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7D430DC" w14:textId="77777777" w:rsidR="00B153B1" w:rsidRPr="00654619" w:rsidRDefault="00B153B1" w:rsidP="00B153B1">
      <w:pPr>
        <w:pStyle w:val="Texto"/>
        <w:spacing w:line="276" w:lineRule="auto"/>
        <w:ind w:left="360" w:firstLine="0"/>
        <w:jc w:val="center"/>
        <w:rPr>
          <w:rFonts w:ascii="Lato" w:hAnsi="Lato"/>
          <w:b/>
          <w:sz w:val="20"/>
          <w:szCs w:val="20"/>
        </w:rPr>
      </w:pPr>
      <w:bookmarkStart w:id="0" w:name="_GoBack"/>
      <w:bookmarkEnd w:id="0"/>
      <w:r w:rsidRPr="00654619">
        <w:rPr>
          <w:rFonts w:ascii="Lato" w:hAnsi="Lato"/>
          <w:b/>
          <w:sz w:val="20"/>
          <w:szCs w:val="20"/>
        </w:rPr>
        <w:t>Notas a los Estados Financieros</w:t>
      </w:r>
    </w:p>
    <w:p w14:paraId="326347AE" w14:textId="094C7BED" w:rsidR="00B153B1" w:rsidRPr="00654619" w:rsidRDefault="00B153B1" w:rsidP="00B153B1">
      <w:pPr>
        <w:pStyle w:val="Texto"/>
        <w:spacing w:line="276" w:lineRule="auto"/>
        <w:ind w:left="360" w:firstLine="0"/>
        <w:jc w:val="center"/>
        <w:rPr>
          <w:rFonts w:ascii="Lato" w:hAnsi="Lato"/>
          <w:b/>
          <w:sz w:val="20"/>
          <w:szCs w:val="20"/>
        </w:rPr>
      </w:pPr>
      <w:r>
        <w:rPr>
          <w:rFonts w:ascii="Lato" w:hAnsi="Lato"/>
          <w:b/>
          <w:sz w:val="20"/>
          <w:szCs w:val="20"/>
        </w:rPr>
        <w:t>Al 31 de marzo de 2026</w:t>
      </w:r>
    </w:p>
    <w:p w14:paraId="25C1BD4C" w14:textId="77777777" w:rsidR="00B153B1" w:rsidRPr="00654619" w:rsidRDefault="00B153B1" w:rsidP="00B153B1">
      <w:pPr>
        <w:spacing w:line="240" w:lineRule="auto"/>
        <w:ind w:left="360"/>
        <w:jc w:val="center"/>
        <w:rPr>
          <w:rFonts w:ascii="Lato" w:hAnsi="Lato" w:cs="Arial"/>
          <w:b/>
          <w:sz w:val="20"/>
          <w:szCs w:val="20"/>
        </w:rPr>
      </w:pPr>
      <w:r w:rsidRPr="00654619">
        <w:rPr>
          <w:rFonts w:ascii="Lato" w:hAnsi="Lato" w:cs="Arial"/>
          <w:b/>
          <w:sz w:val="20"/>
          <w:szCs w:val="20"/>
        </w:rPr>
        <w:t>(Cifras en Pesos)</w:t>
      </w:r>
    </w:p>
    <w:p w14:paraId="1487D358" w14:textId="77777777" w:rsidR="00B153B1" w:rsidRPr="00654619" w:rsidRDefault="00B153B1" w:rsidP="00B153B1">
      <w:pPr>
        <w:spacing w:line="240" w:lineRule="auto"/>
        <w:ind w:left="360"/>
        <w:jc w:val="center"/>
        <w:rPr>
          <w:rFonts w:ascii="Lato" w:hAnsi="Lato" w:cs="Arial"/>
          <w:b/>
          <w:sz w:val="20"/>
          <w:szCs w:val="20"/>
        </w:rPr>
      </w:pPr>
    </w:p>
    <w:p w14:paraId="39C39C6E" w14:textId="77777777" w:rsidR="00B153B1" w:rsidRDefault="00B153B1" w:rsidP="00B153B1">
      <w:r w:rsidRPr="00654619">
        <w:rPr>
          <w:rFonts w:ascii="Lato" w:hAnsi="Lato" w:cs="Calibri"/>
          <w:b/>
          <w:sz w:val="20"/>
          <w:szCs w:val="20"/>
        </w:rPr>
        <w:t>Ente Público:  UNIVERSIDAD AUTÓNOMA DE YUCATÁN</w:t>
      </w:r>
    </w:p>
    <w:p w14:paraId="5F0DF7A5" w14:textId="77777777" w:rsidR="004A601F" w:rsidRPr="00B153B1" w:rsidRDefault="004A601F" w:rsidP="00AA0C29">
      <w:pPr>
        <w:jc w:val="center"/>
        <w:rPr>
          <w:rFonts w:ascii="Lato" w:hAnsi="Lato"/>
          <w:sz w:val="20"/>
          <w:szCs w:val="20"/>
        </w:rPr>
      </w:pPr>
    </w:p>
    <w:p w14:paraId="10AC865E" w14:textId="77777777" w:rsidR="00CE1D0D" w:rsidRPr="00B153B1" w:rsidRDefault="00CE1D0D" w:rsidP="00CE1D0D">
      <w:pPr>
        <w:pStyle w:val="Prrafodelista"/>
        <w:numPr>
          <w:ilvl w:val="0"/>
          <w:numId w:val="1"/>
        </w:numPr>
        <w:ind w:left="0" w:firstLine="0"/>
        <w:rPr>
          <w:rFonts w:ascii="Lato" w:hAnsi="Lato"/>
          <w:b/>
          <w:bCs/>
          <w:sz w:val="20"/>
          <w:szCs w:val="20"/>
          <w:highlight w:val="lightGray"/>
        </w:rPr>
      </w:pPr>
      <w:r w:rsidRPr="00B153B1">
        <w:rPr>
          <w:rFonts w:ascii="Lato" w:hAnsi="Lato"/>
          <w:b/>
          <w:bCs/>
          <w:sz w:val="20"/>
          <w:szCs w:val="20"/>
          <w:highlight w:val="lightGray"/>
        </w:rPr>
        <w:t>NOTAS DE GESTIÓN ADMINISTRATIVA</w:t>
      </w:r>
    </w:p>
    <w:p w14:paraId="45AB8CC1" w14:textId="28F9D8D1" w:rsidR="00CE1D0D" w:rsidRPr="00B153B1" w:rsidRDefault="00CE1D0D" w:rsidP="00CE1D0D">
      <w:pPr>
        <w:rPr>
          <w:rFonts w:ascii="Lato" w:hAnsi="Lato"/>
          <w:b/>
          <w:bCs/>
          <w:sz w:val="20"/>
          <w:szCs w:val="20"/>
        </w:rPr>
      </w:pPr>
      <w:r w:rsidRPr="00B153B1">
        <w:rPr>
          <w:rFonts w:ascii="Lato" w:hAnsi="Lato"/>
          <w:b/>
          <w:bCs/>
          <w:sz w:val="20"/>
          <w:szCs w:val="20"/>
        </w:rPr>
        <w:t>Introducción</w:t>
      </w:r>
    </w:p>
    <w:p w14:paraId="6143A253" w14:textId="36BD5FA3" w:rsidR="00CE1D0D" w:rsidRPr="00B153B1" w:rsidRDefault="00CE1D0D" w:rsidP="00CE1D0D">
      <w:pPr>
        <w:jc w:val="both"/>
        <w:rPr>
          <w:rFonts w:ascii="Lato" w:hAnsi="Lato"/>
          <w:sz w:val="20"/>
          <w:szCs w:val="20"/>
        </w:rPr>
      </w:pPr>
      <w:r w:rsidRPr="00B153B1">
        <w:rPr>
          <w:rFonts w:ascii="Lato" w:hAnsi="Lato"/>
          <w:sz w:val="20"/>
          <w:szCs w:val="20"/>
        </w:rPr>
        <w:t>Los estados financieros de la Universidad Autónoma de Yucatán proveen información financiera a sus principales usuarios, al congreso y a los ciudadanos. El objetivo del presente documento es la revelación del contexto y de los aspectos económicos financieros más relevantes que influyeron en las decisiones del período y que deberán ser considerados en la elaboración de los estados financieros para su mayor comprensión, así como de sus particularidades. De esta manera, se informa y explica la respuesta de la Universidad Autónoma de Yucatán a las condiciones relacionadas con la información financiera de cada período de gestión; además de exponer aquellas políticas que podrían afectar la toma de decisiones en períodos posteriores.</w:t>
      </w:r>
    </w:p>
    <w:p w14:paraId="7F046723" w14:textId="4C298055" w:rsidR="00CE1D0D" w:rsidRPr="00B153B1" w:rsidRDefault="00CE1D0D" w:rsidP="00CE1D0D">
      <w:pPr>
        <w:pStyle w:val="Prrafodelista"/>
        <w:numPr>
          <w:ilvl w:val="0"/>
          <w:numId w:val="11"/>
        </w:numPr>
        <w:jc w:val="both"/>
        <w:rPr>
          <w:rFonts w:ascii="Lato" w:hAnsi="Lato"/>
          <w:b/>
          <w:bCs/>
          <w:sz w:val="20"/>
          <w:szCs w:val="20"/>
        </w:rPr>
      </w:pPr>
      <w:r w:rsidRPr="00B153B1">
        <w:rPr>
          <w:rFonts w:ascii="Lato" w:hAnsi="Lato"/>
          <w:b/>
          <w:bCs/>
          <w:sz w:val="20"/>
          <w:szCs w:val="20"/>
        </w:rPr>
        <w:t>Autorización e Historia</w:t>
      </w:r>
    </w:p>
    <w:p w14:paraId="66F5ABDD" w14:textId="77777777" w:rsidR="00CE1D0D" w:rsidRPr="00B153B1" w:rsidRDefault="00CE1D0D" w:rsidP="00CE1D0D">
      <w:pPr>
        <w:jc w:val="both"/>
        <w:rPr>
          <w:rFonts w:ascii="Lato" w:hAnsi="Lato"/>
          <w:sz w:val="20"/>
          <w:szCs w:val="20"/>
        </w:rPr>
      </w:pPr>
      <w:r w:rsidRPr="00B153B1">
        <w:rPr>
          <w:rFonts w:ascii="Lato" w:hAnsi="Lato"/>
          <w:sz w:val="20"/>
          <w:szCs w:val="20"/>
        </w:rPr>
        <w:t>En septiembre de 1984, siendo Rector de la Universidad el Ing. Álvaro J. Mimenza Cuevas; el Gobernador del estado, Sr. Víctor Cervera Pacheco, promulgó una nueva Ley Orgánica y el nombre de Universidad Autónoma de Yucatán rige a la Casa de Altos Estudios hasta la fecha.</w:t>
      </w:r>
    </w:p>
    <w:p w14:paraId="79CF2AC1" w14:textId="77777777" w:rsidR="00CE1D0D" w:rsidRPr="00B153B1" w:rsidRDefault="00CE1D0D" w:rsidP="00CE1D0D">
      <w:pPr>
        <w:jc w:val="both"/>
        <w:rPr>
          <w:rFonts w:ascii="Lato" w:hAnsi="Lato"/>
          <w:sz w:val="20"/>
          <w:szCs w:val="20"/>
        </w:rPr>
      </w:pPr>
      <w:r w:rsidRPr="00B153B1">
        <w:rPr>
          <w:rFonts w:ascii="Lato" w:hAnsi="Lato"/>
          <w:sz w:val="20"/>
          <w:szCs w:val="20"/>
        </w:rPr>
        <w:t>La Universidad Autónoma de Yucatán es una institución de enseñanza superior, Autónoma por Ley, descentralizada del Estado, para organizar, administrar y desarrollar sus fines, con plena capacidad, personalidad jurídica y patrimonio propio.</w:t>
      </w:r>
    </w:p>
    <w:p w14:paraId="70C3C459" w14:textId="1854F5E5" w:rsidR="00CE1D0D" w:rsidRPr="00B153B1" w:rsidRDefault="00CE1D0D" w:rsidP="00CE1D0D">
      <w:pPr>
        <w:jc w:val="both"/>
        <w:rPr>
          <w:rFonts w:ascii="Lato" w:hAnsi="Lato"/>
          <w:sz w:val="20"/>
          <w:szCs w:val="20"/>
        </w:rPr>
      </w:pPr>
      <w:r w:rsidRPr="00B153B1">
        <w:rPr>
          <w:rFonts w:ascii="Lato" w:hAnsi="Lato"/>
          <w:sz w:val="20"/>
          <w:szCs w:val="20"/>
        </w:rPr>
        <w:t>La Universidad Autónoma de Yucatán tiene por finalidades: Educar, generar el conocimiento y difundir la cultura en beneficio de la sociedad, para lo cual debe:</w:t>
      </w:r>
    </w:p>
    <w:p w14:paraId="21507A80" w14:textId="77777777" w:rsidR="00CE1D0D" w:rsidRPr="00B153B1" w:rsidRDefault="00CE1D0D" w:rsidP="00CE1D0D">
      <w:pPr>
        <w:spacing w:after="0"/>
        <w:jc w:val="both"/>
        <w:rPr>
          <w:rFonts w:ascii="Lato" w:hAnsi="Lato"/>
          <w:sz w:val="20"/>
          <w:szCs w:val="20"/>
        </w:rPr>
      </w:pPr>
      <w:r w:rsidRPr="00B153B1">
        <w:rPr>
          <w:rFonts w:ascii="Lato" w:hAnsi="Lato"/>
          <w:sz w:val="20"/>
          <w:szCs w:val="20"/>
        </w:rPr>
        <w:t>I.- Formar profesionales, Investigadores y maestros universitarios de acuerdo con las necesidades económicas, sociales y políticas de la entidad, de la región y de la Nación.</w:t>
      </w:r>
    </w:p>
    <w:p w14:paraId="27785732" w14:textId="77777777" w:rsidR="00CE1D0D" w:rsidRPr="00B153B1" w:rsidRDefault="00CE1D0D" w:rsidP="00CE1D0D">
      <w:pPr>
        <w:spacing w:after="0"/>
        <w:jc w:val="both"/>
        <w:rPr>
          <w:rFonts w:ascii="Lato" w:hAnsi="Lato"/>
          <w:sz w:val="20"/>
          <w:szCs w:val="20"/>
        </w:rPr>
      </w:pPr>
      <w:r w:rsidRPr="00B153B1">
        <w:rPr>
          <w:rFonts w:ascii="Lato" w:hAnsi="Lato"/>
          <w:sz w:val="20"/>
          <w:szCs w:val="20"/>
        </w:rPr>
        <w:t>II.- Fomentar y realizar investigación científica y humanística.</w:t>
      </w:r>
    </w:p>
    <w:p w14:paraId="4EB5D2B5" w14:textId="77777777" w:rsidR="00CE1D0D" w:rsidRPr="00B153B1" w:rsidRDefault="00CE1D0D" w:rsidP="00CE1D0D">
      <w:pPr>
        <w:spacing w:after="0"/>
        <w:jc w:val="both"/>
        <w:rPr>
          <w:rFonts w:ascii="Lato" w:hAnsi="Lato"/>
          <w:sz w:val="20"/>
          <w:szCs w:val="20"/>
        </w:rPr>
      </w:pPr>
    </w:p>
    <w:p w14:paraId="6404B793" w14:textId="77777777" w:rsidR="00154E46" w:rsidRPr="00B153B1" w:rsidRDefault="00154E46" w:rsidP="00CE1D0D">
      <w:pPr>
        <w:spacing w:after="0"/>
        <w:jc w:val="both"/>
        <w:rPr>
          <w:rFonts w:ascii="Lato" w:hAnsi="Lato"/>
          <w:sz w:val="20"/>
          <w:szCs w:val="20"/>
        </w:rPr>
      </w:pPr>
    </w:p>
    <w:p w14:paraId="3369007E" w14:textId="77777777" w:rsidR="00154E46" w:rsidRPr="00B153B1" w:rsidRDefault="00154E46" w:rsidP="00CE1D0D">
      <w:pPr>
        <w:spacing w:after="0"/>
        <w:jc w:val="both"/>
        <w:rPr>
          <w:rFonts w:ascii="Lato" w:hAnsi="Lato"/>
          <w:sz w:val="20"/>
          <w:szCs w:val="20"/>
        </w:rPr>
      </w:pPr>
    </w:p>
    <w:p w14:paraId="0DECA710" w14:textId="77777777" w:rsidR="00154E46" w:rsidRPr="00B153B1" w:rsidRDefault="00154E46" w:rsidP="00CE1D0D">
      <w:pPr>
        <w:spacing w:after="0"/>
        <w:jc w:val="both"/>
        <w:rPr>
          <w:rFonts w:ascii="Lato" w:hAnsi="Lato"/>
          <w:sz w:val="20"/>
          <w:szCs w:val="20"/>
        </w:rPr>
      </w:pPr>
    </w:p>
    <w:p w14:paraId="6EFC1EAE" w14:textId="77777777" w:rsidR="00154E46" w:rsidRPr="00B153B1" w:rsidRDefault="00154E46" w:rsidP="00CE1D0D">
      <w:pPr>
        <w:spacing w:after="0"/>
        <w:jc w:val="both"/>
        <w:rPr>
          <w:rFonts w:ascii="Lato" w:hAnsi="Lato"/>
          <w:sz w:val="20"/>
          <w:szCs w:val="20"/>
        </w:rPr>
      </w:pPr>
    </w:p>
    <w:p w14:paraId="306156C7" w14:textId="4AD1D599" w:rsidR="00CE1D0D" w:rsidRPr="00B153B1" w:rsidRDefault="00CE1D0D" w:rsidP="00CE1D0D">
      <w:pPr>
        <w:spacing w:after="0"/>
        <w:jc w:val="both"/>
        <w:rPr>
          <w:rFonts w:ascii="Lato" w:hAnsi="Lato"/>
          <w:sz w:val="20"/>
          <w:szCs w:val="20"/>
        </w:rPr>
      </w:pPr>
      <w:r w:rsidRPr="00B153B1">
        <w:rPr>
          <w:rFonts w:ascii="Lato" w:hAnsi="Lato"/>
          <w:sz w:val="20"/>
          <w:szCs w:val="20"/>
        </w:rPr>
        <w:t>III.- Extender los beneficios de la cultura a la sociedad.</w:t>
      </w:r>
    </w:p>
    <w:p w14:paraId="214ACEC9" w14:textId="77777777" w:rsidR="00CE1D0D" w:rsidRPr="00B153B1" w:rsidRDefault="00CE1D0D" w:rsidP="00CE1D0D">
      <w:pPr>
        <w:spacing w:after="0"/>
        <w:jc w:val="both"/>
        <w:rPr>
          <w:rFonts w:ascii="Lato" w:hAnsi="Lato"/>
          <w:sz w:val="20"/>
          <w:szCs w:val="20"/>
        </w:rPr>
      </w:pPr>
    </w:p>
    <w:p w14:paraId="7E8E5707" w14:textId="7005A021" w:rsidR="00CE1D0D" w:rsidRPr="00B153B1" w:rsidRDefault="00CE1D0D" w:rsidP="00D36CE3">
      <w:pPr>
        <w:spacing w:after="0"/>
        <w:jc w:val="both"/>
        <w:rPr>
          <w:rFonts w:ascii="Lato" w:hAnsi="Lato"/>
          <w:sz w:val="20"/>
          <w:szCs w:val="20"/>
        </w:rPr>
      </w:pPr>
      <w:r w:rsidRPr="00B153B1">
        <w:rPr>
          <w:rFonts w:ascii="Lato" w:hAnsi="Lato"/>
          <w:sz w:val="20"/>
          <w:szCs w:val="20"/>
        </w:rPr>
        <w:t>Para realizar sus fines, la Universidad Autónoma de Yucatán se fundamenta en los principios de la libertad de cátedra e investigación y de libre examen y discusión de las ideas, conforme a lo establecido en la fracción VIII del Artículo 3° constitucional.</w:t>
      </w:r>
    </w:p>
    <w:p w14:paraId="61AA74EE" w14:textId="77777777" w:rsidR="00CE1D0D" w:rsidRPr="00B153B1" w:rsidRDefault="00CE1D0D" w:rsidP="00CE1D0D">
      <w:pPr>
        <w:jc w:val="both"/>
        <w:rPr>
          <w:rFonts w:ascii="Lato" w:hAnsi="Lato"/>
          <w:sz w:val="20"/>
          <w:szCs w:val="20"/>
        </w:rPr>
      </w:pPr>
    </w:p>
    <w:p w14:paraId="7AB73EAA" w14:textId="54C75F57" w:rsidR="00CE1D0D" w:rsidRPr="00B153B1" w:rsidRDefault="00CE1D0D" w:rsidP="00CE1D0D">
      <w:pPr>
        <w:pStyle w:val="Prrafodelista"/>
        <w:numPr>
          <w:ilvl w:val="0"/>
          <w:numId w:val="11"/>
        </w:numPr>
        <w:rPr>
          <w:rFonts w:ascii="Lato" w:hAnsi="Lato"/>
          <w:b/>
          <w:bCs/>
          <w:sz w:val="20"/>
          <w:szCs w:val="20"/>
        </w:rPr>
      </w:pPr>
      <w:r w:rsidRPr="00B153B1">
        <w:rPr>
          <w:rFonts w:ascii="Lato" w:hAnsi="Lato"/>
          <w:b/>
          <w:bCs/>
          <w:sz w:val="20"/>
          <w:szCs w:val="20"/>
        </w:rPr>
        <w:t>Panorama económico y financiero</w:t>
      </w:r>
    </w:p>
    <w:p w14:paraId="62EBEAE7" w14:textId="349C40B1" w:rsidR="00CE1D0D" w:rsidRPr="00B153B1" w:rsidRDefault="00CE1D0D" w:rsidP="00CE1D0D">
      <w:pPr>
        <w:rPr>
          <w:rFonts w:ascii="Lato" w:hAnsi="Lato"/>
          <w:sz w:val="20"/>
          <w:szCs w:val="20"/>
        </w:rPr>
      </w:pPr>
      <w:r w:rsidRPr="00B153B1">
        <w:rPr>
          <w:rFonts w:ascii="Lato" w:hAnsi="Lato"/>
          <w:sz w:val="20"/>
          <w:szCs w:val="20"/>
        </w:rPr>
        <w:t>En el aspecto económico la Universidad Autónoma de Yucatán cuenta con las siguientes fuentes de ingreso:</w:t>
      </w:r>
    </w:p>
    <w:p w14:paraId="0F9F9688" w14:textId="77777777" w:rsidR="00CE1D0D" w:rsidRPr="00B153B1" w:rsidRDefault="00CE1D0D" w:rsidP="00CE1D0D">
      <w:pPr>
        <w:spacing w:after="0"/>
        <w:rPr>
          <w:rFonts w:ascii="Lato" w:hAnsi="Lato"/>
          <w:sz w:val="20"/>
          <w:szCs w:val="20"/>
        </w:rPr>
      </w:pPr>
      <w:r w:rsidRPr="00B153B1">
        <w:rPr>
          <w:rFonts w:ascii="Lato" w:hAnsi="Lato"/>
          <w:sz w:val="20"/>
          <w:szCs w:val="20"/>
        </w:rPr>
        <w:t>-  Aportaciones del gobierno federal</w:t>
      </w:r>
    </w:p>
    <w:p w14:paraId="785EA77C" w14:textId="77777777" w:rsidR="00CE1D0D" w:rsidRPr="00B153B1" w:rsidRDefault="00CE1D0D" w:rsidP="00CE1D0D">
      <w:pPr>
        <w:spacing w:after="0"/>
        <w:rPr>
          <w:rFonts w:ascii="Lato" w:hAnsi="Lato"/>
          <w:sz w:val="20"/>
          <w:szCs w:val="20"/>
        </w:rPr>
      </w:pPr>
      <w:r w:rsidRPr="00B153B1">
        <w:rPr>
          <w:rFonts w:ascii="Lato" w:hAnsi="Lato"/>
          <w:sz w:val="20"/>
          <w:szCs w:val="20"/>
        </w:rPr>
        <w:t>-  Aportaciones del gobierno estatal</w:t>
      </w:r>
    </w:p>
    <w:p w14:paraId="624C3635" w14:textId="77777777" w:rsidR="00CE1D0D" w:rsidRPr="00B153B1" w:rsidRDefault="00CE1D0D" w:rsidP="00CE1D0D">
      <w:pPr>
        <w:spacing w:after="0"/>
        <w:rPr>
          <w:rFonts w:ascii="Lato" w:hAnsi="Lato"/>
          <w:sz w:val="20"/>
          <w:szCs w:val="20"/>
        </w:rPr>
      </w:pPr>
      <w:r w:rsidRPr="00B153B1">
        <w:rPr>
          <w:rFonts w:ascii="Lato" w:hAnsi="Lato"/>
          <w:sz w:val="20"/>
          <w:szCs w:val="20"/>
        </w:rPr>
        <w:t>-  Ingresos propios</w:t>
      </w:r>
    </w:p>
    <w:p w14:paraId="20C87A54" w14:textId="77777777" w:rsidR="00CE1D0D" w:rsidRPr="00B153B1" w:rsidRDefault="00CE1D0D" w:rsidP="00CE1D0D">
      <w:pPr>
        <w:spacing w:after="0"/>
        <w:rPr>
          <w:rFonts w:ascii="Lato" w:hAnsi="Lato"/>
          <w:sz w:val="20"/>
          <w:szCs w:val="20"/>
        </w:rPr>
      </w:pPr>
    </w:p>
    <w:p w14:paraId="4609B1A5" w14:textId="77777777" w:rsidR="00CE1D0D" w:rsidRPr="00B153B1" w:rsidRDefault="00CE1D0D" w:rsidP="00CE1D0D">
      <w:pPr>
        <w:spacing w:after="0"/>
        <w:jc w:val="both"/>
        <w:rPr>
          <w:rFonts w:ascii="Lato" w:hAnsi="Lato"/>
          <w:sz w:val="20"/>
          <w:szCs w:val="20"/>
        </w:rPr>
      </w:pPr>
      <w:r w:rsidRPr="00B153B1">
        <w:rPr>
          <w:rFonts w:ascii="Lato" w:hAnsi="Lato"/>
          <w:sz w:val="20"/>
          <w:szCs w:val="20"/>
        </w:rPr>
        <w:t>- Aportaciones de diversas instituciones y fundaciones para programas de investigación, programas específicos de acuerdo con los convenios que se celebren con estos organismos</w:t>
      </w:r>
    </w:p>
    <w:p w14:paraId="7CF0EB91" w14:textId="77777777" w:rsidR="00CE1D0D" w:rsidRPr="00B153B1" w:rsidRDefault="00CE1D0D" w:rsidP="00CE1D0D">
      <w:pPr>
        <w:spacing w:after="0"/>
        <w:jc w:val="both"/>
        <w:rPr>
          <w:rFonts w:ascii="Lato" w:hAnsi="Lato"/>
          <w:sz w:val="20"/>
          <w:szCs w:val="20"/>
        </w:rPr>
      </w:pPr>
    </w:p>
    <w:p w14:paraId="58A58E99" w14:textId="77777777" w:rsidR="00CE1D0D" w:rsidRPr="00B153B1" w:rsidRDefault="00CE1D0D" w:rsidP="00CE1D0D">
      <w:pPr>
        <w:spacing w:after="0"/>
        <w:jc w:val="both"/>
        <w:rPr>
          <w:rFonts w:ascii="Lato" w:hAnsi="Lato"/>
          <w:sz w:val="20"/>
          <w:szCs w:val="20"/>
        </w:rPr>
      </w:pPr>
    </w:p>
    <w:p w14:paraId="625C661C" w14:textId="368725C1" w:rsidR="00CE1D0D" w:rsidRPr="00B153B1" w:rsidRDefault="00CE1D0D" w:rsidP="00CE1D0D">
      <w:pPr>
        <w:pStyle w:val="Prrafodelista"/>
        <w:numPr>
          <w:ilvl w:val="0"/>
          <w:numId w:val="11"/>
        </w:numPr>
        <w:spacing w:after="0"/>
        <w:jc w:val="both"/>
        <w:rPr>
          <w:rFonts w:ascii="Lato" w:hAnsi="Lato"/>
          <w:b/>
          <w:bCs/>
          <w:sz w:val="20"/>
          <w:szCs w:val="20"/>
        </w:rPr>
      </w:pPr>
      <w:r w:rsidRPr="00B153B1">
        <w:rPr>
          <w:rFonts w:ascii="Lato" w:hAnsi="Lato"/>
          <w:b/>
          <w:bCs/>
          <w:sz w:val="20"/>
          <w:szCs w:val="20"/>
        </w:rPr>
        <w:t>Organización y objeto social</w:t>
      </w:r>
    </w:p>
    <w:p w14:paraId="0DC63AE8" w14:textId="77777777" w:rsidR="00CE1D0D" w:rsidRPr="00B153B1" w:rsidRDefault="00CE1D0D" w:rsidP="00CE1D0D">
      <w:pPr>
        <w:spacing w:after="0"/>
        <w:jc w:val="both"/>
        <w:rPr>
          <w:rFonts w:ascii="Lato" w:hAnsi="Lato"/>
          <w:b/>
          <w:bCs/>
          <w:sz w:val="20"/>
          <w:szCs w:val="20"/>
        </w:rPr>
      </w:pPr>
    </w:p>
    <w:p w14:paraId="08CE9DFE" w14:textId="77777777" w:rsidR="00CE1D0D" w:rsidRPr="00B153B1" w:rsidRDefault="00CE1D0D" w:rsidP="00CE1D0D">
      <w:pPr>
        <w:spacing w:after="0"/>
        <w:jc w:val="both"/>
        <w:rPr>
          <w:rFonts w:ascii="Lato" w:hAnsi="Lato"/>
          <w:sz w:val="20"/>
          <w:szCs w:val="20"/>
        </w:rPr>
      </w:pPr>
      <w:r w:rsidRPr="00B153B1">
        <w:rPr>
          <w:rFonts w:ascii="Lato" w:hAnsi="Lato"/>
          <w:sz w:val="20"/>
          <w:szCs w:val="20"/>
        </w:rPr>
        <w:t>La Universidad Autónoma de Yucatán imparte educación superior de licenciatura, maestría y doctorado, cursos de actualización y especialización, en sus modalidades escolar y extraescolar, así como la de bachillerato o su equivalente.</w:t>
      </w:r>
      <w:r w:rsidRPr="00B153B1">
        <w:rPr>
          <w:rFonts w:ascii="Lato" w:hAnsi="Lato"/>
          <w:sz w:val="20"/>
          <w:szCs w:val="20"/>
        </w:rPr>
        <w:tab/>
      </w:r>
      <w:r w:rsidRPr="00B153B1">
        <w:rPr>
          <w:rFonts w:ascii="Lato" w:hAnsi="Lato"/>
          <w:sz w:val="20"/>
          <w:szCs w:val="20"/>
        </w:rPr>
        <w:tab/>
      </w:r>
      <w:r w:rsidRPr="00B153B1">
        <w:rPr>
          <w:rFonts w:ascii="Lato" w:hAnsi="Lato"/>
          <w:sz w:val="20"/>
          <w:szCs w:val="20"/>
        </w:rPr>
        <w:tab/>
      </w:r>
      <w:r w:rsidRPr="00B153B1">
        <w:rPr>
          <w:rFonts w:ascii="Lato" w:hAnsi="Lato"/>
          <w:sz w:val="20"/>
          <w:szCs w:val="20"/>
        </w:rPr>
        <w:tab/>
      </w:r>
      <w:r w:rsidRPr="00B153B1">
        <w:rPr>
          <w:rFonts w:ascii="Lato" w:hAnsi="Lato"/>
          <w:sz w:val="20"/>
          <w:szCs w:val="20"/>
        </w:rPr>
        <w:tab/>
      </w:r>
    </w:p>
    <w:p w14:paraId="798FC63A" w14:textId="77777777" w:rsidR="00CE1D0D" w:rsidRPr="00B153B1" w:rsidRDefault="00CE1D0D" w:rsidP="00CE1D0D">
      <w:pPr>
        <w:spacing w:after="0"/>
        <w:jc w:val="both"/>
        <w:rPr>
          <w:rFonts w:ascii="Lato" w:hAnsi="Lato"/>
          <w:sz w:val="20"/>
          <w:szCs w:val="20"/>
        </w:rPr>
      </w:pPr>
      <w:r w:rsidRPr="00B153B1">
        <w:rPr>
          <w:rFonts w:ascii="Lato" w:hAnsi="Lato"/>
          <w:sz w:val="20"/>
          <w:szCs w:val="20"/>
        </w:rPr>
        <w:tab/>
      </w:r>
      <w:r w:rsidRPr="00B153B1">
        <w:rPr>
          <w:rFonts w:ascii="Lato" w:hAnsi="Lato"/>
          <w:sz w:val="20"/>
          <w:szCs w:val="20"/>
        </w:rPr>
        <w:tab/>
      </w:r>
      <w:r w:rsidRPr="00B153B1">
        <w:rPr>
          <w:rFonts w:ascii="Lato" w:hAnsi="Lato"/>
          <w:sz w:val="20"/>
          <w:szCs w:val="20"/>
        </w:rPr>
        <w:tab/>
      </w:r>
      <w:r w:rsidRPr="00B153B1">
        <w:rPr>
          <w:rFonts w:ascii="Lato" w:hAnsi="Lato"/>
          <w:sz w:val="20"/>
          <w:szCs w:val="20"/>
        </w:rPr>
        <w:tab/>
      </w:r>
      <w:r w:rsidRPr="00B153B1">
        <w:rPr>
          <w:rFonts w:ascii="Lato" w:hAnsi="Lato"/>
          <w:sz w:val="20"/>
          <w:szCs w:val="20"/>
        </w:rPr>
        <w:tab/>
      </w:r>
    </w:p>
    <w:p w14:paraId="1BB49EAD" w14:textId="77777777" w:rsidR="00CE1D0D" w:rsidRPr="00B153B1" w:rsidRDefault="00CE1D0D" w:rsidP="00CE1D0D">
      <w:pPr>
        <w:spacing w:after="0"/>
        <w:jc w:val="both"/>
        <w:rPr>
          <w:rFonts w:ascii="Lato" w:hAnsi="Lato"/>
          <w:sz w:val="20"/>
          <w:szCs w:val="20"/>
        </w:rPr>
      </w:pPr>
      <w:r w:rsidRPr="00B153B1">
        <w:rPr>
          <w:rFonts w:ascii="Lato" w:hAnsi="Lato"/>
          <w:sz w:val="20"/>
          <w:szCs w:val="20"/>
        </w:rPr>
        <w:t>A partir del 2007 se inicia la integración de las áreas del conocimiento mediante su agrupamiento físico en campus agrupando las dependencias universitarias como sigue:</w:t>
      </w:r>
      <w:r w:rsidRPr="00B153B1">
        <w:rPr>
          <w:rFonts w:ascii="Lato" w:hAnsi="Lato"/>
          <w:sz w:val="20"/>
          <w:szCs w:val="20"/>
        </w:rPr>
        <w:tab/>
      </w:r>
      <w:r w:rsidRPr="00B153B1">
        <w:rPr>
          <w:rFonts w:ascii="Lato" w:hAnsi="Lato"/>
          <w:sz w:val="20"/>
          <w:szCs w:val="20"/>
        </w:rPr>
        <w:tab/>
      </w:r>
      <w:r w:rsidRPr="00B153B1">
        <w:rPr>
          <w:rFonts w:ascii="Lato" w:hAnsi="Lato"/>
          <w:sz w:val="20"/>
          <w:szCs w:val="20"/>
        </w:rPr>
        <w:tab/>
      </w:r>
      <w:r w:rsidRPr="00B153B1">
        <w:rPr>
          <w:rFonts w:ascii="Lato" w:hAnsi="Lato"/>
          <w:sz w:val="20"/>
          <w:szCs w:val="20"/>
        </w:rPr>
        <w:tab/>
      </w:r>
      <w:r w:rsidRPr="00B153B1">
        <w:rPr>
          <w:rFonts w:ascii="Lato" w:hAnsi="Lato"/>
          <w:sz w:val="20"/>
          <w:szCs w:val="20"/>
        </w:rPr>
        <w:tab/>
      </w:r>
    </w:p>
    <w:p w14:paraId="7B381335" w14:textId="77777777" w:rsidR="00CE1D0D" w:rsidRPr="00B153B1" w:rsidRDefault="00CE1D0D" w:rsidP="00CE1D0D">
      <w:pPr>
        <w:spacing w:after="0"/>
        <w:jc w:val="both"/>
        <w:rPr>
          <w:rFonts w:ascii="Lato" w:hAnsi="Lato"/>
          <w:sz w:val="20"/>
          <w:szCs w:val="20"/>
        </w:rPr>
      </w:pPr>
      <w:r w:rsidRPr="00B153B1">
        <w:rPr>
          <w:rFonts w:ascii="Lato" w:hAnsi="Lato"/>
          <w:sz w:val="20"/>
          <w:szCs w:val="20"/>
        </w:rPr>
        <w:tab/>
      </w:r>
      <w:r w:rsidRPr="00B153B1">
        <w:rPr>
          <w:rFonts w:ascii="Lato" w:hAnsi="Lato"/>
          <w:sz w:val="20"/>
          <w:szCs w:val="20"/>
        </w:rPr>
        <w:tab/>
      </w:r>
      <w:r w:rsidRPr="00B153B1">
        <w:rPr>
          <w:rFonts w:ascii="Lato" w:hAnsi="Lato"/>
          <w:sz w:val="20"/>
          <w:szCs w:val="20"/>
        </w:rPr>
        <w:tab/>
      </w:r>
      <w:r w:rsidRPr="00B153B1">
        <w:rPr>
          <w:rFonts w:ascii="Lato" w:hAnsi="Lato"/>
          <w:sz w:val="20"/>
          <w:szCs w:val="20"/>
        </w:rPr>
        <w:tab/>
      </w:r>
      <w:r w:rsidRPr="00B153B1">
        <w:rPr>
          <w:rFonts w:ascii="Lato" w:hAnsi="Lato"/>
          <w:sz w:val="20"/>
          <w:szCs w:val="20"/>
        </w:rPr>
        <w:tab/>
      </w:r>
    </w:p>
    <w:p w14:paraId="3145D995" w14:textId="77777777" w:rsidR="00CE1D0D" w:rsidRPr="00B153B1" w:rsidRDefault="00CE1D0D" w:rsidP="00CE1D0D">
      <w:pPr>
        <w:spacing w:after="0"/>
        <w:jc w:val="both"/>
        <w:rPr>
          <w:rFonts w:ascii="Lato" w:hAnsi="Lato"/>
          <w:b/>
          <w:bCs/>
          <w:sz w:val="20"/>
          <w:szCs w:val="20"/>
        </w:rPr>
      </w:pPr>
      <w:r w:rsidRPr="00B153B1">
        <w:rPr>
          <w:rFonts w:ascii="Lato" w:hAnsi="Lato"/>
          <w:b/>
          <w:bCs/>
          <w:sz w:val="20"/>
          <w:szCs w:val="20"/>
        </w:rPr>
        <w:t>Campus de Ingeniería y Ciencias Exactas</w:t>
      </w:r>
      <w:r w:rsidRPr="00B153B1">
        <w:rPr>
          <w:rFonts w:ascii="Lato" w:hAnsi="Lato"/>
          <w:b/>
          <w:bCs/>
          <w:sz w:val="20"/>
          <w:szCs w:val="20"/>
        </w:rPr>
        <w:tab/>
      </w:r>
      <w:r w:rsidRPr="00B153B1">
        <w:rPr>
          <w:rFonts w:ascii="Lato" w:hAnsi="Lato"/>
          <w:b/>
          <w:bCs/>
          <w:sz w:val="20"/>
          <w:szCs w:val="20"/>
        </w:rPr>
        <w:tab/>
      </w:r>
      <w:r w:rsidRPr="00B153B1">
        <w:rPr>
          <w:rFonts w:ascii="Lato" w:hAnsi="Lato"/>
          <w:b/>
          <w:bCs/>
          <w:sz w:val="20"/>
          <w:szCs w:val="20"/>
        </w:rPr>
        <w:tab/>
      </w:r>
      <w:r w:rsidRPr="00B153B1">
        <w:rPr>
          <w:rFonts w:ascii="Lato" w:hAnsi="Lato"/>
          <w:b/>
          <w:bCs/>
          <w:sz w:val="20"/>
          <w:szCs w:val="20"/>
        </w:rPr>
        <w:tab/>
      </w:r>
      <w:r w:rsidRPr="00B153B1">
        <w:rPr>
          <w:rFonts w:ascii="Lato" w:hAnsi="Lato"/>
          <w:b/>
          <w:bCs/>
          <w:sz w:val="20"/>
          <w:szCs w:val="20"/>
        </w:rPr>
        <w:tab/>
      </w:r>
    </w:p>
    <w:p w14:paraId="5FB8F062" w14:textId="77777777" w:rsidR="00CE1D0D" w:rsidRPr="00B153B1" w:rsidRDefault="00CE1D0D" w:rsidP="00CE1D0D">
      <w:pPr>
        <w:spacing w:after="0"/>
        <w:jc w:val="both"/>
        <w:rPr>
          <w:rFonts w:ascii="Lato" w:hAnsi="Lato"/>
          <w:sz w:val="20"/>
          <w:szCs w:val="20"/>
        </w:rPr>
      </w:pPr>
      <w:r w:rsidRPr="00B153B1">
        <w:rPr>
          <w:rFonts w:ascii="Lato" w:hAnsi="Lato"/>
          <w:sz w:val="20"/>
          <w:szCs w:val="20"/>
        </w:rPr>
        <w:t>Facultad de Ingeniería</w:t>
      </w:r>
      <w:r w:rsidRPr="00B153B1">
        <w:rPr>
          <w:rFonts w:ascii="Lato" w:hAnsi="Lato"/>
          <w:sz w:val="20"/>
          <w:szCs w:val="20"/>
        </w:rPr>
        <w:tab/>
      </w:r>
      <w:r w:rsidRPr="00B153B1">
        <w:rPr>
          <w:rFonts w:ascii="Lato" w:hAnsi="Lato"/>
          <w:sz w:val="20"/>
          <w:szCs w:val="20"/>
        </w:rPr>
        <w:tab/>
      </w:r>
      <w:r w:rsidRPr="00B153B1">
        <w:rPr>
          <w:rFonts w:ascii="Lato" w:hAnsi="Lato"/>
          <w:sz w:val="20"/>
          <w:szCs w:val="20"/>
        </w:rPr>
        <w:tab/>
      </w:r>
      <w:r w:rsidRPr="00B153B1">
        <w:rPr>
          <w:rFonts w:ascii="Lato" w:hAnsi="Lato"/>
          <w:sz w:val="20"/>
          <w:szCs w:val="20"/>
        </w:rPr>
        <w:tab/>
      </w:r>
      <w:r w:rsidRPr="00B153B1">
        <w:rPr>
          <w:rFonts w:ascii="Lato" w:hAnsi="Lato"/>
          <w:sz w:val="20"/>
          <w:szCs w:val="20"/>
        </w:rPr>
        <w:tab/>
      </w:r>
    </w:p>
    <w:p w14:paraId="54EAD5D6" w14:textId="77777777" w:rsidR="00CE1D0D" w:rsidRPr="00B153B1" w:rsidRDefault="00CE1D0D" w:rsidP="00CE1D0D">
      <w:pPr>
        <w:spacing w:after="0"/>
        <w:jc w:val="both"/>
        <w:rPr>
          <w:rFonts w:ascii="Lato" w:hAnsi="Lato"/>
          <w:sz w:val="20"/>
          <w:szCs w:val="20"/>
        </w:rPr>
      </w:pPr>
      <w:r w:rsidRPr="00B153B1">
        <w:rPr>
          <w:rFonts w:ascii="Lato" w:hAnsi="Lato"/>
          <w:sz w:val="20"/>
          <w:szCs w:val="20"/>
        </w:rPr>
        <w:t>Facultad de Ingeniería Química</w:t>
      </w:r>
      <w:r w:rsidRPr="00B153B1">
        <w:rPr>
          <w:rFonts w:ascii="Lato" w:hAnsi="Lato"/>
          <w:sz w:val="20"/>
          <w:szCs w:val="20"/>
        </w:rPr>
        <w:tab/>
      </w:r>
      <w:r w:rsidRPr="00B153B1">
        <w:rPr>
          <w:rFonts w:ascii="Lato" w:hAnsi="Lato"/>
          <w:sz w:val="20"/>
          <w:szCs w:val="20"/>
        </w:rPr>
        <w:tab/>
      </w:r>
      <w:r w:rsidRPr="00B153B1">
        <w:rPr>
          <w:rFonts w:ascii="Lato" w:hAnsi="Lato"/>
          <w:sz w:val="20"/>
          <w:szCs w:val="20"/>
        </w:rPr>
        <w:tab/>
      </w:r>
      <w:r w:rsidRPr="00B153B1">
        <w:rPr>
          <w:rFonts w:ascii="Lato" w:hAnsi="Lato"/>
          <w:sz w:val="20"/>
          <w:szCs w:val="20"/>
        </w:rPr>
        <w:tab/>
      </w:r>
      <w:r w:rsidRPr="00B153B1">
        <w:rPr>
          <w:rFonts w:ascii="Lato" w:hAnsi="Lato"/>
          <w:sz w:val="20"/>
          <w:szCs w:val="20"/>
        </w:rPr>
        <w:tab/>
      </w:r>
    </w:p>
    <w:p w14:paraId="501A64B5" w14:textId="77777777" w:rsidR="00CE1D0D" w:rsidRPr="00B153B1" w:rsidRDefault="00CE1D0D" w:rsidP="00CE1D0D">
      <w:pPr>
        <w:spacing w:after="0"/>
        <w:jc w:val="both"/>
        <w:rPr>
          <w:rFonts w:ascii="Lato" w:hAnsi="Lato"/>
          <w:sz w:val="20"/>
          <w:szCs w:val="20"/>
        </w:rPr>
      </w:pPr>
      <w:r w:rsidRPr="00B153B1">
        <w:rPr>
          <w:rFonts w:ascii="Lato" w:hAnsi="Lato"/>
          <w:sz w:val="20"/>
          <w:szCs w:val="20"/>
        </w:rPr>
        <w:t>Facultad de Matemáticas</w:t>
      </w:r>
      <w:r w:rsidRPr="00B153B1">
        <w:rPr>
          <w:rFonts w:ascii="Lato" w:hAnsi="Lato"/>
          <w:sz w:val="20"/>
          <w:szCs w:val="20"/>
        </w:rPr>
        <w:tab/>
      </w:r>
      <w:r w:rsidRPr="00B153B1">
        <w:rPr>
          <w:rFonts w:ascii="Lato" w:hAnsi="Lato"/>
          <w:sz w:val="20"/>
          <w:szCs w:val="20"/>
        </w:rPr>
        <w:tab/>
      </w:r>
    </w:p>
    <w:p w14:paraId="1F965829" w14:textId="77777777" w:rsidR="00CE1D0D" w:rsidRPr="00B153B1" w:rsidRDefault="00CE1D0D" w:rsidP="00CE1D0D">
      <w:pPr>
        <w:spacing w:after="0"/>
        <w:jc w:val="both"/>
        <w:rPr>
          <w:rFonts w:ascii="Lato" w:hAnsi="Lato"/>
          <w:sz w:val="20"/>
          <w:szCs w:val="20"/>
        </w:rPr>
      </w:pPr>
      <w:r w:rsidRPr="00B153B1">
        <w:rPr>
          <w:rFonts w:ascii="Lato" w:hAnsi="Lato"/>
          <w:sz w:val="20"/>
          <w:szCs w:val="20"/>
        </w:rPr>
        <w:tab/>
      </w:r>
      <w:r w:rsidRPr="00B153B1">
        <w:rPr>
          <w:rFonts w:ascii="Lato" w:hAnsi="Lato"/>
          <w:sz w:val="20"/>
          <w:szCs w:val="20"/>
        </w:rPr>
        <w:tab/>
      </w:r>
      <w:r w:rsidRPr="00B153B1">
        <w:rPr>
          <w:rFonts w:ascii="Lato" w:hAnsi="Lato"/>
          <w:sz w:val="20"/>
          <w:szCs w:val="20"/>
        </w:rPr>
        <w:tab/>
      </w:r>
      <w:r w:rsidRPr="00B153B1">
        <w:rPr>
          <w:rFonts w:ascii="Lato" w:hAnsi="Lato"/>
          <w:sz w:val="20"/>
          <w:szCs w:val="20"/>
        </w:rPr>
        <w:tab/>
      </w:r>
      <w:r w:rsidRPr="00B153B1">
        <w:rPr>
          <w:rFonts w:ascii="Lato" w:hAnsi="Lato"/>
          <w:sz w:val="20"/>
          <w:szCs w:val="20"/>
        </w:rPr>
        <w:tab/>
      </w:r>
      <w:r w:rsidRPr="00B153B1">
        <w:rPr>
          <w:rFonts w:ascii="Lato" w:hAnsi="Lato"/>
          <w:sz w:val="20"/>
          <w:szCs w:val="20"/>
        </w:rPr>
        <w:tab/>
      </w:r>
      <w:r w:rsidRPr="00B153B1">
        <w:rPr>
          <w:rFonts w:ascii="Lato" w:hAnsi="Lato"/>
          <w:sz w:val="20"/>
          <w:szCs w:val="20"/>
        </w:rPr>
        <w:tab/>
      </w:r>
    </w:p>
    <w:p w14:paraId="65C0DFA7" w14:textId="77777777" w:rsidR="00CE1D0D" w:rsidRPr="00B153B1" w:rsidRDefault="00CE1D0D" w:rsidP="00CE1D0D">
      <w:pPr>
        <w:spacing w:after="0"/>
        <w:jc w:val="both"/>
        <w:rPr>
          <w:rFonts w:ascii="Lato" w:hAnsi="Lato"/>
          <w:b/>
          <w:bCs/>
          <w:sz w:val="20"/>
          <w:szCs w:val="20"/>
        </w:rPr>
      </w:pPr>
      <w:r w:rsidRPr="00B153B1">
        <w:rPr>
          <w:rFonts w:ascii="Lato" w:hAnsi="Lato"/>
          <w:b/>
          <w:bCs/>
          <w:sz w:val="20"/>
          <w:szCs w:val="20"/>
        </w:rPr>
        <w:t>Campus de Ciencias Biológicas y Agropecuarias</w:t>
      </w:r>
      <w:r w:rsidRPr="00B153B1">
        <w:rPr>
          <w:rFonts w:ascii="Lato" w:hAnsi="Lato"/>
          <w:b/>
          <w:bCs/>
          <w:sz w:val="20"/>
          <w:szCs w:val="20"/>
        </w:rPr>
        <w:tab/>
      </w:r>
      <w:r w:rsidRPr="00B153B1">
        <w:rPr>
          <w:rFonts w:ascii="Lato" w:hAnsi="Lato"/>
          <w:b/>
          <w:bCs/>
          <w:sz w:val="20"/>
          <w:szCs w:val="20"/>
        </w:rPr>
        <w:tab/>
      </w:r>
      <w:r w:rsidRPr="00B153B1">
        <w:rPr>
          <w:rFonts w:ascii="Lato" w:hAnsi="Lato"/>
          <w:b/>
          <w:bCs/>
          <w:sz w:val="20"/>
          <w:szCs w:val="20"/>
        </w:rPr>
        <w:tab/>
      </w:r>
      <w:r w:rsidRPr="00B153B1">
        <w:rPr>
          <w:rFonts w:ascii="Lato" w:hAnsi="Lato"/>
          <w:b/>
          <w:bCs/>
          <w:sz w:val="20"/>
          <w:szCs w:val="20"/>
        </w:rPr>
        <w:tab/>
      </w:r>
      <w:r w:rsidRPr="00B153B1">
        <w:rPr>
          <w:rFonts w:ascii="Lato" w:hAnsi="Lato"/>
          <w:b/>
          <w:bCs/>
          <w:sz w:val="20"/>
          <w:szCs w:val="20"/>
        </w:rPr>
        <w:tab/>
      </w:r>
    </w:p>
    <w:p w14:paraId="335103CD" w14:textId="77777777" w:rsidR="00CE1D0D" w:rsidRPr="00B153B1" w:rsidRDefault="00CE1D0D" w:rsidP="00CE1D0D">
      <w:pPr>
        <w:spacing w:after="0"/>
        <w:jc w:val="both"/>
        <w:rPr>
          <w:rFonts w:ascii="Lato" w:hAnsi="Lato"/>
          <w:sz w:val="20"/>
          <w:szCs w:val="20"/>
        </w:rPr>
      </w:pPr>
      <w:r w:rsidRPr="00B153B1">
        <w:rPr>
          <w:rFonts w:ascii="Lato" w:hAnsi="Lato"/>
          <w:sz w:val="20"/>
          <w:szCs w:val="20"/>
        </w:rPr>
        <w:t>Facultad de Medicina Veterinaria y Zootecnia</w:t>
      </w:r>
      <w:r w:rsidRPr="00B153B1">
        <w:rPr>
          <w:rFonts w:ascii="Lato" w:hAnsi="Lato"/>
          <w:sz w:val="20"/>
          <w:szCs w:val="20"/>
        </w:rPr>
        <w:tab/>
      </w:r>
      <w:r w:rsidRPr="00B153B1">
        <w:rPr>
          <w:rFonts w:ascii="Lato" w:hAnsi="Lato"/>
          <w:sz w:val="20"/>
          <w:szCs w:val="20"/>
        </w:rPr>
        <w:tab/>
      </w:r>
      <w:r w:rsidRPr="00B153B1">
        <w:rPr>
          <w:rFonts w:ascii="Lato" w:hAnsi="Lato"/>
          <w:sz w:val="20"/>
          <w:szCs w:val="20"/>
        </w:rPr>
        <w:tab/>
      </w:r>
      <w:r w:rsidRPr="00B153B1">
        <w:rPr>
          <w:rFonts w:ascii="Lato" w:hAnsi="Lato"/>
          <w:sz w:val="20"/>
          <w:szCs w:val="20"/>
        </w:rPr>
        <w:tab/>
      </w:r>
      <w:r w:rsidRPr="00B153B1">
        <w:rPr>
          <w:rFonts w:ascii="Lato" w:hAnsi="Lato"/>
          <w:sz w:val="20"/>
          <w:szCs w:val="20"/>
        </w:rPr>
        <w:tab/>
      </w:r>
    </w:p>
    <w:p w14:paraId="460BAC29" w14:textId="77777777" w:rsidR="00CE1D0D" w:rsidRPr="00B153B1" w:rsidRDefault="00CE1D0D" w:rsidP="00CE1D0D">
      <w:pPr>
        <w:spacing w:after="0"/>
        <w:jc w:val="both"/>
        <w:rPr>
          <w:rFonts w:ascii="Lato" w:hAnsi="Lato"/>
          <w:sz w:val="20"/>
          <w:szCs w:val="20"/>
        </w:rPr>
      </w:pPr>
      <w:r w:rsidRPr="00B153B1">
        <w:rPr>
          <w:rFonts w:ascii="Lato" w:hAnsi="Lato"/>
          <w:sz w:val="20"/>
          <w:szCs w:val="20"/>
        </w:rPr>
        <w:lastRenderedPageBreak/>
        <w:tab/>
      </w:r>
      <w:r w:rsidRPr="00B153B1">
        <w:rPr>
          <w:rFonts w:ascii="Lato" w:hAnsi="Lato"/>
          <w:sz w:val="20"/>
          <w:szCs w:val="20"/>
        </w:rPr>
        <w:tab/>
      </w:r>
      <w:r w:rsidRPr="00B153B1">
        <w:rPr>
          <w:rFonts w:ascii="Lato" w:hAnsi="Lato"/>
          <w:sz w:val="20"/>
          <w:szCs w:val="20"/>
        </w:rPr>
        <w:tab/>
      </w:r>
      <w:r w:rsidRPr="00B153B1">
        <w:rPr>
          <w:rFonts w:ascii="Lato" w:hAnsi="Lato"/>
          <w:sz w:val="20"/>
          <w:szCs w:val="20"/>
        </w:rPr>
        <w:tab/>
      </w:r>
      <w:r w:rsidRPr="00B153B1">
        <w:rPr>
          <w:rFonts w:ascii="Lato" w:hAnsi="Lato"/>
          <w:sz w:val="20"/>
          <w:szCs w:val="20"/>
        </w:rPr>
        <w:tab/>
      </w:r>
    </w:p>
    <w:p w14:paraId="687A3FE2" w14:textId="77777777" w:rsidR="00154E46" w:rsidRPr="00B153B1" w:rsidRDefault="00154E46" w:rsidP="00CE1D0D">
      <w:pPr>
        <w:spacing w:after="0"/>
        <w:jc w:val="both"/>
        <w:rPr>
          <w:rFonts w:ascii="Lato" w:hAnsi="Lato"/>
          <w:b/>
          <w:bCs/>
          <w:sz w:val="20"/>
          <w:szCs w:val="20"/>
        </w:rPr>
      </w:pPr>
    </w:p>
    <w:p w14:paraId="364764E7" w14:textId="77777777" w:rsidR="00154E46" w:rsidRPr="00B153B1" w:rsidRDefault="00154E46" w:rsidP="00CE1D0D">
      <w:pPr>
        <w:spacing w:after="0"/>
        <w:jc w:val="both"/>
        <w:rPr>
          <w:rFonts w:ascii="Lato" w:hAnsi="Lato"/>
          <w:b/>
          <w:bCs/>
          <w:sz w:val="20"/>
          <w:szCs w:val="20"/>
        </w:rPr>
      </w:pPr>
    </w:p>
    <w:p w14:paraId="48D86ED2" w14:textId="34F1AB5A" w:rsidR="00CE1D0D" w:rsidRPr="00B153B1" w:rsidRDefault="00CE1D0D" w:rsidP="00CE1D0D">
      <w:pPr>
        <w:spacing w:after="0"/>
        <w:jc w:val="both"/>
        <w:rPr>
          <w:rFonts w:ascii="Lato" w:hAnsi="Lato"/>
          <w:b/>
          <w:bCs/>
          <w:sz w:val="20"/>
          <w:szCs w:val="20"/>
        </w:rPr>
      </w:pPr>
      <w:r w:rsidRPr="00B153B1">
        <w:rPr>
          <w:rFonts w:ascii="Lato" w:hAnsi="Lato"/>
          <w:b/>
          <w:bCs/>
          <w:sz w:val="20"/>
          <w:szCs w:val="20"/>
        </w:rPr>
        <w:t>Campus de Ciencias de la Salud</w:t>
      </w:r>
      <w:r w:rsidRPr="00B153B1">
        <w:rPr>
          <w:rFonts w:ascii="Lato" w:hAnsi="Lato"/>
          <w:b/>
          <w:bCs/>
          <w:sz w:val="20"/>
          <w:szCs w:val="20"/>
        </w:rPr>
        <w:tab/>
      </w:r>
      <w:r w:rsidRPr="00B153B1">
        <w:rPr>
          <w:rFonts w:ascii="Lato" w:hAnsi="Lato"/>
          <w:b/>
          <w:bCs/>
          <w:sz w:val="20"/>
          <w:szCs w:val="20"/>
        </w:rPr>
        <w:tab/>
      </w:r>
      <w:r w:rsidRPr="00B153B1">
        <w:rPr>
          <w:rFonts w:ascii="Lato" w:hAnsi="Lato"/>
          <w:b/>
          <w:bCs/>
          <w:sz w:val="20"/>
          <w:szCs w:val="20"/>
        </w:rPr>
        <w:tab/>
      </w:r>
      <w:r w:rsidRPr="00B153B1">
        <w:rPr>
          <w:rFonts w:ascii="Lato" w:hAnsi="Lato"/>
          <w:b/>
          <w:bCs/>
          <w:sz w:val="20"/>
          <w:szCs w:val="20"/>
        </w:rPr>
        <w:tab/>
      </w:r>
      <w:r w:rsidRPr="00B153B1">
        <w:rPr>
          <w:rFonts w:ascii="Lato" w:hAnsi="Lato"/>
          <w:b/>
          <w:bCs/>
          <w:sz w:val="20"/>
          <w:szCs w:val="20"/>
        </w:rPr>
        <w:tab/>
      </w:r>
    </w:p>
    <w:p w14:paraId="32204488" w14:textId="77777777" w:rsidR="00CE1D0D" w:rsidRPr="00B153B1" w:rsidRDefault="00CE1D0D" w:rsidP="00CE1D0D">
      <w:pPr>
        <w:spacing w:after="0"/>
        <w:jc w:val="both"/>
        <w:rPr>
          <w:rFonts w:ascii="Lato" w:hAnsi="Lato"/>
          <w:sz w:val="20"/>
          <w:szCs w:val="20"/>
        </w:rPr>
      </w:pPr>
      <w:r w:rsidRPr="00B153B1">
        <w:rPr>
          <w:rFonts w:ascii="Lato" w:hAnsi="Lato"/>
          <w:sz w:val="20"/>
          <w:szCs w:val="20"/>
        </w:rPr>
        <w:t>Facultad de Enfermería</w:t>
      </w:r>
      <w:r w:rsidRPr="00B153B1">
        <w:rPr>
          <w:rFonts w:ascii="Lato" w:hAnsi="Lato"/>
          <w:sz w:val="20"/>
          <w:szCs w:val="20"/>
        </w:rPr>
        <w:tab/>
      </w:r>
      <w:r w:rsidRPr="00B153B1">
        <w:rPr>
          <w:rFonts w:ascii="Lato" w:hAnsi="Lato"/>
          <w:sz w:val="20"/>
          <w:szCs w:val="20"/>
        </w:rPr>
        <w:tab/>
      </w:r>
      <w:r w:rsidRPr="00B153B1">
        <w:rPr>
          <w:rFonts w:ascii="Lato" w:hAnsi="Lato"/>
          <w:sz w:val="20"/>
          <w:szCs w:val="20"/>
        </w:rPr>
        <w:tab/>
      </w:r>
      <w:r w:rsidRPr="00B153B1">
        <w:rPr>
          <w:rFonts w:ascii="Lato" w:hAnsi="Lato"/>
          <w:sz w:val="20"/>
          <w:szCs w:val="20"/>
        </w:rPr>
        <w:tab/>
      </w:r>
      <w:r w:rsidRPr="00B153B1">
        <w:rPr>
          <w:rFonts w:ascii="Lato" w:hAnsi="Lato"/>
          <w:sz w:val="20"/>
          <w:szCs w:val="20"/>
        </w:rPr>
        <w:tab/>
      </w:r>
    </w:p>
    <w:p w14:paraId="1AF1F1DF" w14:textId="77777777" w:rsidR="00CE1D0D" w:rsidRPr="00B153B1" w:rsidRDefault="00CE1D0D" w:rsidP="00CE1D0D">
      <w:pPr>
        <w:spacing w:after="0"/>
        <w:jc w:val="both"/>
        <w:rPr>
          <w:rFonts w:ascii="Lato" w:hAnsi="Lato"/>
          <w:sz w:val="20"/>
          <w:szCs w:val="20"/>
        </w:rPr>
      </w:pPr>
      <w:r w:rsidRPr="00B153B1">
        <w:rPr>
          <w:rFonts w:ascii="Lato" w:hAnsi="Lato"/>
          <w:sz w:val="20"/>
          <w:szCs w:val="20"/>
        </w:rPr>
        <w:t>Facultad de Medicina</w:t>
      </w:r>
      <w:r w:rsidRPr="00B153B1">
        <w:rPr>
          <w:rFonts w:ascii="Lato" w:hAnsi="Lato"/>
          <w:sz w:val="20"/>
          <w:szCs w:val="20"/>
        </w:rPr>
        <w:tab/>
      </w:r>
      <w:r w:rsidRPr="00B153B1">
        <w:rPr>
          <w:rFonts w:ascii="Lato" w:hAnsi="Lato"/>
          <w:sz w:val="20"/>
          <w:szCs w:val="20"/>
        </w:rPr>
        <w:tab/>
      </w:r>
      <w:r w:rsidRPr="00B153B1">
        <w:rPr>
          <w:rFonts w:ascii="Lato" w:hAnsi="Lato"/>
          <w:sz w:val="20"/>
          <w:szCs w:val="20"/>
        </w:rPr>
        <w:tab/>
      </w:r>
      <w:r w:rsidRPr="00B153B1">
        <w:rPr>
          <w:rFonts w:ascii="Lato" w:hAnsi="Lato"/>
          <w:sz w:val="20"/>
          <w:szCs w:val="20"/>
        </w:rPr>
        <w:tab/>
      </w:r>
      <w:r w:rsidRPr="00B153B1">
        <w:rPr>
          <w:rFonts w:ascii="Lato" w:hAnsi="Lato"/>
          <w:sz w:val="20"/>
          <w:szCs w:val="20"/>
        </w:rPr>
        <w:tab/>
      </w:r>
    </w:p>
    <w:p w14:paraId="4ED8B108" w14:textId="77777777" w:rsidR="00CE1D0D" w:rsidRPr="00B153B1" w:rsidRDefault="00CE1D0D" w:rsidP="00CE1D0D">
      <w:pPr>
        <w:spacing w:after="0"/>
        <w:jc w:val="both"/>
        <w:rPr>
          <w:rFonts w:ascii="Lato" w:hAnsi="Lato"/>
          <w:sz w:val="20"/>
          <w:szCs w:val="20"/>
        </w:rPr>
      </w:pPr>
      <w:r w:rsidRPr="00B153B1">
        <w:rPr>
          <w:rFonts w:ascii="Lato" w:hAnsi="Lato"/>
          <w:sz w:val="20"/>
          <w:szCs w:val="20"/>
        </w:rPr>
        <w:t xml:space="preserve">Facultad de Odontología </w:t>
      </w:r>
      <w:r w:rsidRPr="00B153B1">
        <w:rPr>
          <w:rFonts w:ascii="Lato" w:hAnsi="Lato"/>
          <w:sz w:val="20"/>
          <w:szCs w:val="20"/>
        </w:rPr>
        <w:tab/>
      </w:r>
      <w:r w:rsidRPr="00B153B1">
        <w:rPr>
          <w:rFonts w:ascii="Lato" w:hAnsi="Lato"/>
          <w:sz w:val="20"/>
          <w:szCs w:val="20"/>
        </w:rPr>
        <w:tab/>
      </w:r>
      <w:r w:rsidRPr="00B153B1">
        <w:rPr>
          <w:rFonts w:ascii="Lato" w:hAnsi="Lato"/>
          <w:sz w:val="20"/>
          <w:szCs w:val="20"/>
        </w:rPr>
        <w:tab/>
      </w:r>
      <w:r w:rsidRPr="00B153B1">
        <w:rPr>
          <w:rFonts w:ascii="Lato" w:hAnsi="Lato"/>
          <w:sz w:val="20"/>
          <w:szCs w:val="20"/>
        </w:rPr>
        <w:tab/>
      </w:r>
      <w:r w:rsidRPr="00B153B1">
        <w:rPr>
          <w:rFonts w:ascii="Lato" w:hAnsi="Lato"/>
          <w:sz w:val="20"/>
          <w:szCs w:val="20"/>
        </w:rPr>
        <w:tab/>
      </w:r>
    </w:p>
    <w:p w14:paraId="6A0C6282" w14:textId="77777777" w:rsidR="00CE1D0D" w:rsidRPr="00B153B1" w:rsidRDefault="00CE1D0D" w:rsidP="00CE1D0D">
      <w:pPr>
        <w:spacing w:after="0"/>
        <w:jc w:val="both"/>
        <w:rPr>
          <w:rFonts w:ascii="Lato" w:hAnsi="Lato"/>
          <w:sz w:val="20"/>
          <w:szCs w:val="20"/>
        </w:rPr>
      </w:pPr>
      <w:r w:rsidRPr="00B153B1">
        <w:rPr>
          <w:rFonts w:ascii="Lato" w:hAnsi="Lato"/>
          <w:sz w:val="20"/>
          <w:szCs w:val="20"/>
        </w:rPr>
        <w:t>Facultad de Química</w:t>
      </w:r>
      <w:r w:rsidRPr="00B153B1">
        <w:rPr>
          <w:rFonts w:ascii="Lato" w:hAnsi="Lato"/>
          <w:sz w:val="20"/>
          <w:szCs w:val="20"/>
        </w:rPr>
        <w:tab/>
      </w:r>
      <w:r w:rsidRPr="00B153B1">
        <w:rPr>
          <w:rFonts w:ascii="Lato" w:hAnsi="Lato"/>
          <w:sz w:val="20"/>
          <w:szCs w:val="20"/>
        </w:rPr>
        <w:tab/>
      </w:r>
    </w:p>
    <w:p w14:paraId="02E74B4A" w14:textId="77777777" w:rsidR="00154E46" w:rsidRPr="00B153B1" w:rsidRDefault="00CE1D0D" w:rsidP="00CE1D0D">
      <w:pPr>
        <w:spacing w:after="0"/>
        <w:jc w:val="both"/>
        <w:rPr>
          <w:rFonts w:ascii="Lato" w:hAnsi="Lato"/>
          <w:sz w:val="20"/>
          <w:szCs w:val="20"/>
        </w:rPr>
      </w:pPr>
      <w:r w:rsidRPr="00B153B1">
        <w:rPr>
          <w:rFonts w:ascii="Lato" w:hAnsi="Lato"/>
          <w:sz w:val="20"/>
          <w:szCs w:val="20"/>
        </w:rPr>
        <w:tab/>
      </w:r>
    </w:p>
    <w:p w14:paraId="2B482E1E" w14:textId="7A0DEA6D" w:rsidR="00CE1D0D" w:rsidRPr="00B153B1" w:rsidRDefault="00CE1D0D" w:rsidP="00CE1D0D">
      <w:pPr>
        <w:spacing w:after="0"/>
        <w:jc w:val="both"/>
        <w:rPr>
          <w:rFonts w:ascii="Lato" w:hAnsi="Lato"/>
          <w:sz w:val="20"/>
          <w:szCs w:val="20"/>
        </w:rPr>
      </w:pPr>
      <w:r w:rsidRPr="00B153B1">
        <w:rPr>
          <w:rFonts w:ascii="Lato" w:hAnsi="Lato"/>
          <w:b/>
          <w:bCs/>
          <w:sz w:val="20"/>
          <w:szCs w:val="20"/>
        </w:rPr>
        <w:t xml:space="preserve">Campus de Ciencias Sociales </w:t>
      </w:r>
      <w:r w:rsidRPr="00B153B1">
        <w:rPr>
          <w:rFonts w:ascii="Lato" w:hAnsi="Lato"/>
          <w:b/>
          <w:bCs/>
          <w:sz w:val="20"/>
          <w:szCs w:val="20"/>
        </w:rPr>
        <w:tab/>
      </w:r>
      <w:r w:rsidRPr="00B153B1">
        <w:rPr>
          <w:rFonts w:ascii="Lato" w:hAnsi="Lato"/>
          <w:b/>
          <w:bCs/>
          <w:sz w:val="20"/>
          <w:szCs w:val="20"/>
        </w:rPr>
        <w:tab/>
      </w:r>
      <w:r w:rsidRPr="00B153B1">
        <w:rPr>
          <w:rFonts w:ascii="Lato" w:hAnsi="Lato"/>
          <w:b/>
          <w:bCs/>
          <w:sz w:val="20"/>
          <w:szCs w:val="20"/>
        </w:rPr>
        <w:tab/>
      </w:r>
      <w:r w:rsidRPr="00B153B1">
        <w:rPr>
          <w:rFonts w:ascii="Lato" w:hAnsi="Lato"/>
          <w:b/>
          <w:bCs/>
          <w:sz w:val="20"/>
          <w:szCs w:val="20"/>
        </w:rPr>
        <w:tab/>
      </w:r>
      <w:r w:rsidRPr="00B153B1">
        <w:rPr>
          <w:rFonts w:ascii="Lato" w:hAnsi="Lato"/>
          <w:b/>
          <w:bCs/>
          <w:sz w:val="20"/>
          <w:szCs w:val="20"/>
        </w:rPr>
        <w:tab/>
      </w:r>
    </w:p>
    <w:p w14:paraId="0B1E059A" w14:textId="77777777" w:rsidR="00CE1D0D" w:rsidRPr="00B153B1" w:rsidRDefault="00CE1D0D" w:rsidP="00CE1D0D">
      <w:pPr>
        <w:spacing w:after="0"/>
        <w:jc w:val="both"/>
        <w:rPr>
          <w:rFonts w:ascii="Lato" w:hAnsi="Lato"/>
          <w:sz w:val="20"/>
          <w:szCs w:val="20"/>
        </w:rPr>
      </w:pPr>
      <w:r w:rsidRPr="00B153B1">
        <w:rPr>
          <w:rFonts w:ascii="Lato" w:hAnsi="Lato"/>
          <w:sz w:val="20"/>
          <w:szCs w:val="20"/>
        </w:rPr>
        <w:t>Facultad de Ciencias Antropológicas</w:t>
      </w:r>
      <w:r w:rsidRPr="00B153B1">
        <w:rPr>
          <w:rFonts w:ascii="Lato" w:hAnsi="Lato"/>
          <w:sz w:val="20"/>
          <w:szCs w:val="20"/>
        </w:rPr>
        <w:tab/>
      </w:r>
      <w:r w:rsidRPr="00B153B1">
        <w:rPr>
          <w:rFonts w:ascii="Lato" w:hAnsi="Lato"/>
          <w:sz w:val="20"/>
          <w:szCs w:val="20"/>
        </w:rPr>
        <w:tab/>
      </w:r>
      <w:r w:rsidRPr="00B153B1">
        <w:rPr>
          <w:rFonts w:ascii="Lato" w:hAnsi="Lato"/>
          <w:sz w:val="20"/>
          <w:szCs w:val="20"/>
        </w:rPr>
        <w:tab/>
      </w:r>
      <w:r w:rsidRPr="00B153B1">
        <w:rPr>
          <w:rFonts w:ascii="Lato" w:hAnsi="Lato"/>
          <w:sz w:val="20"/>
          <w:szCs w:val="20"/>
        </w:rPr>
        <w:tab/>
      </w:r>
      <w:r w:rsidRPr="00B153B1">
        <w:rPr>
          <w:rFonts w:ascii="Lato" w:hAnsi="Lato"/>
          <w:sz w:val="20"/>
          <w:szCs w:val="20"/>
        </w:rPr>
        <w:tab/>
      </w:r>
    </w:p>
    <w:p w14:paraId="19C98A1D" w14:textId="77777777" w:rsidR="00CE1D0D" w:rsidRPr="00B153B1" w:rsidRDefault="00CE1D0D" w:rsidP="00CE1D0D">
      <w:pPr>
        <w:spacing w:after="0"/>
        <w:jc w:val="both"/>
        <w:rPr>
          <w:rFonts w:ascii="Lato" w:hAnsi="Lato"/>
          <w:sz w:val="20"/>
          <w:szCs w:val="20"/>
        </w:rPr>
      </w:pPr>
      <w:r w:rsidRPr="00B153B1">
        <w:rPr>
          <w:rFonts w:ascii="Lato" w:hAnsi="Lato"/>
          <w:sz w:val="20"/>
          <w:szCs w:val="20"/>
        </w:rPr>
        <w:t>Facultad de Contaduría y Administración</w:t>
      </w:r>
      <w:r w:rsidRPr="00B153B1">
        <w:rPr>
          <w:rFonts w:ascii="Lato" w:hAnsi="Lato"/>
          <w:sz w:val="20"/>
          <w:szCs w:val="20"/>
        </w:rPr>
        <w:tab/>
      </w:r>
      <w:r w:rsidRPr="00B153B1">
        <w:rPr>
          <w:rFonts w:ascii="Lato" w:hAnsi="Lato"/>
          <w:sz w:val="20"/>
          <w:szCs w:val="20"/>
        </w:rPr>
        <w:tab/>
      </w:r>
      <w:r w:rsidRPr="00B153B1">
        <w:rPr>
          <w:rFonts w:ascii="Lato" w:hAnsi="Lato"/>
          <w:sz w:val="20"/>
          <w:szCs w:val="20"/>
        </w:rPr>
        <w:tab/>
      </w:r>
      <w:r w:rsidRPr="00B153B1">
        <w:rPr>
          <w:rFonts w:ascii="Lato" w:hAnsi="Lato"/>
          <w:sz w:val="20"/>
          <w:szCs w:val="20"/>
        </w:rPr>
        <w:tab/>
      </w:r>
      <w:r w:rsidRPr="00B153B1">
        <w:rPr>
          <w:rFonts w:ascii="Lato" w:hAnsi="Lato"/>
          <w:sz w:val="20"/>
          <w:szCs w:val="20"/>
        </w:rPr>
        <w:tab/>
      </w:r>
    </w:p>
    <w:p w14:paraId="63C4319B" w14:textId="77777777" w:rsidR="00CE1D0D" w:rsidRPr="00B153B1" w:rsidRDefault="00CE1D0D" w:rsidP="00CE1D0D">
      <w:pPr>
        <w:spacing w:after="0"/>
        <w:jc w:val="both"/>
        <w:rPr>
          <w:rFonts w:ascii="Lato" w:hAnsi="Lato"/>
          <w:sz w:val="20"/>
          <w:szCs w:val="20"/>
        </w:rPr>
      </w:pPr>
      <w:r w:rsidRPr="00B153B1">
        <w:rPr>
          <w:rFonts w:ascii="Lato" w:hAnsi="Lato"/>
          <w:sz w:val="20"/>
          <w:szCs w:val="20"/>
        </w:rPr>
        <w:t>Facultad de Educación</w:t>
      </w:r>
      <w:r w:rsidRPr="00B153B1">
        <w:rPr>
          <w:rFonts w:ascii="Lato" w:hAnsi="Lato"/>
          <w:sz w:val="20"/>
          <w:szCs w:val="20"/>
        </w:rPr>
        <w:tab/>
      </w:r>
      <w:r w:rsidRPr="00B153B1">
        <w:rPr>
          <w:rFonts w:ascii="Lato" w:hAnsi="Lato"/>
          <w:sz w:val="20"/>
          <w:szCs w:val="20"/>
        </w:rPr>
        <w:tab/>
      </w:r>
      <w:r w:rsidRPr="00B153B1">
        <w:rPr>
          <w:rFonts w:ascii="Lato" w:hAnsi="Lato"/>
          <w:sz w:val="20"/>
          <w:szCs w:val="20"/>
        </w:rPr>
        <w:tab/>
      </w:r>
      <w:r w:rsidRPr="00B153B1">
        <w:rPr>
          <w:rFonts w:ascii="Lato" w:hAnsi="Lato"/>
          <w:sz w:val="20"/>
          <w:szCs w:val="20"/>
        </w:rPr>
        <w:tab/>
      </w:r>
      <w:r w:rsidRPr="00B153B1">
        <w:rPr>
          <w:rFonts w:ascii="Lato" w:hAnsi="Lato"/>
          <w:sz w:val="20"/>
          <w:szCs w:val="20"/>
        </w:rPr>
        <w:tab/>
      </w:r>
    </w:p>
    <w:p w14:paraId="78AFF48D" w14:textId="77777777" w:rsidR="00CE1D0D" w:rsidRPr="00B153B1" w:rsidRDefault="00CE1D0D" w:rsidP="00CE1D0D">
      <w:pPr>
        <w:spacing w:after="0"/>
        <w:jc w:val="both"/>
        <w:rPr>
          <w:rFonts w:ascii="Lato" w:hAnsi="Lato"/>
          <w:sz w:val="20"/>
          <w:szCs w:val="20"/>
        </w:rPr>
      </w:pPr>
      <w:r w:rsidRPr="00B153B1">
        <w:rPr>
          <w:rFonts w:ascii="Lato" w:hAnsi="Lato"/>
          <w:sz w:val="20"/>
          <w:szCs w:val="20"/>
        </w:rPr>
        <w:t>Facultad de Derecho</w:t>
      </w:r>
      <w:r w:rsidRPr="00B153B1">
        <w:rPr>
          <w:rFonts w:ascii="Lato" w:hAnsi="Lato"/>
          <w:sz w:val="20"/>
          <w:szCs w:val="20"/>
        </w:rPr>
        <w:tab/>
      </w:r>
      <w:r w:rsidRPr="00B153B1">
        <w:rPr>
          <w:rFonts w:ascii="Lato" w:hAnsi="Lato"/>
          <w:sz w:val="20"/>
          <w:szCs w:val="20"/>
        </w:rPr>
        <w:tab/>
      </w:r>
      <w:r w:rsidRPr="00B153B1">
        <w:rPr>
          <w:rFonts w:ascii="Lato" w:hAnsi="Lato"/>
          <w:sz w:val="20"/>
          <w:szCs w:val="20"/>
        </w:rPr>
        <w:tab/>
      </w:r>
      <w:r w:rsidRPr="00B153B1">
        <w:rPr>
          <w:rFonts w:ascii="Lato" w:hAnsi="Lato"/>
          <w:sz w:val="20"/>
          <w:szCs w:val="20"/>
        </w:rPr>
        <w:tab/>
      </w:r>
      <w:r w:rsidRPr="00B153B1">
        <w:rPr>
          <w:rFonts w:ascii="Lato" w:hAnsi="Lato"/>
          <w:sz w:val="20"/>
          <w:szCs w:val="20"/>
        </w:rPr>
        <w:tab/>
      </w:r>
    </w:p>
    <w:p w14:paraId="1145BEFC" w14:textId="77777777" w:rsidR="00CE1D0D" w:rsidRPr="00B153B1" w:rsidRDefault="00CE1D0D" w:rsidP="00CE1D0D">
      <w:pPr>
        <w:spacing w:after="0"/>
        <w:jc w:val="both"/>
        <w:rPr>
          <w:rFonts w:ascii="Lato" w:hAnsi="Lato"/>
          <w:sz w:val="20"/>
          <w:szCs w:val="20"/>
        </w:rPr>
      </w:pPr>
      <w:r w:rsidRPr="00B153B1">
        <w:rPr>
          <w:rFonts w:ascii="Lato" w:hAnsi="Lato"/>
          <w:sz w:val="20"/>
          <w:szCs w:val="20"/>
        </w:rPr>
        <w:t>Facultad de Economía</w:t>
      </w:r>
      <w:r w:rsidRPr="00B153B1">
        <w:rPr>
          <w:rFonts w:ascii="Lato" w:hAnsi="Lato"/>
          <w:sz w:val="20"/>
          <w:szCs w:val="20"/>
        </w:rPr>
        <w:tab/>
      </w:r>
      <w:r w:rsidRPr="00B153B1">
        <w:rPr>
          <w:rFonts w:ascii="Lato" w:hAnsi="Lato"/>
          <w:sz w:val="20"/>
          <w:szCs w:val="20"/>
        </w:rPr>
        <w:tab/>
      </w:r>
      <w:r w:rsidRPr="00B153B1">
        <w:rPr>
          <w:rFonts w:ascii="Lato" w:hAnsi="Lato"/>
          <w:sz w:val="20"/>
          <w:szCs w:val="20"/>
        </w:rPr>
        <w:tab/>
      </w:r>
      <w:r w:rsidRPr="00B153B1">
        <w:rPr>
          <w:rFonts w:ascii="Lato" w:hAnsi="Lato"/>
          <w:sz w:val="20"/>
          <w:szCs w:val="20"/>
        </w:rPr>
        <w:tab/>
      </w:r>
      <w:r w:rsidRPr="00B153B1">
        <w:rPr>
          <w:rFonts w:ascii="Lato" w:hAnsi="Lato"/>
          <w:sz w:val="20"/>
          <w:szCs w:val="20"/>
        </w:rPr>
        <w:tab/>
      </w:r>
    </w:p>
    <w:p w14:paraId="3BBC8378" w14:textId="77777777" w:rsidR="00CE1D0D" w:rsidRPr="00B153B1" w:rsidRDefault="00CE1D0D" w:rsidP="00CE1D0D">
      <w:pPr>
        <w:spacing w:after="0"/>
        <w:jc w:val="both"/>
        <w:rPr>
          <w:rFonts w:ascii="Lato" w:hAnsi="Lato"/>
          <w:sz w:val="20"/>
          <w:szCs w:val="20"/>
        </w:rPr>
      </w:pPr>
      <w:r w:rsidRPr="00B153B1">
        <w:rPr>
          <w:rFonts w:ascii="Lato" w:hAnsi="Lato"/>
          <w:sz w:val="20"/>
          <w:szCs w:val="20"/>
        </w:rPr>
        <w:t>Facultad de Psicología</w:t>
      </w:r>
      <w:r w:rsidRPr="00B153B1">
        <w:rPr>
          <w:rFonts w:ascii="Lato" w:hAnsi="Lato"/>
          <w:sz w:val="20"/>
          <w:szCs w:val="20"/>
        </w:rPr>
        <w:tab/>
      </w:r>
      <w:r w:rsidRPr="00B153B1">
        <w:rPr>
          <w:rFonts w:ascii="Lato" w:hAnsi="Lato"/>
          <w:sz w:val="20"/>
          <w:szCs w:val="20"/>
        </w:rPr>
        <w:tab/>
      </w:r>
      <w:r w:rsidRPr="00B153B1">
        <w:rPr>
          <w:rFonts w:ascii="Lato" w:hAnsi="Lato"/>
          <w:sz w:val="20"/>
          <w:szCs w:val="20"/>
        </w:rPr>
        <w:tab/>
      </w:r>
      <w:r w:rsidRPr="00B153B1">
        <w:rPr>
          <w:rFonts w:ascii="Lato" w:hAnsi="Lato"/>
          <w:sz w:val="20"/>
          <w:szCs w:val="20"/>
        </w:rPr>
        <w:tab/>
      </w:r>
      <w:r w:rsidRPr="00B153B1">
        <w:rPr>
          <w:rFonts w:ascii="Lato" w:hAnsi="Lato"/>
          <w:sz w:val="20"/>
          <w:szCs w:val="20"/>
        </w:rPr>
        <w:tab/>
      </w:r>
    </w:p>
    <w:p w14:paraId="4A0C55BB" w14:textId="77777777" w:rsidR="00CE1D0D" w:rsidRPr="00B153B1" w:rsidRDefault="00CE1D0D" w:rsidP="00CE1D0D">
      <w:pPr>
        <w:spacing w:after="0"/>
        <w:jc w:val="both"/>
        <w:rPr>
          <w:rFonts w:ascii="Lato" w:hAnsi="Lato"/>
          <w:sz w:val="20"/>
          <w:szCs w:val="20"/>
        </w:rPr>
      </w:pPr>
      <w:r w:rsidRPr="00B153B1">
        <w:rPr>
          <w:rFonts w:ascii="Lato" w:hAnsi="Lato"/>
          <w:sz w:val="20"/>
          <w:szCs w:val="20"/>
        </w:rPr>
        <w:tab/>
      </w:r>
      <w:r w:rsidRPr="00B153B1">
        <w:rPr>
          <w:rFonts w:ascii="Lato" w:hAnsi="Lato"/>
          <w:sz w:val="20"/>
          <w:szCs w:val="20"/>
        </w:rPr>
        <w:tab/>
      </w:r>
      <w:r w:rsidRPr="00B153B1">
        <w:rPr>
          <w:rFonts w:ascii="Lato" w:hAnsi="Lato"/>
          <w:sz w:val="20"/>
          <w:szCs w:val="20"/>
        </w:rPr>
        <w:tab/>
      </w:r>
      <w:r w:rsidRPr="00B153B1">
        <w:rPr>
          <w:rFonts w:ascii="Lato" w:hAnsi="Lato"/>
          <w:sz w:val="20"/>
          <w:szCs w:val="20"/>
        </w:rPr>
        <w:tab/>
      </w:r>
      <w:r w:rsidRPr="00B153B1">
        <w:rPr>
          <w:rFonts w:ascii="Lato" w:hAnsi="Lato"/>
          <w:sz w:val="20"/>
          <w:szCs w:val="20"/>
        </w:rPr>
        <w:tab/>
      </w:r>
    </w:p>
    <w:p w14:paraId="5641B72E" w14:textId="77777777" w:rsidR="00CE1D0D" w:rsidRPr="00B153B1" w:rsidRDefault="00CE1D0D" w:rsidP="00CE1D0D">
      <w:pPr>
        <w:spacing w:after="0"/>
        <w:jc w:val="both"/>
        <w:rPr>
          <w:rFonts w:ascii="Lato" w:hAnsi="Lato"/>
          <w:b/>
          <w:bCs/>
          <w:sz w:val="20"/>
          <w:szCs w:val="20"/>
        </w:rPr>
      </w:pPr>
      <w:r w:rsidRPr="00B153B1">
        <w:rPr>
          <w:rFonts w:ascii="Lato" w:hAnsi="Lato"/>
          <w:b/>
          <w:bCs/>
          <w:sz w:val="20"/>
          <w:szCs w:val="20"/>
        </w:rPr>
        <w:t>Campus de Arquitectura, Arte y Diseño</w:t>
      </w:r>
      <w:r w:rsidRPr="00B153B1">
        <w:rPr>
          <w:rFonts w:ascii="Lato" w:hAnsi="Lato"/>
          <w:b/>
          <w:bCs/>
          <w:sz w:val="20"/>
          <w:szCs w:val="20"/>
        </w:rPr>
        <w:tab/>
      </w:r>
      <w:r w:rsidRPr="00B153B1">
        <w:rPr>
          <w:rFonts w:ascii="Lato" w:hAnsi="Lato"/>
          <w:b/>
          <w:bCs/>
          <w:sz w:val="20"/>
          <w:szCs w:val="20"/>
        </w:rPr>
        <w:tab/>
      </w:r>
      <w:r w:rsidRPr="00B153B1">
        <w:rPr>
          <w:rFonts w:ascii="Lato" w:hAnsi="Lato"/>
          <w:b/>
          <w:bCs/>
          <w:sz w:val="20"/>
          <w:szCs w:val="20"/>
        </w:rPr>
        <w:tab/>
      </w:r>
      <w:r w:rsidRPr="00B153B1">
        <w:rPr>
          <w:rFonts w:ascii="Lato" w:hAnsi="Lato"/>
          <w:b/>
          <w:bCs/>
          <w:sz w:val="20"/>
          <w:szCs w:val="20"/>
        </w:rPr>
        <w:tab/>
      </w:r>
      <w:r w:rsidRPr="00B153B1">
        <w:rPr>
          <w:rFonts w:ascii="Lato" w:hAnsi="Lato"/>
          <w:b/>
          <w:bCs/>
          <w:sz w:val="20"/>
          <w:szCs w:val="20"/>
        </w:rPr>
        <w:tab/>
      </w:r>
    </w:p>
    <w:p w14:paraId="321D4E28" w14:textId="77777777" w:rsidR="00CE1D0D" w:rsidRPr="00B153B1" w:rsidRDefault="00CE1D0D" w:rsidP="00CE1D0D">
      <w:pPr>
        <w:spacing w:after="0"/>
        <w:jc w:val="both"/>
        <w:rPr>
          <w:rFonts w:ascii="Lato" w:hAnsi="Lato"/>
          <w:sz w:val="20"/>
          <w:szCs w:val="20"/>
        </w:rPr>
      </w:pPr>
      <w:r w:rsidRPr="00B153B1">
        <w:rPr>
          <w:rFonts w:ascii="Lato" w:hAnsi="Lato"/>
          <w:sz w:val="20"/>
          <w:szCs w:val="20"/>
        </w:rPr>
        <w:t>Facultad de Arquitectura</w:t>
      </w:r>
      <w:r w:rsidRPr="00B153B1">
        <w:rPr>
          <w:rFonts w:ascii="Lato" w:hAnsi="Lato"/>
          <w:sz w:val="20"/>
          <w:szCs w:val="20"/>
        </w:rPr>
        <w:tab/>
      </w:r>
      <w:r w:rsidRPr="00B153B1">
        <w:rPr>
          <w:rFonts w:ascii="Lato" w:hAnsi="Lato"/>
          <w:sz w:val="20"/>
          <w:szCs w:val="20"/>
        </w:rPr>
        <w:tab/>
      </w:r>
      <w:r w:rsidRPr="00B153B1">
        <w:rPr>
          <w:rFonts w:ascii="Lato" w:hAnsi="Lato"/>
          <w:sz w:val="20"/>
          <w:szCs w:val="20"/>
        </w:rPr>
        <w:tab/>
      </w:r>
      <w:r w:rsidRPr="00B153B1">
        <w:rPr>
          <w:rFonts w:ascii="Lato" w:hAnsi="Lato"/>
          <w:sz w:val="20"/>
          <w:szCs w:val="20"/>
        </w:rPr>
        <w:tab/>
      </w:r>
      <w:r w:rsidRPr="00B153B1">
        <w:rPr>
          <w:rFonts w:ascii="Lato" w:hAnsi="Lato"/>
          <w:sz w:val="20"/>
          <w:szCs w:val="20"/>
        </w:rPr>
        <w:tab/>
      </w:r>
    </w:p>
    <w:p w14:paraId="294C2455" w14:textId="77777777" w:rsidR="00CE1D0D" w:rsidRPr="00B153B1" w:rsidRDefault="00CE1D0D" w:rsidP="00CE1D0D">
      <w:pPr>
        <w:spacing w:after="0"/>
        <w:jc w:val="both"/>
        <w:rPr>
          <w:rFonts w:ascii="Lato" w:hAnsi="Lato"/>
          <w:sz w:val="20"/>
          <w:szCs w:val="20"/>
        </w:rPr>
      </w:pPr>
    </w:p>
    <w:p w14:paraId="691A9583" w14:textId="77777777" w:rsidR="00CE1D0D" w:rsidRPr="00B153B1" w:rsidRDefault="00CE1D0D" w:rsidP="00CE1D0D">
      <w:pPr>
        <w:spacing w:after="0"/>
        <w:jc w:val="both"/>
        <w:rPr>
          <w:rFonts w:ascii="Lato" w:hAnsi="Lato"/>
          <w:b/>
          <w:bCs/>
          <w:sz w:val="20"/>
          <w:szCs w:val="20"/>
        </w:rPr>
      </w:pPr>
      <w:r w:rsidRPr="00B153B1">
        <w:rPr>
          <w:rFonts w:ascii="Lato" w:hAnsi="Lato"/>
          <w:b/>
          <w:bCs/>
          <w:sz w:val="20"/>
          <w:szCs w:val="20"/>
        </w:rPr>
        <w:t xml:space="preserve">Campus </w:t>
      </w:r>
      <w:proofErr w:type="spellStart"/>
      <w:r w:rsidRPr="00B153B1">
        <w:rPr>
          <w:rFonts w:ascii="Lato" w:hAnsi="Lato"/>
          <w:b/>
          <w:bCs/>
          <w:sz w:val="20"/>
          <w:szCs w:val="20"/>
        </w:rPr>
        <w:t>Tizimín</w:t>
      </w:r>
      <w:proofErr w:type="spellEnd"/>
      <w:r w:rsidRPr="00B153B1">
        <w:rPr>
          <w:rFonts w:ascii="Lato" w:hAnsi="Lato"/>
          <w:b/>
          <w:bCs/>
          <w:sz w:val="20"/>
          <w:szCs w:val="20"/>
        </w:rPr>
        <w:t xml:space="preserve"> y un Centro de Investigaciones Regionales</w:t>
      </w:r>
    </w:p>
    <w:p w14:paraId="6B46AC2E" w14:textId="77777777" w:rsidR="00CE1D0D" w:rsidRPr="00B153B1" w:rsidRDefault="00CE1D0D" w:rsidP="00CE1D0D">
      <w:pPr>
        <w:spacing w:after="0"/>
        <w:jc w:val="both"/>
        <w:rPr>
          <w:rFonts w:ascii="Lato" w:hAnsi="Lato"/>
          <w:b/>
          <w:bCs/>
          <w:sz w:val="20"/>
          <w:szCs w:val="20"/>
        </w:rPr>
      </w:pPr>
    </w:p>
    <w:p w14:paraId="1B3F604A" w14:textId="1AA6528C" w:rsidR="00CE1D0D" w:rsidRPr="00B153B1" w:rsidRDefault="00CE1D0D" w:rsidP="00CE1D0D">
      <w:pPr>
        <w:pStyle w:val="Prrafodelista"/>
        <w:numPr>
          <w:ilvl w:val="0"/>
          <w:numId w:val="11"/>
        </w:numPr>
        <w:spacing w:after="0"/>
        <w:jc w:val="both"/>
        <w:rPr>
          <w:rFonts w:ascii="Lato" w:hAnsi="Lato"/>
          <w:b/>
          <w:bCs/>
          <w:sz w:val="20"/>
          <w:szCs w:val="20"/>
        </w:rPr>
      </w:pPr>
      <w:r w:rsidRPr="00B153B1">
        <w:rPr>
          <w:rFonts w:ascii="Lato" w:hAnsi="Lato"/>
          <w:b/>
          <w:bCs/>
          <w:sz w:val="20"/>
          <w:szCs w:val="20"/>
        </w:rPr>
        <w:t>Bases de preparación de los estados financieros</w:t>
      </w:r>
    </w:p>
    <w:p w14:paraId="695DA7CF" w14:textId="77777777" w:rsidR="00CE1D0D" w:rsidRPr="00B153B1" w:rsidRDefault="00CE1D0D" w:rsidP="00CE1D0D">
      <w:pPr>
        <w:spacing w:after="0"/>
        <w:jc w:val="both"/>
        <w:rPr>
          <w:rFonts w:ascii="Lato" w:hAnsi="Lato"/>
          <w:b/>
          <w:bCs/>
          <w:sz w:val="20"/>
          <w:szCs w:val="20"/>
        </w:rPr>
      </w:pPr>
    </w:p>
    <w:p w14:paraId="48FBA17E" w14:textId="77777777" w:rsidR="00CE1D0D" w:rsidRPr="00B153B1" w:rsidRDefault="00CE1D0D" w:rsidP="00CE1D0D">
      <w:pPr>
        <w:spacing w:after="0"/>
        <w:jc w:val="both"/>
        <w:rPr>
          <w:rFonts w:ascii="Lato" w:hAnsi="Lato"/>
          <w:sz w:val="20"/>
          <w:szCs w:val="20"/>
        </w:rPr>
      </w:pPr>
      <w:r w:rsidRPr="00B153B1">
        <w:rPr>
          <w:rFonts w:ascii="Lato" w:hAnsi="Lato"/>
          <w:sz w:val="20"/>
          <w:szCs w:val="20"/>
        </w:rPr>
        <w:t>Cambios contables, Ley General de Contabilidad Gubernamental:</w:t>
      </w:r>
    </w:p>
    <w:p w14:paraId="786F2AD3" w14:textId="77777777" w:rsidR="00CE1D0D" w:rsidRPr="00B153B1" w:rsidRDefault="00CE1D0D" w:rsidP="00CE1D0D">
      <w:pPr>
        <w:spacing w:after="0"/>
        <w:jc w:val="both"/>
        <w:rPr>
          <w:rFonts w:ascii="Lato" w:hAnsi="Lato"/>
          <w:sz w:val="20"/>
          <w:szCs w:val="20"/>
        </w:rPr>
      </w:pPr>
    </w:p>
    <w:p w14:paraId="5BCAC880" w14:textId="77777777" w:rsidR="00CE1D0D" w:rsidRPr="00B153B1" w:rsidRDefault="00CE1D0D" w:rsidP="00CE1D0D">
      <w:pPr>
        <w:spacing w:after="0"/>
        <w:jc w:val="both"/>
        <w:rPr>
          <w:rFonts w:ascii="Lato" w:hAnsi="Lato"/>
          <w:sz w:val="20"/>
          <w:szCs w:val="20"/>
        </w:rPr>
      </w:pPr>
      <w:r w:rsidRPr="00B153B1">
        <w:rPr>
          <w:rFonts w:ascii="Lato" w:hAnsi="Lato"/>
          <w:sz w:val="20"/>
          <w:szCs w:val="20"/>
        </w:rPr>
        <w:t xml:space="preserve">A partir del ejercicio 2013 entran en vigor las disposiciones de la Ley General de Contabilidad Gubernamental, misma que se publicó en diciembre de 2008 y fue reformada en noviembre de 2012; esta ley tiene como fin primordial armonizar la contabilidad de todo el sector público en los tres niveles de gobierno, Federal, Estatal, Municipal, así como en los organismos descentralizados. La reforma de 2012 enfatiza la transparencia y rendición de cuentas de los entes públicos y describe el marco legal que regula la transparencia y rendición de cuentas públicas, conformado por seis ordenamientos jurídicos: Ley General de Transparencia y Acceso a la Información Pública Gubernamental, Ley General de Presupuesto y Responsabilidad Hacendaria, Ley General de Contabilidad Gubernamental, Ley de Fiscalización y Rendición de Cuentas de la Federación, Ley federal de Responsabilidades Administrativas y Decreto del Presupuesto de Egresos de la Federación. La Universidad Autónoma de Yucatán ha </w:t>
      </w:r>
    </w:p>
    <w:p w14:paraId="0D7ACD6A" w14:textId="77777777" w:rsidR="00CE1D0D" w:rsidRPr="00B153B1" w:rsidRDefault="00CE1D0D" w:rsidP="00CE1D0D">
      <w:pPr>
        <w:spacing w:after="0"/>
        <w:jc w:val="both"/>
        <w:rPr>
          <w:rFonts w:ascii="Lato" w:hAnsi="Lato"/>
          <w:sz w:val="20"/>
          <w:szCs w:val="20"/>
        </w:rPr>
      </w:pPr>
    </w:p>
    <w:p w14:paraId="7C4EC217" w14:textId="77777777" w:rsidR="00154E46" w:rsidRPr="00B153B1" w:rsidRDefault="00154E46" w:rsidP="00CE1D0D">
      <w:pPr>
        <w:spacing w:after="0"/>
        <w:jc w:val="both"/>
        <w:rPr>
          <w:rFonts w:ascii="Lato" w:hAnsi="Lato"/>
          <w:sz w:val="20"/>
          <w:szCs w:val="20"/>
        </w:rPr>
      </w:pPr>
    </w:p>
    <w:p w14:paraId="5C2F51AE" w14:textId="77777777" w:rsidR="00154E46" w:rsidRPr="00B153B1" w:rsidRDefault="00154E46" w:rsidP="00CE1D0D">
      <w:pPr>
        <w:spacing w:after="0"/>
        <w:jc w:val="both"/>
        <w:rPr>
          <w:rFonts w:ascii="Lato" w:hAnsi="Lato"/>
          <w:sz w:val="20"/>
          <w:szCs w:val="20"/>
        </w:rPr>
      </w:pPr>
    </w:p>
    <w:p w14:paraId="00D299B0" w14:textId="77777777" w:rsidR="00154E46" w:rsidRPr="00B153B1" w:rsidRDefault="00154E46" w:rsidP="00CE1D0D">
      <w:pPr>
        <w:spacing w:after="0"/>
        <w:jc w:val="both"/>
        <w:rPr>
          <w:rFonts w:ascii="Lato" w:hAnsi="Lato"/>
          <w:sz w:val="20"/>
          <w:szCs w:val="20"/>
        </w:rPr>
      </w:pPr>
    </w:p>
    <w:p w14:paraId="0D3EB2DF" w14:textId="77777777" w:rsidR="00154E46" w:rsidRPr="00B153B1" w:rsidRDefault="00154E46" w:rsidP="00CE1D0D">
      <w:pPr>
        <w:spacing w:after="0"/>
        <w:jc w:val="both"/>
        <w:rPr>
          <w:rFonts w:ascii="Lato" w:hAnsi="Lato"/>
          <w:sz w:val="20"/>
          <w:szCs w:val="20"/>
        </w:rPr>
      </w:pPr>
    </w:p>
    <w:p w14:paraId="3B271919" w14:textId="2A5EADCF" w:rsidR="00CE1D0D" w:rsidRPr="00B153B1" w:rsidRDefault="00CE1D0D" w:rsidP="00CE1D0D">
      <w:pPr>
        <w:spacing w:after="0"/>
        <w:jc w:val="both"/>
        <w:rPr>
          <w:rFonts w:ascii="Lato" w:hAnsi="Lato"/>
          <w:sz w:val="20"/>
          <w:szCs w:val="20"/>
        </w:rPr>
      </w:pPr>
      <w:r w:rsidRPr="00B153B1">
        <w:rPr>
          <w:rFonts w:ascii="Lato" w:hAnsi="Lato"/>
          <w:sz w:val="20"/>
          <w:szCs w:val="20"/>
        </w:rPr>
        <w:t xml:space="preserve">implementado y adoptado dicha normatividad, quedando pendiente la aplicación del documento emitido por la CONAC "Acuerdo por el que se emiten las reglas específicas del registro y valoración del patrimonio" pues se está en proceso de incorporar en sus registros contables, el resultado </w:t>
      </w:r>
    </w:p>
    <w:p w14:paraId="2FAD93B5" w14:textId="2B9804EA" w:rsidR="00CE1D0D" w:rsidRPr="00B153B1" w:rsidRDefault="00CE1D0D" w:rsidP="00CE1D0D">
      <w:pPr>
        <w:spacing w:after="0"/>
        <w:jc w:val="both"/>
        <w:rPr>
          <w:rFonts w:ascii="Lato" w:hAnsi="Lato"/>
          <w:sz w:val="20"/>
          <w:szCs w:val="20"/>
        </w:rPr>
      </w:pPr>
      <w:r w:rsidRPr="00B153B1">
        <w:rPr>
          <w:rFonts w:ascii="Lato" w:hAnsi="Lato"/>
          <w:sz w:val="20"/>
          <w:szCs w:val="20"/>
        </w:rPr>
        <w:t>del trabajo de identificación y valuación física de los bienes muebles de la institución, procediendo a la cancelación de los saldos en libros y a cargar los saldos que arroje el subsistema de patrimonio de acuerdo al listado institucional de bienes muebles "Inventario contable gubernamental" realizado al 31 de diciembre de 2016. Los valores que se tomarán en consideración serán los campos de valor histórico, importe de revaluación y depreciación acumulada, la diferencia resultante de esta comparación se afectará en el patrimonio.  Respecto de los bienes inmuebles la administración se encuentra todavía en el proceso de elaborar el inventario e identificación de los mismos respecto de los registros contables a efectos de proceder, en su caso, a la cuantificación y registro del efecto que pudiera determinarse al realizar ese mismo proceso.</w:t>
      </w:r>
    </w:p>
    <w:p w14:paraId="28D8FF9E" w14:textId="77777777" w:rsidR="00CE1D0D" w:rsidRPr="00B153B1" w:rsidRDefault="00CE1D0D" w:rsidP="00CE1D0D">
      <w:pPr>
        <w:spacing w:after="0"/>
        <w:jc w:val="both"/>
        <w:rPr>
          <w:rFonts w:ascii="Lato" w:hAnsi="Lato"/>
          <w:sz w:val="20"/>
          <w:szCs w:val="20"/>
        </w:rPr>
      </w:pPr>
      <w:r w:rsidRPr="00B153B1">
        <w:rPr>
          <w:rFonts w:ascii="Lato" w:hAnsi="Lato"/>
          <w:i/>
          <w:iCs/>
          <w:sz w:val="20"/>
          <w:szCs w:val="20"/>
        </w:rPr>
        <w:t>Unidad monetaria</w:t>
      </w:r>
      <w:r w:rsidRPr="00B153B1">
        <w:rPr>
          <w:rFonts w:ascii="Lato" w:hAnsi="Lato"/>
          <w:sz w:val="20"/>
          <w:szCs w:val="20"/>
        </w:rPr>
        <w:t>. Los estados financieros están presentados en pesos, unidad monetaria vigente en nuestro país y expresados en miles de pesos.</w:t>
      </w:r>
    </w:p>
    <w:p w14:paraId="68959406" w14:textId="77777777" w:rsidR="00CE1D0D" w:rsidRPr="00B153B1" w:rsidRDefault="00CE1D0D" w:rsidP="00CE1D0D">
      <w:pPr>
        <w:spacing w:after="0"/>
        <w:jc w:val="both"/>
        <w:rPr>
          <w:rFonts w:ascii="Lato" w:hAnsi="Lato"/>
          <w:sz w:val="20"/>
          <w:szCs w:val="20"/>
        </w:rPr>
      </w:pPr>
      <w:r w:rsidRPr="00B153B1">
        <w:rPr>
          <w:rFonts w:ascii="Lato" w:hAnsi="Lato"/>
          <w:i/>
          <w:iCs/>
          <w:sz w:val="20"/>
          <w:szCs w:val="20"/>
        </w:rPr>
        <w:t>Sistema de registro</w:t>
      </w:r>
      <w:r w:rsidRPr="00B153B1">
        <w:rPr>
          <w:rFonts w:ascii="Lato" w:hAnsi="Lato"/>
          <w:sz w:val="20"/>
          <w:szCs w:val="20"/>
        </w:rPr>
        <w:t>. En el año del 2000 la Universidad Autónoma de Yucatán adopta el “Sistema de Contabilidad de Fondos” que consiste en registrar los recursos financieros clasificándolos para propósitos contables y de reporte, de acuerdo con su utilización y en concordancia con las leyes, normas, restricciones o limitaciones impuestas por las fuentes externas de la institución.</w:t>
      </w:r>
    </w:p>
    <w:p w14:paraId="4D5C939A" w14:textId="77777777" w:rsidR="00CE1D0D" w:rsidRPr="00B153B1" w:rsidRDefault="00CE1D0D" w:rsidP="00CE1D0D">
      <w:pPr>
        <w:spacing w:after="0"/>
        <w:jc w:val="both"/>
        <w:rPr>
          <w:rFonts w:ascii="Lato" w:hAnsi="Lato"/>
          <w:sz w:val="20"/>
          <w:szCs w:val="20"/>
        </w:rPr>
      </w:pPr>
    </w:p>
    <w:p w14:paraId="5A3FE1F2" w14:textId="0FD49139" w:rsidR="00CE1D0D" w:rsidRPr="00B153B1" w:rsidRDefault="00CE1D0D" w:rsidP="00154E46">
      <w:pPr>
        <w:spacing w:after="0"/>
        <w:jc w:val="both"/>
        <w:rPr>
          <w:rFonts w:ascii="Lato" w:hAnsi="Lato"/>
          <w:sz w:val="20"/>
          <w:szCs w:val="20"/>
        </w:rPr>
      </w:pPr>
      <w:r w:rsidRPr="00B153B1">
        <w:rPr>
          <w:rFonts w:ascii="Lato" w:hAnsi="Lato"/>
          <w:b/>
          <w:bCs/>
          <w:sz w:val="20"/>
          <w:szCs w:val="20"/>
        </w:rPr>
        <w:t>Políticas de Contabilidad Significativas</w:t>
      </w:r>
    </w:p>
    <w:p w14:paraId="5FCBF666" w14:textId="77777777" w:rsidR="00CE1D0D" w:rsidRPr="00B153B1" w:rsidRDefault="00CE1D0D" w:rsidP="00CE1D0D">
      <w:pPr>
        <w:spacing w:after="0"/>
        <w:jc w:val="both"/>
        <w:rPr>
          <w:rFonts w:ascii="Lato" w:hAnsi="Lato"/>
          <w:b/>
          <w:bCs/>
          <w:sz w:val="20"/>
          <w:szCs w:val="20"/>
        </w:rPr>
      </w:pPr>
    </w:p>
    <w:p w14:paraId="2EB8A011" w14:textId="77777777" w:rsidR="00CE1D0D" w:rsidRPr="00B153B1" w:rsidRDefault="00CE1D0D" w:rsidP="00CE1D0D">
      <w:pPr>
        <w:spacing w:after="0"/>
        <w:jc w:val="both"/>
        <w:rPr>
          <w:rFonts w:ascii="Lato" w:hAnsi="Lato"/>
          <w:sz w:val="20"/>
          <w:szCs w:val="20"/>
        </w:rPr>
      </w:pPr>
      <w:r w:rsidRPr="00B153B1">
        <w:rPr>
          <w:rFonts w:ascii="Lato" w:hAnsi="Lato"/>
          <w:sz w:val="20"/>
          <w:szCs w:val="20"/>
          <w:u w:val="single"/>
        </w:rPr>
        <w:t>Reconocimiento de la inflación en la información financiera</w:t>
      </w:r>
      <w:r w:rsidRPr="00B153B1">
        <w:rPr>
          <w:rFonts w:ascii="Lato" w:hAnsi="Lato"/>
          <w:sz w:val="20"/>
          <w:szCs w:val="20"/>
        </w:rPr>
        <w:t>.</w:t>
      </w:r>
    </w:p>
    <w:p w14:paraId="7BE16D0F" w14:textId="77777777" w:rsidR="00CE1D0D" w:rsidRPr="00B153B1" w:rsidRDefault="00CE1D0D" w:rsidP="00CE1D0D">
      <w:pPr>
        <w:spacing w:after="0"/>
        <w:jc w:val="both"/>
        <w:rPr>
          <w:rFonts w:ascii="Lato" w:hAnsi="Lato"/>
          <w:sz w:val="20"/>
          <w:szCs w:val="20"/>
        </w:rPr>
      </w:pPr>
    </w:p>
    <w:p w14:paraId="1221E432" w14:textId="77777777" w:rsidR="00CE1D0D" w:rsidRPr="00B153B1" w:rsidRDefault="00CE1D0D" w:rsidP="00CE1D0D">
      <w:pPr>
        <w:jc w:val="both"/>
        <w:rPr>
          <w:rFonts w:ascii="Lato" w:hAnsi="Lato"/>
          <w:sz w:val="20"/>
          <w:szCs w:val="20"/>
        </w:rPr>
      </w:pPr>
      <w:r w:rsidRPr="00B153B1">
        <w:rPr>
          <w:rFonts w:ascii="Lato" w:hAnsi="Lato"/>
          <w:sz w:val="20"/>
          <w:szCs w:val="20"/>
        </w:rPr>
        <w:t>La NIF B-10 promulgada, vigente a partir del 1º de enero de 2008, deja sin efecto al Boletín B-10, sus cinco documentos de adecuaciones y circulares relativas, y establece que una entidad puede operar en un entorno inflacionario cuando la inflación acumulada en los tres ejercicios anuales inmediatos anteriores es igual o mayor que el 26%, y no inflacionario, cuando la inflación es menor que el 26% en el período citado.</w:t>
      </w:r>
    </w:p>
    <w:p w14:paraId="393BFC80" w14:textId="0201575C" w:rsidR="00CE1D0D" w:rsidRPr="00B153B1" w:rsidRDefault="00CE1D0D" w:rsidP="00CE1D0D">
      <w:pPr>
        <w:jc w:val="both"/>
        <w:rPr>
          <w:rFonts w:ascii="Lato" w:hAnsi="Lato"/>
          <w:sz w:val="20"/>
          <w:szCs w:val="20"/>
        </w:rPr>
      </w:pPr>
      <w:r w:rsidRPr="00B153B1">
        <w:rPr>
          <w:rFonts w:ascii="Lato" w:hAnsi="Lato"/>
          <w:sz w:val="20"/>
          <w:szCs w:val="20"/>
        </w:rPr>
        <w:t>La inflación anualizada del trienio que concluyó en 2018 y 2015, califica como un entorno económico no inflacionario, por lo que los estados financieros al 31 de diciembre de esos años no incorporan el efecto de la inflación del año transcurrido, y se mantiene en los registros contables la actualización de sus estados financieros realizada hasta el 31 de diciembre de 2007, fecha base en lo futuro. En los términos de la citada NIF B-10, las cifras de ambos ejercicios se consideran actualizadas y en consecuencia comparables. En caso de que se vuelva a estar en un entorno inflacionario, se deben reconocer los efectos acumulados de la inflación no reconocidos en los períodos en los que el entorno fue calificado como no inflacionario, de manera retrospectiva.</w:t>
      </w:r>
    </w:p>
    <w:p w14:paraId="0A40D866" w14:textId="77777777" w:rsidR="00154E46" w:rsidRPr="00B153B1" w:rsidRDefault="00154E46" w:rsidP="00CE1D0D">
      <w:pPr>
        <w:jc w:val="both"/>
        <w:rPr>
          <w:rFonts w:ascii="Lato" w:hAnsi="Lato"/>
          <w:sz w:val="20"/>
          <w:szCs w:val="20"/>
        </w:rPr>
      </w:pPr>
    </w:p>
    <w:p w14:paraId="32AA7956" w14:textId="77777777" w:rsidR="00154E46" w:rsidRPr="00B153B1" w:rsidRDefault="00154E46" w:rsidP="00CE1D0D">
      <w:pPr>
        <w:jc w:val="both"/>
        <w:rPr>
          <w:rFonts w:ascii="Lato" w:hAnsi="Lato"/>
          <w:sz w:val="20"/>
          <w:szCs w:val="20"/>
        </w:rPr>
      </w:pPr>
    </w:p>
    <w:p w14:paraId="5A221633" w14:textId="3CFE8293" w:rsidR="00CE1D0D" w:rsidRPr="00B153B1" w:rsidRDefault="00CE1D0D" w:rsidP="00CE1D0D">
      <w:pPr>
        <w:jc w:val="both"/>
        <w:rPr>
          <w:rFonts w:ascii="Lato" w:hAnsi="Lato"/>
          <w:sz w:val="20"/>
          <w:szCs w:val="20"/>
        </w:rPr>
      </w:pPr>
      <w:r w:rsidRPr="00B153B1">
        <w:rPr>
          <w:rFonts w:ascii="Lato" w:hAnsi="Lato"/>
          <w:sz w:val="20"/>
          <w:szCs w:val="20"/>
        </w:rPr>
        <w:t>Los índices que se utilizaron para efectos de determinar un entorno económico no inflacionario fueron los siguientes:</w:t>
      </w:r>
    </w:p>
    <w:bookmarkStart w:id="1" w:name="_MON_1652033263"/>
    <w:bookmarkEnd w:id="1"/>
    <w:p w14:paraId="510EB9E6" w14:textId="7C2DC83A" w:rsidR="004B50FF" w:rsidRPr="00B153B1" w:rsidRDefault="00367426" w:rsidP="004B50FF">
      <w:pPr>
        <w:jc w:val="both"/>
        <w:rPr>
          <w:rFonts w:ascii="Lato" w:hAnsi="Lato"/>
          <w:sz w:val="20"/>
          <w:szCs w:val="20"/>
        </w:rPr>
      </w:pPr>
      <w:r w:rsidRPr="00B153B1">
        <w:rPr>
          <w:rFonts w:ascii="Lato" w:hAnsi="Lato"/>
          <w:sz w:val="20"/>
          <w:szCs w:val="20"/>
        </w:rPr>
        <w:object w:dxaOrig="5167" w:dyaOrig="1760" w14:anchorId="0DB6A2E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57.4pt;height:87pt" o:ole="">
            <v:imagedata r:id="rId11" o:title=""/>
          </v:shape>
          <o:OLEObject Type="Embed" ProgID="Excel.Sheet.12" ShapeID="_x0000_i1025" DrawAspect="Content" ObjectID="_1838892411" r:id="rId12"/>
        </w:object>
      </w:r>
    </w:p>
    <w:p w14:paraId="2CAD5CAA" w14:textId="0FE7F781" w:rsidR="00CE1D0D" w:rsidRPr="00B153B1" w:rsidRDefault="00CE1D0D" w:rsidP="004B50FF">
      <w:pPr>
        <w:jc w:val="both"/>
        <w:rPr>
          <w:rFonts w:ascii="Lato" w:hAnsi="Lato"/>
          <w:sz w:val="20"/>
          <w:szCs w:val="20"/>
        </w:rPr>
      </w:pPr>
      <w:r w:rsidRPr="00B153B1">
        <w:rPr>
          <w:rFonts w:ascii="Lato" w:eastAsia="Times New Roman" w:hAnsi="Lato" w:cs="Calibri"/>
          <w:color w:val="000000"/>
          <w:sz w:val="20"/>
          <w:szCs w:val="20"/>
          <w:u w:val="single"/>
          <w:lang w:eastAsia="es-MX"/>
        </w:rPr>
        <w:t>Almacén.</w:t>
      </w:r>
    </w:p>
    <w:p w14:paraId="5A0FA8EC" w14:textId="13570F9E" w:rsidR="00CE1D0D" w:rsidRPr="00B153B1" w:rsidRDefault="00CE1D0D" w:rsidP="00CE1D0D">
      <w:pPr>
        <w:jc w:val="both"/>
        <w:rPr>
          <w:rFonts w:ascii="Lato" w:hAnsi="Lato"/>
          <w:sz w:val="20"/>
          <w:szCs w:val="20"/>
        </w:rPr>
      </w:pPr>
      <w:r w:rsidRPr="00B153B1">
        <w:rPr>
          <w:rFonts w:ascii="Lato" w:hAnsi="Lato"/>
          <w:sz w:val="20"/>
          <w:szCs w:val="20"/>
        </w:rPr>
        <w:t>Los diversos almacenes se encuentran registrados a su costo de adquisición y debido a su alta rotación se consideran actualizados a pesos de poder adquisitivo de la fecha de cierre. El método de valuación utilizado para su control contable y su aplicación a resultados es el de “promedios”.</w:t>
      </w:r>
    </w:p>
    <w:p w14:paraId="25D043B2" w14:textId="77777777" w:rsidR="00CE1D0D" w:rsidRPr="00B153B1" w:rsidRDefault="00CE1D0D" w:rsidP="00CE1D0D">
      <w:pPr>
        <w:jc w:val="both"/>
        <w:rPr>
          <w:rFonts w:ascii="Lato" w:hAnsi="Lato"/>
          <w:b/>
          <w:bCs/>
          <w:sz w:val="20"/>
          <w:szCs w:val="20"/>
        </w:rPr>
      </w:pPr>
    </w:p>
    <w:p w14:paraId="41C1D4F6" w14:textId="241BA107" w:rsidR="00CE1D0D" w:rsidRPr="00B153B1" w:rsidRDefault="00CE1D0D" w:rsidP="00CE1D0D">
      <w:pPr>
        <w:pStyle w:val="Prrafodelista"/>
        <w:numPr>
          <w:ilvl w:val="0"/>
          <w:numId w:val="11"/>
        </w:numPr>
        <w:jc w:val="both"/>
        <w:rPr>
          <w:rFonts w:ascii="Lato" w:hAnsi="Lato"/>
          <w:b/>
          <w:bCs/>
          <w:sz w:val="20"/>
          <w:szCs w:val="20"/>
        </w:rPr>
      </w:pPr>
      <w:r w:rsidRPr="00B153B1">
        <w:rPr>
          <w:rFonts w:ascii="Lato" w:hAnsi="Lato"/>
          <w:b/>
          <w:bCs/>
          <w:sz w:val="20"/>
          <w:szCs w:val="20"/>
        </w:rPr>
        <w:t>Posesión en moneda extranjera y protección por riesgo cambiario</w:t>
      </w:r>
    </w:p>
    <w:p w14:paraId="4413BE47" w14:textId="77777777" w:rsidR="00CE1D0D" w:rsidRPr="00B153B1" w:rsidRDefault="00CE1D0D" w:rsidP="00CE1D0D">
      <w:pPr>
        <w:jc w:val="both"/>
        <w:rPr>
          <w:rFonts w:ascii="Lato" w:hAnsi="Lato"/>
          <w:sz w:val="20"/>
          <w:szCs w:val="20"/>
        </w:rPr>
      </w:pPr>
      <w:r w:rsidRPr="00B153B1">
        <w:rPr>
          <w:rFonts w:ascii="Lato" w:hAnsi="Lato"/>
          <w:sz w:val="20"/>
          <w:szCs w:val="20"/>
        </w:rPr>
        <w:t>No se cuenta con activos o pasivos en moneda extranjera</w:t>
      </w:r>
    </w:p>
    <w:p w14:paraId="44778CA0" w14:textId="77777777" w:rsidR="00CE1D0D" w:rsidRPr="00B153B1" w:rsidRDefault="00CE1D0D" w:rsidP="00CE1D0D">
      <w:pPr>
        <w:jc w:val="both"/>
        <w:rPr>
          <w:rFonts w:ascii="Lato" w:hAnsi="Lato"/>
          <w:sz w:val="20"/>
          <w:szCs w:val="20"/>
        </w:rPr>
      </w:pPr>
    </w:p>
    <w:p w14:paraId="395AA001" w14:textId="5A9F05E6" w:rsidR="00CE1D0D" w:rsidRPr="00B153B1" w:rsidRDefault="00CE1D0D" w:rsidP="00CE1D0D">
      <w:pPr>
        <w:pStyle w:val="Prrafodelista"/>
        <w:numPr>
          <w:ilvl w:val="0"/>
          <w:numId w:val="11"/>
        </w:numPr>
        <w:jc w:val="both"/>
        <w:rPr>
          <w:rFonts w:ascii="Lato" w:hAnsi="Lato"/>
          <w:b/>
          <w:bCs/>
          <w:sz w:val="20"/>
          <w:szCs w:val="20"/>
        </w:rPr>
      </w:pPr>
      <w:r w:rsidRPr="00B153B1">
        <w:rPr>
          <w:rFonts w:ascii="Lato" w:hAnsi="Lato"/>
          <w:b/>
          <w:bCs/>
          <w:sz w:val="20"/>
          <w:szCs w:val="20"/>
        </w:rPr>
        <w:t>Reporte analítico del activo</w:t>
      </w:r>
    </w:p>
    <w:p w14:paraId="64B923F2" w14:textId="0972F0DF" w:rsidR="00CE1D0D" w:rsidRPr="00B153B1" w:rsidRDefault="00CE1D0D" w:rsidP="00CE1D0D">
      <w:pPr>
        <w:jc w:val="both"/>
        <w:rPr>
          <w:rFonts w:ascii="Lato" w:hAnsi="Lato"/>
          <w:sz w:val="20"/>
          <w:szCs w:val="20"/>
          <w:u w:val="single"/>
        </w:rPr>
      </w:pPr>
      <w:r w:rsidRPr="00B153B1">
        <w:rPr>
          <w:rFonts w:ascii="Lato" w:hAnsi="Lato"/>
          <w:sz w:val="20"/>
          <w:szCs w:val="20"/>
          <w:u w:val="single"/>
        </w:rPr>
        <w:t>Activos fijos. Registro y depreciación.</w:t>
      </w:r>
    </w:p>
    <w:p w14:paraId="0EB726C2" w14:textId="7665A472" w:rsidR="00CE1D0D" w:rsidRPr="00B153B1" w:rsidRDefault="00CE1D0D" w:rsidP="00CE1D0D">
      <w:pPr>
        <w:jc w:val="both"/>
        <w:rPr>
          <w:rFonts w:ascii="Lato" w:hAnsi="Lato"/>
          <w:sz w:val="20"/>
          <w:szCs w:val="20"/>
        </w:rPr>
      </w:pPr>
      <w:r w:rsidRPr="00B153B1">
        <w:rPr>
          <w:rFonts w:ascii="Lato" w:hAnsi="Lato"/>
          <w:sz w:val="20"/>
          <w:szCs w:val="20"/>
        </w:rPr>
        <w:t>Los inmuebles propiedad de la Universidad fueron incorporados al sistema de control de bienes conforme al avalúo realizado por perito independiente mediante estudio realizado en 1986. A partir de esa fecha se han incorporado a la contabilidad a su costo histórico de adquisición o construcción.</w:t>
      </w:r>
    </w:p>
    <w:p w14:paraId="2122F50C" w14:textId="478125E2" w:rsidR="00CE1D0D" w:rsidRPr="00B153B1" w:rsidRDefault="00CE1D0D" w:rsidP="00CE1D0D">
      <w:pPr>
        <w:jc w:val="both"/>
        <w:rPr>
          <w:rFonts w:ascii="Lato" w:hAnsi="Lato"/>
          <w:sz w:val="20"/>
          <w:szCs w:val="20"/>
        </w:rPr>
      </w:pPr>
      <w:r w:rsidRPr="00B153B1">
        <w:rPr>
          <w:rFonts w:ascii="Lato" w:hAnsi="Lato"/>
          <w:sz w:val="20"/>
          <w:szCs w:val="20"/>
        </w:rPr>
        <w:t>El mobiliario y equipo fue inicialmente controlado mediante un inventario físico realizado en 1985 y valuado en base a precios de mercado de ese año. A partir de esa fecha se han venido registrando las adiciones a su valor de adquisición.</w:t>
      </w:r>
    </w:p>
    <w:p w14:paraId="551FA3D3" w14:textId="77777777" w:rsidR="00CE1D0D" w:rsidRPr="00B153B1" w:rsidRDefault="00CE1D0D" w:rsidP="00CE1D0D">
      <w:pPr>
        <w:jc w:val="both"/>
        <w:rPr>
          <w:rFonts w:ascii="Lato" w:hAnsi="Lato"/>
          <w:sz w:val="20"/>
          <w:szCs w:val="20"/>
        </w:rPr>
      </w:pPr>
      <w:r w:rsidRPr="00B153B1">
        <w:rPr>
          <w:rFonts w:ascii="Lato" w:hAnsi="Lato"/>
          <w:sz w:val="20"/>
          <w:szCs w:val="20"/>
        </w:rPr>
        <w:t xml:space="preserve">Para efectos de su actualización, en el ejercicio de 1997, se determinó el valor neto de cada bien mediante la aplicación de la reserva por depreciación conforme a la vida útil estimada de los mismos en base al método de línea recta, y en ambos casos dichos valores de referencia de </w:t>
      </w:r>
    </w:p>
    <w:p w14:paraId="50F73848" w14:textId="77777777" w:rsidR="004B50FF" w:rsidRPr="00B153B1" w:rsidRDefault="004B50FF" w:rsidP="00CE1D0D">
      <w:pPr>
        <w:jc w:val="both"/>
        <w:rPr>
          <w:rFonts w:ascii="Lato" w:hAnsi="Lato"/>
          <w:sz w:val="20"/>
          <w:szCs w:val="20"/>
        </w:rPr>
      </w:pPr>
    </w:p>
    <w:p w14:paraId="51ADCB7C" w14:textId="77777777" w:rsidR="004B50FF" w:rsidRPr="00B153B1" w:rsidRDefault="004B50FF" w:rsidP="00CE1D0D">
      <w:pPr>
        <w:jc w:val="both"/>
        <w:rPr>
          <w:rFonts w:ascii="Lato" w:hAnsi="Lato"/>
          <w:sz w:val="20"/>
          <w:szCs w:val="20"/>
        </w:rPr>
      </w:pPr>
    </w:p>
    <w:p w14:paraId="03CB7FF4" w14:textId="77777777" w:rsidR="004B50FF" w:rsidRPr="00B153B1" w:rsidRDefault="004B50FF" w:rsidP="00CE1D0D">
      <w:pPr>
        <w:jc w:val="both"/>
        <w:rPr>
          <w:rFonts w:ascii="Lato" w:hAnsi="Lato"/>
          <w:sz w:val="20"/>
          <w:szCs w:val="20"/>
        </w:rPr>
      </w:pPr>
    </w:p>
    <w:p w14:paraId="65CBDDD6" w14:textId="13642426" w:rsidR="00CE1D0D" w:rsidRPr="00B153B1" w:rsidRDefault="00CE1D0D" w:rsidP="00CE1D0D">
      <w:pPr>
        <w:jc w:val="both"/>
        <w:rPr>
          <w:rFonts w:ascii="Lato" w:hAnsi="Lato"/>
          <w:sz w:val="20"/>
          <w:szCs w:val="20"/>
        </w:rPr>
      </w:pPr>
      <w:r w:rsidRPr="00B153B1">
        <w:rPr>
          <w:rFonts w:ascii="Lato" w:hAnsi="Lato"/>
          <w:sz w:val="20"/>
          <w:szCs w:val="20"/>
        </w:rPr>
        <w:t>registro original fueron actualizados a pesos de poder adquisitivo a la fecha del balance al 31 de diciembre de 2007 por el método de cambios en el nivel general de precios.</w:t>
      </w:r>
    </w:p>
    <w:p w14:paraId="790B78BA" w14:textId="0159CC70" w:rsidR="00CE1D0D" w:rsidRPr="00B153B1" w:rsidRDefault="00CE1D0D" w:rsidP="00CE1D0D">
      <w:pPr>
        <w:jc w:val="both"/>
        <w:rPr>
          <w:rFonts w:ascii="Lato" w:hAnsi="Lato"/>
          <w:sz w:val="20"/>
          <w:szCs w:val="20"/>
        </w:rPr>
      </w:pPr>
      <w:r w:rsidRPr="00B153B1">
        <w:rPr>
          <w:rFonts w:ascii="Lato" w:hAnsi="Lato"/>
          <w:sz w:val="20"/>
          <w:szCs w:val="20"/>
        </w:rPr>
        <w:t>Las tasas de depreciación utilizadas son:</w:t>
      </w:r>
    </w:p>
    <w:p w14:paraId="2FF39F64" w14:textId="7501FAAB" w:rsidR="00CE1D0D" w:rsidRPr="00B153B1" w:rsidRDefault="00D11DA3" w:rsidP="00CE1D0D">
      <w:pPr>
        <w:spacing w:after="0"/>
        <w:jc w:val="both"/>
        <w:rPr>
          <w:rFonts w:ascii="Lato" w:hAnsi="Lato"/>
          <w:sz w:val="20"/>
          <w:szCs w:val="20"/>
        </w:rPr>
      </w:pPr>
      <w:r w:rsidRPr="00B153B1">
        <w:rPr>
          <w:rFonts w:ascii="Lato" w:hAnsi="Lato"/>
          <w:noProof/>
          <w:sz w:val="20"/>
          <w:szCs w:val="20"/>
          <w:lang w:eastAsia="es-MX"/>
        </w:rPr>
        <w:drawing>
          <wp:anchor distT="0" distB="0" distL="114300" distR="114300" simplePos="0" relativeHeight="251673600" behindDoc="0" locked="0" layoutInCell="1" allowOverlap="1" wp14:anchorId="4B84D4B3" wp14:editId="67FA68E1">
            <wp:simplePos x="0" y="0"/>
            <wp:positionH relativeFrom="margin">
              <wp:align>left</wp:align>
            </wp:positionH>
            <wp:positionV relativeFrom="paragraph">
              <wp:posOffset>1270</wp:posOffset>
            </wp:positionV>
            <wp:extent cx="2724150" cy="2813806"/>
            <wp:effectExtent l="0" t="0" r="0" b="5715"/>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extLst>
                        <a:ext uri="{28A0092B-C50C-407E-A947-70E740481C1C}">
                          <a14:useLocalDpi xmlns:a14="http://schemas.microsoft.com/office/drawing/2010/main" val="0"/>
                        </a:ext>
                      </a:extLst>
                    </a:blip>
                    <a:stretch>
                      <a:fillRect/>
                    </a:stretch>
                  </pic:blipFill>
                  <pic:spPr>
                    <a:xfrm>
                      <a:off x="0" y="0"/>
                      <a:ext cx="2724150" cy="2813806"/>
                    </a:xfrm>
                    <a:prstGeom prst="rect">
                      <a:avLst/>
                    </a:prstGeom>
                  </pic:spPr>
                </pic:pic>
              </a:graphicData>
            </a:graphic>
            <wp14:sizeRelH relativeFrom="margin">
              <wp14:pctWidth>0</wp14:pctWidth>
            </wp14:sizeRelH>
            <wp14:sizeRelV relativeFrom="margin">
              <wp14:pctHeight>0</wp14:pctHeight>
            </wp14:sizeRelV>
          </wp:anchor>
        </w:drawing>
      </w:r>
    </w:p>
    <w:p w14:paraId="1F617097" w14:textId="45741907" w:rsidR="00D11DA3" w:rsidRPr="00B153B1" w:rsidRDefault="00D11DA3" w:rsidP="00CE1D0D">
      <w:pPr>
        <w:spacing w:after="0"/>
        <w:jc w:val="both"/>
        <w:rPr>
          <w:rFonts w:ascii="Lato" w:hAnsi="Lato"/>
          <w:sz w:val="20"/>
          <w:szCs w:val="20"/>
        </w:rPr>
      </w:pPr>
    </w:p>
    <w:p w14:paraId="5D636B54" w14:textId="5C8C6097" w:rsidR="00D11DA3" w:rsidRPr="00B153B1" w:rsidRDefault="00D11DA3" w:rsidP="00CE1D0D">
      <w:pPr>
        <w:spacing w:after="0"/>
        <w:jc w:val="both"/>
        <w:rPr>
          <w:rFonts w:ascii="Lato" w:hAnsi="Lato"/>
          <w:sz w:val="20"/>
          <w:szCs w:val="20"/>
        </w:rPr>
      </w:pPr>
    </w:p>
    <w:p w14:paraId="48B85FB6" w14:textId="39231CFE" w:rsidR="00D11DA3" w:rsidRPr="00B153B1" w:rsidRDefault="00D11DA3" w:rsidP="00CE1D0D">
      <w:pPr>
        <w:spacing w:after="0"/>
        <w:jc w:val="both"/>
        <w:rPr>
          <w:rFonts w:ascii="Lato" w:hAnsi="Lato"/>
          <w:sz w:val="20"/>
          <w:szCs w:val="20"/>
        </w:rPr>
      </w:pPr>
    </w:p>
    <w:p w14:paraId="07274CF4" w14:textId="3709F71C" w:rsidR="00D11DA3" w:rsidRPr="00B153B1" w:rsidRDefault="00D11DA3" w:rsidP="00CE1D0D">
      <w:pPr>
        <w:spacing w:after="0"/>
        <w:jc w:val="both"/>
        <w:rPr>
          <w:rFonts w:ascii="Lato" w:hAnsi="Lato"/>
          <w:sz w:val="20"/>
          <w:szCs w:val="20"/>
        </w:rPr>
      </w:pPr>
    </w:p>
    <w:p w14:paraId="20AF7474" w14:textId="615BBE89" w:rsidR="00D11DA3" w:rsidRPr="00B153B1" w:rsidRDefault="00D11DA3" w:rsidP="00CE1D0D">
      <w:pPr>
        <w:spacing w:after="0"/>
        <w:jc w:val="both"/>
        <w:rPr>
          <w:rFonts w:ascii="Lato" w:hAnsi="Lato"/>
          <w:sz w:val="20"/>
          <w:szCs w:val="20"/>
        </w:rPr>
      </w:pPr>
    </w:p>
    <w:p w14:paraId="2BCCA61B" w14:textId="33417178" w:rsidR="00D11DA3" w:rsidRPr="00B153B1" w:rsidRDefault="00D11DA3" w:rsidP="00CE1D0D">
      <w:pPr>
        <w:spacing w:after="0"/>
        <w:jc w:val="both"/>
        <w:rPr>
          <w:rFonts w:ascii="Lato" w:hAnsi="Lato"/>
          <w:sz w:val="20"/>
          <w:szCs w:val="20"/>
        </w:rPr>
      </w:pPr>
    </w:p>
    <w:p w14:paraId="42FCA196" w14:textId="77777777" w:rsidR="00D11DA3" w:rsidRPr="00B153B1" w:rsidRDefault="00D11DA3" w:rsidP="00CE1D0D">
      <w:pPr>
        <w:spacing w:after="0"/>
        <w:jc w:val="both"/>
        <w:rPr>
          <w:rFonts w:ascii="Lato" w:hAnsi="Lato"/>
          <w:sz w:val="20"/>
          <w:szCs w:val="20"/>
        </w:rPr>
      </w:pPr>
    </w:p>
    <w:p w14:paraId="2945573A" w14:textId="77777777" w:rsidR="00D11DA3" w:rsidRPr="00B153B1" w:rsidRDefault="00D11DA3" w:rsidP="00CE1D0D">
      <w:pPr>
        <w:spacing w:after="0"/>
        <w:jc w:val="both"/>
        <w:rPr>
          <w:rFonts w:ascii="Lato" w:hAnsi="Lato"/>
          <w:sz w:val="20"/>
          <w:szCs w:val="20"/>
        </w:rPr>
      </w:pPr>
    </w:p>
    <w:p w14:paraId="59D27615" w14:textId="77777777" w:rsidR="00D11DA3" w:rsidRPr="00B153B1" w:rsidRDefault="00D11DA3" w:rsidP="00CE1D0D">
      <w:pPr>
        <w:spacing w:after="0"/>
        <w:jc w:val="both"/>
        <w:rPr>
          <w:rFonts w:ascii="Lato" w:hAnsi="Lato"/>
          <w:sz w:val="20"/>
          <w:szCs w:val="20"/>
        </w:rPr>
      </w:pPr>
    </w:p>
    <w:p w14:paraId="445B3147" w14:textId="77777777" w:rsidR="00D11DA3" w:rsidRPr="00B153B1" w:rsidRDefault="00D11DA3" w:rsidP="00CE1D0D">
      <w:pPr>
        <w:spacing w:after="0"/>
        <w:jc w:val="both"/>
        <w:rPr>
          <w:rFonts w:ascii="Lato" w:hAnsi="Lato"/>
          <w:sz w:val="20"/>
          <w:szCs w:val="20"/>
        </w:rPr>
      </w:pPr>
    </w:p>
    <w:p w14:paraId="7E88E8EE" w14:textId="77777777" w:rsidR="00D11DA3" w:rsidRPr="00B153B1" w:rsidRDefault="00D11DA3" w:rsidP="00CE1D0D">
      <w:pPr>
        <w:spacing w:after="0"/>
        <w:jc w:val="both"/>
        <w:rPr>
          <w:rFonts w:ascii="Lato" w:hAnsi="Lato"/>
          <w:sz w:val="20"/>
          <w:szCs w:val="20"/>
        </w:rPr>
      </w:pPr>
    </w:p>
    <w:p w14:paraId="3C099C28" w14:textId="77777777" w:rsidR="00D11DA3" w:rsidRPr="00B153B1" w:rsidRDefault="00D11DA3" w:rsidP="00CE1D0D">
      <w:pPr>
        <w:spacing w:after="0"/>
        <w:jc w:val="both"/>
        <w:rPr>
          <w:rFonts w:ascii="Lato" w:hAnsi="Lato"/>
          <w:sz w:val="20"/>
          <w:szCs w:val="20"/>
        </w:rPr>
      </w:pPr>
    </w:p>
    <w:p w14:paraId="6E008E2C" w14:textId="77777777" w:rsidR="00D11DA3" w:rsidRPr="00B153B1" w:rsidRDefault="00D11DA3" w:rsidP="00CE1D0D">
      <w:pPr>
        <w:spacing w:after="0"/>
        <w:jc w:val="both"/>
        <w:rPr>
          <w:rFonts w:ascii="Lato" w:hAnsi="Lato"/>
          <w:sz w:val="20"/>
          <w:szCs w:val="20"/>
        </w:rPr>
      </w:pPr>
    </w:p>
    <w:p w14:paraId="042758B1" w14:textId="77777777" w:rsidR="00D11DA3" w:rsidRPr="00B153B1" w:rsidRDefault="00D11DA3" w:rsidP="00CE1D0D">
      <w:pPr>
        <w:spacing w:after="0"/>
        <w:jc w:val="both"/>
        <w:rPr>
          <w:rFonts w:ascii="Lato" w:hAnsi="Lato"/>
          <w:sz w:val="20"/>
          <w:szCs w:val="20"/>
        </w:rPr>
      </w:pPr>
    </w:p>
    <w:p w14:paraId="0FEE5CE2" w14:textId="77777777" w:rsidR="00D11DA3" w:rsidRPr="00B153B1" w:rsidRDefault="00D11DA3" w:rsidP="00CE1D0D">
      <w:pPr>
        <w:spacing w:after="0"/>
        <w:jc w:val="both"/>
        <w:rPr>
          <w:rFonts w:ascii="Lato" w:hAnsi="Lato"/>
          <w:sz w:val="20"/>
          <w:szCs w:val="20"/>
        </w:rPr>
      </w:pPr>
    </w:p>
    <w:p w14:paraId="303679D9" w14:textId="77777777" w:rsidR="00CE1D0D" w:rsidRPr="00B153B1" w:rsidRDefault="00CE1D0D" w:rsidP="00CE1D0D">
      <w:pPr>
        <w:spacing w:after="0"/>
        <w:jc w:val="both"/>
        <w:rPr>
          <w:rFonts w:ascii="Lato" w:hAnsi="Lato"/>
          <w:sz w:val="20"/>
          <w:szCs w:val="20"/>
          <w:u w:val="single"/>
        </w:rPr>
      </w:pPr>
      <w:r w:rsidRPr="00B153B1">
        <w:rPr>
          <w:rFonts w:ascii="Lato" w:hAnsi="Lato"/>
          <w:sz w:val="20"/>
          <w:szCs w:val="20"/>
          <w:u w:val="single"/>
        </w:rPr>
        <w:t>Beneficios a empleados (Obligaciones laborales)</w:t>
      </w:r>
    </w:p>
    <w:p w14:paraId="4453BEAD" w14:textId="77777777" w:rsidR="004B50FF" w:rsidRPr="00B153B1" w:rsidRDefault="004B50FF" w:rsidP="00CE1D0D">
      <w:pPr>
        <w:jc w:val="both"/>
        <w:rPr>
          <w:rFonts w:ascii="Lato" w:hAnsi="Lato"/>
          <w:sz w:val="20"/>
          <w:szCs w:val="20"/>
        </w:rPr>
      </w:pPr>
    </w:p>
    <w:p w14:paraId="167B560D" w14:textId="30F86552" w:rsidR="00283951" w:rsidRPr="00B153B1" w:rsidRDefault="00283951" w:rsidP="00CE1D0D">
      <w:pPr>
        <w:jc w:val="both"/>
        <w:rPr>
          <w:rFonts w:ascii="Lato" w:hAnsi="Lato"/>
          <w:color w:val="000000"/>
          <w:sz w:val="20"/>
          <w:szCs w:val="20"/>
        </w:rPr>
      </w:pPr>
      <w:r w:rsidRPr="00B153B1">
        <w:rPr>
          <w:rFonts w:ascii="Lato" w:hAnsi="Lato"/>
          <w:color w:val="000000"/>
          <w:sz w:val="20"/>
          <w:szCs w:val="20"/>
        </w:rPr>
        <w:t>Los estados financieros de la Institución no reconocen el monto del pasivo laboral generado por las obligaciones emanadas de las prestaciones contingentes incluidas en los Contratos Colectivos de Trabajo celebrados con la Asociación Única de Trabajadores Administrativos y Manuales, y con la Asociación del Personal Académico de la UADY, cuyo monto, estimado en base al resultado de la Valuación Actuarial Estandarizada practicada por, Valuaciones Actuariales del Norte, S.C. al 31 de diciembre de 202</w:t>
      </w:r>
      <w:r w:rsidR="007C316D" w:rsidRPr="00B153B1">
        <w:rPr>
          <w:rFonts w:ascii="Lato" w:hAnsi="Lato"/>
          <w:color w:val="000000"/>
          <w:sz w:val="20"/>
          <w:szCs w:val="20"/>
        </w:rPr>
        <w:t>2</w:t>
      </w:r>
      <w:r w:rsidRPr="00B153B1">
        <w:rPr>
          <w:rFonts w:ascii="Lato" w:hAnsi="Lato"/>
          <w:color w:val="000000"/>
          <w:sz w:val="20"/>
          <w:szCs w:val="20"/>
        </w:rPr>
        <w:t xml:space="preserve"> es de un pasivo total en concepto de pensiones y jubilaciones de $37,719,411,287.34($34,721,479,960.24 en 2021 de acuerdo a la valuación realizada por Valuaciones Actuariales del Norte, S.C.)</w:t>
      </w:r>
    </w:p>
    <w:p w14:paraId="67A416EB" w14:textId="708A6CDE" w:rsidR="00CE1D0D" w:rsidRPr="00B153B1" w:rsidRDefault="00CE1D0D" w:rsidP="00CE1D0D">
      <w:pPr>
        <w:jc w:val="both"/>
        <w:rPr>
          <w:rFonts w:ascii="Lato" w:hAnsi="Lato"/>
          <w:sz w:val="20"/>
          <w:szCs w:val="20"/>
        </w:rPr>
      </w:pPr>
      <w:r w:rsidRPr="00B153B1">
        <w:rPr>
          <w:rFonts w:ascii="Lato" w:hAnsi="Lato"/>
          <w:sz w:val="20"/>
          <w:szCs w:val="20"/>
        </w:rPr>
        <w:t>En la búsqueda de soluciones de fondo al problema, las autoridades de la Universidad y las representaciones sindicales trabajaron sobre una propuesta integral de reforma encaminada al saneamiento financiero del sistema de pensiones y jubilaciones, mismo que tal y como se comenta, había demostrado mediante estudios actuariales su inviabilidad económica en el corto y largo plazo.</w:t>
      </w:r>
    </w:p>
    <w:p w14:paraId="68DF66CC" w14:textId="77777777" w:rsidR="00666BB5" w:rsidRPr="00B153B1" w:rsidRDefault="00666BB5" w:rsidP="00CE1D0D">
      <w:pPr>
        <w:jc w:val="both"/>
        <w:rPr>
          <w:rFonts w:ascii="Lato" w:hAnsi="Lato"/>
          <w:sz w:val="20"/>
          <w:szCs w:val="20"/>
        </w:rPr>
      </w:pPr>
    </w:p>
    <w:p w14:paraId="7BFB8BD9" w14:textId="77777777" w:rsidR="000F6827" w:rsidRPr="00B153B1" w:rsidRDefault="000F6827" w:rsidP="00CE1D0D">
      <w:pPr>
        <w:jc w:val="both"/>
        <w:rPr>
          <w:rFonts w:ascii="Lato" w:hAnsi="Lato"/>
          <w:sz w:val="20"/>
          <w:szCs w:val="20"/>
        </w:rPr>
      </w:pPr>
    </w:p>
    <w:p w14:paraId="0982CACA" w14:textId="5DDCD59B" w:rsidR="00AC278E" w:rsidRPr="00B153B1" w:rsidRDefault="00CE1D0D" w:rsidP="00CE1D0D">
      <w:pPr>
        <w:jc w:val="both"/>
        <w:rPr>
          <w:rFonts w:ascii="Lato" w:hAnsi="Lato"/>
          <w:sz w:val="20"/>
          <w:szCs w:val="20"/>
        </w:rPr>
      </w:pPr>
      <w:r w:rsidRPr="00B153B1">
        <w:rPr>
          <w:rFonts w:ascii="Lato" w:hAnsi="Lato"/>
          <w:sz w:val="20"/>
          <w:szCs w:val="20"/>
        </w:rPr>
        <w:t>Derivado de estas gestiones, las normas relativas al sistema de pensiones y jubilaciones de la UADY sufrieron reformas importantes que entraron en vigor a partir del 1 de enero de 2004 en lo que se refiere al contrato colectivo de trabajo del personal Académico y a partir del 1 de enero de 2008 en lo que se refiere al contrato colectivo de trabajo del personal Administrativo y Manual.</w:t>
      </w:r>
    </w:p>
    <w:p w14:paraId="1F2634E4" w14:textId="77777777" w:rsidR="00154E46" w:rsidRPr="00B153B1" w:rsidRDefault="00154E46" w:rsidP="00CE1D0D">
      <w:pPr>
        <w:jc w:val="both"/>
        <w:rPr>
          <w:rFonts w:ascii="Lato" w:hAnsi="Lato"/>
          <w:b/>
          <w:bCs/>
          <w:sz w:val="20"/>
          <w:szCs w:val="20"/>
        </w:rPr>
      </w:pPr>
    </w:p>
    <w:p w14:paraId="7EE128F9" w14:textId="37EC50AB" w:rsidR="00CE1D0D" w:rsidRPr="00B153B1" w:rsidRDefault="00CE1D0D" w:rsidP="00CE1D0D">
      <w:pPr>
        <w:jc w:val="both"/>
        <w:rPr>
          <w:rFonts w:ascii="Lato" w:hAnsi="Lato"/>
          <w:b/>
          <w:bCs/>
          <w:sz w:val="20"/>
          <w:szCs w:val="20"/>
        </w:rPr>
      </w:pPr>
      <w:r w:rsidRPr="00B153B1">
        <w:rPr>
          <w:rFonts w:ascii="Lato" w:hAnsi="Lato"/>
          <w:b/>
          <w:bCs/>
          <w:sz w:val="20"/>
          <w:szCs w:val="20"/>
        </w:rPr>
        <w:t>PERSONAL ACADEMICO</w:t>
      </w:r>
    </w:p>
    <w:p w14:paraId="1EEDC7F4" w14:textId="77777777" w:rsidR="00CE1D0D" w:rsidRPr="00B153B1" w:rsidRDefault="00CE1D0D" w:rsidP="00CE1D0D">
      <w:pPr>
        <w:jc w:val="both"/>
        <w:rPr>
          <w:rFonts w:ascii="Lato" w:hAnsi="Lato"/>
          <w:b/>
          <w:bCs/>
          <w:sz w:val="20"/>
          <w:szCs w:val="20"/>
        </w:rPr>
      </w:pPr>
    </w:p>
    <w:tbl>
      <w:tblPr>
        <w:tblStyle w:val="Tablaconcuadrcula"/>
        <w:tblW w:w="0" w:type="auto"/>
        <w:tblLook w:val="04A0" w:firstRow="1" w:lastRow="0" w:firstColumn="1" w:lastColumn="0" w:noHBand="0" w:noVBand="1"/>
      </w:tblPr>
      <w:tblGrid>
        <w:gridCol w:w="4332"/>
        <w:gridCol w:w="4332"/>
        <w:gridCol w:w="4332"/>
      </w:tblGrid>
      <w:tr w:rsidR="00CE1D0D" w:rsidRPr="00B153B1" w14:paraId="0E329463" w14:textId="77777777" w:rsidTr="00F4238B">
        <w:tc>
          <w:tcPr>
            <w:tcW w:w="4332" w:type="dxa"/>
          </w:tcPr>
          <w:p w14:paraId="231C99E8" w14:textId="77777777" w:rsidR="00CE1D0D" w:rsidRPr="00B153B1" w:rsidRDefault="00CE1D0D" w:rsidP="00F4238B">
            <w:pPr>
              <w:jc w:val="center"/>
              <w:rPr>
                <w:rFonts w:ascii="Lato" w:hAnsi="Lato"/>
                <w:b/>
                <w:bCs/>
                <w:sz w:val="20"/>
                <w:szCs w:val="20"/>
              </w:rPr>
            </w:pPr>
            <w:r w:rsidRPr="00B153B1">
              <w:rPr>
                <w:rFonts w:ascii="Lato" w:hAnsi="Lato"/>
                <w:b/>
                <w:bCs/>
                <w:sz w:val="20"/>
                <w:szCs w:val="20"/>
              </w:rPr>
              <w:t>Personal actual</w:t>
            </w:r>
          </w:p>
        </w:tc>
        <w:tc>
          <w:tcPr>
            <w:tcW w:w="4332" w:type="dxa"/>
          </w:tcPr>
          <w:p w14:paraId="1B4930F3" w14:textId="77777777" w:rsidR="00CE1D0D" w:rsidRPr="00B153B1" w:rsidRDefault="00CE1D0D" w:rsidP="00F4238B">
            <w:pPr>
              <w:jc w:val="center"/>
              <w:rPr>
                <w:rFonts w:ascii="Lato" w:hAnsi="Lato"/>
                <w:b/>
                <w:bCs/>
                <w:sz w:val="20"/>
                <w:szCs w:val="20"/>
              </w:rPr>
            </w:pPr>
            <w:r w:rsidRPr="00B153B1">
              <w:rPr>
                <w:rFonts w:ascii="Lato" w:hAnsi="Lato"/>
                <w:b/>
                <w:bCs/>
                <w:sz w:val="20"/>
                <w:szCs w:val="20"/>
              </w:rPr>
              <w:t>Futuras generaciones</w:t>
            </w:r>
          </w:p>
        </w:tc>
        <w:tc>
          <w:tcPr>
            <w:tcW w:w="4332" w:type="dxa"/>
          </w:tcPr>
          <w:p w14:paraId="61E7A1AF" w14:textId="77777777" w:rsidR="00CE1D0D" w:rsidRPr="00B153B1" w:rsidRDefault="00CE1D0D" w:rsidP="00F4238B">
            <w:pPr>
              <w:jc w:val="center"/>
              <w:rPr>
                <w:rFonts w:ascii="Lato" w:hAnsi="Lato"/>
                <w:b/>
                <w:bCs/>
                <w:sz w:val="20"/>
                <w:szCs w:val="20"/>
              </w:rPr>
            </w:pPr>
            <w:r w:rsidRPr="00B153B1">
              <w:rPr>
                <w:rFonts w:ascii="Lato" w:hAnsi="Lato"/>
                <w:b/>
                <w:bCs/>
                <w:sz w:val="20"/>
                <w:szCs w:val="20"/>
              </w:rPr>
              <w:t>Personal Jubilado</w:t>
            </w:r>
          </w:p>
        </w:tc>
      </w:tr>
      <w:tr w:rsidR="00CE1D0D" w:rsidRPr="00B153B1" w14:paraId="214371DF" w14:textId="77777777" w:rsidTr="00F4238B">
        <w:tc>
          <w:tcPr>
            <w:tcW w:w="4332" w:type="dxa"/>
          </w:tcPr>
          <w:p w14:paraId="45735D53" w14:textId="77777777" w:rsidR="00CE1D0D" w:rsidRPr="00B153B1" w:rsidRDefault="00CE1D0D" w:rsidP="00F4238B">
            <w:pPr>
              <w:jc w:val="both"/>
              <w:rPr>
                <w:rFonts w:ascii="Lato" w:hAnsi="Lato"/>
                <w:sz w:val="20"/>
                <w:szCs w:val="20"/>
              </w:rPr>
            </w:pPr>
            <w:r w:rsidRPr="00B153B1">
              <w:rPr>
                <w:rFonts w:ascii="Lato" w:hAnsi="Lato"/>
                <w:sz w:val="20"/>
                <w:szCs w:val="20"/>
              </w:rPr>
              <w:t>Se elimina la prestación de pensionarse con 15 años de servicios, sin importar la edad.</w:t>
            </w:r>
          </w:p>
        </w:tc>
        <w:tc>
          <w:tcPr>
            <w:tcW w:w="4332" w:type="dxa"/>
          </w:tcPr>
          <w:p w14:paraId="75D01E4D" w14:textId="77777777" w:rsidR="00CE1D0D" w:rsidRPr="00B153B1" w:rsidRDefault="00CE1D0D" w:rsidP="00F4238B">
            <w:pPr>
              <w:jc w:val="both"/>
              <w:rPr>
                <w:rFonts w:ascii="Lato" w:hAnsi="Lato"/>
                <w:sz w:val="20"/>
                <w:szCs w:val="20"/>
              </w:rPr>
            </w:pPr>
            <w:r w:rsidRPr="00B153B1">
              <w:rPr>
                <w:rFonts w:ascii="Lato" w:hAnsi="Lato"/>
                <w:sz w:val="20"/>
                <w:szCs w:val="20"/>
              </w:rPr>
              <w:t>Se establece que como requisito para jubilarse la suma de la edad más la antigüedad deberá ser de 95 años, con un mínimo de 65 años de edad</w:t>
            </w:r>
          </w:p>
        </w:tc>
        <w:tc>
          <w:tcPr>
            <w:tcW w:w="4332" w:type="dxa"/>
          </w:tcPr>
          <w:p w14:paraId="4C27786B" w14:textId="77777777" w:rsidR="00CE1D0D" w:rsidRPr="00B153B1" w:rsidRDefault="00CE1D0D" w:rsidP="00F4238B">
            <w:pPr>
              <w:jc w:val="both"/>
              <w:rPr>
                <w:rFonts w:ascii="Lato" w:hAnsi="Lato"/>
                <w:sz w:val="20"/>
                <w:szCs w:val="20"/>
              </w:rPr>
            </w:pPr>
          </w:p>
        </w:tc>
      </w:tr>
      <w:tr w:rsidR="00CE1D0D" w:rsidRPr="00B153B1" w14:paraId="226771BF" w14:textId="77777777" w:rsidTr="00F4238B">
        <w:tc>
          <w:tcPr>
            <w:tcW w:w="4332" w:type="dxa"/>
          </w:tcPr>
          <w:p w14:paraId="3374390D" w14:textId="77777777" w:rsidR="00CE1D0D" w:rsidRPr="00B153B1" w:rsidRDefault="00CE1D0D" w:rsidP="00F4238B">
            <w:pPr>
              <w:jc w:val="both"/>
              <w:rPr>
                <w:rFonts w:ascii="Lato" w:hAnsi="Lato"/>
                <w:sz w:val="20"/>
                <w:szCs w:val="20"/>
              </w:rPr>
            </w:pPr>
            <w:r w:rsidRPr="00B153B1">
              <w:rPr>
                <w:rFonts w:ascii="Lato" w:hAnsi="Lato"/>
                <w:sz w:val="20"/>
                <w:szCs w:val="20"/>
              </w:rPr>
              <w:t>Se conserva y mantiene el fondo de jubilación con aportación bipartita de un 10% quincenal.</w:t>
            </w:r>
          </w:p>
        </w:tc>
        <w:tc>
          <w:tcPr>
            <w:tcW w:w="4332" w:type="dxa"/>
          </w:tcPr>
          <w:p w14:paraId="0CBD74AD" w14:textId="77777777" w:rsidR="00CE1D0D" w:rsidRPr="00B153B1" w:rsidRDefault="00CE1D0D" w:rsidP="00F4238B">
            <w:pPr>
              <w:jc w:val="both"/>
              <w:rPr>
                <w:rFonts w:ascii="Lato" w:hAnsi="Lato"/>
                <w:sz w:val="20"/>
                <w:szCs w:val="20"/>
              </w:rPr>
            </w:pPr>
            <w:r w:rsidRPr="00B153B1">
              <w:rPr>
                <w:rFonts w:ascii="Lato" w:hAnsi="Lato"/>
                <w:sz w:val="20"/>
                <w:szCs w:val="20"/>
              </w:rPr>
              <w:t>Se crea un nuevo sistema de pensiones y jubilaciones con beneficio definido, conformado por el salario regulador</w:t>
            </w:r>
          </w:p>
        </w:tc>
        <w:tc>
          <w:tcPr>
            <w:tcW w:w="4332" w:type="dxa"/>
          </w:tcPr>
          <w:p w14:paraId="5B31D93A" w14:textId="77777777" w:rsidR="00CE1D0D" w:rsidRPr="00B153B1" w:rsidRDefault="00CE1D0D" w:rsidP="00F4238B">
            <w:pPr>
              <w:jc w:val="both"/>
              <w:rPr>
                <w:rFonts w:ascii="Lato" w:hAnsi="Lato"/>
                <w:sz w:val="20"/>
                <w:szCs w:val="20"/>
              </w:rPr>
            </w:pPr>
            <w:r w:rsidRPr="00B153B1">
              <w:rPr>
                <w:rFonts w:ascii="Lato" w:hAnsi="Lato"/>
                <w:sz w:val="20"/>
                <w:szCs w:val="20"/>
              </w:rPr>
              <w:t>Se acuerda que todo el personal jubilado deberá aportar al fondo de jubilaciones en los mismos montos y condiciones que el personal activo.</w:t>
            </w:r>
          </w:p>
        </w:tc>
      </w:tr>
      <w:tr w:rsidR="00CE1D0D" w:rsidRPr="00B153B1" w14:paraId="417B749D" w14:textId="77777777" w:rsidTr="00F4238B">
        <w:tc>
          <w:tcPr>
            <w:tcW w:w="4332" w:type="dxa"/>
          </w:tcPr>
          <w:p w14:paraId="75836089" w14:textId="77777777" w:rsidR="00CE1D0D" w:rsidRPr="00B153B1" w:rsidRDefault="00CE1D0D" w:rsidP="00F4238B">
            <w:pPr>
              <w:jc w:val="both"/>
              <w:rPr>
                <w:rFonts w:ascii="Lato" w:hAnsi="Lato"/>
                <w:sz w:val="20"/>
                <w:szCs w:val="20"/>
              </w:rPr>
            </w:pPr>
            <w:r w:rsidRPr="00B153B1">
              <w:rPr>
                <w:rFonts w:ascii="Lato" w:hAnsi="Lato"/>
                <w:sz w:val="20"/>
                <w:szCs w:val="20"/>
              </w:rPr>
              <w:t>Se estimula la permanencia del trabajador que ha cumplido 30 años de servicio con un estímulo como sigue: A partir de 30 años un 30% de su salario tabulado que se irá incrementando en un 2% anual hasta llegar a los 40 años de servicio. Esta prestación procederá durante el tiempo que el trabajador permanezca laborando ininterrumpidamente.</w:t>
            </w:r>
          </w:p>
        </w:tc>
        <w:tc>
          <w:tcPr>
            <w:tcW w:w="4332" w:type="dxa"/>
          </w:tcPr>
          <w:p w14:paraId="4C1B51CB" w14:textId="77777777" w:rsidR="00CE1D0D" w:rsidRPr="00B153B1" w:rsidRDefault="00CE1D0D" w:rsidP="00F4238B">
            <w:pPr>
              <w:jc w:val="both"/>
              <w:rPr>
                <w:rFonts w:ascii="Lato" w:hAnsi="Lato"/>
                <w:sz w:val="20"/>
                <w:szCs w:val="20"/>
              </w:rPr>
            </w:pPr>
          </w:p>
        </w:tc>
        <w:tc>
          <w:tcPr>
            <w:tcW w:w="4332" w:type="dxa"/>
          </w:tcPr>
          <w:p w14:paraId="4F1DB37C" w14:textId="77777777" w:rsidR="00CE1D0D" w:rsidRPr="00B153B1" w:rsidRDefault="00CE1D0D" w:rsidP="00F4238B">
            <w:pPr>
              <w:jc w:val="both"/>
              <w:rPr>
                <w:rFonts w:ascii="Lato" w:hAnsi="Lato"/>
                <w:sz w:val="20"/>
                <w:szCs w:val="20"/>
              </w:rPr>
            </w:pPr>
          </w:p>
        </w:tc>
      </w:tr>
      <w:tr w:rsidR="00CE1D0D" w:rsidRPr="00B153B1" w14:paraId="47BF94D3" w14:textId="77777777" w:rsidTr="00F4238B">
        <w:tc>
          <w:tcPr>
            <w:tcW w:w="4332" w:type="dxa"/>
          </w:tcPr>
          <w:p w14:paraId="38357956" w14:textId="77777777" w:rsidR="00CE1D0D" w:rsidRPr="00B153B1" w:rsidRDefault="00CE1D0D" w:rsidP="00F4238B">
            <w:pPr>
              <w:jc w:val="both"/>
              <w:rPr>
                <w:rFonts w:ascii="Lato" w:hAnsi="Lato"/>
                <w:sz w:val="20"/>
                <w:szCs w:val="20"/>
              </w:rPr>
            </w:pPr>
          </w:p>
        </w:tc>
        <w:tc>
          <w:tcPr>
            <w:tcW w:w="4332" w:type="dxa"/>
          </w:tcPr>
          <w:p w14:paraId="767CAAF6" w14:textId="77777777" w:rsidR="00CE1D0D" w:rsidRPr="00B153B1" w:rsidRDefault="00CE1D0D" w:rsidP="00F4238B">
            <w:pPr>
              <w:jc w:val="both"/>
              <w:rPr>
                <w:rFonts w:ascii="Lato" w:hAnsi="Lato"/>
                <w:sz w:val="20"/>
                <w:szCs w:val="20"/>
              </w:rPr>
            </w:pPr>
            <w:r w:rsidRPr="00B153B1">
              <w:rPr>
                <w:rFonts w:ascii="Lato" w:hAnsi="Lato"/>
                <w:sz w:val="20"/>
                <w:szCs w:val="20"/>
              </w:rPr>
              <w:t>Se adecuan las prestaciones de aguinaldo, prima vacacional y prima de antigüedad</w:t>
            </w:r>
          </w:p>
        </w:tc>
        <w:tc>
          <w:tcPr>
            <w:tcW w:w="4332" w:type="dxa"/>
          </w:tcPr>
          <w:p w14:paraId="27B78D97" w14:textId="77777777" w:rsidR="00CE1D0D" w:rsidRPr="00B153B1" w:rsidRDefault="00CE1D0D" w:rsidP="00F4238B">
            <w:pPr>
              <w:jc w:val="both"/>
              <w:rPr>
                <w:rFonts w:ascii="Lato" w:hAnsi="Lato"/>
                <w:sz w:val="20"/>
                <w:szCs w:val="20"/>
              </w:rPr>
            </w:pPr>
          </w:p>
        </w:tc>
      </w:tr>
    </w:tbl>
    <w:p w14:paraId="1BBD3A9F" w14:textId="77777777" w:rsidR="00CE1D0D" w:rsidRPr="00B153B1" w:rsidRDefault="00CE1D0D" w:rsidP="00CE1D0D">
      <w:pPr>
        <w:jc w:val="both"/>
        <w:rPr>
          <w:rFonts w:ascii="Lato" w:hAnsi="Lato"/>
          <w:sz w:val="20"/>
          <w:szCs w:val="20"/>
        </w:rPr>
      </w:pPr>
    </w:p>
    <w:p w14:paraId="73D3AECB" w14:textId="5F7545A1" w:rsidR="00CE1D0D" w:rsidRPr="00B153B1" w:rsidRDefault="00CE1D0D" w:rsidP="00CE1D0D">
      <w:pPr>
        <w:jc w:val="both"/>
        <w:rPr>
          <w:rFonts w:ascii="Lato" w:hAnsi="Lato"/>
          <w:b/>
          <w:bCs/>
          <w:sz w:val="20"/>
          <w:szCs w:val="20"/>
        </w:rPr>
      </w:pPr>
      <w:r w:rsidRPr="00B153B1">
        <w:rPr>
          <w:rFonts w:ascii="Lato" w:hAnsi="Lato"/>
          <w:b/>
          <w:bCs/>
          <w:sz w:val="20"/>
          <w:szCs w:val="20"/>
        </w:rPr>
        <w:t>PERSONAL ADMINISTRATIVO Y MANUAL</w:t>
      </w:r>
    </w:p>
    <w:p w14:paraId="1AE59630" w14:textId="77777777" w:rsidR="00CE1D0D" w:rsidRPr="00B153B1" w:rsidRDefault="00CE1D0D" w:rsidP="00CE1D0D">
      <w:pPr>
        <w:jc w:val="both"/>
        <w:rPr>
          <w:rFonts w:ascii="Lato" w:hAnsi="Lato"/>
          <w:b/>
          <w:bCs/>
          <w:sz w:val="20"/>
          <w:szCs w:val="20"/>
        </w:rPr>
      </w:pPr>
    </w:p>
    <w:tbl>
      <w:tblPr>
        <w:tblStyle w:val="Tablaconcuadrcula"/>
        <w:tblW w:w="0" w:type="auto"/>
        <w:tblLook w:val="04A0" w:firstRow="1" w:lastRow="0" w:firstColumn="1" w:lastColumn="0" w:noHBand="0" w:noVBand="1"/>
      </w:tblPr>
      <w:tblGrid>
        <w:gridCol w:w="4332"/>
        <w:gridCol w:w="4332"/>
        <w:gridCol w:w="4332"/>
      </w:tblGrid>
      <w:tr w:rsidR="00CE1D0D" w:rsidRPr="00B153B1" w14:paraId="6FD0965F" w14:textId="77777777" w:rsidTr="00F4238B">
        <w:tc>
          <w:tcPr>
            <w:tcW w:w="4332" w:type="dxa"/>
          </w:tcPr>
          <w:p w14:paraId="74BF6D66" w14:textId="77777777" w:rsidR="00CE1D0D" w:rsidRPr="00B153B1" w:rsidRDefault="00CE1D0D" w:rsidP="00F4238B">
            <w:pPr>
              <w:jc w:val="center"/>
              <w:rPr>
                <w:rFonts w:ascii="Lato" w:hAnsi="Lato"/>
                <w:sz w:val="20"/>
                <w:szCs w:val="20"/>
              </w:rPr>
            </w:pPr>
            <w:r w:rsidRPr="00B153B1">
              <w:rPr>
                <w:rFonts w:ascii="Lato" w:hAnsi="Lato"/>
                <w:b/>
                <w:bCs/>
                <w:sz w:val="20"/>
                <w:szCs w:val="20"/>
              </w:rPr>
              <w:t>Personal actual</w:t>
            </w:r>
          </w:p>
        </w:tc>
        <w:tc>
          <w:tcPr>
            <w:tcW w:w="4332" w:type="dxa"/>
          </w:tcPr>
          <w:p w14:paraId="6ED4EA92" w14:textId="77777777" w:rsidR="00CE1D0D" w:rsidRPr="00B153B1" w:rsidRDefault="00CE1D0D" w:rsidP="00F4238B">
            <w:pPr>
              <w:jc w:val="center"/>
              <w:rPr>
                <w:rFonts w:ascii="Lato" w:hAnsi="Lato"/>
                <w:sz w:val="20"/>
                <w:szCs w:val="20"/>
              </w:rPr>
            </w:pPr>
            <w:r w:rsidRPr="00B153B1">
              <w:rPr>
                <w:rFonts w:ascii="Lato" w:hAnsi="Lato"/>
                <w:b/>
                <w:bCs/>
                <w:sz w:val="20"/>
                <w:szCs w:val="20"/>
              </w:rPr>
              <w:t>Futuras generaciones</w:t>
            </w:r>
          </w:p>
        </w:tc>
        <w:tc>
          <w:tcPr>
            <w:tcW w:w="4332" w:type="dxa"/>
          </w:tcPr>
          <w:p w14:paraId="7937E171" w14:textId="77777777" w:rsidR="00CE1D0D" w:rsidRPr="00B153B1" w:rsidRDefault="00CE1D0D" w:rsidP="00F4238B">
            <w:pPr>
              <w:jc w:val="center"/>
              <w:rPr>
                <w:rFonts w:ascii="Lato" w:hAnsi="Lato"/>
                <w:sz w:val="20"/>
                <w:szCs w:val="20"/>
              </w:rPr>
            </w:pPr>
            <w:r w:rsidRPr="00B153B1">
              <w:rPr>
                <w:rFonts w:ascii="Lato" w:hAnsi="Lato"/>
                <w:b/>
                <w:bCs/>
                <w:sz w:val="20"/>
                <w:szCs w:val="20"/>
              </w:rPr>
              <w:t>Personal Jubilado</w:t>
            </w:r>
          </w:p>
        </w:tc>
      </w:tr>
      <w:tr w:rsidR="00CE1D0D" w:rsidRPr="00B153B1" w14:paraId="01BC291D" w14:textId="77777777" w:rsidTr="00F4238B">
        <w:tc>
          <w:tcPr>
            <w:tcW w:w="4332" w:type="dxa"/>
          </w:tcPr>
          <w:p w14:paraId="3025B120" w14:textId="77777777" w:rsidR="00CE1D0D" w:rsidRPr="00B153B1" w:rsidRDefault="00CE1D0D" w:rsidP="00F4238B">
            <w:pPr>
              <w:jc w:val="both"/>
              <w:rPr>
                <w:rFonts w:ascii="Lato" w:hAnsi="Lato"/>
                <w:sz w:val="20"/>
                <w:szCs w:val="20"/>
              </w:rPr>
            </w:pPr>
          </w:p>
        </w:tc>
        <w:tc>
          <w:tcPr>
            <w:tcW w:w="4332" w:type="dxa"/>
          </w:tcPr>
          <w:p w14:paraId="3108E0C8" w14:textId="77777777" w:rsidR="00CE1D0D" w:rsidRPr="00B153B1" w:rsidRDefault="00CE1D0D" w:rsidP="00F4238B">
            <w:pPr>
              <w:jc w:val="both"/>
              <w:rPr>
                <w:rFonts w:ascii="Lato" w:hAnsi="Lato"/>
                <w:sz w:val="20"/>
                <w:szCs w:val="20"/>
              </w:rPr>
            </w:pPr>
            <w:r w:rsidRPr="00B153B1">
              <w:rPr>
                <w:rFonts w:ascii="Lato" w:hAnsi="Lato"/>
                <w:sz w:val="20"/>
                <w:szCs w:val="20"/>
              </w:rPr>
              <w:t>Se establece que como requisito para jubilarse la suma de la edad más la antigüedad deberá ser de 95 años. Con mínimo 60 años de edad.</w:t>
            </w:r>
          </w:p>
        </w:tc>
        <w:tc>
          <w:tcPr>
            <w:tcW w:w="4332" w:type="dxa"/>
          </w:tcPr>
          <w:p w14:paraId="3CA42F6C" w14:textId="77777777" w:rsidR="00CE1D0D" w:rsidRPr="00B153B1" w:rsidRDefault="00CE1D0D" w:rsidP="00F4238B">
            <w:pPr>
              <w:jc w:val="both"/>
              <w:rPr>
                <w:rFonts w:ascii="Lato" w:hAnsi="Lato"/>
                <w:sz w:val="20"/>
                <w:szCs w:val="20"/>
              </w:rPr>
            </w:pPr>
          </w:p>
        </w:tc>
      </w:tr>
      <w:tr w:rsidR="00CE1D0D" w:rsidRPr="00B153B1" w14:paraId="12D7B9B7" w14:textId="77777777" w:rsidTr="00F4238B">
        <w:tc>
          <w:tcPr>
            <w:tcW w:w="4332" w:type="dxa"/>
          </w:tcPr>
          <w:p w14:paraId="2A820013" w14:textId="77777777" w:rsidR="00CE1D0D" w:rsidRPr="00B153B1" w:rsidRDefault="00CE1D0D" w:rsidP="00F4238B">
            <w:pPr>
              <w:jc w:val="both"/>
              <w:rPr>
                <w:rFonts w:ascii="Lato" w:hAnsi="Lato"/>
                <w:sz w:val="20"/>
                <w:szCs w:val="20"/>
              </w:rPr>
            </w:pPr>
            <w:r w:rsidRPr="00B153B1">
              <w:rPr>
                <w:rFonts w:ascii="Lato" w:hAnsi="Lato"/>
                <w:sz w:val="20"/>
                <w:szCs w:val="20"/>
              </w:rPr>
              <w:t>Se aumenta la aportación bipartita al fondo en un 1% adicional cada año, hasta llegar un 10 % por cada parte, al término de 8 años, a partir del 2008</w:t>
            </w:r>
          </w:p>
        </w:tc>
        <w:tc>
          <w:tcPr>
            <w:tcW w:w="4332" w:type="dxa"/>
          </w:tcPr>
          <w:p w14:paraId="584997C5" w14:textId="77777777" w:rsidR="00CE1D0D" w:rsidRPr="00B153B1" w:rsidRDefault="00CE1D0D" w:rsidP="00F4238B">
            <w:pPr>
              <w:jc w:val="both"/>
              <w:rPr>
                <w:rFonts w:ascii="Lato" w:hAnsi="Lato"/>
                <w:sz w:val="20"/>
                <w:szCs w:val="20"/>
              </w:rPr>
            </w:pPr>
            <w:r w:rsidRPr="00B153B1">
              <w:rPr>
                <w:rFonts w:ascii="Lato" w:hAnsi="Lato"/>
                <w:sz w:val="20"/>
                <w:szCs w:val="20"/>
              </w:rPr>
              <w:t>Se crea un nuevo sistema de pensiones y jubilaciones con beneficio definido, conformado por el salario regulador</w:t>
            </w:r>
          </w:p>
        </w:tc>
        <w:tc>
          <w:tcPr>
            <w:tcW w:w="4332" w:type="dxa"/>
          </w:tcPr>
          <w:p w14:paraId="1A503A42" w14:textId="77777777" w:rsidR="00CE1D0D" w:rsidRPr="00B153B1" w:rsidRDefault="00CE1D0D" w:rsidP="00F4238B">
            <w:pPr>
              <w:jc w:val="both"/>
              <w:rPr>
                <w:rFonts w:ascii="Lato" w:hAnsi="Lato"/>
                <w:sz w:val="20"/>
                <w:szCs w:val="20"/>
              </w:rPr>
            </w:pPr>
            <w:r w:rsidRPr="00B153B1">
              <w:rPr>
                <w:rFonts w:ascii="Lato" w:hAnsi="Lato"/>
                <w:sz w:val="20"/>
                <w:szCs w:val="20"/>
              </w:rPr>
              <w:t>Se acuerda que todo el personal jubilado deberá aportar al fondo de jubilaciones en los mismos montos y condiciones que el personal activo</w:t>
            </w:r>
          </w:p>
        </w:tc>
      </w:tr>
      <w:tr w:rsidR="00CE1D0D" w:rsidRPr="00B153B1" w14:paraId="2E6FA137" w14:textId="77777777" w:rsidTr="00F4238B">
        <w:tc>
          <w:tcPr>
            <w:tcW w:w="4332" w:type="dxa"/>
          </w:tcPr>
          <w:p w14:paraId="78FC5CBF" w14:textId="77777777" w:rsidR="00CE1D0D" w:rsidRPr="00B153B1" w:rsidRDefault="00CE1D0D" w:rsidP="00F4238B">
            <w:pPr>
              <w:jc w:val="both"/>
              <w:rPr>
                <w:rFonts w:ascii="Lato" w:hAnsi="Lato"/>
                <w:sz w:val="20"/>
                <w:szCs w:val="20"/>
              </w:rPr>
            </w:pPr>
            <w:r w:rsidRPr="00B153B1">
              <w:rPr>
                <w:rFonts w:ascii="Lato" w:hAnsi="Lato"/>
                <w:sz w:val="20"/>
                <w:szCs w:val="20"/>
              </w:rPr>
              <w:t>Se estimula la permanencia del trabajador que ha cumplido 30 años de servicio con un estímulo como sigue:</w:t>
            </w:r>
          </w:p>
        </w:tc>
        <w:tc>
          <w:tcPr>
            <w:tcW w:w="4332" w:type="dxa"/>
          </w:tcPr>
          <w:p w14:paraId="047EFF3B" w14:textId="77777777" w:rsidR="00CE1D0D" w:rsidRPr="00B153B1" w:rsidRDefault="00CE1D0D" w:rsidP="00F4238B">
            <w:pPr>
              <w:jc w:val="both"/>
              <w:rPr>
                <w:rFonts w:ascii="Lato" w:hAnsi="Lato"/>
                <w:sz w:val="20"/>
                <w:szCs w:val="20"/>
              </w:rPr>
            </w:pPr>
          </w:p>
        </w:tc>
        <w:tc>
          <w:tcPr>
            <w:tcW w:w="4332" w:type="dxa"/>
          </w:tcPr>
          <w:p w14:paraId="17122705" w14:textId="77777777" w:rsidR="00CE1D0D" w:rsidRPr="00B153B1" w:rsidRDefault="00CE1D0D" w:rsidP="00F4238B">
            <w:pPr>
              <w:jc w:val="both"/>
              <w:rPr>
                <w:rFonts w:ascii="Lato" w:hAnsi="Lato"/>
                <w:sz w:val="20"/>
                <w:szCs w:val="20"/>
              </w:rPr>
            </w:pPr>
          </w:p>
        </w:tc>
      </w:tr>
      <w:tr w:rsidR="00CE1D0D" w:rsidRPr="00B153B1" w14:paraId="6B858651" w14:textId="77777777" w:rsidTr="00F4238B">
        <w:tc>
          <w:tcPr>
            <w:tcW w:w="4332" w:type="dxa"/>
          </w:tcPr>
          <w:p w14:paraId="0B888FE1" w14:textId="77777777" w:rsidR="00CE1D0D" w:rsidRPr="00B153B1" w:rsidRDefault="00CE1D0D" w:rsidP="00F4238B">
            <w:pPr>
              <w:jc w:val="both"/>
              <w:rPr>
                <w:rFonts w:ascii="Lato" w:hAnsi="Lato"/>
                <w:sz w:val="20"/>
                <w:szCs w:val="20"/>
              </w:rPr>
            </w:pPr>
            <w:r w:rsidRPr="00B153B1">
              <w:rPr>
                <w:rFonts w:ascii="Lato" w:hAnsi="Lato"/>
                <w:sz w:val="20"/>
                <w:szCs w:val="20"/>
              </w:rPr>
              <w:t>A partir de 30 años un 30% de su salario tabulado que se irá incrementando en un 2% anual hasta llegar a los 40 años de servicio.</w:t>
            </w:r>
          </w:p>
        </w:tc>
        <w:tc>
          <w:tcPr>
            <w:tcW w:w="4332" w:type="dxa"/>
          </w:tcPr>
          <w:p w14:paraId="11045680" w14:textId="77777777" w:rsidR="00CE1D0D" w:rsidRPr="00B153B1" w:rsidRDefault="00CE1D0D" w:rsidP="00F4238B">
            <w:pPr>
              <w:jc w:val="both"/>
              <w:rPr>
                <w:rFonts w:ascii="Lato" w:hAnsi="Lato"/>
                <w:sz w:val="20"/>
                <w:szCs w:val="20"/>
              </w:rPr>
            </w:pPr>
          </w:p>
        </w:tc>
        <w:tc>
          <w:tcPr>
            <w:tcW w:w="4332" w:type="dxa"/>
          </w:tcPr>
          <w:p w14:paraId="6E7722F8" w14:textId="77777777" w:rsidR="00CE1D0D" w:rsidRPr="00B153B1" w:rsidRDefault="00CE1D0D" w:rsidP="00F4238B">
            <w:pPr>
              <w:jc w:val="both"/>
              <w:rPr>
                <w:rFonts w:ascii="Lato" w:hAnsi="Lato"/>
                <w:sz w:val="20"/>
                <w:szCs w:val="20"/>
              </w:rPr>
            </w:pPr>
          </w:p>
        </w:tc>
      </w:tr>
      <w:tr w:rsidR="00CE1D0D" w:rsidRPr="00B153B1" w14:paraId="17E885E1" w14:textId="77777777" w:rsidTr="00F4238B">
        <w:tc>
          <w:tcPr>
            <w:tcW w:w="4332" w:type="dxa"/>
          </w:tcPr>
          <w:p w14:paraId="7C7EC5F0" w14:textId="77777777" w:rsidR="00CE1D0D" w:rsidRPr="00B153B1" w:rsidRDefault="00CE1D0D" w:rsidP="00F4238B">
            <w:pPr>
              <w:jc w:val="both"/>
              <w:rPr>
                <w:rFonts w:ascii="Lato" w:hAnsi="Lato"/>
                <w:sz w:val="20"/>
                <w:szCs w:val="20"/>
              </w:rPr>
            </w:pPr>
            <w:r w:rsidRPr="00B153B1">
              <w:rPr>
                <w:rFonts w:ascii="Lato" w:hAnsi="Lato"/>
                <w:sz w:val="20"/>
                <w:szCs w:val="20"/>
              </w:rPr>
              <w:t>Esta prestación procederá durante el tiempo que el trabajador permanezca laborando ininterrumpidamente</w:t>
            </w:r>
          </w:p>
        </w:tc>
        <w:tc>
          <w:tcPr>
            <w:tcW w:w="4332" w:type="dxa"/>
          </w:tcPr>
          <w:p w14:paraId="267C7369" w14:textId="77777777" w:rsidR="00CE1D0D" w:rsidRPr="00B153B1" w:rsidRDefault="00CE1D0D" w:rsidP="00F4238B">
            <w:pPr>
              <w:jc w:val="both"/>
              <w:rPr>
                <w:rFonts w:ascii="Lato" w:hAnsi="Lato"/>
                <w:sz w:val="20"/>
                <w:szCs w:val="20"/>
              </w:rPr>
            </w:pPr>
          </w:p>
        </w:tc>
        <w:tc>
          <w:tcPr>
            <w:tcW w:w="4332" w:type="dxa"/>
          </w:tcPr>
          <w:p w14:paraId="0F645A4A" w14:textId="77777777" w:rsidR="00CE1D0D" w:rsidRPr="00B153B1" w:rsidRDefault="00CE1D0D" w:rsidP="00F4238B">
            <w:pPr>
              <w:jc w:val="both"/>
              <w:rPr>
                <w:rFonts w:ascii="Lato" w:hAnsi="Lato"/>
                <w:sz w:val="20"/>
                <w:szCs w:val="20"/>
              </w:rPr>
            </w:pPr>
          </w:p>
        </w:tc>
      </w:tr>
      <w:tr w:rsidR="00CE1D0D" w:rsidRPr="00B153B1" w14:paraId="5275B1AB" w14:textId="77777777" w:rsidTr="00F4238B">
        <w:tc>
          <w:tcPr>
            <w:tcW w:w="4332" w:type="dxa"/>
          </w:tcPr>
          <w:p w14:paraId="4E64B6AB" w14:textId="77777777" w:rsidR="00CE1D0D" w:rsidRPr="00B153B1" w:rsidRDefault="00CE1D0D" w:rsidP="00F4238B">
            <w:pPr>
              <w:jc w:val="both"/>
              <w:rPr>
                <w:rFonts w:ascii="Lato" w:hAnsi="Lato"/>
                <w:sz w:val="20"/>
                <w:szCs w:val="20"/>
              </w:rPr>
            </w:pPr>
          </w:p>
        </w:tc>
        <w:tc>
          <w:tcPr>
            <w:tcW w:w="4332" w:type="dxa"/>
          </w:tcPr>
          <w:p w14:paraId="08C0A53A" w14:textId="77777777" w:rsidR="00CE1D0D" w:rsidRPr="00B153B1" w:rsidRDefault="00CE1D0D" w:rsidP="00F4238B">
            <w:pPr>
              <w:jc w:val="both"/>
              <w:rPr>
                <w:rFonts w:ascii="Lato" w:hAnsi="Lato"/>
                <w:sz w:val="20"/>
                <w:szCs w:val="20"/>
              </w:rPr>
            </w:pPr>
            <w:r w:rsidRPr="00B153B1">
              <w:rPr>
                <w:rFonts w:ascii="Lato" w:hAnsi="Lato"/>
                <w:sz w:val="20"/>
                <w:szCs w:val="20"/>
              </w:rPr>
              <w:t>Se adecuan las prestaciones de aguinaldo, prima vacacional y prima de antigüedad</w:t>
            </w:r>
          </w:p>
        </w:tc>
        <w:tc>
          <w:tcPr>
            <w:tcW w:w="4332" w:type="dxa"/>
          </w:tcPr>
          <w:p w14:paraId="618F5326" w14:textId="77777777" w:rsidR="00CE1D0D" w:rsidRPr="00B153B1" w:rsidRDefault="00CE1D0D" w:rsidP="00F4238B">
            <w:pPr>
              <w:jc w:val="both"/>
              <w:rPr>
                <w:rFonts w:ascii="Lato" w:hAnsi="Lato"/>
                <w:sz w:val="20"/>
                <w:szCs w:val="20"/>
              </w:rPr>
            </w:pPr>
          </w:p>
        </w:tc>
      </w:tr>
    </w:tbl>
    <w:p w14:paraId="082DD74C" w14:textId="77777777" w:rsidR="00CE1D0D" w:rsidRPr="00B153B1" w:rsidRDefault="00CE1D0D" w:rsidP="00CE1D0D">
      <w:pPr>
        <w:jc w:val="both"/>
        <w:rPr>
          <w:rFonts w:ascii="Lato" w:hAnsi="Lato"/>
          <w:sz w:val="20"/>
          <w:szCs w:val="20"/>
        </w:rPr>
      </w:pPr>
    </w:p>
    <w:p w14:paraId="61A940D8" w14:textId="77777777" w:rsidR="00CE1D0D" w:rsidRPr="00B153B1" w:rsidRDefault="00CE1D0D" w:rsidP="00CE1D0D">
      <w:pPr>
        <w:jc w:val="both"/>
        <w:rPr>
          <w:rFonts w:ascii="Lato" w:hAnsi="Lato"/>
          <w:sz w:val="20"/>
          <w:szCs w:val="20"/>
        </w:rPr>
      </w:pPr>
    </w:p>
    <w:p w14:paraId="35298E30" w14:textId="77777777" w:rsidR="00CE1D0D" w:rsidRPr="00B153B1" w:rsidRDefault="00CE1D0D" w:rsidP="00CE1D0D">
      <w:pPr>
        <w:jc w:val="both"/>
        <w:rPr>
          <w:rFonts w:ascii="Lato" w:hAnsi="Lato"/>
          <w:sz w:val="20"/>
          <w:szCs w:val="20"/>
        </w:rPr>
      </w:pPr>
    </w:p>
    <w:p w14:paraId="16409A9C" w14:textId="77777777" w:rsidR="00CE1D0D" w:rsidRPr="00B153B1" w:rsidRDefault="00CE1D0D" w:rsidP="00CE1D0D">
      <w:pPr>
        <w:jc w:val="both"/>
        <w:rPr>
          <w:rFonts w:ascii="Lato" w:hAnsi="Lato"/>
          <w:sz w:val="20"/>
          <w:szCs w:val="20"/>
        </w:rPr>
      </w:pPr>
    </w:p>
    <w:p w14:paraId="47781DFA" w14:textId="77777777" w:rsidR="00CE1D0D" w:rsidRPr="00B153B1" w:rsidRDefault="00CE1D0D" w:rsidP="00CE1D0D">
      <w:pPr>
        <w:jc w:val="both"/>
        <w:rPr>
          <w:rFonts w:ascii="Lato" w:hAnsi="Lato"/>
          <w:sz w:val="20"/>
          <w:szCs w:val="20"/>
        </w:rPr>
      </w:pPr>
    </w:p>
    <w:p w14:paraId="6622C859" w14:textId="77777777" w:rsidR="00CE1D0D" w:rsidRPr="00B153B1" w:rsidRDefault="00CE1D0D" w:rsidP="00CE1D0D">
      <w:pPr>
        <w:jc w:val="both"/>
        <w:rPr>
          <w:rFonts w:ascii="Lato" w:hAnsi="Lato"/>
          <w:sz w:val="20"/>
          <w:szCs w:val="20"/>
        </w:rPr>
      </w:pPr>
    </w:p>
    <w:p w14:paraId="6756250F" w14:textId="50EFCF68" w:rsidR="00CE1D0D" w:rsidRPr="00B153B1" w:rsidRDefault="00CE1D0D" w:rsidP="00CE1D0D">
      <w:pPr>
        <w:jc w:val="both"/>
        <w:rPr>
          <w:rFonts w:ascii="Lato" w:hAnsi="Lato" w:cstheme="minorHAnsi"/>
          <w:sz w:val="20"/>
          <w:szCs w:val="20"/>
        </w:rPr>
      </w:pPr>
    </w:p>
    <w:p w14:paraId="091212F3" w14:textId="2DADFADD" w:rsidR="00CE1D0D" w:rsidRPr="00B153B1" w:rsidRDefault="00283951" w:rsidP="00CE1D0D">
      <w:pPr>
        <w:jc w:val="both"/>
        <w:rPr>
          <w:rFonts w:ascii="Lato" w:hAnsi="Lato"/>
          <w:sz w:val="20"/>
          <w:szCs w:val="20"/>
        </w:rPr>
      </w:pPr>
      <w:r w:rsidRPr="00B153B1">
        <w:rPr>
          <w:rFonts w:ascii="Lato" w:hAnsi="Lato" w:cstheme="minorHAnsi"/>
          <w:color w:val="000000"/>
          <w:sz w:val="20"/>
          <w:szCs w:val="20"/>
        </w:rPr>
        <w:t>Con el propósito de cuantificar el impacto financiero inherente a la reforma se presenta un resumen de los resultados de la última valuación actuarial estandarizada realizada, practicada al 31 de diciembre del 202</w:t>
      </w:r>
      <w:r w:rsidR="007E56AF" w:rsidRPr="00B153B1">
        <w:rPr>
          <w:rFonts w:ascii="Lato" w:hAnsi="Lato" w:cstheme="minorHAnsi"/>
          <w:color w:val="000000"/>
          <w:sz w:val="20"/>
          <w:szCs w:val="20"/>
        </w:rPr>
        <w:t>4</w:t>
      </w:r>
      <w:r w:rsidRPr="00B153B1">
        <w:rPr>
          <w:rFonts w:ascii="Lato" w:hAnsi="Lato" w:cstheme="minorHAnsi"/>
          <w:color w:val="000000"/>
          <w:sz w:val="20"/>
          <w:szCs w:val="20"/>
        </w:rPr>
        <w:t xml:space="preserve"> y 202</w:t>
      </w:r>
      <w:r w:rsidR="007E56AF" w:rsidRPr="00B153B1">
        <w:rPr>
          <w:rFonts w:ascii="Lato" w:hAnsi="Lato" w:cstheme="minorHAnsi"/>
          <w:color w:val="000000"/>
          <w:sz w:val="20"/>
          <w:szCs w:val="20"/>
        </w:rPr>
        <w:t>2</w:t>
      </w:r>
      <w:r w:rsidRPr="00B153B1">
        <w:rPr>
          <w:rFonts w:ascii="Lato" w:hAnsi="Lato" w:cstheme="minorHAnsi"/>
          <w:color w:val="000000"/>
          <w:sz w:val="20"/>
          <w:szCs w:val="20"/>
        </w:rPr>
        <w:t>, expresado en miles de pesos, con una tasa del 2% y 3% como supuestos, en donde se incluye el monto del pasivo por concepto de pensiones por jubilación, invalidez y viudez, el saldo del Fondo existente y el déficit determinado.</w:t>
      </w:r>
      <w:r w:rsidRPr="00B153B1">
        <w:rPr>
          <w:rFonts w:ascii="Lato" w:hAnsi="Lato"/>
          <w:sz w:val="20"/>
          <w:szCs w:val="20"/>
        </w:rPr>
        <w:t xml:space="preserve"> </w:t>
      </w:r>
    </w:p>
    <w:tbl>
      <w:tblPr>
        <w:tblW w:w="6467" w:type="dxa"/>
        <w:tblCellMar>
          <w:left w:w="70" w:type="dxa"/>
          <w:right w:w="70" w:type="dxa"/>
        </w:tblCellMar>
        <w:tblLook w:val="04A0" w:firstRow="1" w:lastRow="0" w:firstColumn="1" w:lastColumn="0" w:noHBand="0" w:noVBand="1"/>
      </w:tblPr>
      <w:tblGrid>
        <w:gridCol w:w="2600"/>
        <w:gridCol w:w="1880"/>
        <w:gridCol w:w="1987"/>
      </w:tblGrid>
      <w:tr w:rsidR="007227E4" w:rsidRPr="00B153B1" w14:paraId="0C2EA08E" w14:textId="77777777" w:rsidTr="007227E4">
        <w:trPr>
          <w:trHeight w:val="315"/>
        </w:trPr>
        <w:tc>
          <w:tcPr>
            <w:tcW w:w="2600" w:type="dxa"/>
            <w:tcBorders>
              <w:top w:val="single" w:sz="8" w:space="0" w:color="auto"/>
              <w:left w:val="single" w:sz="8" w:space="0" w:color="auto"/>
              <w:bottom w:val="single" w:sz="8" w:space="0" w:color="auto"/>
              <w:right w:val="nil"/>
            </w:tcBorders>
            <w:shd w:val="clear" w:color="auto" w:fill="auto"/>
            <w:noWrap/>
            <w:vAlign w:val="bottom"/>
            <w:hideMark/>
          </w:tcPr>
          <w:p w14:paraId="6244598A" w14:textId="77777777" w:rsidR="007227E4" w:rsidRPr="00B153B1" w:rsidRDefault="007227E4" w:rsidP="007227E4">
            <w:pPr>
              <w:spacing w:after="0" w:line="240" w:lineRule="auto"/>
              <w:jc w:val="center"/>
              <w:rPr>
                <w:rFonts w:ascii="Lato" w:eastAsia="Times New Roman" w:hAnsi="Lato" w:cs="Calibri"/>
                <w:b/>
                <w:bCs/>
                <w:color w:val="000000"/>
                <w:sz w:val="20"/>
                <w:szCs w:val="20"/>
                <w:lang w:eastAsia="es-MX"/>
              </w:rPr>
            </w:pPr>
            <w:r w:rsidRPr="00B153B1">
              <w:rPr>
                <w:rFonts w:ascii="Lato" w:eastAsia="Times New Roman" w:hAnsi="Lato" w:cs="Calibri"/>
                <w:b/>
                <w:bCs/>
                <w:color w:val="000000"/>
                <w:sz w:val="20"/>
                <w:szCs w:val="20"/>
                <w:lang w:eastAsia="es-MX"/>
              </w:rPr>
              <w:t>Tasa del 2%</w:t>
            </w:r>
          </w:p>
        </w:tc>
        <w:tc>
          <w:tcPr>
            <w:tcW w:w="188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732BFD44" w14:textId="77777777" w:rsidR="007227E4" w:rsidRPr="00B153B1" w:rsidRDefault="007227E4" w:rsidP="007227E4">
            <w:pPr>
              <w:spacing w:after="0" w:line="240" w:lineRule="auto"/>
              <w:jc w:val="center"/>
              <w:rPr>
                <w:rFonts w:ascii="Lato" w:eastAsia="Times New Roman" w:hAnsi="Lato" w:cs="Calibri"/>
                <w:b/>
                <w:bCs/>
                <w:color w:val="000000"/>
                <w:sz w:val="20"/>
                <w:szCs w:val="20"/>
                <w:lang w:eastAsia="es-MX"/>
              </w:rPr>
            </w:pPr>
            <w:r w:rsidRPr="00B153B1">
              <w:rPr>
                <w:rFonts w:ascii="Lato" w:eastAsia="Times New Roman" w:hAnsi="Lato" w:cs="Calibri"/>
                <w:b/>
                <w:bCs/>
                <w:color w:val="000000"/>
                <w:sz w:val="20"/>
                <w:szCs w:val="20"/>
                <w:lang w:eastAsia="es-MX"/>
              </w:rPr>
              <w:t>2024</w:t>
            </w:r>
          </w:p>
        </w:tc>
        <w:tc>
          <w:tcPr>
            <w:tcW w:w="1987" w:type="dxa"/>
            <w:tcBorders>
              <w:top w:val="single" w:sz="8" w:space="0" w:color="auto"/>
              <w:left w:val="nil"/>
              <w:bottom w:val="single" w:sz="8" w:space="0" w:color="auto"/>
              <w:right w:val="single" w:sz="8" w:space="0" w:color="auto"/>
            </w:tcBorders>
            <w:shd w:val="clear" w:color="auto" w:fill="auto"/>
            <w:noWrap/>
            <w:vAlign w:val="bottom"/>
            <w:hideMark/>
          </w:tcPr>
          <w:p w14:paraId="79A00D64" w14:textId="77777777" w:rsidR="007227E4" w:rsidRPr="00B153B1" w:rsidRDefault="007227E4" w:rsidP="007227E4">
            <w:pPr>
              <w:spacing w:after="0" w:line="240" w:lineRule="auto"/>
              <w:jc w:val="center"/>
              <w:rPr>
                <w:rFonts w:ascii="Lato" w:eastAsia="Times New Roman" w:hAnsi="Lato" w:cs="Calibri"/>
                <w:b/>
                <w:bCs/>
                <w:color w:val="000000"/>
                <w:sz w:val="20"/>
                <w:szCs w:val="20"/>
                <w:lang w:eastAsia="es-MX"/>
              </w:rPr>
            </w:pPr>
            <w:r w:rsidRPr="00B153B1">
              <w:rPr>
                <w:rFonts w:ascii="Lato" w:eastAsia="Times New Roman" w:hAnsi="Lato" w:cs="Calibri"/>
                <w:b/>
                <w:bCs/>
                <w:color w:val="000000"/>
                <w:sz w:val="20"/>
                <w:szCs w:val="20"/>
                <w:lang w:eastAsia="es-MX"/>
              </w:rPr>
              <w:t>2022</w:t>
            </w:r>
          </w:p>
        </w:tc>
      </w:tr>
      <w:tr w:rsidR="007227E4" w:rsidRPr="00B153B1" w14:paraId="55E6BB5A" w14:textId="77777777" w:rsidTr="007227E4">
        <w:trPr>
          <w:trHeight w:val="300"/>
        </w:trPr>
        <w:tc>
          <w:tcPr>
            <w:tcW w:w="2600" w:type="dxa"/>
            <w:tcBorders>
              <w:top w:val="nil"/>
              <w:left w:val="single" w:sz="8" w:space="0" w:color="auto"/>
              <w:bottom w:val="single" w:sz="4" w:space="0" w:color="auto"/>
              <w:right w:val="single" w:sz="4" w:space="0" w:color="auto"/>
            </w:tcBorders>
            <w:shd w:val="clear" w:color="auto" w:fill="auto"/>
            <w:noWrap/>
            <w:vAlign w:val="bottom"/>
            <w:hideMark/>
          </w:tcPr>
          <w:p w14:paraId="73D2185D" w14:textId="77777777" w:rsidR="007227E4" w:rsidRPr="00B153B1" w:rsidRDefault="007227E4" w:rsidP="007227E4">
            <w:pPr>
              <w:spacing w:after="0" w:line="240" w:lineRule="auto"/>
              <w:rPr>
                <w:rFonts w:ascii="Lato" w:eastAsia="Times New Roman" w:hAnsi="Lato" w:cs="Calibri"/>
                <w:color w:val="000000"/>
                <w:sz w:val="20"/>
                <w:szCs w:val="20"/>
                <w:lang w:eastAsia="es-MX"/>
              </w:rPr>
            </w:pPr>
            <w:r w:rsidRPr="00B153B1">
              <w:rPr>
                <w:rFonts w:ascii="Lato" w:eastAsia="Times New Roman" w:hAnsi="Lato" w:cs="Calibri"/>
                <w:color w:val="000000"/>
                <w:sz w:val="20"/>
                <w:szCs w:val="20"/>
                <w:lang w:eastAsia="es-MX"/>
              </w:rPr>
              <w:t>Pensiones determinadas</w:t>
            </w:r>
          </w:p>
        </w:tc>
        <w:tc>
          <w:tcPr>
            <w:tcW w:w="1880" w:type="dxa"/>
            <w:tcBorders>
              <w:top w:val="nil"/>
              <w:left w:val="nil"/>
              <w:bottom w:val="single" w:sz="4" w:space="0" w:color="auto"/>
              <w:right w:val="single" w:sz="4" w:space="0" w:color="auto"/>
            </w:tcBorders>
            <w:shd w:val="clear" w:color="auto" w:fill="auto"/>
            <w:noWrap/>
            <w:vAlign w:val="bottom"/>
            <w:hideMark/>
          </w:tcPr>
          <w:p w14:paraId="5DFD8B23" w14:textId="77777777" w:rsidR="007227E4" w:rsidRPr="00B153B1" w:rsidRDefault="007227E4" w:rsidP="007227E4">
            <w:pPr>
              <w:spacing w:after="0" w:line="240" w:lineRule="auto"/>
              <w:rPr>
                <w:rFonts w:ascii="Lato" w:eastAsia="Times New Roman" w:hAnsi="Lato" w:cs="Calibri"/>
                <w:color w:val="000000"/>
                <w:sz w:val="20"/>
                <w:szCs w:val="20"/>
                <w:lang w:eastAsia="es-MX"/>
              </w:rPr>
            </w:pPr>
            <w:r w:rsidRPr="00B153B1">
              <w:rPr>
                <w:rFonts w:ascii="Lato" w:eastAsia="Times New Roman" w:hAnsi="Lato" w:cs="Calibri"/>
                <w:color w:val="000000"/>
                <w:sz w:val="20"/>
                <w:szCs w:val="20"/>
                <w:lang w:eastAsia="es-MX"/>
              </w:rPr>
              <w:t xml:space="preserve">   35,530,032,873.71 </w:t>
            </w:r>
          </w:p>
        </w:tc>
        <w:tc>
          <w:tcPr>
            <w:tcW w:w="1987" w:type="dxa"/>
            <w:tcBorders>
              <w:top w:val="nil"/>
              <w:left w:val="nil"/>
              <w:bottom w:val="single" w:sz="4" w:space="0" w:color="auto"/>
              <w:right w:val="single" w:sz="8" w:space="0" w:color="auto"/>
            </w:tcBorders>
            <w:shd w:val="clear" w:color="auto" w:fill="auto"/>
            <w:noWrap/>
            <w:vAlign w:val="bottom"/>
            <w:hideMark/>
          </w:tcPr>
          <w:p w14:paraId="62CFB885" w14:textId="77777777" w:rsidR="007227E4" w:rsidRPr="00B153B1" w:rsidRDefault="007227E4" w:rsidP="007227E4">
            <w:pPr>
              <w:spacing w:after="0" w:line="240" w:lineRule="auto"/>
              <w:rPr>
                <w:rFonts w:ascii="Lato" w:eastAsia="Times New Roman" w:hAnsi="Lato" w:cs="Calibri"/>
                <w:color w:val="000000"/>
                <w:sz w:val="20"/>
                <w:szCs w:val="20"/>
                <w:lang w:eastAsia="es-MX"/>
              </w:rPr>
            </w:pPr>
            <w:r w:rsidRPr="00B153B1">
              <w:rPr>
                <w:rFonts w:ascii="Lato" w:eastAsia="Times New Roman" w:hAnsi="Lato" w:cs="Calibri"/>
                <w:color w:val="000000"/>
                <w:sz w:val="20"/>
                <w:szCs w:val="20"/>
                <w:lang w:eastAsia="es-MX"/>
              </w:rPr>
              <w:t xml:space="preserve">     37,719,411,287.34 </w:t>
            </w:r>
          </w:p>
        </w:tc>
      </w:tr>
      <w:tr w:rsidR="007227E4" w:rsidRPr="00B153B1" w14:paraId="4B1E8A4D" w14:textId="77777777" w:rsidTr="007227E4">
        <w:trPr>
          <w:trHeight w:val="300"/>
        </w:trPr>
        <w:tc>
          <w:tcPr>
            <w:tcW w:w="2600" w:type="dxa"/>
            <w:tcBorders>
              <w:top w:val="nil"/>
              <w:left w:val="single" w:sz="8" w:space="0" w:color="auto"/>
              <w:bottom w:val="single" w:sz="4" w:space="0" w:color="auto"/>
              <w:right w:val="single" w:sz="4" w:space="0" w:color="auto"/>
            </w:tcBorders>
            <w:shd w:val="clear" w:color="auto" w:fill="auto"/>
            <w:noWrap/>
            <w:vAlign w:val="bottom"/>
            <w:hideMark/>
          </w:tcPr>
          <w:p w14:paraId="0FAE6143" w14:textId="77777777" w:rsidR="007227E4" w:rsidRPr="00B153B1" w:rsidRDefault="007227E4" w:rsidP="007227E4">
            <w:pPr>
              <w:spacing w:after="0" w:line="240" w:lineRule="auto"/>
              <w:rPr>
                <w:rFonts w:ascii="Lato" w:eastAsia="Times New Roman" w:hAnsi="Lato" w:cs="Calibri"/>
                <w:color w:val="000000"/>
                <w:sz w:val="20"/>
                <w:szCs w:val="20"/>
                <w:lang w:eastAsia="es-MX"/>
              </w:rPr>
            </w:pPr>
            <w:r w:rsidRPr="00B153B1">
              <w:rPr>
                <w:rFonts w:ascii="Lato" w:eastAsia="Times New Roman" w:hAnsi="Lato" w:cs="Calibri"/>
                <w:color w:val="000000"/>
                <w:sz w:val="20"/>
                <w:szCs w:val="20"/>
                <w:lang w:eastAsia="es-MX"/>
              </w:rPr>
              <w:t> </w:t>
            </w:r>
          </w:p>
        </w:tc>
        <w:tc>
          <w:tcPr>
            <w:tcW w:w="1880" w:type="dxa"/>
            <w:tcBorders>
              <w:top w:val="nil"/>
              <w:left w:val="nil"/>
              <w:bottom w:val="single" w:sz="4" w:space="0" w:color="auto"/>
              <w:right w:val="single" w:sz="4" w:space="0" w:color="auto"/>
            </w:tcBorders>
            <w:shd w:val="clear" w:color="auto" w:fill="auto"/>
            <w:noWrap/>
            <w:vAlign w:val="bottom"/>
            <w:hideMark/>
          </w:tcPr>
          <w:p w14:paraId="2FD5FA98" w14:textId="77777777" w:rsidR="007227E4" w:rsidRPr="00B153B1" w:rsidRDefault="007227E4" w:rsidP="007227E4">
            <w:pPr>
              <w:spacing w:after="0" w:line="240" w:lineRule="auto"/>
              <w:rPr>
                <w:rFonts w:ascii="Lato" w:eastAsia="Times New Roman" w:hAnsi="Lato" w:cs="Calibri"/>
                <w:color w:val="000000"/>
                <w:sz w:val="20"/>
                <w:szCs w:val="20"/>
                <w:lang w:eastAsia="es-MX"/>
              </w:rPr>
            </w:pPr>
            <w:r w:rsidRPr="00B153B1">
              <w:rPr>
                <w:rFonts w:ascii="Lato" w:eastAsia="Times New Roman" w:hAnsi="Lato" w:cs="Calibri"/>
                <w:color w:val="000000"/>
                <w:sz w:val="20"/>
                <w:szCs w:val="20"/>
                <w:lang w:eastAsia="es-MX"/>
              </w:rPr>
              <w:t> </w:t>
            </w:r>
          </w:p>
        </w:tc>
        <w:tc>
          <w:tcPr>
            <w:tcW w:w="1987" w:type="dxa"/>
            <w:tcBorders>
              <w:top w:val="nil"/>
              <w:left w:val="nil"/>
              <w:bottom w:val="single" w:sz="4" w:space="0" w:color="auto"/>
              <w:right w:val="single" w:sz="8" w:space="0" w:color="auto"/>
            </w:tcBorders>
            <w:shd w:val="clear" w:color="auto" w:fill="auto"/>
            <w:noWrap/>
            <w:vAlign w:val="bottom"/>
            <w:hideMark/>
          </w:tcPr>
          <w:p w14:paraId="3EFB55FC" w14:textId="77777777" w:rsidR="007227E4" w:rsidRPr="00B153B1" w:rsidRDefault="007227E4" w:rsidP="007227E4">
            <w:pPr>
              <w:spacing w:after="0" w:line="240" w:lineRule="auto"/>
              <w:rPr>
                <w:rFonts w:ascii="Lato" w:eastAsia="Times New Roman" w:hAnsi="Lato" w:cs="Calibri"/>
                <w:color w:val="000000"/>
                <w:sz w:val="20"/>
                <w:szCs w:val="20"/>
                <w:lang w:eastAsia="es-MX"/>
              </w:rPr>
            </w:pPr>
            <w:r w:rsidRPr="00B153B1">
              <w:rPr>
                <w:rFonts w:ascii="Lato" w:eastAsia="Times New Roman" w:hAnsi="Lato" w:cs="Calibri"/>
                <w:color w:val="000000"/>
                <w:sz w:val="20"/>
                <w:szCs w:val="20"/>
                <w:lang w:eastAsia="es-MX"/>
              </w:rPr>
              <w:t> </w:t>
            </w:r>
          </w:p>
        </w:tc>
      </w:tr>
      <w:tr w:rsidR="007227E4" w:rsidRPr="00B153B1" w14:paraId="1CD91632" w14:textId="77777777" w:rsidTr="007227E4">
        <w:trPr>
          <w:trHeight w:val="300"/>
        </w:trPr>
        <w:tc>
          <w:tcPr>
            <w:tcW w:w="2600" w:type="dxa"/>
            <w:tcBorders>
              <w:top w:val="nil"/>
              <w:left w:val="single" w:sz="8" w:space="0" w:color="auto"/>
              <w:bottom w:val="single" w:sz="4" w:space="0" w:color="auto"/>
              <w:right w:val="single" w:sz="4" w:space="0" w:color="auto"/>
            </w:tcBorders>
            <w:shd w:val="clear" w:color="auto" w:fill="auto"/>
            <w:noWrap/>
            <w:vAlign w:val="bottom"/>
            <w:hideMark/>
          </w:tcPr>
          <w:p w14:paraId="6DAC7912" w14:textId="77777777" w:rsidR="007227E4" w:rsidRPr="00B153B1" w:rsidRDefault="007227E4" w:rsidP="007227E4">
            <w:pPr>
              <w:spacing w:after="0" w:line="240" w:lineRule="auto"/>
              <w:rPr>
                <w:rFonts w:ascii="Lato" w:eastAsia="Times New Roman" w:hAnsi="Lato" w:cs="Calibri"/>
                <w:color w:val="000000"/>
                <w:sz w:val="20"/>
                <w:szCs w:val="20"/>
                <w:lang w:eastAsia="es-MX"/>
              </w:rPr>
            </w:pPr>
            <w:r w:rsidRPr="00B153B1">
              <w:rPr>
                <w:rFonts w:ascii="Lato" w:eastAsia="Times New Roman" w:hAnsi="Lato" w:cs="Calibri"/>
                <w:color w:val="000000"/>
                <w:sz w:val="20"/>
                <w:szCs w:val="20"/>
                <w:lang w:eastAsia="es-MX"/>
              </w:rPr>
              <w:t>Importe del Fondo</w:t>
            </w:r>
          </w:p>
        </w:tc>
        <w:tc>
          <w:tcPr>
            <w:tcW w:w="1880" w:type="dxa"/>
            <w:tcBorders>
              <w:top w:val="nil"/>
              <w:left w:val="nil"/>
              <w:bottom w:val="single" w:sz="4" w:space="0" w:color="auto"/>
              <w:right w:val="single" w:sz="4" w:space="0" w:color="auto"/>
            </w:tcBorders>
            <w:shd w:val="clear" w:color="auto" w:fill="auto"/>
            <w:noWrap/>
            <w:vAlign w:val="bottom"/>
            <w:hideMark/>
          </w:tcPr>
          <w:p w14:paraId="0CADA439" w14:textId="77777777" w:rsidR="007227E4" w:rsidRPr="00B153B1" w:rsidRDefault="007227E4" w:rsidP="007227E4">
            <w:pPr>
              <w:spacing w:after="0" w:line="240" w:lineRule="auto"/>
              <w:rPr>
                <w:rFonts w:ascii="Lato" w:eastAsia="Times New Roman" w:hAnsi="Lato" w:cs="Calibri"/>
                <w:color w:val="000000"/>
                <w:sz w:val="20"/>
                <w:szCs w:val="20"/>
                <w:lang w:eastAsia="es-MX"/>
              </w:rPr>
            </w:pPr>
            <w:r w:rsidRPr="00B153B1">
              <w:rPr>
                <w:rFonts w:ascii="Lato" w:eastAsia="Times New Roman" w:hAnsi="Lato" w:cs="Calibri"/>
                <w:color w:val="000000"/>
                <w:sz w:val="20"/>
                <w:szCs w:val="20"/>
                <w:lang w:eastAsia="es-MX"/>
              </w:rPr>
              <w:t xml:space="preserve">   12,833,608,734.66 </w:t>
            </w:r>
          </w:p>
        </w:tc>
        <w:tc>
          <w:tcPr>
            <w:tcW w:w="1987" w:type="dxa"/>
            <w:tcBorders>
              <w:top w:val="nil"/>
              <w:left w:val="nil"/>
              <w:bottom w:val="single" w:sz="4" w:space="0" w:color="auto"/>
              <w:right w:val="single" w:sz="8" w:space="0" w:color="auto"/>
            </w:tcBorders>
            <w:shd w:val="clear" w:color="auto" w:fill="auto"/>
            <w:noWrap/>
            <w:vAlign w:val="bottom"/>
            <w:hideMark/>
          </w:tcPr>
          <w:p w14:paraId="7C81DBC5" w14:textId="77777777" w:rsidR="007227E4" w:rsidRPr="00B153B1" w:rsidRDefault="007227E4" w:rsidP="007227E4">
            <w:pPr>
              <w:spacing w:after="0" w:line="240" w:lineRule="auto"/>
              <w:rPr>
                <w:rFonts w:ascii="Lato" w:eastAsia="Times New Roman" w:hAnsi="Lato" w:cs="Calibri"/>
                <w:color w:val="000000"/>
                <w:sz w:val="20"/>
                <w:szCs w:val="20"/>
                <w:lang w:eastAsia="es-MX"/>
              </w:rPr>
            </w:pPr>
            <w:r w:rsidRPr="00B153B1">
              <w:rPr>
                <w:rFonts w:ascii="Lato" w:eastAsia="Times New Roman" w:hAnsi="Lato" w:cs="Calibri"/>
                <w:color w:val="000000"/>
                <w:sz w:val="20"/>
                <w:szCs w:val="20"/>
                <w:lang w:eastAsia="es-MX"/>
              </w:rPr>
              <w:t xml:space="preserve">     11,204,229,190.95 </w:t>
            </w:r>
          </w:p>
        </w:tc>
      </w:tr>
      <w:tr w:rsidR="007227E4" w:rsidRPr="00B153B1" w14:paraId="7C9222F1" w14:textId="77777777" w:rsidTr="007227E4">
        <w:trPr>
          <w:trHeight w:val="300"/>
        </w:trPr>
        <w:tc>
          <w:tcPr>
            <w:tcW w:w="2600" w:type="dxa"/>
            <w:tcBorders>
              <w:top w:val="nil"/>
              <w:left w:val="single" w:sz="8" w:space="0" w:color="auto"/>
              <w:bottom w:val="single" w:sz="4" w:space="0" w:color="auto"/>
              <w:right w:val="single" w:sz="4" w:space="0" w:color="auto"/>
            </w:tcBorders>
            <w:shd w:val="clear" w:color="auto" w:fill="auto"/>
            <w:noWrap/>
            <w:vAlign w:val="bottom"/>
            <w:hideMark/>
          </w:tcPr>
          <w:p w14:paraId="4F3538EE" w14:textId="77777777" w:rsidR="007227E4" w:rsidRPr="00B153B1" w:rsidRDefault="007227E4" w:rsidP="007227E4">
            <w:pPr>
              <w:spacing w:after="0" w:line="240" w:lineRule="auto"/>
              <w:rPr>
                <w:rFonts w:ascii="Lato" w:eastAsia="Times New Roman" w:hAnsi="Lato" w:cs="Calibri"/>
                <w:color w:val="000000"/>
                <w:sz w:val="20"/>
                <w:szCs w:val="20"/>
                <w:lang w:eastAsia="es-MX"/>
              </w:rPr>
            </w:pPr>
            <w:r w:rsidRPr="00B153B1">
              <w:rPr>
                <w:rFonts w:ascii="Lato" w:eastAsia="Times New Roman" w:hAnsi="Lato" w:cs="Calibri"/>
                <w:color w:val="000000"/>
                <w:sz w:val="20"/>
                <w:szCs w:val="20"/>
                <w:lang w:eastAsia="es-MX"/>
              </w:rPr>
              <w:t> </w:t>
            </w:r>
          </w:p>
        </w:tc>
        <w:tc>
          <w:tcPr>
            <w:tcW w:w="1880" w:type="dxa"/>
            <w:tcBorders>
              <w:top w:val="nil"/>
              <w:left w:val="nil"/>
              <w:bottom w:val="single" w:sz="4" w:space="0" w:color="auto"/>
              <w:right w:val="single" w:sz="4" w:space="0" w:color="auto"/>
            </w:tcBorders>
            <w:shd w:val="clear" w:color="auto" w:fill="auto"/>
            <w:noWrap/>
            <w:vAlign w:val="bottom"/>
            <w:hideMark/>
          </w:tcPr>
          <w:p w14:paraId="47D5E837" w14:textId="77777777" w:rsidR="007227E4" w:rsidRPr="00B153B1" w:rsidRDefault="007227E4" w:rsidP="007227E4">
            <w:pPr>
              <w:spacing w:after="0" w:line="240" w:lineRule="auto"/>
              <w:rPr>
                <w:rFonts w:ascii="Lato" w:eastAsia="Times New Roman" w:hAnsi="Lato" w:cs="Calibri"/>
                <w:color w:val="000000"/>
                <w:sz w:val="20"/>
                <w:szCs w:val="20"/>
                <w:lang w:eastAsia="es-MX"/>
              </w:rPr>
            </w:pPr>
            <w:r w:rsidRPr="00B153B1">
              <w:rPr>
                <w:rFonts w:ascii="Lato" w:eastAsia="Times New Roman" w:hAnsi="Lato" w:cs="Calibri"/>
                <w:color w:val="000000"/>
                <w:sz w:val="20"/>
                <w:szCs w:val="20"/>
                <w:lang w:eastAsia="es-MX"/>
              </w:rPr>
              <w:t> </w:t>
            </w:r>
          </w:p>
        </w:tc>
        <w:tc>
          <w:tcPr>
            <w:tcW w:w="1987" w:type="dxa"/>
            <w:tcBorders>
              <w:top w:val="nil"/>
              <w:left w:val="nil"/>
              <w:bottom w:val="single" w:sz="4" w:space="0" w:color="auto"/>
              <w:right w:val="single" w:sz="8" w:space="0" w:color="auto"/>
            </w:tcBorders>
            <w:shd w:val="clear" w:color="auto" w:fill="auto"/>
            <w:noWrap/>
            <w:vAlign w:val="bottom"/>
            <w:hideMark/>
          </w:tcPr>
          <w:p w14:paraId="743A5314" w14:textId="77777777" w:rsidR="007227E4" w:rsidRPr="00B153B1" w:rsidRDefault="007227E4" w:rsidP="007227E4">
            <w:pPr>
              <w:spacing w:after="0" w:line="240" w:lineRule="auto"/>
              <w:rPr>
                <w:rFonts w:ascii="Lato" w:eastAsia="Times New Roman" w:hAnsi="Lato" w:cs="Calibri"/>
                <w:color w:val="000000"/>
                <w:sz w:val="20"/>
                <w:szCs w:val="20"/>
                <w:lang w:eastAsia="es-MX"/>
              </w:rPr>
            </w:pPr>
            <w:r w:rsidRPr="00B153B1">
              <w:rPr>
                <w:rFonts w:ascii="Lato" w:eastAsia="Times New Roman" w:hAnsi="Lato" w:cs="Calibri"/>
                <w:color w:val="000000"/>
                <w:sz w:val="20"/>
                <w:szCs w:val="20"/>
                <w:lang w:eastAsia="es-MX"/>
              </w:rPr>
              <w:t> </w:t>
            </w:r>
          </w:p>
        </w:tc>
      </w:tr>
      <w:tr w:rsidR="007227E4" w:rsidRPr="00B153B1" w14:paraId="22DEDE37" w14:textId="77777777" w:rsidTr="007227E4">
        <w:trPr>
          <w:trHeight w:val="300"/>
        </w:trPr>
        <w:tc>
          <w:tcPr>
            <w:tcW w:w="2600" w:type="dxa"/>
            <w:tcBorders>
              <w:top w:val="nil"/>
              <w:left w:val="single" w:sz="8" w:space="0" w:color="auto"/>
              <w:bottom w:val="single" w:sz="4" w:space="0" w:color="auto"/>
              <w:right w:val="single" w:sz="4" w:space="0" w:color="auto"/>
            </w:tcBorders>
            <w:shd w:val="clear" w:color="auto" w:fill="auto"/>
            <w:noWrap/>
            <w:vAlign w:val="bottom"/>
            <w:hideMark/>
          </w:tcPr>
          <w:p w14:paraId="0D538159" w14:textId="77777777" w:rsidR="007227E4" w:rsidRPr="00B153B1" w:rsidRDefault="007227E4" w:rsidP="007227E4">
            <w:pPr>
              <w:spacing w:after="0" w:line="240" w:lineRule="auto"/>
              <w:jc w:val="center"/>
              <w:rPr>
                <w:rFonts w:ascii="Lato" w:eastAsia="Times New Roman" w:hAnsi="Lato" w:cs="Calibri"/>
                <w:color w:val="000000"/>
                <w:sz w:val="20"/>
                <w:szCs w:val="20"/>
                <w:lang w:eastAsia="es-MX"/>
              </w:rPr>
            </w:pPr>
            <w:r w:rsidRPr="00B153B1">
              <w:rPr>
                <w:rFonts w:ascii="Lato" w:eastAsia="Times New Roman" w:hAnsi="Lato" w:cs="Calibri"/>
                <w:color w:val="000000"/>
                <w:sz w:val="20"/>
                <w:szCs w:val="20"/>
                <w:lang w:eastAsia="es-MX"/>
              </w:rPr>
              <w:t>Déficit</w:t>
            </w:r>
          </w:p>
        </w:tc>
        <w:tc>
          <w:tcPr>
            <w:tcW w:w="1880" w:type="dxa"/>
            <w:tcBorders>
              <w:top w:val="nil"/>
              <w:left w:val="nil"/>
              <w:bottom w:val="single" w:sz="4" w:space="0" w:color="auto"/>
              <w:right w:val="single" w:sz="4" w:space="0" w:color="auto"/>
            </w:tcBorders>
            <w:shd w:val="clear" w:color="auto" w:fill="auto"/>
            <w:noWrap/>
            <w:vAlign w:val="bottom"/>
            <w:hideMark/>
          </w:tcPr>
          <w:p w14:paraId="5795E84E" w14:textId="77777777" w:rsidR="007227E4" w:rsidRPr="00B153B1" w:rsidRDefault="007227E4" w:rsidP="007227E4">
            <w:pPr>
              <w:spacing w:after="0" w:line="240" w:lineRule="auto"/>
              <w:rPr>
                <w:rFonts w:ascii="Lato" w:eastAsia="Times New Roman" w:hAnsi="Lato" w:cs="Calibri"/>
                <w:color w:val="000000"/>
                <w:sz w:val="20"/>
                <w:szCs w:val="20"/>
                <w:lang w:eastAsia="es-MX"/>
              </w:rPr>
            </w:pPr>
            <w:r w:rsidRPr="00B153B1">
              <w:rPr>
                <w:rFonts w:ascii="Lato" w:eastAsia="Times New Roman" w:hAnsi="Lato" w:cs="Calibri"/>
                <w:color w:val="000000"/>
                <w:sz w:val="20"/>
                <w:szCs w:val="20"/>
                <w:lang w:eastAsia="es-MX"/>
              </w:rPr>
              <w:t xml:space="preserve">   22,696,424,139.05 </w:t>
            </w:r>
          </w:p>
        </w:tc>
        <w:tc>
          <w:tcPr>
            <w:tcW w:w="1987" w:type="dxa"/>
            <w:tcBorders>
              <w:top w:val="nil"/>
              <w:left w:val="nil"/>
              <w:bottom w:val="single" w:sz="4" w:space="0" w:color="auto"/>
              <w:right w:val="single" w:sz="8" w:space="0" w:color="auto"/>
            </w:tcBorders>
            <w:shd w:val="clear" w:color="auto" w:fill="auto"/>
            <w:noWrap/>
            <w:vAlign w:val="bottom"/>
            <w:hideMark/>
          </w:tcPr>
          <w:p w14:paraId="2CFDE249" w14:textId="77777777" w:rsidR="007227E4" w:rsidRPr="00B153B1" w:rsidRDefault="007227E4" w:rsidP="007227E4">
            <w:pPr>
              <w:spacing w:after="0" w:line="240" w:lineRule="auto"/>
              <w:rPr>
                <w:rFonts w:ascii="Lato" w:eastAsia="Times New Roman" w:hAnsi="Lato" w:cs="Calibri"/>
                <w:color w:val="000000"/>
                <w:sz w:val="20"/>
                <w:szCs w:val="20"/>
                <w:lang w:eastAsia="es-MX"/>
              </w:rPr>
            </w:pPr>
            <w:r w:rsidRPr="00B153B1">
              <w:rPr>
                <w:rFonts w:ascii="Lato" w:eastAsia="Times New Roman" w:hAnsi="Lato" w:cs="Calibri"/>
                <w:color w:val="000000"/>
                <w:sz w:val="20"/>
                <w:szCs w:val="20"/>
                <w:lang w:eastAsia="es-MX"/>
              </w:rPr>
              <w:t xml:space="preserve">     26,515,182,096.39 </w:t>
            </w:r>
          </w:p>
        </w:tc>
      </w:tr>
      <w:tr w:rsidR="007227E4" w:rsidRPr="00B153B1" w14:paraId="0028C58E" w14:textId="77777777" w:rsidTr="007227E4">
        <w:trPr>
          <w:trHeight w:val="315"/>
        </w:trPr>
        <w:tc>
          <w:tcPr>
            <w:tcW w:w="2600" w:type="dxa"/>
            <w:tcBorders>
              <w:top w:val="nil"/>
              <w:left w:val="single" w:sz="8" w:space="0" w:color="auto"/>
              <w:bottom w:val="nil"/>
              <w:right w:val="single" w:sz="4" w:space="0" w:color="auto"/>
            </w:tcBorders>
            <w:shd w:val="clear" w:color="auto" w:fill="auto"/>
            <w:noWrap/>
            <w:vAlign w:val="bottom"/>
            <w:hideMark/>
          </w:tcPr>
          <w:p w14:paraId="5AFFB9B2" w14:textId="77777777" w:rsidR="007227E4" w:rsidRPr="00B153B1" w:rsidRDefault="007227E4" w:rsidP="007227E4">
            <w:pPr>
              <w:spacing w:after="0" w:line="240" w:lineRule="auto"/>
              <w:rPr>
                <w:rFonts w:ascii="Lato" w:eastAsia="Times New Roman" w:hAnsi="Lato" w:cs="Calibri"/>
                <w:color w:val="000000"/>
                <w:sz w:val="20"/>
                <w:szCs w:val="20"/>
                <w:lang w:eastAsia="es-MX"/>
              </w:rPr>
            </w:pPr>
            <w:r w:rsidRPr="00B153B1">
              <w:rPr>
                <w:rFonts w:ascii="Lato" w:eastAsia="Times New Roman" w:hAnsi="Lato" w:cs="Calibri"/>
                <w:color w:val="000000"/>
                <w:sz w:val="20"/>
                <w:szCs w:val="20"/>
                <w:lang w:eastAsia="es-MX"/>
              </w:rPr>
              <w:t> </w:t>
            </w:r>
          </w:p>
        </w:tc>
        <w:tc>
          <w:tcPr>
            <w:tcW w:w="1880" w:type="dxa"/>
            <w:tcBorders>
              <w:top w:val="nil"/>
              <w:left w:val="nil"/>
              <w:bottom w:val="nil"/>
              <w:right w:val="single" w:sz="4" w:space="0" w:color="auto"/>
            </w:tcBorders>
            <w:shd w:val="clear" w:color="auto" w:fill="auto"/>
            <w:noWrap/>
            <w:vAlign w:val="bottom"/>
            <w:hideMark/>
          </w:tcPr>
          <w:p w14:paraId="1F83DA13" w14:textId="77777777" w:rsidR="007227E4" w:rsidRPr="00B153B1" w:rsidRDefault="007227E4" w:rsidP="007227E4">
            <w:pPr>
              <w:spacing w:after="0" w:line="240" w:lineRule="auto"/>
              <w:rPr>
                <w:rFonts w:ascii="Lato" w:eastAsia="Times New Roman" w:hAnsi="Lato" w:cs="Calibri"/>
                <w:color w:val="000000"/>
                <w:sz w:val="20"/>
                <w:szCs w:val="20"/>
                <w:lang w:eastAsia="es-MX"/>
              </w:rPr>
            </w:pPr>
            <w:r w:rsidRPr="00B153B1">
              <w:rPr>
                <w:rFonts w:ascii="Lato" w:eastAsia="Times New Roman" w:hAnsi="Lato" w:cs="Calibri"/>
                <w:color w:val="000000"/>
                <w:sz w:val="20"/>
                <w:szCs w:val="20"/>
                <w:lang w:eastAsia="es-MX"/>
              </w:rPr>
              <w:t> </w:t>
            </w:r>
          </w:p>
        </w:tc>
        <w:tc>
          <w:tcPr>
            <w:tcW w:w="1987" w:type="dxa"/>
            <w:tcBorders>
              <w:top w:val="nil"/>
              <w:left w:val="nil"/>
              <w:bottom w:val="nil"/>
              <w:right w:val="single" w:sz="8" w:space="0" w:color="auto"/>
            </w:tcBorders>
            <w:shd w:val="clear" w:color="auto" w:fill="auto"/>
            <w:noWrap/>
            <w:vAlign w:val="bottom"/>
            <w:hideMark/>
          </w:tcPr>
          <w:p w14:paraId="2051E0C6" w14:textId="77777777" w:rsidR="007227E4" w:rsidRPr="00B153B1" w:rsidRDefault="007227E4" w:rsidP="007227E4">
            <w:pPr>
              <w:spacing w:after="0" w:line="240" w:lineRule="auto"/>
              <w:rPr>
                <w:rFonts w:ascii="Lato" w:eastAsia="Times New Roman" w:hAnsi="Lato" w:cs="Calibri"/>
                <w:color w:val="000000"/>
                <w:sz w:val="20"/>
                <w:szCs w:val="20"/>
                <w:lang w:eastAsia="es-MX"/>
              </w:rPr>
            </w:pPr>
            <w:r w:rsidRPr="00B153B1">
              <w:rPr>
                <w:rFonts w:ascii="Lato" w:eastAsia="Times New Roman" w:hAnsi="Lato" w:cs="Calibri"/>
                <w:color w:val="000000"/>
                <w:sz w:val="20"/>
                <w:szCs w:val="20"/>
                <w:lang w:eastAsia="es-MX"/>
              </w:rPr>
              <w:t> </w:t>
            </w:r>
          </w:p>
        </w:tc>
      </w:tr>
      <w:tr w:rsidR="007227E4" w:rsidRPr="00B153B1" w14:paraId="29484E08" w14:textId="77777777" w:rsidTr="007227E4">
        <w:trPr>
          <w:trHeight w:val="315"/>
        </w:trPr>
        <w:tc>
          <w:tcPr>
            <w:tcW w:w="2600" w:type="dxa"/>
            <w:tcBorders>
              <w:top w:val="single" w:sz="8" w:space="0" w:color="auto"/>
              <w:left w:val="single" w:sz="8" w:space="0" w:color="auto"/>
              <w:bottom w:val="single" w:sz="8" w:space="0" w:color="auto"/>
              <w:right w:val="nil"/>
            </w:tcBorders>
            <w:shd w:val="clear" w:color="auto" w:fill="auto"/>
            <w:noWrap/>
            <w:vAlign w:val="bottom"/>
            <w:hideMark/>
          </w:tcPr>
          <w:p w14:paraId="372F7FD9" w14:textId="77777777" w:rsidR="007227E4" w:rsidRPr="00B153B1" w:rsidRDefault="007227E4" w:rsidP="007227E4">
            <w:pPr>
              <w:spacing w:after="0" w:line="240" w:lineRule="auto"/>
              <w:jc w:val="center"/>
              <w:rPr>
                <w:rFonts w:ascii="Lato" w:eastAsia="Times New Roman" w:hAnsi="Lato" w:cs="Calibri"/>
                <w:b/>
                <w:bCs/>
                <w:color w:val="000000"/>
                <w:sz w:val="20"/>
                <w:szCs w:val="20"/>
                <w:lang w:eastAsia="es-MX"/>
              </w:rPr>
            </w:pPr>
            <w:r w:rsidRPr="00B153B1">
              <w:rPr>
                <w:rFonts w:ascii="Lato" w:eastAsia="Times New Roman" w:hAnsi="Lato" w:cs="Calibri"/>
                <w:b/>
                <w:bCs/>
                <w:color w:val="000000"/>
                <w:sz w:val="20"/>
                <w:szCs w:val="20"/>
                <w:lang w:eastAsia="es-MX"/>
              </w:rPr>
              <w:t>Tasa del 3%</w:t>
            </w:r>
          </w:p>
        </w:tc>
        <w:tc>
          <w:tcPr>
            <w:tcW w:w="188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34488891" w14:textId="77777777" w:rsidR="007227E4" w:rsidRPr="00B153B1" w:rsidRDefault="007227E4" w:rsidP="007227E4">
            <w:pPr>
              <w:spacing w:after="0" w:line="240" w:lineRule="auto"/>
              <w:jc w:val="center"/>
              <w:rPr>
                <w:rFonts w:ascii="Lato" w:eastAsia="Times New Roman" w:hAnsi="Lato" w:cs="Calibri"/>
                <w:b/>
                <w:bCs/>
                <w:color w:val="000000"/>
                <w:sz w:val="20"/>
                <w:szCs w:val="20"/>
                <w:lang w:eastAsia="es-MX"/>
              </w:rPr>
            </w:pPr>
            <w:r w:rsidRPr="00B153B1">
              <w:rPr>
                <w:rFonts w:ascii="Lato" w:eastAsia="Times New Roman" w:hAnsi="Lato" w:cs="Calibri"/>
                <w:b/>
                <w:bCs/>
                <w:color w:val="000000"/>
                <w:sz w:val="20"/>
                <w:szCs w:val="20"/>
                <w:lang w:eastAsia="es-MX"/>
              </w:rPr>
              <w:t>2024</w:t>
            </w:r>
          </w:p>
        </w:tc>
        <w:tc>
          <w:tcPr>
            <w:tcW w:w="1987" w:type="dxa"/>
            <w:tcBorders>
              <w:top w:val="single" w:sz="8" w:space="0" w:color="auto"/>
              <w:left w:val="nil"/>
              <w:bottom w:val="single" w:sz="8" w:space="0" w:color="auto"/>
              <w:right w:val="single" w:sz="8" w:space="0" w:color="auto"/>
            </w:tcBorders>
            <w:shd w:val="clear" w:color="auto" w:fill="auto"/>
            <w:noWrap/>
            <w:vAlign w:val="bottom"/>
            <w:hideMark/>
          </w:tcPr>
          <w:p w14:paraId="5DABF7A5" w14:textId="77777777" w:rsidR="007227E4" w:rsidRPr="00B153B1" w:rsidRDefault="007227E4" w:rsidP="007227E4">
            <w:pPr>
              <w:spacing w:after="0" w:line="240" w:lineRule="auto"/>
              <w:jc w:val="center"/>
              <w:rPr>
                <w:rFonts w:ascii="Lato" w:eastAsia="Times New Roman" w:hAnsi="Lato" w:cs="Calibri"/>
                <w:b/>
                <w:bCs/>
                <w:color w:val="000000"/>
                <w:sz w:val="20"/>
                <w:szCs w:val="20"/>
                <w:lang w:eastAsia="es-MX"/>
              </w:rPr>
            </w:pPr>
            <w:r w:rsidRPr="00B153B1">
              <w:rPr>
                <w:rFonts w:ascii="Lato" w:eastAsia="Times New Roman" w:hAnsi="Lato" w:cs="Calibri"/>
                <w:b/>
                <w:bCs/>
                <w:color w:val="000000"/>
                <w:sz w:val="20"/>
                <w:szCs w:val="20"/>
                <w:lang w:eastAsia="es-MX"/>
              </w:rPr>
              <w:t>2022</w:t>
            </w:r>
          </w:p>
        </w:tc>
      </w:tr>
      <w:tr w:rsidR="007227E4" w:rsidRPr="00B153B1" w14:paraId="26C6AE4B" w14:textId="77777777" w:rsidTr="007227E4">
        <w:trPr>
          <w:trHeight w:val="300"/>
        </w:trPr>
        <w:tc>
          <w:tcPr>
            <w:tcW w:w="2600" w:type="dxa"/>
            <w:tcBorders>
              <w:top w:val="nil"/>
              <w:left w:val="single" w:sz="8" w:space="0" w:color="auto"/>
              <w:bottom w:val="single" w:sz="4" w:space="0" w:color="auto"/>
              <w:right w:val="single" w:sz="4" w:space="0" w:color="auto"/>
            </w:tcBorders>
            <w:shd w:val="clear" w:color="auto" w:fill="auto"/>
            <w:noWrap/>
            <w:vAlign w:val="bottom"/>
            <w:hideMark/>
          </w:tcPr>
          <w:p w14:paraId="55E6619F" w14:textId="77777777" w:rsidR="007227E4" w:rsidRPr="00B153B1" w:rsidRDefault="007227E4" w:rsidP="007227E4">
            <w:pPr>
              <w:spacing w:after="0" w:line="240" w:lineRule="auto"/>
              <w:rPr>
                <w:rFonts w:ascii="Lato" w:eastAsia="Times New Roman" w:hAnsi="Lato" w:cs="Calibri"/>
                <w:color w:val="000000"/>
                <w:sz w:val="20"/>
                <w:szCs w:val="20"/>
                <w:lang w:eastAsia="es-MX"/>
              </w:rPr>
            </w:pPr>
            <w:r w:rsidRPr="00B153B1">
              <w:rPr>
                <w:rFonts w:ascii="Lato" w:eastAsia="Times New Roman" w:hAnsi="Lato" w:cs="Calibri"/>
                <w:color w:val="000000"/>
                <w:sz w:val="20"/>
                <w:szCs w:val="20"/>
                <w:lang w:eastAsia="es-MX"/>
              </w:rPr>
              <w:t>Pensiones determinadas</w:t>
            </w:r>
          </w:p>
        </w:tc>
        <w:tc>
          <w:tcPr>
            <w:tcW w:w="1880" w:type="dxa"/>
            <w:tcBorders>
              <w:top w:val="nil"/>
              <w:left w:val="nil"/>
              <w:bottom w:val="single" w:sz="4" w:space="0" w:color="auto"/>
              <w:right w:val="single" w:sz="4" w:space="0" w:color="auto"/>
            </w:tcBorders>
            <w:shd w:val="clear" w:color="auto" w:fill="auto"/>
            <w:noWrap/>
            <w:vAlign w:val="bottom"/>
            <w:hideMark/>
          </w:tcPr>
          <w:p w14:paraId="023BED01" w14:textId="77777777" w:rsidR="007227E4" w:rsidRPr="00B153B1" w:rsidRDefault="007227E4" w:rsidP="007227E4">
            <w:pPr>
              <w:spacing w:after="0" w:line="240" w:lineRule="auto"/>
              <w:rPr>
                <w:rFonts w:ascii="Lato" w:eastAsia="Times New Roman" w:hAnsi="Lato" w:cs="Calibri"/>
                <w:color w:val="000000"/>
                <w:sz w:val="20"/>
                <w:szCs w:val="20"/>
                <w:lang w:eastAsia="es-MX"/>
              </w:rPr>
            </w:pPr>
            <w:r w:rsidRPr="00B153B1">
              <w:rPr>
                <w:rFonts w:ascii="Lato" w:eastAsia="Times New Roman" w:hAnsi="Lato" w:cs="Calibri"/>
                <w:color w:val="000000"/>
                <w:sz w:val="20"/>
                <w:szCs w:val="20"/>
                <w:lang w:eastAsia="es-MX"/>
              </w:rPr>
              <w:t xml:space="preserve">   25,208,056,503.90 </w:t>
            </w:r>
          </w:p>
        </w:tc>
        <w:tc>
          <w:tcPr>
            <w:tcW w:w="1987" w:type="dxa"/>
            <w:tcBorders>
              <w:top w:val="nil"/>
              <w:left w:val="nil"/>
              <w:bottom w:val="single" w:sz="4" w:space="0" w:color="auto"/>
              <w:right w:val="single" w:sz="8" w:space="0" w:color="auto"/>
            </w:tcBorders>
            <w:shd w:val="clear" w:color="auto" w:fill="auto"/>
            <w:noWrap/>
            <w:vAlign w:val="bottom"/>
            <w:hideMark/>
          </w:tcPr>
          <w:p w14:paraId="4FFFE37A" w14:textId="77777777" w:rsidR="007227E4" w:rsidRPr="00B153B1" w:rsidRDefault="007227E4" w:rsidP="007227E4">
            <w:pPr>
              <w:spacing w:after="0" w:line="240" w:lineRule="auto"/>
              <w:rPr>
                <w:rFonts w:ascii="Lato" w:eastAsia="Times New Roman" w:hAnsi="Lato" w:cs="Calibri"/>
                <w:color w:val="000000"/>
                <w:sz w:val="20"/>
                <w:szCs w:val="20"/>
                <w:lang w:eastAsia="es-MX"/>
              </w:rPr>
            </w:pPr>
            <w:r w:rsidRPr="00B153B1">
              <w:rPr>
                <w:rFonts w:ascii="Lato" w:eastAsia="Times New Roman" w:hAnsi="Lato" w:cs="Calibri"/>
                <w:color w:val="000000"/>
                <w:sz w:val="20"/>
                <w:szCs w:val="20"/>
                <w:lang w:eastAsia="es-MX"/>
              </w:rPr>
              <w:t xml:space="preserve">     26,366,068,206.37 </w:t>
            </w:r>
          </w:p>
        </w:tc>
      </w:tr>
      <w:tr w:rsidR="007227E4" w:rsidRPr="00B153B1" w14:paraId="0368448E" w14:textId="77777777" w:rsidTr="007227E4">
        <w:trPr>
          <w:trHeight w:val="300"/>
        </w:trPr>
        <w:tc>
          <w:tcPr>
            <w:tcW w:w="2600" w:type="dxa"/>
            <w:tcBorders>
              <w:top w:val="nil"/>
              <w:left w:val="single" w:sz="8" w:space="0" w:color="auto"/>
              <w:bottom w:val="single" w:sz="4" w:space="0" w:color="auto"/>
              <w:right w:val="single" w:sz="4" w:space="0" w:color="auto"/>
            </w:tcBorders>
            <w:shd w:val="clear" w:color="auto" w:fill="auto"/>
            <w:noWrap/>
            <w:vAlign w:val="bottom"/>
            <w:hideMark/>
          </w:tcPr>
          <w:p w14:paraId="2F193E1A" w14:textId="77777777" w:rsidR="007227E4" w:rsidRPr="00B153B1" w:rsidRDefault="007227E4" w:rsidP="007227E4">
            <w:pPr>
              <w:spacing w:after="0" w:line="240" w:lineRule="auto"/>
              <w:rPr>
                <w:rFonts w:ascii="Lato" w:eastAsia="Times New Roman" w:hAnsi="Lato" w:cs="Calibri"/>
                <w:color w:val="000000"/>
                <w:sz w:val="20"/>
                <w:szCs w:val="20"/>
                <w:lang w:eastAsia="es-MX"/>
              </w:rPr>
            </w:pPr>
            <w:r w:rsidRPr="00B153B1">
              <w:rPr>
                <w:rFonts w:ascii="Lato" w:eastAsia="Times New Roman" w:hAnsi="Lato" w:cs="Calibri"/>
                <w:color w:val="000000"/>
                <w:sz w:val="20"/>
                <w:szCs w:val="20"/>
                <w:lang w:eastAsia="es-MX"/>
              </w:rPr>
              <w:t> </w:t>
            </w:r>
          </w:p>
        </w:tc>
        <w:tc>
          <w:tcPr>
            <w:tcW w:w="1880" w:type="dxa"/>
            <w:tcBorders>
              <w:top w:val="nil"/>
              <w:left w:val="nil"/>
              <w:bottom w:val="single" w:sz="4" w:space="0" w:color="auto"/>
              <w:right w:val="single" w:sz="4" w:space="0" w:color="auto"/>
            </w:tcBorders>
            <w:shd w:val="clear" w:color="auto" w:fill="auto"/>
            <w:noWrap/>
            <w:vAlign w:val="bottom"/>
            <w:hideMark/>
          </w:tcPr>
          <w:p w14:paraId="76703087" w14:textId="77777777" w:rsidR="007227E4" w:rsidRPr="00B153B1" w:rsidRDefault="007227E4" w:rsidP="007227E4">
            <w:pPr>
              <w:spacing w:after="0" w:line="240" w:lineRule="auto"/>
              <w:rPr>
                <w:rFonts w:ascii="Lato" w:eastAsia="Times New Roman" w:hAnsi="Lato" w:cs="Calibri"/>
                <w:color w:val="000000"/>
                <w:sz w:val="20"/>
                <w:szCs w:val="20"/>
                <w:lang w:eastAsia="es-MX"/>
              </w:rPr>
            </w:pPr>
            <w:r w:rsidRPr="00B153B1">
              <w:rPr>
                <w:rFonts w:ascii="Lato" w:eastAsia="Times New Roman" w:hAnsi="Lato" w:cs="Calibri"/>
                <w:color w:val="000000"/>
                <w:sz w:val="20"/>
                <w:szCs w:val="20"/>
                <w:lang w:eastAsia="es-MX"/>
              </w:rPr>
              <w:t> </w:t>
            </w:r>
          </w:p>
        </w:tc>
        <w:tc>
          <w:tcPr>
            <w:tcW w:w="1987" w:type="dxa"/>
            <w:tcBorders>
              <w:top w:val="nil"/>
              <w:left w:val="nil"/>
              <w:bottom w:val="single" w:sz="4" w:space="0" w:color="auto"/>
              <w:right w:val="single" w:sz="8" w:space="0" w:color="auto"/>
            </w:tcBorders>
            <w:shd w:val="clear" w:color="auto" w:fill="auto"/>
            <w:noWrap/>
            <w:vAlign w:val="bottom"/>
            <w:hideMark/>
          </w:tcPr>
          <w:p w14:paraId="49029704" w14:textId="77777777" w:rsidR="007227E4" w:rsidRPr="00B153B1" w:rsidRDefault="007227E4" w:rsidP="007227E4">
            <w:pPr>
              <w:spacing w:after="0" w:line="240" w:lineRule="auto"/>
              <w:rPr>
                <w:rFonts w:ascii="Lato" w:eastAsia="Times New Roman" w:hAnsi="Lato" w:cs="Calibri"/>
                <w:color w:val="000000"/>
                <w:sz w:val="20"/>
                <w:szCs w:val="20"/>
                <w:lang w:eastAsia="es-MX"/>
              </w:rPr>
            </w:pPr>
            <w:r w:rsidRPr="00B153B1">
              <w:rPr>
                <w:rFonts w:ascii="Lato" w:eastAsia="Times New Roman" w:hAnsi="Lato" w:cs="Calibri"/>
                <w:color w:val="000000"/>
                <w:sz w:val="20"/>
                <w:szCs w:val="20"/>
                <w:lang w:eastAsia="es-MX"/>
              </w:rPr>
              <w:t> </w:t>
            </w:r>
          </w:p>
        </w:tc>
      </w:tr>
      <w:tr w:rsidR="007227E4" w:rsidRPr="00B153B1" w14:paraId="792F08F5" w14:textId="77777777" w:rsidTr="007227E4">
        <w:trPr>
          <w:trHeight w:val="300"/>
        </w:trPr>
        <w:tc>
          <w:tcPr>
            <w:tcW w:w="2600" w:type="dxa"/>
            <w:tcBorders>
              <w:top w:val="nil"/>
              <w:left w:val="single" w:sz="8" w:space="0" w:color="auto"/>
              <w:bottom w:val="single" w:sz="4" w:space="0" w:color="auto"/>
              <w:right w:val="single" w:sz="4" w:space="0" w:color="auto"/>
            </w:tcBorders>
            <w:shd w:val="clear" w:color="auto" w:fill="auto"/>
            <w:noWrap/>
            <w:vAlign w:val="bottom"/>
            <w:hideMark/>
          </w:tcPr>
          <w:p w14:paraId="521AB5BB" w14:textId="77777777" w:rsidR="007227E4" w:rsidRPr="00B153B1" w:rsidRDefault="007227E4" w:rsidP="007227E4">
            <w:pPr>
              <w:spacing w:after="0" w:line="240" w:lineRule="auto"/>
              <w:rPr>
                <w:rFonts w:ascii="Lato" w:eastAsia="Times New Roman" w:hAnsi="Lato" w:cs="Calibri"/>
                <w:color w:val="000000"/>
                <w:sz w:val="20"/>
                <w:szCs w:val="20"/>
                <w:lang w:eastAsia="es-MX"/>
              </w:rPr>
            </w:pPr>
            <w:r w:rsidRPr="00B153B1">
              <w:rPr>
                <w:rFonts w:ascii="Lato" w:eastAsia="Times New Roman" w:hAnsi="Lato" w:cs="Calibri"/>
                <w:color w:val="000000"/>
                <w:sz w:val="20"/>
                <w:szCs w:val="20"/>
                <w:lang w:eastAsia="es-MX"/>
              </w:rPr>
              <w:t>Importe del Fondo</w:t>
            </w:r>
          </w:p>
        </w:tc>
        <w:tc>
          <w:tcPr>
            <w:tcW w:w="1880" w:type="dxa"/>
            <w:tcBorders>
              <w:top w:val="nil"/>
              <w:left w:val="nil"/>
              <w:bottom w:val="single" w:sz="4" w:space="0" w:color="auto"/>
              <w:right w:val="single" w:sz="4" w:space="0" w:color="auto"/>
            </w:tcBorders>
            <w:shd w:val="clear" w:color="auto" w:fill="auto"/>
            <w:noWrap/>
            <w:vAlign w:val="bottom"/>
            <w:hideMark/>
          </w:tcPr>
          <w:p w14:paraId="65BA9EF9" w14:textId="77777777" w:rsidR="007227E4" w:rsidRPr="00B153B1" w:rsidRDefault="007227E4" w:rsidP="007227E4">
            <w:pPr>
              <w:spacing w:after="0" w:line="240" w:lineRule="auto"/>
              <w:rPr>
                <w:rFonts w:ascii="Lato" w:eastAsia="Times New Roman" w:hAnsi="Lato" w:cs="Calibri"/>
                <w:color w:val="000000"/>
                <w:sz w:val="20"/>
                <w:szCs w:val="20"/>
                <w:lang w:eastAsia="es-MX"/>
              </w:rPr>
            </w:pPr>
            <w:r w:rsidRPr="00B153B1">
              <w:rPr>
                <w:rFonts w:ascii="Lato" w:eastAsia="Times New Roman" w:hAnsi="Lato" w:cs="Calibri"/>
                <w:color w:val="000000"/>
                <w:sz w:val="20"/>
                <w:szCs w:val="20"/>
                <w:lang w:eastAsia="es-MX"/>
              </w:rPr>
              <w:t xml:space="preserve">   10,001,658,697.88 </w:t>
            </w:r>
          </w:p>
        </w:tc>
        <w:tc>
          <w:tcPr>
            <w:tcW w:w="1987" w:type="dxa"/>
            <w:tcBorders>
              <w:top w:val="nil"/>
              <w:left w:val="nil"/>
              <w:bottom w:val="single" w:sz="4" w:space="0" w:color="auto"/>
              <w:right w:val="single" w:sz="8" w:space="0" w:color="auto"/>
            </w:tcBorders>
            <w:shd w:val="clear" w:color="auto" w:fill="auto"/>
            <w:noWrap/>
            <w:vAlign w:val="bottom"/>
            <w:hideMark/>
          </w:tcPr>
          <w:p w14:paraId="4371A0B5" w14:textId="77777777" w:rsidR="007227E4" w:rsidRPr="00B153B1" w:rsidRDefault="007227E4" w:rsidP="007227E4">
            <w:pPr>
              <w:spacing w:after="0" w:line="240" w:lineRule="auto"/>
              <w:rPr>
                <w:rFonts w:ascii="Lato" w:eastAsia="Times New Roman" w:hAnsi="Lato" w:cs="Calibri"/>
                <w:color w:val="000000"/>
                <w:sz w:val="20"/>
                <w:szCs w:val="20"/>
                <w:lang w:eastAsia="es-MX"/>
              </w:rPr>
            </w:pPr>
            <w:r w:rsidRPr="00B153B1">
              <w:rPr>
                <w:rFonts w:ascii="Lato" w:eastAsia="Times New Roman" w:hAnsi="Lato" w:cs="Calibri"/>
                <w:color w:val="000000"/>
                <w:sz w:val="20"/>
                <w:szCs w:val="20"/>
                <w:lang w:eastAsia="es-MX"/>
              </w:rPr>
              <w:t xml:space="preserve">        8,586,257,650.82 </w:t>
            </w:r>
          </w:p>
        </w:tc>
      </w:tr>
      <w:tr w:rsidR="007227E4" w:rsidRPr="00B153B1" w14:paraId="029997E1" w14:textId="77777777" w:rsidTr="007227E4">
        <w:trPr>
          <w:trHeight w:val="300"/>
        </w:trPr>
        <w:tc>
          <w:tcPr>
            <w:tcW w:w="2600" w:type="dxa"/>
            <w:tcBorders>
              <w:top w:val="nil"/>
              <w:left w:val="single" w:sz="8" w:space="0" w:color="auto"/>
              <w:bottom w:val="single" w:sz="4" w:space="0" w:color="auto"/>
              <w:right w:val="single" w:sz="4" w:space="0" w:color="auto"/>
            </w:tcBorders>
            <w:shd w:val="clear" w:color="auto" w:fill="auto"/>
            <w:noWrap/>
            <w:vAlign w:val="bottom"/>
            <w:hideMark/>
          </w:tcPr>
          <w:p w14:paraId="1C778A9A" w14:textId="77777777" w:rsidR="007227E4" w:rsidRPr="00B153B1" w:rsidRDefault="007227E4" w:rsidP="007227E4">
            <w:pPr>
              <w:spacing w:after="0" w:line="240" w:lineRule="auto"/>
              <w:rPr>
                <w:rFonts w:ascii="Lato" w:eastAsia="Times New Roman" w:hAnsi="Lato" w:cs="Calibri"/>
                <w:color w:val="000000"/>
                <w:sz w:val="20"/>
                <w:szCs w:val="20"/>
                <w:lang w:eastAsia="es-MX"/>
              </w:rPr>
            </w:pPr>
            <w:r w:rsidRPr="00B153B1">
              <w:rPr>
                <w:rFonts w:ascii="Lato" w:eastAsia="Times New Roman" w:hAnsi="Lato" w:cs="Calibri"/>
                <w:color w:val="000000"/>
                <w:sz w:val="20"/>
                <w:szCs w:val="20"/>
                <w:lang w:eastAsia="es-MX"/>
              </w:rPr>
              <w:t> </w:t>
            </w:r>
          </w:p>
        </w:tc>
        <w:tc>
          <w:tcPr>
            <w:tcW w:w="1880" w:type="dxa"/>
            <w:tcBorders>
              <w:top w:val="nil"/>
              <w:left w:val="nil"/>
              <w:bottom w:val="single" w:sz="4" w:space="0" w:color="auto"/>
              <w:right w:val="single" w:sz="4" w:space="0" w:color="auto"/>
            </w:tcBorders>
            <w:shd w:val="clear" w:color="auto" w:fill="auto"/>
            <w:noWrap/>
            <w:vAlign w:val="bottom"/>
            <w:hideMark/>
          </w:tcPr>
          <w:p w14:paraId="310D097E" w14:textId="77777777" w:rsidR="007227E4" w:rsidRPr="00B153B1" w:rsidRDefault="007227E4" w:rsidP="007227E4">
            <w:pPr>
              <w:spacing w:after="0" w:line="240" w:lineRule="auto"/>
              <w:rPr>
                <w:rFonts w:ascii="Lato" w:eastAsia="Times New Roman" w:hAnsi="Lato" w:cs="Calibri"/>
                <w:color w:val="000000"/>
                <w:sz w:val="20"/>
                <w:szCs w:val="20"/>
                <w:lang w:eastAsia="es-MX"/>
              </w:rPr>
            </w:pPr>
            <w:r w:rsidRPr="00B153B1">
              <w:rPr>
                <w:rFonts w:ascii="Lato" w:eastAsia="Times New Roman" w:hAnsi="Lato" w:cs="Calibri"/>
                <w:color w:val="000000"/>
                <w:sz w:val="20"/>
                <w:szCs w:val="20"/>
                <w:lang w:eastAsia="es-MX"/>
              </w:rPr>
              <w:t> </w:t>
            </w:r>
          </w:p>
        </w:tc>
        <w:tc>
          <w:tcPr>
            <w:tcW w:w="1987" w:type="dxa"/>
            <w:tcBorders>
              <w:top w:val="nil"/>
              <w:left w:val="nil"/>
              <w:bottom w:val="single" w:sz="4" w:space="0" w:color="auto"/>
              <w:right w:val="single" w:sz="8" w:space="0" w:color="auto"/>
            </w:tcBorders>
            <w:shd w:val="clear" w:color="auto" w:fill="auto"/>
            <w:noWrap/>
            <w:vAlign w:val="bottom"/>
            <w:hideMark/>
          </w:tcPr>
          <w:p w14:paraId="5C31EE8E" w14:textId="77777777" w:rsidR="007227E4" w:rsidRPr="00B153B1" w:rsidRDefault="007227E4" w:rsidP="007227E4">
            <w:pPr>
              <w:spacing w:after="0" w:line="240" w:lineRule="auto"/>
              <w:rPr>
                <w:rFonts w:ascii="Lato" w:eastAsia="Times New Roman" w:hAnsi="Lato" w:cs="Calibri"/>
                <w:color w:val="000000"/>
                <w:sz w:val="20"/>
                <w:szCs w:val="20"/>
                <w:lang w:eastAsia="es-MX"/>
              </w:rPr>
            </w:pPr>
            <w:r w:rsidRPr="00B153B1">
              <w:rPr>
                <w:rFonts w:ascii="Lato" w:eastAsia="Times New Roman" w:hAnsi="Lato" w:cs="Calibri"/>
                <w:color w:val="000000"/>
                <w:sz w:val="20"/>
                <w:szCs w:val="20"/>
                <w:lang w:eastAsia="es-MX"/>
              </w:rPr>
              <w:t> </w:t>
            </w:r>
          </w:p>
        </w:tc>
      </w:tr>
      <w:tr w:rsidR="007227E4" w:rsidRPr="00B153B1" w14:paraId="12FD4E46" w14:textId="77777777" w:rsidTr="007227E4">
        <w:trPr>
          <w:trHeight w:val="300"/>
        </w:trPr>
        <w:tc>
          <w:tcPr>
            <w:tcW w:w="2600" w:type="dxa"/>
            <w:tcBorders>
              <w:top w:val="nil"/>
              <w:left w:val="single" w:sz="8" w:space="0" w:color="auto"/>
              <w:bottom w:val="single" w:sz="4" w:space="0" w:color="auto"/>
              <w:right w:val="single" w:sz="4" w:space="0" w:color="auto"/>
            </w:tcBorders>
            <w:shd w:val="clear" w:color="auto" w:fill="auto"/>
            <w:noWrap/>
            <w:vAlign w:val="bottom"/>
            <w:hideMark/>
          </w:tcPr>
          <w:p w14:paraId="5964417E" w14:textId="77777777" w:rsidR="007227E4" w:rsidRPr="00B153B1" w:rsidRDefault="007227E4" w:rsidP="007227E4">
            <w:pPr>
              <w:spacing w:after="0" w:line="240" w:lineRule="auto"/>
              <w:jc w:val="center"/>
              <w:rPr>
                <w:rFonts w:ascii="Lato" w:eastAsia="Times New Roman" w:hAnsi="Lato" w:cs="Calibri"/>
                <w:color w:val="000000"/>
                <w:sz w:val="20"/>
                <w:szCs w:val="20"/>
                <w:lang w:eastAsia="es-MX"/>
              </w:rPr>
            </w:pPr>
            <w:r w:rsidRPr="00B153B1">
              <w:rPr>
                <w:rFonts w:ascii="Lato" w:eastAsia="Times New Roman" w:hAnsi="Lato" w:cs="Calibri"/>
                <w:color w:val="000000"/>
                <w:sz w:val="20"/>
                <w:szCs w:val="20"/>
                <w:lang w:eastAsia="es-MX"/>
              </w:rPr>
              <w:t>Déficit</w:t>
            </w:r>
          </w:p>
        </w:tc>
        <w:tc>
          <w:tcPr>
            <w:tcW w:w="1880" w:type="dxa"/>
            <w:tcBorders>
              <w:top w:val="nil"/>
              <w:left w:val="nil"/>
              <w:bottom w:val="single" w:sz="4" w:space="0" w:color="auto"/>
              <w:right w:val="single" w:sz="4" w:space="0" w:color="auto"/>
            </w:tcBorders>
            <w:shd w:val="clear" w:color="auto" w:fill="auto"/>
            <w:noWrap/>
            <w:vAlign w:val="bottom"/>
            <w:hideMark/>
          </w:tcPr>
          <w:p w14:paraId="763165CD" w14:textId="77777777" w:rsidR="007227E4" w:rsidRPr="00B153B1" w:rsidRDefault="007227E4" w:rsidP="007227E4">
            <w:pPr>
              <w:spacing w:after="0" w:line="240" w:lineRule="auto"/>
              <w:rPr>
                <w:rFonts w:ascii="Lato" w:eastAsia="Times New Roman" w:hAnsi="Lato" w:cs="Calibri"/>
                <w:color w:val="000000"/>
                <w:sz w:val="20"/>
                <w:szCs w:val="20"/>
                <w:lang w:eastAsia="es-MX"/>
              </w:rPr>
            </w:pPr>
            <w:r w:rsidRPr="00B153B1">
              <w:rPr>
                <w:rFonts w:ascii="Lato" w:eastAsia="Times New Roman" w:hAnsi="Lato" w:cs="Calibri"/>
                <w:color w:val="000000"/>
                <w:sz w:val="20"/>
                <w:szCs w:val="20"/>
                <w:lang w:eastAsia="es-MX"/>
              </w:rPr>
              <w:t xml:space="preserve">   15,206,397,806.02 </w:t>
            </w:r>
          </w:p>
        </w:tc>
        <w:tc>
          <w:tcPr>
            <w:tcW w:w="1987" w:type="dxa"/>
            <w:tcBorders>
              <w:top w:val="nil"/>
              <w:left w:val="nil"/>
              <w:bottom w:val="single" w:sz="4" w:space="0" w:color="auto"/>
              <w:right w:val="single" w:sz="8" w:space="0" w:color="auto"/>
            </w:tcBorders>
            <w:shd w:val="clear" w:color="auto" w:fill="auto"/>
            <w:noWrap/>
            <w:vAlign w:val="bottom"/>
            <w:hideMark/>
          </w:tcPr>
          <w:p w14:paraId="601B50F2" w14:textId="77777777" w:rsidR="007227E4" w:rsidRPr="00B153B1" w:rsidRDefault="007227E4" w:rsidP="007227E4">
            <w:pPr>
              <w:spacing w:after="0" w:line="240" w:lineRule="auto"/>
              <w:rPr>
                <w:rFonts w:ascii="Lato" w:eastAsia="Times New Roman" w:hAnsi="Lato" w:cs="Calibri"/>
                <w:color w:val="000000"/>
                <w:sz w:val="20"/>
                <w:szCs w:val="20"/>
                <w:lang w:eastAsia="es-MX"/>
              </w:rPr>
            </w:pPr>
            <w:r w:rsidRPr="00B153B1">
              <w:rPr>
                <w:rFonts w:ascii="Lato" w:eastAsia="Times New Roman" w:hAnsi="Lato" w:cs="Calibri"/>
                <w:color w:val="000000"/>
                <w:sz w:val="20"/>
                <w:szCs w:val="20"/>
                <w:lang w:eastAsia="es-MX"/>
              </w:rPr>
              <w:t xml:space="preserve">     17,779,810,555.55 </w:t>
            </w:r>
          </w:p>
        </w:tc>
      </w:tr>
      <w:tr w:rsidR="007227E4" w:rsidRPr="00B153B1" w14:paraId="6BBC6E68" w14:textId="77777777" w:rsidTr="007227E4">
        <w:trPr>
          <w:trHeight w:val="315"/>
        </w:trPr>
        <w:tc>
          <w:tcPr>
            <w:tcW w:w="2600" w:type="dxa"/>
            <w:tcBorders>
              <w:top w:val="nil"/>
              <w:left w:val="single" w:sz="8" w:space="0" w:color="auto"/>
              <w:bottom w:val="single" w:sz="8" w:space="0" w:color="auto"/>
              <w:right w:val="single" w:sz="4" w:space="0" w:color="auto"/>
            </w:tcBorders>
            <w:shd w:val="clear" w:color="auto" w:fill="auto"/>
            <w:noWrap/>
            <w:vAlign w:val="bottom"/>
            <w:hideMark/>
          </w:tcPr>
          <w:p w14:paraId="1AB09EA9" w14:textId="77777777" w:rsidR="007227E4" w:rsidRPr="00B153B1" w:rsidRDefault="007227E4" w:rsidP="007227E4">
            <w:pPr>
              <w:spacing w:after="0" w:line="240" w:lineRule="auto"/>
              <w:rPr>
                <w:rFonts w:ascii="Lato" w:eastAsia="Times New Roman" w:hAnsi="Lato" w:cs="Calibri"/>
                <w:color w:val="000000"/>
                <w:sz w:val="20"/>
                <w:szCs w:val="20"/>
                <w:lang w:eastAsia="es-MX"/>
              </w:rPr>
            </w:pPr>
            <w:r w:rsidRPr="00B153B1">
              <w:rPr>
                <w:rFonts w:ascii="Lato" w:eastAsia="Times New Roman" w:hAnsi="Lato" w:cs="Calibri"/>
                <w:color w:val="000000"/>
                <w:sz w:val="20"/>
                <w:szCs w:val="20"/>
                <w:lang w:eastAsia="es-MX"/>
              </w:rPr>
              <w:t> </w:t>
            </w:r>
          </w:p>
        </w:tc>
        <w:tc>
          <w:tcPr>
            <w:tcW w:w="1880" w:type="dxa"/>
            <w:tcBorders>
              <w:top w:val="nil"/>
              <w:left w:val="nil"/>
              <w:bottom w:val="single" w:sz="8" w:space="0" w:color="auto"/>
              <w:right w:val="single" w:sz="4" w:space="0" w:color="auto"/>
            </w:tcBorders>
            <w:shd w:val="clear" w:color="auto" w:fill="auto"/>
            <w:noWrap/>
            <w:vAlign w:val="bottom"/>
            <w:hideMark/>
          </w:tcPr>
          <w:p w14:paraId="04C37AF6" w14:textId="77777777" w:rsidR="007227E4" w:rsidRPr="00B153B1" w:rsidRDefault="007227E4" w:rsidP="007227E4">
            <w:pPr>
              <w:spacing w:after="0" w:line="240" w:lineRule="auto"/>
              <w:rPr>
                <w:rFonts w:ascii="Lato" w:eastAsia="Times New Roman" w:hAnsi="Lato" w:cs="Calibri"/>
                <w:color w:val="000000"/>
                <w:sz w:val="20"/>
                <w:szCs w:val="20"/>
                <w:lang w:eastAsia="es-MX"/>
              </w:rPr>
            </w:pPr>
            <w:r w:rsidRPr="00B153B1">
              <w:rPr>
                <w:rFonts w:ascii="Lato" w:eastAsia="Times New Roman" w:hAnsi="Lato" w:cs="Calibri"/>
                <w:color w:val="000000"/>
                <w:sz w:val="20"/>
                <w:szCs w:val="20"/>
                <w:lang w:eastAsia="es-MX"/>
              </w:rPr>
              <w:t> </w:t>
            </w:r>
          </w:p>
        </w:tc>
        <w:tc>
          <w:tcPr>
            <w:tcW w:w="1987" w:type="dxa"/>
            <w:tcBorders>
              <w:top w:val="nil"/>
              <w:left w:val="nil"/>
              <w:bottom w:val="single" w:sz="8" w:space="0" w:color="auto"/>
              <w:right w:val="single" w:sz="8" w:space="0" w:color="auto"/>
            </w:tcBorders>
            <w:shd w:val="clear" w:color="auto" w:fill="auto"/>
            <w:noWrap/>
            <w:vAlign w:val="bottom"/>
            <w:hideMark/>
          </w:tcPr>
          <w:p w14:paraId="5A50E05E" w14:textId="77777777" w:rsidR="007227E4" w:rsidRPr="00B153B1" w:rsidRDefault="007227E4" w:rsidP="007227E4">
            <w:pPr>
              <w:spacing w:after="0" w:line="240" w:lineRule="auto"/>
              <w:rPr>
                <w:rFonts w:ascii="Lato" w:eastAsia="Times New Roman" w:hAnsi="Lato" w:cs="Calibri"/>
                <w:color w:val="000000"/>
                <w:sz w:val="20"/>
                <w:szCs w:val="20"/>
                <w:lang w:eastAsia="es-MX"/>
              </w:rPr>
            </w:pPr>
            <w:r w:rsidRPr="00B153B1">
              <w:rPr>
                <w:rFonts w:ascii="Lato" w:eastAsia="Times New Roman" w:hAnsi="Lato" w:cs="Calibri"/>
                <w:color w:val="000000"/>
                <w:sz w:val="20"/>
                <w:szCs w:val="20"/>
                <w:lang w:eastAsia="es-MX"/>
              </w:rPr>
              <w:t> </w:t>
            </w:r>
          </w:p>
        </w:tc>
      </w:tr>
    </w:tbl>
    <w:p w14:paraId="65FF80D5" w14:textId="19BB609B" w:rsidR="00283951" w:rsidRPr="00B153B1" w:rsidRDefault="00283951" w:rsidP="00283951">
      <w:pPr>
        <w:jc w:val="center"/>
        <w:rPr>
          <w:rFonts w:ascii="Lato" w:hAnsi="Lato"/>
          <w:sz w:val="20"/>
          <w:szCs w:val="20"/>
        </w:rPr>
      </w:pPr>
    </w:p>
    <w:p w14:paraId="156D9FF7" w14:textId="671A3008" w:rsidR="00CE1D0D" w:rsidRPr="00B153B1" w:rsidRDefault="00CE1D0D" w:rsidP="00CE1D0D">
      <w:pPr>
        <w:jc w:val="both"/>
        <w:rPr>
          <w:rFonts w:ascii="Lato" w:hAnsi="Lato"/>
          <w:b/>
          <w:bCs/>
          <w:sz w:val="20"/>
          <w:szCs w:val="20"/>
        </w:rPr>
      </w:pPr>
      <w:r w:rsidRPr="00B153B1">
        <w:rPr>
          <w:rFonts w:ascii="Lato" w:hAnsi="Lato"/>
          <w:b/>
          <w:bCs/>
          <w:sz w:val="20"/>
          <w:szCs w:val="20"/>
        </w:rPr>
        <w:t>8. Fideicomisos, mandatos y análogos</w:t>
      </w:r>
    </w:p>
    <w:p w14:paraId="299E763D" w14:textId="4400AE92" w:rsidR="00CE1D0D" w:rsidRPr="00B153B1" w:rsidRDefault="00D45D0B" w:rsidP="00CE1D0D">
      <w:pPr>
        <w:jc w:val="both"/>
        <w:rPr>
          <w:rFonts w:ascii="Lato" w:hAnsi="Lato"/>
          <w:sz w:val="20"/>
          <w:szCs w:val="20"/>
        </w:rPr>
      </w:pPr>
      <w:r w:rsidRPr="00B153B1">
        <w:rPr>
          <w:rFonts w:ascii="Lato" w:hAnsi="Lato"/>
          <w:sz w:val="20"/>
          <w:szCs w:val="20"/>
        </w:rPr>
        <w:t>Sin información que revelar</w:t>
      </w:r>
    </w:p>
    <w:p w14:paraId="3F2ABBC8" w14:textId="5425B08B" w:rsidR="00CE1D0D" w:rsidRPr="00B153B1" w:rsidRDefault="00CE1D0D" w:rsidP="00CE1D0D">
      <w:pPr>
        <w:jc w:val="both"/>
        <w:rPr>
          <w:rFonts w:ascii="Lato" w:hAnsi="Lato"/>
          <w:b/>
          <w:bCs/>
          <w:sz w:val="20"/>
          <w:szCs w:val="20"/>
        </w:rPr>
      </w:pPr>
      <w:r w:rsidRPr="00B153B1">
        <w:rPr>
          <w:rFonts w:ascii="Lato" w:hAnsi="Lato"/>
          <w:b/>
          <w:bCs/>
          <w:sz w:val="20"/>
          <w:szCs w:val="20"/>
        </w:rPr>
        <w:t>9. Reporte de la recaudación</w:t>
      </w:r>
    </w:p>
    <w:p w14:paraId="716452BD" w14:textId="2B4B4324" w:rsidR="0063362F" w:rsidRPr="00B153B1" w:rsidRDefault="00D45D0B" w:rsidP="00CE1D0D">
      <w:pPr>
        <w:jc w:val="both"/>
        <w:rPr>
          <w:rFonts w:ascii="Lato" w:hAnsi="Lato"/>
          <w:sz w:val="20"/>
          <w:szCs w:val="20"/>
        </w:rPr>
      </w:pPr>
      <w:r w:rsidRPr="00B153B1">
        <w:rPr>
          <w:rFonts w:ascii="Lato" w:hAnsi="Lato"/>
          <w:sz w:val="20"/>
          <w:szCs w:val="20"/>
        </w:rPr>
        <w:t>Sin información que revelar</w:t>
      </w:r>
    </w:p>
    <w:p w14:paraId="7E71EAA7" w14:textId="77777777" w:rsidR="000F6827" w:rsidRPr="00B153B1" w:rsidRDefault="000F6827" w:rsidP="00CE1D0D">
      <w:pPr>
        <w:jc w:val="both"/>
        <w:rPr>
          <w:rFonts w:ascii="Lato" w:hAnsi="Lato"/>
          <w:b/>
          <w:bCs/>
          <w:sz w:val="20"/>
          <w:szCs w:val="20"/>
        </w:rPr>
      </w:pPr>
    </w:p>
    <w:p w14:paraId="7CA16BE3" w14:textId="7C30FD4A" w:rsidR="00CE1D0D" w:rsidRPr="00B153B1" w:rsidRDefault="00CE1D0D" w:rsidP="00CE1D0D">
      <w:pPr>
        <w:jc w:val="both"/>
        <w:rPr>
          <w:rFonts w:ascii="Lato" w:hAnsi="Lato"/>
          <w:b/>
          <w:bCs/>
          <w:sz w:val="20"/>
          <w:szCs w:val="20"/>
        </w:rPr>
      </w:pPr>
      <w:r w:rsidRPr="00B153B1">
        <w:rPr>
          <w:rFonts w:ascii="Lato" w:hAnsi="Lato"/>
          <w:b/>
          <w:bCs/>
          <w:sz w:val="20"/>
          <w:szCs w:val="20"/>
        </w:rPr>
        <w:t>10. Información sobre la deuda y reporte analítico de la deuda</w:t>
      </w:r>
    </w:p>
    <w:p w14:paraId="307542F6" w14:textId="42341451" w:rsidR="00C60500" w:rsidRPr="00B153B1" w:rsidRDefault="00D45D0B" w:rsidP="00CE1D0D">
      <w:pPr>
        <w:jc w:val="both"/>
        <w:rPr>
          <w:rFonts w:ascii="Lato" w:hAnsi="Lato"/>
          <w:sz w:val="20"/>
          <w:szCs w:val="20"/>
        </w:rPr>
      </w:pPr>
      <w:r w:rsidRPr="00B153B1">
        <w:rPr>
          <w:rFonts w:ascii="Lato" w:hAnsi="Lato"/>
          <w:sz w:val="20"/>
          <w:szCs w:val="20"/>
        </w:rPr>
        <w:t>La Universidad no cuenta con deuda pública</w:t>
      </w:r>
    </w:p>
    <w:p w14:paraId="4EAC2A2E" w14:textId="3F75350A" w:rsidR="00CE1D0D" w:rsidRPr="00B153B1" w:rsidRDefault="00CE1D0D" w:rsidP="00CE1D0D">
      <w:pPr>
        <w:jc w:val="both"/>
        <w:rPr>
          <w:rFonts w:ascii="Lato" w:hAnsi="Lato"/>
          <w:b/>
          <w:bCs/>
          <w:sz w:val="20"/>
          <w:szCs w:val="20"/>
        </w:rPr>
      </w:pPr>
      <w:r w:rsidRPr="00B153B1">
        <w:rPr>
          <w:rFonts w:ascii="Lato" w:hAnsi="Lato"/>
          <w:b/>
          <w:bCs/>
          <w:sz w:val="20"/>
          <w:szCs w:val="20"/>
        </w:rPr>
        <w:t>11. Calificaciones otorgadas</w:t>
      </w:r>
    </w:p>
    <w:p w14:paraId="6DD7C694" w14:textId="22179F2D" w:rsidR="009631A1" w:rsidRPr="00B153B1" w:rsidRDefault="00D45D0B" w:rsidP="00CE1D0D">
      <w:pPr>
        <w:jc w:val="both"/>
        <w:rPr>
          <w:rFonts w:ascii="Lato" w:hAnsi="Lato"/>
          <w:sz w:val="20"/>
          <w:szCs w:val="20"/>
        </w:rPr>
      </w:pPr>
      <w:r w:rsidRPr="00B153B1">
        <w:rPr>
          <w:rFonts w:ascii="Lato" w:hAnsi="Lato"/>
          <w:sz w:val="20"/>
          <w:szCs w:val="20"/>
        </w:rPr>
        <w:t>Sin información que revelar</w:t>
      </w:r>
    </w:p>
    <w:p w14:paraId="4246D210" w14:textId="17DC0364" w:rsidR="00CE1D0D" w:rsidRPr="00B153B1" w:rsidRDefault="00CE1D0D" w:rsidP="00CE1D0D">
      <w:pPr>
        <w:jc w:val="both"/>
        <w:rPr>
          <w:rFonts w:ascii="Lato" w:hAnsi="Lato"/>
          <w:b/>
          <w:bCs/>
          <w:sz w:val="20"/>
          <w:szCs w:val="20"/>
        </w:rPr>
      </w:pPr>
      <w:r w:rsidRPr="00B153B1">
        <w:rPr>
          <w:rFonts w:ascii="Lato" w:hAnsi="Lato"/>
          <w:b/>
          <w:bCs/>
          <w:sz w:val="20"/>
          <w:szCs w:val="20"/>
        </w:rPr>
        <w:t>12. Procesos de mejor</w:t>
      </w:r>
      <w:r w:rsidR="00C60500" w:rsidRPr="00B153B1">
        <w:rPr>
          <w:rFonts w:ascii="Lato" w:hAnsi="Lato"/>
          <w:b/>
          <w:bCs/>
          <w:sz w:val="20"/>
          <w:szCs w:val="20"/>
        </w:rPr>
        <w:t>a</w:t>
      </w:r>
    </w:p>
    <w:p w14:paraId="333BA284" w14:textId="49A52343" w:rsidR="00CE1D0D" w:rsidRPr="00B153B1" w:rsidRDefault="00CE1D0D" w:rsidP="00CE1D0D">
      <w:pPr>
        <w:jc w:val="both"/>
        <w:rPr>
          <w:rFonts w:ascii="Lato" w:hAnsi="Lato"/>
          <w:sz w:val="20"/>
          <w:szCs w:val="20"/>
        </w:rPr>
      </w:pPr>
      <w:r w:rsidRPr="00B153B1">
        <w:rPr>
          <w:rFonts w:ascii="Lato" w:hAnsi="Lato"/>
          <w:sz w:val="20"/>
          <w:szCs w:val="20"/>
        </w:rPr>
        <w:t>La Universidad Autónoma de Yucatán (UADY) juega un papel preponderante en la educación superior en el Estado. Y es por lo que quiere trascender socialmente, dejar huella, ser crítica con opinión y tomada en cuenta para la construcción de una mejor sociedad. Por ende, respondiendo a las demandas de la comunidad universitaria y de la sociedad, se implementa un Sistema de Gestión de la Calidad, entendido éste como el conjunto de procedimientos o procesos que se implantan en una institución, para su mejora.</w:t>
      </w:r>
    </w:p>
    <w:p w14:paraId="11D6605F" w14:textId="77777777" w:rsidR="00CE1D0D" w:rsidRPr="00B153B1" w:rsidRDefault="00CE1D0D" w:rsidP="00CE1D0D">
      <w:pPr>
        <w:jc w:val="both"/>
        <w:rPr>
          <w:rFonts w:ascii="Lato" w:hAnsi="Lato"/>
          <w:sz w:val="20"/>
          <w:szCs w:val="20"/>
        </w:rPr>
      </w:pPr>
      <w:r w:rsidRPr="00B153B1">
        <w:rPr>
          <w:rFonts w:ascii="Lato" w:hAnsi="Lato"/>
          <w:sz w:val="20"/>
          <w:szCs w:val="20"/>
        </w:rPr>
        <w:t>Actualmente la Universidad cuenta con el certificado en ISO 9001-2008 de los siguientes procesos:</w:t>
      </w:r>
    </w:p>
    <w:p w14:paraId="683BDBC0" w14:textId="77777777" w:rsidR="00CE1D0D" w:rsidRPr="00B153B1" w:rsidRDefault="00CE1D0D" w:rsidP="00CE1D0D">
      <w:pPr>
        <w:pStyle w:val="Prrafodelista"/>
        <w:numPr>
          <w:ilvl w:val="0"/>
          <w:numId w:val="10"/>
        </w:numPr>
        <w:spacing w:after="0"/>
        <w:jc w:val="both"/>
        <w:rPr>
          <w:rFonts w:ascii="Lato" w:hAnsi="Lato"/>
          <w:sz w:val="20"/>
          <w:szCs w:val="20"/>
        </w:rPr>
      </w:pPr>
      <w:r w:rsidRPr="00B153B1">
        <w:rPr>
          <w:rFonts w:ascii="Lato" w:hAnsi="Lato"/>
          <w:sz w:val="20"/>
          <w:szCs w:val="20"/>
        </w:rPr>
        <w:t>Selección de aspirantes</w:t>
      </w:r>
      <w:r w:rsidRPr="00B153B1">
        <w:rPr>
          <w:rFonts w:ascii="Lato" w:hAnsi="Lato"/>
          <w:sz w:val="20"/>
          <w:szCs w:val="20"/>
        </w:rPr>
        <w:tab/>
      </w:r>
      <w:r w:rsidRPr="00B153B1">
        <w:rPr>
          <w:rFonts w:ascii="Lato" w:hAnsi="Lato"/>
          <w:sz w:val="20"/>
          <w:szCs w:val="20"/>
        </w:rPr>
        <w:tab/>
      </w:r>
    </w:p>
    <w:p w14:paraId="5B6A3A47" w14:textId="77777777" w:rsidR="00CE1D0D" w:rsidRPr="00B153B1" w:rsidRDefault="00CE1D0D" w:rsidP="00CE1D0D">
      <w:pPr>
        <w:pStyle w:val="Prrafodelista"/>
        <w:numPr>
          <w:ilvl w:val="0"/>
          <w:numId w:val="10"/>
        </w:numPr>
        <w:spacing w:after="0"/>
        <w:jc w:val="both"/>
        <w:rPr>
          <w:rFonts w:ascii="Lato" w:hAnsi="Lato"/>
          <w:sz w:val="20"/>
          <w:szCs w:val="20"/>
        </w:rPr>
      </w:pPr>
      <w:r w:rsidRPr="00B153B1">
        <w:rPr>
          <w:rFonts w:ascii="Lato" w:hAnsi="Lato"/>
          <w:sz w:val="20"/>
          <w:szCs w:val="20"/>
        </w:rPr>
        <w:t>Diseño y provisión de servicios de tecnologías de la información y comunicaciones</w:t>
      </w:r>
      <w:r w:rsidRPr="00B153B1">
        <w:rPr>
          <w:rFonts w:ascii="Lato" w:hAnsi="Lato"/>
          <w:sz w:val="20"/>
          <w:szCs w:val="20"/>
        </w:rPr>
        <w:tab/>
      </w:r>
      <w:r w:rsidRPr="00B153B1">
        <w:rPr>
          <w:rFonts w:ascii="Lato" w:hAnsi="Lato"/>
          <w:sz w:val="20"/>
          <w:szCs w:val="20"/>
        </w:rPr>
        <w:tab/>
      </w:r>
    </w:p>
    <w:p w14:paraId="154A945B" w14:textId="77777777" w:rsidR="00CE1D0D" w:rsidRPr="00B153B1" w:rsidRDefault="00CE1D0D" w:rsidP="00CE1D0D">
      <w:pPr>
        <w:pStyle w:val="Prrafodelista"/>
        <w:numPr>
          <w:ilvl w:val="0"/>
          <w:numId w:val="10"/>
        </w:numPr>
        <w:spacing w:after="0"/>
        <w:jc w:val="both"/>
        <w:rPr>
          <w:rFonts w:ascii="Lato" w:hAnsi="Lato"/>
          <w:sz w:val="20"/>
          <w:szCs w:val="20"/>
        </w:rPr>
      </w:pPr>
      <w:r w:rsidRPr="00B153B1">
        <w:rPr>
          <w:rFonts w:ascii="Lato" w:hAnsi="Lato"/>
          <w:sz w:val="20"/>
          <w:szCs w:val="20"/>
        </w:rPr>
        <w:t>Provisión de servicios bibliotecarios</w:t>
      </w:r>
      <w:r w:rsidRPr="00B153B1">
        <w:rPr>
          <w:rFonts w:ascii="Lato" w:hAnsi="Lato"/>
          <w:sz w:val="20"/>
          <w:szCs w:val="20"/>
        </w:rPr>
        <w:tab/>
      </w:r>
      <w:r w:rsidRPr="00B153B1">
        <w:rPr>
          <w:rFonts w:ascii="Lato" w:hAnsi="Lato"/>
          <w:sz w:val="20"/>
          <w:szCs w:val="20"/>
        </w:rPr>
        <w:tab/>
      </w:r>
    </w:p>
    <w:p w14:paraId="692A2360" w14:textId="77777777" w:rsidR="00CE1D0D" w:rsidRPr="00B153B1" w:rsidRDefault="00CE1D0D" w:rsidP="00CE1D0D">
      <w:pPr>
        <w:pStyle w:val="Prrafodelista"/>
        <w:numPr>
          <w:ilvl w:val="0"/>
          <w:numId w:val="10"/>
        </w:numPr>
        <w:spacing w:after="0"/>
        <w:jc w:val="both"/>
        <w:rPr>
          <w:rFonts w:ascii="Lato" w:hAnsi="Lato"/>
          <w:sz w:val="20"/>
          <w:szCs w:val="20"/>
        </w:rPr>
      </w:pPr>
      <w:r w:rsidRPr="00B153B1">
        <w:rPr>
          <w:rFonts w:ascii="Lato" w:hAnsi="Lato"/>
          <w:sz w:val="20"/>
          <w:szCs w:val="20"/>
        </w:rPr>
        <w:t>Provisión de servicios financieros, materiales y humanos</w:t>
      </w:r>
      <w:r w:rsidRPr="00B153B1">
        <w:rPr>
          <w:rFonts w:ascii="Lato" w:hAnsi="Lato"/>
          <w:sz w:val="20"/>
          <w:szCs w:val="20"/>
        </w:rPr>
        <w:tab/>
      </w:r>
      <w:r w:rsidRPr="00B153B1">
        <w:rPr>
          <w:rFonts w:ascii="Lato" w:hAnsi="Lato"/>
          <w:sz w:val="20"/>
          <w:szCs w:val="20"/>
        </w:rPr>
        <w:tab/>
      </w:r>
    </w:p>
    <w:p w14:paraId="109BFC2F" w14:textId="77777777" w:rsidR="00CE1D0D" w:rsidRPr="00B153B1" w:rsidRDefault="00CE1D0D" w:rsidP="00CE1D0D">
      <w:pPr>
        <w:pStyle w:val="Prrafodelista"/>
        <w:numPr>
          <w:ilvl w:val="0"/>
          <w:numId w:val="10"/>
        </w:numPr>
        <w:spacing w:after="0"/>
        <w:jc w:val="both"/>
        <w:rPr>
          <w:rFonts w:ascii="Lato" w:hAnsi="Lato"/>
          <w:sz w:val="20"/>
          <w:szCs w:val="20"/>
        </w:rPr>
      </w:pPr>
      <w:r w:rsidRPr="00B153B1">
        <w:rPr>
          <w:rFonts w:ascii="Lato" w:hAnsi="Lato"/>
          <w:sz w:val="20"/>
          <w:szCs w:val="20"/>
        </w:rPr>
        <w:t>Provisión de servicios de salud</w:t>
      </w:r>
      <w:r w:rsidRPr="00B153B1">
        <w:rPr>
          <w:rFonts w:ascii="Lato" w:hAnsi="Lato"/>
          <w:sz w:val="20"/>
          <w:szCs w:val="20"/>
        </w:rPr>
        <w:tab/>
      </w:r>
      <w:r w:rsidRPr="00B153B1">
        <w:rPr>
          <w:rFonts w:ascii="Lato" w:hAnsi="Lato"/>
          <w:sz w:val="20"/>
          <w:szCs w:val="20"/>
        </w:rPr>
        <w:tab/>
      </w:r>
    </w:p>
    <w:p w14:paraId="4B26568A" w14:textId="77777777" w:rsidR="00CE1D0D" w:rsidRPr="00B153B1" w:rsidRDefault="00CE1D0D" w:rsidP="00CE1D0D">
      <w:pPr>
        <w:pStyle w:val="Prrafodelista"/>
        <w:numPr>
          <w:ilvl w:val="0"/>
          <w:numId w:val="10"/>
        </w:numPr>
        <w:spacing w:after="0"/>
        <w:jc w:val="both"/>
        <w:rPr>
          <w:rFonts w:ascii="Lato" w:hAnsi="Lato"/>
          <w:sz w:val="20"/>
          <w:szCs w:val="20"/>
        </w:rPr>
      </w:pPr>
      <w:r w:rsidRPr="00B153B1">
        <w:rPr>
          <w:rFonts w:ascii="Lato" w:hAnsi="Lato"/>
          <w:sz w:val="20"/>
          <w:szCs w:val="20"/>
        </w:rPr>
        <w:t>Administración del sistema de gestión de la calidad</w:t>
      </w:r>
      <w:r w:rsidRPr="00B153B1">
        <w:rPr>
          <w:rFonts w:ascii="Lato" w:hAnsi="Lato"/>
          <w:sz w:val="20"/>
          <w:szCs w:val="20"/>
        </w:rPr>
        <w:tab/>
      </w:r>
      <w:r w:rsidRPr="00B153B1">
        <w:rPr>
          <w:rFonts w:ascii="Lato" w:hAnsi="Lato"/>
          <w:sz w:val="20"/>
          <w:szCs w:val="20"/>
        </w:rPr>
        <w:tab/>
      </w:r>
    </w:p>
    <w:p w14:paraId="18D2C034" w14:textId="77777777" w:rsidR="00CE1D0D" w:rsidRPr="00B153B1" w:rsidRDefault="00CE1D0D" w:rsidP="00CE1D0D">
      <w:pPr>
        <w:pStyle w:val="Prrafodelista"/>
        <w:numPr>
          <w:ilvl w:val="0"/>
          <w:numId w:val="10"/>
        </w:numPr>
        <w:spacing w:after="0"/>
        <w:jc w:val="both"/>
        <w:rPr>
          <w:rFonts w:ascii="Lato" w:hAnsi="Lato"/>
          <w:sz w:val="20"/>
          <w:szCs w:val="20"/>
        </w:rPr>
      </w:pPr>
      <w:r w:rsidRPr="00B153B1">
        <w:rPr>
          <w:rFonts w:ascii="Lato" w:hAnsi="Lato"/>
          <w:sz w:val="20"/>
          <w:szCs w:val="20"/>
        </w:rPr>
        <w:t>Provisión y gestión de servicios escolares y servicio social</w:t>
      </w:r>
      <w:r w:rsidRPr="00B153B1">
        <w:rPr>
          <w:rFonts w:ascii="Lato" w:hAnsi="Lato"/>
          <w:sz w:val="20"/>
          <w:szCs w:val="20"/>
        </w:rPr>
        <w:tab/>
      </w:r>
    </w:p>
    <w:p w14:paraId="68245D16" w14:textId="77777777" w:rsidR="00CE1D0D" w:rsidRPr="00B153B1" w:rsidRDefault="00CE1D0D" w:rsidP="00CE1D0D">
      <w:pPr>
        <w:spacing w:after="0"/>
        <w:jc w:val="both"/>
        <w:rPr>
          <w:rFonts w:ascii="Lato" w:hAnsi="Lato"/>
          <w:sz w:val="20"/>
          <w:szCs w:val="20"/>
        </w:rPr>
      </w:pPr>
    </w:p>
    <w:p w14:paraId="5613F8CC" w14:textId="72CF958E" w:rsidR="00CE1D0D" w:rsidRPr="00B153B1" w:rsidRDefault="00CE1D0D" w:rsidP="00CE1D0D">
      <w:pPr>
        <w:spacing w:after="0"/>
        <w:jc w:val="both"/>
        <w:rPr>
          <w:rFonts w:ascii="Lato" w:hAnsi="Lato"/>
          <w:b/>
          <w:bCs/>
          <w:sz w:val="20"/>
          <w:szCs w:val="20"/>
        </w:rPr>
      </w:pPr>
      <w:r w:rsidRPr="00B153B1">
        <w:rPr>
          <w:rFonts w:ascii="Lato" w:hAnsi="Lato"/>
          <w:b/>
          <w:bCs/>
          <w:sz w:val="20"/>
          <w:szCs w:val="20"/>
        </w:rPr>
        <w:t>13. Información por segmentos</w:t>
      </w:r>
      <w:r w:rsidRPr="00B153B1">
        <w:rPr>
          <w:rFonts w:ascii="Lato" w:hAnsi="Lato"/>
          <w:b/>
          <w:bCs/>
          <w:sz w:val="20"/>
          <w:szCs w:val="20"/>
        </w:rPr>
        <w:tab/>
      </w:r>
      <w:r w:rsidRPr="00B153B1">
        <w:rPr>
          <w:rFonts w:ascii="Lato" w:hAnsi="Lato"/>
          <w:b/>
          <w:bCs/>
          <w:sz w:val="20"/>
          <w:szCs w:val="20"/>
        </w:rPr>
        <w:tab/>
      </w:r>
      <w:r w:rsidRPr="00B153B1">
        <w:rPr>
          <w:rFonts w:ascii="Lato" w:hAnsi="Lato"/>
          <w:b/>
          <w:bCs/>
          <w:sz w:val="20"/>
          <w:szCs w:val="20"/>
        </w:rPr>
        <w:tab/>
      </w:r>
      <w:r w:rsidRPr="00B153B1">
        <w:rPr>
          <w:rFonts w:ascii="Lato" w:hAnsi="Lato"/>
          <w:b/>
          <w:bCs/>
          <w:sz w:val="20"/>
          <w:szCs w:val="20"/>
        </w:rPr>
        <w:tab/>
      </w:r>
      <w:r w:rsidRPr="00B153B1">
        <w:rPr>
          <w:rFonts w:ascii="Lato" w:hAnsi="Lato"/>
          <w:b/>
          <w:bCs/>
          <w:sz w:val="20"/>
          <w:szCs w:val="20"/>
        </w:rPr>
        <w:tab/>
      </w:r>
    </w:p>
    <w:p w14:paraId="573C81D9" w14:textId="755DA93D" w:rsidR="00CE1D0D" w:rsidRPr="00B153B1" w:rsidRDefault="00D45D0B" w:rsidP="00CE1D0D">
      <w:pPr>
        <w:spacing w:after="0"/>
        <w:jc w:val="both"/>
        <w:rPr>
          <w:rFonts w:ascii="Lato" w:hAnsi="Lato"/>
          <w:sz w:val="20"/>
          <w:szCs w:val="20"/>
        </w:rPr>
      </w:pPr>
      <w:r w:rsidRPr="00B153B1">
        <w:rPr>
          <w:rFonts w:ascii="Lato" w:hAnsi="Lato"/>
          <w:sz w:val="20"/>
          <w:szCs w:val="20"/>
        </w:rPr>
        <w:t>La Universidad no clasifica su información por segmentos</w:t>
      </w:r>
      <w:r w:rsidR="00CE1D0D" w:rsidRPr="00B153B1">
        <w:rPr>
          <w:rFonts w:ascii="Lato" w:hAnsi="Lato"/>
          <w:sz w:val="20"/>
          <w:szCs w:val="20"/>
        </w:rPr>
        <w:t xml:space="preserve"> </w:t>
      </w:r>
      <w:r w:rsidR="00CE1D0D" w:rsidRPr="00B153B1">
        <w:rPr>
          <w:rFonts w:ascii="Lato" w:hAnsi="Lato"/>
          <w:sz w:val="20"/>
          <w:szCs w:val="20"/>
        </w:rPr>
        <w:tab/>
      </w:r>
      <w:r w:rsidR="00CE1D0D" w:rsidRPr="00B153B1">
        <w:rPr>
          <w:rFonts w:ascii="Lato" w:hAnsi="Lato"/>
          <w:sz w:val="20"/>
          <w:szCs w:val="20"/>
        </w:rPr>
        <w:tab/>
      </w:r>
      <w:r w:rsidR="00CE1D0D" w:rsidRPr="00B153B1">
        <w:rPr>
          <w:rFonts w:ascii="Lato" w:hAnsi="Lato"/>
          <w:sz w:val="20"/>
          <w:szCs w:val="20"/>
        </w:rPr>
        <w:tab/>
      </w:r>
      <w:r w:rsidR="00CE1D0D" w:rsidRPr="00B153B1">
        <w:rPr>
          <w:rFonts w:ascii="Lato" w:hAnsi="Lato"/>
          <w:sz w:val="20"/>
          <w:szCs w:val="20"/>
        </w:rPr>
        <w:tab/>
      </w:r>
      <w:r w:rsidR="00CE1D0D" w:rsidRPr="00B153B1">
        <w:rPr>
          <w:rFonts w:ascii="Lato" w:hAnsi="Lato"/>
          <w:sz w:val="20"/>
          <w:szCs w:val="20"/>
        </w:rPr>
        <w:tab/>
      </w:r>
    </w:p>
    <w:p w14:paraId="474E5692" w14:textId="77777777" w:rsidR="00CE1D0D" w:rsidRPr="00B153B1" w:rsidRDefault="00CE1D0D" w:rsidP="00CE1D0D">
      <w:pPr>
        <w:spacing w:after="0"/>
        <w:jc w:val="both"/>
        <w:rPr>
          <w:rFonts w:ascii="Lato" w:hAnsi="Lato"/>
          <w:sz w:val="20"/>
          <w:szCs w:val="20"/>
        </w:rPr>
      </w:pPr>
      <w:r w:rsidRPr="00B153B1">
        <w:rPr>
          <w:rFonts w:ascii="Lato" w:hAnsi="Lato"/>
          <w:sz w:val="20"/>
          <w:szCs w:val="20"/>
        </w:rPr>
        <w:tab/>
      </w:r>
      <w:r w:rsidRPr="00B153B1">
        <w:rPr>
          <w:rFonts w:ascii="Lato" w:hAnsi="Lato"/>
          <w:sz w:val="20"/>
          <w:szCs w:val="20"/>
        </w:rPr>
        <w:tab/>
      </w:r>
      <w:r w:rsidRPr="00B153B1">
        <w:rPr>
          <w:rFonts w:ascii="Lato" w:hAnsi="Lato"/>
          <w:sz w:val="20"/>
          <w:szCs w:val="20"/>
        </w:rPr>
        <w:tab/>
      </w:r>
      <w:r w:rsidRPr="00B153B1">
        <w:rPr>
          <w:rFonts w:ascii="Lato" w:hAnsi="Lato"/>
          <w:sz w:val="20"/>
          <w:szCs w:val="20"/>
        </w:rPr>
        <w:tab/>
      </w:r>
      <w:r w:rsidRPr="00B153B1">
        <w:rPr>
          <w:rFonts w:ascii="Lato" w:hAnsi="Lato"/>
          <w:sz w:val="20"/>
          <w:szCs w:val="20"/>
        </w:rPr>
        <w:tab/>
      </w:r>
    </w:p>
    <w:p w14:paraId="235BF8BB" w14:textId="0D47226D" w:rsidR="00CE1D0D" w:rsidRPr="00B153B1" w:rsidRDefault="00CE1D0D" w:rsidP="00CE1D0D">
      <w:pPr>
        <w:spacing w:after="0"/>
        <w:jc w:val="both"/>
        <w:rPr>
          <w:rFonts w:ascii="Lato" w:hAnsi="Lato"/>
          <w:b/>
          <w:bCs/>
          <w:sz w:val="20"/>
          <w:szCs w:val="20"/>
        </w:rPr>
      </w:pPr>
      <w:r w:rsidRPr="00B153B1">
        <w:rPr>
          <w:rFonts w:ascii="Lato" w:hAnsi="Lato"/>
          <w:b/>
          <w:bCs/>
          <w:sz w:val="20"/>
          <w:szCs w:val="20"/>
        </w:rPr>
        <w:t>14. Eventos posteriores al cierre</w:t>
      </w:r>
      <w:r w:rsidRPr="00B153B1">
        <w:rPr>
          <w:rFonts w:ascii="Lato" w:hAnsi="Lato"/>
          <w:b/>
          <w:bCs/>
          <w:sz w:val="20"/>
          <w:szCs w:val="20"/>
        </w:rPr>
        <w:tab/>
      </w:r>
      <w:r w:rsidRPr="00B153B1">
        <w:rPr>
          <w:rFonts w:ascii="Lato" w:hAnsi="Lato"/>
          <w:b/>
          <w:bCs/>
          <w:sz w:val="20"/>
          <w:szCs w:val="20"/>
        </w:rPr>
        <w:tab/>
      </w:r>
      <w:r w:rsidRPr="00B153B1">
        <w:rPr>
          <w:rFonts w:ascii="Lato" w:hAnsi="Lato"/>
          <w:b/>
          <w:bCs/>
          <w:sz w:val="20"/>
          <w:szCs w:val="20"/>
        </w:rPr>
        <w:tab/>
      </w:r>
      <w:r w:rsidRPr="00B153B1">
        <w:rPr>
          <w:rFonts w:ascii="Lato" w:hAnsi="Lato"/>
          <w:b/>
          <w:bCs/>
          <w:sz w:val="20"/>
          <w:szCs w:val="20"/>
        </w:rPr>
        <w:tab/>
      </w:r>
      <w:r w:rsidRPr="00B153B1">
        <w:rPr>
          <w:rFonts w:ascii="Lato" w:hAnsi="Lato"/>
          <w:b/>
          <w:bCs/>
          <w:sz w:val="20"/>
          <w:szCs w:val="20"/>
        </w:rPr>
        <w:tab/>
      </w:r>
    </w:p>
    <w:p w14:paraId="1A61E1AC" w14:textId="44C136D8" w:rsidR="00CE1D0D" w:rsidRPr="00B153B1" w:rsidRDefault="00D45D0B" w:rsidP="00CE1D0D">
      <w:pPr>
        <w:spacing w:after="0"/>
        <w:jc w:val="both"/>
        <w:rPr>
          <w:rFonts w:ascii="Lato" w:hAnsi="Lato"/>
          <w:sz w:val="20"/>
          <w:szCs w:val="20"/>
        </w:rPr>
      </w:pPr>
      <w:r w:rsidRPr="00B153B1">
        <w:rPr>
          <w:rFonts w:ascii="Lato" w:hAnsi="Lato"/>
          <w:sz w:val="20"/>
          <w:szCs w:val="20"/>
        </w:rPr>
        <w:t>Sin información que revelar</w:t>
      </w:r>
      <w:r w:rsidR="00CE1D0D" w:rsidRPr="00B153B1">
        <w:rPr>
          <w:rFonts w:ascii="Lato" w:hAnsi="Lato"/>
          <w:sz w:val="20"/>
          <w:szCs w:val="20"/>
        </w:rPr>
        <w:t xml:space="preserve"> </w:t>
      </w:r>
      <w:r w:rsidR="00CE1D0D" w:rsidRPr="00B153B1">
        <w:rPr>
          <w:rFonts w:ascii="Lato" w:hAnsi="Lato"/>
          <w:sz w:val="20"/>
          <w:szCs w:val="20"/>
        </w:rPr>
        <w:tab/>
      </w:r>
      <w:r w:rsidR="00CE1D0D" w:rsidRPr="00B153B1">
        <w:rPr>
          <w:rFonts w:ascii="Lato" w:hAnsi="Lato"/>
          <w:sz w:val="20"/>
          <w:szCs w:val="20"/>
        </w:rPr>
        <w:tab/>
      </w:r>
      <w:r w:rsidR="00CE1D0D" w:rsidRPr="00B153B1">
        <w:rPr>
          <w:rFonts w:ascii="Lato" w:hAnsi="Lato"/>
          <w:sz w:val="20"/>
          <w:szCs w:val="20"/>
        </w:rPr>
        <w:tab/>
      </w:r>
      <w:r w:rsidR="00CE1D0D" w:rsidRPr="00B153B1">
        <w:rPr>
          <w:rFonts w:ascii="Lato" w:hAnsi="Lato"/>
          <w:sz w:val="20"/>
          <w:szCs w:val="20"/>
        </w:rPr>
        <w:tab/>
      </w:r>
      <w:r w:rsidR="00CE1D0D" w:rsidRPr="00B153B1">
        <w:rPr>
          <w:rFonts w:ascii="Lato" w:hAnsi="Lato"/>
          <w:sz w:val="20"/>
          <w:szCs w:val="20"/>
        </w:rPr>
        <w:tab/>
      </w:r>
    </w:p>
    <w:p w14:paraId="381B3EC1" w14:textId="77777777" w:rsidR="00CE1D0D" w:rsidRPr="00B153B1" w:rsidRDefault="00CE1D0D" w:rsidP="00CE1D0D">
      <w:pPr>
        <w:spacing w:after="0"/>
        <w:jc w:val="both"/>
        <w:rPr>
          <w:rFonts w:ascii="Lato" w:hAnsi="Lato"/>
          <w:sz w:val="20"/>
          <w:szCs w:val="20"/>
        </w:rPr>
      </w:pPr>
      <w:r w:rsidRPr="00B153B1">
        <w:rPr>
          <w:rFonts w:ascii="Lato" w:hAnsi="Lato"/>
          <w:sz w:val="20"/>
          <w:szCs w:val="20"/>
        </w:rPr>
        <w:tab/>
      </w:r>
      <w:r w:rsidRPr="00B153B1">
        <w:rPr>
          <w:rFonts w:ascii="Lato" w:hAnsi="Lato"/>
          <w:sz w:val="20"/>
          <w:szCs w:val="20"/>
        </w:rPr>
        <w:tab/>
      </w:r>
      <w:r w:rsidRPr="00B153B1">
        <w:rPr>
          <w:rFonts w:ascii="Lato" w:hAnsi="Lato"/>
          <w:sz w:val="20"/>
          <w:szCs w:val="20"/>
        </w:rPr>
        <w:tab/>
      </w:r>
      <w:r w:rsidRPr="00B153B1">
        <w:rPr>
          <w:rFonts w:ascii="Lato" w:hAnsi="Lato"/>
          <w:sz w:val="20"/>
          <w:szCs w:val="20"/>
        </w:rPr>
        <w:tab/>
      </w:r>
      <w:r w:rsidRPr="00B153B1">
        <w:rPr>
          <w:rFonts w:ascii="Lato" w:hAnsi="Lato"/>
          <w:sz w:val="20"/>
          <w:szCs w:val="20"/>
        </w:rPr>
        <w:tab/>
      </w:r>
    </w:p>
    <w:p w14:paraId="08433F98" w14:textId="7B328F11" w:rsidR="00CE1D0D" w:rsidRPr="00B153B1" w:rsidRDefault="00CE1D0D" w:rsidP="00CE1D0D">
      <w:pPr>
        <w:spacing w:after="0"/>
        <w:jc w:val="both"/>
        <w:rPr>
          <w:rFonts w:ascii="Lato" w:hAnsi="Lato"/>
          <w:b/>
          <w:bCs/>
          <w:sz w:val="20"/>
          <w:szCs w:val="20"/>
        </w:rPr>
      </w:pPr>
      <w:r w:rsidRPr="00B153B1">
        <w:rPr>
          <w:rFonts w:ascii="Lato" w:hAnsi="Lato"/>
          <w:b/>
          <w:bCs/>
          <w:sz w:val="20"/>
          <w:szCs w:val="20"/>
        </w:rPr>
        <w:t>15. Partes relacionadas</w:t>
      </w:r>
      <w:r w:rsidRPr="00B153B1">
        <w:rPr>
          <w:rFonts w:ascii="Lato" w:hAnsi="Lato"/>
          <w:b/>
          <w:bCs/>
          <w:sz w:val="20"/>
          <w:szCs w:val="20"/>
        </w:rPr>
        <w:tab/>
      </w:r>
      <w:r w:rsidRPr="00B153B1">
        <w:rPr>
          <w:rFonts w:ascii="Lato" w:hAnsi="Lato"/>
          <w:b/>
          <w:bCs/>
          <w:sz w:val="20"/>
          <w:szCs w:val="20"/>
        </w:rPr>
        <w:tab/>
      </w:r>
      <w:r w:rsidRPr="00B153B1">
        <w:rPr>
          <w:rFonts w:ascii="Lato" w:hAnsi="Lato"/>
          <w:b/>
          <w:bCs/>
          <w:sz w:val="20"/>
          <w:szCs w:val="20"/>
        </w:rPr>
        <w:tab/>
      </w:r>
      <w:r w:rsidRPr="00B153B1">
        <w:rPr>
          <w:rFonts w:ascii="Lato" w:hAnsi="Lato"/>
          <w:b/>
          <w:bCs/>
          <w:sz w:val="20"/>
          <w:szCs w:val="20"/>
        </w:rPr>
        <w:tab/>
      </w:r>
      <w:r w:rsidRPr="00B153B1">
        <w:rPr>
          <w:rFonts w:ascii="Lato" w:hAnsi="Lato"/>
          <w:b/>
          <w:bCs/>
          <w:sz w:val="20"/>
          <w:szCs w:val="20"/>
        </w:rPr>
        <w:tab/>
      </w:r>
    </w:p>
    <w:p w14:paraId="5D68137E" w14:textId="37F367A6" w:rsidR="00CE1D0D" w:rsidRPr="00B153B1" w:rsidRDefault="00D45D0B" w:rsidP="00CE1D0D">
      <w:pPr>
        <w:spacing w:after="0"/>
        <w:jc w:val="both"/>
        <w:rPr>
          <w:rFonts w:ascii="Lato" w:hAnsi="Lato"/>
          <w:sz w:val="20"/>
          <w:szCs w:val="20"/>
        </w:rPr>
      </w:pPr>
      <w:r w:rsidRPr="00B153B1">
        <w:rPr>
          <w:rFonts w:ascii="Lato" w:hAnsi="Lato"/>
          <w:sz w:val="20"/>
          <w:szCs w:val="20"/>
        </w:rPr>
        <w:t>No existen partes relacionadas que pudieran ejercer influencia significativa sobre la toma de decisiones financieras y operativas.</w:t>
      </w:r>
      <w:r w:rsidR="00CE1D0D" w:rsidRPr="00B153B1">
        <w:rPr>
          <w:rFonts w:ascii="Lato" w:hAnsi="Lato"/>
          <w:sz w:val="20"/>
          <w:szCs w:val="20"/>
        </w:rPr>
        <w:t xml:space="preserve"> </w:t>
      </w:r>
      <w:r w:rsidR="00CE1D0D" w:rsidRPr="00B153B1">
        <w:rPr>
          <w:rFonts w:ascii="Lato" w:hAnsi="Lato"/>
          <w:sz w:val="20"/>
          <w:szCs w:val="20"/>
        </w:rPr>
        <w:tab/>
      </w:r>
      <w:r w:rsidR="00CE1D0D" w:rsidRPr="00B153B1">
        <w:rPr>
          <w:rFonts w:ascii="Lato" w:hAnsi="Lato"/>
          <w:sz w:val="20"/>
          <w:szCs w:val="20"/>
        </w:rPr>
        <w:tab/>
      </w:r>
      <w:r w:rsidR="00CE1D0D" w:rsidRPr="00B153B1">
        <w:rPr>
          <w:rFonts w:ascii="Lato" w:hAnsi="Lato"/>
          <w:sz w:val="20"/>
          <w:szCs w:val="20"/>
        </w:rPr>
        <w:tab/>
      </w:r>
      <w:r w:rsidR="00CE1D0D" w:rsidRPr="00B153B1">
        <w:rPr>
          <w:rFonts w:ascii="Lato" w:hAnsi="Lato"/>
          <w:sz w:val="20"/>
          <w:szCs w:val="20"/>
        </w:rPr>
        <w:tab/>
      </w:r>
      <w:r w:rsidR="00CE1D0D" w:rsidRPr="00B153B1">
        <w:rPr>
          <w:rFonts w:ascii="Lato" w:hAnsi="Lato"/>
          <w:sz w:val="20"/>
          <w:szCs w:val="20"/>
        </w:rPr>
        <w:tab/>
      </w:r>
      <w:r w:rsidR="00CE1D0D" w:rsidRPr="00B153B1">
        <w:rPr>
          <w:rFonts w:ascii="Lato" w:hAnsi="Lato"/>
          <w:sz w:val="20"/>
          <w:szCs w:val="20"/>
        </w:rPr>
        <w:tab/>
      </w:r>
      <w:r w:rsidR="00CE1D0D" w:rsidRPr="00B153B1">
        <w:rPr>
          <w:rFonts w:ascii="Lato" w:hAnsi="Lato"/>
          <w:sz w:val="20"/>
          <w:szCs w:val="20"/>
        </w:rPr>
        <w:tab/>
      </w:r>
      <w:r w:rsidR="00CE1D0D" w:rsidRPr="00B153B1">
        <w:rPr>
          <w:rFonts w:ascii="Lato" w:hAnsi="Lato"/>
          <w:sz w:val="20"/>
          <w:szCs w:val="20"/>
        </w:rPr>
        <w:tab/>
      </w:r>
      <w:r w:rsidR="00CE1D0D" w:rsidRPr="00B153B1">
        <w:rPr>
          <w:rFonts w:ascii="Lato" w:hAnsi="Lato"/>
          <w:sz w:val="20"/>
          <w:szCs w:val="20"/>
        </w:rPr>
        <w:tab/>
      </w:r>
    </w:p>
    <w:p w14:paraId="7CC0A5E8" w14:textId="04CF4910" w:rsidR="00CE1D0D" w:rsidRPr="00B153B1" w:rsidRDefault="00CE1D0D" w:rsidP="00CE1D0D">
      <w:pPr>
        <w:spacing w:after="0"/>
        <w:jc w:val="both"/>
        <w:rPr>
          <w:rFonts w:ascii="Lato" w:hAnsi="Lato"/>
          <w:b/>
          <w:bCs/>
          <w:sz w:val="20"/>
          <w:szCs w:val="20"/>
        </w:rPr>
      </w:pPr>
      <w:r w:rsidRPr="00B153B1">
        <w:rPr>
          <w:rFonts w:ascii="Lato" w:hAnsi="Lato"/>
          <w:b/>
          <w:bCs/>
          <w:sz w:val="20"/>
          <w:szCs w:val="20"/>
        </w:rPr>
        <w:t>16. Responsabilidad sobre la presentación razonable de la información contable</w:t>
      </w:r>
      <w:r w:rsidRPr="00B153B1">
        <w:rPr>
          <w:rFonts w:ascii="Lato" w:hAnsi="Lato"/>
          <w:b/>
          <w:bCs/>
          <w:sz w:val="20"/>
          <w:szCs w:val="20"/>
        </w:rPr>
        <w:tab/>
      </w:r>
      <w:r w:rsidRPr="00B153B1">
        <w:rPr>
          <w:rFonts w:ascii="Lato" w:hAnsi="Lato"/>
          <w:b/>
          <w:bCs/>
          <w:sz w:val="20"/>
          <w:szCs w:val="20"/>
        </w:rPr>
        <w:tab/>
      </w:r>
      <w:r w:rsidRPr="00B153B1">
        <w:rPr>
          <w:rFonts w:ascii="Lato" w:hAnsi="Lato"/>
          <w:b/>
          <w:bCs/>
          <w:sz w:val="20"/>
          <w:szCs w:val="20"/>
        </w:rPr>
        <w:tab/>
      </w:r>
      <w:r w:rsidRPr="00B153B1">
        <w:rPr>
          <w:rFonts w:ascii="Lato" w:hAnsi="Lato"/>
          <w:b/>
          <w:bCs/>
          <w:sz w:val="20"/>
          <w:szCs w:val="20"/>
        </w:rPr>
        <w:tab/>
      </w:r>
      <w:r w:rsidRPr="00B153B1">
        <w:rPr>
          <w:rFonts w:ascii="Lato" w:hAnsi="Lato"/>
          <w:b/>
          <w:bCs/>
          <w:sz w:val="20"/>
          <w:szCs w:val="20"/>
        </w:rPr>
        <w:tab/>
      </w:r>
    </w:p>
    <w:p w14:paraId="595F567B" w14:textId="6A040473" w:rsidR="00CE1D0D" w:rsidRPr="00B153B1" w:rsidRDefault="00CE1D0D" w:rsidP="00CE1D0D">
      <w:pPr>
        <w:spacing w:after="0"/>
        <w:jc w:val="both"/>
        <w:rPr>
          <w:rFonts w:ascii="Lato" w:hAnsi="Lato"/>
          <w:sz w:val="20"/>
          <w:szCs w:val="20"/>
        </w:rPr>
      </w:pPr>
      <w:r w:rsidRPr="00B153B1">
        <w:rPr>
          <w:rFonts w:ascii="Lato" w:hAnsi="Lato"/>
          <w:sz w:val="20"/>
          <w:szCs w:val="20"/>
        </w:rPr>
        <w:t>Bajo protesta de decir verdad declaramos que los Estados Financieros y sus notas son razonablemente correctos y son responsabilidad del emisor.</w:t>
      </w:r>
    </w:p>
    <w:p w14:paraId="39859955" w14:textId="77777777" w:rsidR="00CE1D0D" w:rsidRPr="00B153B1" w:rsidRDefault="00CE1D0D" w:rsidP="00CE1D0D">
      <w:pPr>
        <w:spacing w:after="0"/>
        <w:jc w:val="both"/>
        <w:rPr>
          <w:rFonts w:ascii="Lato" w:hAnsi="Lato"/>
          <w:sz w:val="20"/>
          <w:szCs w:val="20"/>
        </w:rPr>
      </w:pPr>
    </w:p>
    <w:p w14:paraId="5EC0C29E" w14:textId="77777777" w:rsidR="000F6827" w:rsidRPr="00B153B1" w:rsidRDefault="00CE1D0D" w:rsidP="000F6827">
      <w:pPr>
        <w:spacing w:after="0"/>
        <w:jc w:val="both"/>
        <w:rPr>
          <w:rFonts w:ascii="Lato" w:hAnsi="Lato"/>
          <w:color w:val="FFFFFF" w:themeColor="background1"/>
          <w:sz w:val="20"/>
          <w:szCs w:val="20"/>
        </w:rPr>
      </w:pPr>
      <w:proofErr w:type="spellStart"/>
      <w:r w:rsidRPr="00B153B1">
        <w:rPr>
          <w:rFonts w:ascii="Lato" w:hAnsi="Lato"/>
          <w:color w:val="FFFFFF" w:themeColor="background1"/>
          <w:sz w:val="20"/>
          <w:szCs w:val="20"/>
        </w:rPr>
        <w:t>Elabo</w:t>
      </w:r>
      <w:proofErr w:type="spellEnd"/>
    </w:p>
    <w:p w14:paraId="70A27191" w14:textId="0F417F63" w:rsidR="00CE1D0D" w:rsidRPr="00B153B1" w:rsidRDefault="005D4E54" w:rsidP="000F6827">
      <w:pPr>
        <w:spacing w:after="0"/>
        <w:jc w:val="both"/>
        <w:rPr>
          <w:rFonts w:ascii="Lato" w:hAnsi="Lato"/>
          <w:color w:val="FFFFFF" w:themeColor="background1"/>
          <w:sz w:val="20"/>
          <w:szCs w:val="20"/>
        </w:rPr>
      </w:pPr>
      <w:r w:rsidRPr="00B153B1">
        <w:rPr>
          <w:rFonts w:ascii="Lato" w:hAnsi="Lato"/>
          <w:b/>
          <w:bCs/>
          <w:sz w:val="20"/>
          <w:szCs w:val="20"/>
          <w:highlight w:val="lightGray"/>
        </w:rPr>
        <w:t>NOTAS DE DESGLOSE</w:t>
      </w:r>
    </w:p>
    <w:p w14:paraId="148EE5FD" w14:textId="77777777" w:rsidR="00CE1D0D" w:rsidRPr="00B153B1" w:rsidRDefault="00CE1D0D" w:rsidP="00CE1D0D">
      <w:pPr>
        <w:pStyle w:val="Prrafodelista"/>
        <w:ind w:left="0"/>
        <w:rPr>
          <w:rFonts w:ascii="Lato" w:hAnsi="Lato"/>
          <w:b/>
          <w:bCs/>
          <w:sz w:val="20"/>
          <w:szCs w:val="20"/>
          <w:highlight w:val="lightGray"/>
        </w:rPr>
      </w:pPr>
    </w:p>
    <w:p w14:paraId="47B0D352" w14:textId="53B92A5C" w:rsidR="00CE1D0D" w:rsidRPr="00B153B1" w:rsidRDefault="00CE1D0D" w:rsidP="00CE1D0D">
      <w:pPr>
        <w:pStyle w:val="Prrafodelista"/>
        <w:numPr>
          <w:ilvl w:val="0"/>
          <w:numId w:val="4"/>
        </w:numPr>
        <w:rPr>
          <w:rFonts w:ascii="Lato" w:hAnsi="Lato"/>
          <w:sz w:val="20"/>
          <w:szCs w:val="20"/>
        </w:rPr>
      </w:pPr>
      <w:r w:rsidRPr="00B153B1">
        <w:rPr>
          <w:rFonts w:ascii="Lato" w:hAnsi="Lato"/>
          <w:sz w:val="20"/>
          <w:szCs w:val="20"/>
        </w:rPr>
        <w:t>NOTAS AL ESTADO DE ACTIVIDADES</w:t>
      </w:r>
      <w:r w:rsidR="00FD7B59" w:rsidRPr="00B153B1">
        <w:rPr>
          <w:rFonts w:ascii="Lato" w:hAnsi="Lato"/>
          <w:sz w:val="20"/>
          <w:szCs w:val="20"/>
        </w:rPr>
        <w:t xml:space="preserve"> </w:t>
      </w:r>
      <w:r w:rsidRPr="00B153B1">
        <w:rPr>
          <w:rFonts w:ascii="Lato" w:hAnsi="Lato"/>
          <w:b/>
          <w:bCs/>
          <w:sz w:val="20"/>
          <w:szCs w:val="20"/>
        </w:rPr>
        <w:t>Ingresos y otros beneficios</w:t>
      </w:r>
    </w:p>
    <w:p w14:paraId="65A7BDAA" w14:textId="2583AE7A" w:rsidR="00CE1D0D" w:rsidRPr="00B153B1" w:rsidRDefault="00CE1D0D" w:rsidP="00CE1D0D">
      <w:pPr>
        <w:rPr>
          <w:rFonts w:ascii="Lato" w:hAnsi="Lato"/>
          <w:b/>
          <w:bCs/>
          <w:sz w:val="20"/>
          <w:szCs w:val="20"/>
          <w:u w:val="single"/>
        </w:rPr>
      </w:pPr>
      <w:r w:rsidRPr="00B153B1">
        <w:rPr>
          <w:rFonts w:ascii="Lato" w:hAnsi="Lato"/>
          <w:b/>
          <w:bCs/>
          <w:sz w:val="20"/>
          <w:szCs w:val="20"/>
          <w:u w:val="single"/>
        </w:rPr>
        <w:t>1. Ingresos de gestión</w:t>
      </w:r>
    </w:p>
    <w:tbl>
      <w:tblPr>
        <w:tblW w:w="7432" w:type="dxa"/>
        <w:tblCellMar>
          <w:left w:w="70" w:type="dxa"/>
          <w:right w:w="70" w:type="dxa"/>
        </w:tblCellMar>
        <w:tblLook w:val="04A0" w:firstRow="1" w:lastRow="0" w:firstColumn="1" w:lastColumn="0" w:noHBand="0" w:noVBand="1"/>
      </w:tblPr>
      <w:tblGrid>
        <w:gridCol w:w="4556"/>
        <w:gridCol w:w="2876"/>
      </w:tblGrid>
      <w:tr w:rsidR="008D3358" w:rsidRPr="00B153B1" w14:paraId="3FACE65E" w14:textId="77777777" w:rsidTr="008D3358">
        <w:trPr>
          <w:trHeight w:val="300"/>
        </w:trPr>
        <w:tc>
          <w:tcPr>
            <w:tcW w:w="4556" w:type="dxa"/>
            <w:tcBorders>
              <w:top w:val="nil"/>
              <w:left w:val="nil"/>
              <w:bottom w:val="nil"/>
              <w:right w:val="nil"/>
            </w:tcBorders>
            <w:shd w:val="clear" w:color="000000" w:fill="FFFFFF"/>
            <w:noWrap/>
            <w:vAlign w:val="center"/>
            <w:hideMark/>
          </w:tcPr>
          <w:p w14:paraId="3C0D775B" w14:textId="77777777" w:rsidR="008D3358" w:rsidRPr="00B153B1" w:rsidRDefault="008D3358" w:rsidP="008D3358">
            <w:pPr>
              <w:spacing w:after="0" w:line="240" w:lineRule="auto"/>
              <w:rPr>
                <w:rFonts w:ascii="Lato" w:eastAsia="Times New Roman" w:hAnsi="Lato" w:cs="Calibri"/>
                <w:color w:val="000000"/>
                <w:sz w:val="20"/>
                <w:szCs w:val="20"/>
                <w:lang w:eastAsia="es-MX"/>
              </w:rPr>
            </w:pPr>
            <w:r w:rsidRPr="00B153B1">
              <w:rPr>
                <w:rFonts w:ascii="Lato" w:eastAsia="Times New Roman" w:hAnsi="Lato" w:cs="Calibri"/>
                <w:color w:val="000000"/>
                <w:sz w:val="20"/>
                <w:szCs w:val="20"/>
                <w:lang w:eastAsia="es-MX"/>
              </w:rPr>
              <w:t>Intereses por inversiones</w:t>
            </w:r>
          </w:p>
        </w:tc>
        <w:tc>
          <w:tcPr>
            <w:tcW w:w="2876" w:type="dxa"/>
            <w:tcBorders>
              <w:top w:val="nil"/>
              <w:left w:val="nil"/>
              <w:bottom w:val="nil"/>
              <w:right w:val="nil"/>
            </w:tcBorders>
            <w:shd w:val="clear" w:color="000000" w:fill="FFFFFF"/>
            <w:noWrap/>
            <w:vAlign w:val="center"/>
            <w:hideMark/>
          </w:tcPr>
          <w:p w14:paraId="6BA8A41D" w14:textId="77777777" w:rsidR="008D3358" w:rsidRPr="00B153B1" w:rsidRDefault="008D3358" w:rsidP="008D3358">
            <w:pPr>
              <w:spacing w:after="0" w:line="240" w:lineRule="auto"/>
              <w:jc w:val="right"/>
              <w:rPr>
                <w:rFonts w:ascii="Lato" w:eastAsia="Times New Roman" w:hAnsi="Lato" w:cs="Calibri"/>
                <w:color w:val="000000"/>
                <w:sz w:val="20"/>
                <w:szCs w:val="20"/>
                <w:lang w:eastAsia="es-MX"/>
              </w:rPr>
            </w:pPr>
            <w:r w:rsidRPr="00B153B1">
              <w:rPr>
                <w:rFonts w:ascii="Lato" w:eastAsia="Times New Roman" w:hAnsi="Lato" w:cs="Calibri"/>
                <w:color w:val="000000"/>
                <w:sz w:val="20"/>
                <w:szCs w:val="20"/>
                <w:lang w:eastAsia="es-MX"/>
              </w:rPr>
              <w:t>5,906,656.02</w:t>
            </w:r>
          </w:p>
        </w:tc>
      </w:tr>
      <w:tr w:rsidR="008D3358" w:rsidRPr="00B153B1" w14:paraId="6D7EB5D6" w14:textId="77777777" w:rsidTr="008D3358">
        <w:trPr>
          <w:trHeight w:val="300"/>
        </w:trPr>
        <w:tc>
          <w:tcPr>
            <w:tcW w:w="4556" w:type="dxa"/>
            <w:tcBorders>
              <w:top w:val="nil"/>
              <w:left w:val="nil"/>
              <w:bottom w:val="nil"/>
              <w:right w:val="nil"/>
            </w:tcBorders>
            <w:shd w:val="clear" w:color="000000" w:fill="FFFFFF"/>
            <w:noWrap/>
            <w:vAlign w:val="center"/>
            <w:hideMark/>
          </w:tcPr>
          <w:p w14:paraId="670E8B79" w14:textId="77777777" w:rsidR="008D3358" w:rsidRPr="00B153B1" w:rsidRDefault="008D3358" w:rsidP="008D3358">
            <w:pPr>
              <w:spacing w:after="0" w:line="240" w:lineRule="auto"/>
              <w:rPr>
                <w:rFonts w:ascii="Lato" w:eastAsia="Times New Roman" w:hAnsi="Lato" w:cs="Calibri"/>
                <w:color w:val="000000"/>
                <w:sz w:val="20"/>
                <w:szCs w:val="20"/>
                <w:lang w:eastAsia="es-MX"/>
              </w:rPr>
            </w:pPr>
            <w:r w:rsidRPr="00B153B1">
              <w:rPr>
                <w:rFonts w:ascii="Lato" w:eastAsia="Times New Roman" w:hAnsi="Lato" w:cs="Calibri"/>
                <w:color w:val="000000"/>
                <w:sz w:val="20"/>
                <w:szCs w:val="20"/>
                <w:lang w:eastAsia="es-MX"/>
              </w:rPr>
              <w:t>Intereses cuenta productiva</w:t>
            </w:r>
          </w:p>
        </w:tc>
        <w:tc>
          <w:tcPr>
            <w:tcW w:w="2876" w:type="dxa"/>
            <w:tcBorders>
              <w:top w:val="nil"/>
              <w:left w:val="nil"/>
              <w:bottom w:val="single" w:sz="4" w:space="0" w:color="auto"/>
              <w:right w:val="nil"/>
            </w:tcBorders>
            <w:shd w:val="clear" w:color="000000" w:fill="FFFFFF"/>
            <w:noWrap/>
            <w:vAlign w:val="center"/>
            <w:hideMark/>
          </w:tcPr>
          <w:p w14:paraId="34098D4E" w14:textId="77777777" w:rsidR="008D3358" w:rsidRPr="00B153B1" w:rsidRDefault="008D3358" w:rsidP="008D3358">
            <w:pPr>
              <w:spacing w:after="0" w:line="240" w:lineRule="auto"/>
              <w:jc w:val="right"/>
              <w:rPr>
                <w:rFonts w:ascii="Lato" w:eastAsia="Times New Roman" w:hAnsi="Lato" w:cs="Calibri"/>
                <w:color w:val="000000"/>
                <w:sz w:val="20"/>
                <w:szCs w:val="20"/>
                <w:lang w:eastAsia="es-MX"/>
              </w:rPr>
            </w:pPr>
            <w:r w:rsidRPr="00B153B1">
              <w:rPr>
                <w:rFonts w:ascii="Lato" w:eastAsia="Times New Roman" w:hAnsi="Lato" w:cs="Calibri"/>
                <w:color w:val="000000"/>
                <w:sz w:val="20"/>
                <w:szCs w:val="20"/>
                <w:lang w:eastAsia="es-MX"/>
              </w:rPr>
              <w:t>12,898,619.54</w:t>
            </w:r>
          </w:p>
        </w:tc>
      </w:tr>
      <w:tr w:rsidR="008D3358" w:rsidRPr="00B153B1" w14:paraId="31296F63" w14:textId="77777777" w:rsidTr="008D3358">
        <w:trPr>
          <w:trHeight w:val="300"/>
        </w:trPr>
        <w:tc>
          <w:tcPr>
            <w:tcW w:w="4556" w:type="dxa"/>
            <w:tcBorders>
              <w:top w:val="nil"/>
              <w:left w:val="nil"/>
              <w:bottom w:val="nil"/>
              <w:right w:val="nil"/>
            </w:tcBorders>
            <w:shd w:val="clear" w:color="000000" w:fill="FFFFFF"/>
            <w:noWrap/>
            <w:vAlign w:val="bottom"/>
            <w:hideMark/>
          </w:tcPr>
          <w:p w14:paraId="3112BE0A" w14:textId="77777777" w:rsidR="008D3358" w:rsidRPr="00B153B1" w:rsidRDefault="008D3358" w:rsidP="008D3358">
            <w:pPr>
              <w:spacing w:after="0" w:line="240" w:lineRule="auto"/>
              <w:rPr>
                <w:rFonts w:ascii="Lato" w:eastAsia="Times New Roman" w:hAnsi="Lato" w:cs="Calibri"/>
                <w:color w:val="000000"/>
                <w:sz w:val="20"/>
                <w:szCs w:val="20"/>
                <w:lang w:eastAsia="es-MX"/>
              </w:rPr>
            </w:pPr>
            <w:bookmarkStart w:id="2" w:name="RANGE!A8"/>
            <w:r w:rsidRPr="00B153B1">
              <w:rPr>
                <w:rFonts w:ascii="Lato" w:eastAsia="Times New Roman" w:hAnsi="Lato" w:cs="Calibri"/>
                <w:color w:val="000000"/>
                <w:sz w:val="20"/>
                <w:szCs w:val="20"/>
                <w:lang w:eastAsia="es-MX"/>
              </w:rPr>
              <w:t> </w:t>
            </w:r>
            <w:bookmarkEnd w:id="2"/>
          </w:p>
        </w:tc>
        <w:tc>
          <w:tcPr>
            <w:tcW w:w="2876" w:type="dxa"/>
            <w:tcBorders>
              <w:top w:val="nil"/>
              <w:left w:val="nil"/>
              <w:bottom w:val="nil"/>
              <w:right w:val="nil"/>
            </w:tcBorders>
            <w:shd w:val="clear" w:color="000000" w:fill="FFFFFF"/>
            <w:noWrap/>
            <w:vAlign w:val="center"/>
            <w:hideMark/>
          </w:tcPr>
          <w:p w14:paraId="371163AB" w14:textId="77777777" w:rsidR="008D3358" w:rsidRPr="00B153B1" w:rsidRDefault="008D3358" w:rsidP="008D3358">
            <w:pPr>
              <w:spacing w:after="0" w:line="240" w:lineRule="auto"/>
              <w:jc w:val="right"/>
              <w:rPr>
                <w:rFonts w:ascii="Lato" w:eastAsia="Times New Roman" w:hAnsi="Lato" w:cs="Calibri"/>
                <w:b/>
                <w:bCs/>
                <w:color w:val="000000"/>
                <w:sz w:val="20"/>
                <w:szCs w:val="20"/>
                <w:lang w:eastAsia="es-MX"/>
              </w:rPr>
            </w:pPr>
            <w:r w:rsidRPr="00B153B1">
              <w:rPr>
                <w:rFonts w:ascii="Lato" w:eastAsia="Times New Roman" w:hAnsi="Lato" w:cs="Calibri"/>
                <w:b/>
                <w:bCs/>
                <w:color w:val="000000"/>
                <w:sz w:val="20"/>
                <w:szCs w:val="20"/>
                <w:lang w:eastAsia="es-MX"/>
              </w:rPr>
              <w:t>18,805,275.56</w:t>
            </w:r>
          </w:p>
        </w:tc>
      </w:tr>
    </w:tbl>
    <w:p w14:paraId="469C2CEC" w14:textId="77777777" w:rsidR="00B727AC" w:rsidRPr="00B153B1" w:rsidRDefault="00B727AC" w:rsidP="00CE1D0D">
      <w:pPr>
        <w:rPr>
          <w:rFonts w:ascii="Lato" w:hAnsi="Lato"/>
          <w:sz w:val="20"/>
          <w:szCs w:val="20"/>
          <w:u w:val="single"/>
        </w:rPr>
      </w:pPr>
    </w:p>
    <w:p w14:paraId="3C7DAF0B" w14:textId="59D47513" w:rsidR="00CE1D0D" w:rsidRPr="00B153B1" w:rsidRDefault="00CE1D0D" w:rsidP="00CE1D0D">
      <w:pPr>
        <w:rPr>
          <w:rFonts w:ascii="Lato" w:hAnsi="Lato"/>
          <w:sz w:val="20"/>
          <w:szCs w:val="20"/>
          <w:u w:val="single"/>
        </w:rPr>
      </w:pPr>
      <w:r w:rsidRPr="00B153B1">
        <w:rPr>
          <w:rFonts w:ascii="Lato" w:hAnsi="Lato"/>
          <w:sz w:val="20"/>
          <w:szCs w:val="20"/>
          <w:u w:val="single"/>
        </w:rPr>
        <w:t>Ingresos por venta de bienes y servicios de organismos descentralizados</w:t>
      </w:r>
    </w:p>
    <w:tbl>
      <w:tblPr>
        <w:tblW w:w="7432" w:type="dxa"/>
        <w:tblCellMar>
          <w:left w:w="70" w:type="dxa"/>
          <w:right w:w="70" w:type="dxa"/>
        </w:tblCellMar>
        <w:tblLook w:val="04A0" w:firstRow="1" w:lastRow="0" w:firstColumn="1" w:lastColumn="0" w:noHBand="0" w:noVBand="1"/>
      </w:tblPr>
      <w:tblGrid>
        <w:gridCol w:w="4556"/>
        <w:gridCol w:w="2876"/>
      </w:tblGrid>
      <w:tr w:rsidR="008D3358" w:rsidRPr="00B153B1" w14:paraId="5CB73091" w14:textId="77777777" w:rsidTr="008D3358">
        <w:trPr>
          <w:trHeight w:val="300"/>
        </w:trPr>
        <w:tc>
          <w:tcPr>
            <w:tcW w:w="4556" w:type="dxa"/>
            <w:tcBorders>
              <w:top w:val="nil"/>
              <w:left w:val="nil"/>
              <w:bottom w:val="nil"/>
              <w:right w:val="nil"/>
            </w:tcBorders>
            <w:shd w:val="clear" w:color="000000" w:fill="FFFFFF"/>
            <w:noWrap/>
            <w:vAlign w:val="center"/>
            <w:hideMark/>
          </w:tcPr>
          <w:p w14:paraId="71B8F33D" w14:textId="77777777" w:rsidR="008D3358" w:rsidRPr="00B153B1" w:rsidRDefault="008D3358" w:rsidP="008D3358">
            <w:pPr>
              <w:spacing w:after="0" w:line="240" w:lineRule="auto"/>
              <w:rPr>
                <w:rFonts w:ascii="Lato" w:eastAsia="Times New Roman" w:hAnsi="Lato" w:cs="Calibri"/>
                <w:color w:val="000000"/>
                <w:sz w:val="20"/>
                <w:szCs w:val="20"/>
                <w:lang w:eastAsia="es-MX"/>
              </w:rPr>
            </w:pPr>
            <w:r w:rsidRPr="00B153B1">
              <w:rPr>
                <w:rFonts w:ascii="Lato" w:eastAsia="Times New Roman" w:hAnsi="Lato" w:cs="Calibri"/>
                <w:color w:val="000000"/>
                <w:sz w:val="20"/>
                <w:szCs w:val="20"/>
                <w:lang w:eastAsia="es-MX"/>
              </w:rPr>
              <w:t>Ingresos Académicos</w:t>
            </w:r>
          </w:p>
        </w:tc>
        <w:tc>
          <w:tcPr>
            <w:tcW w:w="2876" w:type="dxa"/>
            <w:tcBorders>
              <w:top w:val="nil"/>
              <w:left w:val="nil"/>
              <w:bottom w:val="nil"/>
              <w:right w:val="nil"/>
            </w:tcBorders>
            <w:shd w:val="clear" w:color="000000" w:fill="FFFFFF"/>
            <w:noWrap/>
            <w:vAlign w:val="center"/>
            <w:hideMark/>
          </w:tcPr>
          <w:p w14:paraId="5F586212" w14:textId="77777777" w:rsidR="008D3358" w:rsidRPr="00B153B1" w:rsidRDefault="008D3358" w:rsidP="008D3358">
            <w:pPr>
              <w:spacing w:after="0" w:line="240" w:lineRule="auto"/>
              <w:jc w:val="right"/>
              <w:rPr>
                <w:rFonts w:ascii="Lato" w:eastAsia="Times New Roman" w:hAnsi="Lato" w:cs="Calibri"/>
                <w:color w:val="000000"/>
                <w:sz w:val="20"/>
                <w:szCs w:val="20"/>
                <w:lang w:eastAsia="es-MX"/>
              </w:rPr>
            </w:pPr>
            <w:r w:rsidRPr="00B153B1">
              <w:rPr>
                <w:rFonts w:ascii="Lato" w:eastAsia="Times New Roman" w:hAnsi="Lato" w:cs="Calibri"/>
                <w:color w:val="000000"/>
                <w:sz w:val="20"/>
                <w:szCs w:val="20"/>
                <w:lang w:eastAsia="es-MX"/>
              </w:rPr>
              <w:t>73,345,812.57</w:t>
            </w:r>
          </w:p>
        </w:tc>
      </w:tr>
      <w:tr w:rsidR="008D3358" w:rsidRPr="00B153B1" w14:paraId="2A3A5F26" w14:textId="77777777" w:rsidTr="008D3358">
        <w:trPr>
          <w:trHeight w:val="300"/>
        </w:trPr>
        <w:tc>
          <w:tcPr>
            <w:tcW w:w="4556" w:type="dxa"/>
            <w:tcBorders>
              <w:top w:val="nil"/>
              <w:left w:val="nil"/>
              <w:bottom w:val="nil"/>
              <w:right w:val="nil"/>
            </w:tcBorders>
            <w:shd w:val="clear" w:color="000000" w:fill="FFFFFF"/>
            <w:noWrap/>
            <w:vAlign w:val="center"/>
            <w:hideMark/>
          </w:tcPr>
          <w:p w14:paraId="7ACF1752" w14:textId="77777777" w:rsidR="008D3358" w:rsidRPr="00B153B1" w:rsidRDefault="008D3358" w:rsidP="008D3358">
            <w:pPr>
              <w:spacing w:after="0" w:line="240" w:lineRule="auto"/>
              <w:rPr>
                <w:rFonts w:ascii="Lato" w:eastAsia="Times New Roman" w:hAnsi="Lato" w:cs="Calibri"/>
                <w:color w:val="000000"/>
                <w:sz w:val="20"/>
                <w:szCs w:val="20"/>
                <w:lang w:eastAsia="es-MX"/>
              </w:rPr>
            </w:pPr>
            <w:r w:rsidRPr="00B153B1">
              <w:rPr>
                <w:rFonts w:ascii="Lato" w:eastAsia="Times New Roman" w:hAnsi="Lato" w:cs="Calibri"/>
                <w:color w:val="000000"/>
                <w:sz w:val="20"/>
                <w:szCs w:val="20"/>
                <w:lang w:eastAsia="es-MX"/>
              </w:rPr>
              <w:t>Servicios derivados de actividades</w:t>
            </w:r>
          </w:p>
        </w:tc>
        <w:tc>
          <w:tcPr>
            <w:tcW w:w="2876" w:type="dxa"/>
            <w:tcBorders>
              <w:top w:val="nil"/>
              <w:left w:val="nil"/>
              <w:bottom w:val="single" w:sz="4" w:space="0" w:color="auto"/>
              <w:right w:val="nil"/>
            </w:tcBorders>
            <w:shd w:val="clear" w:color="000000" w:fill="FFFFFF"/>
            <w:noWrap/>
            <w:vAlign w:val="center"/>
            <w:hideMark/>
          </w:tcPr>
          <w:p w14:paraId="75BE8D29" w14:textId="77777777" w:rsidR="008D3358" w:rsidRPr="00B153B1" w:rsidRDefault="008D3358" w:rsidP="008D3358">
            <w:pPr>
              <w:spacing w:after="0" w:line="240" w:lineRule="auto"/>
              <w:jc w:val="right"/>
              <w:rPr>
                <w:rFonts w:ascii="Lato" w:eastAsia="Times New Roman" w:hAnsi="Lato" w:cs="Calibri"/>
                <w:color w:val="000000"/>
                <w:sz w:val="20"/>
                <w:szCs w:val="20"/>
                <w:lang w:eastAsia="es-MX"/>
              </w:rPr>
            </w:pPr>
            <w:r w:rsidRPr="00B153B1">
              <w:rPr>
                <w:rFonts w:ascii="Lato" w:eastAsia="Times New Roman" w:hAnsi="Lato" w:cs="Calibri"/>
                <w:color w:val="000000"/>
                <w:sz w:val="20"/>
                <w:szCs w:val="20"/>
                <w:lang w:eastAsia="es-MX"/>
              </w:rPr>
              <w:t>12,903,309.64</w:t>
            </w:r>
          </w:p>
        </w:tc>
      </w:tr>
      <w:tr w:rsidR="008D3358" w:rsidRPr="00B153B1" w14:paraId="19E266D2" w14:textId="77777777" w:rsidTr="008D3358">
        <w:trPr>
          <w:trHeight w:val="300"/>
        </w:trPr>
        <w:tc>
          <w:tcPr>
            <w:tcW w:w="4556" w:type="dxa"/>
            <w:tcBorders>
              <w:top w:val="nil"/>
              <w:left w:val="nil"/>
              <w:bottom w:val="nil"/>
              <w:right w:val="nil"/>
            </w:tcBorders>
            <w:shd w:val="clear" w:color="000000" w:fill="FFFFFF"/>
            <w:noWrap/>
            <w:vAlign w:val="bottom"/>
            <w:hideMark/>
          </w:tcPr>
          <w:p w14:paraId="1C60F505" w14:textId="77777777" w:rsidR="008D3358" w:rsidRPr="00B153B1" w:rsidRDefault="008D3358" w:rsidP="008D3358">
            <w:pPr>
              <w:spacing w:after="0" w:line="240" w:lineRule="auto"/>
              <w:rPr>
                <w:rFonts w:ascii="Lato" w:eastAsia="Times New Roman" w:hAnsi="Lato" w:cs="Calibri"/>
                <w:color w:val="000000"/>
                <w:sz w:val="20"/>
                <w:szCs w:val="20"/>
                <w:lang w:eastAsia="es-MX"/>
              </w:rPr>
            </w:pPr>
            <w:r w:rsidRPr="00B153B1">
              <w:rPr>
                <w:rFonts w:ascii="Lato" w:eastAsia="Times New Roman" w:hAnsi="Lato" w:cs="Calibri"/>
                <w:color w:val="000000"/>
                <w:sz w:val="20"/>
                <w:szCs w:val="20"/>
                <w:lang w:eastAsia="es-MX"/>
              </w:rPr>
              <w:t> </w:t>
            </w:r>
          </w:p>
        </w:tc>
        <w:tc>
          <w:tcPr>
            <w:tcW w:w="2876" w:type="dxa"/>
            <w:tcBorders>
              <w:top w:val="nil"/>
              <w:left w:val="nil"/>
              <w:bottom w:val="nil"/>
              <w:right w:val="nil"/>
            </w:tcBorders>
            <w:shd w:val="clear" w:color="000000" w:fill="FFFFFF"/>
            <w:noWrap/>
            <w:vAlign w:val="center"/>
            <w:hideMark/>
          </w:tcPr>
          <w:p w14:paraId="4EA48DD8" w14:textId="77777777" w:rsidR="008D3358" w:rsidRPr="00B153B1" w:rsidRDefault="008D3358" w:rsidP="008D3358">
            <w:pPr>
              <w:spacing w:after="0" w:line="240" w:lineRule="auto"/>
              <w:jc w:val="right"/>
              <w:rPr>
                <w:rFonts w:ascii="Lato" w:eastAsia="Times New Roman" w:hAnsi="Lato" w:cs="Calibri"/>
                <w:b/>
                <w:bCs/>
                <w:color w:val="000000"/>
                <w:sz w:val="20"/>
                <w:szCs w:val="20"/>
                <w:lang w:eastAsia="es-MX"/>
              </w:rPr>
            </w:pPr>
            <w:r w:rsidRPr="00B153B1">
              <w:rPr>
                <w:rFonts w:ascii="Lato" w:eastAsia="Times New Roman" w:hAnsi="Lato" w:cs="Calibri"/>
                <w:b/>
                <w:bCs/>
                <w:color w:val="000000"/>
                <w:sz w:val="20"/>
                <w:szCs w:val="20"/>
                <w:lang w:eastAsia="es-MX"/>
              </w:rPr>
              <w:t>86,249,122.21</w:t>
            </w:r>
          </w:p>
        </w:tc>
      </w:tr>
    </w:tbl>
    <w:p w14:paraId="52B2D499" w14:textId="77777777" w:rsidR="00FD7B59" w:rsidRPr="00B153B1" w:rsidRDefault="00FD7B59" w:rsidP="00CE1D0D">
      <w:pPr>
        <w:rPr>
          <w:rFonts w:ascii="Lato" w:hAnsi="Lato"/>
          <w:b/>
          <w:bCs/>
          <w:sz w:val="20"/>
          <w:szCs w:val="20"/>
          <w:u w:val="single"/>
        </w:rPr>
      </w:pPr>
    </w:p>
    <w:p w14:paraId="3CB113CF" w14:textId="692BDC64" w:rsidR="00CE1D0D" w:rsidRPr="00B153B1" w:rsidRDefault="00DE70EC" w:rsidP="00CE1D0D">
      <w:pPr>
        <w:rPr>
          <w:rFonts w:ascii="Lato" w:hAnsi="Lato"/>
          <w:b/>
          <w:bCs/>
          <w:sz w:val="20"/>
          <w:szCs w:val="20"/>
          <w:u w:val="single"/>
        </w:rPr>
      </w:pPr>
      <w:r w:rsidRPr="00B153B1">
        <w:rPr>
          <w:rFonts w:ascii="Lato" w:hAnsi="Lato"/>
          <w:b/>
          <w:bCs/>
          <w:sz w:val="20"/>
          <w:szCs w:val="20"/>
          <w:u w:val="single"/>
        </w:rPr>
        <w:t>2. Participaciones</w:t>
      </w:r>
      <w:r w:rsidR="00CE1D0D" w:rsidRPr="00B153B1">
        <w:rPr>
          <w:rFonts w:ascii="Lato" w:hAnsi="Lato"/>
          <w:b/>
          <w:bCs/>
          <w:sz w:val="20"/>
          <w:szCs w:val="20"/>
          <w:u w:val="single"/>
        </w:rPr>
        <w:t>,</w:t>
      </w:r>
      <w:r w:rsidRPr="00B153B1">
        <w:rPr>
          <w:rFonts w:ascii="Lato" w:hAnsi="Lato"/>
          <w:b/>
          <w:bCs/>
          <w:sz w:val="20"/>
          <w:szCs w:val="20"/>
          <w:u w:val="single"/>
        </w:rPr>
        <w:t xml:space="preserve"> aportaciones, transferencias</w:t>
      </w:r>
      <w:r w:rsidR="00CE1D0D" w:rsidRPr="00B153B1">
        <w:rPr>
          <w:rFonts w:ascii="Lato" w:hAnsi="Lato"/>
          <w:b/>
          <w:bCs/>
          <w:sz w:val="20"/>
          <w:szCs w:val="20"/>
          <w:u w:val="single"/>
        </w:rPr>
        <w:t xml:space="preserve"> asignaciones, subsidios</w:t>
      </w:r>
    </w:p>
    <w:tbl>
      <w:tblPr>
        <w:tblW w:w="5972" w:type="dxa"/>
        <w:tblCellMar>
          <w:left w:w="70" w:type="dxa"/>
          <w:right w:w="70" w:type="dxa"/>
        </w:tblCellMar>
        <w:tblLook w:val="04A0" w:firstRow="1" w:lastRow="0" w:firstColumn="1" w:lastColumn="0" w:noHBand="0" w:noVBand="1"/>
      </w:tblPr>
      <w:tblGrid>
        <w:gridCol w:w="3776"/>
        <w:gridCol w:w="2196"/>
      </w:tblGrid>
      <w:tr w:rsidR="008D3358" w:rsidRPr="00B153B1" w14:paraId="3780C8C9" w14:textId="77777777" w:rsidTr="008D3358">
        <w:trPr>
          <w:trHeight w:val="300"/>
        </w:trPr>
        <w:tc>
          <w:tcPr>
            <w:tcW w:w="3776" w:type="dxa"/>
            <w:tcBorders>
              <w:top w:val="nil"/>
              <w:left w:val="nil"/>
              <w:bottom w:val="nil"/>
              <w:right w:val="nil"/>
            </w:tcBorders>
            <w:shd w:val="clear" w:color="000000" w:fill="FFFFFF"/>
            <w:noWrap/>
            <w:vAlign w:val="center"/>
            <w:hideMark/>
          </w:tcPr>
          <w:p w14:paraId="4A22B92D" w14:textId="77777777" w:rsidR="008D3358" w:rsidRPr="00B153B1" w:rsidRDefault="008D3358" w:rsidP="008D3358">
            <w:pPr>
              <w:spacing w:after="0" w:line="240" w:lineRule="auto"/>
              <w:rPr>
                <w:rFonts w:ascii="Lato" w:eastAsia="Times New Roman" w:hAnsi="Lato" w:cs="Calibri"/>
                <w:color w:val="000000"/>
                <w:sz w:val="20"/>
                <w:szCs w:val="20"/>
                <w:lang w:eastAsia="es-MX"/>
              </w:rPr>
            </w:pPr>
            <w:r w:rsidRPr="00B153B1">
              <w:rPr>
                <w:rFonts w:ascii="Lato" w:eastAsia="Times New Roman" w:hAnsi="Lato" w:cs="Calibri"/>
                <w:color w:val="000000"/>
                <w:sz w:val="20"/>
                <w:szCs w:val="20"/>
                <w:lang w:eastAsia="es-MX"/>
              </w:rPr>
              <w:t>Subsidio Federal</w:t>
            </w:r>
          </w:p>
        </w:tc>
        <w:tc>
          <w:tcPr>
            <w:tcW w:w="2196" w:type="dxa"/>
            <w:tcBorders>
              <w:top w:val="nil"/>
              <w:left w:val="nil"/>
              <w:bottom w:val="nil"/>
              <w:right w:val="nil"/>
            </w:tcBorders>
            <w:shd w:val="clear" w:color="000000" w:fill="FFFFFF"/>
            <w:noWrap/>
            <w:vAlign w:val="center"/>
            <w:hideMark/>
          </w:tcPr>
          <w:p w14:paraId="3126C5D8" w14:textId="77777777" w:rsidR="008D3358" w:rsidRPr="00B153B1" w:rsidRDefault="008D3358" w:rsidP="008D3358">
            <w:pPr>
              <w:spacing w:after="0" w:line="240" w:lineRule="auto"/>
              <w:jc w:val="right"/>
              <w:rPr>
                <w:rFonts w:ascii="Lato" w:eastAsia="Times New Roman" w:hAnsi="Lato" w:cs="Calibri"/>
                <w:color w:val="000000"/>
                <w:sz w:val="20"/>
                <w:szCs w:val="20"/>
                <w:lang w:eastAsia="es-MX"/>
              </w:rPr>
            </w:pPr>
            <w:r w:rsidRPr="00B153B1">
              <w:rPr>
                <w:rFonts w:ascii="Lato" w:eastAsia="Times New Roman" w:hAnsi="Lato" w:cs="Calibri"/>
                <w:color w:val="000000"/>
                <w:sz w:val="20"/>
                <w:szCs w:val="20"/>
                <w:lang w:eastAsia="es-MX"/>
              </w:rPr>
              <w:t>1,194,772,000.00</w:t>
            </w:r>
          </w:p>
        </w:tc>
      </w:tr>
      <w:tr w:rsidR="008D3358" w:rsidRPr="00B153B1" w14:paraId="11FDB0BA" w14:textId="77777777" w:rsidTr="008D3358">
        <w:trPr>
          <w:trHeight w:val="300"/>
        </w:trPr>
        <w:tc>
          <w:tcPr>
            <w:tcW w:w="3776" w:type="dxa"/>
            <w:tcBorders>
              <w:top w:val="nil"/>
              <w:left w:val="nil"/>
              <w:bottom w:val="nil"/>
              <w:right w:val="nil"/>
            </w:tcBorders>
            <w:shd w:val="clear" w:color="000000" w:fill="FFFFFF"/>
            <w:noWrap/>
            <w:vAlign w:val="center"/>
            <w:hideMark/>
          </w:tcPr>
          <w:p w14:paraId="62A38E46" w14:textId="77777777" w:rsidR="008D3358" w:rsidRPr="00B153B1" w:rsidRDefault="008D3358" w:rsidP="008D3358">
            <w:pPr>
              <w:spacing w:after="0" w:line="240" w:lineRule="auto"/>
              <w:rPr>
                <w:rFonts w:ascii="Lato" w:eastAsia="Times New Roman" w:hAnsi="Lato" w:cs="Calibri"/>
                <w:color w:val="000000"/>
                <w:sz w:val="20"/>
                <w:szCs w:val="20"/>
                <w:lang w:eastAsia="es-MX"/>
              </w:rPr>
            </w:pPr>
            <w:r w:rsidRPr="00B153B1">
              <w:rPr>
                <w:rFonts w:ascii="Lato" w:eastAsia="Times New Roman" w:hAnsi="Lato" w:cs="Calibri"/>
                <w:color w:val="000000"/>
                <w:sz w:val="20"/>
                <w:szCs w:val="20"/>
                <w:lang w:eastAsia="es-MX"/>
              </w:rPr>
              <w:t>Subsidio Estatal</w:t>
            </w:r>
          </w:p>
        </w:tc>
        <w:tc>
          <w:tcPr>
            <w:tcW w:w="2196" w:type="dxa"/>
            <w:tcBorders>
              <w:top w:val="nil"/>
              <w:left w:val="nil"/>
              <w:bottom w:val="nil"/>
              <w:right w:val="nil"/>
            </w:tcBorders>
            <w:shd w:val="clear" w:color="000000" w:fill="FFFFFF"/>
            <w:noWrap/>
            <w:vAlign w:val="center"/>
            <w:hideMark/>
          </w:tcPr>
          <w:p w14:paraId="379609AB" w14:textId="77777777" w:rsidR="008D3358" w:rsidRPr="00B153B1" w:rsidRDefault="008D3358" w:rsidP="008D3358">
            <w:pPr>
              <w:spacing w:after="0" w:line="240" w:lineRule="auto"/>
              <w:jc w:val="right"/>
              <w:rPr>
                <w:rFonts w:ascii="Lato" w:eastAsia="Times New Roman" w:hAnsi="Lato" w:cs="Calibri"/>
                <w:color w:val="000000"/>
                <w:sz w:val="20"/>
                <w:szCs w:val="20"/>
                <w:lang w:eastAsia="es-MX"/>
              </w:rPr>
            </w:pPr>
            <w:r w:rsidRPr="00B153B1">
              <w:rPr>
                <w:rFonts w:ascii="Lato" w:eastAsia="Times New Roman" w:hAnsi="Lato" w:cs="Calibri"/>
                <w:color w:val="000000"/>
                <w:sz w:val="20"/>
                <w:szCs w:val="20"/>
                <w:lang w:eastAsia="es-MX"/>
              </w:rPr>
              <w:t>179,490,048.00</w:t>
            </w:r>
          </w:p>
        </w:tc>
      </w:tr>
      <w:tr w:rsidR="008D3358" w:rsidRPr="00B153B1" w14:paraId="67709FE1" w14:textId="77777777" w:rsidTr="008D3358">
        <w:trPr>
          <w:trHeight w:val="300"/>
        </w:trPr>
        <w:tc>
          <w:tcPr>
            <w:tcW w:w="3776" w:type="dxa"/>
            <w:tcBorders>
              <w:top w:val="nil"/>
              <w:left w:val="nil"/>
              <w:bottom w:val="nil"/>
              <w:right w:val="nil"/>
            </w:tcBorders>
            <w:shd w:val="clear" w:color="000000" w:fill="FFFFFF"/>
            <w:noWrap/>
            <w:vAlign w:val="center"/>
            <w:hideMark/>
          </w:tcPr>
          <w:p w14:paraId="4C718D9C" w14:textId="77777777" w:rsidR="008D3358" w:rsidRPr="00B153B1" w:rsidRDefault="008D3358" w:rsidP="008D3358">
            <w:pPr>
              <w:spacing w:after="0" w:line="240" w:lineRule="auto"/>
              <w:rPr>
                <w:rFonts w:ascii="Lato" w:eastAsia="Times New Roman" w:hAnsi="Lato" w:cs="Calibri"/>
                <w:color w:val="000000"/>
                <w:sz w:val="20"/>
                <w:szCs w:val="20"/>
                <w:lang w:eastAsia="es-MX"/>
              </w:rPr>
            </w:pPr>
            <w:r w:rsidRPr="00B153B1">
              <w:rPr>
                <w:rFonts w:ascii="Lato" w:eastAsia="Times New Roman" w:hAnsi="Lato" w:cs="Calibri"/>
                <w:color w:val="000000"/>
                <w:sz w:val="20"/>
                <w:szCs w:val="20"/>
                <w:lang w:eastAsia="es-MX"/>
              </w:rPr>
              <w:t>Proyectos y programas FOE</w:t>
            </w:r>
          </w:p>
        </w:tc>
        <w:tc>
          <w:tcPr>
            <w:tcW w:w="2196" w:type="dxa"/>
            <w:tcBorders>
              <w:top w:val="nil"/>
              <w:left w:val="nil"/>
              <w:bottom w:val="nil"/>
              <w:right w:val="nil"/>
            </w:tcBorders>
            <w:shd w:val="clear" w:color="000000" w:fill="FFFFFF"/>
            <w:noWrap/>
            <w:vAlign w:val="center"/>
            <w:hideMark/>
          </w:tcPr>
          <w:p w14:paraId="3B5282CC" w14:textId="77777777" w:rsidR="008D3358" w:rsidRPr="00B153B1" w:rsidRDefault="008D3358" w:rsidP="008D3358">
            <w:pPr>
              <w:spacing w:after="0" w:line="240" w:lineRule="auto"/>
              <w:jc w:val="right"/>
              <w:rPr>
                <w:rFonts w:ascii="Lato" w:eastAsia="Times New Roman" w:hAnsi="Lato" w:cs="Calibri"/>
                <w:color w:val="000000"/>
                <w:sz w:val="20"/>
                <w:szCs w:val="20"/>
                <w:lang w:eastAsia="es-MX"/>
              </w:rPr>
            </w:pPr>
            <w:r w:rsidRPr="00B153B1">
              <w:rPr>
                <w:rFonts w:ascii="Lato" w:eastAsia="Times New Roman" w:hAnsi="Lato" w:cs="Calibri"/>
                <w:color w:val="000000"/>
                <w:sz w:val="20"/>
                <w:szCs w:val="20"/>
                <w:lang w:eastAsia="es-MX"/>
              </w:rPr>
              <w:t>857,878.17</w:t>
            </w:r>
          </w:p>
        </w:tc>
      </w:tr>
      <w:tr w:rsidR="008D3358" w:rsidRPr="00B153B1" w14:paraId="7D29F0EB" w14:textId="77777777" w:rsidTr="008D3358">
        <w:trPr>
          <w:trHeight w:val="300"/>
        </w:trPr>
        <w:tc>
          <w:tcPr>
            <w:tcW w:w="3776" w:type="dxa"/>
            <w:tcBorders>
              <w:top w:val="nil"/>
              <w:left w:val="nil"/>
              <w:bottom w:val="nil"/>
              <w:right w:val="nil"/>
            </w:tcBorders>
            <w:shd w:val="clear" w:color="000000" w:fill="FFFFFF"/>
            <w:noWrap/>
            <w:vAlign w:val="center"/>
            <w:hideMark/>
          </w:tcPr>
          <w:p w14:paraId="66B2576C" w14:textId="77777777" w:rsidR="008D3358" w:rsidRPr="00B153B1" w:rsidRDefault="008D3358" w:rsidP="008D3358">
            <w:pPr>
              <w:spacing w:after="0" w:line="240" w:lineRule="auto"/>
              <w:rPr>
                <w:rFonts w:ascii="Lato" w:eastAsia="Times New Roman" w:hAnsi="Lato" w:cs="Calibri"/>
                <w:color w:val="000000"/>
                <w:sz w:val="20"/>
                <w:szCs w:val="20"/>
                <w:lang w:eastAsia="es-MX"/>
              </w:rPr>
            </w:pPr>
            <w:r w:rsidRPr="00B153B1">
              <w:rPr>
                <w:rFonts w:ascii="Lato" w:eastAsia="Times New Roman" w:hAnsi="Lato" w:cs="Calibri"/>
                <w:color w:val="000000"/>
                <w:sz w:val="20"/>
                <w:szCs w:val="20"/>
                <w:lang w:eastAsia="es-MX"/>
              </w:rPr>
              <w:t>SECIHTI</w:t>
            </w:r>
          </w:p>
        </w:tc>
        <w:tc>
          <w:tcPr>
            <w:tcW w:w="2196" w:type="dxa"/>
            <w:tcBorders>
              <w:top w:val="nil"/>
              <w:left w:val="nil"/>
              <w:bottom w:val="single" w:sz="4" w:space="0" w:color="auto"/>
              <w:right w:val="nil"/>
            </w:tcBorders>
            <w:shd w:val="clear" w:color="000000" w:fill="FFFFFF"/>
            <w:noWrap/>
            <w:vAlign w:val="center"/>
            <w:hideMark/>
          </w:tcPr>
          <w:p w14:paraId="62D0BE85" w14:textId="77777777" w:rsidR="008D3358" w:rsidRPr="00B153B1" w:rsidRDefault="008D3358" w:rsidP="008D3358">
            <w:pPr>
              <w:spacing w:after="0" w:line="240" w:lineRule="auto"/>
              <w:jc w:val="right"/>
              <w:rPr>
                <w:rFonts w:ascii="Lato" w:eastAsia="Times New Roman" w:hAnsi="Lato" w:cs="Calibri"/>
                <w:color w:val="000000"/>
                <w:sz w:val="20"/>
                <w:szCs w:val="20"/>
                <w:lang w:eastAsia="es-MX"/>
              </w:rPr>
            </w:pPr>
            <w:r w:rsidRPr="00B153B1">
              <w:rPr>
                <w:rFonts w:ascii="Lato" w:eastAsia="Times New Roman" w:hAnsi="Lato" w:cs="Calibri"/>
                <w:color w:val="000000"/>
                <w:sz w:val="20"/>
                <w:szCs w:val="20"/>
                <w:lang w:eastAsia="es-MX"/>
              </w:rPr>
              <w:t xml:space="preserve">                    1,081,029.00 </w:t>
            </w:r>
          </w:p>
        </w:tc>
      </w:tr>
      <w:tr w:rsidR="008D3358" w:rsidRPr="00B153B1" w14:paraId="365CA035" w14:textId="77777777" w:rsidTr="008D3358">
        <w:trPr>
          <w:trHeight w:val="300"/>
        </w:trPr>
        <w:tc>
          <w:tcPr>
            <w:tcW w:w="3776" w:type="dxa"/>
            <w:tcBorders>
              <w:top w:val="nil"/>
              <w:left w:val="nil"/>
              <w:bottom w:val="nil"/>
              <w:right w:val="nil"/>
            </w:tcBorders>
            <w:shd w:val="clear" w:color="000000" w:fill="FFFFFF"/>
            <w:noWrap/>
            <w:vAlign w:val="bottom"/>
            <w:hideMark/>
          </w:tcPr>
          <w:p w14:paraId="4D0C6A32" w14:textId="77777777" w:rsidR="008D3358" w:rsidRPr="00B153B1" w:rsidRDefault="008D3358" w:rsidP="008D3358">
            <w:pPr>
              <w:spacing w:after="0" w:line="240" w:lineRule="auto"/>
              <w:rPr>
                <w:rFonts w:ascii="Lato" w:eastAsia="Times New Roman" w:hAnsi="Lato" w:cs="Calibri"/>
                <w:color w:val="000000"/>
                <w:sz w:val="20"/>
                <w:szCs w:val="20"/>
                <w:lang w:eastAsia="es-MX"/>
              </w:rPr>
            </w:pPr>
            <w:r w:rsidRPr="00B153B1">
              <w:rPr>
                <w:rFonts w:ascii="Lato" w:eastAsia="Times New Roman" w:hAnsi="Lato" w:cs="Calibri"/>
                <w:color w:val="000000"/>
                <w:sz w:val="20"/>
                <w:szCs w:val="20"/>
                <w:lang w:eastAsia="es-MX"/>
              </w:rPr>
              <w:t> </w:t>
            </w:r>
          </w:p>
        </w:tc>
        <w:tc>
          <w:tcPr>
            <w:tcW w:w="2196" w:type="dxa"/>
            <w:tcBorders>
              <w:top w:val="nil"/>
              <w:left w:val="nil"/>
              <w:bottom w:val="nil"/>
              <w:right w:val="nil"/>
            </w:tcBorders>
            <w:shd w:val="clear" w:color="000000" w:fill="FFFFFF"/>
            <w:noWrap/>
            <w:vAlign w:val="center"/>
            <w:hideMark/>
          </w:tcPr>
          <w:p w14:paraId="7052DFB2" w14:textId="77777777" w:rsidR="008D3358" w:rsidRPr="00B153B1" w:rsidRDefault="008D3358" w:rsidP="008D3358">
            <w:pPr>
              <w:spacing w:after="0" w:line="240" w:lineRule="auto"/>
              <w:jc w:val="right"/>
              <w:rPr>
                <w:rFonts w:ascii="Lato" w:eastAsia="Times New Roman" w:hAnsi="Lato" w:cs="Calibri"/>
                <w:b/>
                <w:bCs/>
                <w:color w:val="000000"/>
                <w:sz w:val="20"/>
                <w:szCs w:val="20"/>
                <w:lang w:eastAsia="es-MX"/>
              </w:rPr>
            </w:pPr>
            <w:r w:rsidRPr="00B153B1">
              <w:rPr>
                <w:rFonts w:ascii="Lato" w:eastAsia="Times New Roman" w:hAnsi="Lato" w:cs="Calibri"/>
                <w:b/>
                <w:bCs/>
                <w:color w:val="000000"/>
                <w:sz w:val="20"/>
                <w:szCs w:val="20"/>
                <w:lang w:eastAsia="es-MX"/>
              </w:rPr>
              <w:t>1,376,200,955.17</w:t>
            </w:r>
          </w:p>
        </w:tc>
      </w:tr>
    </w:tbl>
    <w:p w14:paraId="3941C2EF" w14:textId="77777777" w:rsidR="008A0E7B" w:rsidRPr="00B153B1" w:rsidRDefault="008A0E7B" w:rsidP="00CE1D0D">
      <w:pPr>
        <w:rPr>
          <w:rFonts w:ascii="Lato" w:hAnsi="Lato"/>
          <w:b/>
          <w:bCs/>
          <w:sz w:val="20"/>
          <w:szCs w:val="20"/>
          <w:u w:val="single"/>
        </w:rPr>
      </w:pPr>
    </w:p>
    <w:p w14:paraId="36D3D611" w14:textId="77777777" w:rsidR="00FD133C" w:rsidRPr="00B153B1" w:rsidRDefault="00FD133C" w:rsidP="00CE1D0D">
      <w:pPr>
        <w:rPr>
          <w:rFonts w:ascii="Lato" w:hAnsi="Lato"/>
          <w:b/>
          <w:bCs/>
          <w:sz w:val="20"/>
          <w:szCs w:val="20"/>
          <w:u w:val="single"/>
        </w:rPr>
      </w:pPr>
    </w:p>
    <w:p w14:paraId="176978F3" w14:textId="7F70621C" w:rsidR="00CE1D0D" w:rsidRPr="00B153B1" w:rsidRDefault="00DE70EC" w:rsidP="00CE1D0D">
      <w:pPr>
        <w:rPr>
          <w:rFonts w:ascii="Lato" w:hAnsi="Lato"/>
          <w:b/>
          <w:bCs/>
          <w:sz w:val="20"/>
          <w:szCs w:val="20"/>
          <w:u w:val="single"/>
        </w:rPr>
      </w:pPr>
      <w:r w:rsidRPr="00B153B1">
        <w:rPr>
          <w:rFonts w:ascii="Lato" w:hAnsi="Lato"/>
          <w:b/>
          <w:bCs/>
          <w:sz w:val="20"/>
          <w:szCs w:val="20"/>
          <w:u w:val="single"/>
        </w:rPr>
        <w:t>3</w:t>
      </w:r>
      <w:r w:rsidR="00CE1D0D" w:rsidRPr="00B153B1">
        <w:rPr>
          <w:rFonts w:ascii="Lato" w:hAnsi="Lato"/>
          <w:b/>
          <w:bCs/>
          <w:sz w:val="20"/>
          <w:szCs w:val="20"/>
          <w:u w:val="single"/>
        </w:rPr>
        <w:t>.</w:t>
      </w:r>
      <w:r w:rsidRPr="00B153B1">
        <w:rPr>
          <w:rFonts w:ascii="Lato" w:hAnsi="Lato"/>
          <w:b/>
          <w:bCs/>
          <w:sz w:val="20"/>
          <w:szCs w:val="20"/>
          <w:u w:val="single"/>
        </w:rPr>
        <w:t xml:space="preserve"> </w:t>
      </w:r>
      <w:r w:rsidR="00CE1D0D" w:rsidRPr="00B153B1">
        <w:rPr>
          <w:rFonts w:ascii="Lato" w:hAnsi="Lato"/>
          <w:b/>
          <w:bCs/>
          <w:sz w:val="20"/>
          <w:szCs w:val="20"/>
          <w:u w:val="single"/>
        </w:rPr>
        <w:t>Otros Ingresos</w:t>
      </w:r>
    </w:p>
    <w:tbl>
      <w:tblPr>
        <w:tblW w:w="5972" w:type="dxa"/>
        <w:tblCellMar>
          <w:left w:w="70" w:type="dxa"/>
          <w:right w:w="70" w:type="dxa"/>
        </w:tblCellMar>
        <w:tblLook w:val="04A0" w:firstRow="1" w:lastRow="0" w:firstColumn="1" w:lastColumn="0" w:noHBand="0" w:noVBand="1"/>
      </w:tblPr>
      <w:tblGrid>
        <w:gridCol w:w="3776"/>
        <w:gridCol w:w="2196"/>
      </w:tblGrid>
      <w:tr w:rsidR="00FD133C" w:rsidRPr="00B153B1" w14:paraId="164C69B0" w14:textId="77777777" w:rsidTr="00FD133C">
        <w:trPr>
          <w:trHeight w:val="300"/>
        </w:trPr>
        <w:tc>
          <w:tcPr>
            <w:tcW w:w="3776" w:type="dxa"/>
            <w:tcBorders>
              <w:top w:val="nil"/>
              <w:left w:val="nil"/>
              <w:bottom w:val="nil"/>
              <w:right w:val="nil"/>
            </w:tcBorders>
            <w:shd w:val="clear" w:color="000000" w:fill="FFFFFF"/>
            <w:noWrap/>
            <w:vAlign w:val="center"/>
            <w:hideMark/>
          </w:tcPr>
          <w:p w14:paraId="18E64A85" w14:textId="77777777" w:rsidR="00FD133C" w:rsidRPr="00B153B1" w:rsidRDefault="00FD133C" w:rsidP="00FD133C">
            <w:pPr>
              <w:spacing w:after="0" w:line="240" w:lineRule="auto"/>
              <w:rPr>
                <w:rFonts w:ascii="Lato" w:eastAsia="Times New Roman" w:hAnsi="Lato" w:cs="Calibri"/>
                <w:color w:val="000000"/>
                <w:sz w:val="20"/>
                <w:szCs w:val="20"/>
                <w:lang w:eastAsia="es-MX"/>
              </w:rPr>
            </w:pPr>
            <w:r w:rsidRPr="00B153B1">
              <w:rPr>
                <w:rFonts w:ascii="Lato" w:eastAsia="Times New Roman" w:hAnsi="Lato" w:cs="Calibri"/>
                <w:color w:val="000000"/>
                <w:sz w:val="20"/>
                <w:szCs w:val="20"/>
                <w:lang w:eastAsia="es-MX"/>
              </w:rPr>
              <w:t>Bonificaciones y descuentos</w:t>
            </w:r>
          </w:p>
        </w:tc>
        <w:tc>
          <w:tcPr>
            <w:tcW w:w="2196" w:type="dxa"/>
            <w:tcBorders>
              <w:top w:val="nil"/>
              <w:left w:val="nil"/>
              <w:bottom w:val="nil"/>
              <w:right w:val="nil"/>
            </w:tcBorders>
            <w:shd w:val="clear" w:color="000000" w:fill="FFFFFF"/>
            <w:noWrap/>
            <w:vAlign w:val="center"/>
            <w:hideMark/>
          </w:tcPr>
          <w:p w14:paraId="55C58A03" w14:textId="77777777" w:rsidR="00FD133C" w:rsidRPr="00B153B1" w:rsidRDefault="00FD133C" w:rsidP="00FD133C">
            <w:pPr>
              <w:spacing w:after="0" w:line="240" w:lineRule="auto"/>
              <w:jc w:val="right"/>
              <w:rPr>
                <w:rFonts w:ascii="Lato" w:eastAsia="Times New Roman" w:hAnsi="Lato" w:cs="Calibri"/>
                <w:sz w:val="20"/>
                <w:szCs w:val="20"/>
                <w:lang w:eastAsia="es-MX"/>
              </w:rPr>
            </w:pPr>
            <w:r w:rsidRPr="00B153B1">
              <w:rPr>
                <w:rFonts w:ascii="Lato" w:eastAsia="Times New Roman" w:hAnsi="Lato" w:cs="Calibri"/>
                <w:sz w:val="20"/>
                <w:szCs w:val="20"/>
                <w:lang w:eastAsia="es-MX"/>
              </w:rPr>
              <w:t xml:space="preserve">                     1,147,300.24 </w:t>
            </w:r>
          </w:p>
        </w:tc>
      </w:tr>
      <w:tr w:rsidR="00FD133C" w:rsidRPr="00B153B1" w14:paraId="2BA1680E" w14:textId="77777777" w:rsidTr="00FD133C">
        <w:trPr>
          <w:trHeight w:val="300"/>
        </w:trPr>
        <w:tc>
          <w:tcPr>
            <w:tcW w:w="3776" w:type="dxa"/>
            <w:tcBorders>
              <w:top w:val="nil"/>
              <w:left w:val="nil"/>
              <w:bottom w:val="nil"/>
              <w:right w:val="nil"/>
            </w:tcBorders>
            <w:shd w:val="clear" w:color="000000" w:fill="FFFFFF"/>
            <w:noWrap/>
            <w:vAlign w:val="center"/>
            <w:hideMark/>
          </w:tcPr>
          <w:p w14:paraId="0C7F3B30" w14:textId="77777777" w:rsidR="00FD133C" w:rsidRPr="00B153B1" w:rsidRDefault="00FD133C" w:rsidP="00FD133C">
            <w:pPr>
              <w:spacing w:after="0" w:line="240" w:lineRule="auto"/>
              <w:rPr>
                <w:rFonts w:ascii="Lato" w:eastAsia="Times New Roman" w:hAnsi="Lato" w:cs="Calibri"/>
                <w:color w:val="000000"/>
                <w:sz w:val="20"/>
                <w:szCs w:val="20"/>
                <w:lang w:eastAsia="es-MX"/>
              </w:rPr>
            </w:pPr>
            <w:r w:rsidRPr="00B153B1">
              <w:rPr>
                <w:rFonts w:ascii="Lato" w:eastAsia="Times New Roman" w:hAnsi="Lato" w:cs="Calibri"/>
                <w:color w:val="000000"/>
                <w:sz w:val="20"/>
                <w:szCs w:val="20"/>
                <w:lang w:eastAsia="es-MX"/>
              </w:rPr>
              <w:t>Aportación instituciones extranjeras</w:t>
            </w:r>
          </w:p>
        </w:tc>
        <w:tc>
          <w:tcPr>
            <w:tcW w:w="2196" w:type="dxa"/>
            <w:tcBorders>
              <w:top w:val="nil"/>
              <w:left w:val="nil"/>
              <w:bottom w:val="nil"/>
              <w:right w:val="nil"/>
            </w:tcBorders>
            <w:shd w:val="clear" w:color="000000" w:fill="FFFFFF"/>
            <w:noWrap/>
            <w:vAlign w:val="center"/>
            <w:hideMark/>
          </w:tcPr>
          <w:p w14:paraId="080E6766" w14:textId="77777777" w:rsidR="00FD133C" w:rsidRPr="00B153B1" w:rsidRDefault="00FD133C" w:rsidP="00FD133C">
            <w:pPr>
              <w:spacing w:after="0" w:line="240" w:lineRule="auto"/>
              <w:jc w:val="right"/>
              <w:rPr>
                <w:rFonts w:ascii="Lato" w:eastAsia="Times New Roman" w:hAnsi="Lato" w:cs="Calibri"/>
                <w:sz w:val="20"/>
                <w:szCs w:val="20"/>
                <w:lang w:eastAsia="es-MX"/>
              </w:rPr>
            </w:pPr>
            <w:r w:rsidRPr="00B153B1">
              <w:rPr>
                <w:rFonts w:ascii="Lato" w:eastAsia="Times New Roman" w:hAnsi="Lato" w:cs="Calibri"/>
                <w:sz w:val="20"/>
                <w:szCs w:val="20"/>
                <w:lang w:eastAsia="es-MX"/>
              </w:rPr>
              <w:t xml:space="preserve">                     1,419,271.88 </w:t>
            </w:r>
          </w:p>
        </w:tc>
      </w:tr>
      <w:tr w:rsidR="00FD133C" w:rsidRPr="00B153B1" w14:paraId="1564B2AE" w14:textId="77777777" w:rsidTr="00FD133C">
        <w:trPr>
          <w:trHeight w:val="300"/>
        </w:trPr>
        <w:tc>
          <w:tcPr>
            <w:tcW w:w="3776" w:type="dxa"/>
            <w:tcBorders>
              <w:top w:val="nil"/>
              <w:left w:val="nil"/>
              <w:bottom w:val="nil"/>
              <w:right w:val="nil"/>
            </w:tcBorders>
            <w:shd w:val="clear" w:color="000000" w:fill="FFFFFF"/>
            <w:noWrap/>
            <w:vAlign w:val="center"/>
            <w:hideMark/>
          </w:tcPr>
          <w:p w14:paraId="6A21BD2C" w14:textId="77777777" w:rsidR="00FD133C" w:rsidRPr="00B153B1" w:rsidRDefault="00FD133C" w:rsidP="00FD133C">
            <w:pPr>
              <w:spacing w:after="0" w:line="240" w:lineRule="auto"/>
              <w:rPr>
                <w:rFonts w:ascii="Lato" w:eastAsia="Times New Roman" w:hAnsi="Lato" w:cs="Calibri"/>
                <w:color w:val="000000"/>
                <w:sz w:val="20"/>
                <w:szCs w:val="20"/>
                <w:lang w:eastAsia="es-MX"/>
              </w:rPr>
            </w:pPr>
            <w:r w:rsidRPr="00B153B1">
              <w:rPr>
                <w:rFonts w:ascii="Lato" w:eastAsia="Times New Roman" w:hAnsi="Lato" w:cs="Calibri"/>
                <w:color w:val="000000"/>
                <w:sz w:val="20"/>
                <w:szCs w:val="20"/>
                <w:lang w:eastAsia="es-MX"/>
              </w:rPr>
              <w:t>Ingresos diversos eventuales</w:t>
            </w:r>
          </w:p>
        </w:tc>
        <w:tc>
          <w:tcPr>
            <w:tcW w:w="2196" w:type="dxa"/>
            <w:tcBorders>
              <w:top w:val="nil"/>
              <w:left w:val="nil"/>
              <w:bottom w:val="nil"/>
              <w:right w:val="nil"/>
            </w:tcBorders>
            <w:shd w:val="clear" w:color="000000" w:fill="FFFFFF"/>
            <w:noWrap/>
            <w:vAlign w:val="center"/>
            <w:hideMark/>
          </w:tcPr>
          <w:p w14:paraId="2B6323E4" w14:textId="77777777" w:rsidR="00FD133C" w:rsidRPr="00B153B1" w:rsidRDefault="00FD133C" w:rsidP="00FD133C">
            <w:pPr>
              <w:spacing w:after="0" w:line="240" w:lineRule="auto"/>
              <w:jc w:val="right"/>
              <w:rPr>
                <w:rFonts w:ascii="Lato" w:eastAsia="Times New Roman" w:hAnsi="Lato" w:cs="Calibri"/>
                <w:sz w:val="20"/>
                <w:szCs w:val="20"/>
                <w:lang w:eastAsia="es-MX"/>
              </w:rPr>
            </w:pPr>
            <w:r w:rsidRPr="00B153B1">
              <w:rPr>
                <w:rFonts w:ascii="Lato" w:eastAsia="Times New Roman" w:hAnsi="Lato" w:cs="Calibri"/>
                <w:sz w:val="20"/>
                <w:szCs w:val="20"/>
                <w:lang w:eastAsia="es-MX"/>
              </w:rPr>
              <w:t xml:space="preserve">                     4,408,845.45 </w:t>
            </w:r>
          </w:p>
        </w:tc>
      </w:tr>
      <w:tr w:rsidR="00FD133C" w:rsidRPr="00B153B1" w14:paraId="19EDE59C" w14:textId="77777777" w:rsidTr="00FD133C">
        <w:trPr>
          <w:trHeight w:val="300"/>
        </w:trPr>
        <w:tc>
          <w:tcPr>
            <w:tcW w:w="3776" w:type="dxa"/>
            <w:tcBorders>
              <w:top w:val="nil"/>
              <w:left w:val="nil"/>
              <w:bottom w:val="nil"/>
              <w:right w:val="nil"/>
            </w:tcBorders>
            <w:shd w:val="clear" w:color="000000" w:fill="FFFFFF"/>
            <w:noWrap/>
            <w:vAlign w:val="center"/>
            <w:hideMark/>
          </w:tcPr>
          <w:p w14:paraId="53277050" w14:textId="77777777" w:rsidR="00FD133C" w:rsidRPr="00B153B1" w:rsidRDefault="00FD133C" w:rsidP="00FD133C">
            <w:pPr>
              <w:spacing w:after="0" w:line="240" w:lineRule="auto"/>
              <w:rPr>
                <w:rFonts w:ascii="Lato" w:eastAsia="Times New Roman" w:hAnsi="Lato" w:cs="Calibri"/>
                <w:color w:val="000000"/>
                <w:sz w:val="20"/>
                <w:szCs w:val="20"/>
                <w:lang w:eastAsia="es-MX"/>
              </w:rPr>
            </w:pPr>
            <w:r w:rsidRPr="00B153B1">
              <w:rPr>
                <w:rFonts w:ascii="Lato" w:eastAsia="Times New Roman" w:hAnsi="Lato" w:cs="Calibri"/>
                <w:color w:val="000000"/>
                <w:sz w:val="20"/>
                <w:szCs w:val="20"/>
                <w:lang w:eastAsia="es-MX"/>
              </w:rPr>
              <w:t>venta de libros boletines y revistas</w:t>
            </w:r>
          </w:p>
        </w:tc>
        <w:tc>
          <w:tcPr>
            <w:tcW w:w="2196" w:type="dxa"/>
            <w:tcBorders>
              <w:top w:val="nil"/>
              <w:left w:val="nil"/>
              <w:bottom w:val="nil"/>
              <w:right w:val="nil"/>
            </w:tcBorders>
            <w:shd w:val="clear" w:color="000000" w:fill="FFFFFF"/>
            <w:noWrap/>
            <w:vAlign w:val="center"/>
            <w:hideMark/>
          </w:tcPr>
          <w:p w14:paraId="2B0C8242" w14:textId="77777777" w:rsidR="00FD133C" w:rsidRPr="00B153B1" w:rsidRDefault="00FD133C" w:rsidP="00FD133C">
            <w:pPr>
              <w:spacing w:after="0" w:line="240" w:lineRule="auto"/>
              <w:jc w:val="right"/>
              <w:rPr>
                <w:rFonts w:ascii="Lato" w:eastAsia="Times New Roman" w:hAnsi="Lato" w:cs="Calibri"/>
                <w:sz w:val="20"/>
                <w:szCs w:val="20"/>
                <w:lang w:eastAsia="es-MX"/>
              </w:rPr>
            </w:pPr>
            <w:r w:rsidRPr="00B153B1">
              <w:rPr>
                <w:rFonts w:ascii="Lato" w:eastAsia="Times New Roman" w:hAnsi="Lato" w:cs="Calibri"/>
                <w:sz w:val="20"/>
                <w:szCs w:val="20"/>
                <w:lang w:eastAsia="es-MX"/>
              </w:rPr>
              <w:t xml:space="preserve">                     1,761,006.59 </w:t>
            </w:r>
          </w:p>
        </w:tc>
      </w:tr>
      <w:tr w:rsidR="00FD133C" w:rsidRPr="00B153B1" w14:paraId="2D413969" w14:textId="77777777" w:rsidTr="00FD133C">
        <w:trPr>
          <w:trHeight w:val="300"/>
        </w:trPr>
        <w:tc>
          <w:tcPr>
            <w:tcW w:w="3776" w:type="dxa"/>
            <w:tcBorders>
              <w:top w:val="nil"/>
              <w:left w:val="nil"/>
              <w:bottom w:val="nil"/>
              <w:right w:val="nil"/>
            </w:tcBorders>
            <w:shd w:val="clear" w:color="000000" w:fill="FFFFFF"/>
            <w:noWrap/>
            <w:vAlign w:val="center"/>
            <w:hideMark/>
          </w:tcPr>
          <w:p w14:paraId="568E5E06" w14:textId="77777777" w:rsidR="00FD133C" w:rsidRPr="00B153B1" w:rsidRDefault="00FD133C" w:rsidP="00FD133C">
            <w:pPr>
              <w:spacing w:after="0" w:line="240" w:lineRule="auto"/>
              <w:rPr>
                <w:rFonts w:ascii="Lato" w:eastAsia="Times New Roman" w:hAnsi="Lato" w:cs="Calibri"/>
                <w:color w:val="000000"/>
                <w:sz w:val="20"/>
                <w:szCs w:val="20"/>
                <w:lang w:eastAsia="es-MX"/>
              </w:rPr>
            </w:pPr>
            <w:proofErr w:type="spellStart"/>
            <w:r w:rsidRPr="00B153B1">
              <w:rPr>
                <w:rFonts w:ascii="Lato" w:eastAsia="Times New Roman" w:hAnsi="Lato" w:cs="Calibri"/>
                <w:color w:val="000000"/>
                <w:sz w:val="20"/>
                <w:szCs w:val="20"/>
                <w:lang w:eastAsia="es-MX"/>
              </w:rPr>
              <w:t>articulos</w:t>
            </w:r>
            <w:proofErr w:type="spellEnd"/>
            <w:r w:rsidRPr="00B153B1">
              <w:rPr>
                <w:rFonts w:ascii="Lato" w:eastAsia="Times New Roman" w:hAnsi="Lato" w:cs="Calibri"/>
                <w:color w:val="000000"/>
                <w:sz w:val="20"/>
                <w:szCs w:val="20"/>
                <w:lang w:eastAsia="es-MX"/>
              </w:rPr>
              <w:t xml:space="preserve"> universitarios</w:t>
            </w:r>
          </w:p>
        </w:tc>
        <w:tc>
          <w:tcPr>
            <w:tcW w:w="2196" w:type="dxa"/>
            <w:tcBorders>
              <w:top w:val="nil"/>
              <w:left w:val="nil"/>
              <w:bottom w:val="single" w:sz="4" w:space="0" w:color="auto"/>
              <w:right w:val="nil"/>
            </w:tcBorders>
            <w:shd w:val="clear" w:color="000000" w:fill="FFFFFF"/>
            <w:noWrap/>
            <w:vAlign w:val="center"/>
            <w:hideMark/>
          </w:tcPr>
          <w:p w14:paraId="2EB9E98B" w14:textId="77777777" w:rsidR="00FD133C" w:rsidRPr="00B153B1" w:rsidRDefault="00FD133C" w:rsidP="00FD133C">
            <w:pPr>
              <w:spacing w:after="0" w:line="240" w:lineRule="auto"/>
              <w:jc w:val="right"/>
              <w:rPr>
                <w:rFonts w:ascii="Lato" w:eastAsia="Times New Roman" w:hAnsi="Lato" w:cs="Calibri"/>
                <w:sz w:val="20"/>
                <w:szCs w:val="20"/>
                <w:lang w:eastAsia="es-MX"/>
              </w:rPr>
            </w:pPr>
            <w:r w:rsidRPr="00B153B1">
              <w:rPr>
                <w:rFonts w:ascii="Lato" w:eastAsia="Times New Roman" w:hAnsi="Lato" w:cs="Calibri"/>
                <w:sz w:val="20"/>
                <w:szCs w:val="20"/>
                <w:lang w:eastAsia="es-MX"/>
              </w:rPr>
              <w:t xml:space="preserve">                         429,625.68 </w:t>
            </w:r>
          </w:p>
        </w:tc>
      </w:tr>
      <w:tr w:rsidR="00FD133C" w:rsidRPr="00B153B1" w14:paraId="044CA620" w14:textId="77777777" w:rsidTr="00FD133C">
        <w:trPr>
          <w:trHeight w:val="300"/>
        </w:trPr>
        <w:tc>
          <w:tcPr>
            <w:tcW w:w="3776" w:type="dxa"/>
            <w:tcBorders>
              <w:top w:val="nil"/>
              <w:left w:val="nil"/>
              <w:bottom w:val="nil"/>
              <w:right w:val="nil"/>
            </w:tcBorders>
            <w:shd w:val="clear" w:color="000000" w:fill="FFFFFF"/>
            <w:noWrap/>
            <w:vAlign w:val="bottom"/>
            <w:hideMark/>
          </w:tcPr>
          <w:p w14:paraId="3A4448A9" w14:textId="77777777" w:rsidR="00FD133C" w:rsidRPr="00B153B1" w:rsidRDefault="00FD133C" w:rsidP="00FD133C">
            <w:pPr>
              <w:spacing w:after="0" w:line="240" w:lineRule="auto"/>
              <w:rPr>
                <w:rFonts w:ascii="Lato" w:eastAsia="Times New Roman" w:hAnsi="Lato" w:cs="Calibri"/>
                <w:color w:val="000000"/>
                <w:sz w:val="20"/>
                <w:szCs w:val="20"/>
                <w:lang w:eastAsia="es-MX"/>
              </w:rPr>
            </w:pPr>
            <w:r w:rsidRPr="00B153B1">
              <w:rPr>
                <w:rFonts w:ascii="Lato" w:eastAsia="Times New Roman" w:hAnsi="Lato" w:cs="Calibri"/>
                <w:color w:val="000000"/>
                <w:sz w:val="20"/>
                <w:szCs w:val="20"/>
                <w:lang w:eastAsia="es-MX"/>
              </w:rPr>
              <w:t> </w:t>
            </w:r>
          </w:p>
        </w:tc>
        <w:tc>
          <w:tcPr>
            <w:tcW w:w="2196" w:type="dxa"/>
            <w:tcBorders>
              <w:top w:val="nil"/>
              <w:left w:val="nil"/>
              <w:bottom w:val="nil"/>
              <w:right w:val="nil"/>
            </w:tcBorders>
            <w:shd w:val="clear" w:color="000000" w:fill="FFFFFF"/>
            <w:noWrap/>
            <w:vAlign w:val="center"/>
            <w:hideMark/>
          </w:tcPr>
          <w:p w14:paraId="68A45B3A" w14:textId="77777777" w:rsidR="00FD133C" w:rsidRPr="00B153B1" w:rsidRDefault="00FD133C" w:rsidP="00FD133C">
            <w:pPr>
              <w:spacing w:after="0" w:line="240" w:lineRule="auto"/>
              <w:jc w:val="right"/>
              <w:rPr>
                <w:rFonts w:ascii="Lato" w:eastAsia="Times New Roman" w:hAnsi="Lato" w:cs="Calibri"/>
                <w:b/>
                <w:bCs/>
                <w:sz w:val="20"/>
                <w:szCs w:val="20"/>
                <w:lang w:eastAsia="es-MX"/>
              </w:rPr>
            </w:pPr>
            <w:r w:rsidRPr="00B153B1">
              <w:rPr>
                <w:rFonts w:ascii="Lato" w:eastAsia="Times New Roman" w:hAnsi="Lato" w:cs="Calibri"/>
                <w:b/>
                <w:bCs/>
                <w:sz w:val="20"/>
                <w:szCs w:val="20"/>
                <w:lang w:eastAsia="es-MX"/>
              </w:rPr>
              <w:t xml:space="preserve">                    9,166,049.84 </w:t>
            </w:r>
          </w:p>
        </w:tc>
      </w:tr>
    </w:tbl>
    <w:p w14:paraId="2537CAD9" w14:textId="4A9E4FAE" w:rsidR="00AC0428" w:rsidRDefault="00AC0428" w:rsidP="00CE1D0D">
      <w:pPr>
        <w:rPr>
          <w:rFonts w:ascii="Lato" w:hAnsi="Lato"/>
          <w:b/>
          <w:bCs/>
          <w:sz w:val="20"/>
          <w:szCs w:val="20"/>
          <w:u w:val="single"/>
        </w:rPr>
      </w:pPr>
    </w:p>
    <w:p w14:paraId="3663AB37" w14:textId="77777777" w:rsidR="00B153B1" w:rsidRPr="00B153B1" w:rsidRDefault="00B153B1" w:rsidP="00CE1D0D">
      <w:pPr>
        <w:rPr>
          <w:rFonts w:ascii="Lato" w:hAnsi="Lato"/>
          <w:b/>
          <w:bCs/>
          <w:sz w:val="20"/>
          <w:szCs w:val="20"/>
          <w:u w:val="single"/>
        </w:rPr>
      </w:pPr>
    </w:p>
    <w:p w14:paraId="4F042F5B" w14:textId="59EAEE0E" w:rsidR="00CE1D0D" w:rsidRPr="00B153B1" w:rsidRDefault="00CE1D0D" w:rsidP="00CE1D0D">
      <w:pPr>
        <w:rPr>
          <w:rFonts w:ascii="Lato" w:hAnsi="Lato"/>
          <w:b/>
          <w:bCs/>
          <w:sz w:val="20"/>
          <w:szCs w:val="20"/>
        </w:rPr>
      </w:pPr>
      <w:r w:rsidRPr="00B153B1">
        <w:rPr>
          <w:rFonts w:ascii="Lato" w:hAnsi="Lato"/>
          <w:b/>
          <w:bCs/>
          <w:sz w:val="20"/>
          <w:szCs w:val="20"/>
        </w:rPr>
        <w:t>Gastos y otras pérdidas</w:t>
      </w:r>
    </w:p>
    <w:p w14:paraId="6E999D62" w14:textId="77777777" w:rsidR="00CE1D0D" w:rsidRPr="00B153B1" w:rsidRDefault="00CE1D0D" w:rsidP="00CE1D0D">
      <w:pPr>
        <w:rPr>
          <w:rFonts w:ascii="Lato" w:hAnsi="Lato"/>
          <w:sz w:val="20"/>
          <w:szCs w:val="20"/>
        </w:rPr>
      </w:pPr>
      <w:r w:rsidRPr="00B153B1">
        <w:rPr>
          <w:rFonts w:ascii="Lato" w:hAnsi="Lato"/>
          <w:sz w:val="20"/>
          <w:szCs w:val="20"/>
        </w:rPr>
        <w:t>1.El rubro de gastos y otras pérdidas está integrado por:</w:t>
      </w:r>
    </w:p>
    <w:p w14:paraId="1637A4F3" w14:textId="2EF1B602" w:rsidR="00CE1D0D" w:rsidRPr="00B153B1" w:rsidRDefault="003C12FD" w:rsidP="00CE1D0D">
      <w:pPr>
        <w:rPr>
          <w:rFonts w:ascii="Lato" w:hAnsi="Lato"/>
          <w:b/>
          <w:bCs/>
          <w:sz w:val="20"/>
          <w:szCs w:val="20"/>
          <w:u w:val="single"/>
        </w:rPr>
      </w:pPr>
      <w:r w:rsidRPr="00B153B1">
        <w:rPr>
          <w:rFonts w:ascii="Lato" w:hAnsi="Lato"/>
          <w:b/>
          <w:bCs/>
          <w:sz w:val="20"/>
          <w:szCs w:val="20"/>
          <w:u w:val="single"/>
        </w:rPr>
        <w:t xml:space="preserve">1. </w:t>
      </w:r>
      <w:r w:rsidR="00CE1D0D" w:rsidRPr="00B153B1">
        <w:rPr>
          <w:rFonts w:ascii="Lato" w:hAnsi="Lato"/>
          <w:b/>
          <w:bCs/>
          <w:sz w:val="20"/>
          <w:szCs w:val="20"/>
          <w:u w:val="single"/>
        </w:rPr>
        <w:t>Gastos de funcionamiento</w:t>
      </w:r>
    </w:p>
    <w:tbl>
      <w:tblPr>
        <w:tblW w:w="5972" w:type="dxa"/>
        <w:tblCellMar>
          <w:left w:w="70" w:type="dxa"/>
          <w:right w:w="70" w:type="dxa"/>
        </w:tblCellMar>
        <w:tblLook w:val="04A0" w:firstRow="1" w:lastRow="0" w:firstColumn="1" w:lastColumn="0" w:noHBand="0" w:noVBand="1"/>
      </w:tblPr>
      <w:tblGrid>
        <w:gridCol w:w="3776"/>
        <w:gridCol w:w="2196"/>
      </w:tblGrid>
      <w:tr w:rsidR="00FD133C" w:rsidRPr="00B153B1" w14:paraId="13EF0338" w14:textId="77777777" w:rsidTr="00FD133C">
        <w:trPr>
          <w:trHeight w:val="300"/>
        </w:trPr>
        <w:tc>
          <w:tcPr>
            <w:tcW w:w="3776" w:type="dxa"/>
            <w:tcBorders>
              <w:top w:val="nil"/>
              <w:left w:val="nil"/>
              <w:bottom w:val="nil"/>
              <w:right w:val="nil"/>
            </w:tcBorders>
            <w:shd w:val="clear" w:color="000000" w:fill="FFFFFF"/>
            <w:noWrap/>
            <w:vAlign w:val="center"/>
            <w:hideMark/>
          </w:tcPr>
          <w:p w14:paraId="4244F1DF" w14:textId="77777777" w:rsidR="00FD133C" w:rsidRPr="00B153B1" w:rsidRDefault="00FD133C" w:rsidP="00FD133C">
            <w:pPr>
              <w:spacing w:after="0" w:line="240" w:lineRule="auto"/>
              <w:rPr>
                <w:rFonts w:ascii="Lato" w:eastAsia="Times New Roman" w:hAnsi="Lato" w:cs="Calibri"/>
                <w:color w:val="000000"/>
                <w:sz w:val="20"/>
                <w:szCs w:val="20"/>
                <w:lang w:eastAsia="es-MX"/>
              </w:rPr>
            </w:pPr>
            <w:r w:rsidRPr="00B153B1">
              <w:rPr>
                <w:rFonts w:ascii="Lato" w:eastAsia="Times New Roman" w:hAnsi="Lato" w:cs="Calibri"/>
                <w:color w:val="000000"/>
                <w:sz w:val="20"/>
                <w:szCs w:val="20"/>
                <w:lang w:eastAsia="es-MX"/>
              </w:rPr>
              <w:t xml:space="preserve">Servicios personales </w:t>
            </w:r>
          </w:p>
        </w:tc>
        <w:tc>
          <w:tcPr>
            <w:tcW w:w="2196" w:type="dxa"/>
            <w:tcBorders>
              <w:top w:val="nil"/>
              <w:left w:val="nil"/>
              <w:bottom w:val="nil"/>
              <w:right w:val="nil"/>
            </w:tcBorders>
            <w:shd w:val="clear" w:color="000000" w:fill="FFFFFF"/>
            <w:noWrap/>
            <w:vAlign w:val="center"/>
            <w:hideMark/>
          </w:tcPr>
          <w:p w14:paraId="69FFC32A" w14:textId="77777777" w:rsidR="00FD133C" w:rsidRPr="00B153B1" w:rsidRDefault="00FD133C" w:rsidP="00FD133C">
            <w:pPr>
              <w:spacing w:after="0" w:line="240" w:lineRule="auto"/>
              <w:jc w:val="right"/>
              <w:rPr>
                <w:rFonts w:ascii="Lato" w:eastAsia="Times New Roman" w:hAnsi="Lato" w:cs="Calibri"/>
                <w:sz w:val="20"/>
                <w:szCs w:val="20"/>
                <w:lang w:eastAsia="es-MX"/>
              </w:rPr>
            </w:pPr>
            <w:r w:rsidRPr="00B153B1">
              <w:rPr>
                <w:rFonts w:ascii="Lato" w:eastAsia="Times New Roman" w:hAnsi="Lato" w:cs="Calibri"/>
                <w:sz w:val="20"/>
                <w:szCs w:val="20"/>
                <w:lang w:eastAsia="es-MX"/>
              </w:rPr>
              <w:t xml:space="preserve">                535,064,682.63 </w:t>
            </w:r>
          </w:p>
        </w:tc>
      </w:tr>
      <w:tr w:rsidR="00FD133C" w:rsidRPr="00B153B1" w14:paraId="1CB8735B" w14:textId="77777777" w:rsidTr="00FD133C">
        <w:trPr>
          <w:trHeight w:val="300"/>
        </w:trPr>
        <w:tc>
          <w:tcPr>
            <w:tcW w:w="3776" w:type="dxa"/>
            <w:tcBorders>
              <w:top w:val="nil"/>
              <w:left w:val="nil"/>
              <w:bottom w:val="nil"/>
              <w:right w:val="nil"/>
            </w:tcBorders>
            <w:shd w:val="clear" w:color="000000" w:fill="FFFFFF"/>
            <w:noWrap/>
            <w:vAlign w:val="center"/>
            <w:hideMark/>
          </w:tcPr>
          <w:p w14:paraId="535B3078" w14:textId="77777777" w:rsidR="00FD133C" w:rsidRPr="00B153B1" w:rsidRDefault="00FD133C" w:rsidP="00FD133C">
            <w:pPr>
              <w:spacing w:after="0" w:line="240" w:lineRule="auto"/>
              <w:rPr>
                <w:rFonts w:ascii="Lato" w:eastAsia="Times New Roman" w:hAnsi="Lato" w:cs="Calibri"/>
                <w:color w:val="000000"/>
                <w:sz w:val="20"/>
                <w:szCs w:val="20"/>
                <w:lang w:eastAsia="es-MX"/>
              </w:rPr>
            </w:pPr>
            <w:r w:rsidRPr="00B153B1">
              <w:rPr>
                <w:rFonts w:ascii="Lato" w:eastAsia="Times New Roman" w:hAnsi="Lato" w:cs="Calibri"/>
                <w:color w:val="000000"/>
                <w:sz w:val="20"/>
                <w:szCs w:val="20"/>
                <w:lang w:eastAsia="es-MX"/>
              </w:rPr>
              <w:t>Materiales y suministros</w:t>
            </w:r>
          </w:p>
        </w:tc>
        <w:tc>
          <w:tcPr>
            <w:tcW w:w="2196" w:type="dxa"/>
            <w:tcBorders>
              <w:top w:val="nil"/>
              <w:left w:val="nil"/>
              <w:bottom w:val="nil"/>
              <w:right w:val="nil"/>
            </w:tcBorders>
            <w:shd w:val="clear" w:color="000000" w:fill="FFFFFF"/>
            <w:noWrap/>
            <w:vAlign w:val="center"/>
            <w:hideMark/>
          </w:tcPr>
          <w:p w14:paraId="6C5F3D1D" w14:textId="77777777" w:rsidR="00FD133C" w:rsidRPr="00B153B1" w:rsidRDefault="00FD133C" w:rsidP="00FD133C">
            <w:pPr>
              <w:spacing w:after="0" w:line="240" w:lineRule="auto"/>
              <w:jc w:val="right"/>
              <w:rPr>
                <w:rFonts w:ascii="Lato" w:eastAsia="Times New Roman" w:hAnsi="Lato" w:cs="Calibri"/>
                <w:sz w:val="20"/>
                <w:szCs w:val="20"/>
                <w:lang w:eastAsia="es-MX"/>
              </w:rPr>
            </w:pPr>
            <w:r w:rsidRPr="00B153B1">
              <w:rPr>
                <w:rFonts w:ascii="Lato" w:eastAsia="Times New Roman" w:hAnsi="Lato" w:cs="Calibri"/>
                <w:sz w:val="20"/>
                <w:szCs w:val="20"/>
                <w:lang w:eastAsia="es-MX"/>
              </w:rPr>
              <w:t xml:space="preserve">                  10,642,201.39 </w:t>
            </w:r>
          </w:p>
        </w:tc>
      </w:tr>
      <w:tr w:rsidR="00FD133C" w:rsidRPr="00B153B1" w14:paraId="4AF4AF67" w14:textId="77777777" w:rsidTr="00FD133C">
        <w:trPr>
          <w:trHeight w:val="300"/>
        </w:trPr>
        <w:tc>
          <w:tcPr>
            <w:tcW w:w="3776" w:type="dxa"/>
            <w:tcBorders>
              <w:top w:val="nil"/>
              <w:left w:val="nil"/>
              <w:bottom w:val="nil"/>
              <w:right w:val="nil"/>
            </w:tcBorders>
            <w:shd w:val="clear" w:color="000000" w:fill="FFFFFF"/>
            <w:noWrap/>
            <w:vAlign w:val="center"/>
            <w:hideMark/>
          </w:tcPr>
          <w:p w14:paraId="6B2E1A3C" w14:textId="77777777" w:rsidR="00FD133C" w:rsidRPr="00B153B1" w:rsidRDefault="00FD133C" w:rsidP="00FD133C">
            <w:pPr>
              <w:spacing w:after="0" w:line="240" w:lineRule="auto"/>
              <w:rPr>
                <w:rFonts w:ascii="Lato" w:eastAsia="Times New Roman" w:hAnsi="Lato" w:cs="Calibri"/>
                <w:color w:val="000000"/>
                <w:sz w:val="20"/>
                <w:szCs w:val="20"/>
                <w:lang w:eastAsia="es-MX"/>
              </w:rPr>
            </w:pPr>
            <w:r w:rsidRPr="00B153B1">
              <w:rPr>
                <w:rFonts w:ascii="Lato" w:eastAsia="Times New Roman" w:hAnsi="Lato" w:cs="Calibri"/>
                <w:color w:val="000000"/>
                <w:sz w:val="20"/>
                <w:szCs w:val="20"/>
                <w:lang w:eastAsia="es-MX"/>
              </w:rPr>
              <w:t>Servicios generales</w:t>
            </w:r>
          </w:p>
        </w:tc>
        <w:tc>
          <w:tcPr>
            <w:tcW w:w="2196" w:type="dxa"/>
            <w:tcBorders>
              <w:top w:val="nil"/>
              <w:left w:val="nil"/>
              <w:bottom w:val="single" w:sz="4" w:space="0" w:color="auto"/>
              <w:right w:val="nil"/>
            </w:tcBorders>
            <w:shd w:val="clear" w:color="000000" w:fill="FFFFFF"/>
            <w:noWrap/>
            <w:vAlign w:val="center"/>
            <w:hideMark/>
          </w:tcPr>
          <w:p w14:paraId="62B16821" w14:textId="77777777" w:rsidR="00FD133C" w:rsidRPr="00B153B1" w:rsidRDefault="00FD133C" w:rsidP="00FD133C">
            <w:pPr>
              <w:spacing w:after="0" w:line="240" w:lineRule="auto"/>
              <w:jc w:val="right"/>
              <w:rPr>
                <w:rFonts w:ascii="Lato" w:eastAsia="Times New Roman" w:hAnsi="Lato" w:cs="Calibri"/>
                <w:sz w:val="20"/>
                <w:szCs w:val="20"/>
                <w:lang w:eastAsia="es-MX"/>
              </w:rPr>
            </w:pPr>
            <w:r w:rsidRPr="00B153B1">
              <w:rPr>
                <w:rFonts w:ascii="Lato" w:eastAsia="Times New Roman" w:hAnsi="Lato" w:cs="Calibri"/>
                <w:sz w:val="20"/>
                <w:szCs w:val="20"/>
                <w:lang w:eastAsia="es-MX"/>
              </w:rPr>
              <w:t xml:space="preserve">                  51,005,649.60 </w:t>
            </w:r>
          </w:p>
        </w:tc>
      </w:tr>
      <w:tr w:rsidR="00FD133C" w:rsidRPr="00B153B1" w14:paraId="65E1095B" w14:textId="77777777" w:rsidTr="00FD133C">
        <w:trPr>
          <w:trHeight w:val="300"/>
        </w:trPr>
        <w:tc>
          <w:tcPr>
            <w:tcW w:w="3776" w:type="dxa"/>
            <w:tcBorders>
              <w:top w:val="nil"/>
              <w:left w:val="nil"/>
              <w:bottom w:val="nil"/>
              <w:right w:val="nil"/>
            </w:tcBorders>
            <w:shd w:val="clear" w:color="000000" w:fill="FFFFFF"/>
            <w:noWrap/>
            <w:vAlign w:val="bottom"/>
            <w:hideMark/>
          </w:tcPr>
          <w:p w14:paraId="27F9CE19" w14:textId="77777777" w:rsidR="00FD133C" w:rsidRPr="00B153B1" w:rsidRDefault="00FD133C" w:rsidP="00FD133C">
            <w:pPr>
              <w:spacing w:after="0" w:line="240" w:lineRule="auto"/>
              <w:rPr>
                <w:rFonts w:ascii="Lato" w:eastAsia="Times New Roman" w:hAnsi="Lato" w:cs="Calibri"/>
                <w:color w:val="000000"/>
                <w:sz w:val="20"/>
                <w:szCs w:val="20"/>
                <w:lang w:eastAsia="es-MX"/>
              </w:rPr>
            </w:pPr>
            <w:r w:rsidRPr="00B153B1">
              <w:rPr>
                <w:rFonts w:ascii="Lato" w:eastAsia="Times New Roman" w:hAnsi="Lato" w:cs="Calibri"/>
                <w:color w:val="000000"/>
                <w:sz w:val="20"/>
                <w:szCs w:val="20"/>
                <w:lang w:eastAsia="es-MX"/>
              </w:rPr>
              <w:t> </w:t>
            </w:r>
          </w:p>
        </w:tc>
        <w:tc>
          <w:tcPr>
            <w:tcW w:w="2196" w:type="dxa"/>
            <w:tcBorders>
              <w:top w:val="nil"/>
              <w:left w:val="nil"/>
              <w:bottom w:val="nil"/>
              <w:right w:val="nil"/>
            </w:tcBorders>
            <w:shd w:val="clear" w:color="000000" w:fill="FFFFFF"/>
            <w:noWrap/>
            <w:vAlign w:val="center"/>
            <w:hideMark/>
          </w:tcPr>
          <w:p w14:paraId="35645A18" w14:textId="77777777" w:rsidR="00FD133C" w:rsidRPr="00B153B1" w:rsidRDefault="00FD133C" w:rsidP="00FD133C">
            <w:pPr>
              <w:spacing w:after="0" w:line="240" w:lineRule="auto"/>
              <w:jc w:val="right"/>
              <w:rPr>
                <w:rFonts w:ascii="Lato" w:eastAsia="Times New Roman" w:hAnsi="Lato" w:cs="Calibri"/>
                <w:b/>
                <w:bCs/>
                <w:sz w:val="20"/>
                <w:szCs w:val="20"/>
                <w:lang w:eastAsia="es-MX"/>
              </w:rPr>
            </w:pPr>
            <w:r w:rsidRPr="00B153B1">
              <w:rPr>
                <w:rFonts w:ascii="Lato" w:eastAsia="Times New Roman" w:hAnsi="Lato" w:cs="Calibri"/>
                <w:b/>
                <w:bCs/>
                <w:sz w:val="20"/>
                <w:szCs w:val="20"/>
                <w:lang w:eastAsia="es-MX"/>
              </w:rPr>
              <w:t xml:space="preserve">                596,712,533.62 </w:t>
            </w:r>
          </w:p>
        </w:tc>
      </w:tr>
    </w:tbl>
    <w:p w14:paraId="5741507F" w14:textId="77777777" w:rsidR="004B3715" w:rsidRPr="00B153B1" w:rsidRDefault="004B3715" w:rsidP="00F601C7">
      <w:pPr>
        <w:rPr>
          <w:rFonts w:ascii="Lato" w:hAnsi="Lato"/>
          <w:b/>
          <w:bCs/>
          <w:sz w:val="20"/>
          <w:szCs w:val="20"/>
          <w:u w:val="single"/>
        </w:rPr>
      </w:pPr>
    </w:p>
    <w:p w14:paraId="243ECF88" w14:textId="60C9F0CA" w:rsidR="00F601C7" w:rsidRPr="00B153B1" w:rsidRDefault="003C12FD" w:rsidP="00F601C7">
      <w:pPr>
        <w:rPr>
          <w:rFonts w:ascii="Lato" w:hAnsi="Lato"/>
          <w:b/>
          <w:bCs/>
          <w:sz w:val="20"/>
          <w:szCs w:val="20"/>
          <w:u w:val="single"/>
        </w:rPr>
      </w:pPr>
      <w:r w:rsidRPr="00B153B1">
        <w:rPr>
          <w:rFonts w:ascii="Lato" w:hAnsi="Lato"/>
          <w:b/>
          <w:bCs/>
          <w:sz w:val="20"/>
          <w:szCs w:val="20"/>
          <w:u w:val="single"/>
        </w:rPr>
        <w:t xml:space="preserve">2. </w:t>
      </w:r>
      <w:r w:rsidR="00CE1D0D" w:rsidRPr="00B153B1">
        <w:rPr>
          <w:rFonts w:ascii="Lato" w:hAnsi="Lato"/>
          <w:b/>
          <w:bCs/>
          <w:sz w:val="20"/>
          <w:szCs w:val="20"/>
          <w:u w:val="single"/>
        </w:rPr>
        <w:t>Transferencias, asignaciones, subsidios y otras ayudas</w:t>
      </w:r>
    </w:p>
    <w:tbl>
      <w:tblPr>
        <w:tblW w:w="8732" w:type="dxa"/>
        <w:tblCellMar>
          <w:left w:w="70" w:type="dxa"/>
          <w:right w:w="70" w:type="dxa"/>
        </w:tblCellMar>
        <w:tblLook w:val="04A0" w:firstRow="1" w:lastRow="0" w:firstColumn="1" w:lastColumn="0" w:noHBand="0" w:noVBand="1"/>
      </w:tblPr>
      <w:tblGrid>
        <w:gridCol w:w="6536"/>
        <w:gridCol w:w="2196"/>
      </w:tblGrid>
      <w:tr w:rsidR="00FD133C" w:rsidRPr="00B153B1" w14:paraId="3FFEC357" w14:textId="77777777" w:rsidTr="00FD133C">
        <w:trPr>
          <w:trHeight w:val="300"/>
        </w:trPr>
        <w:tc>
          <w:tcPr>
            <w:tcW w:w="6536" w:type="dxa"/>
            <w:tcBorders>
              <w:top w:val="nil"/>
              <w:left w:val="nil"/>
              <w:bottom w:val="nil"/>
              <w:right w:val="nil"/>
            </w:tcBorders>
            <w:shd w:val="clear" w:color="000000" w:fill="FFFFFF"/>
            <w:noWrap/>
            <w:vAlign w:val="center"/>
            <w:hideMark/>
          </w:tcPr>
          <w:p w14:paraId="44EA7398" w14:textId="77777777" w:rsidR="00FD133C" w:rsidRPr="00B153B1" w:rsidRDefault="00FD133C" w:rsidP="00FD133C">
            <w:pPr>
              <w:spacing w:after="0" w:line="240" w:lineRule="auto"/>
              <w:rPr>
                <w:rFonts w:ascii="Lato" w:eastAsia="Times New Roman" w:hAnsi="Lato" w:cs="Calibri"/>
                <w:color w:val="000000"/>
                <w:sz w:val="20"/>
                <w:szCs w:val="20"/>
                <w:lang w:eastAsia="es-MX"/>
              </w:rPr>
            </w:pPr>
            <w:r w:rsidRPr="00B153B1">
              <w:rPr>
                <w:rFonts w:ascii="Lato" w:eastAsia="Times New Roman" w:hAnsi="Lato" w:cs="Calibri"/>
                <w:color w:val="000000"/>
                <w:sz w:val="20"/>
                <w:szCs w:val="20"/>
                <w:lang w:eastAsia="es-MX"/>
              </w:rPr>
              <w:t>Ayudas sociales (apoyos a grupos culturales y selecciones deportivas)</w:t>
            </w:r>
          </w:p>
        </w:tc>
        <w:tc>
          <w:tcPr>
            <w:tcW w:w="2196" w:type="dxa"/>
            <w:tcBorders>
              <w:top w:val="nil"/>
              <w:left w:val="nil"/>
              <w:bottom w:val="nil"/>
              <w:right w:val="nil"/>
            </w:tcBorders>
            <w:shd w:val="clear" w:color="000000" w:fill="FFFFFF"/>
            <w:noWrap/>
            <w:vAlign w:val="center"/>
            <w:hideMark/>
          </w:tcPr>
          <w:p w14:paraId="71616223" w14:textId="77777777" w:rsidR="00FD133C" w:rsidRPr="00B153B1" w:rsidRDefault="00FD133C" w:rsidP="00FD133C">
            <w:pPr>
              <w:spacing w:after="0" w:line="240" w:lineRule="auto"/>
              <w:jc w:val="right"/>
              <w:rPr>
                <w:rFonts w:ascii="Lato" w:eastAsia="Times New Roman" w:hAnsi="Lato" w:cs="Calibri"/>
                <w:color w:val="000000"/>
                <w:sz w:val="20"/>
                <w:szCs w:val="20"/>
                <w:lang w:eastAsia="es-MX"/>
              </w:rPr>
            </w:pPr>
            <w:r w:rsidRPr="00B153B1">
              <w:rPr>
                <w:rFonts w:ascii="Lato" w:eastAsia="Times New Roman" w:hAnsi="Lato" w:cs="Calibri"/>
                <w:color w:val="000000"/>
                <w:sz w:val="20"/>
                <w:szCs w:val="20"/>
                <w:lang w:eastAsia="es-MX"/>
              </w:rPr>
              <w:t>2,652,374.97</w:t>
            </w:r>
          </w:p>
        </w:tc>
      </w:tr>
      <w:tr w:rsidR="00FD133C" w:rsidRPr="00B153B1" w14:paraId="35BC3FAF" w14:textId="77777777" w:rsidTr="00FD133C">
        <w:trPr>
          <w:trHeight w:val="300"/>
        </w:trPr>
        <w:tc>
          <w:tcPr>
            <w:tcW w:w="6536" w:type="dxa"/>
            <w:tcBorders>
              <w:top w:val="nil"/>
              <w:left w:val="nil"/>
              <w:bottom w:val="nil"/>
              <w:right w:val="nil"/>
            </w:tcBorders>
            <w:shd w:val="clear" w:color="000000" w:fill="FFFFFF"/>
            <w:noWrap/>
            <w:vAlign w:val="center"/>
            <w:hideMark/>
          </w:tcPr>
          <w:p w14:paraId="2B98A65E" w14:textId="77777777" w:rsidR="00FD133C" w:rsidRPr="00B153B1" w:rsidRDefault="00FD133C" w:rsidP="00FD133C">
            <w:pPr>
              <w:spacing w:after="0" w:line="240" w:lineRule="auto"/>
              <w:rPr>
                <w:rFonts w:ascii="Lato" w:eastAsia="Times New Roman" w:hAnsi="Lato" w:cs="Calibri"/>
                <w:color w:val="000000"/>
                <w:sz w:val="20"/>
                <w:szCs w:val="20"/>
                <w:lang w:eastAsia="es-MX"/>
              </w:rPr>
            </w:pPr>
            <w:r w:rsidRPr="00B153B1">
              <w:rPr>
                <w:rFonts w:ascii="Lato" w:eastAsia="Times New Roman" w:hAnsi="Lato" w:cs="Calibri"/>
                <w:color w:val="000000"/>
                <w:sz w:val="20"/>
                <w:szCs w:val="20"/>
                <w:lang w:eastAsia="es-MX"/>
              </w:rPr>
              <w:t>Donativos</w:t>
            </w:r>
          </w:p>
        </w:tc>
        <w:tc>
          <w:tcPr>
            <w:tcW w:w="2196" w:type="dxa"/>
            <w:tcBorders>
              <w:top w:val="nil"/>
              <w:left w:val="nil"/>
              <w:bottom w:val="single" w:sz="4" w:space="0" w:color="auto"/>
              <w:right w:val="nil"/>
            </w:tcBorders>
            <w:shd w:val="clear" w:color="000000" w:fill="FFFFFF"/>
            <w:noWrap/>
            <w:vAlign w:val="center"/>
            <w:hideMark/>
          </w:tcPr>
          <w:p w14:paraId="1A331BBF" w14:textId="77777777" w:rsidR="00FD133C" w:rsidRPr="00B153B1" w:rsidRDefault="00FD133C" w:rsidP="00FD133C">
            <w:pPr>
              <w:spacing w:after="0" w:line="240" w:lineRule="auto"/>
              <w:jc w:val="right"/>
              <w:rPr>
                <w:rFonts w:ascii="Lato" w:eastAsia="Times New Roman" w:hAnsi="Lato" w:cs="Calibri"/>
                <w:color w:val="000000"/>
                <w:sz w:val="20"/>
                <w:szCs w:val="20"/>
                <w:lang w:eastAsia="es-MX"/>
              </w:rPr>
            </w:pPr>
            <w:r w:rsidRPr="00B153B1">
              <w:rPr>
                <w:rFonts w:ascii="Lato" w:eastAsia="Times New Roman" w:hAnsi="Lato" w:cs="Calibri"/>
                <w:color w:val="000000"/>
                <w:sz w:val="20"/>
                <w:szCs w:val="20"/>
                <w:lang w:eastAsia="es-MX"/>
              </w:rPr>
              <w:t>8,445,044.00</w:t>
            </w:r>
          </w:p>
        </w:tc>
      </w:tr>
      <w:tr w:rsidR="00FD133C" w:rsidRPr="00B153B1" w14:paraId="431A3D9E" w14:textId="77777777" w:rsidTr="00FD133C">
        <w:trPr>
          <w:trHeight w:val="300"/>
        </w:trPr>
        <w:tc>
          <w:tcPr>
            <w:tcW w:w="6536" w:type="dxa"/>
            <w:tcBorders>
              <w:top w:val="nil"/>
              <w:left w:val="nil"/>
              <w:bottom w:val="nil"/>
              <w:right w:val="nil"/>
            </w:tcBorders>
            <w:shd w:val="clear" w:color="000000" w:fill="FFFFFF"/>
            <w:noWrap/>
            <w:vAlign w:val="bottom"/>
            <w:hideMark/>
          </w:tcPr>
          <w:p w14:paraId="11E3F97D" w14:textId="77777777" w:rsidR="00FD133C" w:rsidRPr="00B153B1" w:rsidRDefault="00FD133C" w:rsidP="00FD133C">
            <w:pPr>
              <w:spacing w:after="0" w:line="240" w:lineRule="auto"/>
              <w:rPr>
                <w:rFonts w:ascii="Lato" w:eastAsia="Times New Roman" w:hAnsi="Lato" w:cs="Calibri"/>
                <w:color w:val="000000"/>
                <w:sz w:val="20"/>
                <w:szCs w:val="20"/>
                <w:lang w:eastAsia="es-MX"/>
              </w:rPr>
            </w:pPr>
            <w:r w:rsidRPr="00B153B1">
              <w:rPr>
                <w:rFonts w:ascii="Lato" w:eastAsia="Times New Roman" w:hAnsi="Lato" w:cs="Calibri"/>
                <w:color w:val="000000"/>
                <w:sz w:val="20"/>
                <w:szCs w:val="20"/>
                <w:lang w:eastAsia="es-MX"/>
              </w:rPr>
              <w:t> </w:t>
            </w:r>
          </w:p>
        </w:tc>
        <w:tc>
          <w:tcPr>
            <w:tcW w:w="2196" w:type="dxa"/>
            <w:tcBorders>
              <w:top w:val="nil"/>
              <w:left w:val="nil"/>
              <w:bottom w:val="nil"/>
              <w:right w:val="nil"/>
            </w:tcBorders>
            <w:shd w:val="clear" w:color="000000" w:fill="FFFFFF"/>
            <w:noWrap/>
            <w:vAlign w:val="center"/>
            <w:hideMark/>
          </w:tcPr>
          <w:p w14:paraId="71E6ECE0" w14:textId="77777777" w:rsidR="00FD133C" w:rsidRPr="00B153B1" w:rsidRDefault="00FD133C" w:rsidP="00FD133C">
            <w:pPr>
              <w:spacing w:after="0" w:line="240" w:lineRule="auto"/>
              <w:jc w:val="right"/>
              <w:rPr>
                <w:rFonts w:ascii="Lato" w:eastAsia="Times New Roman" w:hAnsi="Lato" w:cs="Calibri"/>
                <w:b/>
                <w:bCs/>
                <w:color w:val="000000"/>
                <w:sz w:val="20"/>
                <w:szCs w:val="20"/>
                <w:lang w:eastAsia="es-MX"/>
              </w:rPr>
            </w:pPr>
            <w:r w:rsidRPr="00B153B1">
              <w:rPr>
                <w:rFonts w:ascii="Lato" w:eastAsia="Times New Roman" w:hAnsi="Lato" w:cs="Calibri"/>
                <w:b/>
                <w:bCs/>
                <w:color w:val="000000"/>
                <w:sz w:val="20"/>
                <w:szCs w:val="20"/>
                <w:lang w:eastAsia="es-MX"/>
              </w:rPr>
              <w:t>$11,097,418.97</w:t>
            </w:r>
          </w:p>
        </w:tc>
      </w:tr>
    </w:tbl>
    <w:p w14:paraId="3E274D80" w14:textId="77777777" w:rsidR="00FD133C" w:rsidRPr="00B153B1" w:rsidRDefault="00FD133C" w:rsidP="00F601C7">
      <w:pPr>
        <w:rPr>
          <w:rFonts w:ascii="Lato" w:hAnsi="Lato"/>
          <w:b/>
          <w:bCs/>
          <w:sz w:val="20"/>
          <w:szCs w:val="20"/>
        </w:rPr>
      </w:pPr>
    </w:p>
    <w:p w14:paraId="62D6FCE1" w14:textId="6C755A8E" w:rsidR="00DF586C" w:rsidRPr="00B153B1" w:rsidRDefault="003C12FD" w:rsidP="00DF586C">
      <w:pPr>
        <w:rPr>
          <w:rFonts w:ascii="Lato" w:hAnsi="Lato"/>
          <w:b/>
          <w:bCs/>
          <w:sz w:val="20"/>
          <w:szCs w:val="20"/>
          <w:u w:val="single"/>
        </w:rPr>
      </w:pPr>
      <w:r w:rsidRPr="00B153B1">
        <w:rPr>
          <w:rFonts w:ascii="Lato" w:hAnsi="Lato"/>
          <w:b/>
          <w:bCs/>
          <w:sz w:val="20"/>
          <w:szCs w:val="20"/>
          <w:u w:val="single"/>
        </w:rPr>
        <w:t xml:space="preserve">3. </w:t>
      </w:r>
      <w:r w:rsidR="00CE1D0D" w:rsidRPr="00B153B1">
        <w:rPr>
          <w:rFonts w:ascii="Lato" w:hAnsi="Lato"/>
          <w:b/>
          <w:bCs/>
          <w:sz w:val="20"/>
          <w:szCs w:val="20"/>
          <w:u w:val="single"/>
        </w:rPr>
        <w:t>Otros Gastos</w:t>
      </w:r>
    </w:p>
    <w:tbl>
      <w:tblPr>
        <w:tblW w:w="7112" w:type="dxa"/>
        <w:tblCellMar>
          <w:left w:w="70" w:type="dxa"/>
          <w:right w:w="70" w:type="dxa"/>
        </w:tblCellMar>
        <w:tblLook w:val="04A0" w:firstRow="1" w:lastRow="0" w:firstColumn="1" w:lastColumn="0" w:noHBand="0" w:noVBand="1"/>
      </w:tblPr>
      <w:tblGrid>
        <w:gridCol w:w="4916"/>
        <w:gridCol w:w="2196"/>
      </w:tblGrid>
      <w:tr w:rsidR="00FD133C" w:rsidRPr="00B153B1" w14:paraId="2B9E5222" w14:textId="77777777" w:rsidTr="00FD133C">
        <w:trPr>
          <w:trHeight w:val="300"/>
        </w:trPr>
        <w:tc>
          <w:tcPr>
            <w:tcW w:w="4916" w:type="dxa"/>
            <w:tcBorders>
              <w:top w:val="nil"/>
              <w:left w:val="nil"/>
              <w:bottom w:val="nil"/>
              <w:right w:val="nil"/>
            </w:tcBorders>
            <w:shd w:val="clear" w:color="000000" w:fill="FFFFFF"/>
            <w:noWrap/>
            <w:vAlign w:val="center"/>
            <w:hideMark/>
          </w:tcPr>
          <w:p w14:paraId="1AEB6651" w14:textId="77777777" w:rsidR="00FD133C" w:rsidRPr="00B153B1" w:rsidRDefault="00FD133C" w:rsidP="00FD133C">
            <w:pPr>
              <w:spacing w:after="0" w:line="240" w:lineRule="auto"/>
              <w:rPr>
                <w:rFonts w:ascii="Lato" w:eastAsia="Times New Roman" w:hAnsi="Lato" w:cs="Calibri"/>
                <w:color w:val="000000"/>
                <w:sz w:val="20"/>
                <w:szCs w:val="20"/>
                <w:lang w:eastAsia="es-MX"/>
              </w:rPr>
            </w:pPr>
            <w:r w:rsidRPr="00B153B1">
              <w:rPr>
                <w:rFonts w:ascii="Lato" w:eastAsia="Times New Roman" w:hAnsi="Lato" w:cs="Calibri"/>
                <w:color w:val="000000"/>
                <w:sz w:val="20"/>
                <w:szCs w:val="20"/>
                <w:lang w:eastAsia="es-MX"/>
              </w:rPr>
              <w:t>Diferencia por tipo de cambio</w:t>
            </w:r>
          </w:p>
        </w:tc>
        <w:tc>
          <w:tcPr>
            <w:tcW w:w="2196" w:type="dxa"/>
            <w:tcBorders>
              <w:top w:val="nil"/>
              <w:left w:val="nil"/>
              <w:bottom w:val="nil"/>
              <w:right w:val="nil"/>
            </w:tcBorders>
            <w:shd w:val="clear" w:color="000000" w:fill="FFFFFF"/>
            <w:noWrap/>
            <w:vAlign w:val="center"/>
            <w:hideMark/>
          </w:tcPr>
          <w:p w14:paraId="53C0EF04" w14:textId="77777777" w:rsidR="00FD133C" w:rsidRPr="00B153B1" w:rsidRDefault="00FD133C" w:rsidP="00FD133C">
            <w:pPr>
              <w:spacing w:after="0" w:line="240" w:lineRule="auto"/>
              <w:jc w:val="right"/>
              <w:rPr>
                <w:rFonts w:ascii="Lato" w:eastAsia="Times New Roman" w:hAnsi="Lato" w:cs="Calibri"/>
                <w:color w:val="000000"/>
                <w:sz w:val="20"/>
                <w:szCs w:val="20"/>
                <w:lang w:eastAsia="es-MX"/>
              </w:rPr>
            </w:pPr>
            <w:r w:rsidRPr="00B153B1">
              <w:rPr>
                <w:rFonts w:ascii="Lato" w:eastAsia="Times New Roman" w:hAnsi="Lato" w:cs="Calibri"/>
                <w:color w:val="000000"/>
                <w:sz w:val="20"/>
                <w:szCs w:val="20"/>
                <w:lang w:eastAsia="es-MX"/>
              </w:rPr>
              <w:t>160,263.70</w:t>
            </w:r>
          </w:p>
        </w:tc>
      </w:tr>
      <w:tr w:rsidR="00FD133C" w:rsidRPr="00B153B1" w14:paraId="5419B32D" w14:textId="77777777" w:rsidTr="00FD133C">
        <w:trPr>
          <w:trHeight w:val="300"/>
        </w:trPr>
        <w:tc>
          <w:tcPr>
            <w:tcW w:w="4916" w:type="dxa"/>
            <w:tcBorders>
              <w:top w:val="nil"/>
              <w:left w:val="nil"/>
              <w:bottom w:val="nil"/>
              <w:right w:val="nil"/>
            </w:tcBorders>
            <w:shd w:val="clear" w:color="000000" w:fill="FFFFFF"/>
            <w:noWrap/>
            <w:vAlign w:val="center"/>
            <w:hideMark/>
          </w:tcPr>
          <w:p w14:paraId="73C1A87B" w14:textId="77777777" w:rsidR="00FD133C" w:rsidRPr="00B153B1" w:rsidRDefault="00FD133C" w:rsidP="00FD133C">
            <w:pPr>
              <w:spacing w:after="0" w:line="240" w:lineRule="auto"/>
              <w:rPr>
                <w:rFonts w:ascii="Lato" w:eastAsia="Times New Roman" w:hAnsi="Lato" w:cs="Calibri"/>
                <w:color w:val="000000"/>
                <w:sz w:val="20"/>
                <w:szCs w:val="20"/>
                <w:lang w:eastAsia="es-MX"/>
              </w:rPr>
            </w:pPr>
            <w:r w:rsidRPr="00B153B1">
              <w:rPr>
                <w:rFonts w:ascii="Lato" w:eastAsia="Times New Roman" w:hAnsi="Lato" w:cs="Calibri"/>
                <w:color w:val="000000"/>
                <w:sz w:val="20"/>
                <w:szCs w:val="20"/>
                <w:lang w:eastAsia="es-MX"/>
              </w:rPr>
              <w:t>gastos de ejercicios anteriores</w:t>
            </w:r>
          </w:p>
        </w:tc>
        <w:tc>
          <w:tcPr>
            <w:tcW w:w="2196" w:type="dxa"/>
            <w:tcBorders>
              <w:top w:val="nil"/>
              <w:left w:val="nil"/>
              <w:bottom w:val="nil"/>
              <w:right w:val="nil"/>
            </w:tcBorders>
            <w:shd w:val="clear" w:color="000000" w:fill="FFFFFF"/>
            <w:noWrap/>
            <w:vAlign w:val="center"/>
            <w:hideMark/>
          </w:tcPr>
          <w:p w14:paraId="6769777C" w14:textId="77777777" w:rsidR="00FD133C" w:rsidRPr="00B153B1" w:rsidRDefault="00FD133C" w:rsidP="00FD133C">
            <w:pPr>
              <w:spacing w:after="0" w:line="240" w:lineRule="auto"/>
              <w:jc w:val="right"/>
              <w:rPr>
                <w:rFonts w:ascii="Lato" w:eastAsia="Times New Roman" w:hAnsi="Lato" w:cs="Calibri"/>
                <w:color w:val="000000"/>
                <w:sz w:val="20"/>
                <w:szCs w:val="20"/>
                <w:lang w:eastAsia="es-MX"/>
              </w:rPr>
            </w:pPr>
            <w:r w:rsidRPr="00B153B1">
              <w:rPr>
                <w:rFonts w:ascii="Lato" w:eastAsia="Times New Roman" w:hAnsi="Lato" w:cs="Calibri"/>
                <w:color w:val="000000"/>
                <w:sz w:val="20"/>
                <w:szCs w:val="20"/>
                <w:lang w:eastAsia="es-MX"/>
              </w:rPr>
              <w:t>-535.43</w:t>
            </w:r>
          </w:p>
        </w:tc>
      </w:tr>
      <w:tr w:rsidR="00FD133C" w:rsidRPr="00B153B1" w14:paraId="4A76BE40" w14:textId="77777777" w:rsidTr="00FD133C">
        <w:trPr>
          <w:trHeight w:val="300"/>
        </w:trPr>
        <w:tc>
          <w:tcPr>
            <w:tcW w:w="4916" w:type="dxa"/>
            <w:tcBorders>
              <w:top w:val="nil"/>
              <w:left w:val="nil"/>
              <w:bottom w:val="nil"/>
              <w:right w:val="nil"/>
            </w:tcBorders>
            <w:shd w:val="clear" w:color="000000" w:fill="FFFFFF"/>
            <w:noWrap/>
            <w:vAlign w:val="center"/>
            <w:hideMark/>
          </w:tcPr>
          <w:p w14:paraId="78FBAB19" w14:textId="77777777" w:rsidR="00FD133C" w:rsidRPr="00B153B1" w:rsidRDefault="00FD133C" w:rsidP="00FD133C">
            <w:pPr>
              <w:spacing w:after="0" w:line="240" w:lineRule="auto"/>
              <w:rPr>
                <w:rFonts w:ascii="Lato" w:eastAsia="Times New Roman" w:hAnsi="Lato" w:cs="Calibri"/>
                <w:color w:val="000000"/>
                <w:sz w:val="20"/>
                <w:szCs w:val="20"/>
                <w:lang w:eastAsia="es-MX"/>
              </w:rPr>
            </w:pPr>
            <w:r w:rsidRPr="00B153B1">
              <w:rPr>
                <w:rFonts w:ascii="Lato" w:eastAsia="Times New Roman" w:hAnsi="Lato" w:cs="Calibri"/>
                <w:color w:val="000000"/>
                <w:sz w:val="20"/>
                <w:szCs w:val="20"/>
                <w:lang w:eastAsia="es-MX"/>
              </w:rPr>
              <w:t>Bonificaciones</w:t>
            </w:r>
          </w:p>
        </w:tc>
        <w:tc>
          <w:tcPr>
            <w:tcW w:w="2196" w:type="dxa"/>
            <w:tcBorders>
              <w:top w:val="nil"/>
              <w:left w:val="nil"/>
              <w:bottom w:val="nil"/>
              <w:right w:val="nil"/>
            </w:tcBorders>
            <w:shd w:val="clear" w:color="000000" w:fill="FFFFFF"/>
            <w:noWrap/>
            <w:vAlign w:val="center"/>
            <w:hideMark/>
          </w:tcPr>
          <w:p w14:paraId="69DFD18B" w14:textId="77777777" w:rsidR="00FD133C" w:rsidRPr="00B153B1" w:rsidRDefault="00FD133C" w:rsidP="00FD133C">
            <w:pPr>
              <w:spacing w:after="0" w:line="240" w:lineRule="auto"/>
              <w:jc w:val="right"/>
              <w:rPr>
                <w:rFonts w:ascii="Lato" w:eastAsia="Times New Roman" w:hAnsi="Lato" w:cs="Calibri"/>
                <w:color w:val="000000"/>
                <w:sz w:val="20"/>
                <w:szCs w:val="20"/>
                <w:lang w:eastAsia="es-MX"/>
              </w:rPr>
            </w:pPr>
            <w:r w:rsidRPr="00B153B1">
              <w:rPr>
                <w:rFonts w:ascii="Lato" w:eastAsia="Times New Roman" w:hAnsi="Lato" w:cs="Calibri"/>
                <w:color w:val="000000"/>
                <w:sz w:val="20"/>
                <w:szCs w:val="20"/>
                <w:lang w:eastAsia="es-MX"/>
              </w:rPr>
              <w:t>1,278,465.64</w:t>
            </w:r>
          </w:p>
        </w:tc>
      </w:tr>
      <w:tr w:rsidR="00FD133C" w:rsidRPr="00B153B1" w14:paraId="04A572C6" w14:textId="77777777" w:rsidTr="00FD133C">
        <w:trPr>
          <w:trHeight w:val="300"/>
        </w:trPr>
        <w:tc>
          <w:tcPr>
            <w:tcW w:w="4916" w:type="dxa"/>
            <w:tcBorders>
              <w:top w:val="nil"/>
              <w:left w:val="nil"/>
              <w:bottom w:val="nil"/>
              <w:right w:val="nil"/>
            </w:tcBorders>
            <w:shd w:val="clear" w:color="000000" w:fill="FFFFFF"/>
            <w:noWrap/>
            <w:vAlign w:val="center"/>
            <w:hideMark/>
          </w:tcPr>
          <w:p w14:paraId="486D87A6" w14:textId="77777777" w:rsidR="00FD133C" w:rsidRPr="00B153B1" w:rsidRDefault="00FD133C" w:rsidP="00FD133C">
            <w:pPr>
              <w:spacing w:after="0" w:line="240" w:lineRule="auto"/>
              <w:rPr>
                <w:rFonts w:ascii="Lato" w:eastAsia="Times New Roman" w:hAnsi="Lato" w:cs="Calibri"/>
                <w:color w:val="000000"/>
                <w:sz w:val="20"/>
                <w:szCs w:val="20"/>
                <w:lang w:eastAsia="es-MX"/>
              </w:rPr>
            </w:pPr>
            <w:r w:rsidRPr="00B153B1">
              <w:rPr>
                <w:rFonts w:ascii="Lato" w:eastAsia="Times New Roman" w:hAnsi="Lato" w:cs="Calibri"/>
                <w:color w:val="000000"/>
                <w:sz w:val="20"/>
                <w:szCs w:val="20"/>
                <w:lang w:eastAsia="es-MX"/>
              </w:rPr>
              <w:t>Gastos diversos de Admón. central y dependencias</w:t>
            </w:r>
          </w:p>
        </w:tc>
        <w:tc>
          <w:tcPr>
            <w:tcW w:w="2196" w:type="dxa"/>
            <w:tcBorders>
              <w:top w:val="nil"/>
              <w:left w:val="nil"/>
              <w:bottom w:val="single" w:sz="4" w:space="0" w:color="auto"/>
              <w:right w:val="nil"/>
            </w:tcBorders>
            <w:shd w:val="clear" w:color="000000" w:fill="FFFFFF"/>
            <w:noWrap/>
            <w:vAlign w:val="center"/>
            <w:hideMark/>
          </w:tcPr>
          <w:p w14:paraId="2CF9C273" w14:textId="77777777" w:rsidR="00FD133C" w:rsidRPr="00B153B1" w:rsidRDefault="00FD133C" w:rsidP="00FD133C">
            <w:pPr>
              <w:spacing w:after="0" w:line="240" w:lineRule="auto"/>
              <w:jc w:val="right"/>
              <w:rPr>
                <w:rFonts w:ascii="Lato" w:eastAsia="Times New Roman" w:hAnsi="Lato" w:cs="Calibri"/>
                <w:color w:val="000000"/>
                <w:sz w:val="20"/>
                <w:szCs w:val="20"/>
                <w:lang w:eastAsia="es-MX"/>
              </w:rPr>
            </w:pPr>
            <w:r w:rsidRPr="00B153B1">
              <w:rPr>
                <w:rFonts w:ascii="Lato" w:eastAsia="Times New Roman" w:hAnsi="Lato" w:cs="Calibri"/>
                <w:color w:val="000000"/>
                <w:sz w:val="20"/>
                <w:szCs w:val="20"/>
                <w:lang w:eastAsia="es-MX"/>
              </w:rPr>
              <w:t>1,338,493.42</w:t>
            </w:r>
          </w:p>
        </w:tc>
      </w:tr>
      <w:tr w:rsidR="00FD133C" w:rsidRPr="00B153B1" w14:paraId="1711DBA0" w14:textId="77777777" w:rsidTr="00FD133C">
        <w:trPr>
          <w:trHeight w:val="300"/>
        </w:trPr>
        <w:tc>
          <w:tcPr>
            <w:tcW w:w="4916" w:type="dxa"/>
            <w:tcBorders>
              <w:top w:val="nil"/>
              <w:left w:val="nil"/>
              <w:bottom w:val="nil"/>
              <w:right w:val="nil"/>
            </w:tcBorders>
            <w:shd w:val="clear" w:color="000000" w:fill="FFFFFF"/>
            <w:noWrap/>
            <w:vAlign w:val="bottom"/>
            <w:hideMark/>
          </w:tcPr>
          <w:p w14:paraId="5A30C3DC" w14:textId="77777777" w:rsidR="00FD133C" w:rsidRPr="00B153B1" w:rsidRDefault="00FD133C" w:rsidP="00FD133C">
            <w:pPr>
              <w:spacing w:after="0" w:line="240" w:lineRule="auto"/>
              <w:rPr>
                <w:rFonts w:ascii="Lato" w:eastAsia="Times New Roman" w:hAnsi="Lato" w:cs="Calibri"/>
                <w:color w:val="000000"/>
                <w:sz w:val="20"/>
                <w:szCs w:val="20"/>
                <w:lang w:eastAsia="es-MX"/>
              </w:rPr>
            </w:pPr>
            <w:r w:rsidRPr="00B153B1">
              <w:rPr>
                <w:rFonts w:ascii="Lato" w:eastAsia="Times New Roman" w:hAnsi="Lato" w:cs="Calibri"/>
                <w:color w:val="000000"/>
                <w:sz w:val="20"/>
                <w:szCs w:val="20"/>
                <w:lang w:eastAsia="es-MX"/>
              </w:rPr>
              <w:t> </w:t>
            </w:r>
          </w:p>
        </w:tc>
        <w:tc>
          <w:tcPr>
            <w:tcW w:w="2196" w:type="dxa"/>
            <w:tcBorders>
              <w:top w:val="nil"/>
              <w:left w:val="nil"/>
              <w:bottom w:val="nil"/>
              <w:right w:val="nil"/>
            </w:tcBorders>
            <w:shd w:val="clear" w:color="000000" w:fill="FFFFFF"/>
            <w:noWrap/>
            <w:vAlign w:val="center"/>
            <w:hideMark/>
          </w:tcPr>
          <w:p w14:paraId="1BD6B607" w14:textId="77777777" w:rsidR="00FD133C" w:rsidRPr="00B153B1" w:rsidRDefault="00FD133C" w:rsidP="00FD133C">
            <w:pPr>
              <w:spacing w:after="0" w:line="240" w:lineRule="auto"/>
              <w:jc w:val="right"/>
              <w:rPr>
                <w:rFonts w:ascii="Lato" w:eastAsia="Times New Roman" w:hAnsi="Lato" w:cs="Calibri"/>
                <w:b/>
                <w:bCs/>
                <w:color w:val="000000"/>
                <w:sz w:val="20"/>
                <w:szCs w:val="20"/>
                <w:lang w:eastAsia="es-MX"/>
              </w:rPr>
            </w:pPr>
            <w:r w:rsidRPr="00B153B1">
              <w:rPr>
                <w:rFonts w:ascii="Lato" w:eastAsia="Times New Roman" w:hAnsi="Lato" w:cs="Calibri"/>
                <w:b/>
                <w:bCs/>
                <w:color w:val="000000"/>
                <w:sz w:val="20"/>
                <w:szCs w:val="20"/>
                <w:lang w:eastAsia="es-MX"/>
              </w:rPr>
              <w:t>$2,776,687.33</w:t>
            </w:r>
          </w:p>
        </w:tc>
      </w:tr>
    </w:tbl>
    <w:p w14:paraId="5E4B4D76" w14:textId="77777777" w:rsidR="00456724" w:rsidRPr="00B153B1" w:rsidRDefault="00456724" w:rsidP="0060589D">
      <w:pPr>
        <w:rPr>
          <w:rFonts w:ascii="Lato" w:hAnsi="Lato"/>
          <w:sz w:val="20"/>
          <w:szCs w:val="20"/>
        </w:rPr>
      </w:pPr>
    </w:p>
    <w:p w14:paraId="3770DFBD" w14:textId="125B737E" w:rsidR="005D4E54" w:rsidRPr="00B153B1" w:rsidRDefault="005D4E54" w:rsidP="0060589D">
      <w:pPr>
        <w:rPr>
          <w:rFonts w:ascii="Lato" w:hAnsi="Lato"/>
          <w:sz w:val="20"/>
          <w:szCs w:val="20"/>
        </w:rPr>
      </w:pPr>
      <w:r w:rsidRPr="00B153B1">
        <w:rPr>
          <w:rFonts w:ascii="Lato" w:hAnsi="Lato"/>
          <w:sz w:val="20"/>
          <w:szCs w:val="20"/>
        </w:rPr>
        <w:t>NOTAS AL ESTADO DE SITUACIÓN FINANCIERA</w:t>
      </w:r>
    </w:p>
    <w:p w14:paraId="755306EA" w14:textId="5CF100AA" w:rsidR="005D4E54" w:rsidRPr="00B153B1" w:rsidRDefault="005D4E54" w:rsidP="005D4E54">
      <w:pPr>
        <w:rPr>
          <w:rFonts w:ascii="Lato" w:hAnsi="Lato"/>
          <w:b/>
          <w:bCs/>
          <w:sz w:val="20"/>
          <w:szCs w:val="20"/>
        </w:rPr>
      </w:pPr>
      <w:r w:rsidRPr="00B153B1">
        <w:rPr>
          <w:rFonts w:ascii="Lato" w:hAnsi="Lato"/>
          <w:b/>
          <w:bCs/>
          <w:sz w:val="20"/>
          <w:szCs w:val="20"/>
        </w:rPr>
        <w:t>Activo</w:t>
      </w:r>
    </w:p>
    <w:tbl>
      <w:tblPr>
        <w:tblW w:w="6152" w:type="dxa"/>
        <w:tblCellMar>
          <w:left w:w="70" w:type="dxa"/>
          <w:right w:w="70" w:type="dxa"/>
        </w:tblCellMar>
        <w:tblLook w:val="04A0" w:firstRow="1" w:lastRow="0" w:firstColumn="1" w:lastColumn="0" w:noHBand="0" w:noVBand="1"/>
      </w:tblPr>
      <w:tblGrid>
        <w:gridCol w:w="4176"/>
        <w:gridCol w:w="1976"/>
      </w:tblGrid>
      <w:tr w:rsidR="00FD133C" w:rsidRPr="00B153B1" w14:paraId="0B4BD467" w14:textId="77777777" w:rsidTr="00FD133C">
        <w:trPr>
          <w:trHeight w:val="300"/>
        </w:trPr>
        <w:tc>
          <w:tcPr>
            <w:tcW w:w="4176" w:type="dxa"/>
            <w:tcBorders>
              <w:top w:val="nil"/>
              <w:left w:val="nil"/>
              <w:bottom w:val="nil"/>
              <w:right w:val="nil"/>
            </w:tcBorders>
            <w:shd w:val="clear" w:color="000000" w:fill="FFFFFF"/>
            <w:noWrap/>
            <w:vAlign w:val="center"/>
            <w:hideMark/>
          </w:tcPr>
          <w:p w14:paraId="7AA58C36" w14:textId="77777777" w:rsidR="00FD133C" w:rsidRPr="00B153B1" w:rsidRDefault="00FD133C" w:rsidP="00FD133C">
            <w:pPr>
              <w:spacing w:after="0" w:line="240" w:lineRule="auto"/>
              <w:rPr>
                <w:rFonts w:ascii="Lato" w:eastAsia="Times New Roman" w:hAnsi="Lato" w:cs="Calibri"/>
                <w:color w:val="000000"/>
                <w:sz w:val="20"/>
                <w:szCs w:val="20"/>
                <w:lang w:eastAsia="es-MX"/>
              </w:rPr>
            </w:pPr>
            <w:r w:rsidRPr="00B153B1">
              <w:rPr>
                <w:rFonts w:ascii="Lato" w:eastAsia="Times New Roman" w:hAnsi="Lato" w:cs="Calibri"/>
                <w:color w:val="000000"/>
                <w:sz w:val="20"/>
                <w:szCs w:val="20"/>
                <w:lang w:eastAsia="es-MX"/>
              </w:rPr>
              <w:t>Efectivo</w:t>
            </w:r>
          </w:p>
        </w:tc>
        <w:tc>
          <w:tcPr>
            <w:tcW w:w="1976" w:type="dxa"/>
            <w:tcBorders>
              <w:top w:val="nil"/>
              <w:left w:val="nil"/>
              <w:bottom w:val="nil"/>
              <w:right w:val="nil"/>
            </w:tcBorders>
            <w:shd w:val="clear" w:color="000000" w:fill="FFFFFF"/>
            <w:noWrap/>
            <w:vAlign w:val="center"/>
            <w:hideMark/>
          </w:tcPr>
          <w:p w14:paraId="3C00F1DF" w14:textId="77777777" w:rsidR="00FD133C" w:rsidRPr="00B153B1" w:rsidRDefault="00FD133C" w:rsidP="00FD133C">
            <w:pPr>
              <w:spacing w:after="0" w:line="240" w:lineRule="auto"/>
              <w:jc w:val="right"/>
              <w:rPr>
                <w:rFonts w:ascii="Lato" w:eastAsia="Times New Roman" w:hAnsi="Lato" w:cs="Calibri"/>
                <w:color w:val="000000"/>
                <w:sz w:val="20"/>
                <w:szCs w:val="20"/>
                <w:lang w:eastAsia="es-MX"/>
              </w:rPr>
            </w:pPr>
            <w:r w:rsidRPr="00B153B1">
              <w:rPr>
                <w:rFonts w:ascii="Lato" w:eastAsia="Times New Roman" w:hAnsi="Lato" w:cs="Calibri"/>
                <w:color w:val="000000"/>
                <w:sz w:val="20"/>
                <w:szCs w:val="20"/>
                <w:lang w:eastAsia="es-MX"/>
              </w:rPr>
              <w:t xml:space="preserve">                6,939,689.93 </w:t>
            </w:r>
          </w:p>
        </w:tc>
      </w:tr>
      <w:tr w:rsidR="00FD133C" w:rsidRPr="00B153B1" w14:paraId="696B4BD3" w14:textId="77777777" w:rsidTr="00FD133C">
        <w:trPr>
          <w:trHeight w:val="300"/>
        </w:trPr>
        <w:tc>
          <w:tcPr>
            <w:tcW w:w="4176" w:type="dxa"/>
            <w:tcBorders>
              <w:top w:val="nil"/>
              <w:left w:val="nil"/>
              <w:bottom w:val="nil"/>
              <w:right w:val="nil"/>
            </w:tcBorders>
            <w:shd w:val="clear" w:color="000000" w:fill="FFFFFF"/>
            <w:noWrap/>
            <w:vAlign w:val="center"/>
            <w:hideMark/>
          </w:tcPr>
          <w:p w14:paraId="77202578" w14:textId="77777777" w:rsidR="00FD133C" w:rsidRPr="00B153B1" w:rsidRDefault="00FD133C" w:rsidP="00FD133C">
            <w:pPr>
              <w:spacing w:after="0" w:line="240" w:lineRule="auto"/>
              <w:rPr>
                <w:rFonts w:ascii="Lato" w:eastAsia="Times New Roman" w:hAnsi="Lato" w:cs="Calibri"/>
                <w:color w:val="000000"/>
                <w:sz w:val="20"/>
                <w:szCs w:val="20"/>
                <w:lang w:eastAsia="es-MX"/>
              </w:rPr>
            </w:pPr>
            <w:r w:rsidRPr="00B153B1">
              <w:rPr>
                <w:rFonts w:ascii="Lato" w:eastAsia="Times New Roman" w:hAnsi="Lato" w:cs="Calibri"/>
                <w:color w:val="000000"/>
                <w:sz w:val="20"/>
                <w:szCs w:val="20"/>
                <w:lang w:eastAsia="es-MX"/>
              </w:rPr>
              <w:t>Bancos tesorería</w:t>
            </w:r>
          </w:p>
        </w:tc>
        <w:tc>
          <w:tcPr>
            <w:tcW w:w="1976" w:type="dxa"/>
            <w:tcBorders>
              <w:top w:val="nil"/>
              <w:left w:val="nil"/>
              <w:bottom w:val="nil"/>
              <w:right w:val="nil"/>
            </w:tcBorders>
            <w:shd w:val="clear" w:color="000000" w:fill="FFFFFF"/>
            <w:noWrap/>
            <w:vAlign w:val="center"/>
            <w:hideMark/>
          </w:tcPr>
          <w:p w14:paraId="274A5353" w14:textId="77777777" w:rsidR="00FD133C" w:rsidRPr="00B153B1" w:rsidRDefault="00FD133C" w:rsidP="00FD133C">
            <w:pPr>
              <w:spacing w:after="0" w:line="240" w:lineRule="auto"/>
              <w:jc w:val="right"/>
              <w:rPr>
                <w:rFonts w:ascii="Lato" w:eastAsia="Times New Roman" w:hAnsi="Lato" w:cs="Calibri"/>
                <w:color w:val="000000"/>
                <w:sz w:val="20"/>
                <w:szCs w:val="20"/>
                <w:lang w:eastAsia="es-MX"/>
              </w:rPr>
            </w:pPr>
            <w:r w:rsidRPr="00B153B1">
              <w:rPr>
                <w:rFonts w:ascii="Lato" w:eastAsia="Times New Roman" w:hAnsi="Lato" w:cs="Calibri"/>
                <w:color w:val="000000"/>
                <w:sz w:val="20"/>
                <w:szCs w:val="20"/>
                <w:lang w:eastAsia="es-MX"/>
              </w:rPr>
              <w:t xml:space="preserve">             47,007,502.41 </w:t>
            </w:r>
          </w:p>
        </w:tc>
      </w:tr>
      <w:tr w:rsidR="00FD133C" w:rsidRPr="00B153B1" w14:paraId="7B0B7BFC" w14:textId="77777777" w:rsidTr="00FD133C">
        <w:trPr>
          <w:trHeight w:val="300"/>
        </w:trPr>
        <w:tc>
          <w:tcPr>
            <w:tcW w:w="4176" w:type="dxa"/>
            <w:tcBorders>
              <w:top w:val="nil"/>
              <w:left w:val="nil"/>
              <w:bottom w:val="nil"/>
              <w:right w:val="nil"/>
            </w:tcBorders>
            <w:shd w:val="clear" w:color="000000" w:fill="FFFFFF"/>
            <w:noWrap/>
            <w:vAlign w:val="center"/>
            <w:hideMark/>
          </w:tcPr>
          <w:p w14:paraId="5448D217" w14:textId="77777777" w:rsidR="00FD133C" w:rsidRPr="00B153B1" w:rsidRDefault="00FD133C" w:rsidP="00FD133C">
            <w:pPr>
              <w:spacing w:after="0" w:line="240" w:lineRule="auto"/>
              <w:rPr>
                <w:rFonts w:ascii="Lato" w:eastAsia="Times New Roman" w:hAnsi="Lato" w:cs="Calibri"/>
                <w:color w:val="000000"/>
                <w:sz w:val="20"/>
                <w:szCs w:val="20"/>
                <w:lang w:eastAsia="es-MX"/>
              </w:rPr>
            </w:pPr>
            <w:r w:rsidRPr="00B153B1">
              <w:rPr>
                <w:rFonts w:ascii="Lato" w:eastAsia="Times New Roman" w:hAnsi="Lato" w:cs="Calibri"/>
                <w:color w:val="000000"/>
                <w:sz w:val="20"/>
                <w:szCs w:val="20"/>
                <w:lang w:eastAsia="es-MX"/>
              </w:rPr>
              <w:t>Bancos dependencias y otros</w:t>
            </w:r>
          </w:p>
        </w:tc>
        <w:tc>
          <w:tcPr>
            <w:tcW w:w="1976" w:type="dxa"/>
            <w:tcBorders>
              <w:top w:val="nil"/>
              <w:left w:val="nil"/>
              <w:bottom w:val="nil"/>
              <w:right w:val="nil"/>
            </w:tcBorders>
            <w:shd w:val="clear" w:color="000000" w:fill="FFFFFF"/>
            <w:noWrap/>
            <w:vAlign w:val="center"/>
            <w:hideMark/>
          </w:tcPr>
          <w:p w14:paraId="08B0A08A" w14:textId="77777777" w:rsidR="00FD133C" w:rsidRPr="00B153B1" w:rsidRDefault="00FD133C" w:rsidP="00FD133C">
            <w:pPr>
              <w:spacing w:after="0" w:line="240" w:lineRule="auto"/>
              <w:jc w:val="right"/>
              <w:rPr>
                <w:rFonts w:ascii="Lato" w:eastAsia="Times New Roman" w:hAnsi="Lato" w:cs="Calibri"/>
                <w:color w:val="000000"/>
                <w:sz w:val="20"/>
                <w:szCs w:val="20"/>
                <w:lang w:eastAsia="es-MX"/>
              </w:rPr>
            </w:pPr>
            <w:r w:rsidRPr="00B153B1">
              <w:rPr>
                <w:rFonts w:ascii="Lato" w:eastAsia="Times New Roman" w:hAnsi="Lato" w:cs="Calibri"/>
                <w:color w:val="000000"/>
                <w:sz w:val="20"/>
                <w:szCs w:val="20"/>
                <w:lang w:eastAsia="es-MX"/>
              </w:rPr>
              <w:t xml:space="preserve">             73,180,090.88 </w:t>
            </w:r>
          </w:p>
        </w:tc>
      </w:tr>
      <w:tr w:rsidR="00FD133C" w:rsidRPr="00B153B1" w14:paraId="66E4044F" w14:textId="77777777" w:rsidTr="00FD133C">
        <w:trPr>
          <w:trHeight w:val="300"/>
        </w:trPr>
        <w:tc>
          <w:tcPr>
            <w:tcW w:w="4176" w:type="dxa"/>
            <w:tcBorders>
              <w:top w:val="nil"/>
              <w:left w:val="nil"/>
              <w:bottom w:val="nil"/>
              <w:right w:val="nil"/>
            </w:tcBorders>
            <w:shd w:val="clear" w:color="000000" w:fill="FFFFFF"/>
            <w:noWrap/>
            <w:vAlign w:val="center"/>
            <w:hideMark/>
          </w:tcPr>
          <w:p w14:paraId="02A0790C" w14:textId="77777777" w:rsidR="00FD133C" w:rsidRPr="00B153B1" w:rsidRDefault="00FD133C" w:rsidP="00FD133C">
            <w:pPr>
              <w:spacing w:after="0" w:line="240" w:lineRule="auto"/>
              <w:rPr>
                <w:rFonts w:ascii="Lato" w:eastAsia="Times New Roman" w:hAnsi="Lato" w:cs="Calibri"/>
                <w:color w:val="000000"/>
                <w:sz w:val="20"/>
                <w:szCs w:val="20"/>
                <w:lang w:eastAsia="es-MX"/>
              </w:rPr>
            </w:pPr>
            <w:r w:rsidRPr="00B153B1">
              <w:rPr>
                <w:rFonts w:ascii="Lato" w:eastAsia="Times New Roman" w:hAnsi="Lato" w:cs="Calibri"/>
                <w:color w:val="000000"/>
                <w:sz w:val="20"/>
                <w:szCs w:val="20"/>
                <w:lang w:eastAsia="es-MX"/>
              </w:rPr>
              <w:t>Inversiones temporales hasta 3 meses</w:t>
            </w:r>
          </w:p>
        </w:tc>
        <w:tc>
          <w:tcPr>
            <w:tcW w:w="1976" w:type="dxa"/>
            <w:tcBorders>
              <w:top w:val="nil"/>
              <w:left w:val="nil"/>
              <w:bottom w:val="nil"/>
              <w:right w:val="nil"/>
            </w:tcBorders>
            <w:shd w:val="clear" w:color="000000" w:fill="FFFFFF"/>
            <w:noWrap/>
            <w:vAlign w:val="center"/>
            <w:hideMark/>
          </w:tcPr>
          <w:p w14:paraId="615076A2" w14:textId="77777777" w:rsidR="00FD133C" w:rsidRPr="00B153B1" w:rsidRDefault="00FD133C" w:rsidP="00FD133C">
            <w:pPr>
              <w:spacing w:after="0" w:line="240" w:lineRule="auto"/>
              <w:jc w:val="right"/>
              <w:rPr>
                <w:rFonts w:ascii="Lato" w:eastAsia="Times New Roman" w:hAnsi="Lato" w:cs="Calibri"/>
                <w:color w:val="000000"/>
                <w:sz w:val="20"/>
                <w:szCs w:val="20"/>
                <w:lang w:eastAsia="es-MX"/>
              </w:rPr>
            </w:pPr>
            <w:r w:rsidRPr="00B153B1">
              <w:rPr>
                <w:rFonts w:ascii="Lato" w:eastAsia="Times New Roman" w:hAnsi="Lato" w:cs="Calibri"/>
                <w:color w:val="000000"/>
                <w:sz w:val="20"/>
                <w:szCs w:val="20"/>
                <w:lang w:eastAsia="es-MX"/>
              </w:rPr>
              <w:t xml:space="preserve">       1,109,888,057.62 </w:t>
            </w:r>
          </w:p>
        </w:tc>
      </w:tr>
      <w:tr w:rsidR="00FD133C" w:rsidRPr="00B153B1" w14:paraId="654AF8B2" w14:textId="77777777" w:rsidTr="00FD133C">
        <w:trPr>
          <w:trHeight w:val="300"/>
        </w:trPr>
        <w:tc>
          <w:tcPr>
            <w:tcW w:w="4176" w:type="dxa"/>
            <w:tcBorders>
              <w:top w:val="nil"/>
              <w:left w:val="nil"/>
              <w:bottom w:val="nil"/>
              <w:right w:val="nil"/>
            </w:tcBorders>
            <w:shd w:val="clear" w:color="000000" w:fill="FFFFFF"/>
            <w:noWrap/>
            <w:vAlign w:val="center"/>
            <w:hideMark/>
          </w:tcPr>
          <w:p w14:paraId="54864B46" w14:textId="77777777" w:rsidR="00FD133C" w:rsidRPr="00B153B1" w:rsidRDefault="00FD133C" w:rsidP="00FD133C">
            <w:pPr>
              <w:spacing w:after="0" w:line="240" w:lineRule="auto"/>
              <w:rPr>
                <w:rFonts w:ascii="Lato" w:eastAsia="Times New Roman" w:hAnsi="Lato" w:cs="Calibri"/>
                <w:color w:val="000000"/>
                <w:sz w:val="20"/>
                <w:szCs w:val="20"/>
                <w:lang w:eastAsia="es-MX"/>
              </w:rPr>
            </w:pPr>
            <w:r w:rsidRPr="00B153B1">
              <w:rPr>
                <w:rFonts w:ascii="Lato" w:eastAsia="Times New Roman" w:hAnsi="Lato" w:cs="Calibri"/>
                <w:color w:val="000000"/>
                <w:sz w:val="20"/>
                <w:szCs w:val="20"/>
                <w:lang w:eastAsia="es-MX"/>
              </w:rPr>
              <w:t>Fondos con afectación específica</w:t>
            </w:r>
          </w:p>
        </w:tc>
        <w:tc>
          <w:tcPr>
            <w:tcW w:w="1976" w:type="dxa"/>
            <w:tcBorders>
              <w:top w:val="nil"/>
              <w:left w:val="nil"/>
              <w:bottom w:val="single" w:sz="4" w:space="0" w:color="auto"/>
              <w:right w:val="nil"/>
            </w:tcBorders>
            <w:shd w:val="clear" w:color="000000" w:fill="FFFFFF"/>
            <w:noWrap/>
            <w:vAlign w:val="center"/>
            <w:hideMark/>
          </w:tcPr>
          <w:p w14:paraId="3F02B0F2" w14:textId="77777777" w:rsidR="00FD133C" w:rsidRPr="00B153B1" w:rsidRDefault="00FD133C" w:rsidP="00FD133C">
            <w:pPr>
              <w:spacing w:after="0" w:line="240" w:lineRule="auto"/>
              <w:jc w:val="right"/>
              <w:rPr>
                <w:rFonts w:ascii="Lato" w:eastAsia="Times New Roman" w:hAnsi="Lato" w:cs="Calibri"/>
                <w:color w:val="000000"/>
                <w:sz w:val="20"/>
                <w:szCs w:val="20"/>
                <w:lang w:eastAsia="es-MX"/>
              </w:rPr>
            </w:pPr>
            <w:r w:rsidRPr="00B153B1">
              <w:rPr>
                <w:rFonts w:ascii="Lato" w:eastAsia="Times New Roman" w:hAnsi="Lato" w:cs="Calibri"/>
                <w:color w:val="000000"/>
                <w:sz w:val="20"/>
                <w:szCs w:val="20"/>
                <w:lang w:eastAsia="es-MX"/>
              </w:rPr>
              <w:t xml:space="preserve">             16,499,388.32 </w:t>
            </w:r>
          </w:p>
        </w:tc>
      </w:tr>
      <w:tr w:rsidR="00FD133C" w:rsidRPr="00B153B1" w14:paraId="36B23F65" w14:textId="77777777" w:rsidTr="00FD133C">
        <w:trPr>
          <w:trHeight w:val="300"/>
        </w:trPr>
        <w:tc>
          <w:tcPr>
            <w:tcW w:w="4176" w:type="dxa"/>
            <w:tcBorders>
              <w:top w:val="nil"/>
              <w:left w:val="nil"/>
              <w:bottom w:val="nil"/>
              <w:right w:val="nil"/>
            </w:tcBorders>
            <w:shd w:val="clear" w:color="000000" w:fill="FFFFFF"/>
            <w:noWrap/>
            <w:vAlign w:val="bottom"/>
            <w:hideMark/>
          </w:tcPr>
          <w:p w14:paraId="0833BB21" w14:textId="77777777" w:rsidR="00FD133C" w:rsidRPr="00B153B1" w:rsidRDefault="00FD133C" w:rsidP="00FD133C">
            <w:pPr>
              <w:spacing w:after="0" w:line="240" w:lineRule="auto"/>
              <w:rPr>
                <w:rFonts w:ascii="Lato" w:eastAsia="Times New Roman" w:hAnsi="Lato" w:cs="Calibri"/>
                <w:color w:val="000000"/>
                <w:sz w:val="20"/>
                <w:szCs w:val="20"/>
                <w:lang w:eastAsia="es-MX"/>
              </w:rPr>
            </w:pPr>
            <w:r w:rsidRPr="00B153B1">
              <w:rPr>
                <w:rFonts w:ascii="Lato" w:eastAsia="Times New Roman" w:hAnsi="Lato" w:cs="Calibri"/>
                <w:color w:val="000000"/>
                <w:sz w:val="20"/>
                <w:szCs w:val="20"/>
                <w:lang w:eastAsia="es-MX"/>
              </w:rPr>
              <w:t> </w:t>
            </w:r>
          </w:p>
        </w:tc>
        <w:tc>
          <w:tcPr>
            <w:tcW w:w="1976" w:type="dxa"/>
            <w:tcBorders>
              <w:top w:val="nil"/>
              <w:left w:val="nil"/>
              <w:bottom w:val="nil"/>
              <w:right w:val="nil"/>
            </w:tcBorders>
            <w:shd w:val="clear" w:color="000000" w:fill="FFFFFF"/>
            <w:noWrap/>
            <w:vAlign w:val="center"/>
            <w:hideMark/>
          </w:tcPr>
          <w:p w14:paraId="439E9B22" w14:textId="77777777" w:rsidR="00FD133C" w:rsidRPr="00B153B1" w:rsidRDefault="00FD133C" w:rsidP="00FD133C">
            <w:pPr>
              <w:spacing w:after="0" w:line="240" w:lineRule="auto"/>
              <w:jc w:val="right"/>
              <w:rPr>
                <w:rFonts w:ascii="Lato" w:eastAsia="Times New Roman" w:hAnsi="Lato" w:cs="Calibri"/>
                <w:b/>
                <w:bCs/>
                <w:color w:val="000000"/>
                <w:sz w:val="20"/>
                <w:szCs w:val="20"/>
                <w:lang w:eastAsia="es-MX"/>
              </w:rPr>
            </w:pPr>
            <w:r w:rsidRPr="00B153B1">
              <w:rPr>
                <w:rFonts w:ascii="Lato" w:eastAsia="Times New Roman" w:hAnsi="Lato" w:cs="Calibri"/>
                <w:b/>
                <w:bCs/>
                <w:color w:val="000000"/>
                <w:sz w:val="20"/>
                <w:szCs w:val="20"/>
                <w:lang w:eastAsia="es-MX"/>
              </w:rPr>
              <w:t xml:space="preserve">       1,253,514,729.16 </w:t>
            </w:r>
          </w:p>
        </w:tc>
      </w:tr>
    </w:tbl>
    <w:p w14:paraId="24B35A44" w14:textId="77777777" w:rsidR="00973FC0" w:rsidRPr="00B153B1" w:rsidRDefault="00973FC0" w:rsidP="005D4E54">
      <w:pPr>
        <w:rPr>
          <w:rFonts w:ascii="Lato" w:hAnsi="Lato"/>
          <w:b/>
          <w:bCs/>
          <w:sz w:val="20"/>
          <w:szCs w:val="20"/>
        </w:rPr>
      </w:pPr>
    </w:p>
    <w:p w14:paraId="6692C6D5" w14:textId="775B8439" w:rsidR="005D4E54" w:rsidRPr="00B153B1" w:rsidRDefault="00F4382D" w:rsidP="00154E46">
      <w:pPr>
        <w:rPr>
          <w:rFonts w:ascii="Lato" w:hAnsi="Lato"/>
          <w:b/>
          <w:bCs/>
          <w:sz w:val="20"/>
          <w:szCs w:val="20"/>
        </w:rPr>
      </w:pPr>
      <w:r w:rsidRPr="00B153B1">
        <w:rPr>
          <w:rFonts w:ascii="Lato" w:hAnsi="Lato"/>
          <w:sz w:val="20"/>
          <w:szCs w:val="20"/>
        </w:rPr>
        <w:t xml:space="preserve">1. </w:t>
      </w:r>
      <w:r w:rsidR="005D4E54" w:rsidRPr="00B153B1">
        <w:rPr>
          <w:rFonts w:ascii="Lato" w:hAnsi="Lato"/>
          <w:sz w:val="20"/>
          <w:szCs w:val="20"/>
        </w:rPr>
        <w:t>Los saldos de efectivo y equivalentes que se presentan en este rubro del Estado de situación financiera, corresponden a transferencias federales, estatales, ingresos propios de las dependencias así como aportaciones de  diversas  Instituciones públicas y/o privadas otorgadas a la Universidad para el aseguramiento de la calidad en infraestructura académica, nuevas construcciones  y apoyo a la investigación entre otros mismos que corresponden a fondos  que se tienen en custodia sin poder disponer de ellos, más que para la realización de los Proyectos y Programas para los cuales fueron asignados.</w:t>
      </w:r>
    </w:p>
    <w:p w14:paraId="13239377" w14:textId="3765EDF9" w:rsidR="00B55A01" w:rsidRPr="00B153B1" w:rsidRDefault="00B55A01" w:rsidP="00F4382D">
      <w:pPr>
        <w:pStyle w:val="Prrafodelista"/>
        <w:ind w:left="0"/>
        <w:jc w:val="both"/>
        <w:rPr>
          <w:rFonts w:ascii="Lato" w:hAnsi="Lato"/>
          <w:sz w:val="20"/>
          <w:szCs w:val="20"/>
        </w:rPr>
      </w:pPr>
    </w:p>
    <w:p w14:paraId="755A0148" w14:textId="77777777" w:rsidR="00154E46" w:rsidRPr="00B153B1" w:rsidRDefault="00154E46" w:rsidP="00D10D85">
      <w:pPr>
        <w:rPr>
          <w:rFonts w:ascii="Lato" w:hAnsi="Lato"/>
          <w:b/>
          <w:bCs/>
          <w:sz w:val="20"/>
          <w:szCs w:val="20"/>
          <w:u w:val="single"/>
        </w:rPr>
      </w:pPr>
    </w:p>
    <w:p w14:paraId="08466F5C" w14:textId="622069A0" w:rsidR="00D10D85" w:rsidRPr="00B153B1" w:rsidRDefault="00D10D85" w:rsidP="00D10D85">
      <w:pPr>
        <w:rPr>
          <w:rFonts w:ascii="Lato" w:hAnsi="Lato"/>
          <w:b/>
          <w:bCs/>
          <w:sz w:val="20"/>
          <w:szCs w:val="20"/>
          <w:u w:val="single"/>
        </w:rPr>
      </w:pPr>
      <w:r w:rsidRPr="00B153B1">
        <w:rPr>
          <w:rFonts w:ascii="Lato" w:hAnsi="Lato"/>
          <w:b/>
          <w:bCs/>
          <w:sz w:val="20"/>
          <w:szCs w:val="20"/>
          <w:u w:val="single"/>
        </w:rPr>
        <w:t xml:space="preserve">Derechos a recibir </w:t>
      </w:r>
      <w:r w:rsidR="00674494" w:rsidRPr="00B153B1">
        <w:rPr>
          <w:rFonts w:ascii="Lato" w:hAnsi="Lato"/>
          <w:b/>
          <w:bCs/>
          <w:sz w:val="20"/>
          <w:szCs w:val="20"/>
          <w:u w:val="single"/>
        </w:rPr>
        <w:t>e</w:t>
      </w:r>
      <w:r w:rsidRPr="00B153B1">
        <w:rPr>
          <w:rFonts w:ascii="Lato" w:hAnsi="Lato"/>
          <w:b/>
          <w:bCs/>
          <w:sz w:val="20"/>
          <w:szCs w:val="20"/>
          <w:u w:val="single"/>
        </w:rPr>
        <w:t>fectivo y equivalentes</w:t>
      </w:r>
    </w:p>
    <w:p w14:paraId="3E9D6D53" w14:textId="51A432F9" w:rsidR="00981C36" w:rsidRPr="00B153B1" w:rsidRDefault="008E5A8F" w:rsidP="008E5A8F">
      <w:pPr>
        <w:rPr>
          <w:rFonts w:ascii="Lato" w:hAnsi="Lato"/>
          <w:sz w:val="20"/>
          <w:szCs w:val="20"/>
        </w:rPr>
      </w:pPr>
      <w:r w:rsidRPr="00B153B1">
        <w:rPr>
          <w:rFonts w:ascii="Lato" w:hAnsi="Lato"/>
          <w:sz w:val="20"/>
          <w:szCs w:val="20"/>
        </w:rPr>
        <w:t>2.</w:t>
      </w:r>
      <w:r w:rsidR="00F4382D" w:rsidRPr="00B153B1">
        <w:rPr>
          <w:rFonts w:ascii="Lato" w:hAnsi="Lato"/>
          <w:sz w:val="20"/>
          <w:szCs w:val="20"/>
        </w:rPr>
        <w:t xml:space="preserve"> </w:t>
      </w:r>
      <w:r w:rsidR="00677EB2" w:rsidRPr="00B153B1">
        <w:rPr>
          <w:rFonts w:ascii="Lato" w:hAnsi="Lato"/>
          <w:sz w:val="20"/>
          <w:szCs w:val="20"/>
        </w:rPr>
        <w:t>Sin información que revelar</w:t>
      </w:r>
      <w:r w:rsidRPr="00B153B1">
        <w:rPr>
          <w:rFonts w:ascii="Lato" w:hAnsi="Lato"/>
          <w:sz w:val="20"/>
          <w:szCs w:val="20"/>
        </w:rPr>
        <w:tab/>
      </w:r>
      <w:r w:rsidRPr="00B153B1">
        <w:rPr>
          <w:rFonts w:ascii="Lato" w:hAnsi="Lato"/>
          <w:sz w:val="20"/>
          <w:szCs w:val="20"/>
        </w:rPr>
        <w:tab/>
      </w:r>
      <w:r w:rsidRPr="00B153B1">
        <w:rPr>
          <w:rFonts w:ascii="Lato" w:hAnsi="Lato"/>
          <w:sz w:val="20"/>
          <w:szCs w:val="20"/>
        </w:rPr>
        <w:tab/>
      </w:r>
      <w:r w:rsidRPr="00B153B1">
        <w:rPr>
          <w:rFonts w:ascii="Lato" w:hAnsi="Lato"/>
          <w:sz w:val="20"/>
          <w:szCs w:val="20"/>
        </w:rPr>
        <w:tab/>
      </w:r>
      <w:r w:rsidRPr="00B153B1">
        <w:rPr>
          <w:rFonts w:ascii="Lato" w:hAnsi="Lato"/>
          <w:sz w:val="20"/>
          <w:szCs w:val="20"/>
        </w:rPr>
        <w:tab/>
      </w:r>
    </w:p>
    <w:p w14:paraId="13EA07A5" w14:textId="1F84F493" w:rsidR="00C91981" w:rsidRPr="00B153B1" w:rsidRDefault="008E5A8F" w:rsidP="008E5A8F">
      <w:pPr>
        <w:rPr>
          <w:rFonts w:ascii="Lato" w:hAnsi="Lato"/>
          <w:sz w:val="20"/>
          <w:szCs w:val="20"/>
        </w:rPr>
      </w:pPr>
      <w:r w:rsidRPr="00B153B1">
        <w:rPr>
          <w:rFonts w:ascii="Lato" w:hAnsi="Lato"/>
          <w:sz w:val="20"/>
          <w:szCs w:val="20"/>
        </w:rPr>
        <w:t>3.</w:t>
      </w:r>
      <w:r w:rsidR="00F4382D" w:rsidRPr="00B153B1">
        <w:rPr>
          <w:rFonts w:ascii="Lato" w:hAnsi="Lato"/>
          <w:sz w:val="20"/>
          <w:szCs w:val="20"/>
        </w:rPr>
        <w:t xml:space="preserve"> </w:t>
      </w:r>
      <w:r w:rsidRPr="00B153B1">
        <w:rPr>
          <w:rFonts w:ascii="Lato" w:hAnsi="Lato"/>
          <w:sz w:val="20"/>
          <w:szCs w:val="20"/>
        </w:rPr>
        <w:t>El saldo de esta cuenta a la fecha que se presentan los estados financieros está integrado por las siguientes partidas:</w:t>
      </w:r>
    </w:p>
    <w:p w14:paraId="06EC3C4B" w14:textId="77777777" w:rsidR="00C91981" w:rsidRPr="00B153B1" w:rsidRDefault="00C91981" w:rsidP="008E5A8F">
      <w:pPr>
        <w:rPr>
          <w:rFonts w:ascii="Lato" w:hAnsi="Lato"/>
          <w:sz w:val="20"/>
          <w:szCs w:val="20"/>
        </w:rPr>
      </w:pPr>
    </w:p>
    <w:tbl>
      <w:tblPr>
        <w:tblW w:w="7420" w:type="dxa"/>
        <w:tblCellMar>
          <w:left w:w="70" w:type="dxa"/>
          <w:right w:w="70" w:type="dxa"/>
        </w:tblCellMar>
        <w:tblLook w:val="04A0" w:firstRow="1" w:lastRow="0" w:firstColumn="1" w:lastColumn="0" w:noHBand="0" w:noVBand="1"/>
      </w:tblPr>
      <w:tblGrid>
        <w:gridCol w:w="7420"/>
      </w:tblGrid>
      <w:tr w:rsidR="0067627F" w:rsidRPr="00B153B1" w14:paraId="500CED8B" w14:textId="77777777" w:rsidTr="0032369C">
        <w:trPr>
          <w:trHeight w:val="183"/>
        </w:trPr>
        <w:tc>
          <w:tcPr>
            <w:tcW w:w="7420" w:type="dxa"/>
            <w:tcBorders>
              <w:top w:val="nil"/>
              <w:right w:val="nil"/>
            </w:tcBorders>
            <w:shd w:val="clear" w:color="auto" w:fill="auto"/>
            <w:noWrap/>
            <w:vAlign w:val="bottom"/>
            <w:hideMark/>
          </w:tcPr>
          <w:p w14:paraId="2D5F4185" w14:textId="77777777" w:rsidR="00FA3A8B" w:rsidRPr="00B153B1" w:rsidRDefault="00FA3A8B" w:rsidP="0067627F">
            <w:pPr>
              <w:spacing w:after="0" w:line="240" w:lineRule="auto"/>
              <w:rPr>
                <w:rFonts w:ascii="Lato" w:eastAsia="Times New Roman" w:hAnsi="Lato" w:cs="Calibri"/>
                <w:color w:val="000000"/>
                <w:sz w:val="20"/>
                <w:szCs w:val="20"/>
                <w:lang w:eastAsia="es-MX"/>
              </w:rPr>
            </w:pPr>
          </w:p>
          <w:p w14:paraId="407EDA3C" w14:textId="77777777" w:rsidR="00FA3A8B" w:rsidRPr="00B153B1" w:rsidRDefault="00FA3A8B" w:rsidP="0067627F">
            <w:pPr>
              <w:spacing w:after="0" w:line="240" w:lineRule="auto"/>
              <w:rPr>
                <w:rFonts w:ascii="Lato" w:eastAsia="Times New Roman" w:hAnsi="Lato" w:cs="Calibri"/>
                <w:color w:val="000000"/>
                <w:sz w:val="20"/>
                <w:szCs w:val="20"/>
                <w:lang w:eastAsia="es-MX"/>
              </w:rPr>
            </w:pPr>
          </w:p>
          <w:p w14:paraId="752B7FFE" w14:textId="688F6509" w:rsidR="003F33E1" w:rsidRPr="00B153B1" w:rsidRDefault="0067627F" w:rsidP="0067627F">
            <w:pPr>
              <w:spacing w:after="0" w:line="240" w:lineRule="auto"/>
              <w:rPr>
                <w:rFonts w:ascii="Lato" w:eastAsia="Times New Roman" w:hAnsi="Lato" w:cs="Calibri"/>
                <w:color w:val="000000"/>
                <w:sz w:val="20"/>
                <w:szCs w:val="20"/>
                <w:lang w:eastAsia="es-MX"/>
              </w:rPr>
            </w:pPr>
            <w:r w:rsidRPr="00B153B1">
              <w:rPr>
                <w:rFonts w:ascii="Lato" w:eastAsia="Times New Roman" w:hAnsi="Lato" w:cs="Calibri"/>
                <w:color w:val="000000"/>
                <w:sz w:val="20"/>
                <w:szCs w:val="20"/>
                <w:lang w:eastAsia="es-MX"/>
              </w:rPr>
              <w:t xml:space="preserve"> Cuentas por Cobrar a Corto Plazo</w:t>
            </w:r>
          </w:p>
          <w:tbl>
            <w:tblPr>
              <w:tblW w:w="5572" w:type="dxa"/>
              <w:tblCellMar>
                <w:left w:w="70" w:type="dxa"/>
                <w:right w:w="70" w:type="dxa"/>
              </w:tblCellMar>
              <w:tblLook w:val="04A0" w:firstRow="1" w:lastRow="0" w:firstColumn="1" w:lastColumn="0" w:noHBand="0" w:noVBand="1"/>
            </w:tblPr>
            <w:tblGrid>
              <w:gridCol w:w="3836"/>
              <w:gridCol w:w="1736"/>
            </w:tblGrid>
            <w:tr w:rsidR="00FD133C" w:rsidRPr="00B153B1" w14:paraId="45E71332" w14:textId="77777777" w:rsidTr="00FD133C">
              <w:trPr>
                <w:trHeight w:val="300"/>
              </w:trPr>
              <w:tc>
                <w:tcPr>
                  <w:tcW w:w="3836" w:type="dxa"/>
                  <w:tcBorders>
                    <w:top w:val="nil"/>
                    <w:left w:val="nil"/>
                    <w:bottom w:val="nil"/>
                    <w:right w:val="nil"/>
                  </w:tcBorders>
                  <w:shd w:val="clear" w:color="000000" w:fill="FFFFFF"/>
                  <w:noWrap/>
                  <w:vAlign w:val="center"/>
                  <w:hideMark/>
                </w:tcPr>
                <w:p w14:paraId="592F327B" w14:textId="77777777" w:rsidR="00FD133C" w:rsidRPr="00B153B1" w:rsidRDefault="00FD133C" w:rsidP="00FD133C">
                  <w:pPr>
                    <w:spacing w:after="0" w:line="240" w:lineRule="auto"/>
                    <w:rPr>
                      <w:rFonts w:ascii="Lato" w:eastAsia="Times New Roman" w:hAnsi="Lato" w:cs="Calibri"/>
                      <w:color w:val="000000"/>
                      <w:sz w:val="20"/>
                      <w:szCs w:val="20"/>
                      <w:lang w:eastAsia="es-MX"/>
                    </w:rPr>
                  </w:pPr>
                  <w:r w:rsidRPr="00B153B1">
                    <w:rPr>
                      <w:rFonts w:ascii="Lato" w:eastAsia="Times New Roman" w:hAnsi="Lato" w:cs="Calibri"/>
                      <w:color w:val="000000"/>
                      <w:sz w:val="20"/>
                      <w:szCs w:val="20"/>
                      <w:lang w:eastAsia="es-MX"/>
                    </w:rPr>
                    <w:t>Ingresos propios dependencias</w:t>
                  </w:r>
                </w:p>
              </w:tc>
              <w:tc>
                <w:tcPr>
                  <w:tcW w:w="1736" w:type="dxa"/>
                  <w:tcBorders>
                    <w:top w:val="nil"/>
                    <w:left w:val="nil"/>
                    <w:bottom w:val="nil"/>
                    <w:right w:val="nil"/>
                  </w:tcBorders>
                  <w:shd w:val="clear" w:color="000000" w:fill="FFFFFF"/>
                  <w:noWrap/>
                  <w:vAlign w:val="center"/>
                  <w:hideMark/>
                </w:tcPr>
                <w:p w14:paraId="02B070E1" w14:textId="77777777" w:rsidR="00FD133C" w:rsidRPr="00B153B1" w:rsidRDefault="00FD133C" w:rsidP="00FD133C">
                  <w:pPr>
                    <w:spacing w:after="0" w:line="240" w:lineRule="auto"/>
                    <w:jc w:val="right"/>
                    <w:rPr>
                      <w:rFonts w:ascii="Lato" w:eastAsia="Times New Roman" w:hAnsi="Lato" w:cs="Calibri"/>
                      <w:color w:val="000000"/>
                      <w:sz w:val="20"/>
                      <w:szCs w:val="20"/>
                      <w:lang w:eastAsia="es-MX"/>
                    </w:rPr>
                  </w:pPr>
                  <w:r w:rsidRPr="00B153B1">
                    <w:rPr>
                      <w:rFonts w:ascii="Lato" w:eastAsia="Times New Roman" w:hAnsi="Lato" w:cs="Calibri"/>
                      <w:color w:val="000000"/>
                      <w:sz w:val="20"/>
                      <w:szCs w:val="20"/>
                      <w:lang w:eastAsia="es-MX"/>
                    </w:rPr>
                    <w:t xml:space="preserve">          4,236,148.25 </w:t>
                  </w:r>
                </w:p>
              </w:tc>
            </w:tr>
            <w:tr w:rsidR="00FD133C" w:rsidRPr="00B153B1" w14:paraId="65D5AE46" w14:textId="77777777" w:rsidTr="00FD133C">
              <w:trPr>
                <w:trHeight w:val="300"/>
              </w:trPr>
              <w:tc>
                <w:tcPr>
                  <w:tcW w:w="3836" w:type="dxa"/>
                  <w:tcBorders>
                    <w:top w:val="nil"/>
                    <w:left w:val="nil"/>
                    <w:bottom w:val="nil"/>
                    <w:right w:val="nil"/>
                  </w:tcBorders>
                  <w:shd w:val="clear" w:color="000000" w:fill="FFFFFF"/>
                  <w:noWrap/>
                  <w:vAlign w:val="center"/>
                  <w:hideMark/>
                </w:tcPr>
                <w:p w14:paraId="4CD84C7E" w14:textId="77777777" w:rsidR="00FD133C" w:rsidRPr="00B153B1" w:rsidRDefault="00FD133C" w:rsidP="00FD133C">
                  <w:pPr>
                    <w:spacing w:after="0" w:line="240" w:lineRule="auto"/>
                    <w:rPr>
                      <w:rFonts w:ascii="Lato" w:eastAsia="Times New Roman" w:hAnsi="Lato" w:cs="Calibri"/>
                      <w:color w:val="000000"/>
                      <w:sz w:val="20"/>
                      <w:szCs w:val="20"/>
                      <w:lang w:eastAsia="es-MX"/>
                    </w:rPr>
                  </w:pPr>
                  <w:r w:rsidRPr="00B153B1">
                    <w:rPr>
                      <w:rFonts w:ascii="Lato" w:eastAsia="Times New Roman" w:hAnsi="Lato" w:cs="Calibri"/>
                      <w:color w:val="000000"/>
                      <w:sz w:val="20"/>
                      <w:szCs w:val="20"/>
                      <w:lang w:eastAsia="es-MX"/>
                    </w:rPr>
                    <w:t>Ingresos propios administración central</w:t>
                  </w:r>
                </w:p>
              </w:tc>
              <w:tc>
                <w:tcPr>
                  <w:tcW w:w="1736" w:type="dxa"/>
                  <w:tcBorders>
                    <w:top w:val="nil"/>
                    <w:left w:val="nil"/>
                    <w:bottom w:val="single" w:sz="4" w:space="0" w:color="auto"/>
                    <w:right w:val="nil"/>
                  </w:tcBorders>
                  <w:shd w:val="clear" w:color="000000" w:fill="FFFFFF"/>
                  <w:noWrap/>
                  <w:vAlign w:val="center"/>
                  <w:hideMark/>
                </w:tcPr>
                <w:p w14:paraId="20FB5AC3" w14:textId="77777777" w:rsidR="00FD133C" w:rsidRPr="00B153B1" w:rsidRDefault="00FD133C" w:rsidP="00FD133C">
                  <w:pPr>
                    <w:spacing w:after="0" w:line="240" w:lineRule="auto"/>
                    <w:jc w:val="right"/>
                    <w:rPr>
                      <w:rFonts w:ascii="Lato" w:eastAsia="Times New Roman" w:hAnsi="Lato" w:cs="Calibri"/>
                      <w:color w:val="000000"/>
                      <w:sz w:val="20"/>
                      <w:szCs w:val="20"/>
                      <w:lang w:eastAsia="es-MX"/>
                    </w:rPr>
                  </w:pPr>
                  <w:r w:rsidRPr="00B153B1">
                    <w:rPr>
                      <w:rFonts w:ascii="Lato" w:eastAsia="Times New Roman" w:hAnsi="Lato" w:cs="Calibri"/>
                      <w:color w:val="000000"/>
                      <w:sz w:val="20"/>
                      <w:szCs w:val="20"/>
                      <w:lang w:eastAsia="es-MX"/>
                    </w:rPr>
                    <w:t xml:space="preserve">              463,881.80 </w:t>
                  </w:r>
                </w:p>
              </w:tc>
            </w:tr>
            <w:tr w:rsidR="00FD133C" w:rsidRPr="00B153B1" w14:paraId="3E4A565F" w14:textId="77777777" w:rsidTr="00FD133C">
              <w:trPr>
                <w:trHeight w:val="300"/>
              </w:trPr>
              <w:tc>
                <w:tcPr>
                  <w:tcW w:w="3836" w:type="dxa"/>
                  <w:tcBorders>
                    <w:top w:val="nil"/>
                    <w:left w:val="nil"/>
                    <w:bottom w:val="nil"/>
                    <w:right w:val="nil"/>
                  </w:tcBorders>
                  <w:shd w:val="clear" w:color="000000" w:fill="FFFFFF"/>
                  <w:noWrap/>
                  <w:vAlign w:val="bottom"/>
                  <w:hideMark/>
                </w:tcPr>
                <w:p w14:paraId="518B9F8D" w14:textId="77777777" w:rsidR="00FD133C" w:rsidRPr="00B153B1" w:rsidRDefault="00FD133C" w:rsidP="00FD133C">
                  <w:pPr>
                    <w:spacing w:after="0" w:line="240" w:lineRule="auto"/>
                    <w:rPr>
                      <w:rFonts w:ascii="Lato" w:eastAsia="Times New Roman" w:hAnsi="Lato" w:cs="Calibri"/>
                      <w:color w:val="000000"/>
                      <w:sz w:val="20"/>
                      <w:szCs w:val="20"/>
                      <w:lang w:eastAsia="es-MX"/>
                    </w:rPr>
                  </w:pPr>
                  <w:r w:rsidRPr="00B153B1">
                    <w:rPr>
                      <w:rFonts w:ascii="Lato" w:eastAsia="Times New Roman" w:hAnsi="Lato" w:cs="Calibri"/>
                      <w:color w:val="000000"/>
                      <w:sz w:val="20"/>
                      <w:szCs w:val="20"/>
                      <w:lang w:eastAsia="es-MX"/>
                    </w:rPr>
                    <w:t> </w:t>
                  </w:r>
                </w:p>
              </w:tc>
              <w:tc>
                <w:tcPr>
                  <w:tcW w:w="1736" w:type="dxa"/>
                  <w:tcBorders>
                    <w:top w:val="nil"/>
                    <w:left w:val="nil"/>
                    <w:bottom w:val="nil"/>
                    <w:right w:val="nil"/>
                  </w:tcBorders>
                  <w:shd w:val="clear" w:color="000000" w:fill="FFFFFF"/>
                  <w:noWrap/>
                  <w:vAlign w:val="center"/>
                  <w:hideMark/>
                </w:tcPr>
                <w:p w14:paraId="7474C22E" w14:textId="77777777" w:rsidR="00FD133C" w:rsidRPr="00B153B1" w:rsidRDefault="00FD133C" w:rsidP="00FD133C">
                  <w:pPr>
                    <w:spacing w:after="0" w:line="240" w:lineRule="auto"/>
                    <w:jc w:val="right"/>
                    <w:rPr>
                      <w:rFonts w:ascii="Lato" w:eastAsia="Times New Roman" w:hAnsi="Lato" w:cs="Calibri"/>
                      <w:b/>
                      <w:bCs/>
                      <w:color w:val="000000"/>
                      <w:sz w:val="20"/>
                      <w:szCs w:val="20"/>
                      <w:lang w:eastAsia="es-MX"/>
                    </w:rPr>
                  </w:pPr>
                  <w:r w:rsidRPr="00B153B1">
                    <w:rPr>
                      <w:rFonts w:ascii="Lato" w:eastAsia="Times New Roman" w:hAnsi="Lato" w:cs="Calibri"/>
                      <w:b/>
                      <w:bCs/>
                      <w:color w:val="000000"/>
                      <w:sz w:val="20"/>
                      <w:szCs w:val="20"/>
                      <w:lang w:eastAsia="es-MX"/>
                    </w:rPr>
                    <w:t xml:space="preserve">          4,700,030.05 </w:t>
                  </w:r>
                </w:p>
              </w:tc>
            </w:tr>
          </w:tbl>
          <w:p w14:paraId="2AA148E5" w14:textId="77777777" w:rsidR="004A601F" w:rsidRPr="00B153B1" w:rsidRDefault="004A601F" w:rsidP="0067627F">
            <w:pPr>
              <w:spacing w:after="0" w:line="240" w:lineRule="auto"/>
              <w:rPr>
                <w:rFonts w:ascii="Lato" w:eastAsia="Times New Roman" w:hAnsi="Lato" w:cs="Calibri"/>
                <w:color w:val="000000"/>
                <w:sz w:val="20"/>
                <w:szCs w:val="20"/>
                <w:lang w:eastAsia="es-MX"/>
              </w:rPr>
            </w:pPr>
          </w:p>
          <w:p w14:paraId="42F1C485" w14:textId="7DF9D9F5" w:rsidR="003F33E1" w:rsidRPr="00B153B1" w:rsidRDefault="003F33E1" w:rsidP="0067627F">
            <w:pPr>
              <w:spacing w:after="0" w:line="240" w:lineRule="auto"/>
              <w:rPr>
                <w:rFonts w:ascii="Lato" w:eastAsia="Times New Roman" w:hAnsi="Lato" w:cs="Calibri"/>
                <w:color w:val="000000"/>
                <w:sz w:val="20"/>
                <w:szCs w:val="20"/>
                <w:lang w:eastAsia="es-MX"/>
              </w:rPr>
            </w:pPr>
          </w:p>
        </w:tc>
      </w:tr>
    </w:tbl>
    <w:p w14:paraId="0A197022" w14:textId="33AE9E2F" w:rsidR="005B78D5" w:rsidRPr="00B153B1" w:rsidRDefault="00B974E0" w:rsidP="008E5A8F">
      <w:pPr>
        <w:rPr>
          <w:rFonts w:ascii="Lato" w:eastAsia="Times New Roman" w:hAnsi="Lato" w:cs="Calibri"/>
          <w:color w:val="000000"/>
          <w:sz w:val="20"/>
          <w:szCs w:val="20"/>
          <w:lang w:eastAsia="es-MX"/>
        </w:rPr>
      </w:pPr>
      <w:r w:rsidRPr="00B153B1">
        <w:rPr>
          <w:rFonts w:ascii="Lato" w:eastAsia="Times New Roman" w:hAnsi="Lato" w:cs="Calibri"/>
          <w:color w:val="000000"/>
          <w:sz w:val="20"/>
          <w:szCs w:val="20"/>
          <w:lang w:eastAsia="es-MX"/>
        </w:rPr>
        <w:t>Deudores diverso</w:t>
      </w:r>
      <w:r w:rsidR="005B78D5" w:rsidRPr="00B153B1">
        <w:rPr>
          <w:rFonts w:ascii="Lato" w:eastAsia="Times New Roman" w:hAnsi="Lato" w:cs="Calibri"/>
          <w:color w:val="000000"/>
          <w:sz w:val="20"/>
          <w:szCs w:val="20"/>
          <w:lang w:eastAsia="es-MX"/>
        </w:rPr>
        <w:t>s</w:t>
      </w:r>
    </w:p>
    <w:tbl>
      <w:tblPr>
        <w:tblW w:w="4392" w:type="dxa"/>
        <w:tblCellMar>
          <w:left w:w="70" w:type="dxa"/>
          <w:right w:w="70" w:type="dxa"/>
        </w:tblCellMar>
        <w:tblLook w:val="04A0" w:firstRow="1" w:lastRow="0" w:firstColumn="1" w:lastColumn="0" w:noHBand="0" w:noVBand="1"/>
      </w:tblPr>
      <w:tblGrid>
        <w:gridCol w:w="2636"/>
        <w:gridCol w:w="1756"/>
      </w:tblGrid>
      <w:tr w:rsidR="00FD133C" w:rsidRPr="00B153B1" w14:paraId="28B8D1D4" w14:textId="77777777" w:rsidTr="00FD133C">
        <w:trPr>
          <w:trHeight w:val="300"/>
        </w:trPr>
        <w:tc>
          <w:tcPr>
            <w:tcW w:w="2636" w:type="dxa"/>
            <w:tcBorders>
              <w:top w:val="nil"/>
              <w:left w:val="nil"/>
              <w:bottom w:val="nil"/>
              <w:right w:val="nil"/>
            </w:tcBorders>
            <w:shd w:val="clear" w:color="000000" w:fill="FFFFFF"/>
            <w:noWrap/>
            <w:vAlign w:val="center"/>
            <w:hideMark/>
          </w:tcPr>
          <w:p w14:paraId="41DAD4DA" w14:textId="77777777" w:rsidR="00FD133C" w:rsidRPr="00B153B1" w:rsidRDefault="00FD133C" w:rsidP="00FD133C">
            <w:pPr>
              <w:spacing w:after="0" w:line="240" w:lineRule="auto"/>
              <w:rPr>
                <w:rFonts w:ascii="Lato" w:eastAsia="Times New Roman" w:hAnsi="Lato" w:cs="Calibri"/>
                <w:color w:val="000000"/>
                <w:sz w:val="20"/>
                <w:szCs w:val="20"/>
                <w:lang w:eastAsia="es-MX"/>
              </w:rPr>
            </w:pPr>
            <w:r w:rsidRPr="00B153B1">
              <w:rPr>
                <w:rFonts w:ascii="Lato" w:eastAsia="Times New Roman" w:hAnsi="Lato" w:cs="Calibri"/>
                <w:color w:val="000000"/>
                <w:sz w:val="20"/>
                <w:szCs w:val="20"/>
                <w:lang w:eastAsia="es-MX"/>
              </w:rPr>
              <w:t>Servicio médico jubilados</w:t>
            </w:r>
          </w:p>
        </w:tc>
        <w:tc>
          <w:tcPr>
            <w:tcW w:w="1756" w:type="dxa"/>
            <w:tcBorders>
              <w:top w:val="nil"/>
              <w:left w:val="nil"/>
              <w:bottom w:val="nil"/>
              <w:right w:val="nil"/>
            </w:tcBorders>
            <w:shd w:val="clear" w:color="000000" w:fill="FFFFFF"/>
            <w:noWrap/>
            <w:vAlign w:val="center"/>
            <w:hideMark/>
          </w:tcPr>
          <w:p w14:paraId="03247568" w14:textId="77777777" w:rsidR="00FD133C" w:rsidRPr="00B153B1" w:rsidRDefault="00FD133C" w:rsidP="00FD133C">
            <w:pPr>
              <w:spacing w:after="0" w:line="240" w:lineRule="auto"/>
              <w:jc w:val="right"/>
              <w:rPr>
                <w:rFonts w:ascii="Lato" w:eastAsia="Times New Roman" w:hAnsi="Lato" w:cs="Calibri"/>
                <w:color w:val="000000"/>
                <w:sz w:val="20"/>
                <w:szCs w:val="20"/>
                <w:lang w:eastAsia="es-MX"/>
              </w:rPr>
            </w:pPr>
            <w:r w:rsidRPr="00B153B1">
              <w:rPr>
                <w:rFonts w:ascii="Lato" w:eastAsia="Times New Roman" w:hAnsi="Lato" w:cs="Calibri"/>
                <w:color w:val="000000"/>
                <w:sz w:val="20"/>
                <w:szCs w:val="20"/>
                <w:lang w:eastAsia="es-MX"/>
              </w:rPr>
              <w:t xml:space="preserve">        20,029,886.83 </w:t>
            </w:r>
          </w:p>
        </w:tc>
      </w:tr>
      <w:tr w:rsidR="00FD133C" w:rsidRPr="00B153B1" w14:paraId="1CC0DBAB" w14:textId="77777777" w:rsidTr="00FD133C">
        <w:trPr>
          <w:trHeight w:val="300"/>
        </w:trPr>
        <w:tc>
          <w:tcPr>
            <w:tcW w:w="2636" w:type="dxa"/>
            <w:tcBorders>
              <w:top w:val="nil"/>
              <w:left w:val="nil"/>
              <w:bottom w:val="nil"/>
              <w:right w:val="nil"/>
            </w:tcBorders>
            <w:shd w:val="clear" w:color="000000" w:fill="FFFFFF"/>
            <w:noWrap/>
            <w:vAlign w:val="center"/>
            <w:hideMark/>
          </w:tcPr>
          <w:p w14:paraId="55566A96" w14:textId="77777777" w:rsidR="00FD133C" w:rsidRPr="00B153B1" w:rsidRDefault="00FD133C" w:rsidP="00FD133C">
            <w:pPr>
              <w:spacing w:after="0" w:line="240" w:lineRule="auto"/>
              <w:rPr>
                <w:rFonts w:ascii="Lato" w:eastAsia="Times New Roman" w:hAnsi="Lato" w:cs="Calibri"/>
                <w:color w:val="000000"/>
                <w:sz w:val="20"/>
                <w:szCs w:val="20"/>
                <w:lang w:eastAsia="es-MX"/>
              </w:rPr>
            </w:pPr>
            <w:r w:rsidRPr="00B153B1">
              <w:rPr>
                <w:rFonts w:ascii="Lato" w:eastAsia="Times New Roman" w:hAnsi="Lato" w:cs="Calibri"/>
                <w:color w:val="000000"/>
                <w:sz w:val="20"/>
                <w:szCs w:val="20"/>
                <w:lang w:eastAsia="es-MX"/>
              </w:rPr>
              <w:t>Otros</w:t>
            </w:r>
          </w:p>
        </w:tc>
        <w:tc>
          <w:tcPr>
            <w:tcW w:w="1756" w:type="dxa"/>
            <w:tcBorders>
              <w:top w:val="nil"/>
              <w:left w:val="nil"/>
              <w:bottom w:val="single" w:sz="4" w:space="0" w:color="auto"/>
              <w:right w:val="nil"/>
            </w:tcBorders>
            <w:shd w:val="clear" w:color="000000" w:fill="FFFFFF"/>
            <w:noWrap/>
            <w:vAlign w:val="center"/>
            <w:hideMark/>
          </w:tcPr>
          <w:p w14:paraId="6F43F2A7" w14:textId="77777777" w:rsidR="00FD133C" w:rsidRPr="00B153B1" w:rsidRDefault="00FD133C" w:rsidP="00FD133C">
            <w:pPr>
              <w:spacing w:after="0" w:line="240" w:lineRule="auto"/>
              <w:jc w:val="right"/>
              <w:rPr>
                <w:rFonts w:ascii="Lato" w:eastAsia="Times New Roman" w:hAnsi="Lato" w:cs="Calibri"/>
                <w:color w:val="000000"/>
                <w:sz w:val="20"/>
                <w:szCs w:val="20"/>
                <w:lang w:eastAsia="es-MX"/>
              </w:rPr>
            </w:pPr>
            <w:r w:rsidRPr="00B153B1">
              <w:rPr>
                <w:rFonts w:ascii="Lato" w:eastAsia="Times New Roman" w:hAnsi="Lato" w:cs="Calibri"/>
                <w:color w:val="000000"/>
                <w:sz w:val="20"/>
                <w:szCs w:val="20"/>
                <w:lang w:eastAsia="es-MX"/>
              </w:rPr>
              <w:t xml:space="preserve">           1,140,344.18 </w:t>
            </w:r>
          </w:p>
        </w:tc>
      </w:tr>
      <w:tr w:rsidR="00FD133C" w:rsidRPr="00B153B1" w14:paraId="78907E92" w14:textId="77777777" w:rsidTr="00FD133C">
        <w:trPr>
          <w:trHeight w:val="300"/>
        </w:trPr>
        <w:tc>
          <w:tcPr>
            <w:tcW w:w="2636" w:type="dxa"/>
            <w:tcBorders>
              <w:top w:val="nil"/>
              <w:left w:val="nil"/>
              <w:bottom w:val="nil"/>
              <w:right w:val="nil"/>
            </w:tcBorders>
            <w:shd w:val="clear" w:color="000000" w:fill="FFFFFF"/>
            <w:noWrap/>
            <w:vAlign w:val="bottom"/>
            <w:hideMark/>
          </w:tcPr>
          <w:p w14:paraId="2DB7F149" w14:textId="77777777" w:rsidR="00FD133C" w:rsidRPr="00B153B1" w:rsidRDefault="00FD133C" w:rsidP="00FD133C">
            <w:pPr>
              <w:spacing w:after="0" w:line="240" w:lineRule="auto"/>
              <w:rPr>
                <w:rFonts w:ascii="Lato" w:eastAsia="Times New Roman" w:hAnsi="Lato" w:cs="Calibri"/>
                <w:color w:val="000000"/>
                <w:sz w:val="20"/>
                <w:szCs w:val="20"/>
                <w:lang w:eastAsia="es-MX"/>
              </w:rPr>
            </w:pPr>
            <w:r w:rsidRPr="00B153B1">
              <w:rPr>
                <w:rFonts w:ascii="Lato" w:eastAsia="Times New Roman" w:hAnsi="Lato" w:cs="Calibri"/>
                <w:color w:val="000000"/>
                <w:sz w:val="20"/>
                <w:szCs w:val="20"/>
                <w:lang w:eastAsia="es-MX"/>
              </w:rPr>
              <w:t> </w:t>
            </w:r>
          </w:p>
        </w:tc>
        <w:tc>
          <w:tcPr>
            <w:tcW w:w="1756" w:type="dxa"/>
            <w:tcBorders>
              <w:top w:val="nil"/>
              <w:left w:val="nil"/>
              <w:bottom w:val="nil"/>
              <w:right w:val="nil"/>
            </w:tcBorders>
            <w:shd w:val="clear" w:color="000000" w:fill="FFFFFF"/>
            <w:noWrap/>
            <w:vAlign w:val="center"/>
            <w:hideMark/>
          </w:tcPr>
          <w:p w14:paraId="04B03FE9" w14:textId="77777777" w:rsidR="00FD133C" w:rsidRPr="00B153B1" w:rsidRDefault="00FD133C" w:rsidP="00FD133C">
            <w:pPr>
              <w:spacing w:after="0" w:line="240" w:lineRule="auto"/>
              <w:jc w:val="right"/>
              <w:rPr>
                <w:rFonts w:ascii="Lato" w:eastAsia="Times New Roman" w:hAnsi="Lato" w:cs="Calibri"/>
                <w:b/>
                <w:bCs/>
                <w:color w:val="000000"/>
                <w:sz w:val="20"/>
                <w:szCs w:val="20"/>
                <w:lang w:eastAsia="es-MX"/>
              </w:rPr>
            </w:pPr>
            <w:r w:rsidRPr="00B153B1">
              <w:rPr>
                <w:rFonts w:ascii="Lato" w:eastAsia="Times New Roman" w:hAnsi="Lato" w:cs="Calibri"/>
                <w:b/>
                <w:bCs/>
                <w:color w:val="000000"/>
                <w:sz w:val="20"/>
                <w:szCs w:val="20"/>
                <w:lang w:eastAsia="es-MX"/>
              </w:rPr>
              <w:t xml:space="preserve">        21,170,231.01 </w:t>
            </w:r>
          </w:p>
        </w:tc>
      </w:tr>
    </w:tbl>
    <w:p w14:paraId="4CF73256" w14:textId="77777777" w:rsidR="00915963" w:rsidRPr="00B153B1" w:rsidRDefault="00915963" w:rsidP="008E5A8F">
      <w:pPr>
        <w:rPr>
          <w:rFonts w:ascii="Lato" w:eastAsia="Times New Roman" w:hAnsi="Lato" w:cs="Calibri"/>
          <w:color w:val="000000"/>
          <w:sz w:val="20"/>
          <w:szCs w:val="20"/>
          <w:lang w:eastAsia="es-MX"/>
        </w:rPr>
      </w:pPr>
    </w:p>
    <w:p w14:paraId="6B03F072" w14:textId="4E99BFED" w:rsidR="00154E46" w:rsidRPr="00B153B1" w:rsidRDefault="00C95584" w:rsidP="0067627F">
      <w:pPr>
        <w:rPr>
          <w:rFonts w:ascii="Lato" w:eastAsia="Times New Roman" w:hAnsi="Lato" w:cs="Calibri"/>
          <w:color w:val="000000"/>
          <w:sz w:val="20"/>
          <w:szCs w:val="20"/>
          <w:lang w:eastAsia="es-MX"/>
        </w:rPr>
      </w:pPr>
      <w:r w:rsidRPr="00B153B1">
        <w:rPr>
          <w:rFonts w:ascii="Lato" w:eastAsia="Times New Roman" w:hAnsi="Lato" w:cs="Calibri"/>
          <w:color w:val="000000"/>
          <w:sz w:val="20"/>
          <w:szCs w:val="20"/>
          <w:lang w:eastAsia="es-MX"/>
        </w:rPr>
        <w:t>Otros de</w:t>
      </w:r>
      <w:r w:rsidR="0063054D" w:rsidRPr="00B153B1">
        <w:rPr>
          <w:rFonts w:ascii="Lato" w:eastAsia="Times New Roman" w:hAnsi="Lato" w:cs="Calibri"/>
          <w:color w:val="000000"/>
          <w:sz w:val="20"/>
          <w:szCs w:val="20"/>
          <w:lang w:eastAsia="es-MX"/>
        </w:rPr>
        <w:t>rechos a recibir efectivo y equivalentes</w:t>
      </w:r>
    </w:p>
    <w:tbl>
      <w:tblPr>
        <w:tblW w:w="4372" w:type="dxa"/>
        <w:tblCellMar>
          <w:left w:w="70" w:type="dxa"/>
          <w:right w:w="70" w:type="dxa"/>
        </w:tblCellMar>
        <w:tblLook w:val="04A0" w:firstRow="1" w:lastRow="0" w:firstColumn="1" w:lastColumn="0" w:noHBand="0" w:noVBand="1"/>
      </w:tblPr>
      <w:tblGrid>
        <w:gridCol w:w="2716"/>
        <w:gridCol w:w="1656"/>
      </w:tblGrid>
      <w:tr w:rsidR="00FD133C" w:rsidRPr="00B153B1" w14:paraId="32735E3C" w14:textId="77777777" w:rsidTr="00FD133C">
        <w:trPr>
          <w:trHeight w:val="300"/>
        </w:trPr>
        <w:tc>
          <w:tcPr>
            <w:tcW w:w="2716" w:type="dxa"/>
            <w:tcBorders>
              <w:top w:val="nil"/>
              <w:left w:val="nil"/>
              <w:bottom w:val="nil"/>
              <w:right w:val="nil"/>
            </w:tcBorders>
            <w:shd w:val="clear" w:color="000000" w:fill="FFFFFF"/>
            <w:noWrap/>
            <w:vAlign w:val="center"/>
            <w:hideMark/>
          </w:tcPr>
          <w:p w14:paraId="70DBB7B1" w14:textId="77777777" w:rsidR="00FD133C" w:rsidRPr="00B153B1" w:rsidRDefault="00FD133C" w:rsidP="00FD133C">
            <w:pPr>
              <w:spacing w:after="0" w:line="240" w:lineRule="auto"/>
              <w:rPr>
                <w:rFonts w:ascii="Lato" w:eastAsia="Times New Roman" w:hAnsi="Lato" w:cs="Calibri"/>
                <w:color w:val="000000"/>
                <w:sz w:val="20"/>
                <w:szCs w:val="20"/>
                <w:lang w:eastAsia="es-MX"/>
              </w:rPr>
            </w:pPr>
            <w:r w:rsidRPr="00B153B1">
              <w:rPr>
                <w:rFonts w:ascii="Lato" w:eastAsia="Times New Roman" w:hAnsi="Lato" w:cs="Calibri"/>
                <w:color w:val="000000"/>
                <w:sz w:val="20"/>
                <w:szCs w:val="20"/>
                <w:lang w:eastAsia="es-MX"/>
              </w:rPr>
              <w:t>Funcionarios y empleados</w:t>
            </w:r>
          </w:p>
        </w:tc>
        <w:tc>
          <w:tcPr>
            <w:tcW w:w="1656" w:type="dxa"/>
            <w:tcBorders>
              <w:top w:val="nil"/>
              <w:left w:val="nil"/>
              <w:bottom w:val="nil"/>
              <w:right w:val="nil"/>
            </w:tcBorders>
            <w:shd w:val="clear" w:color="000000" w:fill="FFFFFF"/>
            <w:noWrap/>
            <w:vAlign w:val="center"/>
            <w:hideMark/>
          </w:tcPr>
          <w:p w14:paraId="38230493" w14:textId="77777777" w:rsidR="00FD133C" w:rsidRPr="00B153B1" w:rsidRDefault="00FD133C" w:rsidP="00FD133C">
            <w:pPr>
              <w:spacing w:after="0" w:line="240" w:lineRule="auto"/>
              <w:jc w:val="right"/>
              <w:rPr>
                <w:rFonts w:ascii="Lato" w:eastAsia="Times New Roman" w:hAnsi="Lato" w:cs="Calibri"/>
                <w:color w:val="000000"/>
                <w:sz w:val="20"/>
                <w:szCs w:val="20"/>
                <w:lang w:eastAsia="es-MX"/>
              </w:rPr>
            </w:pPr>
            <w:r w:rsidRPr="00B153B1">
              <w:rPr>
                <w:rFonts w:ascii="Lato" w:eastAsia="Times New Roman" w:hAnsi="Lato" w:cs="Calibri"/>
                <w:color w:val="000000"/>
                <w:sz w:val="20"/>
                <w:szCs w:val="20"/>
                <w:lang w:eastAsia="es-MX"/>
              </w:rPr>
              <w:t xml:space="preserve">              17,074.76 </w:t>
            </w:r>
          </w:p>
        </w:tc>
      </w:tr>
      <w:tr w:rsidR="00FD133C" w:rsidRPr="00B153B1" w14:paraId="22E5EE25" w14:textId="77777777" w:rsidTr="00FD133C">
        <w:trPr>
          <w:trHeight w:val="300"/>
        </w:trPr>
        <w:tc>
          <w:tcPr>
            <w:tcW w:w="2716" w:type="dxa"/>
            <w:tcBorders>
              <w:top w:val="nil"/>
              <w:left w:val="nil"/>
              <w:bottom w:val="nil"/>
              <w:right w:val="nil"/>
            </w:tcBorders>
            <w:shd w:val="clear" w:color="000000" w:fill="FFFFFF"/>
            <w:noWrap/>
            <w:vAlign w:val="center"/>
            <w:hideMark/>
          </w:tcPr>
          <w:p w14:paraId="0EF2EDAE" w14:textId="77777777" w:rsidR="00FD133C" w:rsidRPr="00B153B1" w:rsidRDefault="00FD133C" w:rsidP="00FD133C">
            <w:pPr>
              <w:spacing w:after="0" w:line="240" w:lineRule="auto"/>
              <w:rPr>
                <w:rFonts w:ascii="Lato" w:eastAsia="Times New Roman" w:hAnsi="Lato" w:cs="Calibri"/>
                <w:color w:val="000000"/>
                <w:sz w:val="20"/>
                <w:szCs w:val="20"/>
                <w:lang w:eastAsia="es-MX"/>
              </w:rPr>
            </w:pPr>
            <w:r w:rsidRPr="00B153B1">
              <w:rPr>
                <w:rFonts w:ascii="Lato" w:eastAsia="Times New Roman" w:hAnsi="Lato" w:cs="Calibri"/>
                <w:color w:val="000000"/>
                <w:sz w:val="20"/>
                <w:szCs w:val="20"/>
                <w:lang w:eastAsia="es-MX"/>
              </w:rPr>
              <w:t>Impuestos a favor</w:t>
            </w:r>
          </w:p>
        </w:tc>
        <w:tc>
          <w:tcPr>
            <w:tcW w:w="1656" w:type="dxa"/>
            <w:tcBorders>
              <w:top w:val="nil"/>
              <w:left w:val="nil"/>
              <w:bottom w:val="nil"/>
              <w:right w:val="nil"/>
            </w:tcBorders>
            <w:shd w:val="clear" w:color="000000" w:fill="FFFFFF"/>
            <w:noWrap/>
            <w:vAlign w:val="center"/>
            <w:hideMark/>
          </w:tcPr>
          <w:p w14:paraId="1894E370" w14:textId="77777777" w:rsidR="00FD133C" w:rsidRPr="00B153B1" w:rsidRDefault="00FD133C" w:rsidP="00FD133C">
            <w:pPr>
              <w:spacing w:after="0" w:line="240" w:lineRule="auto"/>
              <w:jc w:val="right"/>
              <w:rPr>
                <w:rFonts w:ascii="Lato" w:eastAsia="Times New Roman" w:hAnsi="Lato" w:cs="Calibri"/>
                <w:color w:val="000000"/>
                <w:sz w:val="20"/>
                <w:szCs w:val="20"/>
                <w:lang w:eastAsia="es-MX"/>
              </w:rPr>
            </w:pPr>
            <w:r w:rsidRPr="00B153B1">
              <w:rPr>
                <w:rFonts w:ascii="Lato" w:eastAsia="Times New Roman" w:hAnsi="Lato" w:cs="Calibri"/>
                <w:color w:val="000000"/>
                <w:sz w:val="20"/>
                <w:szCs w:val="20"/>
                <w:lang w:eastAsia="es-MX"/>
              </w:rPr>
              <w:t xml:space="preserve">            204,234.00 </w:t>
            </w:r>
          </w:p>
        </w:tc>
      </w:tr>
      <w:tr w:rsidR="00FD133C" w:rsidRPr="00B153B1" w14:paraId="3148CDD6" w14:textId="77777777" w:rsidTr="00FD133C">
        <w:trPr>
          <w:trHeight w:val="300"/>
        </w:trPr>
        <w:tc>
          <w:tcPr>
            <w:tcW w:w="2716" w:type="dxa"/>
            <w:tcBorders>
              <w:top w:val="nil"/>
              <w:left w:val="nil"/>
              <w:bottom w:val="nil"/>
              <w:right w:val="nil"/>
            </w:tcBorders>
            <w:shd w:val="clear" w:color="000000" w:fill="FFFFFF"/>
            <w:noWrap/>
            <w:vAlign w:val="center"/>
            <w:hideMark/>
          </w:tcPr>
          <w:p w14:paraId="69EDCC98" w14:textId="77777777" w:rsidR="00FD133C" w:rsidRPr="00B153B1" w:rsidRDefault="00FD133C" w:rsidP="00FD133C">
            <w:pPr>
              <w:spacing w:after="0" w:line="240" w:lineRule="auto"/>
              <w:rPr>
                <w:rFonts w:ascii="Lato" w:eastAsia="Times New Roman" w:hAnsi="Lato" w:cs="Calibri"/>
                <w:color w:val="000000"/>
                <w:sz w:val="20"/>
                <w:szCs w:val="20"/>
                <w:lang w:eastAsia="es-MX"/>
              </w:rPr>
            </w:pPr>
            <w:proofErr w:type="spellStart"/>
            <w:r w:rsidRPr="00B153B1">
              <w:rPr>
                <w:rFonts w:ascii="Lato" w:eastAsia="Times New Roman" w:hAnsi="Lato" w:cs="Calibri"/>
                <w:color w:val="000000"/>
                <w:sz w:val="20"/>
                <w:szCs w:val="20"/>
                <w:lang w:eastAsia="es-MX"/>
              </w:rPr>
              <w:t>Iva</w:t>
            </w:r>
            <w:proofErr w:type="spellEnd"/>
            <w:r w:rsidRPr="00B153B1">
              <w:rPr>
                <w:rFonts w:ascii="Lato" w:eastAsia="Times New Roman" w:hAnsi="Lato" w:cs="Calibri"/>
                <w:color w:val="000000"/>
                <w:sz w:val="20"/>
                <w:szCs w:val="20"/>
                <w:lang w:eastAsia="es-MX"/>
              </w:rPr>
              <w:t xml:space="preserve"> por acreditar</w:t>
            </w:r>
          </w:p>
        </w:tc>
        <w:tc>
          <w:tcPr>
            <w:tcW w:w="1656" w:type="dxa"/>
            <w:tcBorders>
              <w:top w:val="nil"/>
              <w:left w:val="nil"/>
              <w:bottom w:val="single" w:sz="4" w:space="0" w:color="auto"/>
              <w:right w:val="nil"/>
            </w:tcBorders>
            <w:shd w:val="clear" w:color="000000" w:fill="FFFFFF"/>
            <w:noWrap/>
            <w:vAlign w:val="center"/>
            <w:hideMark/>
          </w:tcPr>
          <w:p w14:paraId="62CEC42D" w14:textId="77777777" w:rsidR="00FD133C" w:rsidRPr="00B153B1" w:rsidRDefault="00FD133C" w:rsidP="00FD133C">
            <w:pPr>
              <w:spacing w:after="0" w:line="240" w:lineRule="auto"/>
              <w:jc w:val="right"/>
              <w:rPr>
                <w:rFonts w:ascii="Lato" w:eastAsia="Times New Roman" w:hAnsi="Lato" w:cs="Calibri"/>
                <w:color w:val="000000"/>
                <w:sz w:val="20"/>
                <w:szCs w:val="20"/>
                <w:lang w:eastAsia="es-MX"/>
              </w:rPr>
            </w:pPr>
            <w:r w:rsidRPr="00B153B1">
              <w:rPr>
                <w:rFonts w:ascii="Lato" w:eastAsia="Times New Roman" w:hAnsi="Lato" w:cs="Calibri"/>
                <w:color w:val="000000"/>
                <w:sz w:val="20"/>
                <w:szCs w:val="20"/>
                <w:lang w:eastAsia="es-MX"/>
              </w:rPr>
              <w:t xml:space="preserve">                       35.73 </w:t>
            </w:r>
          </w:p>
        </w:tc>
      </w:tr>
      <w:tr w:rsidR="00FD133C" w:rsidRPr="00B153B1" w14:paraId="003D9D01" w14:textId="77777777" w:rsidTr="00FD133C">
        <w:trPr>
          <w:trHeight w:val="300"/>
        </w:trPr>
        <w:tc>
          <w:tcPr>
            <w:tcW w:w="2716" w:type="dxa"/>
            <w:tcBorders>
              <w:top w:val="nil"/>
              <w:left w:val="nil"/>
              <w:bottom w:val="nil"/>
              <w:right w:val="nil"/>
            </w:tcBorders>
            <w:shd w:val="clear" w:color="000000" w:fill="FFFFFF"/>
            <w:noWrap/>
            <w:vAlign w:val="bottom"/>
            <w:hideMark/>
          </w:tcPr>
          <w:p w14:paraId="510D5C43" w14:textId="77777777" w:rsidR="00FD133C" w:rsidRPr="00B153B1" w:rsidRDefault="00FD133C" w:rsidP="00FD133C">
            <w:pPr>
              <w:spacing w:after="0" w:line="240" w:lineRule="auto"/>
              <w:rPr>
                <w:rFonts w:ascii="Lato" w:eastAsia="Times New Roman" w:hAnsi="Lato" w:cs="Calibri"/>
                <w:color w:val="000000"/>
                <w:sz w:val="20"/>
                <w:szCs w:val="20"/>
                <w:lang w:eastAsia="es-MX"/>
              </w:rPr>
            </w:pPr>
            <w:r w:rsidRPr="00B153B1">
              <w:rPr>
                <w:rFonts w:ascii="Lato" w:eastAsia="Times New Roman" w:hAnsi="Lato" w:cs="Calibri"/>
                <w:color w:val="000000"/>
                <w:sz w:val="20"/>
                <w:szCs w:val="20"/>
                <w:lang w:eastAsia="es-MX"/>
              </w:rPr>
              <w:t> </w:t>
            </w:r>
          </w:p>
        </w:tc>
        <w:tc>
          <w:tcPr>
            <w:tcW w:w="1656" w:type="dxa"/>
            <w:tcBorders>
              <w:top w:val="nil"/>
              <w:left w:val="nil"/>
              <w:bottom w:val="nil"/>
              <w:right w:val="nil"/>
            </w:tcBorders>
            <w:shd w:val="clear" w:color="000000" w:fill="FFFFFF"/>
            <w:noWrap/>
            <w:vAlign w:val="center"/>
            <w:hideMark/>
          </w:tcPr>
          <w:p w14:paraId="08996829" w14:textId="77777777" w:rsidR="00FD133C" w:rsidRPr="00B153B1" w:rsidRDefault="00FD133C" w:rsidP="00FD133C">
            <w:pPr>
              <w:spacing w:after="0" w:line="240" w:lineRule="auto"/>
              <w:jc w:val="right"/>
              <w:rPr>
                <w:rFonts w:ascii="Lato" w:eastAsia="Times New Roman" w:hAnsi="Lato" w:cs="Calibri"/>
                <w:b/>
                <w:bCs/>
                <w:color w:val="000000"/>
                <w:sz w:val="20"/>
                <w:szCs w:val="20"/>
                <w:lang w:eastAsia="es-MX"/>
              </w:rPr>
            </w:pPr>
            <w:r w:rsidRPr="00B153B1">
              <w:rPr>
                <w:rFonts w:ascii="Lato" w:eastAsia="Times New Roman" w:hAnsi="Lato" w:cs="Calibri"/>
                <w:b/>
                <w:bCs/>
                <w:color w:val="000000"/>
                <w:sz w:val="20"/>
                <w:szCs w:val="20"/>
                <w:lang w:eastAsia="es-MX"/>
              </w:rPr>
              <w:t xml:space="preserve">            221,344.49 </w:t>
            </w:r>
          </w:p>
        </w:tc>
      </w:tr>
    </w:tbl>
    <w:p w14:paraId="7B64C6C7" w14:textId="77777777" w:rsidR="00F558A4" w:rsidRPr="00B153B1" w:rsidRDefault="00F558A4" w:rsidP="0067627F">
      <w:pPr>
        <w:rPr>
          <w:rFonts w:ascii="Lato" w:eastAsia="Times New Roman" w:hAnsi="Lato" w:cs="Calibri"/>
          <w:color w:val="000000"/>
          <w:sz w:val="20"/>
          <w:szCs w:val="20"/>
          <w:lang w:eastAsia="es-MX"/>
        </w:rPr>
      </w:pPr>
    </w:p>
    <w:p w14:paraId="645B43C5" w14:textId="77777777" w:rsidR="00F558A4" w:rsidRPr="00B153B1" w:rsidRDefault="00F558A4" w:rsidP="0067627F">
      <w:pPr>
        <w:rPr>
          <w:rFonts w:ascii="Lato" w:hAnsi="Lato"/>
          <w:b/>
          <w:bCs/>
          <w:sz w:val="20"/>
          <w:szCs w:val="20"/>
          <w:u w:val="single"/>
        </w:rPr>
      </w:pPr>
    </w:p>
    <w:p w14:paraId="1633AABD" w14:textId="07879BFA" w:rsidR="0067627F" w:rsidRPr="00B153B1" w:rsidRDefault="005F4848" w:rsidP="0067627F">
      <w:pPr>
        <w:rPr>
          <w:rFonts w:ascii="Lato" w:eastAsia="Times New Roman" w:hAnsi="Lato" w:cs="Calibri"/>
          <w:color w:val="000000"/>
          <w:sz w:val="20"/>
          <w:szCs w:val="20"/>
          <w:lang w:eastAsia="es-MX"/>
        </w:rPr>
      </w:pPr>
      <w:r w:rsidRPr="00B153B1">
        <w:rPr>
          <w:rFonts w:ascii="Lato" w:hAnsi="Lato"/>
          <w:b/>
          <w:bCs/>
          <w:sz w:val="20"/>
          <w:szCs w:val="20"/>
          <w:u w:val="single"/>
        </w:rPr>
        <w:t xml:space="preserve">Derechos a recibir </w:t>
      </w:r>
      <w:r w:rsidR="00674494" w:rsidRPr="00B153B1">
        <w:rPr>
          <w:rFonts w:ascii="Lato" w:hAnsi="Lato"/>
          <w:b/>
          <w:bCs/>
          <w:sz w:val="20"/>
          <w:szCs w:val="20"/>
          <w:u w:val="single"/>
        </w:rPr>
        <w:t>b</w:t>
      </w:r>
      <w:r w:rsidR="0020096E" w:rsidRPr="00B153B1">
        <w:rPr>
          <w:rFonts w:ascii="Lato" w:hAnsi="Lato"/>
          <w:b/>
          <w:bCs/>
          <w:sz w:val="20"/>
          <w:szCs w:val="20"/>
          <w:u w:val="single"/>
        </w:rPr>
        <w:t xml:space="preserve">ienes o </w:t>
      </w:r>
      <w:r w:rsidR="00674494" w:rsidRPr="00B153B1">
        <w:rPr>
          <w:rFonts w:ascii="Lato" w:hAnsi="Lato"/>
          <w:b/>
          <w:bCs/>
          <w:sz w:val="20"/>
          <w:szCs w:val="20"/>
          <w:u w:val="single"/>
        </w:rPr>
        <w:t>s</w:t>
      </w:r>
      <w:r w:rsidR="0020096E" w:rsidRPr="00B153B1">
        <w:rPr>
          <w:rFonts w:ascii="Lato" w:hAnsi="Lato"/>
          <w:b/>
          <w:bCs/>
          <w:sz w:val="20"/>
          <w:szCs w:val="20"/>
          <w:u w:val="single"/>
        </w:rPr>
        <w:t>ervicios</w:t>
      </w:r>
    </w:p>
    <w:p w14:paraId="25294F5B" w14:textId="342D6CC8" w:rsidR="0067627F" w:rsidRPr="00B153B1" w:rsidRDefault="0067627F" w:rsidP="005F4848">
      <w:pPr>
        <w:rPr>
          <w:rFonts w:ascii="Lato" w:hAnsi="Lato"/>
          <w:sz w:val="20"/>
          <w:szCs w:val="20"/>
        </w:rPr>
      </w:pPr>
      <w:r w:rsidRPr="00B153B1">
        <w:rPr>
          <w:rFonts w:ascii="Lato" w:hAnsi="Lato"/>
          <w:sz w:val="20"/>
          <w:szCs w:val="20"/>
        </w:rPr>
        <w:t>Otros Derechos a Recibir Bienes o Servicios a Corto Plazo</w:t>
      </w:r>
    </w:p>
    <w:tbl>
      <w:tblPr>
        <w:tblW w:w="5872" w:type="dxa"/>
        <w:tblCellMar>
          <w:left w:w="70" w:type="dxa"/>
          <w:right w:w="70" w:type="dxa"/>
        </w:tblCellMar>
        <w:tblLook w:val="04A0" w:firstRow="1" w:lastRow="0" w:firstColumn="1" w:lastColumn="0" w:noHBand="0" w:noVBand="1"/>
      </w:tblPr>
      <w:tblGrid>
        <w:gridCol w:w="3896"/>
        <w:gridCol w:w="1976"/>
      </w:tblGrid>
      <w:tr w:rsidR="00FD133C" w:rsidRPr="00B153B1" w14:paraId="2D39A636" w14:textId="77777777" w:rsidTr="00FD133C">
        <w:trPr>
          <w:trHeight w:val="300"/>
        </w:trPr>
        <w:tc>
          <w:tcPr>
            <w:tcW w:w="3896" w:type="dxa"/>
            <w:tcBorders>
              <w:top w:val="nil"/>
              <w:left w:val="nil"/>
              <w:bottom w:val="nil"/>
              <w:right w:val="nil"/>
            </w:tcBorders>
            <w:shd w:val="clear" w:color="000000" w:fill="FFFFFF"/>
            <w:noWrap/>
            <w:vAlign w:val="center"/>
            <w:hideMark/>
          </w:tcPr>
          <w:p w14:paraId="0599C41F" w14:textId="77777777" w:rsidR="00FD133C" w:rsidRPr="00B153B1" w:rsidRDefault="00FD133C" w:rsidP="00FD133C">
            <w:pPr>
              <w:spacing w:after="0" w:line="240" w:lineRule="auto"/>
              <w:rPr>
                <w:rFonts w:ascii="Lato" w:eastAsia="Times New Roman" w:hAnsi="Lato" w:cs="Calibri"/>
                <w:color w:val="000000"/>
                <w:sz w:val="20"/>
                <w:szCs w:val="20"/>
                <w:lang w:eastAsia="es-MX"/>
              </w:rPr>
            </w:pPr>
            <w:r w:rsidRPr="00B153B1">
              <w:rPr>
                <w:rFonts w:ascii="Lato" w:eastAsia="Times New Roman" w:hAnsi="Lato" w:cs="Calibri"/>
                <w:color w:val="000000"/>
                <w:sz w:val="20"/>
                <w:szCs w:val="20"/>
                <w:lang w:eastAsia="es-MX"/>
              </w:rPr>
              <w:t>Ingresos propios Dependencias</w:t>
            </w:r>
          </w:p>
        </w:tc>
        <w:tc>
          <w:tcPr>
            <w:tcW w:w="1976" w:type="dxa"/>
            <w:tcBorders>
              <w:top w:val="nil"/>
              <w:left w:val="nil"/>
              <w:bottom w:val="nil"/>
              <w:right w:val="nil"/>
            </w:tcBorders>
            <w:shd w:val="clear" w:color="000000" w:fill="FFFFFF"/>
            <w:noWrap/>
            <w:vAlign w:val="center"/>
            <w:hideMark/>
          </w:tcPr>
          <w:p w14:paraId="77059BDF" w14:textId="77777777" w:rsidR="00FD133C" w:rsidRPr="00B153B1" w:rsidRDefault="00FD133C" w:rsidP="00FD133C">
            <w:pPr>
              <w:spacing w:after="0" w:line="240" w:lineRule="auto"/>
              <w:jc w:val="right"/>
              <w:rPr>
                <w:rFonts w:ascii="Lato" w:eastAsia="Times New Roman" w:hAnsi="Lato" w:cs="Calibri"/>
                <w:color w:val="000000"/>
                <w:sz w:val="20"/>
                <w:szCs w:val="20"/>
                <w:lang w:eastAsia="es-MX"/>
              </w:rPr>
            </w:pPr>
            <w:r w:rsidRPr="00B153B1">
              <w:rPr>
                <w:rFonts w:ascii="Lato" w:eastAsia="Times New Roman" w:hAnsi="Lato" w:cs="Calibri"/>
                <w:color w:val="000000"/>
                <w:sz w:val="20"/>
                <w:szCs w:val="20"/>
                <w:lang w:eastAsia="es-MX"/>
              </w:rPr>
              <w:t xml:space="preserve">                   594,087.53 </w:t>
            </w:r>
          </w:p>
        </w:tc>
      </w:tr>
      <w:tr w:rsidR="00FD133C" w:rsidRPr="00B153B1" w14:paraId="70863088" w14:textId="77777777" w:rsidTr="00FD133C">
        <w:trPr>
          <w:trHeight w:val="300"/>
        </w:trPr>
        <w:tc>
          <w:tcPr>
            <w:tcW w:w="3896" w:type="dxa"/>
            <w:tcBorders>
              <w:top w:val="nil"/>
              <w:left w:val="nil"/>
              <w:bottom w:val="nil"/>
              <w:right w:val="nil"/>
            </w:tcBorders>
            <w:shd w:val="clear" w:color="000000" w:fill="FFFFFF"/>
            <w:noWrap/>
            <w:vAlign w:val="center"/>
            <w:hideMark/>
          </w:tcPr>
          <w:p w14:paraId="17AA242F" w14:textId="77777777" w:rsidR="00FD133C" w:rsidRPr="00B153B1" w:rsidRDefault="00FD133C" w:rsidP="00FD133C">
            <w:pPr>
              <w:spacing w:after="0" w:line="240" w:lineRule="auto"/>
              <w:rPr>
                <w:rFonts w:ascii="Lato" w:eastAsia="Times New Roman" w:hAnsi="Lato" w:cs="Calibri"/>
                <w:color w:val="000000"/>
                <w:sz w:val="20"/>
                <w:szCs w:val="20"/>
                <w:lang w:eastAsia="es-MX"/>
              </w:rPr>
            </w:pPr>
            <w:r w:rsidRPr="00B153B1">
              <w:rPr>
                <w:rFonts w:ascii="Lato" w:eastAsia="Times New Roman" w:hAnsi="Lato" w:cs="Calibri"/>
                <w:color w:val="000000"/>
                <w:sz w:val="20"/>
                <w:szCs w:val="20"/>
                <w:lang w:eastAsia="es-MX"/>
              </w:rPr>
              <w:t>ingresos propios Administración Central</w:t>
            </w:r>
          </w:p>
        </w:tc>
        <w:tc>
          <w:tcPr>
            <w:tcW w:w="1976" w:type="dxa"/>
            <w:tcBorders>
              <w:top w:val="nil"/>
              <w:left w:val="nil"/>
              <w:bottom w:val="nil"/>
              <w:right w:val="nil"/>
            </w:tcBorders>
            <w:shd w:val="clear" w:color="000000" w:fill="FFFFFF"/>
            <w:noWrap/>
            <w:vAlign w:val="center"/>
            <w:hideMark/>
          </w:tcPr>
          <w:p w14:paraId="753AEC3F" w14:textId="77777777" w:rsidR="00FD133C" w:rsidRPr="00B153B1" w:rsidRDefault="00FD133C" w:rsidP="00FD133C">
            <w:pPr>
              <w:spacing w:after="0" w:line="240" w:lineRule="auto"/>
              <w:jc w:val="right"/>
              <w:rPr>
                <w:rFonts w:ascii="Lato" w:eastAsia="Times New Roman" w:hAnsi="Lato" w:cs="Calibri"/>
                <w:color w:val="000000"/>
                <w:sz w:val="20"/>
                <w:szCs w:val="20"/>
                <w:lang w:eastAsia="es-MX"/>
              </w:rPr>
            </w:pPr>
            <w:r w:rsidRPr="00B153B1">
              <w:rPr>
                <w:rFonts w:ascii="Lato" w:eastAsia="Times New Roman" w:hAnsi="Lato" w:cs="Calibri"/>
                <w:color w:val="000000"/>
                <w:sz w:val="20"/>
                <w:szCs w:val="20"/>
                <w:lang w:eastAsia="es-MX"/>
              </w:rPr>
              <w:t xml:space="preserve">                2,909,872.42 </w:t>
            </w:r>
          </w:p>
        </w:tc>
      </w:tr>
      <w:tr w:rsidR="00FD133C" w:rsidRPr="00B153B1" w14:paraId="1FFAC824" w14:textId="77777777" w:rsidTr="00FD133C">
        <w:trPr>
          <w:trHeight w:val="300"/>
        </w:trPr>
        <w:tc>
          <w:tcPr>
            <w:tcW w:w="3896" w:type="dxa"/>
            <w:tcBorders>
              <w:top w:val="nil"/>
              <w:left w:val="nil"/>
              <w:bottom w:val="nil"/>
              <w:right w:val="nil"/>
            </w:tcBorders>
            <w:shd w:val="clear" w:color="000000" w:fill="FFFFFF"/>
            <w:noWrap/>
            <w:vAlign w:val="center"/>
            <w:hideMark/>
          </w:tcPr>
          <w:p w14:paraId="6700D727" w14:textId="77777777" w:rsidR="00FD133C" w:rsidRPr="00B153B1" w:rsidRDefault="00FD133C" w:rsidP="00FD133C">
            <w:pPr>
              <w:spacing w:after="0" w:line="240" w:lineRule="auto"/>
              <w:rPr>
                <w:rFonts w:ascii="Lato" w:eastAsia="Times New Roman" w:hAnsi="Lato" w:cs="Calibri"/>
                <w:color w:val="000000"/>
                <w:sz w:val="20"/>
                <w:szCs w:val="20"/>
                <w:lang w:eastAsia="es-MX"/>
              </w:rPr>
            </w:pPr>
            <w:r w:rsidRPr="00B153B1">
              <w:rPr>
                <w:rFonts w:ascii="Lato" w:eastAsia="Times New Roman" w:hAnsi="Lato" w:cs="Calibri"/>
                <w:color w:val="000000"/>
                <w:sz w:val="20"/>
                <w:szCs w:val="20"/>
                <w:lang w:eastAsia="es-MX"/>
              </w:rPr>
              <w:t>Proyectos FOE</w:t>
            </w:r>
          </w:p>
        </w:tc>
        <w:tc>
          <w:tcPr>
            <w:tcW w:w="1976" w:type="dxa"/>
            <w:tcBorders>
              <w:top w:val="nil"/>
              <w:left w:val="nil"/>
              <w:bottom w:val="single" w:sz="4" w:space="0" w:color="auto"/>
              <w:right w:val="nil"/>
            </w:tcBorders>
            <w:shd w:val="clear" w:color="000000" w:fill="FFFFFF"/>
            <w:noWrap/>
            <w:vAlign w:val="center"/>
            <w:hideMark/>
          </w:tcPr>
          <w:p w14:paraId="264AD5DA" w14:textId="77777777" w:rsidR="00FD133C" w:rsidRPr="00B153B1" w:rsidRDefault="00FD133C" w:rsidP="00FD133C">
            <w:pPr>
              <w:spacing w:after="0" w:line="240" w:lineRule="auto"/>
              <w:jc w:val="right"/>
              <w:rPr>
                <w:rFonts w:ascii="Lato" w:eastAsia="Times New Roman" w:hAnsi="Lato" w:cs="Calibri"/>
                <w:color w:val="000000"/>
                <w:sz w:val="20"/>
                <w:szCs w:val="20"/>
                <w:lang w:eastAsia="es-MX"/>
              </w:rPr>
            </w:pPr>
            <w:r w:rsidRPr="00B153B1">
              <w:rPr>
                <w:rFonts w:ascii="Lato" w:eastAsia="Times New Roman" w:hAnsi="Lato" w:cs="Calibri"/>
                <w:color w:val="000000"/>
                <w:sz w:val="20"/>
                <w:szCs w:val="20"/>
                <w:lang w:eastAsia="es-MX"/>
              </w:rPr>
              <w:t xml:space="preserve">                   539,404.83 </w:t>
            </w:r>
          </w:p>
        </w:tc>
      </w:tr>
      <w:tr w:rsidR="00FD133C" w:rsidRPr="00B153B1" w14:paraId="5B44C105" w14:textId="77777777" w:rsidTr="00FD133C">
        <w:trPr>
          <w:trHeight w:val="300"/>
        </w:trPr>
        <w:tc>
          <w:tcPr>
            <w:tcW w:w="3896" w:type="dxa"/>
            <w:tcBorders>
              <w:top w:val="nil"/>
              <w:left w:val="nil"/>
              <w:bottom w:val="nil"/>
              <w:right w:val="nil"/>
            </w:tcBorders>
            <w:shd w:val="clear" w:color="000000" w:fill="FFFFFF"/>
            <w:noWrap/>
            <w:vAlign w:val="bottom"/>
            <w:hideMark/>
          </w:tcPr>
          <w:p w14:paraId="72DCCC8A" w14:textId="77777777" w:rsidR="00FD133C" w:rsidRPr="00B153B1" w:rsidRDefault="00FD133C" w:rsidP="00FD133C">
            <w:pPr>
              <w:spacing w:after="0" w:line="240" w:lineRule="auto"/>
              <w:rPr>
                <w:rFonts w:ascii="Lato" w:eastAsia="Times New Roman" w:hAnsi="Lato" w:cs="Calibri"/>
                <w:color w:val="000000"/>
                <w:sz w:val="20"/>
                <w:szCs w:val="20"/>
                <w:lang w:eastAsia="es-MX"/>
              </w:rPr>
            </w:pPr>
            <w:r w:rsidRPr="00B153B1">
              <w:rPr>
                <w:rFonts w:ascii="Lato" w:eastAsia="Times New Roman" w:hAnsi="Lato" w:cs="Calibri"/>
                <w:color w:val="000000"/>
                <w:sz w:val="20"/>
                <w:szCs w:val="20"/>
                <w:lang w:eastAsia="es-MX"/>
              </w:rPr>
              <w:t> </w:t>
            </w:r>
          </w:p>
        </w:tc>
        <w:tc>
          <w:tcPr>
            <w:tcW w:w="1976" w:type="dxa"/>
            <w:tcBorders>
              <w:top w:val="nil"/>
              <w:left w:val="nil"/>
              <w:bottom w:val="nil"/>
              <w:right w:val="nil"/>
            </w:tcBorders>
            <w:shd w:val="clear" w:color="000000" w:fill="FFFFFF"/>
            <w:noWrap/>
            <w:vAlign w:val="center"/>
            <w:hideMark/>
          </w:tcPr>
          <w:p w14:paraId="1B9FC491" w14:textId="77777777" w:rsidR="00FD133C" w:rsidRPr="00B153B1" w:rsidRDefault="00FD133C" w:rsidP="00FD133C">
            <w:pPr>
              <w:spacing w:after="0" w:line="240" w:lineRule="auto"/>
              <w:jc w:val="right"/>
              <w:rPr>
                <w:rFonts w:ascii="Lato" w:eastAsia="Times New Roman" w:hAnsi="Lato" w:cs="Calibri"/>
                <w:b/>
                <w:bCs/>
                <w:color w:val="000000"/>
                <w:sz w:val="20"/>
                <w:szCs w:val="20"/>
                <w:lang w:eastAsia="es-MX"/>
              </w:rPr>
            </w:pPr>
            <w:r w:rsidRPr="00B153B1">
              <w:rPr>
                <w:rFonts w:ascii="Lato" w:eastAsia="Times New Roman" w:hAnsi="Lato" w:cs="Calibri"/>
                <w:b/>
                <w:bCs/>
                <w:color w:val="000000"/>
                <w:sz w:val="20"/>
                <w:szCs w:val="20"/>
                <w:lang w:eastAsia="es-MX"/>
              </w:rPr>
              <w:t xml:space="preserve">                4,043,364.78 </w:t>
            </w:r>
          </w:p>
        </w:tc>
      </w:tr>
    </w:tbl>
    <w:p w14:paraId="5F294E99" w14:textId="439CA7C2" w:rsidR="0076205D" w:rsidRPr="00B153B1" w:rsidRDefault="0076205D" w:rsidP="005F4848">
      <w:pPr>
        <w:rPr>
          <w:rFonts w:ascii="Lato" w:hAnsi="Lato"/>
          <w:b/>
          <w:bCs/>
          <w:sz w:val="20"/>
          <w:szCs w:val="20"/>
          <w:u w:val="single"/>
        </w:rPr>
      </w:pPr>
    </w:p>
    <w:p w14:paraId="7B4C5094" w14:textId="05DEF0FE" w:rsidR="00856932" w:rsidRPr="00B153B1" w:rsidRDefault="00B256F1" w:rsidP="005F4848">
      <w:pPr>
        <w:rPr>
          <w:rFonts w:ascii="Lato" w:hAnsi="Lato"/>
          <w:b/>
          <w:bCs/>
          <w:sz w:val="20"/>
          <w:szCs w:val="20"/>
          <w:u w:val="single"/>
        </w:rPr>
      </w:pPr>
      <w:r w:rsidRPr="00B153B1">
        <w:rPr>
          <w:rFonts w:ascii="Lato" w:hAnsi="Lato"/>
          <w:b/>
          <w:bCs/>
          <w:sz w:val="20"/>
          <w:szCs w:val="20"/>
          <w:u w:val="single"/>
        </w:rPr>
        <w:t>Inventarios</w:t>
      </w:r>
    </w:p>
    <w:tbl>
      <w:tblPr>
        <w:tblW w:w="4232" w:type="dxa"/>
        <w:tblCellMar>
          <w:left w:w="70" w:type="dxa"/>
          <w:right w:w="70" w:type="dxa"/>
        </w:tblCellMar>
        <w:tblLook w:val="04A0" w:firstRow="1" w:lastRow="0" w:firstColumn="1" w:lastColumn="0" w:noHBand="0" w:noVBand="1"/>
      </w:tblPr>
      <w:tblGrid>
        <w:gridCol w:w="2276"/>
        <w:gridCol w:w="1956"/>
      </w:tblGrid>
      <w:tr w:rsidR="00FD133C" w:rsidRPr="00B153B1" w14:paraId="50D5E84D" w14:textId="77777777" w:rsidTr="00FD133C">
        <w:trPr>
          <w:trHeight w:val="300"/>
        </w:trPr>
        <w:tc>
          <w:tcPr>
            <w:tcW w:w="2276" w:type="dxa"/>
            <w:tcBorders>
              <w:top w:val="nil"/>
              <w:left w:val="nil"/>
              <w:bottom w:val="nil"/>
              <w:right w:val="nil"/>
            </w:tcBorders>
            <w:shd w:val="clear" w:color="000000" w:fill="FFFFFF"/>
            <w:noWrap/>
            <w:vAlign w:val="center"/>
            <w:hideMark/>
          </w:tcPr>
          <w:p w14:paraId="639A80D1" w14:textId="77777777" w:rsidR="00FD133C" w:rsidRPr="00B153B1" w:rsidRDefault="00FD133C" w:rsidP="00FD133C">
            <w:pPr>
              <w:spacing w:after="0" w:line="240" w:lineRule="auto"/>
              <w:rPr>
                <w:rFonts w:ascii="Lato" w:eastAsia="Times New Roman" w:hAnsi="Lato" w:cs="Calibri"/>
                <w:color w:val="000000"/>
                <w:sz w:val="20"/>
                <w:szCs w:val="20"/>
                <w:lang w:eastAsia="es-MX"/>
              </w:rPr>
            </w:pPr>
            <w:r w:rsidRPr="00B153B1">
              <w:rPr>
                <w:rFonts w:ascii="Lato" w:eastAsia="Times New Roman" w:hAnsi="Lato" w:cs="Calibri"/>
                <w:color w:val="000000"/>
                <w:sz w:val="20"/>
                <w:szCs w:val="20"/>
                <w:lang w:eastAsia="es-MX"/>
              </w:rPr>
              <w:t>Libros</w:t>
            </w:r>
          </w:p>
        </w:tc>
        <w:tc>
          <w:tcPr>
            <w:tcW w:w="1956" w:type="dxa"/>
            <w:tcBorders>
              <w:top w:val="nil"/>
              <w:left w:val="nil"/>
              <w:bottom w:val="nil"/>
              <w:right w:val="nil"/>
            </w:tcBorders>
            <w:shd w:val="clear" w:color="000000" w:fill="FFFFFF"/>
            <w:noWrap/>
            <w:vAlign w:val="center"/>
            <w:hideMark/>
          </w:tcPr>
          <w:p w14:paraId="394CC2B2" w14:textId="77777777" w:rsidR="00FD133C" w:rsidRPr="00B153B1" w:rsidRDefault="00FD133C" w:rsidP="00FD133C">
            <w:pPr>
              <w:spacing w:after="0" w:line="240" w:lineRule="auto"/>
              <w:jc w:val="right"/>
              <w:rPr>
                <w:rFonts w:ascii="Lato" w:eastAsia="Times New Roman" w:hAnsi="Lato" w:cs="Calibri"/>
                <w:color w:val="000000"/>
                <w:sz w:val="20"/>
                <w:szCs w:val="20"/>
                <w:lang w:eastAsia="es-MX"/>
              </w:rPr>
            </w:pPr>
            <w:r w:rsidRPr="00B153B1">
              <w:rPr>
                <w:rFonts w:ascii="Lato" w:eastAsia="Times New Roman" w:hAnsi="Lato" w:cs="Calibri"/>
                <w:color w:val="000000"/>
                <w:sz w:val="20"/>
                <w:szCs w:val="20"/>
                <w:lang w:eastAsia="es-MX"/>
              </w:rPr>
              <w:t xml:space="preserve">             12,548,290.51 </w:t>
            </w:r>
          </w:p>
        </w:tc>
      </w:tr>
      <w:tr w:rsidR="00FD133C" w:rsidRPr="00B153B1" w14:paraId="67C9D4A0" w14:textId="77777777" w:rsidTr="00FD133C">
        <w:trPr>
          <w:trHeight w:val="300"/>
        </w:trPr>
        <w:tc>
          <w:tcPr>
            <w:tcW w:w="2276" w:type="dxa"/>
            <w:tcBorders>
              <w:top w:val="nil"/>
              <w:left w:val="nil"/>
              <w:bottom w:val="nil"/>
              <w:right w:val="nil"/>
            </w:tcBorders>
            <w:shd w:val="clear" w:color="000000" w:fill="FFFFFF"/>
            <w:noWrap/>
            <w:vAlign w:val="center"/>
            <w:hideMark/>
          </w:tcPr>
          <w:p w14:paraId="393DB04F" w14:textId="77777777" w:rsidR="00FD133C" w:rsidRPr="00B153B1" w:rsidRDefault="00FD133C" w:rsidP="00FD133C">
            <w:pPr>
              <w:spacing w:after="0" w:line="240" w:lineRule="auto"/>
              <w:rPr>
                <w:rFonts w:ascii="Lato" w:eastAsia="Times New Roman" w:hAnsi="Lato" w:cs="Calibri"/>
                <w:color w:val="000000"/>
                <w:sz w:val="20"/>
                <w:szCs w:val="20"/>
                <w:lang w:eastAsia="es-MX"/>
              </w:rPr>
            </w:pPr>
            <w:r w:rsidRPr="00B153B1">
              <w:rPr>
                <w:rFonts w:ascii="Lato" w:eastAsia="Times New Roman" w:hAnsi="Lato" w:cs="Calibri"/>
                <w:color w:val="000000"/>
                <w:sz w:val="20"/>
                <w:szCs w:val="20"/>
                <w:lang w:eastAsia="es-MX"/>
              </w:rPr>
              <w:t>Insignias</w:t>
            </w:r>
          </w:p>
        </w:tc>
        <w:tc>
          <w:tcPr>
            <w:tcW w:w="1956" w:type="dxa"/>
            <w:tcBorders>
              <w:top w:val="nil"/>
              <w:left w:val="nil"/>
              <w:bottom w:val="single" w:sz="4" w:space="0" w:color="auto"/>
              <w:right w:val="nil"/>
            </w:tcBorders>
            <w:shd w:val="clear" w:color="000000" w:fill="FFFFFF"/>
            <w:noWrap/>
            <w:vAlign w:val="center"/>
            <w:hideMark/>
          </w:tcPr>
          <w:p w14:paraId="0EA1947A" w14:textId="77777777" w:rsidR="00FD133C" w:rsidRPr="00B153B1" w:rsidRDefault="00FD133C" w:rsidP="00FD133C">
            <w:pPr>
              <w:spacing w:after="0" w:line="240" w:lineRule="auto"/>
              <w:jc w:val="right"/>
              <w:rPr>
                <w:rFonts w:ascii="Lato" w:eastAsia="Times New Roman" w:hAnsi="Lato" w:cs="Calibri"/>
                <w:color w:val="000000"/>
                <w:sz w:val="20"/>
                <w:szCs w:val="20"/>
                <w:lang w:eastAsia="es-MX"/>
              </w:rPr>
            </w:pPr>
            <w:r w:rsidRPr="00B153B1">
              <w:rPr>
                <w:rFonts w:ascii="Lato" w:eastAsia="Times New Roman" w:hAnsi="Lato" w:cs="Calibri"/>
                <w:color w:val="000000"/>
                <w:sz w:val="20"/>
                <w:szCs w:val="20"/>
                <w:lang w:eastAsia="es-MX"/>
              </w:rPr>
              <w:t xml:space="preserve">               1,674,300.56 </w:t>
            </w:r>
          </w:p>
        </w:tc>
      </w:tr>
      <w:tr w:rsidR="00FD133C" w:rsidRPr="00B153B1" w14:paraId="34F872F4" w14:textId="77777777" w:rsidTr="00FD133C">
        <w:trPr>
          <w:trHeight w:val="300"/>
        </w:trPr>
        <w:tc>
          <w:tcPr>
            <w:tcW w:w="2276" w:type="dxa"/>
            <w:tcBorders>
              <w:top w:val="nil"/>
              <w:left w:val="nil"/>
              <w:bottom w:val="nil"/>
              <w:right w:val="nil"/>
            </w:tcBorders>
            <w:shd w:val="clear" w:color="000000" w:fill="FFFFFF"/>
            <w:noWrap/>
            <w:vAlign w:val="bottom"/>
            <w:hideMark/>
          </w:tcPr>
          <w:p w14:paraId="44EEE2D4" w14:textId="77777777" w:rsidR="00FD133C" w:rsidRPr="00B153B1" w:rsidRDefault="00FD133C" w:rsidP="00FD133C">
            <w:pPr>
              <w:spacing w:after="0" w:line="240" w:lineRule="auto"/>
              <w:rPr>
                <w:rFonts w:ascii="Lato" w:eastAsia="Times New Roman" w:hAnsi="Lato" w:cs="Calibri"/>
                <w:color w:val="000000"/>
                <w:sz w:val="20"/>
                <w:szCs w:val="20"/>
                <w:lang w:eastAsia="es-MX"/>
              </w:rPr>
            </w:pPr>
            <w:r w:rsidRPr="00B153B1">
              <w:rPr>
                <w:rFonts w:ascii="Lato" w:eastAsia="Times New Roman" w:hAnsi="Lato" w:cs="Calibri"/>
                <w:color w:val="000000"/>
                <w:sz w:val="20"/>
                <w:szCs w:val="20"/>
                <w:lang w:eastAsia="es-MX"/>
              </w:rPr>
              <w:t> </w:t>
            </w:r>
          </w:p>
        </w:tc>
        <w:tc>
          <w:tcPr>
            <w:tcW w:w="1956" w:type="dxa"/>
            <w:tcBorders>
              <w:top w:val="nil"/>
              <w:left w:val="nil"/>
              <w:bottom w:val="nil"/>
              <w:right w:val="nil"/>
            </w:tcBorders>
            <w:shd w:val="clear" w:color="000000" w:fill="FFFFFF"/>
            <w:noWrap/>
            <w:vAlign w:val="center"/>
            <w:hideMark/>
          </w:tcPr>
          <w:p w14:paraId="1B80BDA7" w14:textId="77777777" w:rsidR="00FD133C" w:rsidRPr="00B153B1" w:rsidRDefault="00FD133C" w:rsidP="00FD133C">
            <w:pPr>
              <w:spacing w:after="0" w:line="240" w:lineRule="auto"/>
              <w:jc w:val="right"/>
              <w:rPr>
                <w:rFonts w:ascii="Lato" w:eastAsia="Times New Roman" w:hAnsi="Lato" w:cs="Calibri"/>
                <w:b/>
                <w:bCs/>
                <w:color w:val="000000"/>
                <w:sz w:val="20"/>
                <w:szCs w:val="20"/>
                <w:lang w:eastAsia="es-MX"/>
              </w:rPr>
            </w:pPr>
            <w:r w:rsidRPr="00B153B1">
              <w:rPr>
                <w:rFonts w:ascii="Lato" w:eastAsia="Times New Roman" w:hAnsi="Lato" w:cs="Calibri"/>
                <w:b/>
                <w:bCs/>
                <w:color w:val="000000"/>
                <w:sz w:val="20"/>
                <w:szCs w:val="20"/>
                <w:lang w:eastAsia="es-MX"/>
              </w:rPr>
              <w:t xml:space="preserve">             14,222,591.07 </w:t>
            </w:r>
          </w:p>
        </w:tc>
      </w:tr>
    </w:tbl>
    <w:p w14:paraId="411845DB" w14:textId="77777777" w:rsidR="00F9586A" w:rsidRPr="00B153B1" w:rsidRDefault="00F9586A" w:rsidP="005F4848">
      <w:pPr>
        <w:rPr>
          <w:rFonts w:ascii="Lato" w:hAnsi="Lato"/>
          <w:b/>
          <w:bCs/>
          <w:sz w:val="20"/>
          <w:szCs w:val="20"/>
          <w:u w:val="single"/>
        </w:rPr>
      </w:pPr>
    </w:p>
    <w:p w14:paraId="3A83AE96" w14:textId="53074A7E" w:rsidR="00856932" w:rsidRPr="00B153B1" w:rsidRDefault="00856932" w:rsidP="00AE0BEA">
      <w:pPr>
        <w:rPr>
          <w:rFonts w:ascii="Lato" w:hAnsi="Lato"/>
          <w:sz w:val="20"/>
          <w:szCs w:val="20"/>
        </w:rPr>
      </w:pPr>
      <w:bookmarkStart w:id="3" w:name="_Hlk164863835"/>
    </w:p>
    <w:p w14:paraId="74B9492A" w14:textId="77777777" w:rsidR="00D43883" w:rsidRPr="00B153B1" w:rsidRDefault="00D43883" w:rsidP="0083286C">
      <w:pPr>
        <w:jc w:val="both"/>
        <w:rPr>
          <w:rFonts w:ascii="Lato" w:hAnsi="Lato"/>
          <w:sz w:val="20"/>
          <w:szCs w:val="20"/>
        </w:rPr>
      </w:pPr>
    </w:p>
    <w:p w14:paraId="421A33C1" w14:textId="66375B5F" w:rsidR="00744AB8" w:rsidRPr="00B153B1" w:rsidRDefault="00744AB8" w:rsidP="0083286C">
      <w:pPr>
        <w:jc w:val="both"/>
        <w:rPr>
          <w:rFonts w:ascii="Lato" w:hAnsi="Lato"/>
          <w:b/>
          <w:bCs/>
          <w:sz w:val="20"/>
          <w:szCs w:val="20"/>
        </w:rPr>
      </w:pPr>
      <w:r w:rsidRPr="00B153B1">
        <w:rPr>
          <w:rFonts w:ascii="Lato" w:hAnsi="Lato"/>
          <w:b/>
          <w:bCs/>
          <w:sz w:val="20"/>
          <w:szCs w:val="20"/>
          <w:u w:val="single"/>
        </w:rPr>
        <w:t>Almacenes</w:t>
      </w:r>
      <w:r w:rsidR="00651830" w:rsidRPr="00B153B1">
        <w:rPr>
          <w:rFonts w:ascii="Lato" w:hAnsi="Lato"/>
          <w:b/>
          <w:bCs/>
          <w:sz w:val="20"/>
          <w:szCs w:val="20"/>
          <w:u w:val="single"/>
        </w:rPr>
        <w:t xml:space="preserve"> </w:t>
      </w:r>
    </w:p>
    <w:p w14:paraId="5FC932E7" w14:textId="2CB0FE5B" w:rsidR="002357AA" w:rsidRPr="00B153B1" w:rsidRDefault="00651830" w:rsidP="00856932">
      <w:pPr>
        <w:jc w:val="both"/>
        <w:rPr>
          <w:rFonts w:ascii="Lato" w:hAnsi="Lato"/>
          <w:sz w:val="20"/>
          <w:szCs w:val="20"/>
        </w:rPr>
      </w:pPr>
      <w:r w:rsidRPr="00B153B1">
        <w:rPr>
          <w:rFonts w:ascii="Lato" w:hAnsi="Lato"/>
          <w:sz w:val="20"/>
          <w:szCs w:val="20"/>
        </w:rPr>
        <w:t>Los diversos almacenes se encuentran registrados a su costo de adquisición y debido a su alta rotación se consideran actualizados a pesos de poder adquisitivo de la fecha de cierre. El método de valuación utilizado para su control contable y su aplicación a resultados es el de “promedios”.</w:t>
      </w:r>
      <w:bookmarkEnd w:id="3"/>
    </w:p>
    <w:p w14:paraId="5A3988BD" w14:textId="2ED5C486" w:rsidR="004C4F08" w:rsidRPr="00B153B1" w:rsidRDefault="004C4F08" w:rsidP="004C4F08">
      <w:pPr>
        <w:rPr>
          <w:rFonts w:ascii="Lato" w:hAnsi="Lato"/>
          <w:b/>
          <w:bCs/>
          <w:sz w:val="20"/>
          <w:szCs w:val="20"/>
        </w:rPr>
      </w:pPr>
      <w:r w:rsidRPr="00B153B1">
        <w:rPr>
          <w:rFonts w:ascii="Lato" w:hAnsi="Lato"/>
          <w:b/>
          <w:bCs/>
          <w:sz w:val="20"/>
          <w:szCs w:val="20"/>
          <w:u w:val="single"/>
        </w:rPr>
        <w:t>Inversiones financieras</w:t>
      </w:r>
      <w:r w:rsidRPr="00B153B1">
        <w:rPr>
          <w:rFonts w:ascii="Lato" w:hAnsi="Lato"/>
          <w:b/>
          <w:bCs/>
          <w:sz w:val="20"/>
          <w:szCs w:val="20"/>
        </w:rPr>
        <w:tab/>
      </w:r>
      <w:r w:rsidRPr="00B153B1">
        <w:rPr>
          <w:rFonts w:ascii="Lato" w:hAnsi="Lato"/>
          <w:b/>
          <w:bCs/>
          <w:sz w:val="20"/>
          <w:szCs w:val="20"/>
        </w:rPr>
        <w:tab/>
      </w:r>
      <w:r w:rsidRPr="00B153B1">
        <w:rPr>
          <w:rFonts w:ascii="Lato" w:hAnsi="Lato"/>
          <w:b/>
          <w:bCs/>
          <w:sz w:val="20"/>
          <w:szCs w:val="20"/>
        </w:rPr>
        <w:tab/>
      </w:r>
    </w:p>
    <w:p w14:paraId="77B0F009" w14:textId="304A2206" w:rsidR="00FB0A5D" w:rsidRPr="00B153B1" w:rsidRDefault="00946D97" w:rsidP="004C4F08">
      <w:pPr>
        <w:rPr>
          <w:rFonts w:ascii="Lato" w:hAnsi="Lato"/>
          <w:sz w:val="20"/>
          <w:szCs w:val="20"/>
        </w:rPr>
      </w:pPr>
      <w:r w:rsidRPr="00B153B1">
        <w:rPr>
          <w:rFonts w:ascii="Lato" w:hAnsi="Lato"/>
          <w:sz w:val="20"/>
          <w:szCs w:val="20"/>
        </w:rPr>
        <w:t>6</w:t>
      </w:r>
      <w:r w:rsidR="004C4F08" w:rsidRPr="00B153B1">
        <w:rPr>
          <w:rFonts w:ascii="Lato" w:hAnsi="Lato"/>
          <w:sz w:val="20"/>
          <w:szCs w:val="20"/>
        </w:rPr>
        <w:t xml:space="preserve">. Integración del saldo de inversiones temporales (hasta 3 meses) </w:t>
      </w:r>
      <w:r w:rsidR="004C4F08" w:rsidRPr="00B153B1">
        <w:rPr>
          <w:rFonts w:ascii="Lato" w:hAnsi="Lato"/>
          <w:sz w:val="20"/>
          <w:szCs w:val="20"/>
        </w:rPr>
        <w:tab/>
      </w:r>
      <w:r w:rsidR="004C4F08" w:rsidRPr="00B153B1">
        <w:rPr>
          <w:rFonts w:ascii="Lato" w:hAnsi="Lato"/>
          <w:sz w:val="20"/>
          <w:szCs w:val="20"/>
        </w:rPr>
        <w:tab/>
      </w:r>
      <w:r w:rsidR="004C4F08" w:rsidRPr="00B153B1">
        <w:rPr>
          <w:rFonts w:ascii="Lato" w:hAnsi="Lato"/>
          <w:sz w:val="20"/>
          <w:szCs w:val="20"/>
        </w:rPr>
        <w:tab/>
      </w:r>
    </w:p>
    <w:tbl>
      <w:tblPr>
        <w:tblW w:w="6393" w:type="dxa"/>
        <w:tblCellMar>
          <w:left w:w="70" w:type="dxa"/>
          <w:right w:w="70" w:type="dxa"/>
        </w:tblCellMar>
        <w:tblLook w:val="04A0" w:firstRow="1" w:lastRow="0" w:firstColumn="1" w:lastColumn="0" w:noHBand="0" w:noVBand="1"/>
      </w:tblPr>
      <w:tblGrid>
        <w:gridCol w:w="3956"/>
        <w:gridCol w:w="2437"/>
      </w:tblGrid>
      <w:tr w:rsidR="00FD133C" w:rsidRPr="00B153B1" w14:paraId="62973CF6" w14:textId="77777777" w:rsidTr="00FD133C">
        <w:trPr>
          <w:trHeight w:val="300"/>
        </w:trPr>
        <w:tc>
          <w:tcPr>
            <w:tcW w:w="3956" w:type="dxa"/>
            <w:tcBorders>
              <w:top w:val="nil"/>
              <w:left w:val="nil"/>
              <w:bottom w:val="nil"/>
              <w:right w:val="nil"/>
            </w:tcBorders>
            <w:shd w:val="clear" w:color="000000" w:fill="FFFFFF"/>
            <w:noWrap/>
            <w:vAlign w:val="center"/>
            <w:hideMark/>
          </w:tcPr>
          <w:p w14:paraId="5B94EBD8" w14:textId="77777777" w:rsidR="00FD133C" w:rsidRPr="00B153B1" w:rsidRDefault="00FD133C" w:rsidP="00FD133C">
            <w:pPr>
              <w:spacing w:after="0" w:line="240" w:lineRule="auto"/>
              <w:rPr>
                <w:rFonts w:ascii="Lato" w:eastAsia="Times New Roman" w:hAnsi="Lato" w:cs="Calibri"/>
                <w:color w:val="000000"/>
                <w:sz w:val="20"/>
                <w:szCs w:val="20"/>
                <w:lang w:eastAsia="es-MX"/>
              </w:rPr>
            </w:pPr>
            <w:bookmarkStart w:id="4" w:name="_MON_1651658938"/>
            <w:bookmarkEnd w:id="4"/>
            <w:r w:rsidRPr="00B153B1">
              <w:rPr>
                <w:rFonts w:ascii="Lato" w:eastAsia="Times New Roman" w:hAnsi="Lato" w:cs="Calibri"/>
                <w:color w:val="000000"/>
                <w:sz w:val="20"/>
                <w:szCs w:val="20"/>
                <w:lang w:eastAsia="es-MX"/>
              </w:rPr>
              <w:t>ingresos propios Administración Central</w:t>
            </w:r>
          </w:p>
        </w:tc>
        <w:tc>
          <w:tcPr>
            <w:tcW w:w="2437" w:type="dxa"/>
            <w:tcBorders>
              <w:top w:val="nil"/>
              <w:left w:val="nil"/>
              <w:bottom w:val="nil"/>
              <w:right w:val="nil"/>
            </w:tcBorders>
            <w:shd w:val="clear" w:color="000000" w:fill="FFFFFF"/>
            <w:noWrap/>
            <w:vAlign w:val="center"/>
            <w:hideMark/>
          </w:tcPr>
          <w:p w14:paraId="7B28AD8F" w14:textId="77777777" w:rsidR="00FD133C" w:rsidRPr="00B153B1" w:rsidRDefault="00FD133C" w:rsidP="00FD133C">
            <w:pPr>
              <w:spacing w:after="0" w:line="240" w:lineRule="auto"/>
              <w:jc w:val="right"/>
              <w:rPr>
                <w:rFonts w:ascii="Lato" w:eastAsia="Times New Roman" w:hAnsi="Lato" w:cs="Calibri"/>
                <w:color w:val="000000"/>
                <w:sz w:val="20"/>
                <w:szCs w:val="20"/>
                <w:lang w:eastAsia="es-MX"/>
              </w:rPr>
            </w:pPr>
            <w:r w:rsidRPr="00B153B1">
              <w:rPr>
                <w:rFonts w:ascii="Lato" w:eastAsia="Times New Roman" w:hAnsi="Lato" w:cs="Calibri"/>
                <w:color w:val="000000"/>
                <w:sz w:val="20"/>
                <w:szCs w:val="20"/>
                <w:lang w:eastAsia="es-MX"/>
              </w:rPr>
              <w:t xml:space="preserve">                     976,354,051.88 </w:t>
            </w:r>
          </w:p>
        </w:tc>
      </w:tr>
      <w:tr w:rsidR="00FD133C" w:rsidRPr="00B153B1" w14:paraId="1998E5AE" w14:textId="77777777" w:rsidTr="00FD133C">
        <w:trPr>
          <w:trHeight w:val="300"/>
        </w:trPr>
        <w:tc>
          <w:tcPr>
            <w:tcW w:w="3956" w:type="dxa"/>
            <w:tcBorders>
              <w:top w:val="nil"/>
              <w:left w:val="nil"/>
              <w:bottom w:val="nil"/>
              <w:right w:val="nil"/>
            </w:tcBorders>
            <w:shd w:val="clear" w:color="000000" w:fill="FFFFFF"/>
            <w:noWrap/>
            <w:vAlign w:val="center"/>
            <w:hideMark/>
          </w:tcPr>
          <w:p w14:paraId="5F0A8680" w14:textId="77777777" w:rsidR="00FD133C" w:rsidRPr="00B153B1" w:rsidRDefault="00FD133C" w:rsidP="00FD133C">
            <w:pPr>
              <w:spacing w:after="0" w:line="240" w:lineRule="auto"/>
              <w:rPr>
                <w:rFonts w:ascii="Lato" w:eastAsia="Times New Roman" w:hAnsi="Lato" w:cs="Calibri"/>
                <w:color w:val="000000"/>
                <w:sz w:val="20"/>
                <w:szCs w:val="20"/>
                <w:lang w:eastAsia="es-MX"/>
              </w:rPr>
            </w:pPr>
            <w:r w:rsidRPr="00B153B1">
              <w:rPr>
                <w:rFonts w:ascii="Lato" w:eastAsia="Times New Roman" w:hAnsi="Lato" w:cs="Calibri"/>
                <w:color w:val="000000"/>
                <w:sz w:val="20"/>
                <w:szCs w:val="20"/>
                <w:lang w:eastAsia="es-MX"/>
              </w:rPr>
              <w:t>Ingresos propios Dependencias</w:t>
            </w:r>
          </w:p>
        </w:tc>
        <w:tc>
          <w:tcPr>
            <w:tcW w:w="2437" w:type="dxa"/>
            <w:tcBorders>
              <w:top w:val="nil"/>
              <w:left w:val="nil"/>
              <w:bottom w:val="single" w:sz="4" w:space="0" w:color="auto"/>
              <w:right w:val="nil"/>
            </w:tcBorders>
            <w:shd w:val="clear" w:color="000000" w:fill="FFFFFF"/>
            <w:noWrap/>
            <w:vAlign w:val="center"/>
            <w:hideMark/>
          </w:tcPr>
          <w:p w14:paraId="31D6D43D" w14:textId="77777777" w:rsidR="00FD133C" w:rsidRPr="00B153B1" w:rsidRDefault="00FD133C" w:rsidP="00FD133C">
            <w:pPr>
              <w:spacing w:after="0" w:line="240" w:lineRule="auto"/>
              <w:jc w:val="right"/>
              <w:rPr>
                <w:rFonts w:ascii="Lato" w:eastAsia="Times New Roman" w:hAnsi="Lato" w:cs="Calibri"/>
                <w:color w:val="000000"/>
                <w:sz w:val="20"/>
                <w:szCs w:val="20"/>
                <w:lang w:eastAsia="es-MX"/>
              </w:rPr>
            </w:pPr>
            <w:r w:rsidRPr="00B153B1">
              <w:rPr>
                <w:rFonts w:ascii="Lato" w:eastAsia="Times New Roman" w:hAnsi="Lato" w:cs="Calibri"/>
                <w:color w:val="000000"/>
                <w:sz w:val="20"/>
                <w:szCs w:val="20"/>
                <w:lang w:eastAsia="es-MX"/>
              </w:rPr>
              <w:t xml:space="preserve">                     133,534,005.74 </w:t>
            </w:r>
          </w:p>
        </w:tc>
      </w:tr>
      <w:tr w:rsidR="00FD133C" w:rsidRPr="00B153B1" w14:paraId="270BD8F5" w14:textId="77777777" w:rsidTr="00FD133C">
        <w:trPr>
          <w:trHeight w:val="300"/>
        </w:trPr>
        <w:tc>
          <w:tcPr>
            <w:tcW w:w="3956" w:type="dxa"/>
            <w:tcBorders>
              <w:top w:val="nil"/>
              <w:left w:val="nil"/>
              <w:bottom w:val="nil"/>
              <w:right w:val="nil"/>
            </w:tcBorders>
            <w:shd w:val="clear" w:color="000000" w:fill="FFFFFF"/>
            <w:noWrap/>
            <w:vAlign w:val="bottom"/>
            <w:hideMark/>
          </w:tcPr>
          <w:p w14:paraId="19AFFC8F" w14:textId="77777777" w:rsidR="00FD133C" w:rsidRPr="00B153B1" w:rsidRDefault="00FD133C" w:rsidP="00FD133C">
            <w:pPr>
              <w:spacing w:after="0" w:line="240" w:lineRule="auto"/>
              <w:rPr>
                <w:rFonts w:ascii="Lato" w:eastAsia="Times New Roman" w:hAnsi="Lato" w:cs="Calibri"/>
                <w:color w:val="000000"/>
                <w:sz w:val="20"/>
                <w:szCs w:val="20"/>
                <w:lang w:eastAsia="es-MX"/>
              </w:rPr>
            </w:pPr>
            <w:r w:rsidRPr="00B153B1">
              <w:rPr>
                <w:rFonts w:ascii="Lato" w:eastAsia="Times New Roman" w:hAnsi="Lato" w:cs="Calibri"/>
                <w:color w:val="000000"/>
                <w:sz w:val="20"/>
                <w:szCs w:val="20"/>
                <w:lang w:eastAsia="es-MX"/>
              </w:rPr>
              <w:t> </w:t>
            </w:r>
          </w:p>
        </w:tc>
        <w:tc>
          <w:tcPr>
            <w:tcW w:w="2437" w:type="dxa"/>
            <w:tcBorders>
              <w:top w:val="nil"/>
              <w:left w:val="nil"/>
              <w:bottom w:val="nil"/>
              <w:right w:val="nil"/>
            </w:tcBorders>
            <w:shd w:val="clear" w:color="000000" w:fill="FFFFFF"/>
            <w:noWrap/>
            <w:vAlign w:val="center"/>
            <w:hideMark/>
          </w:tcPr>
          <w:p w14:paraId="0F78C435" w14:textId="77777777" w:rsidR="00FD133C" w:rsidRPr="00B153B1" w:rsidRDefault="00FD133C" w:rsidP="00FD133C">
            <w:pPr>
              <w:spacing w:after="0" w:line="240" w:lineRule="auto"/>
              <w:jc w:val="right"/>
              <w:rPr>
                <w:rFonts w:ascii="Lato" w:eastAsia="Times New Roman" w:hAnsi="Lato" w:cs="Calibri"/>
                <w:b/>
                <w:bCs/>
                <w:color w:val="000000"/>
                <w:sz w:val="20"/>
                <w:szCs w:val="20"/>
                <w:lang w:eastAsia="es-MX"/>
              </w:rPr>
            </w:pPr>
            <w:r w:rsidRPr="00B153B1">
              <w:rPr>
                <w:rFonts w:ascii="Lato" w:eastAsia="Times New Roman" w:hAnsi="Lato" w:cs="Calibri"/>
                <w:b/>
                <w:bCs/>
                <w:color w:val="000000"/>
                <w:sz w:val="20"/>
                <w:szCs w:val="20"/>
                <w:lang w:eastAsia="es-MX"/>
              </w:rPr>
              <w:t xml:space="preserve">                 1,109,888,057.62 </w:t>
            </w:r>
          </w:p>
        </w:tc>
      </w:tr>
    </w:tbl>
    <w:p w14:paraId="377CBA2D" w14:textId="1196CDCF" w:rsidR="00867CD3" w:rsidRPr="00B153B1" w:rsidRDefault="00946D97" w:rsidP="00533DDC">
      <w:pPr>
        <w:spacing w:after="0" w:line="240" w:lineRule="auto"/>
        <w:rPr>
          <w:rFonts w:ascii="Lato" w:eastAsia="Times New Roman" w:hAnsi="Lato" w:cstheme="minorHAnsi"/>
          <w:color w:val="000000"/>
          <w:sz w:val="20"/>
          <w:szCs w:val="20"/>
          <w:lang w:eastAsia="es-MX"/>
        </w:rPr>
      </w:pPr>
      <w:r w:rsidRPr="00B153B1">
        <w:rPr>
          <w:rFonts w:ascii="Lato" w:eastAsia="Times New Roman" w:hAnsi="Lato" w:cstheme="minorHAnsi"/>
          <w:color w:val="000000"/>
          <w:sz w:val="20"/>
          <w:szCs w:val="20"/>
          <w:lang w:eastAsia="es-MX"/>
        </w:rPr>
        <w:t>7</w:t>
      </w:r>
      <w:r w:rsidR="00FF66D1" w:rsidRPr="00B153B1">
        <w:rPr>
          <w:rFonts w:ascii="Lato" w:eastAsia="Times New Roman" w:hAnsi="Lato" w:cstheme="minorHAnsi"/>
          <w:color w:val="000000"/>
          <w:sz w:val="20"/>
          <w:szCs w:val="20"/>
          <w:lang w:eastAsia="es-MX"/>
        </w:rPr>
        <w:t>.</w:t>
      </w:r>
      <w:r w:rsidR="006C6D4A" w:rsidRPr="00B153B1">
        <w:rPr>
          <w:rFonts w:ascii="Lato" w:eastAsia="Times New Roman" w:hAnsi="Lato" w:cstheme="minorHAnsi"/>
          <w:color w:val="000000"/>
          <w:sz w:val="20"/>
          <w:szCs w:val="20"/>
          <w:lang w:eastAsia="es-MX"/>
        </w:rPr>
        <w:t xml:space="preserve"> Participaciones y aportaciones de capital</w:t>
      </w:r>
    </w:p>
    <w:p w14:paraId="17B3B9C4" w14:textId="7FEC4EF0" w:rsidR="00470239" w:rsidRPr="00B153B1" w:rsidRDefault="00470239" w:rsidP="00B005B1">
      <w:pPr>
        <w:tabs>
          <w:tab w:val="left" w:pos="3555"/>
        </w:tabs>
        <w:rPr>
          <w:rFonts w:ascii="Lato" w:hAnsi="Lato"/>
          <w:sz w:val="20"/>
          <w:szCs w:val="20"/>
          <w:u w:val="single"/>
        </w:rPr>
      </w:pPr>
    </w:p>
    <w:p w14:paraId="2357541A" w14:textId="0BBE160B" w:rsidR="005746C8" w:rsidRPr="00B153B1" w:rsidRDefault="00E53445" w:rsidP="005746C8">
      <w:pPr>
        <w:rPr>
          <w:rFonts w:ascii="Lato" w:eastAsia="Times New Roman" w:hAnsi="Lato" w:cs="Calibri"/>
          <w:color w:val="000000"/>
          <w:sz w:val="20"/>
          <w:szCs w:val="20"/>
          <w:lang w:eastAsia="es-MX"/>
        </w:rPr>
      </w:pPr>
      <w:r w:rsidRPr="00B153B1">
        <w:rPr>
          <w:rFonts w:ascii="Lato" w:hAnsi="Lato"/>
          <w:sz w:val="20"/>
          <w:szCs w:val="20"/>
        </w:rPr>
        <w:t>Aportación a empresas Universitarias</w:t>
      </w:r>
      <w:r w:rsidR="00BD468F" w:rsidRPr="00B153B1">
        <w:rPr>
          <w:rFonts w:ascii="Lato" w:hAnsi="Lato"/>
          <w:sz w:val="20"/>
          <w:szCs w:val="20"/>
        </w:rPr>
        <w:tab/>
        <w:t>$</w:t>
      </w:r>
      <w:r w:rsidR="005746C8" w:rsidRPr="00B153B1">
        <w:rPr>
          <w:rFonts w:ascii="Lato" w:eastAsia="Times New Roman" w:hAnsi="Lato" w:cs="Calibri"/>
          <w:color w:val="000000"/>
          <w:sz w:val="20"/>
          <w:szCs w:val="20"/>
          <w:lang w:eastAsia="es-MX"/>
        </w:rPr>
        <w:t xml:space="preserve"> </w:t>
      </w:r>
      <w:r w:rsidR="00C86EB7" w:rsidRPr="00B153B1">
        <w:rPr>
          <w:rFonts w:ascii="Lato" w:eastAsia="Times New Roman" w:hAnsi="Lato" w:cs="Calibri"/>
          <w:color w:val="000000"/>
          <w:sz w:val="20"/>
          <w:szCs w:val="20"/>
          <w:lang w:eastAsia="es-MX"/>
        </w:rPr>
        <w:t>6,</w:t>
      </w:r>
      <w:r w:rsidR="00DF019E" w:rsidRPr="00B153B1">
        <w:rPr>
          <w:rFonts w:ascii="Lato" w:eastAsia="Times New Roman" w:hAnsi="Lato" w:cs="Calibri"/>
          <w:color w:val="000000"/>
          <w:sz w:val="20"/>
          <w:szCs w:val="20"/>
          <w:lang w:eastAsia="es-MX"/>
        </w:rPr>
        <w:t>555</w:t>
      </w:r>
      <w:r w:rsidR="005746C8" w:rsidRPr="00B153B1">
        <w:rPr>
          <w:rFonts w:ascii="Lato" w:eastAsia="Times New Roman" w:hAnsi="Lato" w:cs="Calibri"/>
          <w:color w:val="000000"/>
          <w:sz w:val="20"/>
          <w:szCs w:val="20"/>
          <w:lang w:eastAsia="es-MX"/>
        </w:rPr>
        <w:t xml:space="preserve">,000.00 </w:t>
      </w:r>
    </w:p>
    <w:p w14:paraId="2D6BA053" w14:textId="7DAC20D7" w:rsidR="00B45099" w:rsidRPr="00B153B1" w:rsidRDefault="00B45099" w:rsidP="00EA39DE">
      <w:pPr>
        <w:rPr>
          <w:rFonts w:ascii="Lato" w:eastAsia="Times New Roman" w:hAnsi="Lato" w:cstheme="minorHAnsi"/>
          <w:color w:val="000000"/>
          <w:sz w:val="20"/>
          <w:szCs w:val="20"/>
          <w:lang w:eastAsia="es-MX"/>
        </w:rPr>
      </w:pPr>
      <w:r w:rsidRPr="00B153B1">
        <w:rPr>
          <w:rFonts w:ascii="Lato" w:hAnsi="Lato"/>
          <w:sz w:val="20"/>
          <w:szCs w:val="20"/>
          <w:u w:val="single"/>
        </w:rPr>
        <w:t>Bienes muebles, inmuebles e intangibles</w:t>
      </w:r>
      <w:r w:rsidRPr="00B153B1">
        <w:rPr>
          <w:rFonts w:ascii="Lato" w:eastAsia="Times New Roman" w:hAnsi="Lato" w:cstheme="minorHAnsi"/>
          <w:color w:val="000000"/>
          <w:sz w:val="20"/>
          <w:szCs w:val="20"/>
          <w:lang w:eastAsia="es-MX"/>
        </w:rPr>
        <w:tab/>
      </w:r>
      <w:r w:rsidRPr="00B153B1">
        <w:rPr>
          <w:rFonts w:ascii="Lato" w:eastAsia="Times New Roman" w:hAnsi="Lato" w:cstheme="minorHAnsi"/>
          <w:color w:val="000000"/>
          <w:sz w:val="20"/>
          <w:szCs w:val="20"/>
          <w:lang w:eastAsia="es-MX"/>
        </w:rPr>
        <w:tab/>
      </w:r>
      <w:r w:rsidRPr="00B153B1">
        <w:rPr>
          <w:rFonts w:ascii="Lato" w:eastAsia="Times New Roman" w:hAnsi="Lato" w:cstheme="minorHAnsi"/>
          <w:color w:val="000000"/>
          <w:sz w:val="20"/>
          <w:szCs w:val="20"/>
          <w:lang w:eastAsia="es-MX"/>
        </w:rPr>
        <w:tab/>
      </w:r>
    </w:p>
    <w:p w14:paraId="17C52DC4" w14:textId="6303643C" w:rsidR="00907659" w:rsidRPr="00B153B1" w:rsidRDefault="00B45099" w:rsidP="00907659">
      <w:pPr>
        <w:pStyle w:val="Prrafodelista"/>
        <w:numPr>
          <w:ilvl w:val="0"/>
          <w:numId w:val="11"/>
        </w:numPr>
        <w:spacing w:after="0" w:line="240" w:lineRule="auto"/>
        <w:rPr>
          <w:rFonts w:ascii="Lato" w:eastAsia="Times New Roman" w:hAnsi="Lato" w:cstheme="minorHAnsi"/>
          <w:color w:val="000000"/>
          <w:sz w:val="20"/>
          <w:szCs w:val="20"/>
          <w:lang w:eastAsia="es-MX"/>
        </w:rPr>
      </w:pPr>
      <w:r w:rsidRPr="00B153B1">
        <w:rPr>
          <w:rFonts w:ascii="Lato" w:eastAsia="Times New Roman" w:hAnsi="Lato" w:cstheme="minorHAnsi"/>
          <w:color w:val="000000"/>
          <w:sz w:val="20"/>
          <w:szCs w:val="20"/>
          <w:lang w:eastAsia="es-MX"/>
        </w:rPr>
        <w:t>Su integración es la siguiente:</w:t>
      </w:r>
    </w:p>
    <w:p w14:paraId="14293EE5" w14:textId="77777777" w:rsidR="00907659" w:rsidRPr="00B153B1" w:rsidRDefault="00907659" w:rsidP="00907659">
      <w:pPr>
        <w:pStyle w:val="Prrafodelista"/>
        <w:spacing w:after="0" w:line="240" w:lineRule="auto"/>
        <w:rPr>
          <w:rFonts w:ascii="Lato" w:eastAsia="Times New Roman" w:hAnsi="Lato" w:cstheme="minorHAnsi"/>
          <w:color w:val="000000"/>
          <w:sz w:val="20"/>
          <w:szCs w:val="20"/>
          <w:lang w:eastAsia="es-MX"/>
        </w:rPr>
      </w:pPr>
    </w:p>
    <w:tbl>
      <w:tblPr>
        <w:tblW w:w="11220" w:type="dxa"/>
        <w:tblCellMar>
          <w:left w:w="70" w:type="dxa"/>
          <w:right w:w="70" w:type="dxa"/>
        </w:tblCellMar>
        <w:tblLook w:val="04A0" w:firstRow="1" w:lastRow="0" w:firstColumn="1" w:lastColumn="0" w:noHBand="0" w:noVBand="1"/>
      </w:tblPr>
      <w:tblGrid>
        <w:gridCol w:w="4185"/>
        <w:gridCol w:w="2320"/>
        <w:gridCol w:w="1720"/>
        <w:gridCol w:w="3000"/>
      </w:tblGrid>
      <w:tr w:rsidR="00FD133C" w:rsidRPr="00B153B1" w14:paraId="1C4055D7" w14:textId="77777777" w:rsidTr="00FD133C">
        <w:trPr>
          <w:trHeight w:val="315"/>
        </w:trPr>
        <w:tc>
          <w:tcPr>
            <w:tcW w:w="4185"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6C523036" w14:textId="77777777" w:rsidR="00FD133C" w:rsidRPr="00B153B1" w:rsidRDefault="00FD133C" w:rsidP="00FD133C">
            <w:pPr>
              <w:spacing w:after="0" w:line="240" w:lineRule="auto"/>
              <w:jc w:val="center"/>
              <w:rPr>
                <w:rFonts w:ascii="Lato" w:eastAsia="Times New Roman" w:hAnsi="Lato" w:cs="Calibri"/>
                <w:b/>
                <w:bCs/>
                <w:color w:val="000000"/>
                <w:sz w:val="20"/>
                <w:szCs w:val="20"/>
                <w:lang w:eastAsia="es-MX"/>
              </w:rPr>
            </w:pPr>
            <w:bookmarkStart w:id="5" w:name="RANGE!A7:D15"/>
            <w:r w:rsidRPr="00B153B1">
              <w:rPr>
                <w:rFonts w:ascii="Lato" w:eastAsia="Times New Roman" w:hAnsi="Lato" w:cs="Calibri"/>
                <w:b/>
                <w:bCs/>
                <w:color w:val="000000"/>
                <w:sz w:val="20"/>
                <w:szCs w:val="20"/>
                <w:lang w:eastAsia="es-MX"/>
              </w:rPr>
              <w:t>Saldo al 31 de marzo de 2026</w:t>
            </w:r>
            <w:bookmarkEnd w:id="5"/>
          </w:p>
        </w:tc>
        <w:tc>
          <w:tcPr>
            <w:tcW w:w="2320" w:type="dxa"/>
            <w:tcBorders>
              <w:top w:val="single" w:sz="8" w:space="0" w:color="auto"/>
              <w:left w:val="nil"/>
              <w:bottom w:val="single" w:sz="8" w:space="0" w:color="auto"/>
              <w:right w:val="single" w:sz="8" w:space="0" w:color="auto"/>
            </w:tcBorders>
            <w:shd w:val="clear" w:color="auto" w:fill="auto"/>
            <w:noWrap/>
            <w:vAlign w:val="center"/>
            <w:hideMark/>
          </w:tcPr>
          <w:p w14:paraId="28107BC2" w14:textId="77777777" w:rsidR="00FD133C" w:rsidRPr="00B153B1" w:rsidRDefault="00FD133C" w:rsidP="00FD133C">
            <w:pPr>
              <w:spacing w:after="0" w:line="240" w:lineRule="auto"/>
              <w:jc w:val="center"/>
              <w:rPr>
                <w:rFonts w:ascii="Lato" w:eastAsia="Times New Roman" w:hAnsi="Lato" w:cs="Calibri"/>
                <w:b/>
                <w:bCs/>
                <w:color w:val="000000"/>
                <w:sz w:val="20"/>
                <w:szCs w:val="20"/>
                <w:lang w:eastAsia="es-MX"/>
              </w:rPr>
            </w:pPr>
            <w:r w:rsidRPr="00B153B1">
              <w:rPr>
                <w:rFonts w:ascii="Lato" w:eastAsia="Times New Roman" w:hAnsi="Lato" w:cs="Calibri"/>
                <w:b/>
                <w:bCs/>
                <w:color w:val="000000"/>
                <w:sz w:val="20"/>
                <w:szCs w:val="20"/>
                <w:lang w:eastAsia="es-MX"/>
              </w:rPr>
              <w:t xml:space="preserve">Inversión </w:t>
            </w:r>
          </w:p>
        </w:tc>
        <w:tc>
          <w:tcPr>
            <w:tcW w:w="1715" w:type="dxa"/>
            <w:tcBorders>
              <w:top w:val="single" w:sz="8" w:space="0" w:color="auto"/>
              <w:left w:val="nil"/>
              <w:bottom w:val="single" w:sz="8" w:space="0" w:color="auto"/>
              <w:right w:val="single" w:sz="8" w:space="0" w:color="auto"/>
            </w:tcBorders>
            <w:shd w:val="clear" w:color="auto" w:fill="auto"/>
            <w:vAlign w:val="center"/>
            <w:hideMark/>
          </w:tcPr>
          <w:p w14:paraId="1B6889EF" w14:textId="77777777" w:rsidR="00FD133C" w:rsidRPr="00B153B1" w:rsidRDefault="00FD133C" w:rsidP="00FD133C">
            <w:pPr>
              <w:spacing w:after="0" w:line="240" w:lineRule="auto"/>
              <w:jc w:val="center"/>
              <w:rPr>
                <w:rFonts w:ascii="Lato" w:eastAsia="Times New Roman" w:hAnsi="Lato" w:cs="Calibri"/>
                <w:b/>
                <w:bCs/>
                <w:color w:val="000000"/>
                <w:sz w:val="20"/>
                <w:szCs w:val="20"/>
                <w:lang w:eastAsia="es-MX"/>
              </w:rPr>
            </w:pPr>
            <w:r w:rsidRPr="00B153B1">
              <w:rPr>
                <w:rFonts w:ascii="Lato" w:eastAsia="Times New Roman" w:hAnsi="Lato" w:cs="Calibri"/>
                <w:b/>
                <w:bCs/>
                <w:color w:val="000000"/>
                <w:sz w:val="20"/>
                <w:szCs w:val="20"/>
                <w:lang w:eastAsia="es-MX"/>
              </w:rPr>
              <w:t>Depreciación acumulada</w:t>
            </w:r>
          </w:p>
        </w:tc>
        <w:tc>
          <w:tcPr>
            <w:tcW w:w="3000" w:type="dxa"/>
            <w:tcBorders>
              <w:top w:val="single" w:sz="8" w:space="0" w:color="auto"/>
              <w:left w:val="nil"/>
              <w:bottom w:val="single" w:sz="8" w:space="0" w:color="auto"/>
              <w:right w:val="single" w:sz="8" w:space="0" w:color="auto"/>
            </w:tcBorders>
            <w:shd w:val="clear" w:color="auto" w:fill="auto"/>
            <w:noWrap/>
            <w:vAlign w:val="center"/>
            <w:hideMark/>
          </w:tcPr>
          <w:p w14:paraId="1480621B" w14:textId="77777777" w:rsidR="00FD133C" w:rsidRPr="00B153B1" w:rsidRDefault="00FD133C" w:rsidP="00FD133C">
            <w:pPr>
              <w:spacing w:after="0" w:line="240" w:lineRule="auto"/>
              <w:jc w:val="center"/>
              <w:rPr>
                <w:rFonts w:ascii="Lato" w:eastAsia="Times New Roman" w:hAnsi="Lato" w:cs="Calibri"/>
                <w:b/>
                <w:bCs/>
                <w:color w:val="000000"/>
                <w:sz w:val="20"/>
                <w:szCs w:val="20"/>
                <w:lang w:eastAsia="es-MX"/>
              </w:rPr>
            </w:pPr>
            <w:r w:rsidRPr="00B153B1">
              <w:rPr>
                <w:rFonts w:ascii="Lato" w:eastAsia="Times New Roman" w:hAnsi="Lato" w:cs="Calibri"/>
                <w:b/>
                <w:bCs/>
                <w:color w:val="000000"/>
                <w:sz w:val="20"/>
                <w:szCs w:val="20"/>
                <w:lang w:eastAsia="es-MX"/>
              </w:rPr>
              <w:t>Neto</w:t>
            </w:r>
          </w:p>
        </w:tc>
      </w:tr>
      <w:tr w:rsidR="00FD133C" w:rsidRPr="00B153B1" w14:paraId="6B049DC7" w14:textId="77777777" w:rsidTr="00FD133C">
        <w:trPr>
          <w:trHeight w:val="315"/>
        </w:trPr>
        <w:tc>
          <w:tcPr>
            <w:tcW w:w="4185" w:type="dxa"/>
            <w:tcBorders>
              <w:top w:val="nil"/>
              <w:left w:val="single" w:sz="8" w:space="0" w:color="auto"/>
              <w:bottom w:val="single" w:sz="8" w:space="0" w:color="auto"/>
              <w:right w:val="single" w:sz="8" w:space="0" w:color="auto"/>
            </w:tcBorders>
            <w:shd w:val="clear" w:color="auto" w:fill="auto"/>
            <w:noWrap/>
            <w:vAlign w:val="center"/>
            <w:hideMark/>
          </w:tcPr>
          <w:p w14:paraId="6B29DD23" w14:textId="77777777" w:rsidR="00FD133C" w:rsidRPr="00B153B1" w:rsidRDefault="00FD133C" w:rsidP="00FD133C">
            <w:pPr>
              <w:spacing w:after="0" w:line="240" w:lineRule="auto"/>
              <w:rPr>
                <w:rFonts w:ascii="Lato" w:eastAsia="Times New Roman" w:hAnsi="Lato" w:cs="Calibri"/>
                <w:color w:val="000000"/>
                <w:sz w:val="20"/>
                <w:szCs w:val="20"/>
                <w:lang w:eastAsia="es-MX"/>
              </w:rPr>
            </w:pPr>
            <w:r w:rsidRPr="00B153B1">
              <w:rPr>
                <w:rFonts w:ascii="Lato" w:eastAsia="Times New Roman" w:hAnsi="Lato" w:cs="Calibri"/>
                <w:color w:val="000000"/>
                <w:sz w:val="20"/>
                <w:szCs w:val="20"/>
                <w:lang w:eastAsia="es-MX"/>
              </w:rPr>
              <w:t>Bienes inmuebles</w:t>
            </w:r>
          </w:p>
        </w:tc>
        <w:tc>
          <w:tcPr>
            <w:tcW w:w="2320" w:type="dxa"/>
            <w:tcBorders>
              <w:top w:val="nil"/>
              <w:left w:val="nil"/>
              <w:bottom w:val="single" w:sz="8" w:space="0" w:color="auto"/>
              <w:right w:val="single" w:sz="8" w:space="0" w:color="auto"/>
            </w:tcBorders>
            <w:shd w:val="clear" w:color="auto" w:fill="auto"/>
            <w:noWrap/>
            <w:vAlign w:val="center"/>
            <w:hideMark/>
          </w:tcPr>
          <w:p w14:paraId="40158538" w14:textId="77777777" w:rsidR="00FD133C" w:rsidRPr="00B153B1" w:rsidRDefault="00FD133C" w:rsidP="00FD133C">
            <w:pPr>
              <w:spacing w:after="0" w:line="240" w:lineRule="auto"/>
              <w:jc w:val="right"/>
              <w:rPr>
                <w:rFonts w:ascii="Lato" w:eastAsia="Times New Roman" w:hAnsi="Lato" w:cs="Calibri"/>
                <w:color w:val="000000"/>
                <w:sz w:val="20"/>
                <w:szCs w:val="20"/>
                <w:lang w:eastAsia="es-MX"/>
              </w:rPr>
            </w:pPr>
            <w:r w:rsidRPr="00B153B1">
              <w:rPr>
                <w:rFonts w:ascii="Lato" w:eastAsia="Times New Roman" w:hAnsi="Lato" w:cs="Calibri"/>
                <w:color w:val="000000"/>
                <w:sz w:val="20"/>
                <w:szCs w:val="20"/>
                <w:lang w:eastAsia="es-MX"/>
              </w:rPr>
              <w:t>2,116,250,187.05</w:t>
            </w:r>
          </w:p>
        </w:tc>
        <w:tc>
          <w:tcPr>
            <w:tcW w:w="1715" w:type="dxa"/>
            <w:tcBorders>
              <w:top w:val="nil"/>
              <w:left w:val="nil"/>
              <w:bottom w:val="single" w:sz="8" w:space="0" w:color="auto"/>
              <w:right w:val="single" w:sz="8" w:space="0" w:color="auto"/>
            </w:tcBorders>
            <w:shd w:val="clear" w:color="auto" w:fill="auto"/>
            <w:noWrap/>
            <w:vAlign w:val="center"/>
            <w:hideMark/>
          </w:tcPr>
          <w:p w14:paraId="14A498C7" w14:textId="77777777" w:rsidR="00FD133C" w:rsidRPr="00B153B1" w:rsidRDefault="00FD133C" w:rsidP="00FD133C">
            <w:pPr>
              <w:spacing w:after="0" w:line="240" w:lineRule="auto"/>
              <w:jc w:val="right"/>
              <w:rPr>
                <w:rFonts w:ascii="Lato" w:eastAsia="Times New Roman" w:hAnsi="Lato" w:cs="Calibri"/>
                <w:color w:val="000000"/>
                <w:sz w:val="20"/>
                <w:szCs w:val="20"/>
                <w:lang w:eastAsia="es-MX"/>
              </w:rPr>
            </w:pPr>
            <w:r w:rsidRPr="00B153B1">
              <w:rPr>
                <w:rFonts w:ascii="Lato" w:eastAsia="Times New Roman" w:hAnsi="Lato" w:cs="Calibri"/>
                <w:color w:val="000000"/>
                <w:sz w:val="20"/>
                <w:szCs w:val="20"/>
                <w:lang w:eastAsia="es-MX"/>
              </w:rPr>
              <w:t>961,517,890.03</w:t>
            </w:r>
          </w:p>
        </w:tc>
        <w:tc>
          <w:tcPr>
            <w:tcW w:w="3000" w:type="dxa"/>
            <w:tcBorders>
              <w:top w:val="nil"/>
              <w:left w:val="nil"/>
              <w:bottom w:val="single" w:sz="8" w:space="0" w:color="auto"/>
              <w:right w:val="single" w:sz="8" w:space="0" w:color="auto"/>
            </w:tcBorders>
            <w:shd w:val="clear" w:color="auto" w:fill="auto"/>
            <w:noWrap/>
            <w:vAlign w:val="center"/>
            <w:hideMark/>
          </w:tcPr>
          <w:p w14:paraId="0985BF32" w14:textId="77777777" w:rsidR="00FD133C" w:rsidRPr="00B153B1" w:rsidRDefault="00FD133C" w:rsidP="00FD133C">
            <w:pPr>
              <w:spacing w:after="0" w:line="240" w:lineRule="auto"/>
              <w:jc w:val="right"/>
              <w:rPr>
                <w:rFonts w:ascii="Lato" w:eastAsia="Times New Roman" w:hAnsi="Lato" w:cs="Calibri"/>
                <w:color w:val="000000"/>
                <w:sz w:val="20"/>
                <w:szCs w:val="20"/>
                <w:lang w:eastAsia="es-MX"/>
              </w:rPr>
            </w:pPr>
            <w:r w:rsidRPr="00B153B1">
              <w:rPr>
                <w:rFonts w:ascii="Lato" w:eastAsia="Times New Roman" w:hAnsi="Lato" w:cs="Calibri"/>
                <w:color w:val="000000"/>
                <w:sz w:val="20"/>
                <w:szCs w:val="20"/>
                <w:lang w:eastAsia="es-MX"/>
              </w:rPr>
              <w:t>1,154,732,297.02</w:t>
            </w:r>
          </w:p>
        </w:tc>
      </w:tr>
      <w:tr w:rsidR="00FD133C" w:rsidRPr="00B153B1" w14:paraId="79F5E36A" w14:textId="77777777" w:rsidTr="00FD133C">
        <w:trPr>
          <w:trHeight w:val="315"/>
        </w:trPr>
        <w:tc>
          <w:tcPr>
            <w:tcW w:w="4185" w:type="dxa"/>
            <w:tcBorders>
              <w:top w:val="nil"/>
              <w:left w:val="single" w:sz="8" w:space="0" w:color="auto"/>
              <w:bottom w:val="single" w:sz="8" w:space="0" w:color="auto"/>
              <w:right w:val="single" w:sz="8" w:space="0" w:color="auto"/>
            </w:tcBorders>
            <w:shd w:val="clear" w:color="auto" w:fill="auto"/>
            <w:noWrap/>
            <w:vAlign w:val="center"/>
            <w:hideMark/>
          </w:tcPr>
          <w:p w14:paraId="2B25D979" w14:textId="77777777" w:rsidR="00FD133C" w:rsidRPr="00B153B1" w:rsidRDefault="00FD133C" w:rsidP="00FD133C">
            <w:pPr>
              <w:spacing w:after="0" w:line="240" w:lineRule="auto"/>
              <w:rPr>
                <w:rFonts w:ascii="Lato" w:eastAsia="Times New Roman" w:hAnsi="Lato" w:cs="Calibri"/>
                <w:color w:val="000000"/>
                <w:sz w:val="20"/>
                <w:szCs w:val="20"/>
                <w:lang w:eastAsia="es-MX"/>
              </w:rPr>
            </w:pPr>
            <w:r w:rsidRPr="00B153B1">
              <w:rPr>
                <w:rFonts w:ascii="Lato" w:eastAsia="Times New Roman" w:hAnsi="Lato" w:cs="Calibri"/>
                <w:color w:val="000000"/>
                <w:sz w:val="20"/>
                <w:szCs w:val="20"/>
                <w:lang w:eastAsia="es-MX"/>
              </w:rPr>
              <w:t>Mobiliario y equipo administrativo</w:t>
            </w:r>
          </w:p>
        </w:tc>
        <w:tc>
          <w:tcPr>
            <w:tcW w:w="2320" w:type="dxa"/>
            <w:tcBorders>
              <w:top w:val="nil"/>
              <w:left w:val="nil"/>
              <w:bottom w:val="single" w:sz="8" w:space="0" w:color="auto"/>
              <w:right w:val="single" w:sz="8" w:space="0" w:color="auto"/>
            </w:tcBorders>
            <w:shd w:val="clear" w:color="auto" w:fill="auto"/>
            <w:noWrap/>
            <w:vAlign w:val="center"/>
            <w:hideMark/>
          </w:tcPr>
          <w:p w14:paraId="6614CC4C" w14:textId="77777777" w:rsidR="00FD133C" w:rsidRPr="00B153B1" w:rsidRDefault="00FD133C" w:rsidP="00FD133C">
            <w:pPr>
              <w:spacing w:after="0" w:line="240" w:lineRule="auto"/>
              <w:jc w:val="right"/>
              <w:rPr>
                <w:rFonts w:ascii="Lato" w:eastAsia="Times New Roman" w:hAnsi="Lato" w:cs="Calibri"/>
                <w:color w:val="000000"/>
                <w:sz w:val="20"/>
                <w:szCs w:val="20"/>
                <w:lang w:eastAsia="es-MX"/>
              </w:rPr>
            </w:pPr>
            <w:r w:rsidRPr="00B153B1">
              <w:rPr>
                <w:rFonts w:ascii="Lato" w:eastAsia="Times New Roman" w:hAnsi="Lato" w:cs="Calibri"/>
                <w:color w:val="000000"/>
                <w:sz w:val="20"/>
                <w:szCs w:val="20"/>
                <w:lang w:eastAsia="es-MX"/>
              </w:rPr>
              <w:t>258,822,791.83</w:t>
            </w:r>
          </w:p>
        </w:tc>
        <w:tc>
          <w:tcPr>
            <w:tcW w:w="1715" w:type="dxa"/>
            <w:tcBorders>
              <w:top w:val="nil"/>
              <w:left w:val="nil"/>
              <w:bottom w:val="single" w:sz="8" w:space="0" w:color="auto"/>
              <w:right w:val="single" w:sz="8" w:space="0" w:color="auto"/>
            </w:tcBorders>
            <w:shd w:val="clear" w:color="auto" w:fill="auto"/>
            <w:noWrap/>
            <w:vAlign w:val="center"/>
            <w:hideMark/>
          </w:tcPr>
          <w:p w14:paraId="46EE7B8A" w14:textId="77777777" w:rsidR="00FD133C" w:rsidRPr="00B153B1" w:rsidRDefault="00FD133C" w:rsidP="00FD133C">
            <w:pPr>
              <w:spacing w:after="0" w:line="240" w:lineRule="auto"/>
              <w:jc w:val="right"/>
              <w:rPr>
                <w:rFonts w:ascii="Lato" w:eastAsia="Times New Roman" w:hAnsi="Lato" w:cs="Calibri"/>
                <w:color w:val="000000"/>
                <w:sz w:val="20"/>
                <w:szCs w:val="20"/>
                <w:lang w:eastAsia="es-MX"/>
              </w:rPr>
            </w:pPr>
            <w:r w:rsidRPr="00B153B1">
              <w:rPr>
                <w:rFonts w:ascii="Lato" w:eastAsia="Times New Roman" w:hAnsi="Lato" w:cs="Calibri"/>
                <w:color w:val="000000"/>
                <w:sz w:val="20"/>
                <w:szCs w:val="20"/>
                <w:lang w:eastAsia="es-MX"/>
              </w:rPr>
              <w:t>208,072,760.68</w:t>
            </w:r>
          </w:p>
        </w:tc>
        <w:tc>
          <w:tcPr>
            <w:tcW w:w="3000" w:type="dxa"/>
            <w:tcBorders>
              <w:top w:val="nil"/>
              <w:left w:val="nil"/>
              <w:bottom w:val="single" w:sz="8" w:space="0" w:color="auto"/>
              <w:right w:val="single" w:sz="8" w:space="0" w:color="auto"/>
            </w:tcBorders>
            <w:shd w:val="clear" w:color="auto" w:fill="auto"/>
            <w:noWrap/>
            <w:vAlign w:val="center"/>
            <w:hideMark/>
          </w:tcPr>
          <w:p w14:paraId="4606479B" w14:textId="77777777" w:rsidR="00FD133C" w:rsidRPr="00B153B1" w:rsidRDefault="00FD133C" w:rsidP="00FD133C">
            <w:pPr>
              <w:spacing w:after="0" w:line="240" w:lineRule="auto"/>
              <w:jc w:val="right"/>
              <w:rPr>
                <w:rFonts w:ascii="Lato" w:eastAsia="Times New Roman" w:hAnsi="Lato" w:cs="Calibri"/>
                <w:color w:val="000000"/>
                <w:sz w:val="20"/>
                <w:szCs w:val="20"/>
                <w:lang w:eastAsia="es-MX"/>
              </w:rPr>
            </w:pPr>
            <w:r w:rsidRPr="00B153B1">
              <w:rPr>
                <w:rFonts w:ascii="Lato" w:eastAsia="Times New Roman" w:hAnsi="Lato" w:cs="Calibri"/>
                <w:color w:val="000000"/>
                <w:sz w:val="20"/>
                <w:szCs w:val="20"/>
                <w:lang w:eastAsia="es-MX"/>
              </w:rPr>
              <w:t>50,750,031.15</w:t>
            </w:r>
          </w:p>
        </w:tc>
      </w:tr>
      <w:tr w:rsidR="00FD133C" w:rsidRPr="00B153B1" w14:paraId="49C0A90E" w14:textId="77777777" w:rsidTr="00FD133C">
        <w:trPr>
          <w:trHeight w:val="315"/>
        </w:trPr>
        <w:tc>
          <w:tcPr>
            <w:tcW w:w="4185" w:type="dxa"/>
            <w:tcBorders>
              <w:top w:val="nil"/>
              <w:left w:val="single" w:sz="8" w:space="0" w:color="auto"/>
              <w:bottom w:val="single" w:sz="8" w:space="0" w:color="auto"/>
              <w:right w:val="single" w:sz="8" w:space="0" w:color="auto"/>
            </w:tcBorders>
            <w:shd w:val="clear" w:color="auto" w:fill="auto"/>
            <w:noWrap/>
            <w:vAlign w:val="center"/>
            <w:hideMark/>
          </w:tcPr>
          <w:p w14:paraId="69225F1A" w14:textId="77777777" w:rsidR="00FD133C" w:rsidRPr="00B153B1" w:rsidRDefault="00FD133C" w:rsidP="00FD133C">
            <w:pPr>
              <w:spacing w:after="0" w:line="240" w:lineRule="auto"/>
              <w:rPr>
                <w:rFonts w:ascii="Lato" w:eastAsia="Times New Roman" w:hAnsi="Lato" w:cs="Calibri"/>
                <w:color w:val="000000"/>
                <w:sz w:val="20"/>
                <w:szCs w:val="20"/>
                <w:lang w:eastAsia="es-MX"/>
              </w:rPr>
            </w:pPr>
            <w:r w:rsidRPr="00B153B1">
              <w:rPr>
                <w:rFonts w:ascii="Lato" w:eastAsia="Times New Roman" w:hAnsi="Lato" w:cs="Calibri"/>
                <w:color w:val="000000"/>
                <w:sz w:val="20"/>
                <w:szCs w:val="20"/>
                <w:lang w:eastAsia="es-MX"/>
              </w:rPr>
              <w:t>Mobiliario y equipo educacional y recreativo</w:t>
            </w:r>
          </w:p>
        </w:tc>
        <w:tc>
          <w:tcPr>
            <w:tcW w:w="2320" w:type="dxa"/>
            <w:tcBorders>
              <w:top w:val="nil"/>
              <w:left w:val="nil"/>
              <w:bottom w:val="single" w:sz="8" w:space="0" w:color="auto"/>
              <w:right w:val="single" w:sz="8" w:space="0" w:color="auto"/>
            </w:tcBorders>
            <w:shd w:val="clear" w:color="auto" w:fill="auto"/>
            <w:noWrap/>
            <w:vAlign w:val="center"/>
            <w:hideMark/>
          </w:tcPr>
          <w:p w14:paraId="66A7638D" w14:textId="77777777" w:rsidR="00FD133C" w:rsidRPr="00B153B1" w:rsidRDefault="00FD133C" w:rsidP="00FD133C">
            <w:pPr>
              <w:spacing w:after="0" w:line="240" w:lineRule="auto"/>
              <w:jc w:val="right"/>
              <w:rPr>
                <w:rFonts w:ascii="Lato" w:eastAsia="Times New Roman" w:hAnsi="Lato" w:cs="Calibri"/>
                <w:color w:val="000000"/>
                <w:sz w:val="20"/>
                <w:szCs w:val="20"/>
                <w:lang w:eastAsia="es-MX"/>
              </w:rPr>
            </w:pPr>
            <w:r w:rsidRPr="00B153B1">
              <w:rPr>
                <w:rFonts w:ascii="Lato" w:eastAsia="Times New Roman" w:hAnsi="Lato" w:cs="Calibri"/>
                <w:color w:val="000000"/>
                <w:sz w:val="20"/>
                <w:szCs w:val="20"/>
                <w:lang w:eastAsia="es-MX"/>
              </w:rPr>
              <w:t>58,017,202.35</w:t>
            </w:r>
          </w:p>
        </w:tc>
        <w:tc>
          <w:tcPr>
            <w:tcW w:w="1715" w:type="dxa"/>
            <w:tcBorders>
              <w:top w:val="nil"/>
              <w:left w:val="nil"/>
              <w:bottom w:val="single" w:sz="8" w:space="0" w:color="auto"/>
              <w:right w:val="single" w:sz="8" w:space="0" w:color="auto"/>
            </w:tcBorders>
            <w:shd w:val="clear" w:color="auto" w:fill="auto"/>
            <w:noWrap/>
            <w:vAlign w:val="center"/>
            <w:hideMark/>
          </w:tcPr>
          <w:p w14:paraId="3EA302C5" w14:textId="77777777" w:rsidR="00FD133C" w:rsidRPr="00B153B1" w:rsidRDefault="00FD133C" w:rsidP="00FD133C">
            <w:pPr>
              <w:spacing w:after="0" w:line="240" w:lineRule="auto"/>
              <w:jc w:val="right"/>
              <w:rPr>
                <w:rFonts w:ascii="Lato" w:eastAsia="Times New Roman" w:hAnsi="Lato" w:cs="Calibri"/>
                <w:color w:val="000000"/>
                <w:sz w:val="20"/>
                <w:szCs w:val="20"/>
                <w:lang w:eastAsia="es-MX"/>
              </w:rPr>
            </w:pPr>
            <w:r w:rsidRPr="00B153B1">
              <w:rPr>
                <w:rFonts w:ascii="Lato" w:eastAsia="Times New Roman" w:hAnsi="Lato" w:cs="Calibri"/>
                <w:color w:val="000000"/>
                <w:sz w:val="20"/>
                <w:szCs w:val="20"/>
                <w:lang w:eastAsia="es-MX"/>
              </w:rPr>
              <w:t>44,299,016.40</w:t>
            </w:r>
          </w:p>
        </w:tc>
        <w:tc>
          <w:tcPr>
            <w:tcW w:w="3000" w:type="dxa"/>
            <w:tcBorders>
              <w:top w:val="nil"/>
              <w:left w:val="nil"/>
              <w:bottom w:val="single" w:sz="8" w:space="0" w:color="auto"/>
              <w:right w:val="single" w:sz="8" w:space="0" w:color="auto"/>
            </w:tcBorders>
            <w:shd w:val="clear" w:color="auto" w:fill="auto"/>
            <w:noWrap/>
            <w:vAlign w:val="center"/>
            <w:hideMark/>
          </w:tcPr>
          <w:p w14:paraId="0EAE24A6" w14:textId="77777777" w:rsidR="00FD133C" w:rsidRPr="00B153B1" w:rsidRDefault="00FD133C" w:rsidP="00FD133C">
            <w:pPr>
              <w:spacing w:after="0" w:line="240" w:lineRule="auto"/>
              <w:jc w:val="right"/>
              <w:rPr>
                <w:rFonts w:ascii="Lato" w:eastAsia="Times New Roman" w:hAnsi="Lato" w:cs="Calibri"/>
                <w:color w:val="000000"/>
                <w:sz w:val="20"/>
                <w:szCs w:val="20"/>
                <w:lang w:eastAsia="es-MX"/>
              </w:rPr>
            </w:pPr>
            <w:r w:rsidRPr="00B153B1">
              <w:rPr>
                <w:rFonts w:ascii="Lato" w:eastAsia="Times New Roman" w:hAnsi="Lato" w:cs="Calibri"/>
                <w:color w:val="000000"/>
                <w:sz w:val="20"/>
                <w:szCs w:val="20"/>
                <w:lang w:eastAsia="es-MX"/>
              </w:rPr>
              <w:t>13,718,185.95</w:t>
            </w:r>
          </w:p>
        </w:tc>
      </w:tr>
      <w:tr w:rsidR="00FD133C" w:rsidRPr="00B153B1" w14:paraId="1D356E5B" w14:textId="77777777" w:rsidTr="00FD133C">
        <w:trPr>
          <w:trHeight w:val="315"/>
        </w:trPr>
        <w:tc>
          <w:tcPr>
            <w:tcW w:w="4185" w:type="dxa"/>
            <w:tcBorders>
              <w:top w:val="nil"/>
              <w:left w:val="single" w:sz="8" w:space="0" w:color="auto"/>
              <w:bottom w:val="single" w:sz="8" w:space="0" w:color="auto"/>
              <w:right w:val="single" w:sz="8" w:space="0" w:color="auto"/>
            </w:tcBorders>
            <w:shd w:val="clear" w:color="auto" w:fill="auto"/>
            <w:noWrap/>
            <w:vAlign w:val="center"/>
            <w:hideMark/>
          </w:tcPr>
          <w:p w14:paraId="7F225320" w14:textId="77777777" w:rsidR="00FD133C" w:rsidRPr="00B153B1" w:rsidRDefault="00FD133C" w:rsidP="00FD133C">
            <w:pPr>
              <w:spacing w:after="0" w:line="240" w:lineRule="auto"/>
              <w:rPr>
                <w:rFonts w:ascii="Lato" w:eastAsia="Times New Roman" w:hAnsi="Lato" w:cs="Calibri"/>
                <w:color w:val="000000"/>
                <w:sz w:val="20"/>
                <w:szCs w:val="20"/>
                <w:lang w:eastAsia="es-MX"/>
              </w:rPr>
            </w:pPr>
            <w:r w:rsidRPr="00B153B1">
              <w:rPr>
                <w:rFonts w:ascii="Lato" w:eastAsia="Times New Roman" w:hAnsi="Lato" w:cs="Calibri"/>
                <w:color w:val="000000"/>
                <w:sz w:val="20"/>
                <w:szCs w:val="20"/>
                <w:lang w:eastAsia="es-MX"/>
              </w:rPr>
              <w:t>Equipo e instrumental médico y de laboratorio</w:t>
            </w:r>
          </w:p>
        </w:tc>
        <w:tc>
          <w:tcPr>
            <w:tcW w:w="2320" w:type="dxa"/>
            <w:tcBorders>
              <w:top w:val="nil"/>
              <w:left w:val="nil"/>
              <w:bottom w:val="single" w:sz="8" w:space="0" w:color="auto"/>
              <w:right w:val="single" w:sz="8" w:space="0" w:color="auto"/>
            </w:tcBorders>
            <w:shd w:val="clear" w:color="auto" w:fill="auto"/>
            <w:noWrap/>
            <w:vAlign w:val="center"/>
            <w:hideMark/>
          </w:tcPr>
          <w:p w14:paraId="62DBF90B" w14:textId="77777777" w:rsidR="00FD133C" w:rsidRPr="00B153B1" w:rsidRDefault="00FD133C" w:rsidP="00FD133C">
            <w:pPr>
              <w:spacing w:after="0" w:line="240" w:lineRule="auto"/>
              <w:jc w:val="right"/>
              <w:rPr>
                <w:rFonts w:ascii="Lato" w:eastAsia="Times New Roman" w:hAnsi="Lato" w:cs="Calibri"/>
                <w:color w:val="000000"/>
                <w:sz w:val="20"/>
                <w:szCs w:val="20"/>
                <w:lang w:eastAsia="es-MX"/>
              </w:rPr>
            </w:pPr>
            <w:r w:rsidRPr="00B153B1">
              <w:rPr>
                <w:rFonts w:ascii="Lato" w:eastAsia="Times New Roman" w:hAnsi="Lato" w:cs="Calibri"/>
                <w:color w:val="000000"/>
                <w:sz w:val="20"/>
                <w:szCs w:val="20"/>
                <w:lang w:eastAsia="es-MX"/>
              </w:rPr>
              <w:t>157,185,406.27</w:t>
            </w:r>
          </w:p>
        </w:tc>
        <w:tc>
          <w:tcPr>
            <w:tcW w:w="1715" w:type="dxa"/>
            <w:tcBorders>
              <w:top w:val="nil"/>
              <w:left w:val="nil"/>
              <w:bottom w:val="single" w:sz="8" w:space="0" w:color="auto"/>
              <w:right w:val="single" w:sz="8" w:space="0" w:color="auto"/>
            </w:tcBorders>
            <w:shd w:val="clear" w:color="auto" w:fill="auto"/>
            <w:noWrap/>
            <w:vAlign w:val="center"/>
            <w:hideMark/>
          </w:tcPr>
          <w:p w14:paraId="2BEE161B" w14:textId="77777777" w:rsidR="00FD133C" w:rsidRPr="00B153B1" w:rsidRDefault="00FD133C" w:rsidP="00FD133C">
            <w:pPr>
              <w:spacing w:after="0" w:line="240" w:lineRule="auto"/>
              <w:jc w:val="right"/>
              <w:rPr>
                <w:rFonts w:ascii="Lato" w:eastAsia="Times New Roman" w:hAnsi="Lato" w:cs="Calibri"/>
                <w:color w:val="000000"/>
                <w:sz w:val="20"/>
                <w:szCs w:val="20"/>
                <w:lang w:eastAsia="es-MX"/>
              </w:rPr>
            </w:pPr>
            <w:r w:rsidRPr="00B153B1">
              <w:rPr>
                <w:rFonts w:ascii="Lato" w:eastAsia="Times New Roman" w:hAnsi="Lato" w:cs="Calibri"/>
                <w:color w:val="000000"/>
                <w:sz w:val="20"/>
                <w:szCs w:val="20"/>
                <w:lang w:eastAsia="es-MX"/>
              </w:rPr>
              <w:t>96,515,505.04</w:t>
            </w:r>
          </w:p>
        </w:tc>
        <w:tc>
          <w:tcPr>
            <w:tcW w:w="3000" w:type="dxa"/>
            <w:tcBorders>
              <w:top w:val="nil"/>
              <w:left w:val="nil"/>
              <w:bottom w:val="single" w:sz="8" w:space="0" w:color="auto"/>
              <w:right w:val="single" w:sz="8" w:space="0" w:color="auto"/>
            </w:tcBorders>
            <w:shd w:val="clear" w:color="auto" w:fill="auto"/>
            <w:noWrap/>
            <w:vAlign w:val="center"/>
            <w:hideMark/>
          </w:tcPr>
          <w:p w14:paraId="67D2CDFE" w14:textId="77777777" w:rsidR="00FD133C" w:rsidRPr="00B153B1" w:rsidRDefault="00FD133C" w:rsidP="00FD133C">
            <w:pPr>
              <w:spacing w:after="0" w:line="240" w:lineRule="auto"/>
              <w:jc w:val="right"/>
              <w:rPr>
                <w:rFonts w:ascii="Lato" w:eastAsia="Times New Roman" w:hAnsi="Lato" w:cs="Calibri"/>
                <w:color w:val="000000"/>
                <w:sz w:val="20"/>
                <w:szCs w:val="20"/>
                <w:lang w:eastAsia="es-MX"/>
              </w:rPr>
            </w:pPr>
            <w:r w:rsidRPr="00B153B1">
              <w:rPr>
                <w:rFonts w:ascii="Lato" w:eastAsia="Times New Roman" w:hAnsi="Lato" w:cs="Calibri"/>
                <w:color w:val="000000"/>
                <w:sz w:val="20"/>
                <w:szCs w:val="20"/>
                <w:lang w:eastAsia="es-MX"/>
              </w:rPr>
              <w:t>60,669,901.23</w:t>
            </w:r>
          </w:p>
        </w:tc>
      </w:tr>
      <w:tr w:rsidR="00FD133C" w:rsidRPr="00B153B1" w14:paraId="433336D2" w14:textId="77777777" w:rsidTr="00FD133C">
        <w:trPr>
          <w:trHeight w:val="315"/>
        </w:trPr>
        <w:tc>
          <w:tcPr>
            <w:tcW w:w="4185" w:type="dxa"/>
            <w:tcBorders>
              <w:top w:val="nil"/>
              <w:left w:val="single" w:sz="8" w:space="0" w:color="auto"/>
              <w:bottom w:val="single" w:sz="8" w:space="0" w:color="auto"/>
              <w:right w:val="single" w:sz="8" w:space="0" w:color="auto"/>
            </w:tcBorders>
            <w:shd w:val="clear" w:color="auto" w:fill="auto"/>
            <w:noWrap/>
            <w:vAlign w:val="center"/>
            <w:hideMark/>
          </w:tcPr>
          <w:p w14:paraId="25D74DCF" w14:textId="77777777" w:rsidR="00FD133C" w:rsidRPr="00B153B1" w:rsidRDefault="00FD133C" w:rsidP="00FD133C">
            <w:pPr>
              <w:spacing w:after="0" w:line="240" w:lineRule="auto"/>
              <w:rPr>
                <w:rFonts w:ascii="Lato" w:eastAsia="Times New Roman" w:hAnsi="Lato" w:cs="Calibri"/>
                <w:color w:val="000000"/>
                <w:sz w:val="20"/>
                <w:szCs w:val="20"/>
                <w:lang w:eastAsia="es-MX"/>
              </w:rPr>
            </w:pPr>
            <w:r w:rsidRPr="00B153B1">
              <w:rPr>
                <w:rFonts w:ascii="Lato" w:eastAsia="Times New Roman" w:hAnsi="Lato" w:cs="Calibri"/>
                <w:color w:val="000000"/>
                <w:sz w:val="20"/>
                <w:szCs w:val="20"/>
                <w:lang w:eastAsia="es-MX"/>
              </w:rPr>
              <w:t>Maquinaria, otros equipos y herramientas</w:t>
            </w:r>
          </w:p>
        </w:tc>
        <w:tc>
          <w:tcPr>
            <w:tcW w:w="2320" w:type="dxa"/>
            <w:tcBorders>
              <w:top w:val="nil"/>
              <w:left w:val="nil"/>
              <w:bottom w:val="single" w:sz="8" w:space="0" w:color="auto"/>
              <w:right w:val="single" w:sz="8" w:space="0" w:color="auto"/>
            </w:tcBorders>
            <w:shd w:val="clear" w:color="auto" w:fill="auto"/>
            <w:noWrap/>
            <w:vAlign w:val="center"/>
            <w:hideMark/>
          </w:tcPr>
          <w:p w14:paraId="4FD0D33E" w14:textId="77777777" w:rsidR="00FD133C" w:rsidRPr="00B153B1" w:rsidRDefault="00FD133C" w:rsidP="00FD133C">
            <w:pPr>
              <w:spacing w:after="0" w:line="240" w:lineRule="auto"/>
              <w:jc w:val="right"/>
              <w:rPr>
                <w:rFonts w:ascii="Lato" w:eastAsia="Times New Roman" w:hAnsi="Lato" w:cs="Calibri"/>
                <w:color w:val="000000"/>
                <w:sz w:val="20"/>
                <w:szCs w:val="20"/>
                <w:lang w:eastAsia="es-MX"/>
              </w:rPr>
            </w:pPr>
            <w:r w:rsidRPr="00B153B1">
              <w:rPr>
                <w:rFonts w:ascii="Lato" w:eastAsia="Times New Roman" w:hAnsi="Lato" w:cs="Calibri"/>
                <w:color w:val="000000"/>
                <w:sz w:val="20"/>
                <w:szCs w:val="20"/>
                <w:lang w:eastAsia="es-MX"/>
              </w:rPr>
              <w:t>643,749,051.70</w:t>
            </w:r>
          </w:p>
        </w:tc>
        <w:tc>
          <w:tcPr>
            <w:tcW w:w="1715" w:type="dxa"/>
            <w:tcBorders>
              <w:top w:val="nil"/>
              <w:left w:val="nil"/>
              <w:bottom w:val="single" w:sz="8" w:space="0" w:color="auto"/>
              <w:right w:val="single" w:sz="8" w:space="0" w:color="auto"/>
            </w:tcBorders>
            <w:shd w:val="clear" w:color="auto" w:fill="auto"/>
            <w:noWrap/>
            <w:vAlign w:val="center"/>
            <w:hideMark/>
          </w:tcPr>
          <w:p w14:paraId="1944D196" w14:textId="77777777" w:rsidR="00FD133C" w:rsidRPr="00B153B1" w:rsidRDefault="00FD133C" w:rsidP="00FD133C">
            <w:pPr>
              <w:spacing w:after="0" w:line="240" w:lineRule="auto"/>
              <w:jc w:val="right"/>
              <w:rPr>
                <w:rFonts w:ascii="Lato" w:eastAsia="Times New Roman" w:hAnsi="Lato" w:cs="Calibri"/>
                <w:color w:val="000000"/>
                <w:sz w:val="20"/>
                <w:szCs w:val="20"/>
                <w:lang w:eastAsia="es-MX"/>
              </w:rPr>
            </w:pPr>
            <w:r w:rsidRPr="00B153B1">
              <w:rPr>
                <w:rFonts w:ascii="Lato" w:eastAsia="Times New Roman" w:hAnsi="Lato" w:cs="Calibri"/>
                <w:color w:val="000000"/>
                <w:sz w:val="20"/>
                <w:szCs w:val="20"/>
                <w:lang w:eastAsia="es-MX"/>
              </w:rPr>
              <w:t>428,624,529.58</w:t>
            </w:r>
          </w:p>
        </w:tc>
        <w:tc>
          <w:tcPr>
            <w:tcW w:w="3000" w:type="dxa"/>
            <w:tcBorders>
              <w:top w:val="nil"/>
              <w:left w:val="nil"/>
              <w:bottom w:val="single" w:sz="8" w:space="0" w:color="auto"/>
              <w:right w:val="single" w:sz="8" w:space="0" w:color="auto"/>
            </w:tcBorders>
            <w:shd w:val="clear" w:color="auto" w:fill="auto"/>
            <w:noWrap/>
            <w:vAlign w:val="center"/>
            <w:hideMark/>
          </w:tcPr>
          <w:p w14:paraId="002915BA" w14:textId="77777777" w:rsidR="00FD133C" w:rsidRPr="00B153B1" w:rsidRDefault="00FD133C" w:rsidP="00FD133C">
            <w:pPr>
              <w:spacing w:after="0" w:line="240" w:lineRule="auto"/>
              <w:jc w:val="right"/>
              <w:rPr>
                <w:rFonts w:ascii="Lato" w:eastAsia="Times New Roman" w:hAnsi="Lato" w:cs="Calibri"/>
                <w:color w:val="000000"/>
                <w:sz w:val="20"/>
                <w:szCs w:val="20"/>
                <w:lang w:eastAsia="es-MX"/>
              </w:rPr>
            </w:pPr>
            <w:r w:rsidRPr="00B153B1">
              <w:rPr>
                <w:rFonts w:ascii="Lato" w:eastAsia="Times New Roman" w:hAnsi="Lato" w:cs="Calibri"/>
                <w:color w:val="000000"/>
                <w:sz w:val="20"/>
                <w:szCs w:val="20"/>
                <w:lang w:eastAsia="es-MX"/>
              </w:rPr>
              <w:t>215,124,522.12</w:t>
            </w:r>
          </w:p>
        </w:tc>
      </w:tr>
      <w:tr w:rsidR="00FD133C" w:rsidRPr="00B153B1" w14:paraId="0A27C696" w14:textId="77777777" w:rsidTr="00FD133C">
        <w:trPr>
          <w:trHeight w:val="315"/>
        </w:trPr>
        <w:tc>
          <w:tcPr>
            <w:tcW w:w="4185" w:type="dxa"/>
            <w:tcBorders>
              <w:top w:val="nil"/>
              <w:left w:val="single" w:sz="8" w:space="0" w:color="auto"/>
              <w:bottom w:val="single" w:sz="8" w:space="0" w:color="auto"/>
              <w:right w:val="single" w:sz="8" w:space="0" w:color="auto"/>
            </w:tcBorders>
            <w:shd w:val="clear" w:color="auto" w:fill="auto"/>
            <w:noWrap/>
            <w:vAlign w:val="center"/>
            <w:hideMark/>
          </w:tcPr>
          <w:p w14:paraId="1ECADD40" w14:textId="77777777" w:rsidR="00FD133C" w:rsidRPr="00B153B1" w:rsidRDefault="00FD133C" w:rsidP="00FD133C">
            <w:pPr>
              <w:spacing w:after="0" w:line="240" w:lineRule="auto"/>
              <w:rPr>
                <w:rFonts w:ascii="Lato" w:eastAsia="Times New Roman" w:hAnsi="Lato" w:cs="Calibri"/>
                <w:color w:val="000000"/>
                <w:sz w:val="20"/>
                <w:szCs w:val="20"/>
                <w:lang w:eastAsia="es-MX"/>
              </w:rPr>
            </w:pPr>
            <w:r w:rsidRPr="00B153B1">
              <w:rPr>
                <w:rFonts w:ascii="Lato" w:eastAsia="Times New Roman" w:hAnsi="Lato" w:cs="Calibri"/>
                <w:color w:val="000000"/>
                <w:sz w:val="20"/>
                <w:szCs w:val="20"/>
                <w:lang w:eastAsia="es-MX"/>
              </w:rPr>
              <w:t>Equipo de transporte</w:t>
            </w:r>
          </w:p>
        </w:tc>
        <w:tc>
          <w:tcPr>
            <w:tcW w:w="2320" w:type="dxa"/>
            <w:tcBorders>
              <w:top w:val="nil"/>
              <w:left w:val="nil"/>
              <w:bottom w:val="single" w:sz="8" w:space="0" w:color="auto"/>
              <w:right w:val="single" w:sz="8" w:space="0" w:color="auto"/>
            </w:tcBorders>
            <w:shd w:val="clear" w:color="auto" w:fill="auto"/>
            <w:noWrap/>
            <w:vAlign w:val="center"/>
            <w:hideMark/>
          </w:tcPr>
          <w:p w14:paraId="6796A2A2" w14:textId="77777777" w:rsidR="00FD133C" w:rsidRPr="00B153B1" w:rsidRDefault="00FD133C" w:rsidP="00FD133C">
            <w:pPr>
              <w:spacing w:after="0" w:line="240" w:lineRule="auto"/>
              <w:jc w:val="right"/>
              <w:rPr>
                <w:rFonts w:ascii="Lato" w:eastAsia="Times New Roman" w:hAnsi="Lato" w:cs="Calibri"/>
                <w:color w:val="000000"/>
                <w:sz w:val="20"/>
                <w:szCs w:val="20"/>
                <w:lang w:eastAsia="es-MX"/>
              </w:rPr>
            </w:pPr>
            <w:r w:rsidRPr="00B153B1">
              <w:rPr>
                <w:rFonts w:ascii="Lato" w:eastAsia="Times New Roman" w:hAnsi="Lato" w:cs="Calibri"/>
                <w:color w:val="000000"/>
                <w:sz w:val="20"/>
                <w:szCs w:val="20"/>
                <w:lang w:eastAsia="es-MX"/>
              </w:rPr>
              <w:t>35,009,895.77</w:t>
            </w:r>
          </w:p>
        </w:tc>
        <w:tc>
          <w:tcPr>
            <w:tcW w:w="1715" w:type="dxa"/>
            <w:tcBorders>
              <w:top w:val="nil"/>
              <w:left w:val="nil"/>
              <w:bottom w:val="single" w:sz="8" w:space="0" w:color="auto"/>
              <w:right w:val="single" w:sz="8" w:space="0" w:color="auto"/>
            </w:tcBorders>
            <w:shd w:val="clear" w:color="auto" w:fill="auto"/>
            <w:noWrap/>
            <w:vAlign w:val="center"/>
            <w:hideMark/>
          </w:tcPr>
          <w:p w14:paraId="18EA1E82" w14:textId="77777777" w:rsidR="00FD133C" w:rsidRPr="00B153B1" w:rsidRDefault="00FD133C" w:rsidP="00FD133C">
            <w:pPr>
              <w:spacing w:after="0" w:line="240" w:lineRule="auto"/>
              <w:jc w:val="right"/>
              <w:rPr>
                <w:rFonts w:ascii="Lato" w:eastAsia="Times New Roman" w:hAnsi="Lato" w:cs="Calibri"/>
                <w:color w:val="000000"/>
                <w:sz w:val="20"/>
                <w:szCs w:val="20"/>
                <w:lang w:eastAsia="es-MX"/>
              </w:rPr>
            </w:pPr>
            <w:r w:rsidRPr="00B153B1">
              <w:rPr>
                <w:rFonts w:ascii="Lato" w:eastAsia="Times New Roman" w:hAnsi="Lato" w:cs="Calibri"/>
                <w:color w:val="000000"/>
                <w:sz w:val="20"/>
                <w:szCs w:val="20"/>
                <w:lang w:eastAsia="es-MX"/>
              </w:rPr>
              <w:t>34,722,377.42</w:t>
            </w:r>
          </w:p>
        </w:tc>
        <w:tc>
          <w:tcPr>
            <w:tcW w:w="3000" w:type="dxa"/>
            <w:tcBorders>
              <w:top w:val="nil"/>
              <w:left w:val="nil"/>
              <w:bottom w:val="single" w:sz="8" w:space="0" w:color="auto"/>
              <w:right w:val="single" w:sz="8" w:space="0" w:color="auto"/>
            </w:tcBorders>
            <w:shd w:val="clear" w:color="auto" w:fill="auto"/>
            <w:noWrap/>
            <w:vAlign w:val="center"/>
            <w:hideMark/>
          </w:tcPr>
          <w:p w14:paraId="68A12C27" w14:textId="77777777" w:rsidR="00FD133C" w:rsidRPr="00B153B1" w:rsidRDefault="00FD133C" w:rsidP="00FD133C">
            <w:pPr>
              <w:spacing w:after="0" w:line="240" w:lineRule="auto"/>
              <w:jc w:val="right"/>
              <w:rPr>
                <w:rFonts w:ascii="Lato" w:eastAsia="Times New Roman" w:hAnsi="Lato" w:cs="Calibri"/>
                <w:color w:val="000000"/>
                <w:sz w:val="20"/>
                <w:szCs w:val="20"/>
                <w:lang w:eastAsia="es-MX"/>
              </w:rPr>
            </w:pPr>
            <w:r w:rsidRPr="00B153B1">
              <w:rPr>
                <w:rFonts w:ascii="Lato" w:eastAsia="Times New Roman" w:hAnsi="Lato" w:cs="Calibri"/>
                <w:color w:val="000000"/>
                <w:sz w:val="20"/>
                <w:szCs w:val="20"/>
                <w:lang w:eastAsia="es-MX"/>
              </w:rPr>
              <w:t>287,518.35</w:t>
            </w:r>
          </w:p>
        </w:tc>
      </w:tr>
      <w:tr w:rsidR="00FD133C" w:rsidRPr="00B153B1" w14:paraId="72433E2A" w14:textId="77777777" w:rsidTr="00FD133C">
        <w:trPr>
          <w:trHeight w:val="315"/>
        </w:trPr>
        <w:tc>
          <w:tcPr>
            <w:tcW w:w="4185" w:type="dxa"/>
            <w:tcBorders>
              <w:top w:val="nil"/>
              <w:left w:val="single" w:sz="8" w:space="0" w:color="auto"/>
              <w:bottom w:val="single" w:sz="8" w:space="0" w:color="auto"/>
              <w:right w:val="single" w:sz="8" w:space="0" w:color="auto"/>
            </w:tcBorders>
            <w:shd w:val="clear" w:color="auto" w:fill="auto"/>
            <w:noWrap/>
            <w:vAlign w:val="center"/>
            <w:hideMark/>
          </w:tcPr>
          <w:p w14:paraId="32FA29FB" w14:textId="77777777" w:rsidR="00FD133C" w:rsidRPr="00B153B1" w:rsidRDefault="00FD133C" w:rsidP="00FD133C">
            <w:pPr>
              <w:spacing w:after="0" w:line="240" w:lineRule="auto"/>
              <w:rPr>
                <w:rFonts w:ascii="Lato" w:eastAsia="Times New Roman" w:hAnsi="Lato" w:cs="Calibri"/>
                <w:color w:val="000000"/>
                <w:sz w:val="20"/>
                <w:szCs w:val="20"/>
                <w:lang w:eastAsia="es-MX"/>
              </w:rPr>
            </w:pPr>
            <w:r w:rsidRPr="00B153B1">
              <w:rPr>
                <w:rFonts w:ascii="Lato" w:eastAsia="Times New Roman" w:hAnsi="Lato" w:cs="Calibri"/>
                <w:color w:val="000000"/>
                <w:sz w:val="20"/>
                <w:szCs w:val="20"/>
                <w:lang w:eastAsia="es-MX"/>
              </w:rPr>
              <w:t>Colecciones, Obras de arte y objetos valiosos</w:t>
            </w:r>
          </w:p>
        </w:tc>
        <w:tc>
          <w:tcPr>
            <w:tcW w:w="2320" w:type="dxa"/>
            <w:tcBorders>
              <w:top w:val="nil"/>
              <w:left w:val="nil"/>
              <w:bottom w:val="single" w:sz="8" w:space="0" w:color="auto"/>
              <w:right w:val="single" w:sz="8" w:space="0" w:color="auto"/>
            </w:tcBorders>
            <w:shd w:val="clear" w:color="auto" w:fill="auto"/>
            <w:noWrap/>
            <w:vAlign w:val="center"/>
            <w:hideMark/>
          </w:tcPr>
          <w:p w14:paraId="42295295" w14:textId="77777777" w:rsidR="00FD133C" w:rsidRPr="00B153B1" w:rsidRDefault="00FD133C" w:rsidP="00FD133C">
            <w:pPr>
              <w:spacing w:after="0" w:line="240" w:lineRule="auto"/>
              <w:jc w:val="right"/>
              <w:rPr>
                <w:rFonts w:ascii="Lato" w:eastAsia="Times New Roman" w:hAnsi="Lato" w:cs="Calibri"/>
                <w:color w:val="000000"/>
                <w:sz w:val="20"/>
                <w:szCs w:val="20"/>
                <w:lang w:eastAsia="es-MX"/>
              </w:rPr>
            </w:pPr>
            <w:r w:rsidRPr="00B153B1">
              <w:rPr>
                <w:rFonts w:ascii="Lato" w:eastAsia="Times New Roman" w:hAnsi="Lato" w:cs="Calibri"/>
                <w:color w:val="000000"/>
                <w:sz w:val="20"/>
                <w:szCs w:val="20"/>
                <w:lang w:eastAsia="es-MX"/>
              </w:rPr>
              <w:t>93,803,155.04</w:t>
            </w:r>
          </w:p>
        </w:tc>
        <w:tc>
          <w:tcPr>
            <w:tcW w:w="1715" w:type="dxa"/>
            <w:tcBorders>
              <w:top w:val="nil"/>
              <w:left w:val="nil"/>
              <w:bottom w:val="single" w:sz="8" w:space="0" w:color="auto"/>
              <w:right w:val="single" w:sz="8" w:space="0" w:color="auto"/>
            </w:tcBorders>
            <w:shd w:val="clear" w:color="auto" w:fill="auto"/>
            <w:noWrap/>
            <w:vAlign w:val="center"/>
            <w:hideMark/>
          </w:tcPr>
          <w:p w14:paraId="4651F426" w14:textId="77777777" w:rsidR="00FD133C" w:rsidRPr="00B153B1" w:rsidRDefault="00FD133C" w:rsidP="00FD133C">
            <w:pPr>
              <w:spacing w:after="0" w:line="240" w:lineRule="auto"/>
              <w:jc w:val="right"/>
              <w:rPr>
                <w:rFonts w:ascii="Lato" w:eastAsia="Times New Roman" w:hAnsi="Lato" w:cs="Calibri"/>
                <w:color w:val="000000"/>
                <w:sz w:val="20"/>
                <w:szCs w:val="20"/>
                <w:lang w:eastAsia="es-MX"/>
              </w:rPr>
            </w:pPr>
            <w:r w:rsidRPr="00B153B1">
              <w:rPr>
                <w:rFonts w:ascii="Lato" w:eastAsia="Times New Roman" w:hAnsi="Lato" w:cs="Calibri"/>
                <w:color w:val="000000"/>
                <w:sz w:val="20"/>
                <w:szCs w:val="20"/>
                <w:lang w:eastAsia="es-MX"/>
              </w:rPr>
              <w:t>114,510.70</w:t>
            </w:r>
          </w:p>
        </w:tc>
        <w:tc>
          <w:tcPr>
            <w:tcW w:w="3000" w:type="dxa"/>
            <w:tcBorders>
              <w:top w:val="nil"/>
              <w:left w:val="nil"/>
              <w:bottom w:val="single" w:sz="8" w:space="0" w:color="auto"/>
              <w:right w:val="single" w:sz="8" w:space="0" w:color="auto"/>
            </w:tcBorders>
            <w:shd w:val="clear" w:color="auto" w:fill="auto"/>
            <w:noWrap/>
            <w:vAlign w:val="center"/>
            <w:hideMark/>
          </w:tcPr>
          <w:p w14:paraId="51101D5C" w14:textId="77777777" w:rsidR="00FD133C" w:rsidRPr="00B153B1" w:rsidRDefault="00FD133C" w:rsidP="00FD133C">
            <w:pPr>
              <w:spacing w:after="0" w:line="240" w:lineRule="auto"/>
              <w:jc w:val="right"/>
              <w:rPr>
                <w:rFonts w:ascii="Lato" w:eastAsia="Times New Roman" w:hAnsi="Lato" w:cs="Calibri"/>
                <w:color w:val="000000"/>
                <w:sz w:val="20"/>
                <w:szCs w:val="20"/>
                <w:lang w:eastAsia="es-MX"/>
              </w:rPr>
            </w:pPr>
            <w:r w:rsidRPr="00B153B1">
              <w:rPr>
                <w:rFonts w:ascii="Lato" w:eastAsia="Times New Roman" w:hAnsi="Lato" w:cs="Calibri"/>
                <w:color w:val="000000"/>
                <w:sz w:val="20"/>
                <w:szCs w:val="20"/>
                <w:lang w:eastAsia="es-MX"/>
              </w:rPr>
              <w:t>93,688,644.34</w:t>
            </w:r>
          </w:p>
        </w:tc>
      </w:tr>
      <w:tr w:rsidR="00FD133C" w:rsidRPr="00B153B1" w14:paraId="2D5BE9E0" w14:textId="77777777" w:rsidTr="00FD133C">
        <w:trPr>
          <w:trHeight w:val="315"/>
        </w:trPr>
        <w:tc>
          <w:tcPr>
            <w:tcW w:w="4185" w:type="dxa"/>
            <w:tcBorders>
              <w:top w:val="nil"/>
              <w:left w:val="single" w:sz="8" w:space="0" w:color="auto"/>
              <w:bottom w:val="single" w:sz="8" w:space="0" w:color="auto"/>
              <w:right w:val="single" w:sz="8" w:space="0" w:color="auto"/>
            </w:tcBorders>
            <w:shd w:val="clear" w:color="auto" w:fill="auto"/>
            <w:noWrap/>
            <w:vAlign w:val="center"/>
            <w:hideMark/>
          </w:tcPr>
          <w:p w14:paraId="18B4D91B" w14:textId="77777777" w:rsidR="00FD133C" w:rsidRPr="00B153B1" w:rsidRDefault="00FD133C" w:rsidP="00FD133C">
            <w:pPr>
              <w:spacing w:after="0" w:line="240" w:lineRule="auto"/>
              <w:jc w:val="center"/>
              <w:rPr>
                <w:rFonts w:ascii="Lato" w:eastAsia="Times New Roman" w:hAnsi="Lato" w:cs="Calibri"/>
                <w:b/>
                <w:bCs/>
                <w:color w:val="000000"/>
                <w:sz w:val="20"/>
                <w:szCs w:val="20"/>
                <w:lang w:eastAsia="es-MX"/>
              </w:rPr>
            </w:pPr>
            <w:r w:rsidRPr="00B153B1">
              <w:rPr>
                <w:rFonts w:ascii="Lato" w:eastAsia="Times New Roman" w:hAnsi="Lato" w:cs="Calibri"/>
                <w:b/>
                <w:bCs/>
                <w:color w:val="000000"/>
                <w:sz w:val="20"/>
                <w:szCs w:val="20"/>
                <w:lang w:eastAsia="es-MX"/>
              </w:rPr>
              <w:t>Total</w:t>
            </w:r>
          </w:p>
        </w:tc>
        <w:tc>
          <w:tcPr>
            <w:tcW w:w="2320" w:type="dxa"/>
            <w:tcBorders>
              <w:top w:val="nil"/>
              <w:left w:val="nil"/>
              <w:bottom w:val="single" w:sz="8" w:space="0" w:color="auto"/>
              <w:right w:val="single" w:sz="8" w:space="0" w:color="auto"/>
            </w:tcBorders>
            <w:shd w:val="clear" w:color="auto" w:fill="auto"/>
            <w:noWrap/>
            <w:vAlign w:val="center"/>
            <w:hideMark/>
          </w:tcPr>
          <w:p w14:paraId="6CF9A06C" w14:textId="77777777" w:rsidR="00FD133C" w:rsidRPr="00B153B1" w:rsidRDefault="00FD133C" w:rsidP="00FD133C">
            <w:pPr>
              <w:spacing w:after="0" w:line="240" w:lineRule="auto"/>
              <w:jc w:val="right"/>
              <w:rPr>
                <w:rFonts w:ascii="Lato" w:eastAsia="Times New Roman" w:hAnsi="Lato" w:cs="Calibri"/>
                <w:b/>
                <w:bCs/>
                <w:color w:val="000000"/>
                <w:sz w:val="20"/>
                <w:szCs w:val="20"/>
                <w:lang w:eastAsia="es-MX"/>
              </w:rPr>
            </w:pPr>
            <w:r w:rsidRPr="00B153B1">
              <w:rPr>
                <w:rFonts w:ascii="Lato" w:eastAsia="Times New Roman" w:hAnsi="Lato" w:cs="Calibri"/>
                <w:b/>
                <w:bCs/>
                <w:color w:val="000000"/>
                <w:sz w:val="20"/>
                <w:szCs w:val="20"/>
                <w:lang w:eastAsia="es-MX"/>
              </w:rPr>
              <w:t>3,362,837,690.01</w:t>
            </w:r>
          </w:p>
        </w:tc>
        <w:tc>
          <w:tcPr>
            <w:tcW w:w="1715" w:type="dxa"/>
            <w:tcBorders>
              <w:top w:val="nil"/>
              <w:left w:val="nil"/>
              <w:bottom w:val="single" w:sz="8" w:space="0" w:color="auto"/>
              <w:right w:val="single" w:sz="8" w:space="0" w:color="auto"/>
            </w:tcBorders>
            <w:shd w:val="clear" w:color="auto" w:fill="auto"/>
            <w:noWrap/>
            <w:vAlign w:val="center"/>
            <w:hideMark/>
          </w:tcPr>
          <w:p w14:paraId="3F8C313E" w14:textId="77777777" w:rsidR="00FD133C" w:rsidRPr="00B153B1" w:rsidRDefault="00FD133C" w:rsidP="00FD133C">
            <w:pPr>
              <w:spacing w:after="0" w:line="240" w:lineRule="auto"/>
              <w:jc w:val="right"/>
              <w:rPr>
                <w:rFonts w:ascii="Lato" w:eastAsia="Times New Roman" w:hAnsi="Lato" w:cs="Calibri"/>
                <w:b/>
                <w:bCs/>
                <w:color w:val="000000"/>
                <w:sz w:val="20"/>
                <w:szCs w:val="20"/>
                <w:lang w:eastAsia="es-MX"/>
              </w:rPr>
            </w:pPr>
            <w:r w:rsidRPr="00B153B1">
              <w:rPr>
                <w:rFonts w:ascii="Lato" w:eastAsia="Times New Roman" w:hAnsi="Lato" w:cs="Calibri"/>
                <w:b/>
                <w:bCs/>
                <w:color w:val="000000"/>
                <w:sz w:val="20"/>
                <w:szCs w:val="20"/>
                <w:lang w:eastAsia="es-MX"/>
              </w:rPr>
              <w:t>1,773,866,589.85</w:t>
            </w:r>
          </w:p>
        </w:tc>
        <w:tc>
          <w:tcPr>
            <w:tcW w:w="3000" w:type="dxa"/>
            <w:tcBorders>
              <w:top w:val="nil"/>
              <w:left w:val="nil"/>
              <w:bottom w:val="single" w:sz="8" w:space="0" w:color="auto"/>
              <w:right w:val="single" w:sz="8" w:space="0" w:color="auto"/>
            </w:tcBorders>
            <w:shd w:val="clear" w:color="auto" w:fill="auto"/>
            <w:noWrap/>
            <w:vAlign w:val="center"/>
            <w:hideMark/>
          </w:tcPr>
          <w:p w14:paraId="0049E17B" w14:textId="77777777" w:rsidR="00FD133C" w:rsidRPr="00B153B1" w:rsidRDefault="00FD133C" w:rsidP="00FD133C">
            <w:pPr>
              <w:spacing w:after="0" w:line="240" w:lineRule="auto"/>
              <w:jc w:val="right"/>
              <w:rPr>
                <w:rFonts w:ascii="Lato" w:eastAsia="Times New Roman" w:hAnsi="Lato" w:cs="Calibri"/>
                <w:b/>
                <w:bCs/>
                <w:color w:val="000000"/>
                <w:sz w:val="20"/>
                <w:szCs w:val="20"/>
                <w:lang w:eastAsia="es-MX"/>
              </w:rPr>
            </w:pPr>
            <w:r w:rsidRPr="00B153B1">
              <w:rPr>
                <w:rFonts w:ascii="Lato" w:eastAsia="Times New Roman" w:hAnsi="Lato" w:cs="Calibri"/>
                <w:b/>
                <w:bCs/>
                <w:color w:val="000000"/>
                <w:sz w:val="20"/>
                <w:szCs w:val="20"/>
                <w:lang w:eastAsia="es-MX"/>
              </w:rPr>
              <w:t>1,588,971,100.16</w:t>
            </w:r>
          </w:p>
        </w:tc>
      </w:tr>
    </w:tbl>
    <w:p w14:paraId="02139645" w14:textId="12FAECD0" w:rsidR="007F5C38" w:rsidRPr="00B153B1" w:rsidRDefault="007F5C38" w:rsidP="00B45099">
      <w:pPr>
        <w:spacing w:after="0" w:line="240" w:lineRule="auto"/>
        <w:rPr>
          <w:rFonts w:ascii="Lato" w:hAnsi="Lato"/>
          <w:noProof/>
          <w:sz w:val="20"/>
          <w:szCs w:val="20"/>
        </w:rPr>
      </w:pPr>
    </w:p>
    <w:p w14:paraId="7D95C944" w14:textId="67459DCE" w:rsidR="000F70A8" w:rsidRPr="00B153B1" w:rsidRDefault="00946D97" w:rsidP="00946D97">
      <w:pPr>
        <w:rPr>
          <w:rFonts w:ascii="Lato" w:hAnsi="Lato"/>
          <w:sz w:val="20"/>
          <w:szCs w:val="20"/>
        </w:rPr>
      </w:pPr>
      <w:bookmarkStart w:id="6" w:name="_MON_1651660031"/>
      <w:bookmarkEnd w:id="6"/>
      <w:r w:rsidRPr="00B153B1">
        <w:rPr>
          <w:rFonts w:ascii="Lato" w:hAnsi="Lato"/>
          <w:sz w:val="20"/>
          <w:szCs w:val="20"/>
        </w:rPr>
        <w:t>9</w:t>
      </w:r>
      <w:r w:rsidR="000E50FA" w:rsidRPr="00B153B1">
        <w:rPr>
          <w:rFonts w:ascii="Lato" w:hAnsi="Lato"/>
          <w:sz w:val="20"/>
          <w:szCs w:val="20"/>
        </w:rPr>
        <w:t xml:space="preserve">. </w:t>
      </w:r>
      <w:r w:rsidR="0056175D" w:rsidRPr="00B153B1">
        <w:rPr>
          <w:rFonts w:ascii="Lato" w:hAnsi="Lato"/>
          <w:sz w:val="20"/>
          <w:szCs w:val="20"/>
        </w:rPr>
        <w:t>Sin información que revelar</w:t>
      </w:r>
    </w:p>
    <w:p w14:paraId="51CD7D62" w14:textId="55FBB741" w:rsidR="004124BF" w:rsidRPr="00B153B1" w:rsidRDefault="004124BF" w:rsidP="00946D97">
      <w:pPr>
        <w:rPr>
          <w:rFonts w:ascii="Lato" w:hAnsi="Lato"/>
          <w:sz w:val="20"/>
          <w:szCs w:val="20"/>
          <w:u w:val="single"/>
        </w:rPr>
      </w:pPr>
      <w:bookmarkStart w:id="7" w:name="_Hlk164863942"/>
      <w:r w:rsidRPr="00B153B1">
        <w:rPr>
          <w:rFonts w:ascii="Lato" w:hAnsi="Lato"/>
          <w:sz w:val="20"/>
          <w:szCs w:val="20"/>
          <w:u w:val="single"/>
        </w:rPr>
        <w:t>Estimaciones y deterioros</w:t>
      </w:r>
    </w:p>
    <w:bookmarkEnd w:id="7"/>
    <w:p w14:paraId="4E63706A" w14:textId="77777777" w:rsidR="00554C6F" w:rsidRPr="00B153B1" w:rsidRDefault="00554C6F" w:rsidP="00946D97">
      <w:pPr>
        <w:rPr>
          <w:rFonts w:ascii="Lato" w:hAnsi="Lato"/>
          <w:sz w:val="20"/>
          <w:szCs w:val="20"/>
        </w:rPr>
      </w:pPr>
    </w:p>
    <w:p w14:paraId="0C03884A" w14:textId="6607A575" w:rsidR="000F70A8" w:rsidRPr="00B153B1" w:rsidRDefault="00946D97" w:rsidP="00946D97">
      <w:pPr>
        <w:rPr>
          <w:rFonts w:ascii="Lato" w:hAnsi="Lato"/>
          <w:sz w:val="20"/>
          <w:szCs w:val="20"/>
        </w:rPr>
      </w:pPr>
      <w:r w:rsidRPr="00B153B1">
        <w:rPr>
          <w:rFonts w:ascii="Lato" w:hAnsi="Lato"/>
          <w:sz w:val="20"/>
          <w:szCs w:val="20"/>
        </w:rPr>
        <w:t xml:space="preserve">10. </w:t>
      </w:r>
      <w:r w:rsidR="0056175D" w:rsidRPr="00B153B1">
        <w:rPr>
          <w:rFonts w:ascii="Lato" w:hAnsi="Lato"/>
          <w:sz w:val="20"/>
          <w:szCs w:val="20"/>
        </w:rPr>
        <w:t>Sin información que revelar</w:t>
      </w:r>
    </w:p>
    <w:p w14:paraId="20F8246C" w14:textId="76573E72" w:rsidR="0067627F" w:rsidRPr="00B153B1" w:rsidRDefault="00D665FE" w:rsidP="00946D97">
      <w:pPr>
        <w:rPr>
          <w:rFonts w:ascii="Lato" w:hAnsi="Lato"/>
          <w:sz w:val="20"/>
          <w:szCs w:val="20"/>
          <w:u w:val="single"/>
        </w:rPr>
      </w:pPr>
      <w:bookmarkStart w:id="8" w:name="_Hlk164863950"/>
      <w:r w:rsidRPr="00B153B1">
        <w:rPr>
          <w:rFonts w:ascii="Lato" w:hAnsi="Lato"/>
          <w:sz w:val="20"/>
          <w:szCs w:val="20"/>
          <w:u w:val="single"/>
        </w:rPr>
        <w:t>Otros Activos Circulantes</w:t>
      </w:r>
    </w:p>
    <w:bookmarkEnd w:id="8"/>
    <w:p w14:paraId="3B6A3CCA" w14:textId="23969E24" w:rsidR="00E44749" w:rsidRPr="00B153B1" w:rsidRDefault="00373A28" w:rsidP="00946D97">
      <w:pPr>
        <w:rPr>
          <w:rFonts w:ascii="Lato" w:hAnsi="Lato"/>
          <w:sz w:val="20"/>
          <w:szCs w:val="20"/>
        </w:rPr>
      </w:pPr>
      <w:r w:rsidRPr="00B153B1">
        <w:rPr>
          <w:rFonts w:ascii="Lato" w:hAnsi="Lato"/>
          <w:sz w:val="20"/>
          <w:szCs w:val="20"/>
        </w:rPr>
        <w:t xml:space="preserve">11. </w:t>
      </w:r>
      <w:r w:rsidR="0056175D" w:rsidRPr="00B153B1">
        <w:rPr>
          <w:rFonts w:ascii="Lato" w:hAnsi="Lato"/>
          <w:sz w:val="20"/>
          <w:szCs w:val="20"/>
        </w:rPr>
        <w:t>Sin información que revelar</w:t>
      </w:r>
    </w:p>
    <w:p w14:paraId="3D97CD37" w14:textId="39615AA1" w:rsidR="00BA570E" w:rsidRPr="00B153B1" w:rsidRDefault="00BA570E" w:rsidP="00946D97">
      <w:pPr>
        <w:rPr>
          <w:rFonts w:ascii="Lato" w:hAnsi="Lato"/>
          <w:b/>
          <w:bCs/>
          <w:sz w:val="20"/>
          <w:szCs w:val="20"/>
        </w:rPr>
      </w:pPr>
    </w:p>
    <w:p w14:paraId="60362A7A" w14:textId="6E293309" w:rsidR="00983911" w:rsidRPr="00B153B1" w:rsidRDefault="00983911" w:rsidP="00946D97">
      <w:pPr>
        <w:rPr>
          <w:rFonts w:ascii="Lato" w:hAnsi="Lato"/>
          <w:sz w:val="20"/>
          <w:szCs w:val="20"/>
        </w:rPr>
      </w:pPr>
      <w:r w:rsidRPr="00B153B1">
        <w:rPr>
          <w:rFonts w:ascii="Lato" w:hAnsi="Lato"/>
          <w:b/>
          <w:bCs/>
          <w:sz w:val="20"/>
          <w:szCs w:val="20"/>
        </w:rPr>
        <w:t>Pasivo</w:t>
      </w:r>
      <w:r w:rsidR="00373A28" w:rsidRPr="00B153B1">
        <w:rPr>
          <w:rFonts w:ascii="Lato" w:hAnsi="Lato"/>
          <w:sz w:val="20"/>
          <w:szCs w:val="20"/>
        </w:rPr>
        <w:tab/>
      </w:r>
    </w:p>
    <w:p w14:paraId="432B2E55" w14:textId="65424E9B" w:rsidR="003433E2" w:rsidRPr="00B153B1" w:rsidRDefault="003433E2" w:rsidP="003433E2">
      <w:pPr>
        <w:spacing w:after="0" w:line="240" w:lineRule="auto"/>
        <w:rPr>
          <w:rFonts w:ascii="Lato" w:hAnsi="Lato"/>
          <w:sz w:val="20"/>
          <w:szCs w:val="20"/>
        </w:rPr>
      </w:pPr>
      <w:r w:rsidRPr="00B153B1">
        <w:rPr>
          <w:rFonts w:ascii="Lato" w:hAnsi="Lato"/>
          <w:sz w:val="20"/>
          <w:szCs w:val="20"/>
        </w:rPr>
        <w:t>1. El rubro de pasivos se integra por pasivos a corto plazo y se generó en la presente administración</w:t>
      </w:r>
      <w:r w:rsidR="008F008D" w:rsidRPr="00B153B1">
        <w:rPr>
          <w:rFonts w:ascii="Lato" w:hAnsi="Lato"/>
          <w:sz w:val="20"/>
          <w:szCs w:val="20"/>
        </w:rPr>
        <w:t>.</w:t>
      </w:r>
    </w:p>
    <w:p w14:paraId="5C04ED13" w14:textId="77777777" w:rsidR="00DC3BF8" w:rsidRPr="00B153B1" w:rsidRDefault="00DC3BF8" w:rsidP="00946D97">
      <w:pPr>
        <w:rPr>
          <w:rFonts w:ascii="Lato" w:hAnsi="Lato"/>
          <w:sz w:val="20"/>
          <w:szCs w:val="20"/>
          <w:u w:val="single"/>
        </w:rPr>
      </w:pPr>
    </w:p>
    <w:p w14:paraId="22558556" w14:textId="3CC7E765" w:rsidR="00373A28" w:rsidRPr="00B153B1" w:rsidRDefault="003300E3" w:rsidP="00946D97">
      <w:pPr>
        <w:rPr>
          <w:rFonts w:ascii="Lato" w:hAnsi="Lato"/>
          <w:sz w:val="20"/>
          <w:szCs w:val="20"/>
          <w:u w:val="single"/>
        </w:rPr>
      </w:pPr>
      <w:r w:rsidRPr="00B153B1">
        <w:rPr>
          <w:rFonts w:ascii="Lato" w:hAnsi="Lato"/>
          <w:sz w:val="20"/>
          <w:szCs w:val="20"/>
          <w:u w:val="single"/>
        </w:rPr>
        <w:t>Cuentas por pagar</w:t>
      </w:r>
    </w:p>
    <w:tbl>
      <w:tblPr>
        <w:tblW w:w="5548" w:type="dxa"/>
        <w:tblCellMar>
          <w:left w:w="70" w:type="dxa"/>
          <w:right w:w="70" w:type="dxa"/>
        </w:tblCellMar>
        <w:tblLook w:val="04A0" w:firstRow="1" w:lastRow="0" w:firstColumn="1" w:lastColumn="0" w:noHBand="0" w:noVBand="1"/>
      </w:tblPr>
      <w:tblGrid>
        <w:gridCol w:w="3116"/>
        <w:gridCol w:w="2432"/>
      </w:tblGrid>
      <w:tr w:rsidR="00FD133C" w:rsidRPr="00B153B1" w14:paraId="77F9ABDB" w14:textId="77777777" w:rsidTr="00FD133C">
        <w:trPr>
          <w:trHeight w:val="300"/>
        </w:trPr>
        <w:tc>
          <w:tcPr>
            <w:tcW w:w="3116" w:type="dxa"/>
            <w:tcBorders>
              <w:top w:val="nil"/>
              <w:left w:val="nil"/>
              <w:bottom w:val="nil"/>
              <w:right w:val="nil"/>
            </w:tcBorders>
            <w:shd w:val="clear" w:color="000000" w:fill="FFFFFF"/>
            <w:noWrap/>
            <w:vAlign w:val="center"/>
            <w:hideMark/>
          </w:tcPr>
          <w:p w14:paraId="29A5664D" w14:textId="77777777" w:rsidR="00FD133C" w:rsidRPr="00B153B1" w:rsidRDefault="00FD133C" w:rsidP="00FD133C">
            <w:pPr>
              <w:spacing w:after="0" w:line="240" w:lineRule="auto"/>
              <w:rPr>
                <w:rFonts w:ascii="Lato" w:eastAsia="Times New Roman" w:hAnsi="Lato" w:cs="Calibri"/>
                <w:color w:val="000000"/>
                <w:sz w:val="20"/>
                <w:szCs w:val="20"/>
                <w:lang w:eastAsia="es-MX"/>
              </w:rPr>
            </w:pPr>
            <w:r w:rsidRPr="00B153B1">
              <w:rPr>
                <w:rFonts w:ascii="Lato" w:eastAsia="Times New Roman" w:hAnsi="Lato" w:cs="Calibri"/>
                <w:color w:val="000000"/>
                <w:sz w:val="20"/>
                <w:szCs w:val="20"/>
                <w:lang w:eastAsia="es-MX"/>
              </w:rPr>
              <w:t>Servicios personales por pagar</w:t>
            </w:r>
          </w:p>
        </w:tc>
        <w:tc>
          <w:tcPr>
            <w:tcW w:w="2432" w:type="dxa"/>
            <w:tcBorders>
              <w:top w:val="nil"/>
              <w:left w:val="nil"/>
              <w:bottom w:val="nil"/>
              <w:right w:val="nil"/>
            </w:tcBorders>
            <w:shd w:val="clear" w:color="000000" w:fill="FFFFFF"/>
            <w:noWrap/>
            <w:vAlign w:val="center"/>
            <w:hideMark/>
          </w:tcPr>
          <w:p w14:paraId="49525E55" w14:textId="77777777" w:rsidR="00FD133C" w:rsidRPr="00B153B1" w:rsidRDefault="00FD133C" w:rsidP="00FD133C">
            <w:pPr>
              <w:spacing w:after="0" w:line="240" w:lineRule="auto"/>
              <w:jc w:val="right"/>
              <w:rPr>
                <w:rFonts w:ascii="Lato" w:eastAsia="Times New Roman" w:hAnsi="Lato" w:cs="Calibri"/>
                <w:color w:val="000000"/>
                <w:sz w:val="20"/>
                <w:szCs w:val="20"/>
                <w:lang w:eastAsia="es-MX"/>
              </w:rPr>
            </w:pPr>
            <w:r w:rsidRPr="00B153B1">
              <w:rPr>
                <w:rFonts w:ascii="Lato" w:eastAsia="Times New Roman" w:hAnsi="Lato" w:cs="Calibri"/>
                <w:color w:val="000000"/>
                <w:sz w:val="20"/>
                <w:szCs w:val="20"/>
                <w:lang w:eastAsia="es-MX"/>
              </w:rPr>
              <w:t xml:space="preserve">                                  1,726.70 </w:t>
            </w:r>
          </w:p>
        </w:tc>
      </w:tr>
      <w:tr w:rsidR="00FD133C" w:rsidRPr="00B153B1" w14:paraId="0F160D72" w14:textId="77777777" w:rsidTr="00FD133C">
        <w:trPr>
          <w:trHeight w:val="300"/>
        </w:trPr>
        <w:tc>
          <w:tcPr>
            <w:tcW w:w="3116" w:type="dxa"/>
            <w:tcBorders>
              <w:top w:val="nil"/>
              <w:left w:val="nil"/>
              <w:bottom w:val="nil"/>
              <w:right w:val="nil"/>
            </w:tcBorders>
            <w:shd w:val="clear" w:color="000000" w:fill="FFFFFF"/>
            <w:noWrap/>
            <w:vAlign w:val="center"/>
            <w:hideMark/>
          </w:tcPr>
          <w:p w14:paraId="4042ED9D" w14:textId="77777777" w:rsidR="00FD133C" w:rsidRPr="00B153B1" w:rsidRDefault="00FD133C" w:rsidP="00FD133C">
            <w:pPr>
              <w:spacing w:after="0" w:line="240" w:lineRule="auto"/>
              <w:rPr>
                <w:rFonts w:ascii="Lato" w:eastAsia="Times New Roman" w:hAnsi="Lato" w:cs="Calibri"/>
                <w:color w:val="000000"/>
                <w:sz w:val="20"/>
                <w:szCs w:val="20"/>
                <w:lang w:eastAsia="es-MX"/>
              </w:rPr>
            </w:pPr>
            <w:r w:rsidRPr="00B153B1">
              <w:rPr>
                <w:rFonts w:ascii="Lato" w:eastAsia="Times New Roman" w:hAnsi="Lato" w:cs="Calibri"/>
                <w:color w:val="000000"/>
                <w:sz w:val="20"/>
                <w:szCs w:val="20"/>
                <w:lang w:eastAsia="es-MX"/>
              </w:rPr>
              <w:t>Proveedores</w:t>
            </w:r>
          </w:p>
        </w:tc>
        <w:tc>
          <w:tcPr>
            <w:tcW w:w="2432" w:type="dxa"/>
            <w:tcBorders>
              <w:top w:val="nil"/>
              <w:left w:val="nil"/>
              <w:bottom w:val="nil"/>
              <w:right w:val="nil"/>
            </w:tcBorders>
            <w:shd w:val="clear" w:color="000000" w:fill="FFFFFF"/>
            <w:noWrap/>
            <w:vAlign w:val="center"/>
            <w:hideMark/>
          </w:tcPr>
          <w:p w14:paraId="62A28004" w14:textId="77777777" w:rsidR="00FD133C" w:rsidRPr="00B153B1" w:rsidRDefault="00FD133C" w:rsidP="00FD133C">
            <w:pPr>
              <w:spacing w:after="0" w:line="240" w:lineRule="auto"/>
              <w:jc w:val="right"/>
              <w:rPr>
                <w:rFonts w:ascii="Lato" w:eastAsia="Times New Roman" w:hAnsi="Lato" w:cs="Calibri"/>
                <w:color w:val="000000"/>
                <w:sz w:val="20"/>
                <w:szCs w:val="20"/>
                <w:lang w:eastAsia="es-MX"/>
              </w:rPr>
            </w:pPr>
            <w:r w:rsidRPr="00B153B1">
              <w:rPr>
                <w:rFonts w:ascii="Lato" w:eastAsia="Times New Roman" w:hAnsi="Lato" w:cs="Calibri"/>
                <w:color w:val="000000"/>
                <w:sz w:val="20"/>
                <w:szCs w:val="20"/>
                <w:lang w:eastAsia="es-MX"/>
              </w:rPr>
              <w:t xml:space="preserve">                       24,585,592.17 </w:t>
            </w:r>
          </w:p>
        </w:tc>
      </w:tr>
      <w:tr w:rsidR="00FD133C" w:rsidRPr="00B153B1" w14:paraId="5187EAD4" w14:textId="77777777" w:rsidTr="00FD133C">
        <w:trPr>
          <w:trHeight w:val="300"/>
        </w:trPr>
        <w:tc>
          <w:tcPr>
            <w:tcW w:w="3116" w:type="dxa"/>
            <w:tcBorders>
              <w:top w:val="nil"/>
              <w:left w:val="nil"/>
              <w:bottom w:val="nil"/>
              <w:right w:val="nil"/>
            </w:tcBorders>
            <w:shd w:val="clear" w:color="000000" w:fill="FFFFFF"/>
            <w:noWrap/>
            <w:vAlign w:val="center"/>
            <w:hideMark/>
          </w:tcPr>
          <w:p w14:paraId="5C0E88C8" w14:textId="77777777" w:rsidR="00FD133C" w:rsidRPr="00B153B1" w:rsidRDefault="00FD133C" w:rsidP="00FD133C">
            <w:pPr>
              <w:spacing w:after="0" w:line="240" w:lineRule="auto"/>
              <w:rPr>
                <w:rFonts w:ascii="Lato" w:eastAsia="Times New Roman" w:hAnsi="Lato" w:cs="Calibri"/>
                <w:color w:val="000000"/>
                <w:sz w:val="20"/>
                <w:szCs w:val="20"/>
                <w:lang w:eastAsia="es-MX"/>
              </w:rPr>
            </w:pPr>
            <w:r w:rsidRPr="00B153B1">
              <w:rPr>
                <w:rFonts w:ascii="Lato" w:eastAsia="Times New Roman" w:hAnsi="Lato" w:cs="Calibri"/>
                <w:color w:val="000000"/>
                <w:sz w:val="20"/>
                <w:szCs w:val="20"/>
                <w:lang w:eastAsia="es-MX"/>
              </w:rPr>
              <w:t>Retenciones y Contribuciones</w:t>
            </w:r>
          </w:p>
        </w:tc>
        <w:tc>
          <w:tcPr>
            <w:tcW w:w="2432" w:type="dxa"/>
            <w:tcBorders>
              <w:top w:val="nil"/>
              <w:left w:val="nil"/>
              <w:bottom w:val="nil"/>
              <w:right w:val="nil"/>
            </w:tcBorders>
            <w:shd w:val="clear" w:color="000000" w:fill="FFFFFF"/>
            <w:noWrap/>
            <w:vAlign w:val="center"/>
            <w:hideMark/>
          </w:tcPr>
          <w:p w14:paraId="34A24D9A" w14:textId="77777777" w:rsidR="00FD133C" w:rsidRPr="00B153B1" w:rsidRDefault="00FD133C" w:rsidP="00FD133C">
            <w:pPr>
              <w:spacing w:after="0" w:line="240" w:lineRule="auto"/>
              <w:jc w:val="right"/>
              <w:rPr>
                <w:rFonts w:ascii="Lato" w:eastAsia="Times New Roman" w:hAnsi="Lato" w:cs="Calibri"/>
                <w:color w:val="000000"/>
                <w:sz w:val="20"/>
                <w:szCs w:val="20"/>
                <w:lang w:eastAsia="es-MX"/>
              </w:rPr>
            </w:pPr>
            <w:r w:rsidRPr="00B153B1">
              <w:rPr>
                <w:rFonts w:ascii="Lato" w:eastAsia="Times New Roman" w:hAnsi="Lato" w:cs="Calibri"/>
                <w:color w:val="000000"/>
                <w:sz w:val="20"/>
                <w:szCs w:val="20"/>
                <w:lang w:eastAsia="es-MX"/>
              </w:rPr>
              <w:t xml:space="preserve">                       18,454,438.09 </w:t>
            </w:r>
          </w:p>
        </w:tc>
      </w:tr>
      <w:tr w:rsidR="00FD133C" w:rsidRPr="00B153B1" w14:paraId="6FE5B079" w14:textId="77777777" w:rsidTr="00FD133C">
        <w:trPr>
          <w:trHeight w:val="300"/>
        </w:trPr>
        <w:tc>
          <w:tcPr>
            <w:tcW w:w="3116" w:type="dxa"/>
            <w:tcBorders>
              <w:top w:val="nil"/>
              <w:left w:val="nil"/>
              <w:bottom w:val="nil"/>
              <w:right w:val="nil"/>
            </w:tcBorders>
            <w:shd w:val="clear" w:color="000000" w:fill="FFFFFF"/>
            <w:noWrap/>
            <w:vAlign w:val="center"/>
            <w:hideMark/>
          </w:tcPr>
          <w:p w14:paraId="6648B7B5" w14:textId="77777777" w:rsidR="00FD133C" w:rsidRPr="00B153B1" w:rsidRDefault="00FD133C" w:rsidP="00FD133C">
            <w:pPr>
              <w:spacing w:after="0" w:line="240" w:lineRule="auto"/>
              <w:rPr>
                <w:rFonts w:ascii="Lato" w:eastAsia="Times New Roman" w:hAnsi="Lato" w:cs="Calibri"/>
                <w:color w:val="000000"/>
                <w:sz w:val="20"/>
                <w:szCs w:val="20"/>
                <w:lang w:eastAsia="es-MX"/>
              </w:rPr>
            </w:pPr>
            <w:r w:rsidRPr="00B153B1">
              <w:rPr>
                <w:rFonts w:ascii="Lato" w:eastAsia="Times New Roman" w:hAnsi="Lato" w:cs="Calibri"/>
                <w:color w:val="000000"/>
                <w:sz w:val="20"/>
                <w:szCs w:val="20"/>
                <w:lang w:eastAsia="es-MX"/>
              </w:rPr>
              <w:t>Otras cuentas por pagar</w:t>
            </w:r>
          </w:p>
        </w:tc>
        <w:tc>
          <w:tcPr>
            <w:tcW w:w="2432" w:type="dxa"/>
            <w:tcBorders>
              <w:top w:val="nil"/>
              <w:left w:val="nil"/>
              <w:bottom w:val="single" w:sz="4" w:space="0" w:color="auto"/>
              <w:right w:val="nil"/>
            </w:tcBorders>
            <w:shd w:val="clear" w:color="000000" w:fill="FFFFFF"/>
            <w:noWrap/>
            <w:vAlign w:val="center"/>
            <w:hideMark/>
          </w:tcPr>
          <w:p w14:paraId="0EBC7BCA" w14:textId="77777777" w:rsidR="00FD133C" w:rsidRPr="00B153B1" w:rsidRDefault="00FD133C" w:rsidP="00FD133C">
            <w:pPr>
              <w:spacing w:after="0" w:line="240" w:lineRule="auto"/>
              <w:jc w:val="right"/>
              <w:rPr>
                <w:rFonts w:ascii="Lato" w:eastAsia="Times New Roman" w:hAnsi="Lato" w:cs="Calibri"/>
                <w:color w:val="000000"/>
                <w:sz w:val="20"/>
                <w:szCs w:val="20"/>
                <w:lang w:eastAsia="es-MX"/>
              </w:rPr>
            </w:pPr>
            <w:r w:rsidRPr="00B153B1">
              <w:rPr>
                <w:rFonts w:ascii="Lato" w:eastAsia="Times New Roman" w:hAnsi="Lato" w:cs="Calibri"/>
                <w:color w:val="000000"/>
                <w:sz w:val="20"/>
                <w:szCs w:val="20"/>
                <w:lang w:eastAsia="es-MX"/>
              </w:rPr>
              <w:t xml:space="preserve">                       27,160,201.21 </w:t>
            </w:r>
          </w:p>
        </w:tc>
      </w:tr>
      <w:tr w:rsidR="00FD133C" w:rsidRPr="00B153B1" w14:paraId="166C4A17" w14:textId="77777777" w:rsidTr="00FD133C">
        <w:trPr>
          <w:trHeight w:val="300"/>
        </w:trPr>
        <w:tc>
          <w:tcPr>
            <w:tcW w:w="3116" w:type="dxa"/>
            <w:tcBorders>
              <w:top w:val="nil"/>
              <w:left w:val="nil"/>
              <w:bottom w:val="nil"/>
              <w:right w:val="nil"/>
            </w:tcBorders>
            <w:shd w:val="clear" w:color="000000" w:fill="FFFFFF"/>
            <w:noWrap/>
            <w:vAlign w:val="bottom"/>
            <w:hideMark/>
          </w:tcPr>
          <w:p w14:paraId="59B005B8" w14:textId="77777777" w:rsidR="00FD133C" w:rsidRPr="00B153B1" w:rsidRDefault="00FD133C" w:rsidP="00FD133C">
            <w:pPr>
              <w:spacing w:after="0" w:line="240" w:lineRule="auto"/>
              <w:rPr>
                <w:rFonts w:ascii="Lato" w:eastAsia="Times New Roman" w:hAnsi="Lato" w:cs="Calibri"/>
                <w:color w:val="000000"/>
                <w:sz w:val="20"/>
                <w:szCs w:val="20"/>
                <w:lang w:eastAsia="es-MX"/>
              </w:rPr>
            </w:pPr>
            <w:r w:rsidRPr="00B153B1">
              <w:rPr>
                <w:rFonts w:ascii="Lato" w:eastAsia="Times New Roman" w:hAnsi="Lato" w:cs="Calibri"/>
                <w:color w:val="000000"/>
                <w:sz w:val="20"/>
                <w:szCs w:val="20"/>
                <w:lang w:eastAsia="es-MX"/>
              </w:rPr>
              <w:t> </w:t>
            </w:r>
          </w:p>
        </w:tc>
        <w:tc>
          <w:tcPr>
            <w:tcW w:w="2432" w:type="dxa"/>
            <w:tcBorders>
              <w:top w:val="nil"/>
              <w:left w:val="nil"/>
              <w:bottom w:val="nil"/>
              <w:right w:val="nil"/>
            </w:tcBorders>
            <w:shd w:val="clear" w:color="000000" w:fill="FFFFFF"/>
            <w:noWrap/>
            <w:vAlign w:val="center"/>
            <w:hideMark/>
          </w:tcPr>
          <w:p w14:paraId="50D8561C" w14:textId="77777777" w:rsidR="00FD133C" w:rsidRPr="00B153B1" w:rsidRDefault="00FD133C" w:rsidP="00FD133C">
            <w:pPr>
              <w:spacing w:after="0" w:line="240" w:lineRule="auto"/>
              <w:jc w:val="right"/>
              <w:rPr>
                <w:rFonts w:ascii="Lato" w:eastAsia="Times New Roman" w:hAnsi="Lato" w:cs="Calibri"/>
                <w:b/>
                <w:bCs/>
                <w:color w:val="000000"/>
                <w:sz w:val="20"/>
                <w:szCs w:val="20"/>
                <w:lang w:eastAsia="es-MX"/>
              </w:rPr>
            </w:pPr>
            <w:r w:rsidRPr="00B153B1">
              <w:rPr>
                <w:rFonts w:ascii="Lato" w:eastAsia="Times New Roman" w:hAnsi="Lato" w:cs="Calibri"/>
                <w:b/>
                <w:bCs/>
                <w:color w:val="000000"/>
                <w:sz w:val="20"/>
                <w:szCs w:val="20"/>
                <w:lang w:eastAsia="es-MX"/>
              </w:rPr>
              <w:t xml:space="preserve">                       70,201,958.17 </w:t>
            </w:r>
          </w:p>
        </w:tc>
      </w:tr>
    </w:tbl>
    <w:p w14:paraId="5C35EB63" w14:textId="19B9636A" w:rsidR="00F90714" w:rsidRPr="00B153B1" w:rsidRDefault="00F90714" w:rsidP="00946D97">
      <w:pPr>
        <w:rPr>
          <w:rFonts w:ascii="Lato" w:hAnsi="Lato"/>
          <w:sz w:val="20"/>
          <w:szCs w:val="20"/>
        </w:rPr>
      </w:pPr>
      <w:r w:rsidRPr="00B153B1">
        <w:rPr>
          <w:rFonts w:ascii="Lato" w:hAnsi="Lato"/>
          <w:noProof/>
          <w:sz w:val="20"/>
          <w:szCs w:val="20"/>
        </w:rPr>
        <w:fldChar w:fldCharType="begin"/>
      </w:r>
      <w:r w:rsidRPr="00B153B1">
        <w:rPr>
          <w:rFonts w:ascii="Lato" w:hAnsi="Lato"/>
          <w:noProof/>
          <w:sz w:val="20"/>
          <w:szCs w:val="20"/>
        </w:rPr>
        <w:instrText xml:space="preserve"> LINK </w:instrText>
      </w:r>
      <w:r w:rsidR="00E02A96" w:rsidRPr="00B153B1">
        <w:rPr>
          <w:rFonts w:ascii="Lato" w:hAnsi="Lato"/>
          <w:noProof/>
          <w:sz w:val="20"/>
          <w:szCs w:val="20"/>
        </w:rPr>
        <w:instrText xml:space="preserve">Excel.Sheet.12 "C:\\Users\\gloria.rivero\\Documents\\Gloria Rivero 20-02-2024\\MARZO 2023\\2025\\01-Enero\\Notas ene 25\\Anexos\\Tablas de las notas 23.xlsx" Hoja2!F9C4:F13C5 </w:instrText>
      </w:r>
      <w:r w:rsidRPr="00B153B1">
        <w:rPr>
          <w:rFonts w:ascii="Lato" w:hAnsi="Lato"/>
          <w:noProof/>
          <w:sz w:val="20"/>
          <w:szCs w:val="20"/>
        </w:rPr>
        <w:instrText xml:space="preserve">\a \f 4 \h  \* MERGEFORMAT </w:instrText>
      </w:r>
      <w:r w:rsidRPr="00B153B1">
        <w:rPr>
          <w:rFonts w:ascii="Lato" w:hAnsi="Lato"/>
          <w:noProof/>
          <w:sz w:val="20"/>
          <w:szCs w:val="20"/>
        </w:rPr>
        <w:fldChar w:fldCharType="separate"/>
      </w:r>
    </w:p>
    <w:p w14:paraId="36694F3B" w14:textId="3CF4A80F" w:rsidR="00C56749" w:rsidRPr="00B153B1" w:rsidRDefault="00F90714" w:rsidP="00EC2399">
      <w:pPr>
        <w:rPr>
          <w:rFonts w:ascii="Lato" w:hAnsi="Lato"/>
          <w:noProof/>
          <w:sz w:val="20"/>
          <w:szCs w:val="20"/>
        </w:rPr>
      </w:pPr>
      <w:r w:rsidRPr="00B153B1">
        <w:rPr>
          <w:rFonts w:ascii="Lato" w:hAnsi="Lato"/>
          <w:noProof/>
          <w:sz w:val="20"/>
          <w:szCs w:val="20"/>
        </w:rPr>
        <w:fldChar w:fldCharType="end"/>
      </w:r>
    </w:p>
    <w:tbl>
      <w:tblPr>
        <w:tblW w:w="7655" w:type="dxa"/>
        <w:tblInd w:w="-284" w:type="dxa"/>
        <w:tblCellMar>
          <w:left w:w="70" w:type="dxa"/>
          <w:right w:w="70" w:type="dxa"/>
        </w:tblCellMar>
        <w:tblLook w:val="04A0" w:firstRow="1" w:lastRow="0" w:firstColumn="1" w:lastColumn="0" w:noHBand="0" w:noVBand="1"/>
      </w:tblPr>
      <w:tblGrid>
        <w:gridCol w:w="5072"/>
        <w:gridCol w:w="2583"/>
      </w:tblGrid>
      <w:tr w:rsidR="000125B7" w:rsidRPr="00B153B1" w14:paraId="5BDBA56B" w14:textId="77777777" w:rsidTr="00251A87">
        <w:trPr>
          <w:trHeight w:val="165"/>
        </w:trPr>
        <w:tc>
          <w:tcPr>
            <w:tcW w:w="5072" w:type="dxa"/>
            <w:tcBorders>
              <w:top w:val="nil"/>
              <w:left w:val="nil"/>
              <w:bottom w:val="nil"/>
              <w:right w:val="nil"/>
            </w:tcBorders>
            <w:shd w:val="clear" w:color="auto" w:fill="auto"/>
            <w:noWrap/>
            <w:vAlign w:val="bottom"/>
            <w:hideMark/>
          </w:tcPr>
          <w:p w14:paraId="7800E40A" w14:textId="5B7FE4B2" w:rsidR="000125B7" w:rsidRPr="00B153B1" w:rsidRDefault="000125B7" w:rsidP="000125B7">
            <w:pPr>
              <w:spacing w:after="0" w:line="240" w:lineRule="auto"/>
              <w:rPr>
                <w:rFonts w:ascii="Lato" w:eastAsia="Times New Roman" w:hAnsi="Lato" w:cs="Calibri"/>
                <w:color w:val="000000"/>
                <w:sz w:val="20"/>
                <w:szCs w:val="20"/>
                <w:u w:val="single"/>
                <w:lang w:val="es-419" w:eastAsia="es-419"/>
              </w:rPr>
            </w:pPr>
            <w:r w:rsidRPr="00B153B1">
              <w:rPr>
                <w:rFonts w:ascii="Lato" w:eastAsia="Times New Roman" w:hAnsi="Lato" w:cs="Calibri"/>
                <w:color w:val="000000"/>
                <w:sz w:val="20"/>
                <w:szCs w:val="20"/>
                <w:u w:val="single"/>
                <w:lang w:val="es-419" w:eastAsia="es-419"/>
              </w:rPr>
              <w:t>Retenciones y contribuciones</w:t>
            </w:r>
          </w:p>
          <w:p w14:paraId="11A2DDE4" w14:textId="77777777" w:rsidR="00E769F0" w:rsidRPr="00B153B1" w:rsidRDefault="00E769F0" w:rsidP="000125B7">
            <w:pPr>
              <w:spacing w:after="0" w:line="240" w:lineRule="auto"/>
              <w:rPr>
                <w:rFonts w:ascii="Lato" w:eastAsia="Times New Roman" w:hAnsi="Lato" w:cs="Calibri"/>
                <w:color w:val="000000"/>
                <w:sz w:val="20"/>
                <w:szCs w:val="20"/>
                <w:u w:val="single"/>
                <w:lang w:val="es-419" w:eastAsia="es-419"/>
              </w:rPr>
            </w:pPr>
          </w:p>
          <w:tbl>
            <w:tblPr>
              <w:tblW w:w="4639" w:type="dxa"/>
              <w:tblCellMar>
                <w:left w:w="70" w:type="dxa"/>
                <w:right w:w="70" w:type="dxa"/>
              </w:tblCellMar>
              <w:tblLook w:val="04A0" w:firstRow="1" w:lastRow="0" w:firstColumn="1" w:lastColumn="0" w:noHBand="0" w:noVBand="1"/>
            </w:tblPr>
            <w:tblGrid>
              <w:gridCol w:w="2276"/>
              <w:gridCol w:w="2363"/>
            </w:tblGrid>
            <w:tr w:rsidR="00FD133C" w:rsidRPr="00B153B1" w14:paraId="08BC80C3" w14:textId="77777777" w:rsidTr="00FD133C">
              <w:trPr>
                <w:trHeight w:val="300"/>
              </w:trPr>
              <w:tc>
                <w:tcPr>
                  <w:tcW w:w="2276" w:type="dxa"/>
                  <w:tcBorders>
                    <w:top w:val="nil"/>
                    <w:left w:val="nil"/>
                    <w:bottom w:val="nil"/>
                    <w:right w:val="nil"/>
                  </w:tcBorders>
                  <w:shd w:val="clear" w:color="000000" w:fill="FFFFFF"/>
                  <w:noWrap/>
                  <w:vAlign w:val="center"/>
                  <w:hideMark/>
                </w:tcPr>
                <w:p w14:paraId="6ABF8EC8" w14:textId="77777777" w:rsidR="00FD133C" w:rsidRPr="00B153B1" w:rsidRDefault="00FD133C" w:rsidP="00FD133C">
                  <w:pPr>
                    <w:spacing w:after="0" w:line="240" w:lineRule="auto"/>
                    <w:rPr>
                      <w:rFonts w:ascii="Lato" w:eastAsia="Times New Roman" w:hAnsi="Lato" w:cs="Calibri"/>
                      <w:color w:val="000000"/>
                      <w:sz w:val="20"/>
                      <w:szCs w:val="20"/>
                      <w:lang w:eastAsia="es-MX"/>
                    </w:rPr>
                  </w:pPr>
                  <w:r w:rsidRPr="00B153B1">
                    <w:rPr>
                      <w:rFonts w:ascii="Lato" w:eastAsia="Times New Roman" w:hAnsi="Lato" w:cs="Calibri"/>
                      <w:color w:val="000000"/>
                      <w:sz w:val="20"/>
                      <w:szCs w:val="20"/>
                      <w:lang w:eastAsia="es-MX"/>
                    </w:rPr>
                    <w:t>ISR</w:t>
                  </w:r>
                </w:p>
              </w:tc>
              <w:tc>
                <w:tcPr>
                  <w:tcW w:w="2363" w:type="dxa"/>
                  <w:tcBorders>
                    <w:top w:val="nil"/>
                    <w:left w:val="nil"/>
                    <w:bottom w:val="nil"/>
                    <w:right w:val="nil"/>
                  </w:tcBorders>
                  <w:shd w:val="clear" w:color="000000" w:fill="FFFFFF"/>
                  <w:noWrap/>
                  <w:vAlign w:val="center"/>
                  <w:hideMark/>
                </w:tcPr>
                <w:p w14:paraId="51D58E2F" w14:textId="77777777" w:rsidR="00FD133C" w:rsidRPr="00B153B1" w:rsidRDefault="00FD133C" w:rsidP="00FD133C">
                  <w:pPr>
                    <w:spacing w:after="0" w:line="240" w:lineRule="auto"/>
                    <w:jc w:val="right"/>
                    <w:rPr>
                      <w:rFonts w:ascii="Lato" w:eastAsia="Times New Roman" w:hAnsi="Lato" w:cs="Calibri"/>
                      <w:color w:val="000000"/>
                      <w:sz w:val="20"/>
                      <w:szCs w:val="20"/>
                      <w:lang w:eastAsia="es-MX"/>
                    </w:rPr>
                  </w:pPr>
                  <w:r w:rsidRPr="00B153B1">
                    <w:rPr>
                      <w:rFonts w:ascii="Lato" w:eastAsia="Times New Roman" w:hAnsi="Lato" w:cs="Calibri"/>
                      <w:color w:val="000000"/>
                      <w:sz w:val="20"/>
                      <w:szCs w:val="20"/>
                      <w:lang w:eastAsia="es-MX"/>
                    </w:rPr>
                    <w:t xml:space="preserve">                     14,763,600.41 </w:t>
                  </w:r>
                </w:p>
              </w:tc>
            </w:tr>
            <w:tr w:rsidR="00FD133C" w:rsidRPr="00B153B1" w14:paraId="0A00E1FD" w14:textId="77777777" w:rsidTr="00FD133C">
              <w:trPr>
                <w:trHeight w:val="300"/>
              </w:trPr>
              <w:tc>
                <w:tcPr>
                  <w:tcW w:w="2276" w:type="dxa"/>
                  <w:tcBorders>
                    <w:top w:val="nil"/>
                    <w:left w:val="nil"/>
                    <w:bottom w:val="nil"/>
                    <w:right w:val="nil"/>
                  </w:tcBorders>
                  <w:shd w:val="clear" w:color="000000" w:fill="FFFFFF"/>
                  <w:noWrap/>
                  <w:vAlign w:val="center"/>
                  <w:hideMark/>
                </w:tcPr>
                <w:p w14:paraId="42A46A98" w14:textId="77777777" w:rsidR="00FD133C" w:rsidRPr="00B153B1" w:rsidRDefault="00FD133C" w:rsidP="00FD133C">
                  <w:pPr>
                    <w:spacing w:after="0" w:line="240" w:lineRule="auto"/>
                    <w:rPr>
                      <w:rFonts w:ascii="Lato" w:eastAsia="Times New Roman" w:hAnsi="Lato" w:cs="Calibri"/>
                      <w:color w:val="000000"/>
                      <w:sz w:val="20"/>
                      <w:szCs w:val="20"/>
                      <w:lang w:eastAsia="es-MX"/>
                    </w:rPr>
                  </w:pPr>
                  <w:proofErr w:type="spellStart"/>
                  <w:r w:rsidRPr="00B153B1">
                    <w:rPr>
                      <w:rFonts w:ascii="Lato" w:eastAsia="Times New Roman" w:hAnsi="Lato" w:cs="Calibri"/>
                      <w:color w:val="000000"/>
                      <w:sz w:val="20"/>
                      <w:szCs w:val="20"/>
                      <w:lang w:eastAsia="es-MX"/>
                    </w:rPr>
                    <w:t>Iva</w:t>
                  </w:r>
                  <w:proofErr w:type="spellEnd"/>
                  <w:r w:rsidRPr="00B153B1">
                    <w:rPr>
                      <w:rFonts w:ascii="Lato" w:eastAsia="Times New Roman" w:hAnsi="Lato" w:cs="Calibri"/>
                      <w:color w:val="000000"/>
                      <w:sz w:val="20"/>
                      <w:szCs w:val="20"/>
                      <w:lang w:eastAsia="es-MX"/>
                    </w:rPr>
                    <w:t xml:space="preserve"> por pagar</w:t>
                  </w:r>
                </w:p>
              </w:tc>
              <w:tc>
                <w:tcPr>
                  <w:tcW w:w="2363" w:type="dxa"/>
                  <w:tcBorders>
                    <w:top w:val="nil"/>
                    <w:left w:val="nil"/>
                    <w:bottom w:val="nil"/>
                    <w:right w:val="nil"/>
                  </w:tcBorders>
                  <w:shd w:val="clear" w:color="000000" w:fill="FFFFFF"/>
                  <w:noWrap/>
                  <w:vAlign w:val="center"/>
                  <w:hideMark/>
                </w:tcPr>
                <w:p w14:paraId="389A1413" w14:textId="77777777" w:rsidR="00FD133C" w:rsidRPr="00B153B1" w:rsidRDefault="00FD133C" w:rsidP="00FD133C">
                  <w:pPr>
                    <w:spacing w:after="0" w:line="240" w:lineRule="auto"/>
                    <w:jc w:val="right"/>
                    <w:rPr>
                      <w:rFonts w:ascii="Lato" w:eastAsia="Times New Roman" w:hAnsi="Lato" w:cs="Calibri"/>
                      <w:color w:val="000000"/>
                      <w:sz w:val="20"/>
                      <w:szCs w:val="20"/>
                      <w:lang w:eastAsia="es-MX"/>
                    </w:rPr>
                  </w:pPr>
                  <w:r w:rsidRPr="00B153B1">
                    <w:rPr>
                      <w:rFonts w:ascii="Lato" w:eastAsia="Times New Roman" w:hAnsi="Lato" w:cs="Calibri"/>
                      <w:color w:val="000000"/>
                      <w:sz w:val="20"/>
                      <w:szCs w:val="20"/>
                      <w:lang w:eastAsia="es-MX"/>
                    </w:rPr>
                    <w:t xml:space="preserve">                           129,603.12 </w:t>
                  </w:r>
                </w:p>
              </w:tc>
            </w:tr>
            <w:tr w:rsidR="00FD133C" w:rsidRPr="00B153B1" w14:paraId="7DFDB524" w14:textId="77777777" w:rsidTr="00FD133C">
              <w:trPr>
                <w:trHeight w:val="300"/>
              </w:trPr>
              <w:tc>
                <w:tcPr>
                  <w:tcW w:w="2276" w:type="dxa"/>
                  <w:tcBorders>
                    <w:top w:val="nil"/>
                    <w:left w:val="nil"/>
                    <w:bottom w:val="nil"/>
                    <w:right w:val="nil"/>
                  </w:tcBorders>
                  <w:shd w:val="clear" w:color="000000" w:fill="FFFFFF"/>
                  <w:noWrap/>
                  <w:vAlign w:val="center"/>
                  <w:hideMark/>
                </w:tcPr>
                <w:p w14:paraId="5EEA6C84" w14:textId="77777777" w:rsidR="00FD133C" w:rsidRPr="00B153B1" w:rsidRDefault="00FD133C" w:rsidP="00FD133C">
                  <w:pPr>
                    <w:spacing w:after="0" w:line="240" w:lineRule="auto"/>
                    <w:rPr>
                      <w:rFonts w:ascii="Lato" w:eastAsia="Times New Roman" w:hAnsi="Lato" w:cs="Calibri"/>
                      <w:color w:val="000000"/>
                      <w:sz w:val="20"/>
                      <w:szCs w:val="20"/>
                      <w:lang w:eastAsia="es-MX"/>
                    </w:rPr>
                  </w:pPr>
                  <w:r w:rsidRPr="00B153B1">
                    <w:rPr>
                      <w:rFonts w:ascii="Lato" w:eastAsia="Times New Roman" w:hAnsi="Lato" w:cs="Calibri"/>
                      <w:color w:val="000000"/>
                      <w:sz w:val="20"/>
                      <w:szCs w:val="20"/>
                      <w:lang w:eastAsia="es-MX"/>
                    </w:rPr>
                    <w:t>Impuesto sobre nomina</w:t>
                  </w:r>
                </w:p>
              </w:tc>
              <w:tc>
                <w:tcPr>
                  <w:tcW w:w="2363" w:type="dxa"/>
                  <w:tcBorders>
                    <w:top w:val="nil"/>
                    <w:left w:val="nil"/>
                    <w:bottom w:val="single" w:sz="4" w:space="0" w:color="auto"/>
                    <w:right w:val="nil"/>
                  </w:tcBorders>
                  <w:shd w:val="clear" w:color="000000" w:fill="FFFFFF"/>
                  <w:noWrap/>
                  <w:vAlign w:val="center"/>
                  <w:hideMark/>
                </w:tcPr>
                <w:p w14:paraId="6251FA57" w14:textId="77777777" w:rsidR="00FD133C" w:rsidRPr="00B153B1" w:rsidRDefault="00FD133C" w:rsidP="00FD133C">
                  <w:pPr>
                    <w:spacing w:after="0" w:line="240" w:lineRule="auto"/>
                    <w:jc w:val="right"/>
                    <w:rPr>
                      <w:rFonts w:ascii="Lato" w:eastAsia="Times New Roman" w:hAnsi="Lato" w:cs="Calibri"/>
                      <w:color w:val="000000"/>
                      <w:sz w:val="20"/>
                      <w:szCs w:val="20"/>
                      <w:lang w:eastAsia="es-MX"/>
                    </w:rPr>
                  </w:pPr>
                  <w:r w:rsidRPr="00B153B1">
                    <w:rPr>
                      <w:rFonts w:ascii="Lato" w:eastAsia="Times New Roman" w:hAnsi="Lato" w:cs="Calibri"/>
                      <w:color w:val="000000"/>
                      <w:sz w:val="20"/>
                      <w:szCs w:val="20"/>
                      <w:lang w:eastAsia="es-MX"/>
                    </w:rPr>
                    <w:t xml:space="preserve">                        3,561,234.56 </w:t>
                  </w:r>
                </w:p>
              </w:tc>
            </w:tr>
            <w:tr w:rsidR="00FD133C" w:rsidRPr="00B153B1" w14:paraId="59AD55C1" w14:textId="77777777" w:rsidTr="00FD133C">
              <w:trPr>
                <w:trHeight w:val="300"/>
              </w:trPr>
              <w:tc>
                <w:tcPr>
                  <w:tcW w:w="2276" w:type="dxa"/>
                  <w:tcBorders>
                    <w:top w:val="nil"/>
                    <w:left w:val="nil"/>
                    <w:bottom w:val="nil"/>
                    <w:right w:val="nil"/>
                  </w:tcBorders>
                  <w:shd w:val="clear" w:color="000000" w:fill="FFFFFF"/>
                  <w:noWrap/>
                  <w:vAlign w:val="bottom"/>
                  <w:hideMark/>
                </w:tcPr>
                <w:p w14:paraId="091B289B" w14:textId="77777777" w:rsidR="00FD133C" w:rsidRPr="00B153B1" w:rsidRDefault="00FD133C" w:rsidP="00FD133C">
                  <w:pPr>
                    <w:spacing w:after="0" w:line="240" w:lineRule="auto"/>
                    <w:rPr>
                      <w:rFonts w:ascii="Lato" w:eastAsia="Times New Roman" w:hAnsi="Lato" w:cs="Calibri"/>
                      <w:color w:val="000000"/>
                      <w:sz w:val="20"/>
                      <w:szCs w:val="20"/>
                      <w:lang w:eastAsia="es-MX"/>
                    </w:rPr>
                  </w:pPr>
                  <w:r w:rsidRPr="00B153B1">
                    <w:rPr>
                      <w:rFonts w:ascii="Lato" w:eastAsia="Times New Roman" w:hAnsi="Lato" w:cs="Calibri"/>
                      <w:color w:val="000000"/>
                      <w:sz w:val="20"/>
                      <w:szCs w:val="20"/>
                      <w:lang w:eastAsia="es-MX"/>
                    </w:rPr>
                    <w:t> </w:t>
                  </w:r>
                </w:p>
              </w:tc>
              <w:tc>
                <w:tcPr>
                  <w:tcW w:w="2363" w:type="dxa"/>
                  <w:tcBorders>
                    <w:top w:val="nil"/>
                    <w:left w:val="nil"/>
                    <w:bottom w:val="nil"/>
                    <w:right w:val="nil"/>
                  </w:tcBorders>
                  <w:shd w:val="clear" w:color="000000" w:fill="FFFFFF"/>
                  <w:noWrap/>
                  <w:vAlign w:val="center"/>
                  <w:hideMark/>
                </w:tcPr>
                <w:p w14:paraId="71F185F7" w14:textId="77777777" w:rsidR="00FD133C" w:rsidRPr="00B153B1" w:rsidRDefault="00FD133C" w:rsidP="00FD133C">
                  <w:pPr>
                    <w:spacing w:after="0" w:line="240" w:lineRule="auto"/>
                    <w:jc w:val="right"/>
                    <w:rPr>
                      <w:rFonts w:ascii="Lato" w:eastAsia="Times New Roman" w:hAnsi="Lato" w:cs="Calibri"/>
                      <w:b/>
                      <w:bCs/>
                      <w:color w:val="000000"/>
                      <w:sz w:val="20"/>
                      <w:szCs w:val="20"/>
                      <w:lang w:eastAsia="es-MX"/>
                    </w:rPr>
                  </w:pPr>
                  <w:r w:rsidRPr="00B153B1">
                    <w:rPr>
                      <w:rFonts w:ascii="Lato" w:eastAsia="Times New Roman" w:hAnsi="Lato" w:cs="Calibri"/>
                      <w:b/>
                      <w:bCs/>
                      <w:color w:val="000000"/>
                      <w:sz w:val="20"/>
                      <w:szCs w:val="20"/>
                      <w:lang w:eastAsia="es-MX"/>
                    </w:rPr>
                    <w:t xml:space="preserve">                     18,454,438.09 </w:t>
                  </w:r>
                </w:p>
              </w:tc>
            </w:tr>
          </w:tbl>
          <w:p w14:paraId="6D0A421A" w14:textId="55394898" w:rsidR="00E769F0" w:rsidRPr="00B153B1" w:rsidRDefault="00E769F0" w:rsidP="000125B7">
            <w:pPr>
              <w:spacing w:after="0" w:line="240" w:lineRule="auto"/>
              <w:rPr>
                <w:rFonts w:ascii="Lato" w:eastAsia="Times New Roman" w:hAnsi="Lato" w:cs="Calibri"/>
                <w:color w:val="000000"/>
                <w:sz w:val="20"/>
                <w:szCs w:val="20"/>
                <w:u w:val="single"/>
                <w:lang w:val="es-419" w:eastAsia="es-419"/>
              </w:rPr>
            </w:pPr>
          </w:p>
        </w:tc>
        <w:tc>
          <w:tcPr>
            <w:tcW w:w="2583" w:type="dxa"/>
            <w:tcBorders>
              <w:top w:val="nil"/>
              <w:left w:val="nil"/>
              <w:bottom w:val="nil"/>
              <w:right w:val="nil"/>
            </w:tcBorders>
            <w:shd w:val="clear" w:color="auto" w:fill="auto"/>
            <w:noWrap/>
            <w:vAlign w:val="bottom"/>
            <w:hideMark/>
          </w:tcPr>
          <w:p w14:paraId="3D96C3A0" w14:textId="77777777" w:rsidR="000125B7" w:rsidRPr="00B153B1" w:rsidRDefault="000125B7" w:rsidP="000125B7">
            <w:pPr>
              <w:spacing w:after="0" w:line="240" w:lineRule="auto"/>
              <w:rPr>
                <w:rFonts w:ascii="Lato" w:eastAsia="Times New Roman" w:hAnsi="Lato" w:cs="Calibri"/>
                <w:color w:val="000000"/>
                <w:sz w:val="20"/>
                <w:szCs w:val="20"/>
                <w:u w:val="single"/>
                <w:lang w:val="es-419" w:eastAsia="es-419"/>
              </w:rPr>
            </w:pPr>
          </w:p>
        </w:tc>
      </w:tr>
    </w:tbl>
    <w:p w14:paraId="7599CDE8" w14:textId="77777777" w:rsidR="00DC739C" w:rsidRPr="00B153B1" w:rsidRDefault="00DC739C" w:rsidP="00946D97">
      <w:pPr>
        <w:rPr>
          <w:rFonts w:ascii="Lato" w:hAnsi="Lato"/>
          <w:sz w:val="20"/>
          <w:szCs w:val="20"/>
          <w:u w:val="single"/>
        </w:rPr>
      </w:pPr>
    </w:p>
    <w:p w14:paraId="7D6956E9" w14:textId="4A8B49DB" w:rsidR="00C92BC2" w:rsidRPr="00B153B1" w:rsidRDefault="00BF1BDF" w:rsidP="00946D97">
      <w:pPr>
        <w:rPr>
          <w:rFonts w:ascii="Lato" w:hAnsi="Lato"/>
          <w:sz w:val="20"/>
          <w:szCs w:val="20"/>
          <w:u w:val="single"/>
        </w:rPr>
      </w:pPr>
      <w:r w:rsidRPr="00B153B1">
        <w:rPr>
          <w:rFonts w:ascii="Lato" w:hAnsi="Lato"/>
          <w:sz w:val="20"/>
          <w:szCs w:val="20"/>
          <w:u w:val="single"/>
        </w:rPr>
        <w:t xml:space="preserve">Otras </w:t>
      </w:r>
      <w:r w:rsidR="00C92BC2" w:rsidRPr="00B153B1">
        <w:rPr>
          <w:rFonts w:ascii="Lato" w:hAnsi="Lato"/>
          <w:sz w:val="20"/>
          <w:szCs w:val="20"/>
          <w:u w:val="single"/>
        </w:rPr>
        <w:t>Cuentas por pagar</w:t>
      </w:r>
    </w:p>
    <w:tbl>
      <w:tblPr>
        <w:tblW w:w="6112" w:type="dxa"/>
        <w:tblCellMar>
          <w:left w:w="70" w:type="dxa"/>
          <w:right w:w="70" w:type="dxa"/>
        </w:tblCellMar>
        <w:tblLook w:val="04A0" w:firstRow="1" w:lastRow="0" w:firstColumn="1" w:lastColumn="0" w:noHBand="0" w:noVBand="1"/>
      </w:tblPr>
      <w:tblGrid>
        <w:gridCol w:w="4236"/>
        <w:gridCol w:w="1876"/>
      </w:tblGrid>
      <w:tr w:rsidR="004E1FE4" w:rsidRPr="00B153B1" w14:paraId="202C57EB" w14:textId="77777777" w:rsidTr="004E1FE4">
        <w:trPr>
          <w:trHeight w:val="300"/>
        </w:trPr>
        <w:tc>
          <w:tcPr>
            <w:tcW w:w="4236" w:type="dxa"/>
            <w:tcBorders>
              <w:top w:val="nil"/>
              <w:left w:val="nil"/>
              <w:bottom w:val="nil"/>
              <w:right w:val="nil"/>
            </w:tcBorders>
            <w:shd w:val="clear" w:color="000000" w:fill="FFFFFF"/>
            <w:noWrap/>
            <w:vAlign w:val="center"/>
            <w:hideMark/>
          </w:tcPr>
          <w:p w14:paraId="7C03E5E6" w14:textId="77777777" w:rsidR="004E1FE4" w:rsidRPr="00B153B1" w:rsidRDefault="004E1FE4" w:rsidP="004E1FE4">
            <w:pPr>
              <w:spacing w:after="0" w:line="240" w:lineRule="auto"/>
              <w:rPr>
                <w:rFonts w:ascii="Lato" w:eastAsia="Times New Roman" w:hAnsi="Lato" w:cs="Calibri"/>
                <w:color w:val="000000"/>
                <w:sz w:val="20"/>
                <w:szCs w:val="20"/>
                <w:lang w:eastAsia="es-MX"/>
              </w:rPr>
            </w:pPr>
            <w:r w:rsidRPr="00B153B1">
              <w:rPr>
                <w:rFonts w:ascii="Lato" w:eastAsia="Times New Roman" w:hAnsi="Lato" w:cs="Calibri"/>
                <w:color w:val="000000"/>
                <w:sz w:val="20"/>
                <w:szCs w:val="20"/>
                <w:lang w:eastAsia="es-MX"/>
              </w:rPr>
              <w:t xml:space="preserve">Acreedores Ingresos propios </w:t>
            </w:r>
            <w:proofErr w:type="spellStart"/>
            <w:r w:rsidRPr="00B153B1">
              <w:rPr>
                <w:rFonts w:ascii="Lato" w:eastAsia="Times New Roman" w:hAnsi="Lato" w:cs="Calibri"/>
                <w:color w:val="000000"/>
                <w:sz w:val="20"/>
                <w:szCs w:val="20"/>
                <w:lang w:eastAsia="es-MX"/>
              </w:rPr>
              <w:t>Admon</w:t>
            </w:r>
            <w:proofErr w:type="spellEnd"/>
            <w:r w:rsidRPr="00B153B1">
              <w:rPr>
                <w:rFonts w:ascii="Lato" w:eastAsia="Times New Roman" w:hAnsi="Lato" w:cs="Calibri"/>
                <w:color w:val="000000"/>
                <w:sz w:val="20"/>
                <w:szCs w:val="20"/>
                <w:lang w:eastAsia="es-MX"/>
              </w:rPr>
              <w:t xml:space="preserve"> Central</w:t>
            </w:r>
          </w:p>
        </w:tc>
        <w:tc>
          <w:tcPr>
            <w:tcW w:w="1876" w:type="dxa"/>
            <w:tcBorders>
              <w:top w:val="nil"/>
              <w:left w:val="nil"/>
              <w:bottom w:val="nil"/>
              <w:right w:val="nil"/>
            </w:tcBorders>
            <w:shd w:val="clear" w:color="000000" w:fill="FFFFFF"/>
            <w:noWrap/>
            <w:vAlign w:val="center"/>
            <w:hideMark/>
          </w:tcPr>
          <w:p w14:paraId="3C97A1F0" w14:textId="77777777" w:rsidR="004E1FE4" w:rsidRPr="00B153B1" w:rsidRDefault="004E1FE4" w:rsidP="004E1FE4">
            <w:pPr>
              <w:spacing w:after="0" w:line="240" w:lineRule="auto"/>
              <w:jc w:val="right"/>
              <w:rPr>
                <w:rFonts w:ascii="Lato" w:eastAsia="Times New Roman" w:hAnsi="Lato" w:cs="Calibri"/>
                <w:color w:val="000000"/>
                <w:sz w:val="20"/>
                <w:szCs w:val="20"/>
                <w:lang w:eastAsia="es-MX"/>
              </w:rPr>
            </w:pPr>
            <w:r w:rsidRPr="00B153B1">
              <w:rPr>
                <w:rFonts w:ascii="Lato" w:eastAsia="Times New Roman" w:hAnsi="Lato" w:cs="Calibri"/>
                <w:color w:val="000000"/>
                <w:sz w:val="20"/>
                <w:szCs w:val="20"/>
                <w:lang w:eastAsia="es-MX"/>
              </w:rPr>
              <w:t xml:space="preserve">           25,578,458.44 </w:t>
            </w:r>
          </w:p>
        </w:tc>
      </w:tr>
      <w:tr w:rsidR="004E1FE4" w:rsidRPr="00B153B1" w14:paraId="6B1E9480" w14:textId="77777777" w:rsidTr="004E1FE4">
        <w:trPr>
          <w:trHeight w:val="300"/>
        </w:trPr>
        <w:tc>
          <w:tcPr>
            <w:tcW w:w="4236" w:type="dxa"/>
            <w:tcBorders>
              <w:top w:val="nil"/>
              <w:left w:val="nil"/>
              <w:bottom w:val="nil"/>
              <w:right w:val="nil"/>
            </w:tcBorders>
            <w:shd w:val="clear" w:color="000000" w:fill="FFFFFF"/>
            <w:noWrap/>
            <w:vAlign w:val="center"/>
            <w:hideMark/>
          </w:tcPr>
          <w:p w14:paraId="6035A324" w14:textId="77777777" w:rsidR="004E1FE4" w:rsidRPr="00B153B1" w:rsidRDefault="004E1FE4" w:rsidP="004E1FE4">
            <w:pPr>
              <w:spacing w:after="0" w:line="240" w:lineRule="auto"/>
              <w:rPr>
                <w:rFonts w:ascii="Lato" w:eastAsia="Times New Roman" w:hAnsi="Lato" w:cs="Calibri"/>
                <w:color w:val="000000"/>
                <w:sz w:val="20"/>
                <w:szCs w:val="20"/>
                <w:lang w:eastAsia="es-MX"/>
              </w:rPr>
            </w:pPr>
            <w:r w:rsidRPr="00B153B1">
              <w:rPr>
                <w:rFonts w:ascii="Lato" w:eastAsia="Times New Roman" w:hAnsi="Lato" w:cs="Calibri"/>
                <w:color w:val="000000"/>
                <w:sz w:val="20"/>
                <w:szCs w:val="20"/>
                <w:lang w:eastAsia="es-MX"/>
              </w:rPr>
              <w:t>Acreedores Ingresos propios Dependencias</w:t>
            </w:r>
          </w:p>
        </w:tc>
        <w:tc>
          <w:tcPr>
            <w:tcW w:w="1876" w:type="dxa"/>
            <w:tcBorders>
              <w:top w:val="nil"/>
              <w:left w:val="nil"/>
              <w:bottom w:val="nil"/>
              <w:right w:val="nil"/>
            </w:tcBorders>
            <w:shd w:val="clear" w:color="000000" w:fill="FFFFFF"/>
            <w:noWrap/>
            <w:vAlign w:val="center"/>
            <w:hideMark/>
          </w:tcPr>
          <w:p w14:paraId="04C094F1" w14:textId="77777777" w:rsidR="004E1FE4" w:rsidRPr="00B153B1" w:rsidRDefault="004E1FE4" w:rsidP="004E1FE4">
            <w:pPr>
              <w:spacing w:after="0" w:line="240" w:lineRule="auto"/>
              <w:jc w:val="right"/>
              <w:rPr>
                <w:rFonts w:ascii="Lato" w:eastAsia="Times New Roman" w:hAnsi="Lato" w:cs="Calibri"/>
                <w:color w:val="000000"/>
                <w:sz w:val="20"/>
                <w:szCs w:val="20"/>
                <w:lang w:eastAsia="es-MX"/>
              </w:rPr>
            </w:pPr>
            <w:r w:rsidRPr="00B153B1">
              <w:rPr>
                <w:rFonts w:ascii="Lato" w:eastAsia="Times New Roman" w:hAnsi="Lato" w:cs="Calibri"/>
                <w:color w:val="000000"/>
                <w:sz w:val="20"/>
                <w:szCs w:val="20"/>
                <w:lang w:eastAsia="es-MX"/>
              </w:rPr>
              <w:t xml:space="preserve">                 989,555.38 </w:t>
            </w:r>
          </w:p>
        </w:tc>
      </w:tr>
      <w:tr w:rsidR="004E1FE4" w:rsidRPr="00B153B1" w14:paraId="63E54B30" w14:textId="77777777" w:rsidTr="004E1FE4">
        <w:trPr>
          <w:trHeight w:val="300"/>
        </w:trPr>
        <w:tc>
          <w:tcPr>
            <w:tcW w:w="4236" w:type="dxa"/>
            <w:tcBorders>
              <w:top w:val="nil"/>
              <w:left w:val="nil"/>
              <w:bottom w:val="nil"/>
              <w:right w:val="nil"/>
            </w:tcBorders>
            <w:shd w:val="clear" w:color="000000" w:fill="FFFFFF"/>
            <w:noWrap/>
            <w:vAlign w:val="center"/>
            <w:hideMark/>
          </w:tcPr>
          <w:p w14:paraId="0F33E020" w14:textId="77777777" w:rsidR="004E1FE4" w:rsidRPr="00B153B1" w:rsidRDefault="004E1FE4" w:rsidP="004E1FE4">
            <w:pPr>
              <w:spacing w:after="0" w:line="240" w:lineRule="auto"/>
              <w:rPr>
                <w:rFonts w:ascii="Lato" w:eastAsia="Times New Roman" w:hAnsi="Lato" w:cs="Calibri"/>
                <w:color w:val="000000"/>
                <w:sz w:val="20"/>
                <w:szCs w:val="20"/>
                <w:lang w:eastAsia="es-MX"/>
              </w:rPr>
            </w:pPr>
            <w:r w:rsidRPr="00B153B1">
              <w:rPr>
                <w:rFonts w:ascii="Lato" w:eastAsia="Times New Roman" w:hAnsi="Lato" w:cs="Calibri"/>
                <w:color w:val="000000"/>
                <w:sz w:val="20"/>
                <w:szCs w:val="20"/>
                <w:lang w:eastAsia="es-MX"/>
              </w:rPr>
              <w:t>Acreedores programas y proyectos</w:t>
            </w:r>
          </w:p>
        </w:tc>
        <w:tc>
          <w:tcPr>
            <w:tcW w:w="1876" w:type="dxa"/>
            <w:tcBorders>
              <w:top w:val="nil"/>
              <w:left w:val="nil"/>
              <w:bottom w:val="single" w:sz="4" w:space="0" w:color="auto"/>
              <w:right w:val="nil"/>
            </w:tcBorders>
            <w:shd w:val="clear" w:color="000000" w:fill="FFFFFF"/>
            <w:noWrap/>
            <w:vAlign w:val="center"/>
            <w:hideMark/>
          </w:tcPr>
          <w:p w14:paraId="5429D536" w14:textId="77777777" w:rsidR="004E1FE4" w:rsidRPr="00B153B1" w:rsidRDefault="004E1FE4" w:rsidP="004E1FE4">
            <w:pPr>
              <w:spacing w:after="0" w:line="240" w:lineRule="auto"/>
              <w:jc w:val="right"/>
              <w:rPr>
                <w:rFonts w:ascii="Lato" w:eastAsia="Times New Roman" w:hAnsi="Lato" w:cs="Calibri"/>
                <w:color w:val="000000"/>
                <w:sz w:val="20"/>
                <w:szCs w:val="20"/>
                <w:lang w:eastAsia="es-MX"/>
              </w:rPr>
            </w:pPr>
            <w:r w:rsidRPr="00B153B1">
              <w:rPr>
                <w:rFonts w:ascii="Lato" w:eastAsia="Times New Roman" w:hAnsi="Lato" w:cs="Calibri"/>
                <w:color w:val="000000"/>
                <w:sz w:val="20"/>
                <w:szCs w:val="20"/>
                <w:lang w:eastAsia="es-MX"/>
              </w:rPr>
              <w:t xml:space="preserve">                 592,187.39 </w:t>
            </w:r>
          </w:p>
        </w:tc>
      </w:tr>
      <w:tr w:rsidR="004E1FE4" w:rsidRPr="00B153B1" w14:paraId="2497DC38" w14:textId="77777777" w:rsidTr="004E1FE4">
        <w:trPr>
          <w:trHeight w:val="300"/>
        </w:trPr>
        <w:tc>
          <w:tcPr>
            <w:tcW w:w="4236" w:type="dxa"/>
            <w:tcBorders>
              <w:top w:val="nil"/>
              <w:left w:val="nil"/>
              <w:bottom w:val="nil"/>
              <w:right w:val="nil"/>
            </w:tcBorders>
            <w:shd w:val="clear" w:color="000000" w:fill="FFFFFF"/>
            <w:noWrap/>
            <w:vAlign w:val="center"/>
            <w:hideMark/>
          </w:tcPr>
          <w:p w14:paraId="6E8250B8" w14:textId="77777777" w:rsidR="004E1FE4" w:rsidRPr="00B153B1" w:rsidRDefault="004E1FE4" w:rsidP="004E1FE4">
            <w:pPr>
              <w:spacing w:after="0" w:line="240" w:lineRule="auto"/>
              <w:rPr>
                <w:rFonts w:ascii="Lato" w:eastAsia="Times New Roman" w:hAnsi="Lato" w:cs="Calibri"/>
                <w:color w:val="000000"/>
                <w:sz w:val="20"/>
                <w:szCs w:val="20"/>
                <w:lang w:eastAsia="es-MX"/>
              </w:rPr>
            </w:pPr>
            <w:r w:rsidRPr="00B153B1">
              <w:rPr>
                <w:rFonts w:ascii="Lato" w:eastAsia="Times New Roman" w:hAnsi="Lato" w:cs="Calibri"/>
                <w:color w:val="000000"/>
                <w:sz w:val="20"/>
                <w:szCs w:val="20"/>
                <w:lang w:eastAsia="es-MX"/>
              </w:rPr>
              <w:t> </w:t>
            </w:r>
          </w:p>
        </w:tc>
        <w:tc>
          <w:tcPr>
            <w:tcW w:w="1876" w:type="dxa"/>
            <w:tcBorders>
              <w:top w:val="nil"/>
              <w:left w:val="nil"/>
              <w:bottom w:val="nil"/>
              <w:right w:val="nil"/>
            </w:tcBorders>
            <w:shd w:val="clear" w:color="000000" w:fill="FFFFFF"/>
            <w:noWrap/>
            <w:vAlign w:val="center"/>
            <w:hideMark/>
          </w:tcPr>
          <w:p w14:paraId="185F8C58" w14:textId="77777777" w:rsidR="004E1FE4" w:rsidRPr="00B153B1" w:rsidRDefault="004E1FE4" w:rsidP="004E1FE4">
            <w:pPr>
              <w:spacing w:after="0" w:line="240" w:lineRule="auto"/>
              <w:jc w:val="right"/>
              <w:rPr>
                <w:rFonts w:ascii="Lato" w:eastAsia="Times New Roman" w:hAnsi="Lato" w:cs="Calibri"/>
                <w:b/>
                <w:bCs/>
                <w:color w:val="000000"/>
                <w:sz w:val="20"/>
                <w:szCs w:val="20"/>
                <w:lang w:eastAsia="es-MX"/>
              </w:rPr>
            </w:pPr>
            <w:r w:rsidRPr="00B153B1">
              <w:rPr>
                <w:rFonts w:ascii="Lato" w:eastAsia="Times New Roman" w:hAnsi="Lato" w:cs="Calibri"/>
                <w:b/>
                <w:bCs/>
                <w:color w:val="000000"/>
                <w:sz w:val="20"/>
                <w:szCs w:val="20"/>
                <w:lang w:eastAsia="es-MX"/>
              </w:rPr>
              <w:t xml:space="preserve">           27,160,201.21 </w:t>
            </w:r>
          </w:p>
        </w:tc>
      </w:tr>
    </w:tbl>
    <w:p w14:paraId="5B1466FB" w14:textId="1948029B" w:rsidR="00705BFA" w:rsidRPr="00B153B1" w:rsidRDefault="00705BFA" w:rsidP="00946D97">
      <w:pPr>
        <w:rPr>
          <w:rFonts w:ascii="Lato" w:hAnsi="Lato"/>
          <w:sz w:val="20"/>
          <w:szCs w:val="20"/>
        </w:rPr>
      </w:pPr>
    </w:p>
    <w:p w14:paraId="190411EB" w14:textId="7E8F007F" w:rsidR="00D77651" w:rsidRPr="00B153B1" w:rsidRDefault="009053D8" w:rsidP="008567C1">
      <w:pPr>
        <w:rPr>
          <w:rFonts w:ascii="Lato" w:hAnsi="Lato"/>
          <w:sz w:val="20"/>
          <w:szCs w:val="20"/>
        </w:rPr>
      </w:pPr>
      <w:r w:rsidRPr="00B153B1">
        <w:rPr>
          <w:rFonts w:ascii="Lato" w:hAnsi="Lato"/>
          <w:sz w:val="20"/>
          <w:szCs w:val="20"/>
        </w:rPr>
        <w:t xml:space="preserve">2. </w:t>
      </w:r>
      <w:r w:rsidR="005536F0" w:rsidRPr="00B153B1">
        <w:rPr>
          <w:rFonts w:ascii="Lato" w:hAnsi="Lato"/>
          <w:sz w:val="20"/>
          <w:szCs w:val="20"/>
        </w:rPr>
        <w:t xml:space="preserve">Fondos y Bienes de Terceros en Garantía y/o Administración </w:t>
      </w:r>
    </w:p>
    <w:p w14:paraId="3A9CCB7B" w14:textId="11794890" w:rsidR="005536F0" w:rsidRPr="00B153B1" w:rsidRDefault="005536F0" w:rsidP="009053D8">
      <w:pPr>
        <w:rPr>
          <w:rFonts w:ascii="Lato" w:hAnsi="Lato"/>
          <w:sz w:val="20"/>
          <w:szCs w:val="20"/>
        </w:rPr>
      </w:pPr>
      <w:r w:rsidRPr="00B153B1">
        <w:rPr>
          <w:rFonts w:ascii="Lato" w:hAnsi="Lato"/>
          <w:sz w:val="20"/>
          <w:szCs w:val="20"/>
        </w:rPr>
        <w:t xml:space="preserve">No </w:t>
      </w:r>
      <w:r w:rsidR="00EE3ED0" w:rsidRPr="00B153B1">
        <w:rPr>
          <w:rFonts w:ascii="Lato" w:hAnsi="Lato"/>
          <w:sz w:val="20"/>
          <w:szCs w:val="20"/>
        </w:rPr>
        <w:t>cuenta con Fondos de Bienes de Terceros en Garantía y/o Administración a corto y largo plazo</w:t>
      </w:r>
    </w:p>
    <w:p w14:paraId="6D2FEF32" w14:textId="73FBB1F8" w:rsidR="003A70D5" w:rsidRPr="00B153B1" w:rsidRDefault="009053D8" w:rsidP="009053D8">
      <w:pPr>
        <w:rPr>
          <w:rFonts w:ascii="Lato" w:hAnsi="Lato"/>
          <w:sz w:val="20"/>
          <w:szCs w:val="20"/>
        </w:rPr>
      </w:pPr>
      <w:r w:rsidRPr="00B153B1">
        <w:rPr>
          <w:rFonts w:ascii="Lato" w:hAnsi="Lato"/>
          <w:sz w:val="20"/>
          <w:szCs w:val="20"/>
        </w:rPr>
        <w:t>3</w:t>
      </w:r>
      <w:r w:rsidR="005536F0" w:rsidRPr="00B153B1">
        <w:rPr>
          <w:rFonts w:ascii="Lato" w:hAnsi="Lato"/>
          <w:sz w:val="20"/>
          <w:szCs w:val="20"/>
        </w:rPr>
        <w:t>. Pasivos Diferidos</w:t>
      </w:r>
    </w:p>
    <w:p w14:paraId="64D032DC" w14:textId="35D9024A" w:rsidR="005536F0" w:rsidRPr="00B153B1" w:rsidRDefault="005536F0" w:rsidP="009053D8">
      <w:pPr>
        <w:rPr>
          <w:rFonts w:ascii="Lato" w:hAnsi="Lato"/>
          <w:sz w:val="20"/>
          <w:szCs w:val="20"/>
        </w:rPr>
      </w:pPr>
      <w:r w:rsidRPr="00B153B1">
        <w:rPr>
          <w:rFonts w:ascii="Lato" w:hAnsi="Lato"/>
          <w:sz w:val="20"/>
          <w:szCs w:val="20"/>
        </w:rPr>
        <w:t xml:space="preserve">No </w:t>
      </w:r>
      <w:r w:rsidR="00EE3ED0" w:rsidRPr="00B153B1">
        <w:rPr>
          <w:rFonts w:ascii="Lato" w:hAnsi="Lato"/>
          <w:sz w:val="20"/>
          <w:szCs w:val="20"/>
        </w:rPr>
        <w:t>cuenta con pasivos diferidos</w:t>
      </w:r>
    </w:p>
    <w:p w14:paraId="208EF088" w14:textId="52C411CC" w:rsidR="005536F0" w:rsidRPr="00B153B1" w:rsidRDefault="005536F0" w:rsidP="009053D8">
      <w:pPr>
        <w:rPr>
          <w:rFonts w:ascii="Lato" w:hAnsi="Lato"/>
          <w:sz w:val="20"/>
          <w:szCs w:val="20"/>
        </w:rPr>
      </w:pPr>
      <w:r w:rsidRPr="00B153B1">
        <w:rPr>
          <w:rFonts w:ascii="Lato" w:hAnsi="Lato"/>
          <w:sz w:val="20"/>
          <w:szCs w:val="20"/>
        </w:rPr>
        <w:t>4. Provisiones</w:t>
      </w:r>
    </w:p>
    <w:p w14:paraId="2C6C60A5" w14:textId="30315ED2" w:rsidR="005536F0" w:rsidRPr="00B153B1" w:rsidRDefault="00EE3ED0" w:rsidP="009053D8">
      <w:pPr>
        <w:rPr>
          <w:rFonts w:ascii="Lato" w:hAnsi="Lato"/>
          <w:sz w:val="20"/>
          <w:szCs w:val="20"/>
        </w:rPr>
      </w:pPr>
      <w:r w:rsidRPr="00B153B1">
        <w:rPr>
          <w:rFonts w:ascii="Lato" w:hAnsi="Lato"/>
          <w:sz w:val="20"/>
          <w:szCs w:val="20"/>
        </w:rPr>
        <w:t xml:space="preserve">Sin información que revelar </w:t>
      </w:r>
    </w:p>
    <w:p w14:paraId="0693433F" w14:textId="77777777" w:rsidR="00C34231" w:rsidRPr="00B153B1" w:rsidRDefault="00C34231" w:rsidP="009053D8">
      <w:pPr>
        <w:rPr>
          <w:rFonts w:ascii="Lato" w:hAnsi="Lato"/>
          <w:sz w:val="20"/>
          <w:szCs w:val="20"/>
        </w:rPr>
      </w:pPr>
    </w:p>
    <w:p w14:paraId="4AB65C94" w14:textId="40AE3161" w:rsidR="005536F0" w:rsidRPr="00B153B1" w:rsidRDefault="005536F0" w:rsidP="009053D8">
      <w:pPr>
        <w:rPr>
          <w:rFonts w:ascii="Lato" w:hAnsi="Lato"/>
          <w:sz w:val="20"/>
          <w:szCs w:val="20"/>
        </w:rPr>
      </w:pPr>
      <w:r w:rsidRPr="00B153B1">
        <w:rPr>
          <w:rFonts w:ascii="Lato" w:hAnsi="Lato"/>
          <w:sz w:val="20"/>
          <w:szCs w:val="20"/>
        </w:rPr>
        <w:t>5. Otros pasivos</w:t>
      </w:r>
    </w:p>
    <w:p w14:paraId="0732858D" w14:textId="738B029D" w:rsidR="005536F0" w:rsidRPr="00B153B1" w:rsidRDefault="00EE3ED0" w:rsidP="009053D8">
      <w:pPr>
        <w:rPr>
          <w:rFonts w:ascii="Lato" w:hAnsi="Lato"/>
          <w:sz w:val="20"/>
          <w:szCs w:val="20"/>
        </w:rPr>
      </w:pPr>
      <w:r w:rsidRPr="00B153B1">
        <w:rPr>
          <w:rFonts w:ascii="Lato" w:hAnsi="Lato"/>
          <w:sz w:val="20"/>
          <w:szCs w:val="20"/>
        </w:rPr>
        <w:t xml:space="preserve">Sin información que revelar </w:t>
      </w:r>
    </w:p>
    <w:p w14:paraId="6370985C" w14:textId="0E8B6F48" w:rsidR="00660CB0" w:rsidRPr="00B153B1" w:rsidRDefault="00690C20" w:rsidP="00310C82">
      <w:pPr>
        <w:rPr>
          <w:rFonts w:ascii="Lato" w:hAnsi="Lato"/>
          <w:sz w:val="20"/>
          <w:szCs w:val="20"/>
        </w:rPr>
      </w:pPr>
      <w:r w:rsidRPr="00B153B1">
        <w:rPr>
          <w:rFonts w:ascii="Lato" w:hAnsi="Lato"/>
          <w:sz w:val="20"/>
          <w:szCs w:val="20"/>
        </w:rPr>
        <w:t>NOTAS AL ESTADO DE VARIACIONES EN LA HACIENDA</w:t>
      </w:r>
    </w:p>
    <w:p w14:paraId="38D5CBFF" w14:textId="77777777" w:rsidR="00310C82" w:rsidRPr="00B153B1" w:rsidRDefault="00310C82" w:rsidP="00B57D66">
      <w:pPr>
        <w:spacing w:after="0" w:line="240" w:lineRule="auto"/>
        <w:jc w:val="both"/>
        <w:rPr>
          <w:rFonts w:ascii="Lato" w:eastAsia="Times New Roman" w:hAnsi="Lato" w:cstheme="minorHAnsi"/>
          <w:color w:val="000000"/>
          <w:sz w:val="20"/>
          <w:szCs w:val="20"/>
          <w:lang w:eastAsia="es-MX"/>
        </w:rPr>
      </w:pPr>
    </w:p>
    <w:p w14:paraId="373968C8" w14:textId="0F0473A9" w:rsidR="00B57D66" w:rsidRPr="00B153B1" w:rsidRDefault="00BE3DDA" w:rsidP="00B57D66">
      <w:pPr>
        <w:spacing w:after="0" w:line="240" w:lineRule="auto"/>
        <w:jc w:val="both"/>
        <w:rPr>
          <w:rFonts w:ascii="Lato" w:eastAsia="Times New Roman" w:hAnsi="Lato" w:cstheme="minorHAnsi"/>
          <w:color w:val="000000"/>
          <w:sz w:val="20"/>
          <w:szCs w:val="20"/>
          <w:lang w:eastAsia="es-MX"/>
        </w:rPr>
      </w:pPr>
      <w:r w:rsidRPr="00B153B1">
        <w:rPr>
          <w:rFonts w:ascii="Lato" w:eastAsia="Times New Roman" w:hAnsi="Lato" w:cstheme="minorHAnsi"/>
          <w:color w:val="000000"/>
          <w:sz w:val="20"/>
          <w:szCs w:val="20"/>
          <w:lang w:eastAsia="es-MX"/>
        </w:rPr>
        <w:t>El patrimonio generado de la Universidad incluye los remanentes de ejercicios anteriores, el remanente del ejercicio, los ingresos por ejercer de fondos etiquetados y la reserva para la actualización patrimonial, la cual fue creada en ejercicios anteriores con la finalidad de reconocer la revaluación de sus bienes patrimoniales cuantificados en esas fechas</w:t>
      </w:r>
      <w:r w:rsidR="00AE405C" w:rsidRPr="00B153B1">
        <w:rPr>
          <w:rFonts w:ascii="Lato" w:eastAsia="Times New Roman" w:hAnsi="Lato" w:cstheme="minorHAnsi"/>
          <w:color w:val="000000"/>
          <w:sz w:val="20"/>
          <w:szCs w:val="20"/>
          <w:lang w:eastAsia="es-MX"/>
        </w:rPr>
        <w:t>.</w:t>
      </w:r>
    </w:p>
    <w:p w14:paraId="1B29C0F2" w14:textId="2EA7DF62" w:rsidR="008B47C5" w:rsidRPr="00B153B1" w:rsidRDefault="008B47C5" w:rsidP="00B57D66">
      <w:pPr>
        <w:spacing w:after="0" w:line="240" w:lineRule="auto"/>
        <w:jc w:val="both"/>
        <w:rPr>
          <w:rFonts w:ascii="Lato" w:eastAsia="Times New Roman" w:hAnsi="Lato" w:cstheme="minorHAnsi"/>
          <w:color w:val="000000"/>
          <w:sz w:val="20"/>
          <w:szCs w:val="20"/>
          <w:lang w:eastAsia="es-MX"/>
        </w:rPr>
      </w:pPr>
    </w:p>
    <w:p w14:paraId="7931882B" w14:textId="77777777" w:rsidR="00521219" w:rsidRPr="00B153B1" w:rsidRDefault="00521219" w:rsidP="00B57D66">
      <w:pPr>
        <w:spacing w:after="0" w:line="240" w:lineRule="auto"/>
        <w:jc w:val="both"/>
        <w:rPr>
          <w:rFonts w:ascii="Lato" w:eastAsia="Times New Roman" w:hAnsi="Lato" w:cstheme="minorHAnsi"/>
          <w:color w:val="000000"/>
          <w:sz w:val="20"/>
          <w:szCs w:val="20"/>
          <w:lang w:eastAsia="es-MX"/>
        </w:rPr>
      </w:pPr>
    </w:p>
    <w:p w14:paraId="29395CE2" w14:textId="65B7AA66" w:rsidR="00B57D66" w:rsidRPr="00B153B1" w:rsidRDefault="00F10448" w:rsidP="00B57D66">
      <w:pPr>
        <w:spacing w:after="0" w:line="240" w:lineRule="auto"/>
        <w:jc w:val="both"/>
        <w:rPr>
          <w:rFonts w:ascii="Lato" w:eastAsia="Times New Roman" w:hAnsi="Lato" w:cstheme="minorHAnsi"/>
          <w:color w:val="000000"/>
          <w:sz w:val="20"/>
          <w:szCs w:val="20"/>
          <w:lang w:eastAsia="es-MX"/>
        </w:rPr>
      </w:pPr>
      <w:r w:rsidRPr="00B153B1">
        <w:rPr>
          <w:rFonts w:ascii="Lato" w:eastAsia="Times New Roman" w:hAnsi="Lato" w:cstheme="minorHAnsi"/>
          <w:color w:val="000000"/>
          <w:sz w:val="20"/>
          <w:szCs w:val="20"/>
          <w:lang w:eastAsia="es-MX"/>
        </w:rPr>
        <w:t>1.Aportaciones de capital contribuido</w:t>
      </w:r>
    </w:p>
    <w:tbl>
      <w:tblPr>
        <w:tblW w:w="8039" w:type="dxa"/>
        <w:tblCellMar>
          <w:left w:w="70" w:type="dxa"/>
          <w:right w:w="70" w:type="dxa"/>
        </w:tblCellMar>
        <w:tblLook w:val="04A0" w:firstRow="1" w:lastRow="0" w:firstColumn="1" w:lastColumn="0" w:noHBand="0" w:noVBand="1"/>
      </w:tblPr>
      <w:tblGrid>
        <w:gridCol w:w="5216"/>
        <w:gridCol w:w="2823"/>
      </w:tblGrid>
      <w:tr w:rsidR="007F35BE" w:rsidRPr="00B153B1" w14:paraId="318B16FD" w14:textId="77777777" w:rsidTr="007F35BE">
        <w:trPr>
          <w:trHeight w:val="300"/>
        </w:trPr>
        <w:tc>
          <w:tcPr>
            <w:tcW w:w="5216" w:type="dxa"/>
            <w:tcBorders>
              <w:top w:val="nil"/>
              <w:left w:val="nil"/>
              <w:bottom w:val="nil"/>
              <w:right w:val="nil"/>
            </w:tcBorders>
            <w:shd w:val="clear" w:color="000000" w:fill="FFFFFF"/>
            <w:noWrap/>
            <w:vAlign w:val="center"/>
            <w:hideMark/>
          </w:tcPr>
          <w:p w14:paraId="62537E6F" w14:textId="77777777" w:rsidR="007F35BE" w:rsidRPr="00B153B1" w:rsidRDefault="007F35BE" w:rsidP="007F35BE">
            <w:pPr>
              <w:spacing w:after="0" w:line="240" w:lineRule="auto"/>
              <w:rPr>
                <w:rFonts w:ascii="Lato" w:eastAsia="Times New Roman" w:hAnsi="Lato" w:cs="Calibri"/>
                <w:color w:val="000000"/>
                <w:sz w:val="20"/>
                <w:szCs w:val="20"/>
                <w:lang w:eastAsia="es-MX"/>
              </w:rPr>
            </w:pPr>
            <w:r w:rsidRPr="00B153B1">
              <w:rPr>
                <w:rFonts w:ascii="Lato" w:eastAsia="Times New Roman" w:hAnsi="Lato" w:cs="Calibri"/>
                <w:color w:val="000000"/>
                <w:sz w:val="20"/>
                <w:szCs w:val="20"/>
                <w:lang w:eastAsia="es-MX"/>
              </w:rPr>
              <w:t>Patrimonio contribuido al 31 de diciembre de 2025</w:t>
            </w:r>
          </w:p>
        </w:tc>
        <w:tc>
          <w:tcPr>
            <w:tcW w:w="2823" w:type="dxa"/>
            <w:tcBorders>
              <w:top w:val="nil"/>
              <w:left w:val="nil"/>
              <w:bottom w:val="nil"/>
              <w:right w:val="nil"/>
            </w:tcBorders>
            <w:shd w:val="clear" w:color="000000" w:fill="FFFFFF"/>
            <w:noWrap/>
            <w:vAlign w:val="center"/>
            <w:hideMark/>
          </w:tcPr>
          <w:p w14:paraId="382654AC" w14:textId="77777777" w:rsidR="007F35BE" w:rsidRPr="00B153B1" w:rsidRDefault="007F35BE" w:rsidP="007F35BE">
            <w:pPr>
              <w:spacing w:after="0" w:line="240" w:lineRule="auto"/>
              <w:jc w:val="right"/>
              <w:rPr>
                <w:rFonts w:ascii="Lato" w:eastAsia="Times New Roman" w:hAnsi="Lato" w:cs="Calibri"/>
                <w:color w:val="000000"/>
                <w:sz w:val="20"/>
                <w:szCs w:val="20"/>
                <w:lang w:eastAsia="es-MX"/>
              </w:rPr>
            </w:pPr>
            <w:r w:rsidRPr="00B153B1">
              <w:rPr>
                <w:rFonts w:ascii="Lato" w:eastAsia="Times New Roman" w:hAnsi="Lato" w:cs="Calibri"/>
                <w:color w:val="000000"/>
                <w:sz w:val="20"/>
                <w:szCs w:val="20"/>
                <w:lang w:eastAsia="es-MX"/>
              </w:rPr>
              <w:t xml:space="preserve">                         1,723,288,979.10 </w:t>
            </w:r>
          </w:p>
        </w:tc>
      </w:tr>
      <w:tr w:rsidR="007F35BE" w:rsidRPr="00B153B1" w14:paraId="0B9F0522" w14:textId="77777777" w:rsidTr="007F35BE">
        <w:trPr>
          <w:trHeight w:val="300"/>
        </w:trPr>
        <w:tc>
          <w:tcPr>
            <w:tcW w:w="5216" w:type="dxa"/>
            <w:tcBorders>
              <w:top w:val="nil"/>
              <w:left w:val="nil"/>
              <w:bottom w:val="nil"/>
              <w:right w:val="nil"/>
            </w:tcBorders>
            <w:shd w:val="clear" w:color="000000" w:fill="FFFFFF"/>
            <w:noWrap/>
            <w:vAlign w:val="center"/>
            <w:hideMark/>
          </w:tcPr>
          <w:p w14:paraId="3FFDACD8" w14:textId="77777777" w:rsidR="007F35BE" w:rsidRPr="00B153B1" w:rsidRDefault="007F35BE" w:rsidP="007F35BE">
            <w:pPr>
              <w:spacing w:after="0" w:line="240" w:lineRule="auto"/>
              <w:rPr>
                <w:rFonts w:ascii="Lato" w:eastAsia="Times New Roman" w:hAnsi="Lato" w:cs="Calibri"/>
                <w:color w:val="000000"/>
                <w:sz w:val="20"/>
                <w:szCs w:val="20"/>
                <w:lang w:eastAsia="es-MX"/>
              </w:rPr>
            </w:pPr>
            <w:r w:rsidRPr="00B153B1">
              <w:rPr>
                <w:rFonts w:ascii="Lato" w:eastAsia="Times New Roman" w:hAnsi="Lato" w:cs="Calibri"/>
                <w:color w:val="000000"/>
                <w:sz w:val="20"/>
                <w:szCs w:val="20"/>
                <w:lang w:eastAsia="es-MX"/>
              </w:rPr>
              <w:t>Aportaciones o disposición de recursos en el ejercicio</w:t>
            </w:r>
          </w:p>
        </w:tc>
        <w:tc>
          <w:tcPr>
            <w:tcW w:w="2823" w:type="dxa"/>
            <w:tcBorders>
              <w:top w:val="nil"/>
              <w:left w:val="nil"/>
              <w:bottom w:val="single" w:sz="4" w:space="0" w:color="auto"/>
              <w:right w:val="nil"/>
            </w:tcBorders>
            <w:shd w:val="clear" w:color="000000" w:fill="FFFFFF"/>
            <w:noWrap/>
            <w:vAlign w:val="center"/>
            <w:hideMark/>
          </w:tcPr>
          <w:p w14:paraId="01DCB882" w14:textId="77777777" w:rsidR="007F35BE" w:rsidRPr="00B153B1" w:rsidRDefault="007F35BE" w:rsidP="007F35BE">
            <w:pPr>
              <w:spacing w:after="0" w:line="240" w:lineRule="auto"/>
              <w:jc w:val="right"/>
              <w:rPr>
                <w:rFonts w:ascii="Lato" w:eastAsia="Times New Roman" w:hAnsi="Lato" w:cs="Calibri"/>
                <w:color w:val="000000"/>
                <w:sz w:val="20"/>
                <w:szCs w:val="20"/>
                <w:lang w:eastAsia="es-MX"/>
              </w:rPr>
            </w:pPr>
            <w:r w:rsidRPr="00B153B1">
              <w:rPr>
                <w:rFonts w:ascii="Lato" w:eastAsia="Times New Roman" w:hAnsi="Lato" w:cs="Calibri"/>
                <w:color w:val="000000"/>
                <w:sz w:val="20"/>
                <w:szCs w:val="20"/>
                <w:lang w:eastAsia="es-MX"/>
              </w:rPr>
              <w:t xml:space="preserve">                               50,288,848.36 </w:t>
            </w:r>
          </w:p>
        </w:tc>
      </w:tr>
      <w:tr w:rsidR="007F35BE" w:rsidRPr="00B153B1" w14:paraId="02108539" w14:textId="77777777" w:rsidTr="007F35BE">
        <w:trPr>
          <w:trHeight w:val="300"/>
        </w:trPr>
        <w:tc>
          <w:tcPr>
            <w:tcW w:w="5216" w:type="dxa"/>
            <w:tcBorders>
              <w:top w:val="nil"/>
              <w:left w:val="nil"/>
              <w:bottom w:val="nil"/>
              <w:right w:val="nil"/>
            </w:tcBorders>
            <w:shd w:val="clear" w:color="000000" w:fill="FFFFFF"/>
            <w:noWrap/>
            <w:vAlign w:val="center"/>
            <w:hideMark/>
          </w:tcPr>
          <w:p w14:paraId="6E949BC7" w14:textId="77777777" w:rsidR="007F35BE" w:rsidRPr="00B153B1" w:rsidRDefault="007F35BE" w:rsidP="007F35BE">
            <w:pPr>
              <w:spacing w:after="0" w:line="240" w:lineRule="auto"/>
              <w:rPr>
                <w:rFonts w:ascii="Lato" w:eastAsia="Times New Roman" w:hAnsi="Lato" w:cs="Calibri"/>
                <w:color w:val="000000"/>
                <w:sz w:val="20"/>
                <w:szCs w:val="20"/>
                <w:lang w:eastAsia="es-MX"/>
              </w:rPr>
            </w:pPr>
            <w:r w:rsidRPr="00B153B1">
              <w:rPr>
                <w:rFonts w:ascii="Lato" w:eastAsia="Times New Roman" w:hAnsi="Lato" w:cs="Calibri"/>
                <w:color w:val="000000"/>
                <w:sz w:val="20"/>
                <w:szCs w:val="20"/>
                <w:lang w:eastAsia="es-MX"/>
              </w:rPr>
              <w:t>Saldo Neto al cierre del período actual</w:t>
            </w:r>
          </w:p>
        </w:tc>
        <w:tc>
          <w:tcPr>
            <w:tcW w:w="2823" w:type="dxa"/>
            <w:tcBorders>
              <w:top w:val="nil"/>
              <w:left w:val="nil"/>
              <w:bottom w:val="nil"/>
              <w:right w:val="nil"/>
            </w:tcBorders>
            <w:shd w:val="clear" w:color="000000" w:fill="FFFFFF"/>
            <w:noWrap/>
            <w:vAlign w:val="center"/>
            <w:hideMark/>
          </w:tcPr>
          <w:p w14:paraId="56291B7E" w14:textId="77777777" w:rsidR="007F35BE" w:rsidRPr="00B153B1" w:rsidRDefault="007F35BE" w:rsidP="007F35BE">
            <w:pPr>
              <w:spacing w:after="0" w:line="240" w:lineRule="auto"/>
              <w:jc w:val="right"/>
              <w:rPr>
                <w:rFonts w:ascii="Lato" w:eastAsia="Times New Roman" w:hAnsi="Lato" w:cs="Calibri"/>
                <w:b/>
                <w:bCs/>
                <w:color w:val="000000"/>
                <w:sz w:val="20"/>
                <w:szCs w:val="20"/>
                <w:lang w:eastAsia="es-MX"/>
              </w:rPr>
            </w:pPr>
            <w:r w:rsidRPr="00B153B1">
              <w:rPr>
                <w:rFonts w:ascii="Lato" w:eastAsia="Times New Roman" w:hAnsi="Lato" w:cs="Calibri"/>
                <w:b/>
                <w:bCs/>
                <w:color w:val="000000"/>
                <w:sz w:val="20"/>
                <w:szCs w:val="20"/>
                <w:lang w:eastAsia="es-MX"/>
              </w:rPr>
              <w:t xml:space="preserve">                         1,773,577,827.46 </w:t>
            </w:r>
          </w:p>
        </w:tc>
      </w:tr>
    </w:tbl>
    <w:p w14:paraId="11E4A691" w14:textId="0BD6B4AA" w:rsidR="00F10448" w:rsidRPr="00B153B1" w:rsidRDefault="00F10448" w:rsidP="00B57D66">
      <w:pPr>
        <w:spacing w:after="0" w:line="240" w:lineRule="auto"/>
        <w:jc w:val="both"/>
        <w:rPr>
          <w:rFonts w:ascii="Lato" w:eastAsia="Times New Roman" w:hAnsi="Lato" w:cstheme="minorHAnsi"/>
          <w:color w:val="000000"/>
          <w:sz w:val="20"/>
          <w:szCs w:val="20"/>
          <w:lang w:eastAsia="es-MX"/>
        </w:rPr>
      </w:pPr>
    </w:p>
    <w:p w14:paraId="76A55762" w14:textId="2EAB5000" w:rsidR="00863090" w:rsidRPr="00B153B1" w:rsidRDefault="00002E04" w:rsidP="00863090">
      <w:pPr>
        <w:spacing w:after="0" w:line="240" w:lineRule="auto"/>
        <w:jc w:val="both"/>
        <w:rPr>
          <w:rFonts w:ascii="Lato" w:eastAsia="Times New Roman" w:hAnsi="Lato" w:cstheme="minorHAnsi"/>
          <w:color w:val="000000"/>
          <w:sz w:val="20"/>
          <w:szCs w:val="20"/>
          <w:lang w:eastAsia="es-MX"/>
        </w:rPr>
      </w:pPr>
      <w:r w:rsidRPr="00B153B1">
        <w:rPr>
          <w:rFonts w:ascii="Lato" w:eastAsia="Times New Roman" w:hAnsi="Lato" w:cstheme="minorHAnsi"/>
          <w:color w:val="000000"/>
          <w:sz w:val="20"/>
          <w:szCs w:val="20"/>
          <w:lang w:eastAsia="es-MX"/>
        </w:rPr>
        <w:t>2</w:t>
      </w:r>
      <w:r w:rsidR="00863090" w:rsidRPr="00B153B1">
        <w:rPr>
          <w:rFonts w:ascii="Lato" w:eastAsia="Times New Roman" w:hAnsi="Lato" w:cstheme="minorHAnsi"/>
          <w:color w:val="000000"/>
          <w:sz w:val="20"/>
          <w:szCs w:val="20"/>
          <w:lang w:eastAsia="es-MX"/>
        </w:rPr>
        <w:t>.</w:t>
      </w:r>
      <w:r w:rsidR="00110BFB" w:rsidRPr="00B153B1">
        <w:rPr>
          <w:rFonts w:ascii="Lato" w:eastAsia="Times New Roman" w:hAnsi="Lato" w:cstheme="minorHAnsi"/>
          <w:color w:val="000000"/>
          <w:sz w:val="20"/>
          <w:szCs w:val="20"/>
          <w:lang w:eastAsia="es-MX"/>
        </w:rPr>
        <w:t>Patrimonio generado</w:t>
      </w:r>
    </w:p>
    <w:p w14:paraId="7D28D77A" w14:textId="143AFB9B" w:rsidR="00E32A2A" w:rsidRPr="00B153B1" w:rsidRDefault="00E32A2A" w:rsidP="00863090">
      <w:pPr>
        <w:spacing w:after="0" w:line="240" w:lineRule="auto"/>
        <w:jc w:val="both"/>
        <w:rPr>
          <w:rFonts w:ascii="Lato" w:eastAsia="Times New Roman" w:hAnsi="Lato" w:cstheme="minorHAnsi"/>
          <w:color w:val="000000"/>
          <w:sz w:val="20"/>
          <w:szCs w:val="20"/>
          <w:lang w:eastAsia="es-MX"/>
        </w:rPr>
      </w:pPr>
    </w:p>
    <w:tbl>
      <w:tblPr>
        <w:tblW w:w="7558" w:type="dxa"/>
        <w:tblCellMar>
          <w:left w:w="70" w:type="dxa"/>
          <w:right w:w="70" w:type="dxa"/>
        </w:tblCellMar>
        <w:tblLook w:val="04A0" w:firstRow="1" w:lastRow="0" w:firstColumn="1" w:lastColumn="0" w:noHBand="0" w:noVBand="1"/>
      </w:tblPr>
      <w:tblGrid>
        <w:gridCol w:w="4896"/>
        <w:gridCol w:w="3343"/>
      </w:tblGrid>
      <w:tr w:rsidR="007F35BE" w:rsidRPr="00B153B1" w14:paraId="61807B15" w14:textId="77777777" w:rsidTr="007F35BE">
        <w:trPr>
          <w:trHeight w:val="300"/>
        </w:trPr>
        <w:tc>
          <w:tcPr>
            <w:tcW w:w="4896" w:type="dxa"/>
            <w:tcBorders>
              <w:top w:val="nil"/>
              <w:left w:val="nil"/>
              <w:bottom w:val="nil"/>
              <w:right w:val="nil"/>
            </w:tcBorders>
            <w:shd w:val="clear" w:color="000000" w:fill="FFFFFF"/>
            <w:noWrap/>
            <w:vAlign w:val="center"/>
            <w:hideMark/>
          </w:tcPr>
          <w:p w14:paraId="7DE7D9CD" w14:textId="77777777" w:rsidR="007F35BE" w:rsidRPr="00B153B1" w:rsidRDefault="007F35BE" w:rsidP="007F35BE">
            <w:pPr>
              <w:spacing w:after="0" w:line="240" w:lineRule="auto"/>
              <w:rPr>
                <w:rFonts w:ascii="Lato" w:eastAsia="Times New Roman" w:hAnsi="Lato" w:cs="Calibri"/>
                <w:color w:val="000000"/>
                <w:sz w:val="20"/>
                <w:szCs w:val="20"/>
                <w:lang w:eastAsia="es-MX"/>
              </w:rPr>
            </w:pPr>
            <w:r w:rsidRPr="00B153B1">
              <w:rPr>
                <w:rFonts w:ascii="Lato" w:eastAsia="Times New Roman" w:hAnsi="Lato" w:cs="Calibri"/>
                <w:color w:val="000000"/>
                <w:sz w:val="20"/>
                <w:szCs w:val="20"/>
                <w:lang w:eastAsia="es-MX"/>
              </w:rPr>
              <w:t>Patrimonio generado al cierre del período anterior</w:t>
            </w:r>
          </w:p>
        </w:tc>
        <w:tc>
          <w:tcPr>
            <w:tcW w:w="2662" w:type="dxa"/>
            <w:tcBorders>
              <w:top w:val="nil"/>
              <w:left w:val="nil"/>
              <w:bottom w:val="nil"/>
              <w:right w:val="nil"/>
            </w:tcBorders>
            <w:shd w:val="clear" w:color="000000" w:fill="FFFFFF"/>
            <w:noWrap/>
            <w:vAlign w:val="center"/>
            <w:hideMark/>
          </w:tcPr>
          <w:p w14:paraId="429B7912" w14:textId="77777777" w:rsidR="007F35BE" w:rsidRPr="00B153B1" w:rsidRDefault="007F35BE" w:rsidP="007F35BE">
            <w:pPr>
              <w:spacing w:after="0" w:line="240" w:lineRule="auto"/>
              <w:jc w:val="right"/>
              <w:rPr>
                <w:rFonts w:ascii="Lato" w:eastAsia="Times New Roman" w:hAnsi="Lato" w:cs="Calibri"/>
                <w:color w:val="000000"/>
                <w:sz w:val="20"/>
                <w:szCs w:val="20"/>
                <w:lang w:eastAsia="es-MX"/>
              </w:rPr>
            </w:pPr>
            <w:r w:rsidRPr="00B153B1">
              <w:rPr>
                <w:rFonts w:ascii="Lato" w:eastAsia="Times New Roman" w:hAnsi="Lato" w:cs="Calibri"/>
                <w:color w:val="000000"/>
                <w:sz w:val="20"/>
                <w:szCs w:val="20"/>
                <w:lang w:eastAsia="es-MX"/>
              </w:rPr>
              <w:t>334,768,835.99</w:t>
            </w:r>
          </w:p>
        </w:tc>
      </w:tr>
      <w:tr w:rsidR="007F35BE" w:rsidRPr="00B153B1" w14:paraId="3CAC3976" w14:textId="77777777" w:rsidTr="007F35BE">
        <w:trPr>
          <w:trHeight w:val="300"/>
        </w:trPr>
        <w:tc>
          <w:tcPr>
            <w:tcW w:w="4896" w:type="dxa"/>
            <w:tcBorders>
              <w:top w:val="nil"/>
              <w:left w:val="nil"/>
              <w:bottom w:val="nil"/>
              <w:right w:val="nil"/>
            </w:tcBorders>
            <w:shd w:val="clear" w:color="000000" w:fill="FFFFFF"/>
            <w:noWrap/>
            <w:vAlign w:val="center"/>
            <w:hideMark/>
          </w:tcPr>
          <w:p w14:paraId="18FEC2C7" w14:textId="77777777" w:rsidR="007F35BE" w:rsidRPr="00B153B1" w:rsidRDefault="007F35BE" w:rsidP="007F35BE">
            <w:pPr>
              <w:spacing w:after="0" w:line="240" w:lineRule="auto"/>
              <w:rPr>
                <w:rFonts w:ascii="Lato" w:eastAsia="Times New Roman" w:hAnsi="Lato" w:cs="Calibri"/>
                <w:color w:val="000000"/>
                <w:sz w:val="20"/>
                <w:szCs w:val="20"/>
                <w:lang w:eastAsia="es-MX"/>
              </w:rPr>
            </w:pPr>
            <w:r w:rsidRPr="00B153B1">
              <w:rPr>
                <w:rFonts w:ascii="Lato" w:eastAsia="Times New Roman" w:hAnsi="Lato" w:cs="Calibri"/>
                <w:color w:val="000000"/>
                <w:sz w:val="20"/>
                <w:szCs w:val="20"/>
                <w:lang w:eastAsia="es-MX"/>
              </w:rPr>
              <w:t>Rectificación de resultado de ejercicios anteriores</w:t>
            </w:r>
          </w:p>
        </w:tc>
        <w:tc>
          <w:tcPr>
            <w:tcW w:w="2662" w:type="dxa"/>
            <w:tcBorders>
              <w:top w:val="nil"/>
              <w:left w:val="nil"/>
              <w:bottom w:val="nil"/>
              <w:right w:val="nil"/>
            </w:tcBorders>
            <w:shd w:val="clear" w:color="000000" w:fill="FFFFFF"/>
            <w:noWrap/>
            <w:vAlign w:val="center"/>
            <w:hideMark/>
          </w:tcPr>
          <w:p w14:paraId="00830039" w14:textId="66DA9B55" w:rsidR="007F35BE" w:rsidRPr="00B153B1" w:rsidRDefault="007F35BE" w:rsidP="007F35BE">
            <w:pPr>
              <w:pStyle w:val="Prrafodelista"/>
              <w:numPr>
                <w:ilvl w:val="0"/>
                <w:numId w:val="15"/>
              </w:numPr>
              <w:spacing w:after="0" w:line="240" w:lineRule="auto"/>
              <w:jc w:val="right"/>
              <w:rPr>
                <w:rFonts w:ascii="Lato" w:eastAsia="Times New Roman" w:hAnsi="Lato" w:cs="Calibri"/>
                <w:color w:val="000000"/>
                <w:sz w:val="20"/>
                <w:szCs w:val="20"/>
                <w:lang w:eastAsia="es-MX"/>
              </w:rPr>
            </w:pPr>
            <w:r w:rsidRPr="00B153B1">
              <w:rPr>
                <w:rFonts w:ascii="Lato" w:eastAsia="Times New Roman" w:hAnsi="Lato" w:cs="Calibri"/>
                <w:color w:val="000000"/>
                <w:sz w:val="20"/>
                <w:szCs w:val="20"/>
                <w:lang w:eastAsia="es-MX"/>
              </w:rPr>
              <w:t xml:space="preserve">51,319,338.76 </w:t>
            </w:r>
          </w:p>
        </w:tc>
      </w:tr>
      <w:tr w:rsidR="007F35BE" w:rsidRPr="00B153B1" w14:paraId="3CCC39F5" w14:textId="77777777" w:rsidTr="007F35BE">
        <w:trPr>
          <w:trHeight w:val="300"/>
        </w:trPr>
        <w:tc>
          <w:tcPr>
            <w:tcW w:w="4896" w:type="dxa"/>
            <w:tcBorders>
              <w:top w:val="nil"/>
              <w:left w:val="nil"/>
              <w:bottom w:val="nil"/>
              <w:right w:val="nil"/>
            </w:tcBorders>
            <w:shd w:val="clear" w:color="000000" w:fill="FFFFFF"/>
            <w:noWrap/>
            <w:vAlign w:val="center"/>
            <w:hideMark/>
          </w:tcPr>
          <w:p w14:paraId="36254AE5" w14:textId="77777777" w:rsidR="007F35BE" w:rsidRPr="00B153B1" w:rsidRDefault="007F35BE" w:rsidP="007F35BE">
            <w:pPr>
              <w:spacing w:after="0" w:line="240" w:lineRule="auto"/>
              <w:rPr>
                <w:rFonts w:ascii="Lato" w:eastAsia="Times New Roman" w:hAnsi="Lato" w:cs="Calibri"/>
                <w:color w:val="000000"/>
                <w:sz w:val="20"/>
                <w:szCs w:val="20"/>
                <w:lang w:eastAsia="es-MX"/>
              </w:rPr>
            </w:pPr>
            <w:r w:rsidRPr="00B153B1">
              <w:rPr>
                <w:rFonts w:ascii="Lato" w:eastAsia="Times New Roman" w:hAnsi="Lato" w:cs="Calibri"/>
                <w:color w:val="000000"/>
                <w:sz w:val="20"/>
                <w:szCs w:val="20"/>
                <w:lang w:eastAsia="es-MX"/>
              </w:rPr>
              <w:t>Resultado del período actual</w:t>
            </w:r>
          </w:p>
        </w:tc>
        <w:tc>
          <w:tcPr>
            <w:tcW w:w="2662" w:type="dxa"/>
            <w:tcBorders>
              <w:top w:val="nil"/>
              <w:left w:val="nil"/>
              <w:bottom w:val="single" w:sz="4" w:space="0" w:color="auto"/>
              <w:right w:val="nil"/>
            </w:tcBorders>
            <w:shd w:val="clear" w:color="000000" w:fill="FFFFFF"/>
            <w:noWrap/>
            <w:vAlign w:val="center"/>
            <w:hideMark/>
          </w:tcPr>
          <w:p w14:paraId="4FB70F21" w14:textId="77777777" w:rsidR="007F35BE" w:rsidRPr="00B153B1" w:rsidRDefault="007F35BE" w:rsidP="007F35BE">
            <w:pPr>
              <w:spacing w:after="0" w:line="240" w:lineRule="auto"/>
              <w:jc w:val="right"/>
              <w:rPr>
                <w:rFonts w:ascii="Lato" w:eastAsia="Times New Roman" w:hAnsi="Lato" w:cs="Calibri"/>
                <w:color w:val="000000"/>
                <w:sz w:val="20"/>
                <w:szCs w:val="20"/>
                <w:lang w:eastAsia="es-MX"/>
              </w:rPr>
            </w:pPr>
            <w:r w:rsidRPr="00B153B1">
              <w:rPr>
                <w:rFonts w:ascii="Lato" w:eastAsia="Times New Roman" w:hAnsi="Lato" w:cs="Calibri"/>
                <w:color w:val="000000"/>
                <w:sz w:val="20"/>
                <w:szCs w:val="20"/>
                <w:lang w:eastAsia="es-MX"/>
              </w:rPr>
              <w:t xml:space="preserve">                         879,834,762.86 </w:t>
            </w:r>
          </w:p>
        </w:tc>
      </w:tr>
      <w:tr w:rsidR="007F35BE" w:rsidRPr="00B153B1" w14:paraId="799BB88F" w14:textId="77777777" w:rsidTr="007F35BE">
        <w:trPr>
          <w:trHeight w:val="300"/>
        </w:trPr>
        <w:tc>
          <w:tcPr>
            <w:tcW w:w="4896" w:type="dxa"/>
            <w:tcBorders>
              <w:top w:val="nil"/>
              <w:left w:val="nil"/>
              <w:bottom w:val="nil"/>
              <w:right w:val="nil"/>
            </w:tcBorders>
            <w:shd w:val="clear" w:color="000000" w:fill="FFFFFF"/>
            <w:noWrap/>
            <w:vAlign w:val="center"/>
            <w:hideMark/>
          </w:tcPr>
          <w:p w14:paraId="01D84519" w14:textId="77777777" w:rsidR="007F35BE" w:rsidRPr="00B153B1" w:rsidRDefault="007F35BE" w:rsidP="007F35BE">
            <w:pPr>
              <w:spacing w:after="0" w:line="240" w:lineRule="auto"/>
              <w:rPr>
                <w:rFonts w:ascii="Lato" w:eastAsia="Times New Roman" w:hAnsi="Lato" w:cs="Calibri"/>
                <w:color w:val="000000"/>
                <w:sz w:val="20"/>
                <w:szCs w:val="20"/>
                <w:lang w:eastAsia="es-MX"/>
              </w:rPr>
            </w:pPr>
            <w:r w:rsidRPr="00B153B1">
              <w:rPr>
                <w:rFonts w:ascii="Lato" w:eastAsia="Times New Roman" w:hAnsi="Lato" w:cs="Calibri"/>
                <w:color w:val="000000"/>
                <w:sz w:val="20"/>
                <w:szCs w:val="20"/>
                <w:lang w:eastAsia="es-MX"/>
              </w:rPr>
              <w:t>Saldo Neto al cierre del período actual</w:t>
            </w:r>
          </w:p>
        </w:tc>
        <w:tc>
          <w:tcPr>
            <w:tcW w:w="2662" w:type="dxa"/>
            <w:tcBorders>
              <w:top w:val="nil"/>
              <w:left w:val="nil"/>
              <w:bottom w:val="nil"/>
              <w:right w:val="nil"/>
            </w:tcBorders>
            <w:shd w:val="clear" w:color="000000" w:fill="FFFFFF"/>
            <w:noWrap/>
            <w:vAlign w:val="center"/>
            <w:hideMark/>
          </w:tcPr>
          <w:p w14:paraId="60DF826F" w14:textId="77777777" w:rsidR="007F35BE" w:rsidRPr="00B153B1" w:rsidRDefault="007F35BE" w:rsidP="007F35BE">
            <w:pPr>
              <w:spacing w:after="0" w:line="240" w:lineRule="auto"/>
              <w:jc w:val="right"/>
              <w:rPr>
                <w:rFonts w:ascii="Lato" w:eastAsia="Times New Roman" w:hAnsi="Lato" w:cs="Calibri"/>
                <w:b/>
                <w:bCs/>
                <w:color w:val="000000"/>
                <w:sz w:val="20"/>
                <w:szCs w:val="20"/>
                <w:lang w:eastAsia="es-MX"/>
              </w:rPr>
            </w:pPr>
            <w:r w:rsidRPr="00B153B1">
              <w:rPr>
                <w:rFonts w:ascii="Lato" w:eastAsia="Times New Roman" w:hAnsi="Lato" w:cs="Calibri"/>
                <w:b/>
                <w:bCs/>
                <w:color w:val="000000"/>
                <w:sz w:val="20"/>
                <w:szCs w:val="20"/>
                <w:lang w:eastAsia="es-MX"/>
              </w:rPr>
              <w:t xml:space="preserve">                      1,163,284,260.09 </w:t>
            </w:r>
          </w:p>
        </w:tc>
      </w:tr>
    </w:tbl>
    <w:p w14:paraId="0F42B14D" w14:textId="5857F690" w:rsidR="00B62492" w:rsidRPr="00B153B1" w:rsidRDefault="00550F43" w:rsidP="00BD286B">
      <w:pPr>
        <w:rPr>
          <w:rFonts w:ascii="Lato" w:eastAsia="Times New Roman" w:hAnsi="Lato" w:cstheme="minorHAnsi"/>
          <w:color w:val="000000"/>
          <w:sz w:val="20"/>
          <w:szCs w:val="20"/>
          <w:lang w:eastAsia="es-MX"/>
        </w:rPr>
      </w:pPr>
      <w:bookmarkStart w:id="9" w:name="_MON_1750148455"/>
      <w:bookmarkEnd w:id="9"/>
      <w:r w:rsidRPr="00B153B1">
        <w:rPr>
          <w:rFonts w:ascii="Lato" w:hAnsi="Lato"/>
          <w:sz w:val="20"/>
          <w:szCs w:val="20"/>
        </w:rPr>
        <w:t>NOTAS AL ESTADO DE VARIACIONES DE FLUJOS DE EFECTIVO</w:t>
      </w:r>
    </w:p>
    <w:p w14:paraId="63352DC2" w14:textId="77777777" w:rsidR="00C34231" w:rsidRPr="00B153B1" w:rsidRDefault="00C34231" w:rsidP="00550F43">
      <w:pPr>
        <w:rPr>
          <w:rFonts w:ascii="Lato" w:hAnsi="Lato"/>
          <w:sz w:val="20"/>
          <w:szCs w:val="20"/>
        </w:rPr>
      </w:pPr>
    </w:p>
    <w:p w14:paraId="5AB470A4" w14:textId="75EB6957" w:rsidR="00F86626" w:rsidRPr="00B153B1" w:rsidRDefault="00513F2C" w:rsidP="00550F43">
      <w:pPr>
        <w:rPr>
          <w:rFonts w:ascii="Lato" w:hAnsi="Lato"/>
          <w:sz w:val="20"/>
          <w:szCs w:val="20"/>
        </w:rPr>
      </w:pPr>
      <w:r w:rsidRPr="00B153B1">
        <w:rPr>
          <w:rFonts w:ascii="Lato" w:hAnsi="Lato"/>
          <w:sz w:val="20"/>
          <w:szCs w:val="20"/>
        </w:rPr>
        <w:t>1.</w:t>
      </w:r>
      <w:r w:rsidR="00A93242" w:rsidRPr="00B153B1">
        <w:rPr>
          <w:rFonts w:ascii="Lato" w:hAnsi="Lato"/>
          <w:sz w:val="20"/>
          <w:szCs w:val="20"/>
        </w:rPr>
        <w:t>Efectivo y equivalente</w:t>
      </w:r>
      <w:r w:rsidR="00B62492" w:rsidRPr="00B153B1">
        <w:rPr>
          <w:rFonts w:ascii="Lato" w:hAnsi="Lato"/>
          <w:sz w:val="20"/>
          <w:szCs w:val="20"/>
        </w:rPr>
        <w:t>s</w:t>
      </w:r>
    </w:p>
    <w:tbl>
      <w:tblPr>
        <w:tblW w:w="9980" w:type="dxa"/>
        <w:tblCellMar>
          <w:left w:w="70" w:type="dxa"/>
          <w:right w:w="70" w:type="dxa"/>
        </w:tblCellMar>
        <w:tblLook w:val="04A0" w:firstRow="1" w:lastRow="0" w:firstColumn="1" w:lastColumn="0" w:noHBand="0" w:noVBand="1"/>
      </w:tblPr>
      <w:tblGrid>
        <w:gridCol w:w="5980"/>
        <w:gridCol w:w="1900"/>
        <w:gridCol w:w="2100"/>
      </w:tblGrid>
      <w:tr w:rsidR="006E4C81" w:rsidRPr="00B153B1" w14:paraId="1F8DFE87" w14:textId="77777777" w:rsidTr="006E4C81">
        <w:trPr>
          <w:trHeight w:val="315"/>
        </w:trPr>
        <w:tc>
          <w:tcPr>
            <w:tcW w:w="598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529F894B" w14:textId="77777777" w:rsidR="006E4C81" w:rsidRPr="00B153B1" w:rsidRDefault="006E4C81" w:rsidP="006E4C81">
            <w:pPr>
              <w:spacing w:after="0" w:line="240" w:lineRule="auto"/>
              <w:rPr>
                <w:rFonts w:ascii="Lato" w:eastAsia="Times New Roman" w:hAnsi="Lato" w:cs="Calibri"/>
                <w:color w:val="000000"/>
                <w:sz w:val="20"/>
                <w:szCs w:val="20"/>
                <w:lang w:eastAsia="es-MX"/>
              </w:rPr>
            </w:pPr>
            <w:r w:rsidRPr="00B153B1">
              <w:rPr>
                <w:rFonts w:ascii="Lato" w:eastAsia="Times New Roman" w:hAnsi="Lato" w:cs="Calibri"/>
                <w:color w:val="000000"/>
                <w:sz w:val="20"/>
                <w:szCs w:val="20"/>
                <w:lang w:eastAsia="es-MX"/>
              </w:rPr>
              <w:t> </w:t>
            </w:r>
          </w:p>
        </w:tc>
        <w:tc>
          <w:tcPr>
            <w:tcW w:w="1900" w:type="dxa"/>
            <w:tcBorders>
              <w:top w:val="single" w:sz="8" w:space="0" w:color="auto"/>
              <w:left w:val="nil"/>
              <w:bottom w:val="single" w:sz="8" w:space="0" w:color="auto"/>
              <w:right w:val="single" w:sz="8" w:space="0" w:color="auto"/>
            </w:tcBorders>
            <w:shd w:val="clear" w:color="auto" w:fill="auto"/>
            <w:noWrap/>
            <w:vAlign w:val="center"/>
            <w:hideMark/>
          </w:tcPr>
          <w:p w14:paraId="4D62E2AE" w14:textId="77777777" w:rsidR="006E4C81" w:rsidRPr="00B153B1" w:rsidRDefault="006E4C81" w:rsidP="006E4C81">
            <w:pPr>
              <w:spacing w:after="0" w:line="240" w:lineRule="auto"/>
              <w:jc w:val="center"/>
              <w:rPr>
                <w:rFonts w:ascii="Lato" w:eastAsia="Times New Roman" w:hAnsi="Lato" w:cs="Calibri"/>
                <w:b/>
                <w:bCs/>
                <w:color w:val="000000"/>
                <w:sz w:val="20"/>
                <w:szCs w:val="20"/>
                <w:lang w:eastAsia="es-MX"/>
              </w:rPr>
            </w:pPr>
            <w:r w:rsidRPr="00B153B1">
              <w:rPr>
                <w:rFonts w:ascii="Lato" w:eastAsia="Times New Roman" w:hAnsi="Lato" w:cs="Calibri"/>
                <w:b/>
                <w:bCs/>
                <w:color w:val="000000"/>
                <w:sz w:val="20"/>
                <w:szCs w:val="20"/>
                <w:lang w:eastAsia="es-MX"/>
              </w:rPr>
              <w:t>2026</w:t>
            </w:r>
          </w:p>
        </w:tc>
        <w:tc>
          <w:tcPr>
            <w:tcW w:w="2100" w:type="dxa"/>
            <w:tcBorders>
              <w:top w:val="single" w:sz="8" w:space="0" w:color="auto"/>
              <w:left w:val="nil"/>
              <w:bottom w:val="single" w:sz="8" w:space="0" w:color="auto"/>
              <w:right w:val="single" w:sz="8" w:space="0" w:color="auto"/>
            </w:tcBorders>
            <w:shd w:val="clear" w:color="auto" w:fill="auto"/>
            <w:noWrap/>
            <w:vAlign w:val="center"/>
            <w:hideMark/>
          </w:tcPr>
          <w:p w14:paraId="659EFE48" w14:textId="77777777" w:rsidR="006E4C81" w:rsidRPr="00B153B1" w:rsidRDefault="006E4C81" w:rsidP="006E4C81">
            <w:pPr>
              <w:spacing w:after="0" w:line="240" w:lineRule="auto"/>
              <w:jc w:val="center"/>
              <w:rPr>
                <w:rFonts w:ascii="Lato" w:eastAsia="Times New Roman" w:hAnsi="Lato" w:cs="Calibri"/>
                <w:b/>
                <w:bCs/>
                <w:color w:val="000000"/>
                <w:sz w:val="20"/>
                <w:szCs w:val="20"/>
                <w:lang w:eastAsia="es-MX"/>
              </w:rPr>
            </w:pPr>
            <w:r w:rsidRPr="00B153B1">
              <w:rPr>
                <w:rFonts w:ascii="Lato" w:eastAsia="Times New Roman" w:hAnsi="Lato" w:cs="Calibri"/>
                <w:b/>
                <w:bCs/>
                <w:color w:val="000000"/>
                <w:sz w:val="20"/>
                <w:szCs w:val="20"/>
                <w:lang w:eastAsia="es-MX"/>
              </w:rPr>
              <w:t>2025</w:t>
            </w:r>
          </w:p>
        </w:tc>
      </w:tr>
      <w:tr w:rsidR="006E4C81" w:rsidRPr="00B153B1" w14:paraId="3BDC7423" w14:textId="77777777" w:rsidTr="006E4C81">
        <w:trPr>
          <w:trHeight w:val="315"/>
        </w:trPr>
        <w:tc>
          <w:tcPr>
            <w:tcW w:w="5980" w:type="dxa"/>
            <w:tcBorders>
              <w:top w:val="nil"/>
              <w:left w:val="single" w:sz="8" w:space="0" w:color="auto"/>
              <w:bottom w:val="single" w:sz="8" w:space="0" w:color="auto"/>
              <w:right w:val="single" w:sz="8" w:space="0" w:color="auto"/>
            </w:tcBorders>
            <w:shd w:val="clear" w:color="auto" w:fill="auto"/>
            <w:noWrap/>
            <w:vAlign w:val="center"/>
            <w:hideMark/>
          </w:tcPr>
          <w:p w14:paraId="256A49E0" w14:textId="77777777" w:rsidR="006E4C81" w:rsidRPr="00B153B1" w:rsidRDefault="006E4C81" w:rsidP="006E4C81">
            <w:pPr>
              <w:spacing w:after="0" w:line="240" w:lineRule="auto"/>
              <w:rPr>
                <w:rFonts w:ascii="Lato" w:eastAsia="Times New Roman" w:hAnsi="Lato" w:cs="Calibri"/>
                <w:color w:val="000000"/>
                <w:sz w:val="20"/>
                <w:szCs w:val="20"/>
                <w:lang w:eastAsia="es-MX"/>
              </w:rPr>
            </w:pPr>
            <w:r w:rsidRPr="00B153B1">
              <w:rPr>
                <w:rFonts w:ascii="Lato" w:eastAsia="Times New Roman" w:hAnsi="Lato" w:cs="Calibri"/>
                <w:color w:val="000000"/>
                <w:sz w:val="20"/>
                <w:szCs w:val="20"/>
                <w:lang w:eastAsia="es-MX"/>
              </w:rPr>
              <w:t>Efectivo</w:t>
            </w:r>
          </w:p>
        </w:tc>
        <w:tc>
          <w:tcPr>
            <w:tcW w:w="1900" w:type="dxa"/>
            <w:tcBorders>
              <w:top w:val="nil"/>
              <w:left w:val="nil"/>
              <w:bottom w:val="single" w:sz="8" w:space="0" w:color="auto"/>
              <w:right w:val="single" w:sz="8" w:space="0" w:color="auto"/>
            </w:tcBorders>
            <w:shd w:val="clear" w:color="auto" w:fill="auto"/>
            <w:noWrap/>
            <w:vAlign w:val="center"/>
            <w:hideMark/>
          </w:tcPr>
          <w:p w14:paraId="79A0DF21" w14:textId="77777777" w:rsidR="006E4C81" w:rsidRPr="00B153B1" w:rsidRDefault="006E4C81" w:rsidP="006E4C81">
            <w:pPr>
              <w:spacing w:after="0" w:line="240" w:lineRule="auto"/>
              <w:jc w:val="right"/>
              <w:rPr>
                <w:rFonts w:ascii="Lato" w:eastAsia="Times New Roman" w:hAnsi="Lato" w:cs="Calibri"/>
                <w:color w:val="000000"/>
                <w:sz w:val="20"/>
                <w:szCs w:val="20"/>
                <w:lang w:eastAsia="es-MX"/>
              </w:rPr>
            </w:pPr>
            <w:r w:rsidRPr="00B153B1">
              <w:rPr>
                <w:rFonts w:ascii="Lato" w:eastAsia="Times New Roman" w:hAnsi="Lato" w:cs="Calibri"/>
                <w:color w:val="000000"/>
                <w:sz w:val="20"/>
                <w:szCs w:val="20"/>
                <w:lang w:eastAsia="es-MX"/>
              </w:rPr>
              <w:t>6,939,689.93</w:t>
            </w:r>
          </w:p>
        </w:tc>
        <w:tc>
          <w:tcPr>
            <w:tcW w:w="2100" w:type="dxa"/>
            <w:tcBorders>
              <w:top w:val="nil"/>
              <w:left w:val="nil"/>
              <w:bottom w:val="single" w:sz="8" w:space="0" w:color="auto"/>
              <w:right w:val="single" w:sz="8" w:space="0" w:color="auto"/>
            </w:tcBorders>
            <w:shd w:val="clear" w:color="auto" w:fill="auto"/>
            <w:noWrap/>
            <w:vAlign w:val="center"/>
            <w:hideMark/>
          </w:tcPr>
          <w:p w14:paraId="2B9CDD24" w14:textId="77777777" w:rsidR="006E4C81" w:rsidRPr="00B153B1" w:rsidRDefault="006E4C81" w:rsidP="006E4C81">
            <w:pPr>
              <w:spacing w:after="0" w:line="240" w:lineRule="auto"/>
              <w:jc w:val="right"/>
              <w:rPr>
                <w:rFonts w:ascii="Lato" w:eastAsia="Times New Roman" w:hAnsi="Lato" w:cs="Calibri"/>
                <w:color w:val="000000"/>
                <w:sz w:val="20"/>
                <w:szCs w:val="20"/>
                <w:lang w:eastAsia="es-MX"/>
              </w:rPr>
            </w:pPr>
            <w:r w:rsidRPr="00B153B1">
              <w:rPr>
                <w:rFonts w:ascii="Lato" w:eastAsia="Times New Roman" w:hAnsi="Lato" w:cs="Calibri"/>
                <w:color w:val="000000"/>
                <w:sz w:val="20"/>
                <w:szCs w:val="20"/>
                <w:lang w:eastAsia="es-MX"/>
              </w:rPr>
              <w:t>6,947,689.93</w:t>
            </w:r>
          </w:p>
        </w:tc>
      </w:tr>
      <w:tr w:rsidR="006E4C81" w:rsidRPr="00B153B1" w14:paraId="5F10B923" w14:textId="77777777" w:rsidTr="006E4C81">
        <w:trPr>
          <w:trHeight w:val="315"/>
        </w:trPr>
        <w:tc>
          <w:tcPr>
            <w:tcW w:w="5980" w:type="dxa"/>
            <w:tcBorders>
              <w:top w:val="nil"/>
              <w:left w:val="single" w:sz="8" w:space="0" w:color="auto"/>
              <w:bottom w:val="single" w:sz="8" w:space="0" w:color="auto"/>
              <w:right w:val="single" w:sz="8" w:space="0" w:color="auto"/>
            </w:tcBorders>
            <w:shd w:val="clear" w:color="auto" w:fill="auto"/>
            <w:noWrap/>
            <w:vAlign w:val="center"/>
            <w:hideMark/>
          </w:tcPr>
          <w:p w14:paraId="13603630" w14:textId="77777777" w:rsidR="006E4C81" w:rsidRPr="00B153B1" w:rsidRDefault="006E4C81" w:rsidP="006E4C81">
            <w:pPr>
              <w:spacing w:after="0" w:line="240" w:lineRule="auto"/>
              <w:rPr>
                <w:rFonts w:ascii="Lato" w:eastAsia="Times New Roman" w:hAnsi="Lato" w:cs="Calibri"/>
                <w:color w:val="000000"/>
                <w:sz w:val="20"/>
                <w:szCs w:val="20"/>
                <w:lang w:eastAsia="es-MX"/>
              </w:rPr>
            </w:pPr>
            <w:r w:rsidRPr="00B153B1">
              <w:rPr>
                <w:rFonts w:ascii="Lato" w:eastAsia="Times New Roman" w:hAnsi="Lato" w:cs="Calibri"/>
                <w:color w:val="000000"/>
                <w:sz w:val="20"/>
                <w:szCs w:val="20"/>
                <w:lang w:eastAsia="es-MX"/>
              </w:rPr>
              <w:t>Banco/Tesorería</w:t>
            </w:r>
          </w:p>
        </w:tc>
        <w:tc>
          <w:tcPr>
            <w:tcW w:w="1900" w:type="dxa"/>
            <w:tcBorders>
              <w:top w:val="nil"/>
              <w:left w:val="nil"/>
              <w:bottom w:val="single" w:sz="8" w:space="0" w:color="auto"/>
              <w:right w:val="single" w:sz="8" w:space="0" w:color="auto"/>
            </w:tcBorders>
            <w:shd w:val="clear" w:color="auto" w:fill="auto"/>
            <w:noWrap/>
            <w:vAlign w:val="center"/>
            <w:hideMark/>
          </w:tcPr>
          <w:p w14:paraId="6D0B9040" w14:textId="77777777" w:rsidR="006E4C81" w:rsidRPr="00B153B1" w:rsidRDefault="006E4C81" w:rsidP="006E4C81">
            <w:pPr>
              <w:spacing w:after="0" w:line="240" w:lineRule="auto"/>
              <w:jc w:val="right"/>
              <w:rPr>
                <w:rFonts w:ascii="Lato" w:eastAsia="Times New Roman" w:hAnsi="Lato" w:cs="Calibri"/>
                <w:color w:val="000000"/>
                <w:sz w:val="20"/>
                <w:szCs w:val="20"/>
                <w:lang w:eastAsia="es-MX"/>
              </w:rPr>
            </w:pPr>
            <w:r w:rsidRPr="00B153B1">
              <w:rPr>
                <w:rFonts w:ascii="Lato" w:eastAsia="Times New Roman" w:hAnsi="Lato" w:cs="Calibri"/>
                <w:color w:val="000000"/>
                <w:sz w:val="20"/>
                <w:szCs w:val="20"/>
                <w:lang w:eastAsia="es-MX"/>
              </w:rPr>
              <w:t>47,007,502.41</w:t>
            </w:r>
          </w:p>
        </w:tc>
        <w:tc>
          <w:tcPr>
            <w:tcW w:w="2100" w:type="dxa"/>
            <w:tcBorders>
              <w:top w:val="nil"/>
              <w:left w:val="nil"/>
              <w:bottom w:val="single" w:sz="8" w:space="0" w:color="auto"/>
              <w:right w:val="single" w:sz="8" w:space="0" w:color="auto"/>
            </w:tcBorders>
            <w:shd w:val="clear" w:color="auto" w:fill="auto"/>
            <w:noWrap/>
            <w:vAlign w:val="center"/>
            <w:hideMark/>
          </w:tcPr>
          <w:p w14:paraId="6FA9C5A8" w14:textId="77777777" w:rsidR="006E4C81" w:rsidRPr="00B153B1" w:rsidRDefault="006E4C81" w:rsidP="006E4C81">
            <w:pPr>
              <w:spacing w:after="0" w:line="240" w:lineRule="auto"/>
              <w:jc w:val="right"/>
              <w:rPr>
                <w:rFonts w:ascii="Lato" w:eastAsia="Times New Roman" w:hAnsi="Lato" w:cs="Calibri"/>
                <w:color w:val="000000"/>
                <w:sz w:val="20"/>
                <w:szCs w:val="20"/>
                <w:lang w:eastAsia="es-MX"/>
              </w:rPr>
            </w:pPr>
            <w:r w:rsidRPr="00B153B1">
              <w:rPr>
                <w:rFonts w:ascii="Lato" w:eastAsia="Times New Roman" w:hAnsi="Lato" w:cs="Calibri"/>
                <w:color w:val="000000"/>
                <w:sz w:val="20"/>
                <w:szCs w:val="20"/>
                <w:lang w:eastAsia="es-MX"/>
              </w:rPr>
              <w:t>71,307,372.54</w:t>
            </w:r>
          </w:p>
        </w:tc>
      </w:tr>
      <w:tr w:rsidR="006E4C81" w:rsidRPr="00B153B1" w14:paraId="3F9CDCCB" w14:textId="77777777" w:rsidTr="006E4C81">
        <w:trPr>
          <w:trHeight w:val="315"/>
        </w:trPr>
        <w:tc>
          <w:tcPr>
            <w:tcW w:w="5980" w:type="dxa"/>
            <w:tcBorders>
              <w:top w:val="nil"/>
              <w:left w:val="single" w:sz="8" w:space="0" w:color="auto"/>
              <w:bottom w:val="single" w:sz="8" w:space="0" w:color="auto"/>
              <w:right w:val="single" w:sz="8" w:space="0" w:color="auto"/>
            </w:tcBorders>
            <w:shd w:val="clear" w:color="auto" w:fill="auto"/>
            <w:noWrap/>
            <w:vAlign w:val="center"/>
            <w:hideMark/>
          </w:tcPr>
          <w:p w14:paraId="1F9B5E57" w14:textId="77777777" w:rsidR="006E4C81" w:rsidRPr="00B153B1" w:rsidRDefault="006E4C81" w:rsidP="006E4C81">
            <w:pPr>
              <w:spacing w:after="0" w:line="240" w:lineRule="auto"/>
              <w:rPr>
                <w:rFonts w:ascii="Lato" w:eastAsia="Times New Roman" w:hAnsi="Lato" w:cs="Calibri"/>
                <w:color w:val="000000"/>
                <w:sz w:val="20"/>
                <w:szCs w:val="20"/>
                <w:lang w:eastAsia="es-MX"/>
              </w:rPr>
            </w:pPr>
            <w:r w:rsidRPr="00B153B1">
              <w:rPr>
                <w:rFonts w:ascii="Lato" w:eastAsia="Times New Roman" w:hAnsi="Lato" w:cs="Calibri"/>
                <w:color w:val="000000"/>
                <w:sz w:val="20"/>
                <w:szCs w:val="20"/>
                <w:lang w:eastAsia="es-MX"/>
              </w:rPr>
              <w:t>Bancos/ Dependencias y otros</w:t>
            </w:r>
          </w:p>
        </w:tc>
        <w:tc>
          <w:tcPr>
            <w:tcW w:w="1900" w:type="dxa"/>
            <w:tcBorders>
              <w:top w:val="nil"/>
              <w:left w:val="nil"/>
              <w:bottom w:val="single" w:sz="8" w:space="0" w:color="auto"/>
              <w:right w:val="single" w:sz="8" w:space="0" w:color="auto"/>
            </w:tcBorders>
            <w:shd w:val="clear" w:color="auto" w:fill="auto"/>
            <w:noWrap/>
            <w:vAlign w:val="center"/>
            <w:hideMark/>
          </w:tcPr>
          <w:p w14:paraId="267EF54A" w14:textId="77777777" w:rsidR="006E4C81" w:rsidRPr="00B153B1" w:rsidRDefault="006E4C81" w:rsidP="006E4C81">
            <w:pPr>
              <w:spacing w:after="0" w:line="240" w:lineRule="auto"/>
              <w:jc w:val="right"/>
              <w:rPr>
                <w:rFonts w:ascii="Lato" w:eastAsia="Times New Roman" w:hAnsi="Lato" w:cs="Calibri"/>
                <w:color w:val="000000"/>
                <w:sz w:val="20"/>
                <w:szCs w:val="20"/>
                <w:lang w:eastAsia="es-MX"/>
              </w:rPr>
            </w:pPr>
            <w:r w:rsidRPr="00B153B1">
              <w:rPr>
                <w:rFonts w:ascii="Lato" w:eastAsia="Times New Roman" w:hAnsi="Lato" w:cs="Calibri"/>
                <w:color w:val="000000"/>
                <w:sz w:val="20"/>
                <w:szCs w:val="20"/>
                <w:lang w:eastAsia="es-MX"/>
              </w:rPr>
              <w:t>73,180,090.88</w:t>
            </w:r>
          </w:p>
        </w:tc>
        <w:tc>
          <w:tcPr>
            <w:tcW w:w="2100" w:type="dxa"/>
            <w:tcBorders>
              <w:top w:val="nil"/>
              <w:left w:val="nil"/>
              <w:bottom w:val="single" w:sz="8" w:space="0" w:color="auto"/>
              <w:right w:val="single" w:sz="8" w:space="0" w:color="auto"/>
            </w:tcBorders>
            <w:shd w:val="clear" w:color="auto" w:fill="auto"/>
            <w:noWrap/>
            <w:vAlign w:val="center"/>
            <w:hideMark/>
          </w:tcPr>
          <w:p w14:paraId="6F94EEDF" w14:textId="77777777" w:rsidR="006E4C81" w:rsidRPr="00B153B1" w:rsidRDefault="006E4C81" w:rsidP="006E4C81">
            <w:pPr>
              <w:spacing w:after="0" w:line="240" w:lineRule="auto"/>
              <w:jc w:val="right"/>
              <w:rPr>
                <w:rFonts w:ascii="Lato" w:eastAsia="Times New Roman" w:hAnsi="Lato" w:cs="Calibri"/>
                <w:color w:val="000000"/>
                <w:sz w:val="20"/>
                <w:szCs w:val="20"/>
                <w:lang w:eastAsia="es-MX"/>
              </w:rPr>
            </w:pPr>
            <w:r w:rsidRPr="00B153B1">
              <w:rPr>
                <w:rFonts w:ascii="Lato" w:eastAsia="Times New Roman" w:hAnsi="Lato" w:cs="Calibri"/>
                <w:color w:val="000000"/>
                <w:sz w:val="20"/>
                <w:szCs w:val="20"/>
                <w:lang w:eastAsia="es-MX"/>
              </w:rPr>
              <w:t>71,496,100.66</w:t>
            </w:r>
          </w:p>
        </w:tc>
      </w:tr>
      <w:tr w:rsidR="006E4C81" w:rsidRPr="00B153B1" w14:paraId="11596A93" w14:textId="77777777" w:rsidTr="006E4C81">
        <w:trPr>
          <w:trHeight w:val="315"/>
        </w:trPr>
        <w:tc>
          <w:tcPr>
            <w:tcW w:w="5980" w:type="dxa"/>
            <w:tcBorders>
              <w:top w:val="nil"/>
              <w:left w:val="single" w:sz="8" w:space="0" w:color="auto"/>
              <w:bottom w:val="single" w:sz="8" w:space="0" w:color="auto"/>
              <w:right w:val="single" w:sz="8" w:space="0" w:color="auto"/>
            </w:tcBorders>
            <w:shd w:val="clear" w:color="auto" w:fill="auto"/>
            <w:noWrap/>
            <w:vAlign w:val="center"/>
            <w:hideMark/>
          </w:tcPr>
          <w:p w14:paraId="7FCF3447" w14:textId="77777777" w:rsidR="006E4C81" w:rsidRPr="00B153B1" w:rsidRDefault="006E4C81" w:rsidP="006E4C81">
            <w:pPr>
              <w:spacing w:after="0" w:line="240" w:lineRule="auto"/>
              <w:rPr>
                <w:rFonts w:ascii="Lato" w:eastAsia="Times New Roman" w:hAnsi="Lato" w:cs="Calibri"/>
                <w:color w:val="000000"/>
                <w:sz w:val="20"/>
                <w:szCs w:val="20"/>
                <w:lang w:eastAsia="es-MX"/>
              </w:rPr>
            </w:pPr>
            <w:r w:rsidRPr="00B153B1">
              <w:rPr>
                <w:rFonts w:ascii="Lato" w:eastAsia="Times New Roman" w:hAnsi="Lato" w:cs="Calibri"/>
                <w:color w:val="000000"/>
                <w:sz w:val="20"/>
                <w:szCs w:val="20"/>
                <w:lang w:eastAsia="es-MX"/>
              </w:rPr>
              <w:t>Inversiones temporales (hasta 3 meses)</w:t>
            </w:r>
          </w:p>
        </w:tc>
        <w:tc>
          <w:tcPr>
            <w:tcW w:w="1900" w:type="dxa"/>
            <w:tcBorders>
              <w:top w:val="nil"/>
              <w:left w:val="nil"/>
              <w:bottom w:val="single" w:sz="8" w:space="0" w:color="auto"/>
              <w:right w:val="single" w:sz="8" w:space="0" w:color="auto"/>
            </w:tcBorders>
            <w:shd w:val="clear" w:color="auto" w:fill="auto"/>
            <w:noWrap/>
            <w:vAlign w:val="center"/>
            <w:hideMark/>
          </w:tcPr>
          <w:p w14:paraId="4B159482" w14:textId="77777777" w:rsidR="006E4C81" w:rsidRPr="00B153B1" w:rsidRDefault="006E4C81" w:rsidP="006E4C81">
            <w:pPr>
              <w:spacing w:after="0" w:line="240" w:lineRule="auto"/>
              <w:jc w:val="right"/>
              <w:rPr>
                <w:rFonts w:ascii="Lato" w:eastAsia="Times New Roman" w:hAnsi="Lato" w:cs="Calibri"/>
                <w:color w:val="000000"/>
                <w:sz w:val="20"/>
                <w:szCs w:val="20"/>
                <w:lang w:eastAsia="es-MX"/>
              </w:rPr>
            </w:pPr>
            <w:r w:rsidRPr="00B153B1">
              <w:rPr>
                <w:rFonts w:ascii="Lato" w:eastAsia="Times New Roman" w:hAnsi="Lato" w:cs="Calibri"/>
                <w:color w:val="000000"/>
                <w:sz w:val="20"/>
                <w:szCs w:val="20"/>
                <w:lang w:eastAsia="es-MX"/>
              </w:rPr>
              <w:t>1,109,888,057.62</w:t>
            </w:r>
          </w:p>
        </w:tc>
        <w:tc>
          <w:tcPr>
            <w:tcW w:w="2100" w:type="dxa"/>
            <w:tcBorders>
              <w:top w:val="nil"/>
              <w:left w:val="nil"/>
              <w:bottom w:val="single" w:sz="8" w:space="0" w:color="auto"/>
              <w:right w:val="single" w:sz="8" w:space="0" w:color="auto"/>
            </w:tcBorders>
            <w:shd w:val="clear" w:color="auto" w:fill="auto"/>
            <w:noWrap/>
            <w:vAlign w:val="center"/>
            <w:hideMark/>
          </w:tcPr>
          <w:p w14:paraId="15EF1DDD" w14:textId="77777777" w:rsidR="006E4C81" w:rsidRPr="00B153B1" w:rsidRDefault="006E4C81" w:rsidP="006E4C81">
            <w:pPr>
              <w:spacing w:after="0" w:line="240" w:lineRule="auto"/>
              <w:jc w:val="right"/>
              <w:rPr>
                <w:rFonts w:ascii="Lato" w:eastAsia="Times New Roman" w:hAnsi="Lato" w:cs="Calibri"/>
                <w:color w:val="000000"/>
                <w:sz w:val="20"/>
                <w:szCs w:val="20"/>
                <w:lang w:eastAsia="es-MX"/>
              </w:rPr>
            </w:pPr>
            <w:r w:rsidRPr="00B153B1">
              <w:rPr>
                <w:rFonts w:ascii="Lato" w:eastAsia="Times New Roman" w:hAnsi="Lato" w:cs="Calibri"/>
                <w:color w:val="000000"/>
                <w:sz w:val="20"/>
                <w:szCs w:val="20"/>
                <w:lang w:eastAsia="es-MX"/>
              </w:rPr>
              <w:t>320,495,669.29</w:t>
            </w:r>
          </w:p>
        </w:tc>
      </w:tr>
      <w:tr w:rsidR="006E4C81" w:rsidRPr="00B153B1" w14:paraId="363D5FC2" w14:textId="77777777" w:rsidTr="006E4C81">
        <w:trPr>
          <w:trHeight w:val="315"/>
        </w:trPr>
        <w:tc>
          <w:tcPr>
            <w:tcW w:w="5980" w:type="dxa"/>
            <w:tcBorders>
              <w:top w:val="nil"/>
              <w:left w:val="single" w:sz="8" w:space="0" w:color="auto"/>
              <w:bottom w:val="single" w:sz="8" w:space="0" w:color="auto"/>
              <w:right w:val="single" w:sz="8" w:space="0" w:color="auto"/>
            </w:tcBorders>
            <w:shd w:val="clear" w:color="auto" w:fill="auto"/>
            <w:noWrap/>
            <w:vAlign w:val="center"/>
            <w:hideMark/>
          </w:tcPr>
          <w:p w14:paraId="2E5A413A" w14:textId="77777777" w:rsidR="006E4C81" w:rsidRPr="00B153B1" w:rsidRDefault="006E4C81" w:rsidP="006E4C81">
            <w:pPr>
              <w:spacing w:after="0" w:line="240" w:lineRule="auto"/>
              <w:rPr>
                <w:rFonts w:ascii="Lato" w:eastAsia="Times New Roman" w:hAnsi="Lato" w:cs="Calibri"/>
                <w:color w:val="000000"/>
                <w:sz w:val="20"/>
                <w:szCs w:val="20"/>
                <w:lang w:eastAsia="es-MX"/>
              </w:rPr>
            </w:pPr>
            <w:r w:rsidRPr="00B153B1">
              <w:rPr>
                <w:rFonts w:ascii="Lato" w:eastAsia="Times New Roman" w:hAnsi="Lato" w:cs="Calibri"/>
                <w:color w:val="000000"/>
                <w:sz w:val="20"/>
                <w:szCs w:val="20"/>
                <w:lang w:eastAsia="es-MX"/>
              </w:rPr>
              <w:t>Fondos con afectación específica</w:t>
            </w:r>
          </w:p>
        </w:tc>
        <w:tc>
          <w:tcPr>
            <w:tcW w:w="1900" w:type="dxa"/>
            <w:tcBorders>
              <w:top w:val="nil"/>
              <w:left w:val="nil"/>
              <w:bottom w:val="single" w:sz="8" w:space="0" w:color="auto"/>
              <w:right w:val="single" w:sz="8" w:space="0" w:color="auto"/>
            </w:tcBorders>
            <w:shd w:val="clear" w:color="auto" w:fill="auto"/>
            <w:noWrap/>
            <w:vAlign w:val="center"/>
            <w:hideMark/>
          </w:tcPr>
          <w:p w14:paraId="57850DE8" w14:textId="77777777" w:rsidR="006E4C81" w:rsidRPr="00B153B1" w:rsidRDefault="006E4C81" w:rsidP="006E4C81">
            <w:pPr>
              <w:spacing w:after="0" w:line="240" w:lineRule="auto"/>
              <w:jc w:val="right"/>
              <w:rPr>
                <w:rFonts w:ascii="Lato" w:eastAsia="Times New Roman" w:hAnsi="Lato" w:cs="Calibri"/>
                <w:color w:val="000000"/>
                <w:sz w:val="20"/>
                <w:szCs w:val="20"/>
                <w:lang w:eastAsia="es-MX"/>
              </w:rPr>
            </w:pPr>
            <w:r w:rsidRPr="00B153B1">
              <w:rPr>
                <w:rFonts w:ascii="Lato" w:eastAsia="Times New Roman" w:hAnsi="Lato" w:cs="Calibri"/>
                <w:color w:val="000000"/>
                <w:sz w:val="20"/>
                <w:szCs w:val="20"/>
                <w:lang w:eastAsia="es-MX"/>
              </w:rPr>
              <w:t>16,499,388.32</w:t>
            </w:r>
          </w:p>
        </w:tc>
        <w:tc>
          <w:tcPr>
            <w:tcW w:w="2100" w:type="dxa"/>
            <w:tcBorders>
              <w:top w:val="nil"/>
              <w:left w:val="nil"/>
              <w:bottom w:val="single" w:sz="8" w:space="0" w:color="auto"/>
              <w:right w:val="single" w:sz="8" w:space="0" w:color="auto"/>
            </w:tcBorders>
            <w:shd w:val="clear" w:color="auto" w:fill="auto"/>
            <w:noWrap/>
            <w:vAlign w:val="center"/>
            <w:hideMark/>
          </w:tcPr>
          <w:p w14:paraId="26737432" w14:textId="77777777" w:rsidR="006E4C81" w:rsidRPr="00B153B1" w:rsidRDefault="006E4C81" w:rsidP="006E4C81">
            <w:pPr>
              <w:spacing w:after="0" w:line="240" w:lineRule="auto"/>
              <w:jc w:val="right"/>
              <w:rPr>
                <w:rFonts w:ascii="Lato" w:eastAsia="Times New Roman" w:hAnsi="Lato" w:cs="Calibri"/>
                <w:color w:val="000000"/>
                <w:sz w:val="20"/>
                <w:szCs w:val="20"/>
                <w:lang w:eastAsia="es-MX"/>
              </w:rPr>
            </w:pPr>
            <w:r w:rsidRPr="00B153B1">
              <w:rPr>
                <w:rFonts w:ascii="Lato" w:eastAsia="Times New Roman" w:hAnsi="Lato" w:cs="Calibri"/>
                <w:color w:val="000000"/>
                <w:sz w:val="20"/>
                <w:szCs w:val="20"/>
                <w:lang w:eastAsia="es-MX"/>
              </w:rPr>
              <w:t>16,073,566.50</w:t>
            </w:r>
          </w:p>
        </w:tc>
      </w:tr>
      <w:tr w:rsidR="006E4C81" w:rsidRPr="00B153B1" w14:paraId="7B2DC879" w14:textId="77777777" w:rsidTr="006E4C81">
        <w:trPr>
          <w:trHeight w:val="315"/>
        </w:trPr>
        <w:tc>
          <w:tcPr>
            <w:tcW w:w="5980" w:type="dxa"/>
            <w:tcBorders>
              <w:top w:val="nil"/>
              <w:left w:val="single" w:sz="8" w:space="0" w:color="auto"/>
              <w:bottom w:val="single" w:sz="8" w:space="0" w:color="auto"/>
              <w:right w:val="single" w:sz="8" w:space="0" w:color="auto"/>
            </w:tcBorders>
            <w:shd w:val="clear" w:color="auto" w:fill="auto"/>
            <w:noWrap/>
            <w:vAlign w:val="center"/>
            <w:hideMark/>
          </w:tcPr>
          <w:p w14:paraId="6B8F54CA" w14:textId="77777777" w:rsidR="006E4C81" w:rsidRPr="00B153B1" w:rsidRDefault="006E4C81" w:rsidP="006E4C81">
            <w:pPr>
              <w:spacing w:after="0" w:line="240" w:lineRule="auto"/>
              <w:rPr>
                <w:rFonts w:ascii="Lato" w:eastAsia="Times New Roman" w:hAnsi="Lato" w:cs="Calibri"/>
                <w:color w:val="000000"/>
                <w:sz w:val="20"/>
                <w:szCs w:val="20"/>
                <w:lang w:eastAsia="es-MX"/>
              </w:rPr>
            </w:pPr>
            <w:r w:rsidRPr="00B153B1">
              <w:rPr>
                <w:rFonts w:ascii="Lato" w:eastAsia="Times New Roman" w:hAnsi="Lato" w:cs="Calibri"/>
                <w:color w:val="000000"/>
                <w:sz w:val="20"/>
                <w:szCs w:val="20"/>
                <w:lang w:eastAsia="es-MX"/>
              </w:rPr>
              <w:t>Total Efectivo y equivalentes</w:t>
            </w:r>
          </w:p>
        </w:tc>
        <w:tc>
          <w:tcPr>
            <w:tcW w:w="1900" w:type="dxa"/>
            <w:tcBorders>
              <w:top w:val="nil"/>
              <w:left w:val="nil"/>
              <w:bottom w:val="single" w:sz="8" w:space="0" w:color="auto"/>
              <w:right w:val="single" w:sz="8" w:space="0" w:color="auto"/>
            </w:tcBorders>
            <w:shd w:val="clear" w:color="auto" w:fill="auto"/>
            <w:noWrap/>
            <w:vAlign w:val="center"/>
            <w:hideMark/>
          </w:tcPr>
          <w:p w14:paraId="74B4B5E0" w14:textId="77777777" w:rsidR="006E4C81" w:rsidRPr="00B153B1" w:rsidRDefault="006E4C81" w:rsidP="006E4C81">
            <w:pPr>
              <w:spacing w:after="0" w:line="240" w:lineRule="auto"/>
              <w:jc w:val="right"/>
              <w:rPr>
                <w:rFonts w:ascii="Lato" w:eastAsia="Times New Roman" w:hAnsi="Lato" w:cs="Calibri"/>
                <w:b/>
                <w:bCs/>
                <w:color w:val="000000"/>
                <w:sz w:val="20"/>
                <w:szCs w:val="20"/>
                <w:lang w:eastAsia="es-MX"/>
              </w:rPr>
            </w:pPr>
            <w:r w:rsidRPr="00B153B1">
              <w:rPr>
                <w:rFonts w:ascii="Lato" w:eastAsia="Times New Roman" w:hAnsi="Lato" w:cs="Calibri"/>
                <w:b/>
                <w:bCs/>
                <w:color w:val="000000"/>
                <w:sz w:val="20"/>
                <w:szCs w:val="20"/>
                <w:lang w:eastAsia="es-MX"/>
              </w:rPr>
              <w:t>$1,253,514,729.16</w:t>
            </w:r>
          </w:p>
        </w:tc>
        <w:tc>
          <w:tcPr>
            <w:tcW w:w="2100" w:type="dxa"/>
            <w:tcBorders>
              <w:top w:val="nil"/>
              <w:left w:val="nil"/>
              <w:bottom w:val="single" w:sz="8" w:space="0" w:color="auto"/>
              <w:right w:val="single" w:sz="8" w:space="0" w:color="auto"/>
            </w:tcBorders>
            <w:shd w:val="clear" w:color="auto" w:fill="auto"/>
            <w:noWrap/>
            <w:vAlign w:val="center"/>
            <w:hideMark/>
          </w:tcPr>
          <w:p w14:paraId="53B2532D" w14:textId="77777777" w:rsidR="006E4C81" w:rsidRPr="00B153B1" w:rsidRDefault="006E4C81" w:rsidP="006E4C81">
            <w:pPr>
              <w:spacing w:after="0" w:line="240" w:lineRule="auto"/>
              <w:jc w:val="right"/>
              <w:rPr>
                <w:rFonts w:ascii="Lato" w:eastAsia="Times New Roman" w:hAnsi="Lato" w:cs="Calibri"/>
                <w:b/>
                <w:bCs/>
                <w:color w:val="000000"/>
                <w:sz w:val="20"/>
                <w:szCs w:val="20"/>
                <w:lang w:eastAsia="es-MX"/>
              </w:rPr>
            </w:pPr>
            <w:r w:rsidRPr="00B153B1">
              <w:rPr>
                <w:rFonts w:ascii="Lato" w:eastAsia="Times New Roman" w:hAnsi="Lato" w:cs="Calibri"/>
                <w:b/>
                <w:bCs/>
                <w:color w:val="000000"/>
                <w:sz w:val="20"/>
                <w:szCs w:val="20"/>
                <w:lang w:eastAsia="es-MX"/>
              </w:rPr>
              <w:t>$486,320,398.92</w:t>
            </w:r>
          </w:p>
        </w:tc>
      </w:tr>
    </w:tbl>
    <w:p w14:paraId="41A4A6F1" w14:textId="77777777" w:rsidR="00F7152F" w:rsidRPr="00B153B1" w:rsidRDefault="00F7152F" w:rsidP="00082A0B">
      <w:pPr>
        <w:rPr>
          <w:rFonts w:ascii="Lato" w:hAnsi="Lato"/>
          <w:sz w:val="20"/>
          <w:szCs w:val="20"/>
        </w:rPr>
      </w:pPr>
    </w:p>
    <w:p w14:paraId="75DF86C1" w14:textId="1F37DF77" w:rsidR="00521219" w:rsidRPr="00B153B1" w:rsidRDefault="00521219" w:rsidP="00082A0B">
      <w:pPr>
        <w:rPr>
          <w:rFonts w:ascii="Lato" w:hAnsi="Lato"/>
          <w:sz w:val="20"/>
          <w:szCs w:val="20"/>
        </w:rPr>
      </w:pPr>
      <w:r w:rsidRPr="00B153B1">
        <w:rPr>
          <w:rFonts w:ascii="Lato" w:hAnsi="Lato"/>
          <w:sz w:val="20"/>
          <w:szCs w:val="20"/>
        </w:rPr>
        <w:t>2. Adquisiciones de actividades de inversión efectivamente pagadas</w:t>
      </w:r>
    </w:p>
    <w:tbl>
      <w:tblPr>
        <w:tblW w:w="8680" w:type="dxa"/>
        <w:tblCellMar>
          <w:left w:w="70" w:type="dxa"/>
          <w:right w:w="70" w:type="dxa"/>
        </w:tblCellMar>
        <w:tblLook w:val="04A0" w:firstRow="1" w:lastRow="0" w:firstColumn="1" w:lastColumn="0" w:noHBand="0" w:noVBand="1"/>
      </w:tblPr>
      <w:tblGrid>
        <w:gridCol w:w="4864"/>
        <w:gridCol w:w="1830"/>
        <w:gridCol w:w="1986"/>
      </w:tblGrid>
      <w:tr w:rsidR="001C2115" w:rsidRPr="00B153B1" w14:paraId="62AE86C9" w14:textId="77777777" w:rsidTr="001C2115">
        <w:trPr>
          <w:trHeight w:val="315"/>
        </w:trPr>
        <w:tc>
          <w:tcPr>
            <w:tcW w:w="8680" w:type="dxa"/>
            <w:gridSpan w:val="3"/>
            <w:tcBorders>
              <w:top w:val="single" w:sz="8" w:space="0" w:color="auto"/>
              <w:left w:val="single" w:sz="8" w:space="0" w:color="auto"/>
              <w:bottom w:val="single" w:sz="8" w:space="0" w:color="auto"/>
              <w:right w:val="single" w:sz="8" w:space="0" w:color="000000"/>
            </w:tcBorders>
            <w:shd w:val="clear" w:color="000000" w:fill="D9D9D9"/>
            <w:noWrap/>
            <w:vAlign w:val="center"/>
            <w:hideMark/>
          </w:tcPr>
          <w:p w14:paraId="2CF589A7" w14:textId="77777777" w:rsidR="001C2115" w:rsidRPr="00B153B1" w:rsidRDefault="001C2115" w:rsidP="001C2115">
            <w:pPr>
              <w:spacing w:after="0" w:line="240" w:lineRule="auto"/>
              <w:rPr>
                <w:rFonts w:ascii="Lato" w:eastAsia="Times New Roman" w:hAnsi="Lato" w:cs="Calibri"/>
                <w:b/>
                <w:bCs/>
                <w:color w:val="000000"/>
                <w:sz w:val="20"/>
                <w:szCs w:val="20"/>
                <w:lang w:eastAsia="es-MX"/>
              </w:rPr>
            </w:pPr>
            <w:r w:rsidRPr="00B153B1">
              <w:rPr>
                <w:rFonts w:ascii="Lato" w:eastAsia="Times New Roman" w:hAnsi="Lato" w:cs="Calibri"/>
                <w:b/>
                <w:bCs/>
                <w:color w:val="000000"/>
                <w:sz w:val="20"/>
                <w:szCs w:val="20"/>
                <w:lang w:eastAsia="es-MX"/>
              </w:rPr>
              <w:t>Adquisiciones de Actividades de Inversión efectivamente pagadas</w:t>
            </w:r>
          </w:p>
        </w:tc>
      </w:tr>
      <w:tr w:rsidR="001C2115" w:rsidRPr="00B153B1" w14:paraId="7927CE8A" w14:textId="77777777" w:rsidTr="001C2115">
        <w:trPr>
          <w:trHeight w:val="480"/>
        </w:trPr>
        <w:tc>
          <w:tcPr>
            <w:tcW w:w="4864" w:type="dxa"/>
            <w:tcBorders>
              <w:top w:val="nil"/>
              <w:left w:val="single" w:sz="8" w:space="0" w:color="auto"/>
              <w:bottom w:val="single" w:sz="8" w:space="0" w:color="auto"/>
              <w:right w:val="single" w:sz="8" w:space="0" w:color="auto"/>
            </w:tcBorders>
            <w:shd w:val="clear" w:color="000000" w:fill="D9D9D9"/>
            <w:noWrap/>
            <w:vAlign w:val="center"/>
            <w:hideMark/>
          </w:tcPr>
          <w:p w14:paraId="5C75B2EC" w14:textId="77777777" w:rsidR="001C2115" w:rsidRPr="00B153B1" w:rsidRDefault="001C2115" w:rsidP="001C2115">
            <w:pPr>
              <w:spacing w:after="0" w:line="240" w:lineRule="auto"/>
              <w:jc w:val="center"/>
              <w:rPr>
                <w:rFonts w:ascii="Lato" w:eastAsia="Times New Roman" w:hAnsi="Lato" w:cs="Times New Roman"/>
                <w:b/>
                <w:bCs/>
                <w:color w:val="000000"/>
                <w:sz w:val="20"/>
                <w:szCs w:val="20"/>
                <w:lang w:eastAsia="es-MX"/>
              </w:rPr>
            </w:pPr>
            <w:r w:rsidRPr="00B153B1">
              <w:rPr>
                <w:rFonts w:ascii="Lato" w:eastAsia="Times New Roman" w:hAnsi="Lato" w:cs="Times New Roman"/>
                <w:b/>
                <w:bCs/>
                <w:color w:val="000000"/>
                <w:sz w:val="20"/>
                <w:szCs w:val="20"/>
                <w:lang w:eastAsia="es-MX"/>
              </w:rPr>
              <w:t>Concepto</w:t>
            </w:r>
          </w:p>
        </w:tc>
        <w:tc>
          <w:tcPr>
            <w:tcW w:w="1830" w:type="dxa"/>
            <w:tcBorders>
              <w:top w:val="nil"/>
              <w:left w:val="nil"/>
              <w:bottom w:val="single" w:sz="8" w:space="0" w:color="auto"/>
              <w:right w:val="single" w:sz="8" w:space="0" w:color="auto"/>
            </w:tcBorders>
            <w:shd w:val="clear" w:color="000000" w:fill="D9D9D9"/>
            <w:noWrap/>
            <w:vAlign w:val="center"/>
            <w:hideMark/>
          </w:tcPr>
          <w:p w14:paraId="2A5DE2C6" w14:textId="77777777" w:rsidR="001C2115" w:rsidRPr="00B153B1" w:rsidRDefault="001C2115" w:rsidP="001C2115">
            <w:pPr>
              <w:spacing w:after="0" w:line="240" w:lineRule="auto"/>
              <w:jc w:val="center"/>
              <w:rPr>
                <w:rFonts w:ascii="Lato" w:eastAsia="Times New Roman" w:hAnsi="Lato" w:cs="Times New Roman"/>
                <w:b/>
                <w:bCs/>
                <w:color w:val="000000"/>
                <w:sz w:val="20"/>
                <w:szCs w:val="20"/>
                <w:lang w:eastAsia="es-MX"/>
              </w:rPr>
            </w:pPr>
            <w:r w:rsidRPr="00B153B1">
              <w:rPr>
                <w:rFonts w:ascii="Lato" w:eastAsia="Times New Roman" w:hAnsi="Lato" w:cs="Times New Roman"/>
                <w:b/>
                <w:bCs/>
                <w:color w:val="000000"/>
                <w:sz w:val="20"/>
                <w:szCs w:val="20"/>
                <w:lang w:eastAsia="es-MX"/>
              </w:rPr>
              <w:t>2026</w:t>
            </w:r>
          </w:p>
        </w:tc>
        <w:tc>
          <w:tcPr>
            <w:tcW w:w="1986" w:type="dxa"/>
            <w:tcBorders>
              <w:top w:val="nil"/>
              <w:left w:val="nil"/>
              <w:bottom w:val="single" w:sz="8" w:space="0" w:color="auto"/>
              <w:right w:val="single" w:sz="8" w:space="0" w:color="auto"/>
            </w:tcBorders>
            <w:shd w:val="clear" w:color="000000" w:fill="D9D9D9"/>
            <w:noWrap/>
            <w:vAlign w:val="center"/>
            <w:hideMark/>
          </w:tcPr>
          <w:p w14:paraId="6ED19401" w14:textId="77777777" w:rsidR="001C2115" w:rsidRPr="00B153B1" w:rsidRDefault="001C2115" w:rsidP="001C2115">
            <w:pPr>
              <w:spacing w:after="0" w:line="240" w:lineRule="auto"/>
              <w:jc w:val="center"/>
              <w:rPr>
                <w:rFonts w:ascii="Lato" w:eastAsia="Times New Roman" w:hAnsi="Lato" w:cs="Times New Roman"/>
                <w:b/>
                <w:bCs/>
                <w:color w:val="000000"/>
                <w:sz w:val="20"/>
                <w:szCs w:val="20"/>
                <w:lang w:eastAsia="es-MX"/>
              </w:rPr>
            </w:pPr>
            <w:r w:rsidRPr="00B153B1">
              <w:rPr>
                <w:rFonts w:ascii="Lato" w:eastAsia="Times New Roman" w:hAnsi="Lato" w:cs="Times New Roman"/>
                <w:b/>
                <w:bCs/>
                <w:color w:val="000000"/>
                <w:sz w:val="20"/>
                <w:szCs w:val="20"/>
                <w:lang w:eastAsia="es-MX"/>
              </w:rPr>
              <w:t>2025</w:t>
            </w:r>
          </w:p>
        </w:tc>
      </w:tr>
      <w:tr w:rsidR="001C2115" w:rsidRPr="00B153B1" w14:paraId="0E833C2B" w14:textId="77777777" w:rsidTr="001C2115">
        <w:trPr>
          <w:trHeight w:val="480"/>
        </w:trPr>
        <w:tc>
          <w:tcPr>
            <w:tcW w:w="4864" w:type="dxa"/>
            <w:tcBorders>
              <w:top w:val="nil"/>
              <w:left w:val="single" w:sz="8" w:space="0" w:color="auto"/>
              <w:bottom w:val="single" w:sz="8" w:space="0" w:color="auto"/>
              <w:right w:val="single" w:sz="8" w:space="0" w:color="auto"/>
            </w:tcBorders>
            <w:shd w:val="clear" w:color="000000" w:fill="FFFFFF"/>
            <w:vAlign w:val="center"/>
            <w:hideMark/>
          </w:tcPr>
          <w:p w14:paraId="072B7ECB" w14:textId="77777777" w:rsidR="001C2115" w:rsidRPr="00B153B1" w:rsidRDefault="001C2115" w:rsidP="001C2115">
            <w:pPr>
              <w:spacing w:after="0" w:line="240" w:lineRule="auto"/>
              <w:rPr>
                <w:rFonts w:ascii="Lato" w:eastAsia="Times New Roman" w:hAnsi="Lato" w:cs="Times New Roman"/>
                <w:b/>
                <w:bCs/>
                <w:color w:val="000000"/>
                <w:sz w:val="20"/>
                <w:szCs w:val="20"/>
                <w:lang w:eastAsia="es-MX"/>
              </w:rPr>
            </w:pPr>
            <w:r w:rsidRPr="00B153B1">
              <w:rPr>
                <w:rFonts w:ascii="Lato" w:eastAsia="Times New Roman" w:hAnsi="Lato" w:cs="Times New Roman"/>
                <w:b/>
                <w:bCs/>
                <w:color w:val="000000"/>
                <w:sz w:val="20"/>
                <w:szCs w:val="20"/>
                <w:lang w:eastAsia="es-MX"/>
              </w:rPr>
              <w:t>Bienes inmuebles, infraestructura y Construcciones en Proceso</w:t>
            </w:r>
          </w:p>
        </w:tc>
        <w:tc>
          <w:tcPr>
            <w:tcW w:w="1830" w:type="dxa"/>
            <w:tcBorders>
              <w:top w:val="nil"/>
              <w:left w:val="nil"/>
              <w:bottom w:val="single" w:sz="8" w:space="0" w:color="auto"/>
              <w:right w:val="single" w:sz="8" w:space="0" w:color="auto"/>
            </w:tcBorders>
            <w:shd w:val="clear" w:color="000000" w:fill="FFFFFF"/>
            <w:noWrap/>
            <w:vAlign w:val="center"/>
            <w:hideMark/>
          </w:tcPr>
          <w:p w14:paraId="2AABF290" w14:textId="77777777" w:rsidR="001C2115" w:rsidRPr="00B153B1" w:rsidRDefault="001C2115" w:rsidP="001C2115">
            <w:pPr>
              <w:spacing w:after="0" w:line="240" w:lineRule="auto"/>
              <w:jc w:val="right"/>
              <w:rPr>
                <w:rFonts w:ascii="Lato" w:eastAsia="Times New Roman" w:hAnsi="Lato" w:cs="Times New Roman"/>
                <w:b/>
                <w:bCs/>
                <w:color w:val="000000"/>
                <w:sz w:val="20"/>
                <w:szCs w:val="20"/>
                <w:lang w:eastAsia="es-MX"/>
              </w:rPr>
            </w:pPr>
            <w:r w:rsidRPr="00B153B1">
              <w:rPr>
                <w:rFonts w:ascii="Lato" w:eastAsia="Times New Roman" w:hAnsi="Lato" w:cs="Times New Roman"/>
                <w:b/>
                <w:bCs/>
                <w:color w:val="000000"/>
                <w:sz w:val="20"/>
                <w:szCs w:val="20"/>
                <w:lang w:eastAsia="es-MX"/>
              </w:rPr>
              <w:t>0.00</w:t>
            </w:r>
          </w:p>
        </w:tc>
        <w:tc>
          <w:tcPr>
            <w:tcW w:w="1986" w:type="dxa"/>
            <w:tcBorders>
              <w:top w:val="nil"/>
              <w:left w:val="nil"/>
              <w:bottom w:val="single" w:sz="8" w:space="0" w:color="auto"/>
              <w:right w:val="single" w:sz="8" w:space="0" w:color="auto"/>
            </w:tcBorders>
            <w:shd w:val="clear" w:color="000000" w:fill="FFFFFF"/>
            <w:noWrap/>
            <w:vAlign w:val="center"/>
            <w:hideMark/>
          </w:tcPr>
          <w:p w14:paraId="2185365C" w14:textId="77777777" w:rsidR="001C2115" w:rsidRPr="00B153B1" w:rsidRDefault="001C2115" w:rsidP="001C2115">
            <w:pPr>
              <w:spacing w:after="0" w:line="240" w:lineRule="auto"/>
              <w:jc w:val="right"/>
              <w:rPr>
                <w:rFonts w:ascii="Lato" w:eastAsia="Times New Roman" w:hAnsi="Lato" w:cs="Times New Roman"/>
                <w:b/>
                <w:bCs/>
                <w:color w:val="000000"/>
                <w:sz w:val="20"/>
                <w:szCs w:val="20"/>
                <w:lang w:eastAsia="es-MX"/>
              </w:rPr>
            </w:pPr>
            <w:r w:rsidRPr="00B153B1">
              <w:rPr>
                <w:rFonts w:ascii="Lato" w:eastAsia="Times New Roman" w:hAnsi="Lato" w:cs="Times New Roman"/>
                <w:b/>
                <w:bCs/>
                <w:color w:val="000000"/>
                <w:sz w:val="20"/>
                <w:szCs w:val="20"/>
                <w:lang w:eastAsia="es-MX"/>
              </w:rPr>
              <w:t>47,389,745.01</w:t>
            </w:r>
          </w:p>
        </w:tc>
      </w:tr>
      <w:tr w:rsidR="001C2115" w:rsidRPr="00B153B1" w14:paraId="17E5564F" w14:textId="77777777" w:rsidTr="001C2115">
        <w:trPr>
          <w:trHeight w:val="375"/>
        </w:trPr>
        <w:tc>
          <w:tcPr>
            <w:tcW w:w="4864" w:type="dxa"/>
            <w:tcBorders>
              <w:top w:val="nil"/>
              <w:left w:val="single" w:sz="8" w:space="0" w:color="auto"/>
              <w:bottom w:val="single" w:sz="8" w:space="0" w:color="auto"/>
              <w:right w:val="single" w:sz="8" w:space="0" w:color="auto"/>
            </w:tcBorders>
            <w:shd w:val="clear" w:color="000000" w:fill="FFFFFF"/>
            <w:vAlign w:val="center"/>
            <w:hideMark/>
          </w:tcPr>
          <w:p w14:paraId="5BA801CE" w14:textId="77777777" w:rsidR="001C2115" w:rsidRPr="00B153B1" w:rsidRDefault="001C2115" w:rsidP="001C2115">
            <w:pPr>
              <w:spacing w:after="0" w:line="240" w:lineRule="auto"/>
              <w:rPr>
                <w:rFonts w:ascii="Lato" w:eastAsia="Times New Roman" w:hAnsi="Lato" w:cs="Times New Roman"/>
                <w:color w:val="000000"/>
                <w:sz w:val="20"/>
                <w:szCs w:val="20"/>
                <w:lang w:eastAsia="es-MX"/>
              </w:rPr>
            </w:pPr>
            <w:r w:rsidRPr="00B153B1">
              <w:rPr>
                <w:rFonts w:ascii="Lato" w:eastAsia="Times New Roman" w:hAnsi="Lato" w:cs="Times New Roman"/>
                <w:color w:val="000000"/>
                <w:sz w:val="20"/>
                <w:szCs w:val="20"/>
                <w:lang w:eastAsia="es-MX"/>
              </w:rPr>
              <w:t>Terrenos</w:t>
            </w:r>
          </w:p>
        </w:tc>
        <w:tc>
          <w:tcPr>
            <w:tcW w:w="1830" w:type="dxa"/>
            <w:tcBorders>
              <w:top w:val="nil"/>
              <w:left w:val="nil"/>
              <w:bottom w:val="single" w:sz="8" w:space="0" w:color="auto"/>
              <w:right w:val="single" w:sz="8" w:space="0" w:color="auto"/>
            </w:tcBorders>
            <w:shd w:val="clear" w:color="000000" w:fill="FFFFFF"/>
            <w:noWrap/>
            <w:vAlign w:val="center"/>
            <w:hideMark/>
          </w:tcPr>
          <w:p w14:paraId="575A20EA" w14:textId="77777777" w:rsidR="001C2115" w:rsidRPr="00B153B1" w:rsidRDefault="001C2115" w:rsidP="001C2115">
            <w:pPr>
              <w:spacing w:after="0" w:line="240" w:lineRule="auto"/>
              <w:rPr>
                <w:rFonts w:ascii="Lato" w:eastAsia="Times New Roman" w:hAnsi="Lato" w:cs="Times New Roman"/>
                <w:color w:val="000000"/>
                <w:sz w:val="20"/>
                <w:szCs w:val="20"/>
                <w:lang w:eastAsia="es-MX"/>
              </w:rPr>
            </w:pPr>
            <w:r w:rsidRPr="00B153B1">
              <w:rPr>
                <w:rFonts w:ascii="Lato" w:eastAsia="Times New Roman" w:hAnsi="Lato" w:cs="Times New Roman"/>
                <w:color w:val="000000"/>
                <w:sz w:val="20"/>
                <w:szCs w:val="20"/>
                <w:lang w:eastAsia="es-MX"/>
              </w:rPr>
              <w:t> </w:t>
            </w:r>
          </w:p>
        </w:tc>
        <w:tc>
          <w:tcPr>
            <w:tcW w:w="1986" w:type="dxa"/>
            <w:tcBorders>
              <w:top w:val="nil"/>
              <w:left w:val="nil"/>
              <w:bottom w:val="single" w:sz="8" w:space="0" w:color="auto"/>
              <w:right w:val="single" w:sz="8" w:space="0" w:color="auto"/>
            </w:tcBorders>
            <w:shd w:val="clear" w:color="000000" w:fill="FFFFFF"/>
            <w:noWrap/>
            <w:vAlign w:val="center"/>
            <w:hideMark/>
          </w:tcPr>
          <w:p w14:paraId="37AD8C1F" w14:textId="77777777" w:rsidR="001C2115" w:rsidRPr="00B153B1" w:rsidRDefault="001C2115" w:rsidP="001C2115">
            <w:pPr>
              <w:spacing w:after="0" w:line="240" w:lineRule="auto"/>
              <w:rPr>
                <w:rFonts w:ascii="Lato" w:eastAsia="Times New Roman" w:hAnsi="Lato" w:cs="Times New Roman"/>
                <w:color w:val="000000"/>
                <w:sz w:val="20"/>
                <w:szCs w:val="20"/>
                <w:lang w:eastAsia="es-MX"/>
              </w:rPr>
            </w:pPr>
            <w:r w:rsidRPr="00B153B1">
              <w:rPr>
                <w:rFonts w:ascii="Lato" w:eastAsia="Times New Roman" w:hAnsi="Lato" w:cs="Times New Roman"/>
                <w:color w:val="000000"/>
                <w:sz w:val="20"/>
                <w:szCs w:val="20"/>
                <w:lang w:eastAsia="es-MX"/>
              </w:rPr>
              <w:t> </w:t>
            </w:r>
          </w:p>
        </w:tc>
      </w:tr>
      <w:tr w:rsidR="001C2115" w:rsidRPr="00B153B1" w14:paraId="22454D50" w14:textId="77777777" w:rsidTr="001C2115">
        <w:trPr>
          <w:trHeight w:val="375"/>
        </w:trPr>
        <w:tc>
          <w:tcPr>
            <w:tcW w:w="4864" w:type="dxa"/>
            <w:tcBorders>
              <w:top w:val="nil"/>
              <w:left w:val="single" w:sz="8" w:space="0" w:color="auto"/>
              <w:bottom w:val="single" w:sz="8" w:space="0" w:color="auto"/>
              <w:right w:val="single" w:sz="8" w:space="0" w:color="auto"/>
            </w:tcBorders>
            <w:shd w:val="clear" w:color="000000" w:fill="FFFFFF"/>
            <w:noWrap/>
            <w:vAlign w:val="center"/>
            <w:hideMark/>
          </w:tcPr>
          <w:p w14:paraId="542CCE65" w14:textId="77777777" w:rsidR="001C2115" w:rsidRPr="00B153B1" w:rsidRDefault="001C2115" w:rsidP="001C2115">
            <w:pPr>
              <w:spacing w:after="0" w:line="240" w:lineRule="auto"/>
              <w:rPr>
                <w:rFonts w:ascii="Lato" w:eastAsia="Times New Roman" w:hAnsi="Lato" w:cs="Times New Roman"/>
                <w:color w:val="000000"/>
                <w:sz w:val="20"/>
                <w:szCs w:val="20"/>
                <w:lang w:eastAsia="es-MX"/>
              </w:rPr>
            </w:pPr>
            <w:r w:rsidRPr="00B153B1">
              <w:rPr>
                <w:rFonts w:ascii="Lato" w:eastAsia="Times New Roman" w:hAnsi="Lato" w:cs="Times New Roman"/>
                <w:color w:val="000000"/>
                <w:sz w:val="20"/>
                <w:szCs w:val="20"/>
                <w:lang w:eastAsia="es-MX"/>
              </w:rPr>
              <w:t>Viviendas</w:t>
            </w:r>
          </w:p>
        </w:tc>
        <w:tc>
          <w:tcPr>
            <w:tcW w:w="1830" w:type="dxa"/>
            <w:tcBorders>
              <w:top w:val="nil"/>
              <w:left w:val="nil"/>
              <w:bottom w:val="single" w:sz="8" w:space="0" w:color="auto"/>
              <w:right w:val="single" w:sz="8" w:space="0" w:color="auto"/>
            </w:tcBorders>
            <w:shd w:val="clear" w:color="000000" w:fill="FFFFFF"/>
            <w:noWrap/>
            <w:vAlign w:val="center"/>
            <w:hideMark/>
          </w:tcPr>
          <w:p w14:paraId="55F6CD49" w14:textId="77777777" w:rsidR="001C2115" w:rsidRPr="00B153B1" w:rsidRDefault="001C2115" w:rsidP="001C2115">
            <w:pPr>
              <w:spacing w:after="0" w:line="240" w:lineRule="auto"/>
              <w:rPr>
                <w:rFonts w:ascii="Lato" w:eastAsia="Times New Roman" w:hAnsi="Lato" w:cs="Times New Roman"/>
                <w:color w:val="000000"/>
                <w:sz w:val="20"/>
                <w:szCs w:val="20"/>
                <w:lang w:eastAsia="es-MX"/>
              </w:rPr>
            </w:pPr>
            <w:r w:rsidRPr="00B153B1">
              <w:rPr>
                <w:rFonts w:ascii="Lato" w:eastAsia="Times New Roman" w:hAnsi="Lato" w:cs="Times New Roman"/>
                <w:color w:val="000000"/>
                <w:sz w:val="20"/>
                <w:szCs w:val="20"/>
                <w:lang w:eastAsia="es-MX"/>
              </w:rPr>
              <w:t> </w:t>
            </w:r>
          </w:p>
        </w:tc>
        <w:tc>
          <w:tcPr>
            <w:tcW w:w="1986" w:type="dxa"/>
            <w:tcBorders>
              <w:top w:val="nil"/>
              <w:left w:val="nil"/>
              <w:bottom w:val="single" w:sz="8" w:space="0" w:color="auto"/>
              <w:right w:val="single" w:sz="8" w:space="0" w:color="auto"/>
            </w:tcBorders>
            <w:shd w:val="clear" w:color="000000" w:fill="FFFFFF"/>
            <w:noWrap/>
            <w:vAlign w:val="center"/>
            <w:hideMark/>
          </w:tcPr>
          <w:p w14:paraId="782E4621" w14:textId="77777777" w:rsidR="001C2115" w:rsidRPr="00B153B1" w:rsidRDefault="001C2115" w:rsidP="001C2115">
            <w:pPr>
              <w:spacing w:after="0" w:line="240" w:lineRule="auto"/>
              <w:rPr>
                <w:rFonts w:ascii="Lato" w:eastAsia="Times New Roman" w:hAnsi="Lato" w:cs="Times New Roman"/>
                <w:color w:val="000000"/>
                <w:sz w:val="20"/>
                <w:szCs w:val="20"/>
                <w:lang w:eastAsia="es-MX"/>
              </w:rPr>
            </w:pPr>
            <w:r w:rsidRPr="00B153B1">
              <w:rPr>
                <w:rFonts w:ascii="Lato" w:eastAsia="Times New Roman" w:hAnsi="Lato" w:cs="Times New Roman"/>
                <w:color w:val="000000"/>
                <w:sz w:val="20"/>
                <w:szCs w:val="20"/>
                <w:lang w:eastAsia="es-MX"/>
              </w:rPr>
              <w:t> </w:t>
            </w:r>
          </w:p>
        </w:tc>
      </w:tr>
      <w:tr w:rsidR="001C2115" w:rsidRPr="00B153B1" w14:paraId="3843DCEB" w14:textId="77777777" w:rsidTr="001C2115">
        <w:trPr>
          <w:trHeight w:val="375"/>
        </w:trPr>
        <w:tc>
          <w:tcPr>
            <w:tcW w:w="4864" w:type="dxa"/>
            <w:tcBorders>
              <w:top w:val="nil"/>
              <w:left w:val="single" w:sz="8" w:space="0" w:color="auto"/>
              <w:bottom w:val="single" w:sz="8" w:space="0" w:color="auto"/>
              <w:right w:val="single" w:sz="8" w:space="0" w:color="auto"/>
            </w:tcBorders>
            <w:shd w:val="clear" w:color="000000" w:fill="FFFFFF"/>
            <w:noWrap/>
            <w:vAlign w:val="center"/>
            <w:hideMark/>
          </w:tcPr>
          <w:p w14:paraId="57B3AA23" w14:textId="77777777" w:rsidR="001C2115" w:rsidRPr="00B153B1" w:rsidRDefault="001C2115" w:rsidP="001C2115">
            <w:pPr>
              <w:spacing w:after="0" w:line="240" w:lineRule="auto"/>
              <w:rPr>
                <w:rFonts w:ascii="Lato" w:eastAsia="Times New Roman" w:hAnsi="Lato" w:cs="Times New Roman"/>
                <w:color w:val="000000"/>
                <w:sz w:val="20"/>
                <w:szCs w:val="20"/>
                <w:lang w:eastAsia="es-MX"/>
              </w:rPr>
            </w:pPr>
            <w:r w:rsidRPr="00B153B1">
              <w:rPr>
                <w:rFonts w:ascii="Lato" w:eastAsia="Times New Roman" w:hAnsi="Lato" w:cs="Times New Roman"/>
                <w:color w:val="000000"/>
                <w:sz w:val="20"/>
                <w:szCs w:val="20"/>
                <w:lang w:eastAsia="es-MX"/>
              </w:rPr>
              <w:t>Edificios no Habitacionales</w:t>
            </w:r>
          </w:p>
        </w:tc>
        <w:tc>
          <w:tcPr>
            <w:tcW w:w="1830" w:type="dxa"/>
            <w:tcBorders>
              <w:top w:val="nil"/>
              <w:left w:val="nil"/>
              <w:bottom w:val="single" w:sz="8" w:space="0" w:color="auto"/>
              <w:right w:val="single" w:sz="8" w:space="0" w:color="auto"/>
            </w:tcBorders>
            <w:shd w:val="clear" w:color="000000" w:fill="FFFFFF"/>
            <w:noWrap/>
            <w:vAlign w:val="center"/>
            <w:hideMark/>
          </w:tcPr>
          <w:p w14:paraId="2292E3C6" w14:textId="77777777" w:rsidR="001C2115" w:rsidRPr="00B153B1" w:rsidRDefault="001C2115" w:rsidP="001C2115">
            <w:pPr>
              <w:spacing w:after="0" w:line="240" w:lineRule="auto"/>
              <w:rPr>
                <w:rFonts w:ascii="Lato" w:eastAsia="Times New Roman" w:hAnsi="Lato" w:cs="Times New Roman"/>
                <w:color w:val="000000"/>
                <w:sz w:val="20"/>
                <w:szCs w:val="20"/>
                <w:lang w:eastAsia="es-MX"/>
              </w:rPr>
            </w:pPr>
            <w:r w:rsidRPr="00B153B1">
              <w:rPr>
                <w:rFonts w:ascii="Lato" w:eastAsia="Times New Roman" w:hAnsi="Lato" w:cs="Times New Roman"/>
                <w:color w:val="000000"/>
                <w:sz w:val="20"/>
                <w:szCs w:val="20"/>
                <w:lang w:eastAsia="es-MX"/>
              </w:rPr>
              <w:t> </w:t>
            </w:r>
          </w:p>
        </w:tc>
        <w:tc>
          <w:tcPr>
            <w:tcW w:w="1986" w:type="dxa"/>
            <w:tcBorders>
              <w:top w:val="nil"/>
              <w:left w:val="nil"/>
              <w:bottom w:val="single" w:sz="8" w:space="0" w:color="auto"/>
              <w:right w:val="single" w:sz="8" w:space="0" w:color="auto"/>
            </w:tcBorders>
            <w:shd w:val="clear" w:color="000000" w:fill="FFFFFF"/>
            <w:noWrap/>
            <w:vAlign w:val="center"/>
            <w:hideMark/>
          </w:tcPr>
          <w:p w14:paraId="7838DB59" w14:textId="77777777" w:rsidR="001C2115" w:rsidRPr="00B153B1" w:rsidRDefault="001C2115" w:rsidP="001C2115">
            <w:pPr>
              <w:spacing w:after="0" w:line="240" w:lineRule="auto"/>
              <w:rPr>
                <w:rFonts w:ascii="Lato" w:eastAsia="Times New Roman" w:hAnsi="Lato" w:cs="Times New Roman"/>
                <w:color w:val="000000"/>
                <w:sz w:val="20"/>
                <w:szCs w:val="20"/>
                <w:lang w:eastAsia="es-MX"/>
              </w:rPr>
            </w:pPr>
            <w:r w:rsidRPr="00B153B1">
              <w:rPr>
                <w:rFonts w:ascii="Lato" w:eastAsia="Times New Roman" w:hAnsi="Lato" w:cs="Times New Roman"/>
                <w:color w:val="000000"/>
                <w:sz w:val="20"/>
                <w:szCs w:val="20"/>
                <w:lang w:eastAsia="es-MX"/>
              </w:rPr>
              <w:t> </w:t>
            </w:r>
          </w:p>
        </w:tc>
      </w:tr>
      <w:tr w:rsidR="001C2115" w:rsidRPr="00B153B1" w14:paraId="347C131D" w14:textId="77777777" w:rsidTr="001C2115">
        <w:trPr>
          <w:trHeight w:val="375"/>
        </w:trPr>
        <w:tc>
          <w:tcPr>
            <w:tcW w:w="4864" w:type="dxa"/>
            <w:tcBorders>
              <w:top w:val="nil"/>
              <w:left w:val="single" w:sz="8" w:space="0" w:color="auto"/>
              <w:bottom w:val="single" w:sz="8" w:space="0" w:color="auto"/>
              <w:right w:val="single" w:sz="8" w:space="0" w:color="auto"/>
            </w:tcBorders>
            <w:shd w:val="clear" w:color="000000" w:fill="FFFFFF"/>
            <w:noWrap/>
            <w:vAlign w:val="center"/>
            <w:hideMark/>
          </w:tcPr>
          <w:p w14:paraId="1E7EF951" w14:textId="77777777" w:rsidR="001C2115" w:rsidRPr="00B153B1" w:rsidRDefault="001C2115" w:rsidP="001C2115">
            <w:pPr>
              <w:spacing w:after="0" w:line="240" w:lineRule="auto"/>
              <w:rPr>
                <w:rFonts w:ascii="Lato" w:eastAsia="Times New Roman" w:hAnsi="Lato" w:cs="Times New Roman"/>
                <w:color w:val="000000"/>
                <w:sz w:val="20"/>
                <w:szCs w:val="20"/>
                <w:lang w:eastAsia="es-MX"/>
              </w:rPr>
            </w:pPr>
            <w:r w:rsidRPr="00B153B1">
              <w:rPr>
                <w:rFonts w:ascii="Lato" w:eastAsia="Times New Roman" w:hAnsi="Lato" w:cs="Times New Roman"/>
                <w:color w:val="000000"/>
                <w:sz w:val="20"/>
                <w:szCs w:val="20"/>
                <w:lang w:eastAsia="es-MX"/>
              </w:rPr>
              <w:t>Infraestructura</w:t>
            </w:r>
          </w:p>
        </w:tc>
        <w:tc>
          <w:tcPr>
            <w:tcW w:w="1830" w:type="dxa"/>
            <w:tcBorders>
              <w:top w:val="nil"/>
              <w:left w:val="nil"/>
              <w:bottom w:val="single" w:sz="8" w:space="0" w:color="auto"/>
              <w:right w:val="single" w:sz="8" w:space="0" w:color="auto"/>
            </w:tcBorders>
            <w:shd w:val="clear" w:color="000000" w:fill="FFFFFF"/>
            <w:noWrap/>
            <w:vAlign w:val="center"/>
            <w:hideMark/>
          </w:tcPr>
          <w:p w14:paraId="082F5905" w14:textId="77777777" w:rsidR="001C2115" w:rsidRPr="00B153B1" w:rsidRDefault="001C2115" w:rsidP="001C2115">
            <w:pPr>
              <w:spacing w:after="0" w:line="240" w:lineRule="auto"/>
              <w:rPr>
                <w:rFonts w:ascii="Lato" w:eastAsia="Times New Roman" w:hAnsi="Lato" w:cs="Times New Roman"/>
                <w:color w:val="000000"/>
                <w:sz w:val="20"/>
                <w:szCs w:val="20"/>
                <w:lang w:eastAsia="es-MX"/>
              </w:rPr>
            </w:pPr>
            <w:r w:rsidRPr="00B153B1">
              <w:rPr>
                <w:rFonts w:ascii="Lato" w:eastAsia="Times New Roman" w:hAnsi="Lato" w:cs="Times New Roman"/>
                <w:color w:val="000000"/>
                <w:sz w:val="20"/>
                <w:szCs w:val="20"/>
                <w:lang w:eastAsia="es-MX"/>
              </w:rPr>
              <w:t> </w:t>
            </w:r>
          </w:p>
        </w:tc>
        <w:tc>
          <w:tcPr>
            <w:tcW w:w="1986" w:type="dxa"/>
            <w:tcBorders>
              <w:top w:val="nil"/>
              <w:left w:val="nil"/>
              <w:bottom w:val="single" w:sz="8" w:space="0" w:color="auto"/>
              <w:right w:val="single" w:sz="8" w:space="0" w:color="auto"/>
            </w:tcBorders>
            <w:shd w:val="clear" w:color="000000" w:fill="FFFFFF"/>
            <w:noWrap/>
            <w:vAlign w:val="center"/>
            <w:hideMark/>
          </w:tcPr>
          <w:p w14:paraId="1B76B7F6" w14:textId="77777777" w:rsidR="001C2115" w:rsidRPr="00B153B1" w:rsidRDefault="001C2115" w:rsidP="001C2115">
            <w:pPr>
              <w:spacing w:after="0" w:line="240" w:lineRule="auto"/>
              <w:rPr>
                <w:rFonts w:ascii="Lato" w:eastAsia="Times New Roman" w:hAnsi="Lato" w:cs="Times New Roman"/>
                <w:color w:val="000000"/>
                <w:sz w:val="20"/>
                <w:szCs w:val="20"/>
                <w:lang w:eastAsia="es-MX"/>
              </w:rPr>
            </w:pPr>
            <w:r w:rsidRPr="00B153B1">
              <w:rPr>
                <w:rFonts w:ascii="Lato" w:eastAsia="Times New Roman" w:hAnsi="Lato" w:cs="Times New Roman"/>
                <w:color w:val="000000"/>
                <w:sz w:val="20"/>
                <w:szCs w:val="20"/>
                <w:lang w:eastAsia="es-MX"/>
              </w:rPr>
              <w:t> </w:t>
            </w:r>
          </w:p>
        </w:tc>
      </w:tr>
      <w:tr w:rsidR="001C2115" w:rsidRPr="00B153B1" w14:paraId="0C4F7CEA" w14:textId="77777777" w:rsidTr="001C2115">
        <w:trPr>
          <w:trHeight w:val="375"/>
        </w:trPr>
        <w:tc>
          <w:tcPr>
            <w:tcW w:w="4864" w:type="dxa"/>
            <w:tcBorders>
              <w:top w:val="nil"/>
              <w:left w:val="single" w:sz="8" w:space="0" w:color="auto"/>
              <w:bottom w:val="single" w:sz="8" w:space="0" w:color="auto"/>
              <w:right w:val="single" w:sz="8" w:space="0" w:color="auto"/>
            </w:tcBorders>
            <w:shd w:val="clear" w:color="000000" w:fill="FFFFFF"/>
            <w:vAlign w:val="center"/>
            <w:hideMark/>
          </w:tcPr>
          <w:p w14:paraId="16F60299" w14:textId="77777777" w:rsidR="001C2115" w:rsidRPr="00B153B1" w:rsidRDefault="001C2115" w:rsidP="001C2115">
            <w:pPr>
              <w:spacing w:after="0" w:line="240" w:lineRule="auto"/>
              <w:rPr>
                <w:rFonts w:ascii="Lato" w:eastAsia="Times New Roman" w:hAnsi="Lato" w:cs="Times New Roman"/>
                <w:color w:val="000000"/>
                <w:sz w:val="20"/>
                <w:szCs w:val="20"/>
                <w:lang w:eastAsia="es-MX"/>
              </w:rPr>
            </w:pPr>
            <w:r w:rsidRPr="00B153B1">
              <w:rPr>
                <w:rFonts w:ascii="Lato" w:eastAsia="Times New Roman" w:hAnsi="Lato" w:cs="Times New Roman"/>
                <w:color w:val="000000"/>
                <w:sz w:val="20"/>
                <w:szCs w:val="20"/>
                <w:lang w:eastAsia="es-MX"/>
              </w:rPr>
              <w:t>Construcciones en Proceso en Bienes de Dominio Público</w:t>
            </w:r>
          </w:p>
        </w:tc>
        <w:tc>
          <w:tcPr>
            <w:tcW w:w="1830" w:type="dxa"/>
            <w:tcBorders>
              <w:top w:val="nil"/>
              <w:left w:val="nil"/>
              <w:bottom w:val="single" w:sz="8" w:space="0" w:color="auto"/>
              <w:right w:val="single" w:sz="8" w:space="0" w:color="auto"/>
            </w:tcBorders>
            <w:shd w:val="clear" w:color="000000" w:fill="FFFFFF"/>
            <w:noWrap/>
            <w:vAlign w:val="center"/>
            <w:hideMark/>
          </w:tcPr>
          <w:p w14:paraId="76CE70DC" w14:textId="77777777" w:rsidR="001C2115" w:rsidRPr="00B153B1" w:rsidRDefault="001C2115" w:rsidP="001C2115">
            <w:pPr>
              <w:spacing w:after="0" w:line="240" w:lineRule="auto"/>
              <w:rPr>
                <w:rFonts w:ascii="Lato" w:eastAsia="Times New Roman" w:hAnsi="Lato" w:cs="Times New Roman"/>
                <w:color w:val="000000"/>
                <w:sz w:val="20"/>
                <w:szCs w:val="20"/>
                <w:lang w:eastAsia="es-MX"/>
              </w:rPr>
            </w:pPr>
            <w:r w:rsidRPr="00B153B1">
              <w:rPr>
                <w:rFonts w:ascii="Lato" w:eastAsia="Times New Roman" w:hAnsi="Lato" w:cs="Times New Roman"/>
                <w:color w:val="000000"/>
                <w:sz w:val="20"/>
                <w:szCs w:val="20"/>
                <w:lang w:eastAsia="es-MX"/>
              </w:rPr>
              <w:t> </w:t>
            </w:r>
          </w:p>
        </w:tc>
        <w:tc>
          <w:tcPr>
            <w:tcW w:w="1986" w:type="dxa"/>
            <w:tcBorders>
              <w:top w:val="nil"/>
              <w:left w:val="nil"/>
              <w:bottom w:val="single" w:sz="8" w:space="0" w:color="auto"/>
              <w:right w:val="single" w:sz="8" w:space="0" w:color="auto"/>
            </w:tcBorders>
            <w:shd w:val="clear" w:color="000000" w:fill="FFFFFF"/>
            <w:noWrap/>
            <w:vAlign w:val="center"/>
            <w:hideMark/>
          </w:tcPr>
          <w:p w14:paraId="68CC9A7C" w14:textId="77777777" w:rsidR="001C2115" w:rsidRPr="00B153B1" w:rsidRDefault="001C2115" w:rsidP="001C2115">
            <w:pPr>
              <w:spacing w:after="0" w:line="240" w:lineRule="auto"/>
              <w:rPr>
                <w:rFonts w:ascii="Lato" w:eastAsia="Times New Roman" w:hAnsi="Lato" w:cs="Times New Roman"/>
                <w:color w:val="000000"/>
                <w:sz w:val="20"/>
                <w:szCs w:val="20"/>
                <w:lang w:eastAsia="es-MX"/>
              </w:rPr>
            </w:pPr>
            <w:r w:rsidRPr="00B153B1">
              <w:rPr>
                <w:rFonts w:ascii="Lato" w:eastAsia="Times New Roman" w:hAnsi="Lato" w:cs="Times New Roman"/>
                <w:color w:val="000000"/>
                <w:sz w:val="20"/>
                <w:szCs w:val="20"/>
                <w:lang w:eastAsia="es-MX"/>
              </w:rPr>
              <w:t> </w:t>
            </w:r>
          </w:p>
        </w:tc>
      </w:tr>
      <w:tr w:rsidR="001C2115" w:rsidRPr="00B153B1" w14:paraId="21F8612E" w14:textId="77777777" w:rsidTr="001C2115">
        <w:trPr>
          <w:trHeight w:val="375"/>
        </w:trPr>
        <w:tc>
          <w:tcPr>
            <w:tcW w:w="4864" w:type="dxa"/>
            <w:tcBorders>
              <w:top w:val="nil"/>
              <w:left w:val="single" w:sz="8" w:space="0" w:color="auto"/>
              <w:bottom w:val="single" w:sz="8" w:space="0" w:color="auto"/>
              <w:right w:val="single" w:sz="8" w:space="0" w:color="auto"/>
            </w:tcBorders>
            <w:shd w:val="clear" w:color="000000" w:fill="FFFFFF"/>
            <w:vAlign w:val="center"/>
            <w:hideMark/>
          </w:tcPr>
          <w:p w14:paraId="6077C5C4" w14:textId="77777777" w:rsidR="001C2115" w:rsidRPr="00B153B1" w:rsidRDefault="001C2115" w:rsidP="001C2115">
            <w:pPr>
              <w:spacing w:after="0" w:line="240" w:lineRule="auto"/>
              <w:rPr>
                <w:rFonts w:ascii="Lato" w:eastAsia="Times New Roman" w:hAnsi="Lato" w:cs="Times New Roman"/>
                <w:color w:val="000000"/>
                <w:sz w:val="20"/>
                <w:szCs w:val="20"/>
                <w:lang w:eastAsia="es-MX"/>
              </w:rPr>
            </w:pPr>
            <w:r w:rsidRPr="00B153B1">
              <w:rPr>
                <w:rFonts w:ascii="Lato" w:eastAsia="Times New Roman" w:hAnsi="Lato" w:cs="Times New Roman"/>
                <w:color w:val="000000"/>
                <w:sz w:val="20"/>
                <w:szCs w:val="20"/>
                <w:lang w:eastAsia="es-MX"/>
              </w:rPr>
              <w:t>Construcciones en Proceso en Bienes Propios</w:t>
            </w:r>
          </w:p>
        </w:tc>
        <w:tc>
          <w:tcPr>
            <w:tcW w:w="1830" w:type="dxa"/>
            <w:tcBorders>
              <w:top w:val="nil"/>
              <w:left w:val="nil"/>
              <w:bottom w:val="single" w:sz="8" w:space="0" w:color="auto"/>
              <w:right w:val="single" w:sz="8" w:space="0" w:color="auto"/>
            </w:tcBorders>
            <w:shd w:val="clear" w:color="000000" w:fill="FFFFFF"/>
            <w:noWrap/>
            <w:vAlign w:val="center"/>
            <w:hideMark/>
          </w:tcPr>
          <w:p w14:paraId="6DEAE936" w14:textId="77777777" w:rsidR="001C2115" w:rsidRPr="00B153B1" w:rsidRDefault="001C2115" w:rsidP="001C2115">
            <w:pPr>
              <w:spacing w:after="0" w:line="240" w:lineRule="auto"/>
              <w:jc w:val="right"/>
              <w:rPr>
                <w:rFonts w:ascii="Lato" w:eastAsia="Times New Roman" w:hAnsi="Lato" w:cs="Times New Roman"/>
                <w:color w:val="000000"/>
                <w:sz w:val="20"/>
                <w:szCs w:val="20"/>
                <w:lang w:eastAsia="es-MX"/>
              </w:rPr>
            </w:pPr>
            <w:r w:rsidRPr="00B153B1">
              <w:rPr>
                <w:rFonts w:ascii="Lato" w:eastAsia="Times New Roman" w:hAnsi="Lato" w:cs="Times New Roman"/>
                <w:color w:val="000000"/>
                <w:sz w:val="20"/>
                <w:szCs w:val="20"/>
                <w:lang w:eastAsia="es-MX"/>
              </w:rPr>
              <w:t>0.00</w:t>
            </w:r>
          </w:p>
        </w:tc>
        <w:tc>
          <w:tcPr>
            <w:tcW w:w="1986" w:type="dxa"/>
            <w:tcBorders>
              <w:top w:val="nil"/>
              <w:left w:val="nil"/>
              <w:bottom w:val="single" w:sz="8" w:space="0" w:color="auto"/>
              <w:right w:val="single" w:sz="8" w:space="0" w:color="auto"/>
            </w:tcBorders>
            <w:shd w:val="clear" w:color="000000" w:fill="FFFFFF"/>
            <w:noWrap/>
            <w:vAlign w:val="center"/>
            <w:hideMark/>
          </w:tcPr>
          <w:p w14:paraId="6801A3DE" w14:textId="77777777" w:rsidR="001C2115" w:rsidRPr="00B153B1" w:rsidRDefault="001C2115" w:rsidP="001C2115">
            <w:pPr>
              <w:spacing w:after="0" w:line="240" w:lineRule="auto"/>
              <w:jc w:val="right"/>
              <w:rPr>
                <w:rFonts w:ascii="Lato" w:eastAsia="Times New Roman" w:hAnsi="Lato" w:cs="Times New Roman"/>
                <w:color w:val="000000"/>
                <w:sz w:val="20"/>
                <w:szCs w:val="20"/>
                <w:lang w:eastAsia="es-MX"/>
              </w:rPr>
            </w:pPr>
            <w:r w:rsidRPr="00B153B1">
              <w:rPr>
                <w:rFonts w:ascii="Lato" w:eastAsia="Times New Roman" w:hAnsi="Lato" w:cs="Times New Roman"/>
                <w:color w:val="000000"/>
                <w:sz w:val="20"/>
                <w:szCs w:val="20"/>
                <w:lang w:eastAsia="es-MX"/>
              </w:rPr>
              <w:t>47,389,745.01</w:t>
            </w:r>
          </w:p>
        </w:tc>
      </w:tr>
      <w:tr w:rsidR="001C2115" w:rsidRPr="00B153B1" w14:paraId="769AA24F" w14:textId="77777777" w:rsidTr="001C2115">
        <w:trPr>
          <w:trHeight w:val="375"/>
        </w:trPr>
        <w:tc>
          <w:tcPr>
            <w:tcW w:w="4864" w:type="dxa"/>
            <w:tcBorders>
              <w:top w:val="nil"/>
              <w:left w:val="single" w:sz="8" w:space="0" w:color="auto"/>
              <w:bottom w:val="single" w:sz="8" w:space="0" w:color="auto"/>
              <w:right w:val="single" w:sz="8" w:space="0" w:color="auto"/>
            </w:tcBorders>
            <w:shd w:val="clear" w:color="000000" w:fill="FFFFFF"/>
            <w:vAlign w:val="center"/>
            <w:hideMark/>
          </w:tcPr>
          <w:p w14:paraId="50B4D9E8" w14:textId="77777777" w:rsidR="001C2115" w:rsidRPr="00B153B1" w:rsidRDefault="001C2115" w:rsidP="001C2115">
            <w:pPr>
              <w:spacing w:after="0" w:line="240" w:lineRule="auto"/>
              <w:rPr>
                <w:rFonts w:ascii="Lato" w:eastAsia="Times New Roman" w:hAnsi="Lato" w:cs="Times New Roman"/>
                <w:color w:val="000000"/>
                <w:sz w:val="20"/>
                <w:szCs w:val="20"/>
                <w:lang w:eastAsia="es-MX"/>
              </w:rPr>
            </w:pPr>
            <w:r w:rsidRPr="00B153B1">
              <w:rPr>
                <w:rFonts w:ascii="Lato" w:eastAsia="Times New Roman" w:hAnsi="Lato" w:cs="Times New Roman"/>
                <w:color w:val="000000"/>
                <w:sz w:val="20"/>
                <w:szCs w:val="20"/>
                <w:lang w:eastAsia="es-MX"/>
              </w:rPr>
              <w:t>Otros Bienes Inmuebles</w:t>
            </w:r>
          </w:p>
        </w:tc>
        <w:tc>
          <w:tcPr>
            <w:tcW w:w="1830" w:type="dxa"/>
            <w:tcBorders>
              <w:top w:val="nil"/>
              <w:left w:val="nil"/>
              <w:bottom w:val="single" w:sz="8" w:space="0" w:color="auto"/>
              <w:right w:val="single" w:sz="8" w:space="0" w:color="auto"/>
            </w:tcBorders>
            <w:shd w:val="clear" w:color="000000" w:fill="FFFFFF"/>
            <w:noWrap/>
            <w:vAlign w:val="center"/>
            <w:hideMark/>
          </w:tcPr>
          <w:p w14:paraId="45187BF6" w14:textId="77777777" w:rsidR="001C2115" w:rsidRPr="00B153B1" w:rsidRDefault="001C2115" w:rsidP="001C2115">
            <w:pPr>
              <w:spacing w:after="0" w:line="240" w:lineRule="auto"/>
              <w:rPr>
                <w:rFonts w:ascii="Lato" w:eastAsia="Times New Roman" w:hAnsi="Lato" w:cs="Times New Roman"/>
                <w:b/>
                <w:bCs/>
                <w:color w:val="000000"/>
                <w:sz w:val="20"/>
                <w:szCs w:val="20"/>
                <w:lang w:eastAsia="es-MX"/>
              </w:rPr>
            </w:pPr>
            <w:r w:rsidRPr="00B153B1">
              <w:rPr>
                <w:rFonts w:ascii="Lato" w:eastAsia="Times New Roman" w:hAnsi="Lato" w:cs="Times New Roman"/>
                <w:b/>
                <w:bCs/>
                <w:color w:val="000000"/>
                <w:sz w:val="20"/>
                <w:szCs w:val="20"/>
                <w:lang w:eastAsia="es-MX"/>
              </w:rPr>
              <w:t> </w:t>
            </w:r>
          </w:p>
        </w:tc>
        <w:tc>
          <w:tcPr>
            <w:tcW w:w="1986" w:type="dxa"/>
            <w:tcBorders>
              <w:top w:val="nil"/>
              <w:left w:val="nil"/>
              <w:bottom w:val="single" w:sz="8" w:space="0" w:color="auto"/>
              <w:right w:val="single" w:sz="8" w:space="0" w:color="auto"/>
            </w:tcBorders>
            <w:shd w:val="clear" w:color="000000" w:fill="FFFFFF"/>
            <w:noWrap/>
            <w:vAlign w:val="center"/>
            <w:hideMark/>
          </w:tcPr>
          <w:p w14:paraId="57586EAC" w14:textId="77777777" w:rsidR="001C2115" w:rsidRPr="00B153B1" w:rsidRDefault="001C2115" w:rsidP="001C2115">
            <w:pPr>
              <w:spacing w:after="0" w:line="240" w:lineRule="auto"/>
              <w:rPr>
                <w:rFonts w:ascii="Lato" w:eastAsia="Times New Roman" w:hAnsi="Lato" w:cs="Times New Roman"/>
                <w:b/>
                <w:bCs/>
                <w:color w:val="000000"/>
                <w:sz w:val="20"/>
                <w:szCs w:val="20"/>
                <w:lang w:eastAsia="es-MX"/>
              </w:rPr>
            </w:pPr>
            <w:r w:rsidRPr="00B153B1">
              <w:rPr>
                <w:rFonts w:ascii="Lato" w:eastAsia="Times New Roman" w:hAnsi="Lato" w:cs="Times New Roman"/>
                <w:b/>
                <w:bCs/>
                <w:color w:val="000000"/>
                <w:sz w:val="20"/>
                <w:szCs w:val="20"/>
                <w:lang w:eastAsia="es-MX"/>
              </w:rPr>
              <w:t> </w:t>
            </w:r>
          </w:p>
        </w:tc>
      </w:tr>
      <w:tr w:rsidR="001C2115" w:rsidRPr="00B153B1" w14:paraId="63F7DC47" w14:textId="77777777" w:rsidTr="001C2115">
        <w:trPr>
          <w:trHeight w:val="480"/>
        </w:trPr>
        <w:tc>
          <w:tcPr>
            <w:tcW w:w="4864" w:type="dxa"/>
            <w:tcBorders>
              <w:top w:val="nil"/>
              <w:left w:val="single" w:sz="8" w:space="0" w:color="auto"/>
              <w:bottom w:val="single" w:sz="8" w:space="0" w:color="auto"/>
              <w:right w:val="single" w:sz="8" w:space="0" w:color="auto"/>
            </w:tcBorders>
            <w:shd w:val="clear" w:color="000000" w:fill="FFFFFF"/>
            <w:vAlign w:val="center"/>
            <w:hideMark/>
          </w:tcPr>
          <w:p w14:paraId="2551AB22" w14:textId="77777777" w:rsidR="001C2115" w:rsidRPr="00B153B1" w:rsidRDefault="001C2115" w:rsidP="001C2115">
            <w:pPr>
              <w:spacing w:after="0" w:line="240" w:lineRule="auto"/>
              <w:rPr>
                <w:rFonts w:ascii="Lato" w:eastAsia="Times New Roman" w:hAnsi="Lato" w:cs="Times New Roman"/>
                <w:b/>
                <w:bCs/>
                <w:color w:val="000000"/>
                <w:sz w:val="20"/>
                <w:szCs w:val="20"/>
                <w:lang w:eastAsia="es-MX"/>
              </w:rPr>
            </w:pPr>
            <w:r w:rsidRPr="00B153B1">
              <w:rPr>
                <w:rFonts w:ascii="Lato" w:eastAsia="Times New Roman" w:hAnsi="Lato" w:cs="Times New Roman"/>
                <w:b/>
                <w:bCs/>
                <w:color w:val="000000"/>
                <w:sz w:val="20"/>
                <w:szCs w:val="20"/>
                <w:lang w:eastAsia="es-MX"/>
              </w:rPr>
              <w:t>Bienes Muebles</w:t>
            </w:r>
          </w:p>
        </w:tc>
        <w:tc>
          <w:tcPr>
            <w:tcW w:w="1830" w:type="dxa"/>
            <w:tcBorders>
              <w:top w:val="nil"/>
              <w:left w:val="nil"/>
              <w:bottom w:val="single" w:sz="8" w:space="0" w:color="auto"/>
              <w:right w:val="single" w:sz="8" w:space="0" w:color="auto"/>
            </w:tcBorders>
            <w:shd w:val="clear" w:color="000000" w:fill="FFFFFF"/>
            <w:noWrap/>
            <w:vAlign w:val="center"/>
            <w:hideMark/>
          </w:tcPr>
          <w:p w14:paraId="491F09B3" w14:textId="77777777" w:rsidR="001C2115" w:rsidRPr="00B153B1" w:rsidRDefault="001C2115" w:rsidP="001C2115">
            <w:pPr>
              <w:spacing w:after="0" w:line="240" w:lineRule="auto"/>
              <w:jc w:val="right"/>
              <w:rPr>
                <w:rFonts w:ascii="Lato" w:eastAsia="Times New Roman" w:hAnsi="Lato" w:cs="Times New Roman"/>
                <w:b/>
                <w:bCs/>
                <w:color w:val="000000"/>
                <w:sz w:val="20"/>
                <w:szCs w:val="20"/>
                <w:lang w:eastAsia="es-MX"/>
              </w:rPr>
            </w:pPr>
            <w:r w:rsidRPr="00B153B1">
              <w:rPr>
                <w:rFonts w:ascii="Lato" w:eastAsia="Times New Roman" w:hAnsi="Lato" w:cs="Times New Roman"/>
                <w:b/>
                <w:bCs/>
                <w:color w:val="000000"/>
                <w:sz w:val="20"/>
                <w:szCs w:val="20"/>
                <w:lang w:eastAsia="es-MX"/>
              </w:rPr>
              <w:t>1,528,349.43</w:t>
            </w:r>
          </w:p>
        </w:tc>
        <w:tc>
          <w:tcPr>
            <w:tcW w:w="1986" w:type="dxa"/>
            <w:tcBorders>
              <w:top w:val="nil"/>
              <w:left w:val="nil"/>
              <w:bottom w:val="single" w:sz="8" w:space="0" w:color="auto"/>
              <w:right w:val="single" w:sz="8" w:space="0" w:color="auto"/>
            </w:tcBorders>
            <w:shd w:val="clear" w:color="000000" w:fill="FFFFFF"/>
            <w:noWrap/>
            <w:vAlign w:val="center"/>
            <w:hideMark/>
          </w:tcPr>
          <w:p w14:paraId="46C3E368" w14:textId="77777777" w:rsidR="001C2115" w:rsidRPr="00B153B1" w:rsidRDefault="001C2115" w:rsidP="001C2115">
            <w:pPr>
              <w:spacing w:after="0" w:line="240" w:lineRule="auto"/>
              <w:jc w:val="right"/>
              <w:rPr>
                <w:rFonts w:ascii="Lato" w:eastAsia="Times New Roman" w:hAnsi="Lato" w:cs="Times New Roman"/>
                <w:b/>
                <w:bCs/>
                <w:color w:val="000000"/>
                <w:sz w:val="20"/>
                <w:szCs w:val="20"/>
                <w:lang w:eastAsia="es-MX"/>
              </w:rPr>
            </w:pPr>
            <w:r w:rsidRPr="00B153B1">
              <w:rPr>
                <w:rFonts w:ascii="Lato" w:eastAsia="Times New Roman" w:hAnsi="Lato" w:cs="Times New Roman"/>
                <w:b/>
                <w:bCs/>
                <w:color w:val="000000"/>
                <w:sz w:val="20"/>
                <w:szCs w:val="20"/>
                <w:lang w:eastAsia="es-MX"/>
              </w:rPr>
              <w:t>23,556,429.96</w:t>
            </w:r>
          </w:p>
        </w:tc>
      </w:tr>
      <w:tr w:rsidR="001C2115" w:rsidRPr="00B153B1" w14:paraId="742D7695" w14:textId="77777777" w:rsidTr="001C2115">
        <w:trPr>
          <w:trHeight w:val="375"/>
        </w:trPr>
        <w:tc>
          <w:tcPr>
            <w:tcW w:w="4864" w:type="dxa"/>
            <w:tcBorders>
              <w:top w:val="nil"/>
              <w:left w:val="single" w:sz="8" w:space="0" w:color="auto"/>
              <w:bottom w:val="single" w:sz="8" w:space="0" w:color="auto"/>
              <w:right w:val="single" w:sz="8" w:space="0" w:color="auto"/>
            </w:tcBorders>
            <w:shd w:val="clear" w:color="000000" w:fill="FFFFFF"/>
            <w:vAlign w:val="center"/>
            <w:hideMark/>
          </w:tcPr>
          <w:p w14:paraId="36CA8548" w14:textId="77777777" w:rsidR="001C2115" w:rsidRPr="00B153B1" w:rsidRDefault="001C2115" w:rsidP="001C2115">
            <w:pPr>
              <w:spacing w:after="0" w:line="240" w:lineRule="auto"/>
              <w:rPr>
                <w:rFonts w:ascii="Lato" w:eastAsia="Times New Roman" w:hAnsi="Lato" w:cs="Times New Roman"/>
                <w:color w:val="000000"/>
                <w:sz w:val="20"/>
                <w:szCs w:val="20"/>
                <w:lang w:eastAsia="es-MX"/>
              </w:rPr>
            </w:pPr>
            <w:r w:rsidRPr="00B153B1">
              <w:rPr>
                <w:rFonts w:ascii="Lato" w:eastAsia="Times New Roman" w:hAnsi="Lato" w:cs="Times New Roman"/>
                <w:color w:val="000000"/>
                <w:sz w:val="20"/>
                <w:szCs w:val="20"/>
                <w:lang w:eastAsia="es-MX"/>
              </w:rPr>
              <w:t>Mobiliario y Equipo de Administración</w:t>
            </w:r>
          </w:p>
        </w:tc>
        <w:tc>
          <w:tcPr>
            <w:tcW w:w="1830" w:type="dxa"/>
            <w:tcBorders>
              <w:top w:val="nil"/>
              <w:left w:val="nil"/>
              <w:bottom w:val="single" w:sz="8" w:space="0" w:color="auto"/>
              <w:right w:val="single" w:sz="8" w:space="0" w:color="auto"/>
            </w:tcBorders>
            <w:shd w:val="clear" w:color="000000" w:fill="FFFFFF"/>
            <w:noWrap/>
            <w:vAlign w:val="center"/>
            <w:hideMark/>
          </w:tcPr>
          <w:p w14:paraId="1267EDCE" w14:textId="77777777" w:rsidR="001C2115" w:rsidRPr="00B153B1" w:rsidRDefault="001C2115" w:rsidP="001C2115">
            <w:pPr>
              <w:spacing w:after="0" w:line="240" w:lineRule="auto"/>
              <w:jc w:val="right"/>
              <w:rPr>
                <w:rFonts w:ascii="Lato" w:eastAsia="Times New Roman" w:hAnsi="Lato" w:cs="Times New Roman"/>
                <w:color w:val="000000"/>
                <w:sz w:val="20"/>
                <w:szCs w:val="20"/>
                <w:lang w:eastAsia="es-MX"/>
              </w:rPr>
            </w:pPr>
            <w:r w:rsidRPr="00B153B1">
              <w:rPr>
                <w:rFonts w:ascii="Lato" w:eastAsia="Times New Roman" w:hAnsi="Lato" w:cs="Times New Roman"/>
                <w:color w:val="000000"/>
                <w:sz w:val="20"/>
                <w:szCs w:val="20"/>
                <w:lang w:eastAsia="es-MX"/>
              </w:rPr>
              <w:t>57,764.47</w:t>
            </w:r>
          </w:p>
        </w:tc>
        <w:tc>
          <w:tcPr>
            <w:tcW w:w="1986" w:type="dxa"/>
            <w:tcBorders>
              <w:top w:val="nil"/>
              <w:left w:val="nil"/>
              <w:bottom w:val="single" w:sz="8" w:space="0" w:color="auto"/>
              <w:right w:val="single" w:sz="8" w:space="0" w:color="auto"/>
            </w:tcBorders>
            <w:shd w:val="clear" w:color="000000" w:fill="FFFFFF"/>
            <w:noWrap/>
            <w:vAlign w:val="center"/>
            <w:hideMark/>
          </w:tcPr>
          <w:p w14:paraId="381AB8BA" w14:textId="77777777" w:rsidR="001C2115" w:rsidRPr="00B153B1" w:rsidRDefault="001C2115" w:rsidP="001C2115">
            <w:pPr>
              <w:spacing w:after="0" w:line="240" w:lineRule="auto"/>
              <w:jc w:val="right"/>
              <w:rPr>
                <w:rFonts w:ascii="Lato" w:eastAsia="Times New Roman" w:hAnsi="Lato" w:cs="Times New Roman"/>
                <w:color w:val="000000"/>
                <w:sz w:val="20"/>
                <w:szCs w:val="20"/>
                <w:lang w:eastAsia="es-MX"/>
              </w:rPr>
            </w:pPr>
            <w:r w:rsidRPr="00B153B1">
              <w:rPr>
                <w:rFonts w:ascii="Lato" w:eastAsia="Times New Roman" w:hAnsi="Lato" w:cs="Times New Roman"/>
                <w:color w:val="000000"/>
                <w:sz w:val="20"/>
                <w:szCs w:val="20"/>
                <w:lang w:eastAsia="es-MX"/>
              </w:rPr>
              <w:t>6,568,586.32</w:t>
            </w:r>
          </w:p>
        </w:tc>
      </w:tr>
      <w:tr w:rsidR="001C2115" w:rsidRPr="00B153B1" w14:paraId="43BC1652" w14:textId="77777777" w:rsidTr="001C2115">
        <w:trPr>
          <w:trHeight w:val="375"/>
        </w:trPr>
        <w:tc>
          <w:tcPr>
            <w:tcW w:w="4864" w:type="dxa"/>
            <w:tcBorders>
              <w:top w:val="nil"/>
              <w:left w:val="single" w:sz="8" w:space="0" w:color="auto"/>
              <w:bottom w:val="single" w:sz="8" w:space="0" w:color="auto"/>
              <w:right w:val="single" w:sz="8" w:space="0" w:color="auto"/>
            </w:tcBorders>
            <w:shd w:val="clear" w:color="000000" w:fill="FFFFFF"/>
            <w:vAlign w:val="center"/>
            <w:hideMark/>
          </w:tcPr>
          <w:p w14:paraId="0F2B291E" w14:textId="77777777" w:rsidR="001C2115" w:rsidRPr="00B153B1" w:rsidRDefault="001C2115" w:rsidP="001C2115">
            <w:pPr>
              <w:spacing w:after="0" w:line="240" w:lineRule="auto"/>
              <w:rPr>
                <w:rFonts w:ascii="Lato" w:eastAsia="Times New Roman" w:hAnsi="Lato" w:cs="Times New Roman"/>
                <w:color w:val="000000"/>
                <w:sz w:val="20"/>
                <w:szCs w:val="20"/>
                <w:lang w:eastAsia="es-MX"/>
              </w:rPr>
            </w:pPr>
            <w:r w:rsidRPr="00B153B1">
              <w:rPr>
                <w:rFonts w:ascii="Lato" w:eastAsia="Times New Roman" w:hAnsi="Lato" w:cs="Times New Roman"/>
                <w:color w:val="000000"/>
                <w:sz w:val="20"/>
                <w:szCs w:val="20"/>
                <w:lang w:eastAsia="es-MX"/>
              </w:rPr>
              <w:t>Mobiliario y Equipo Educacional y Recreativo</w:t>
            </w:r>
          </w:p>
        </w:tc>
        <w:tc>
          <w:tcPr>
            <w:tcW w:w="1830" w:type="dxa"/>
            <w:tcBorders>
              <w:top w:val="nil"/>
              <w:left w:val="nil"/>
              <w:bottom w:val="single" w:sz="8" w:space="0" w:color="auto"/>
              <w:right w:val="single" w:sz="8" w:space="0" w:color="auto"/>
            </w:tcBorders>
            <w:shd w:val="clear" w:color="000000" w:fill="FFFFFF"/>
            <w:noWrap/>
            <w:vAlign w:val="center"/>
            <w:hideMark/>
          </w:tcPr>
          <w:p w14:paraId="05D52876" w14:textId="77777777" w:rsidR="001C2115" w:rsidRPr="00B153B1" w:rsidRDefault="001C2115" w:rsidP="001C2115">
            <w:pPr>
              <w:spacing w:after="0" w:line="240" w:lineRule="auto"/>
              <w:jc w:val="right"/>
              <w:rPr>
                <w:rFonts w:ascii="Lato" w:eastAsia="Times New Roman" w:hAnsi="Lato" w:cs="Times New Roman"/>
                <w:color w:val="000000"/>
                <w:sz w:val="20"/>
                <w:szCs w:val="20"/>
                <w:lang w:eastAsia="es-MX"/>
              </w:rPr>
            </w:pPr>
            <w:r w:rsidRPr="00B153B1">
              <w:rPr>
                <w:rFonts w:ascii="Lato" w:eastAsia="Times New Roman" w:hAnsi="Lato" w:cs="Times New Roman"/>
                <w:color w:val="000000"/>
                <w:sz w:val="20"/>
                <w:szCs w:val="20"/>
                <w:lang w:eastAsia="es-MX"/>
              </w:rPr>
              <w:t>0.00</w:t>
            </w:r>
          </w:p>
        </w:tc>
        <w:tc>
          <w:tcPr>
            <w:tcW w:w="1986" w:type="dxa"/>
            <w:tcBorders>
              <w:top w:val="nil"/>
              <w:left w:val="nil"/>
              <w:bottom w:val="single" w:sz="8" w:space="0" w:color="auto"/>
              <w:right w:val="single" w:sz="8" w:space="0" w:color="auto"/>
            </w:tcBorders>
            <w:shd w:val="clear" w:color="000000" w:fill="FFFFFF"/>
            <w:noWrap/>
            <w:vAlign w:val="center"/>
            <w:hideMark/>
          </w:tcPr>
          <w:p w14:paraId="5D7DF20F" w14:textId="77777777" w:rsidR="001C2115" w:rsidRPr="00B153B1" w:rsidRDefault="001C2115" w:rsidP="001C2115">
            <w:pPr>
              <w:spacing w:after="0" w:line="240" w:lineRule="auto"/>
              <w:jc w:val="right"/>
              <w:rPr>
                <w:rFonts w:ascii="Lato" w:eastAsia="Times New Roman" w:hAnsi="Lato" w:cs="Times New Roman"/>
                <w:color w:val="000000"/>
                <w:sz w:val="20"/>
                <w:szCs w:val="20"/>
                <w:lang w:eastAsia="es-MX"/>
              </w:rPr>
            </w:pPr>
            <w:r w:rsidRPr="00B153B1">
              <w:rPr>
                <w:rFonts w:ascii="Lato" w:eastAsia="Times New Roman" w:hAnsi="Lato" w:cs="Times New Roman"/>
                <w:color w:val="000000"/>
                <w:sz w:val="20"/>
                <w:szCs w:val="20"/>
                <w:lang w:eastAsia="es-MX"/>
              </w:rPr>
              <w:t>2,297,352.22</w:t>
            </w:r>
          </w:p>
        </w:tc>
      </w:tr>
      <w:tr w:rsidR="001C2115" w:rsidRPr="00B153B1" w14:paraId="23FB73D7" w14:textId="77777777" w:rsidTr="001C2115">
        <w:trPr>
          <w:trHeight w:val="375"/>
        </w:trPr>
        <w:tc>
          <w:tcPr>
            <w:tcW w:w="4864" w:type="dxa"/>
            <w:tcBorders>
              <w:top w:val="nil"/>
              <w:left w:val="single" w:sz="8" w:space="0" w:color="auto"/>
              <w:bottom w:val="single" w:sz="8" w:space="0" w:color="auto"/>
              <w:right w:val="single" w:sz="8" w:space="0" w:color="auto"/>
            </w:tcBorders>
            <w:shd w:val="clear" w:color="000000" w:fill="FFFFFF"/>
            <w:vAlign w:val="center"/>
            <w:hideMark/>
          </w:tcPr>
          <w:p w14:paraId="21B11EB5" w14:textId="77777777" w:rsidR="001C2115" w:rsidRPr="00B153B1" w:rsidRDefault="001C2115" w:rsidP="001C2115">
            <w:pPr>
              <w:spacing w:after="0" w:line="240" w:lineRule="auto"/>
              <w:rPr>
                <w:rFonts w:ascii="Lato" w:eastAsia="Times New Roman" w:hAnsi="Lato" w:cs="Times New Roman"/>
                <w:color w:val="000000"/>
                <w:sz w:val="20"/>
                <w:szCs w:val="20"/>
                <w:lang w:eastAsia="es-MX"/>
              </w:rPr>
            </w:pPr>
            <w:r w:rsidRPr="00B153B1">
              <w:rPr>
                <w:rFonts w:ascii="Lato" w:eastAsia="Times New Roman" w:hAnsi="Lato" w:cs="Times New Roman"/>
                <w:color w:val="000000"/>
                <w:sz w:val="20"/>
                <w:szCs w:val="20"/>
                <w:lang w:eastAsia="es-MX"/>
              </w:rPr>
              <w:t>Equipo e Instrumental Médico y de Laboratorio</w:t>
            </w:r>
          </w:p>
        </w:tc>
        <w:tc>
          <w:tcPr>
            <w:tcW w:w="1830" w:type="dxa"/>
            <w:tcBorders>
              <w:top w:val="nil"/>
              <w:left w:val="nil"/>
              <w:bottom w:val="single" w:sz="8" w:space="0" w:color="auto"/>
              <w:right w:val="single" w:sz="8" w:space="0" w:color="auto"/>
            </w:tcBorders>
            <w:shd w:val="clear" w:color="000000" w:fill="FFFFFF"/>
            <w:noWrap/>
            <w:vAlign w:val="center"/>
            <w:hideMark/>
          </w:tcPr>
          <w:p w14:paraId="22F3D435" w14:textId="77777777" w:rsidR="001C2115" w:rsidRPr="00B153B1" w:rsidRDefault="001C2115" w:rsidP="001C2115">
            <w:pPr>
              <w:spacing w:after="0" w:line="240" w:lineRule="auto"/>
              <w:jc w:val="right"/>
              <w:rPr>
                <w:rFonts w:ascii="Lato" w:eastAsia="Times New Roman" w:hAnsi="Lato" w:cs="Times New Roman"/>
                <w:color w:val="000000"/>
                <w:sz w:val="20"/>
                <w:szCs w:val="20"/>
                <w:lang w:eastAsia="es-MX"/>
              </w:rPr>
            </w:pPr>
            <w:r w:rsidRPr="00B153B1">
              <w:rPr>
                <w:rFonts w:ascii="Lato" w:eastAsia="Times New Roman" w:hAnsi="Lato" w:cs="Times New Roman"/>
                <w:color w:val="000000"/>
                <w:sz w:val="20"/>
                <w:szCs w:val="20"/>
                <w:lang w:eastAsia="es-MX"/>
              </w:rPr>
              <w:t>57,519.48</w:t>
            </w:r>
          </w:p>
        </w:tc>
        <w:tc>
          <w:tcPr>
            <w:tcW w:w="1986" w:type="dxa"/>
            <w:tcBorders>
              <w:top w:val="nil"/>
              <w:left w:val="nil"/>
              <w:bottom w:val="single" w:sz="8" w:space="0" w:color="auto"/>
              <w:right w:val="single" w:sz="8" w:space="0" w:color="auto"/>
            </w:tcBorders>
            <w:shd w:val="clear" w:color="000000" w:fill="FFFFFF"/>
            <w:noWrap/>
            <w:vAlign w:val="center"/>
            <w:hideMark/>
          </w:tcPr>
          <w:p w14:paraId="7F20AF8B" w14:textId="77777777" w:rsidR="001C2115" w:rsidRPr="00B153B1" w:rsidRDefault="001C2115" w:rsidP="001C2115">
            <w:pPr>
              <w:spacing w:after="0" w:line="240" w:lineRule="auto"/>
              <w:jc w:val="right"/>
              <w:rPr>
                <w:rFonts w:ascii="Lato" w:eastAsia="Times New Roman" w:hAnsi="Lato" w:cs="Times New Roman"/>
                <w:color w:val="000000"/>
                <w:sz w:val="20"/>
                <w:szCs w:val="20"/>
                <w:lang w:eastAsia="es-MX"/>
              </w:rPr>
            </w:pPr>
            <w:r w:rsidRPr="00B153B1">
              <w:rPr>
                <w:rFonts w:ascii="Lato" w:eastAsia="Times New Roman" w:hAnsi="Lato" w:cs="Times New Roman"/>
                <w:color w:val="000000"/>
                <w:sz w:val="20"/>
                <w:szCs w:val="20"/>
                <w:lang w:eastAsia="es-MX"/>
              </w:rPr>
              <w:t>778,561.25</w:t>
            </w:r>
          </w:p>
        </w:tc>
      </w:tr>
      <w:tr w:rsidR="001C2115" w:rsidRPr="00B153B1" w14:paraId="7441A247" w14:textId="77777777" w:rsidTr="001C2115">
        <w:trPr>
          <w:trHeight w:val="375"/>
        </w:trPr>
        <w:tc>
          <w:tcPr>
            <w:tcW w:w="4864" w:type="dxa"/>
            <w:tcBorders>
              <w:top w:val="nil"/>
              <w:left w:val="single" w:sz="8" w:space="0" w:color="auto"/>
              <w:bottom w:val="single" w:sz="8" w:space="0" w:color="auto"/>
              <w:right w:val="single" w:sz="8" w:space="0" w:color="auto"/>
            </w:tcBorders>
            <w:shd w:val="clear" w:color="000000" w:fill="FFFFFF"/>
            <w:vAlign w:val="center"/>
            <w:hideMark/>
          </w:tcPr>
          <w:p w14:paraId="0097BAD4" w14:textId="77777777" w:rsidR="001C2115" w:rsidRPr="00B153B1" w:rsidRDefault="001C2115" w:rsidP="001C2115">
            <w:pPr>
              <w:spacing w:after="0" w:line="240" w:lineRule="auto"/>
              <w:rPr>
                <w:rFonts w:ascii="Lato" w:eastAsia="Times New Roman" w:hAnsi="Lato" w:cs="Times New Roman"/>
                <w:color w:val="000000"/>
                <w:sz w:val="20"/>
                <w:szCs w:val="20"/>
                <w:lang w:eastAsia="es-MX"/>
              </w:rPr>
            </w:pPr>
            <w:r w:rsidRPr="00B153B1">
              <w:rPr>
                <w:rFonts w:ascii="Lato" w:eastAsia="Times New Roman" w:hAnsi="Lato" w:cs="Times New Roman"/>
                <w:color w:val="000000"/>
                <w:sz w:val="20"/>
                <w:szCs w:val="20"/>
                <w:lang w:eastAsia="es-MX"/>
              </w:rPr>
              <w:t>Vehículos y Equipo de Transporte</w:t>
            </w:r>
          </w:p>
        </w:tc>
        <w:tc>
          <w:tcPr>
            <w:tcW w:w="1830" w:type="dxa"/>
            <w:tcBorders>
              <w:top w:val="nil"/>
              <w:left w:val="nil"/>
              <w:bottom w:val="single" w:sz="8" w:space="0" w:color="auto"/>
              <w:right w:val="single" w:sz="8" w:space="0" w:color="auto"/>
            </w:tcBorders>
            <w:shd w:val="clear" w:color="000000" w:fill="FFFFFF"/>
            <w:noWrap/>
            <w:vAlign w:val="center"/>
            <w:hideMark/>
          </w:tcPr>
          <w:p w14:paraId="57E70193" w14:textId="77777777" w:rsidR="001C2115" w:rsidRPr="00B153B1" w:rsidRDefault="001C2115" w:rsidP="001C2115">
            <w:pPr>
              <w:spacing w:after="0" w:line="240" w:lineRule="auto"/>
              <w:jc w:val="right"/>
              <w:rPr>
                <w:rFonts w:ascii="Lato" w:eastAsia="Times New Roman" w:hAnsi="Lato" w:cs="Times New Roman"/>
                <w:color w:val="000000"/>
                <w:sz w:val="20"/>
                <w:szCs w:val="20"/>
                <w:lang w:eastAsia="es-MX"/>
              </w:rPr>
            </w:pPr>
            <w:r w:rsidRPr="00B153B1">
              <w:rPr>
                <w:rFonts w:ascii="Lato" w:eastAsia="Times New Roman" w:hAnsi="Lato" w:cs="Times New Roman"/>
                <w:color w:val="000000"/>
                <w:sz w:val="20"/>
                <w:szCs w:val="20"/>
                <w:lang w:eastAsia="es-MX"/>
              </w:rPr>
              <w:t>346,608.00</w:t>
            </w:r>
          </w:p>
        </w:tc>
        <w:tc>
          <w:tcPr>
            <w:tcW w:w="1986" w:type="dxa"/>
            <w:tcBorders>
              <w:top w:val="nil"/>
              <w:left w:val="nil"/>
              <w:bottom w:val="single" w:sz="8" w:space="0" w:color="auto"/>
              <w:right w:val="single" w:sz="8" w:space="0" w:color="auto"/>
            </w:tcBorders>
            <w:shd w:val="clear" w:color="000000" w:fill="FFFFFF"/>
            <w:noWrap/>
            <w:vAlign w:val="center"/>
            <w:hideMark/>
          </w:tcPr>
          <w:p w14:paraId="543444D6" w14:textId="77777777" w:rsidR="001C2115" w:rsidRPr="00B153B1" w:rsidRDefault="001C2115" w:rsidP="001C2115">
            <w:pPr>
              <w:spacing w:after="0" w:line="240" w:lineRule="auto"/>
              <w:jc w:val="right"/>
              <w:rPr>
                <w:rFonts w:ascii="Lato" w:eastAsia="Times New Roman" w:hAnsi="Lato" w:cs="Times New Roman"/>
                <w:color w:val="000000"/>
                <w:sz w:val="20"/>
                <w:szCs w:val="20"/>
                <w:lang w:eastAsia="es-MX"/>
              </w:rPr>
            </w:pPr>
            <w:r w:rsidRPr="00B153B1">
              <w:rPr>
                <w:rFonts w:ascii="Lato" w:eastAsia="Times New Roman" w:hAnsi="Lato" w:cs="Times New Roman"/>
                <w:color w:val="000000"/>
                <w:sz w:val="20"/>
                <w:szCs w:val="20"/>
                <w:lang w:eastAsia="es-MX"/>
              </w:rPr>
              <w:t>519,400.00</w:t>
            </w:r>
          </w:p>
        </w:tc>
      </w:tr>
      <w:tr w:rsidR="001C2115" w:rsidRPr="00B153B1" w14:paraId="7167A768" w14:textId="77777777" w:rsidTr="001C2115">
        <w:trPr>
          <w:trHeight w:val="375"/>
        </w:trPr>
        <w:tc>
          <w:tcPr>
            <w:tcW w:w="4864" w:type="dxa"/>
            <w:tcBorders>
              <w:top w:val="nil"/>
              <w:left w:val="single" w:sz="8" w:space="0" w:color="auto"/>
              <w:bottom w:val="single" w:sz="8" w:space="0" w:color="auto"/>
              <w:right w:val="single" w:sz="8" w:space="0" w:color="auto"/>
            </w:tcBorders>
            <w:shd w:val="clear" w:color="000000" w:fill="FFFFFF"/>
            <w:vAlign w:val="center"/>
            <w:hideMark/>
          </w:tcPr>
          <w:p w14:paraId="14FB6426" w14:textId="77777777" w:rsidR="001C2115" w:rsidRPr="00B153B1" w:rsidRDefault="001C2115" w:rsidP="001C2115">
            <w:pPr>
              <w:spacing w:after="0" w:line="240" w:lineRule="auto"/>
              <w:rPr>
                <w:rFonts w:ascii="Lato" w:eastAsia="Times New Roman" w:hAnsi="Lato" w:cs="Times New Roman"/>
                <w:color w:val="000000"/>
                <w:sz w:val="20"/>
                <w:szCs w:val="20"/>
                <w:lang w:eastAsia="es-MX"/>
              </w:rPr>
            </w:pPr>
            <w:r w:rsidRPr="00B153B1">
              <w:rPr>
                <w:rFonts w:ascii="Lato" w:eastAsia="Times New Roman" w:hAnsi="Lato" w:cs="Times New Roman"/>
                <w:color w:val="000000"/>
                <w:sz w:val="20"/>
                <w:szCs w:val="20"/>
                <w:lang w:eastAsia="es-MX"/>
              </w:rPr>
              <w:t>Equipo de Defensa y Seguridad</w:t>
            </w:r>
          </w:p>
        </w:tc>
        <w:tc>
          <w:tcPr>
            <w:tcW w:w="1830" w:type="dxa"/>
            <w:tcBorders>
              <w:top w:val="nil"/>
              <w:left w:val="nil"/>
              <w:bottom w:val="single" w:sz="8" w:space="0" w:color="auto"/>
              <w:right w:val="single" w:sz="8" w:space="0" w:color="auto"/>
            </w:tcBorders>
            <w:shd w:val="clear" w:color="000000" w:fill="FFFFFF"/>
            <w:noWrap/>
            <w:vAlign w:val="center"/>
            <w:hideMark/>
          </w:tcPr>
          <w:p w14:paraId="0B3DBE14" w14:textId="77777777" w:rsidR="001C2115" w:rsidRPr="00B153B1" w:rsidRDefault="001C2115" w:rsidP="001C2115">
            <w:pPr>
              <w:spacing w:after="0" w:line="240" w:lineRule="auto"/>
              <w:jc w:val="right"/>
              <w:rPr>
                <w:rFonts w:ascii="Lato" w:eastAsia="Times New Roman" w:hAnsi="Lato" w:cs="Times New Roman"/>
                <w:color w:val="000000"/>
                <w:sz w:val="20"/>
                <w:szCs w:val="20"/>
                <w:lang w:eastAsia="es-MX"/>
              </w:rPr>
            </w:pPr>
            <w:r w:rsidRPr="00B153B1">
              <w:rPr>
                <w:rFonts w:ascii="Lato" w:eastAsia="Times New Roman" w:hAnsi="Lato" w:cs="Times New Roman"/>
                <w:color w:val="000000"/>
                <w:sz w:val="20"/>
                <w:szCs w:val="20"/>
                <w:lang w:eastAsia="es-MX"/>
              </w:rPr>
              <w:t> </w:t>
            </w:r>
          </w:p>
        </w:tc>
        <w:tc>
          <w:tcPr>
            <w:tcW w:w="1986" w:type="dxa"/>
            <w:tcBorders>
              <w:top w:val="nil"/>
              <w:left w:val="nil"/>
              <w:bottom w:val="single" w:sz="8" w:space="0" w:color="auto"/>
              <w:right w:val="single" w:sz="8" w:space="0" w:color="auto"/>
            </w:tcBorders>
            <w:shd w:val="clear" w:color="000000" w:fill="FFFFFF"/>
            <w:noWrap/>
            <w:vAlign w:val="center"/>
            <w:hideMark/>
          </w:tcPr>
          <w:p w14:paraId="5AB1C88D" w14:textId="77777777" w:rsidR="001C2115" w:rsidRPr="00B153B1" w:rsidRDefault="001C2115" w:rsidP="001C2115">
            <w:pPr>
              <w:spacing w:after="0" w:line="240" w:lineRule="auto"/>
              <w:jc w:val="right"/>
              <w:rPr>
                <w:rFonts w:ascii="Lato" w:eastAsia="Times New Roman" w:hAnsi="Lato" w:cs="Times New Roman"/>
                <w:color w:val="000000"/>
                <w:sz w:val="20"/>
                <w:szCs w:val="20"/>
                <w:lang w:eastAsia="es-MX"/>
              </w:rPr>
            </w:pPr>
            <w:r w:rsidRPr="00B153B1">
              <w:rPr>
                <w:rFonts w:ascii="Lato" w:eastAsia="Times New Roman" w:hAnsi="Lato" w:cs="Times New Roman"/>
                <w:color w:val="000000"/>
                <w:sz w:val="20"/>
                <w:szCs w:val="20"/>
                <w:lang w:eastAsia="es-MX"/>
              </w:rPr>
              <w:t> </w:t>
            </w:r>
          </w:p>
        </w:tc>
      </w:tr>
      <w:tr w:rsidR="001C2115" w:rsidRPr="00B153B1" w14:paraId="52FCAA29" w14:textId="77777777" w:rsidTr="001C2115">
        <w:trPr>
          <w:trHeight w:val="375"/>
        </w:trPr>
        <w:tc>
          <w:tcPr>
            <w:tcW w:w="4864" w:type="dxa"/>
            <w:tcBorders>
              <w:top w:val="nil"/>
              <w:left w:val="single" w:sz="8" w:space="0" w:color="auto"/>
              <w:bottom w:val="single" w:sz="8" w:space="0" w:color="auto"/>
              <w:right w:val="single" w:sz="8" w:space="0" w:color="auto"/>
            </w:tcBorders>
            <w:shd w:val="clear" w:color="000000" w:fill="FFFFFF"/>
            <w:vAlign w:val="center"/>
            <w:hideMark/>
          </w:tcPr>
          <w:p w14:paraId="308E26FC" w14:textId="77777777" w:rsidR="001C2115" w:rsidRPr="00B153B1" w:rsidRDefault="001C2115" w:rsidP="001C2115">
            <w:pPr>
              <w:spacing w:after="0" w:line="240" w:lineRule="auto"/>
              <w:rPr>
                <w:rFonts w:ascii="Lato" w:eastAsia="Times New Roman" w:hAnsi="Lato" w:cs="Times New Roman"/>
                <w:color w:val="000000"/>
                <w:sz w:val="20"/>
                <w:szCs w:val="20"/>
                <w:lang w:eastAsia="es-MX"/>
              </w:rPr>
            </w:pPr>
            <w:r w:rsidRPr="00B153B1">
              <w:rPr>
                <w:rFonts w:ascii="Lato" w:eastAsia="Times New Roman" w:hAnsi="Lato" w:cs="Times New Roman"/>
                <w:color w:val="000000"/>
                <w:sz w:val="20"/>
                <w:szCs w:val="20"/>
                <w:lang w:eastAsia="es-MX"/>
              </w:rPr>
              <w:t>Maquinaria, Otros Equipos y Herramientas</w:t>
            </w:r>
          </w:p>
        </w:tc>
        <w:tc>
          <w:tcPr>
            <w:tcW w:w="1830" w:type="dxa"/>
            <w:tcBorders>
              <w:top w:val="nil"/>
              <w:left w:val="nil"/>
              <w:bottom w:val="single" w:sz="8" w:space="0" w:color="auto"/>
              <w:right w:val="single" w:sz="8" w:space="0" w:color="auto"/>
            </w:tcBorders>
            <w:shd w:val="clear" w:color="000000" w:fill="FFFFFF"/>
            <w:noWrap/>
            <w:vAlign w:val="center"/>
            <w:hideMark/>
          </w:tcPr>
          <w:p w14:paraId="587A6218" w14:textId="77777777" w:rsidR="001C2115" w:rsidRPr="00B153B1" w:rsidRDefault="001C2115" w:rsidP="001C2115">
            <w:pPr>
              <w:spacing w:after="0" w:line="240" w:lineRule="auto"/>
              <w:jc w:val="right"/>
              <w:rPr>
                <w:rFonts w:ascii="Lato" w:eastAsia="Times New Roman" w:hAnsi="Lato" w:cs="Times New Roman"/>
                <w:color w:val="000000"/>
                <w:sz w:val="20"/>
                <w:szCs w:val="20"/>
                <w:lang w:eastAsia="es-MX"/>
              </w:rPr>
            </w:pPr>
            <w:r w:rsidRPr="00B153B1">
              <w:rPr>
                <w:rFonts w:ascii="Lato" w:eastAsia="Times New Roman" w:hAnsi="Lato" w:cs="Times New Roman"/>
                <w:color w:val="000000"/>
                <w:sz w:val="20"/>
                <w:szCs w:val="20"/>
                <w:lang w:eastAsia="es-MX"/>
              </w:rPr>
              <w:t>1,066,457.48</w:t>
            </w:r>
          </w:p>
        </w:tc>
        <w:tc>
          <w:tcPr>
            <w:tcW w:w="1986" w:type="dxa"/>
            <w:tcBorders>
              <w:top w:val="nil"/>
              <w:left w:val="nil"/>
              <w:bottom w:val="single" w:sz="8" w:space="0" w:color="auto"/>
              <w:right w:val="single" w:sz="8" w:space="0" w:color="auto"/>
            </w:tcBorders>
            <w:shd w:val="clear" w:color="000000" w:fill="FFFFFF"/>
            <w:noWrap/>
            <w:vAlign w:val="center"/>
            <w:hideMark/>
          </w:tcPr>
          <w:p w14:paraId="6A1216AC" w14:textId="77777777" w:rsidR="001C2115" w:rsidRPr="00B153B1" w:rsidRDefault="001C2115" w:rsidP="001C2115">
            <w:pPr>
              <w:spacing w:after="0" w:line="240" w:lineRule="auto"/>
              <w:jc w:val="right"/>
              <w:rPr>
                <w:rFonts w:ascii="Lato" w:eastAsia="Times New Roman" w:hAnsi="Lato" w:cs="Times New Roman"/>
                <w:color w:val="000000"/>
                <w:sz w:val="20"/>
                <w:szCs w:val="20"/>
                <w:lang w:eastAsia="es-MX"/>
              </w:rPr>
            </w:pPr>
            <w:r w:rsidRPr="00B153B1">
              <w:rPr>
                <w:rFonts w:ascii="Lato" w:eastAsia="Times New Roman" w:hAnsi="Lato" w:cs="Times New Roman"/>
                <w:color w:val="000000"/>
                <w:sz w:val="20"/>
                <w:szCs w:val="20"/>
                <w:lang w:eastAsia="es-MX"/>
              </w:rPr>
              <w:t>13,392,530.17</w:t>
            </w:r>
          </w:p>
        </w:tc>
      </w:tr>
      <w:tr w:rsidR="001C2115" w:rsidRPr="00B153B1" w14:paraId="5769E1C2" w14:textId="77777777" w:rsidTr="001C2115">
        <w:trPr>
          <w:trHeight w:val="375"/>
        </w:trPr>
        <w:tc>
          <w:tcPr>
            <w:tcW w:w="4864" w:type="dxa"/>
            <w:tcBorders>
              <w:top w:val="nil"/>
              <w:left w:val="single" w:sz="8" w:space="0" w:color="auto"/>
              <w:bottom w:val="single" w:sz="8" w:space="0" w:color="auto"/>
              <w:right w:val="single" w:sz="8" w:space="0" w:color="auto"/>
            </w:tcBorders>
            <w:shd w:val="clear" w:color="000000" w:fill="FFFFFF"/>
            <w:vAlign w:val="center"/>
            <w:hideMark/>
          </w:tcPr>
          <w:p w14:paraId="4218D364" w14:textId="77777777" w:rsidR="001C2115" w:rsidRPr="00B153B1" w:rsidRDefault="001C2115" w:rsidP="001C2115">
            <w:pPr>
              <w:spacing w:after="0" w:line="240" w:lineRule="auto"/>
              <w:rPr>
                <w:rFonts w:ascii="Lato" w:eastAsia="Times New Roman" w:hAnsi="Lato" w:cs="Times New Roman"/>
                <w:color w:val="000000"/>
                <w:sz w:val="20"/>
                <w:szCs w:val="20"/>
                <w:lang w:eastAsia="es-MX"/>
              </w:rPr>
            </w:pPr>
            <w:r w:rsidRPr="00B153B1">
              <w:rPr>
                <w:rFonts w:ascii="Lato" w:eastAsia="Times New Roman" w:hAnsi="Lato" w:cs="Times New Roman"/>
                <w:color w:val="000000"/>
                <w:sz w:val="20"/>
                <w:szCs w:val="20"/>
                <w:lang w:eastAsia="es-MX"/>
              </w:rPr>
              <w:t>Colecciones, Obras de Arte, y objetos valiosos</w:t>
            </w:r>
          </w:p>
        </w:tc>
        <w:tc>
          <w:tcPr>
            <w:tcW w:w="1830" w:type="dxa"/>
            <w:tcBorders>
              <w:top w:val="nil"/>
              <w:left w:val="nil"/>
              <w:bottom w:val="single" w:sz="8" w:space="0" w:color="auto"/>
              <w:right w:val="single" w:sz="8" w:space="0" w:color="auto"/>
            </w:tcBorders>
            <w:shd w:val="clear" w:color="000000" w:fill="FFFFFF"/>
            <w:noWrap/>
            <w:vAlign w:val="center"/>
            <w:hideMark/>
          </w:tcPr>
          <w:p w14:paraId="4D727DC4" w14:textId="77777777" w:rsidR="001C2115" w:rsidRPr="00B153B1" w:rsidRDefault="001C2115" w:rsidP="001C2115">
            <w:pPr>
              <w:spacing w:after="0" w:line="240" w:lineRule="auto"/>
              <w:jc w:val="right"/>
              <w:rPr>
                <w:rFonts w:ascii="Lato" w:eastAsia="Times New Roman" w:hAnsi="Lato" w:cs="Times New Roman"/>
                <w:color w:val="000000"/>
                <w:sz w:val="20"/>
                <w:szCs w:val="20"/>
                <w:lang w:eastAsia="es-MX"/>
              </w:rPr>
            </w:pPr>
            <w:r w:rsidRPr="00B153B1">
              <w:rPr>
                <w:rFonts w:ascii="Lato" w:eastAsia="Times New Roman" w:hAnsi="Lato" w:cs="Times New Roman"/>
                <w:color w:val="000000"/>
                <w:sz w:val="20"/>
                <w:szCs w:val="20"/>
                <w:lang w:eastAsia="es-MX"/>
              </w:rPr>
              <w:t> </w:t>
            </w:r>
          </w:p>
        </w:tc>
        <w:tc>
          <w:tcPr>
            <w:tcW w:w="1986" w:type="dxa"/>
            <w:tcBorders>
              <w:top w:val="nil"/>
              <w:left w:val="nil"/>
              <w:bottom w:val="single" w:sz="8" w:space="0" w:color="auto"/>
              <w:right w:val="single" w:sz="8" w:space="0" w:color="auto"/>
            </w:tcBorders>
            <w:shd w:val="clear" w:color="000000" w:fill="FFFFFF"/>
            <w:noWrap/>
            <w:vAlign w:val="center"/>
            <w:hideMark/>
          </w:tcPr>
          <w:p w14:paraId="3C4FAB42" w14:textId="77777777" w:rsidR="001C2115" w:rsidRPr="00B153B1" w:rsidRDefault="001C2115" w:rsidP="001C2115">
            <w:pPr>
              <w:spacing w:after="0" w:line="240" w:lineRule="auto"/>
              <w:rPr>
                <w:rFonts w:ascii="Lato" w:eastAsia="Times New Roman" w:hAnsi="Lato" w:cs="Times New Roman"/>
                <w:color w:val="000000"/>
                <w:sz w:val="20"/>
                <w:szCs w:val="20"/>
                <w:lang w:eastAsia="es-MX"/>
              </w:rPr>
            </w:pPr>
            <w:r w:rsidRPr="00B153B1">
              <w:rPr>
                <w:rFonts w:ascii="Lato" w:eastAsia="Times New Roman" w:hAnsi="Lato" w:cs="Times New Roman"/>
                <w:color w:val="000000"/>
                <w:sz w:val="20"/>
                <w:szCs w:val="20"/>
                <w:lang w:eastAsia="es-MX"/>
              </w:rPr>
              <w:t> </w:t>
            </w:r>
          </w:p>
        </w:tc>
      </w:tr>
      <w:tr w:rsidR="001C2115" w:rsidRPr="00B153B1" w14:paraId="65B132AE" w14:textId="77777777" w:rsidTr="001C2115">
        <w:trPr>
          <w:trHeight w:val="375"/>
        </w:trPr>
        <w:tc>
          <w:tcPr>
            <w:tcW w:w="4864" w:type="dxa"/>
            <w:tcBorders>
              <w:top w:val="nil"/>
              <w:left w:val="single" w:sz="8" w:space="0" w:color="auto"/>
              <w:bottom w:val="single" w:sz="8" w:space="0" w:color="auto"/>
              <w:right w:val="single" w:sz="8" w:space="0" w:color="auto"/>
            </w:tcBorders>
            <w:shd w:val="clear" w:color="000000" w:fill="FFFFFF"/>
            <w:vAlign w:val="center"/>
            <w:hideMark/>
          </w:tcPr>
          <w:p w14:paraId="1406C711" w14:textId="77777777" w:rsidR="001C2115" w:rsidRPr="00B153B1" w:rsidRDefault="001C2115" w:rsidP="001C2115">
            <w:pPr>
              <w:spacing w:after="0" w:line="240" w:lineRule="auto"/>
              <w:rPr>
                <w:rFonts w:ascii="Lato" w:eastAsia="Times New Roman" w:hAnsi="Lato" w:cs="Times New Roman"/>
                <w:color w:val="000000"/>
                <w:sz w:val="20"/>
                <w:szCs w:val="20"/>
                <w:lang w:eastAsia="es-MX"/>
              </w:rPr>
            </w:pPr>
            <w:r w:rsidRPr="00B153B1">
              <w:rPr>
                <w:rFonts w:ascii="Lato" w:eastAsia="Times New Roman" w:hAnsi="Lato" w:cs="Times New Roman"/>
                <w:color w:val="000000"/>
                <w:sz w:val="20"/>
                <w:szCs w:val="20"/>
                <w:lang w:eastAsia="es-MX"/>
              </w:rPr>
              <w:t>Activos Biológicos</w:t>
            </w:r>
          </w:p>
        </w:tc>
        <w:tc>
          <w:tcPr>
            <w:tcW w:w="1830" w:type="dxa"/>
            <w:tcBorders>
              <w:top w:val="nil"/>
              <w:left w:val="nil"/>
              <w:bottom w:val="single" w:sz="8" w:space="0" w:color="auto"/>
              <w:right w:val="single" w:sz="8" w:space="0" w:color="auto"/>
            </w:tcBorders>
            <w:shd w:val="clear" w:color="000000" w:fill="FFFFFF"/>
            <w:noWrap/>
            <w:vAlign w:val="center"/>
            <w:hideMark/>
          </w:tcPr>
          <w:p w14:paraId="630F86C1" w14:textId="77777777" w:rsidR="001C2115" w:rsidRPr="00B153B1" w:rsidRDefault="001C2115" w:rsidP="001C2115">
            <w:pPr>
              <w:spacing w:after="0" w:line="240" w:lineRule="auto"/>
              <w:rPr>
                <w:rFonts w:ascii="Lato" w:eastAsia="Times New Roman" w:hAnsi="Lato" w:cs="Times New Roman"/>
                <w:color w:val="000000"/>
                <w:sz w:val="20"/>
                <w:szCs w:val="20"/>
                <w:lang w:eastAsia="es-MX"/>
              </w:rPr>
            </w:pPr>
            <w:r w:rsidRPr="00B153B1">
              <w:rPr>
                <w:rFonts w:ascii="Lato" w:eastAsia="Times New Roman" w:hAnsi="Lato" w:cs="Times New Roman"/>
                <w:color w:val="000000"/>
                <w:sz w:val="20"/>
                <w:szCs w:val="20"/>
                <w:lang w:eastAsia="es-MX"/>
              </w:rPr>
              <w:t> </w:t>
            </w:r>
          </w:p>
        </w:tc>
        <w:tc>
          <w:tcPr>
            <w:tcW w:w="1986" w:type="dxa"/>
            <w:tcBorders>
              <w:top w:val="nil"/>
              <w:left w:val="nil"/>
              <w:bottom w:val="single" w:sz="8" w:space="0" w:color="auto"/>
              <w:right w:val="single" w:sz="8" w:space="0" w:color="auto"/>
            </w:tcBorders>
            <w:shd w:val="clear" w:color="000000" w:fill="FFFFFF"/>
            <w:noWrap/>
            <w:vAlign w:val="center"/>
            <w:hideMark/>
          </w:tcPr>
          <w:p w14:paraId="65B18110" w14:textId="77777777" w:rsidR="001C2115" w:rsidRPr="00B153B1" w:rsidRDefault="001C2115" w:rsidP="001C2115">
            <w:pPr>
              <w:spacing w:after="0" w:line="240" w:lineRule="auto"/>
              <w:rPr>
                <w:rFonts w:ascii="Lato" w:eastAsia="Times New Roman" w:hAnsi="Lato" w:cs="Times New Roman"/>
                <w:color w:val="000000"/>
                <w:sz w:val="20"/>
                <w:szCs w:val="20"/>
                <w:lang w:eastAsia="es-MX"/>
              </w:rPr>
            </w:pPr>
            <w:r w:rsidRPr="00B153B1">
              <w:rPr>
                <w:rFonts w:ascii="Lato" w:eastAsia="Times New Roman" w:hAnsi="Lato" w:cs="Times New Roman"/>
                <w:color w:val="000000"/>
                <w:sz w:val="20"/>
                <w:szCs w:val="20"/>
                <w:lang w:eastAsia="es-MX"/>
              </w:rPr>
              <w:t> </w:t>
            </w:r>
          </w:p>
        </w:tc>
      </w:tr>
      <w:tr w:rsidR="001C2115" w:rsidRPr="00B153B1" w14:paraId="158B3A86" w14:textId="77777777" w:rsidTr="001C2115">
        <w:trPr>
          <w:trHeight w:val="480"/>
        </w:trPr>
        <w:tc>
          <w:tcPr>
            <w:tcW w:w="4864" w:type="dxa"/>
            <w:tcBorders>
              <w:top w:val="nil"/>
              <w:left w:val="single" w:sz="8" w:space="0" w:color="auto"/>
              <w:bottom w:val="single" w:sz="8" w:space="0" w:color="auto"/>
              <w:right w:val="single" w:sz="8" w:space="0" w:color="auto"/>
            </w:tcBorders>
            <w:shd w:val="clear" w:color="000000" w:fill="FFFFFF"/>
            <w:vAlign w:val="center"/>
            <w:hideMark/>
          </w:tcPr>
          <w:p w14:paraId="59F21E51" w14:textId="77777777" w:rsidR="001C2115" w:rsidRPr="00B153B1" w:rsidRDefault="001C2115" w:rsidP="001C2115">
            <w:pPr>
              <w:spacing w:after="0" w:line="240" w:lineRule="auto"/>
              <w:rPr>
                <w:rFonts w:ascii="Lato" w:eastAsia="Times New Roman" w:hAnsi="Lato" w:cs="Times New Roman"/>
                <w:b/>
                <w:bCs/>
                <w:color w:val="000000"/>
                <w:sz w:val="20"/>
                <w:szCs w:val="20"/>
                <w:lang w:eastAsia="es-MX"/>
              </w:rPr>
            </w:pPr>
            <w:r w:rsidRPr="00B153B1">
              <w:rPr>
                <w:rFonts w:ascii="Lato" w:eastAsia="Times New Roman" w:hAnsi="Lato" w:cs="Times New Roman"/>
                <w:b/>
                <w:bCs/>
                <w:color w:val="000000"/>
                <w:sz w:val="20"/>
                <w:szCs w:val="20"/>
                <w:lang w:eastAsia="es-MX"/>
              </w:rPr>
              <w:t>Otras Inversiones</w:t>
            </w:r>
          </w:p>
        </w:tc>
        <w:tc>
          <w:tcPr>
            <w:tcW w:w="1830" w:type="dxa"/>
            <w:tcBorders>
              <w:top w:val="nil"/>
              <w:left w:val="nil"/>
              <w:bottom w:val="single" w:sz="8" w:space="0" w:color="auto"/>
              <w:right w:val="single" w:sz="8" w:space="0" w:color="auto"/>
            </w:tcBorders>
            <w:shd w:val="clear" w:color="000000" w:fill="FFFFFF"/>
            <w:noWrap/>
            <w:vAlign w:val="center"/>
            <w:hideMark/>
          </w:tcPr>
          <w:p w14:paraId="3881F2DA" w14:textId="77777777" w:rsidR="001C2115" w:rsidRPr="00B153B1" w:rsidRDefault="001C2115" w:rsidP="001C2115">
            <w:pPr>
              <w:spacing w:after="0" w:line="240" w:lineRule="auto"/>
              <w:rPr>
                <w:rFonts w:ascii="Lato" w:eastAsia="Times New Roman" w:hAnsi="Lato" w:cs="Times New Roman"/>
                <w:color w:val="000000"/>
                <w:sz w:val="20"/>
                <w:szCs w:val="20"/>
                <w:lang w:eastAsia="es-MX"/>
              </w:rPr>
            </w:pPr>
            <w:r w:rsidRPr="00B153B1">
              <w:rPr>
                <w:rFonts w:ascii="Lato" w:eastAsia="Times New Roman" w:hAnsi="Lato" w:cs="Times New Roman"/>
                <w:color w:val="000000"/>
                <w:sz w:val="20"/>
                <w:szCs w:val="20"/>
                <w:lang w:eastAsia="es-MX"/>
              </w:rPr>
              <w:t> </w:t>
            </w:r>
          </w:p>
        </w:tc>
        <w:tc>
          <w:tcPr>
            <w:tcW w:w="1986" w:type="dxa"/>
            <w:tcBorders>
              <w:top w:val="nil"/>
              <w:left w:val="nil"/>
              <w:bottom w:val="single" w:sz="8" w:space="0" w:color="auto"/>
              <w:right w:val="single" w:sz="8" w:space="0" w:color="auto"/>
            </w:tcBorders>
            <w:shd w:val="clear" w:color="000000" w:fill="FFFFFF"/>
            <w:noWrap/>
            <w:vAlign w:val="center"/>
            <w:hideMark/>
          </w:tcPr>
          <w:p w14:paraId="6C4E5E79" w14:textId="77777777" w:rsidR="001C2115" w:rsidRPr="00B153B1" w:rsidRDefault="001C2115" w:rsidP="001C2115">
            <w:pPr>
              <w:spacing w:after="0" w:line="240" w:lineRule="auto"/>
              <w:rPr>
                <w:rFonts w:ascii="Lato" w:eastAsia="Times New Roman" w:hAnsi="Lato" w:cs="Times New Roman"/>
                <w:color w:val="000000"/>
                <w:sz w:val="20"/>
                <w:szCs w:val="20"/>
                <w:lang w:eastAsia="es-MX"/>
              </w:rPr>
            </w:pPr>
            <w:r w:rsidRPr="00B153B1">
              <w:rPr>
                <w:rFonts w:ascii="Lato" w:eastAsia="Times New Roman" w:hAnsi="Lato" w:cs="Times New Roman"/>
                <w:color w:val="000000"/>
                <w:sz w:val="20"/>
                <w:szCs w:val="20"/>
                <w:lang w:eastAsia="es-MX"/>
              </w:rPr>
              <w:t> </w:t>
            </w:r>
          </w:p>
        </w:tc>
      </w:tr>
      <w:tr w:rsidR="001C2115" w:rsidRPr="00B153B1" w14:paraId="7FA5EA36" w14:textId="77777777" w:rsidTr="001C2115">
        <w:trPr>
          <w:trHeight w:val="480"/>
        </w:trPr>
        <w:tc>
          <w:tcPr>
            <w:tcW w:w="4864" w:type="dxa"/>
            <w:tcBorders>
              <w:top w:val="nil"/>
              <w:left w:val="single" w:sz="8" w:space="0" w:color="auto"/>
              <w:bottom w:val="single" w:sz="8" w:space="0" w:color="auto"/>
              <w:right w:val="single" w:sz="8" w:space="0" w:color="auto"/>
            </w:tcBorders>
            <w:shd w:val="clear" w:color="000000" w:fill="D9D9D9"/>
            <w:vAlign w:val="center"/>
            <w:hideMark/>
          </w:tcPr>
          <w:p w14:paraId="1950F62E" w14:textId="77777777" w:rsidR="001C2115" w:rsidRPr="00B153B1" w:rsidRDefault="001C2115" w:rsidP="001C2115">
            <w:pPr>
              <w:spacing w:after="0" w:line="240" w:lineRule="auto"/>
              <w:jc w:val="center"/>
              <w:rPr>
                <w:rFonts w:ascii="Lato" w:eastAsia="Times New Roman" w:hAnsi="Lato" w:cs="Times New Roman"/>
                <w:b/>
                <w:bCs/>
                <w:color w:val="000000"/>
                <w:sz w:val="20"/>
                <w:szCs w:val="20"/>
                <w:lang w:eastAsia="es-MX"/>
              </w:rPr>
            </w:pPr>
            <w:r w:rsidRPr="00B153B1">
              <w:rPr>
                <w:rFonts w:ascii="Lato" w:eastAsia="Times New Roman" w:hAnsi="Lato" w:cs="Times New Roman"/>
                <w:b/>
                <w:bCs/>
                <w:color w:val="000000"/>
                <w:sz w:val="20"/>
                <w:szCs w:val="20"/>
                <w:lang w:eastAsia="es-MX"/>
              </w:rPr>
              <w:t>Total</w:t>
            </w:r>
          </w:p>
        </w:tc>
        <w:tc>
          <w:tcPr>
            <w:tcW w:w="1830" w:type="dxa"/>
            <w:tcBorders>
              <w:top w:val="nil"/>
              <w:left w:val="nil"/>
              <w:bottom w:val="single" w:sz="8" w:space="0" w:color="auto"/>
              <w:right w:val="single" w:sz="8" w:space="0" w:color="auto"/>
            </w:tcBorders>
            <w:shd w:val="clear" w:color="000000" w:fill="D9D9D9"/>
            <w:noWrap/>
            <w:vAlign w:val="center"/>
            <w:hideMark/>
          </w:tcPr>
          <w:p w14:paraId="520111D6" w14:textId="77777777" w:rsidR="001C2115" w:rsidRPr="00B153B1" w:rsidRDefault="001C2115" w:rsidP="001C2115">
            <w:pPr>
              <w:spacing w:after="0" w:line="240" w:lineRule="auto"/>
              <w:jc w:val="center"/>
              <w:rPr>
                <w:rFonts w:ascii="Lato" w:eastAsia="Times New Roman" w:hAnsi="Lato" w:cs="Calibri"/>
                <w:b/>
                <w:bCs/>
                <w:color w:val="000000"/>
                <w:sz w:val="20"/>
                <w:szCs w:val="20"/>
                <w:lang w:eastAsia="es-MX"/>
              </w:rPr>
            </w:pPr>
            <w:r w:rsidRPr="00B153B1">
              <w:rPr>
                <w:rFonts w:ascii="Lato" w:eastAsia="Times New Roman" w:hAnsi="Lato" w:cs="Calibri"/>
                <w:b/>
                <w:bCs/>
                <w:color w:val="000000"/>
                <w:sz w:val="20"/>
                <w:szCs w:val="20"/>
                <w:lang w:eastAsia="es-MX"/>
              </w:rPr>
              <w:t>$1,528,349.43</w:t>
            </w:r>
          </w:p>
        </w:tc>
        <w:tc>
          <w:tcPr>
            <w:tcW w:w="1986" w:type="dxa"/>
            <w:tcBorders>
              <w:top w:val="nil"/>
              <w:left w:val="nil"/>
              <w:bottom w:val="single" w:sz="8" w:space="0" w:color="auto"/>
              <w:right w:val="single" w:sz="8" w:space="0" w:color="auto"/>
            </w:tcBorders>
            <w:shd w:val="clear" w:color="000000" w:fill="D9D9D9"/>
            <w:noWrap/>
            <w:vAlign w:val="center"/>
            <w:hideMark/>
          </w:tcPr>
          <w:p w14:paraId="0E161164" w14:textId="77777777" w:rsidR="001C2115" w:rsidRPr="00B153B1" w:rsidRDefault="001C2115" w:rsidP="001C2115">
            <w:pPr>
              <w:spacing w:after="0" w:line="240" w:lineRule="auto"/>
              <w:jc w:val="center"/>
              <w:rPr>
                <w:rFonts w:ascii="Lato" w:eastAsia="Times New Roman" w:hAnsi="Lato" w:cs="Calibri"/>
                <w:b/>
                <w:bCs/>
                <w:color w:val="000000"/>
                <w:sz w:val="20"/>
                <w:szCs w:val="20"/>
                <w:lang w:eastAsia="es-MX"/>
              </w:rPr>
            </w:pPr>
            <w:r w:rsidRPr="00B153B1">
              <w:rPr>
                <w:rFonts w:ascii="Lato" w:eastAsia="Times New Roman" w:hAnsi="Lato" w:cs="Calibri"/>
                <w:b/>
                <w:bCs/>
                <w:color w:val="000000"/>
                <w:sz w:val="20"/>
                <w:szCs w:val="20"/>
                <w:lang w:eastAsia="es-MX"/>
              </w:rPr>
              <w:t>$70,946,174.97</w:t>
            </w:r>
          </w:p>
        </w:tc>
      </w:tr>
    </w:tbl>
    <w:p w14:paraId="0C1987B8" w14:textId="098D6138" w:rsidR="0020669F" w:rsidRDefault="0020669F" w:rsidP="00082A0B">
      <w:pPr>
        <w:rPr>
          <w:rFonts w:ascii="Lato" w:hAnsi="Lato"/>
          <w:sz w:val="20"/>
          <w:szCs w:val="20"/>
        </w:rPr>
      </w:pPr>
    </w:p>
    <w:p w14:paraId="0FD7629C" w14:textId="07A7B86A" w:rsidR="00B153B1" w:rsidRDefault="00B153B1" w:rsidP="00082A0B">
      <w:pPr>
        <w:rPr>
          <w:rFonts w:ascii="Lato" w:hAnsi="Lato"/>
          <w:sz w:val="20"/>
          <w:szCs w:val="20"/>
        </w:rPr>
      </w:pPr>
    </w:p>
    <w:p w14:paraId="485A6CA2" w14:textId="77777777" w:rsidR="00B153B1" w:rsidRPr="00B153B1" w:rsidRDefault="00B153B1" w:rsidP="00082A0B">
      <w:pPr>
        <w:rPr>
          <w:rFonts w:ascii="Lato" w:hAnsi="Lato"/>
          <w:sz w:val="20"/>
          <w:szCs w:val="20"/>
        </w:rPr>
      </w:pPr>
    </w:p>
    <w:p w14:paraId="2B8DB152" w14:textId="77777777" w:rsidR="00400384" w:rsidRPr="00B153B1" w:rsidRDefault="00400384" w:rsidP="00521219">
      <w:pPr>
        <w:rPr>
          <w:rFonts w:ascii="Lato" w:hAnsi="Lato"/>
          <w:sz w:val="20"/>
          <w:szCs w:val="20"/>
        </w:rPr>
      </w:pPr>
    </w:p>
    <w:p w14:paraId="172115D1" w14:textId="1574592C" w:rsidR="00521219" w:rsidRPr="00B153B1" w:rsidRDefault="00134781" w:rsidP="00521219">
      <w:pPr>
        <w:rPr>
          <w:rFonts w:ascii="Lato" w:hAnsi="Lato"/>
          <w:sz w:val="20"/>
          <w:szCs w:val="20"/>
        </w:rPr>
      </w:pPr>
      <w:r w:rsidRPr="00B153B1">
        <w:rPr>
          <w:rFonts w:ascii="Lato" w:hAnsi="Lato"/>
          <w:sz w:val="20"/>
          <w:szCs w:val="20"/>
        </w:rPr>
        <w:t>3</w:t>
      </w:r>
      <w:r w:rsidR="00521219" w:rsidRPr="00B153B1">
        <w:rPr>
          <w:rFonts w:ascii="Lato" w:hAnsi="Lato"/>
          <w:sz w:val="20"/>
          <w:szCs w:val="20"/>
        </w:rPr>
        <w:t>. Conciliación de flujos de operación y cuenta de ahorro/desahorro</w:t>
      </w:r>
      <w:r w:rsidR="00521219" w:rsidRPr="00B153B1">
        <w:rPr>
          <w:rFonts w:ascii="Lato" w:hAnsi="Lato"/>
          <w:sz w:val="20"/>
          <w:szCs w:val="20"/>
        </w:rPr>
        <w:tab/>
      </w:r>
    </w:p>
    <w:tbl>
      <w:tblPr>
        <w:tblW w:w="9020" w:type="dxa"/>
        <w:tblCellMar>
          <w:left w:w="70" w:type="dxa"/>
          <w:right w:w="70" w:type="dxa"/>
        </w:tblCellMar>
        <w:tblLook w:val="04A0" w:firstRow="1" w:lastRow="0" w:firstColumn="1" w:lastColumn="0" w:noHBand="0" w:noVBand="1"/>
      </w:tblPr>
      <w:tblGrid>
        <w:gridCol w:w="4622"/>
        <w:gridCol w:w="2203"/>
        <w:gridCol w:w="2195"/>
      </w:tblGrid>
      <w:tr w:rsidR="00C758B0" w:rsidRPr="00B153B1" w14:paraId="27586AA2" w14:textId="77777777" w:rsidTr="00C758B0">
        <w:trPr>
          <w:trHeight w:val="300"/>
        </w:trPr>
        <w:tc>
          <w:tcPr>
            <w:tcW w:w="9020"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1CC257" w14:textId="77777777" w:rsidR="00C758B0" w:rsidRPr="00B153B1" w:rsidRDefault="00C758B0" w:rsidP="00C758B0">
            <w:pPr>
              <w:spacing w:after="0" w:line="240" w:lineRule="auto"/>
              <w:jc w:val="center"/>
              <w:rPr>
                <w:rFonts w:ascii="Lato" w:eastAsia="Times New Roman" w:hAnsi="Lato" w:cs="Calibri"/>
                <w:b/>
                <w:bCs/>
                <w:color w:val="000000"/>
                <w:sz w:val="20"/>
                <w:szCs w:val="20"/>
                <w:lang w:eastAsia="es-MX"/>
              </w:rPr>
            </w:pPr>
            <w:r w:rsidRPr="00B153B1">
              <w:rPr>
                <w:rFonts w:ascii="Lato" w:eastAsia="Times New Roman" w:hAnsi="Lato" w:cs="Calibri"/>
                <w:b/>
                <w:bCs/>
                <w:color w:val="000000"/>
                <w:sz w:val="20"/>
                <w:szCs w:val="20"/>
                <w:lang w:eastAsia="es-MX"/>
              </w:rPr>
              <w:t>CONCILIACION DE LOS FLUJOS NETOS MARZO</w:t>
            </w:r>
          </w:p>
        </w:tc>
      </w:tr>
      <w:tr w:rsidR="00C758B0" w:rsidRPr="00B153B1" w14:paraId="72E587B5" w14:textId="77777777" w:rsidTr="00C758B0">
        <w:trPr>
          <w:trHeight w:val="300"/>
        </w:trPr>
        <w:tc>
          <w:tcPr>
            <w:tcW w:w="4622" w:type="dxa"/>
            <w:tcBorders>
              <w:top w:val="nil"/>
              <w:left w:val="single" w:sz="4" w:space="0" w:color="auto"/>
              <w:bottom w:val="single" w:sz="4" w:space="0" w:color="auto"/>
              <w:right w:val="single" w:sz="4" w:space="0" w:color="auto"/>
            </w:tcBorders>
            <w:shd w:val="clear" w:color="auto" w:fill="auto"/>
            <w:noWrap/>
            <w:vAlign w:val="bottom"/>
            <w:hideMark/>
          </w:tcPr>
          <w:p w14:paraId="05FF9954" w14:textId="77777777" w:rsidR="00C758B0" w:rsidRPr="00B153B1" w:rsidRDefault="00C758B0" w:rsidP="00C758B0">
            <w:pPr>
              <w:spacing w:after="0" w:line="240" w:lineRule="auto"/>
              <w:jc w:val="center"/>
              <w:rPr>
                <w:rFonts w:ascii="Lato" w:eastAsia="Times New Roman" w:hAnsi="Lato" w:cs="Calibri"/>
                <w:b/>
                <w:bCs/>
                <w:color w:val="000000"/>
                <w:sz w:val="20"/>
                <w:szCs w:val="20"/>
                <w:lang w:eastAsia="es-MX"/>
              </w:rPr>
            </w:pPr>
            <w:r w:rsidRPr="00B153B1">
              <w:rPr>
                <w:rFonts w:ascii="Lato" w:eastAsia="Times New Roman" w:hAnsi="Lato" w:cs="Calibri"/>
                <w:b/>
                <w:bCs/>
                <w:color w:val="000000"/>
                <w:sz w:val="20"/>
                <w:szCs w:val="20"/>
                <w:lang w:eastAsia="es-MX"/>
              </w:rPr>
              <w:t xml:space="preserve">Concepto </w:t>
            </w:r>
          </w:p>
        </w:tc>
        <w:tc>
          <w:tcPr>
            <w:tcW w:w="2203" w:type="dxa"/>
            <w:tcBorders>
              <w:top w:val="nil"/>
              <w:left w:val="nil"/>
              <w:bottom w:val="single" w:sz="4" w:space="0" w:color="auto"/>
              <w:right w:val="single" w:sz="4" w:space="0" w:color="auto"/>
            </w:tcBorders>
            <w:shd w:val="clear" w:color="auto" w:fill="auto"/>
            <w:noWrap/>
            <w:vAlign w:val="bottom"/>
            <w:hideMark/>
          </w:tcPr>
          <w:p w14:paraId="39A9E224" w14:textId="77777777" w:rsidR="00C758B0" w:rsidRPr="00B153B1" w:rsidRDefault="00C758B0" w:rsidP="00C758B0">
            <w:pPr>
              <w:spacing w:after="0" w:line="240" w:lineRule="auto"/>
              <w:jc w:val="center"/>
              <w:rPr>
                <w:rFonts w:ascii="Lato" w:eastAsia="Times New Roman" w:hAnsi="Lato" w:cs="Calibri"/>
                <w:b/>
                <w:bCs/>
                <w:color w:val="000000"/>
                <w:sz w:val="20"/>
                <w:szCs w:val="20"/>
                <w:lang w:eastAsia="es-MX"/>
              </w:rPr>
            </w:pPr>
            <w:r w:rsidRPr="00B153B1">
              <w:rPr>
                <w:rFonts w:ascii="Lato" w:eastAsia="Times New Roman" w:hAnsi="Lato" w:cs="Calibri"/>
                <w:b/>
                <w:bCs/>
                <w:color w:val="000000"/>
                <w:sz w:val="20"/>
                <w:szCs w:val="20"/>
                <w:lang w:eastAsia="es-MX"/>
              </w:rPr>
              <w:t>2026</w:t>
            </w:r>
          </w:p>
        </w:tc>
        <w:tc>
          <w:tcPr>
            <w:tcW w:w="2195" w:type="dxa"/>
            <w:tcBorders>
              <w:top w:val="nil"/>
              <w:left w:val="nil"/>
              <w:bottom w:val="single" w:sz="4" w:space="0" w:color="auto"/>
              <w:right w:val="single" w:sz="4" w:space="0" w:color="auto"/>
            </w:tcBorders>
            <w:shd w:val="clear" w:color="auto" w:fill="auto"/>
            <w:noWrap/>
            <w:vAlign w:val="bottom"/>
            <w:hideMark/>
          </w:tcPr>
          <w:p w14:paraId="45554283" w14:textId="77777777" w:rsidR="00C758B0" w:rsidRPr="00B153B1" w:rsidRDefault="00C758B0" w:rsidP="00C758B0">
            <w:pPr>
              <w:spacing w:after="0" w:line="240" w:lineRule="auto"/>
              <w:jc w:val="center"/>
              <w:rPr>
                <w:rFonts w:ascii="Lato" w:eastAsia="Times New Roman" w:hAnsi="Lato" w:cs="Calibri"/>
                <w:b/>
                <w:bCs/>
                <w:color w:val="000000"/>
                <w:sz w:val="20"/>
                <w:szCs w:val="20"/>
                <w:lang w:eastAsia="es-MX"/>
              </w:rPr>
            </w:pPr>
            <w:r w:rsidRPr="00B153B1">
              <w:rPr>
                <w:rFonts w:ascii="Lato" w:eastAsia="Times New Roman" w:hAnsi="Lato" w:cs="Calibri"/>
                <w:b/>
                <w:bCs/>
                <w:color w:val="000000"/>
                <w:sz w:val="20"/>
                <w:szCs w:val="20"/>
                <w:lang w:eastAsia="es-MX"/>
              </w:rPr>
              <w:t>2025</w:t>
            </w:r>
          </w:p>
        </w:tc>
      </w:tr>
      <w:tr w:rsidR="00C758B0" w:rsidRPr="00B153B1" w14:paraId="22828952" w14:textId="77777777" w:rsidTr="00C758B0">
        <w:trPr>
          <w:trHeight w:val="300"/>
        </w:trPr>
        <w:tc>
          <w:tcPr>
            <w:tcW w:w="4622" w:type="dxa"/>
            <w:tcBorders>
              <w:top w:val="nil"/>
              <w:left w:val="single" w:sz="4" w:space="0" w:color="auto"/>
              <w:bottom w:val="single" w:sz="4" w:space="0" w:color="auto"/>
              <w:right w:val="single" w:sz="4" w:space="0" w:color="auto"/>
            </w:tcBorders>
            <w:shd w:val="clear" w:color="auto" w:fill="auto"/>
            <w:vAlign w:val="center"/>
            <w:hideMark/>
          </w:tcPr>
          <w:p w14:paraId="6A942F13" w14:textId="77777777" w:rsidR="00C758B0" w:rsidRPr="00B153B1" w:rsidRDefault="00C758B0" w:rsidP="00C758B0">
            <w:pPr>
              <w:spacing w:after="0" w:line="240" w:lineRule="auto"/>
              <w:rPr>
                <w:rFonts w:ascii="Lato" w:eastAsia="Times New Roman" w:hAnsi="Lato" w:cs="Calibri"/>
                <w:color w:val="000000"/>
                <w:sz w:val="20"/>
                <w:szCs w:val="20"/>
                <w:lang w:eastAsia="es-MX"/>
              </w:rPr>
            </w:pPr>
            <w:r w:rsidRPr="00B153B1">
              <w:rPr>
                <w:rFonts w:ascii="Lato" w:eastAsia="Times New Roman" w:hAnsi="Lato" w:cs="Calibri"/>
                <w:color w:val="000000"/>
                <w:sz w:val="20"/>
                <w:szCs w:val="20"/>
                <w:lang w:eastAsia="es-MX"/>
              </w:rPr>
              <w:t>Resultados del Ejercicio Ahorro/Desahorro</w:t>
            </w:r>
          </w:p>
        </w:tc>
        <w:tc>
          <w:tcPr>
            <w:tcW w:w="2203" w:type="dxa"/>
            <w:tcBorders>
              <w:top w:val="nil"/>
              <w:left w:val="nil"/>
              <w:bottom w:val="single" w:sz="4" w:space="0" w:color="auto"/>
              <w:right w:val="single" w:sz="4" w:space="0" w:color="auto"/>
            </w:tcBorders>
            <w:shd w:val="clear" w:color="auto" w:fill="auto"/>
            <w:noWrap/>
            <w:vAlign w:val="bottom"/>
            <w:hideMark/>
          </w:tcPr>
          <w:p w14:paraId="51DEE3B6" w14:textId="77777777" w:rsidR="00C758B0" w:rsidRPr="00B153B1" w:rsidRDefault="00C758B0" w:rsidP="00C758B0">
            <w:pPr>
              <w:spacing w:after="0" w:line="240" w:lineRule="auto"/>
              <w:rPr>
                <w:rFonts w:ascii="Lato" w:eastAsia="Times New Roman" w:hAnsi="Lato" w:cs="Calibri"/>
                <w:color w:val="000000"/>
                <w:sz w:val="20"/>
                <w:szCs w:val="20"/>
                <w:lang w:eastAsia="es-MX"/>
              </w:rPr>
            </w:pPr>
            <w:r w:rsidRPr="00B153B1">
              <w:rPr>
                <w:rFonts w:ascii="Lato" w:eastAsia="Times New Roman" w:hAnsi="Lato" w:cs="Calibri"/>
                <w:color w:val="000000"/>
                <w:sz w:val="20"/>
                <w:szCs w:val="20"/>
                <w:lang w:eastAsia="es-MX"/>
              </w:rPr>
              <w:t xml:space="preserve">         879,834,762.86 </w:t>
            </w:r>
          </w:p>
        </w:tc>
        <w:tc>
          <w:tcPr>
            <w:tcW w:w="2195" w:type="dxa"/>
            <w:tcBorders>
              <w:top w:val="nil"/>
              <w:left w:val="nil"/>
              <w:bottom w:val="single" w:sz="4" w:space="0" w:color="auto"/>
              <w:right w:val="single" w:sz="4" w:space="0" w:color="auto"/>
            </w:tcBorders>
            <w:shd w:val="clear" w:color="auto" w:fill="auto"/>
            <w:noWrap/>
            <w:vAlign w:val="bottom"/>
            <w:hideMark/>
          </w:tcPr>
          <w:p w14:paraId="6ED2A7F6" w14:textId="77777777" w:rsidR="00C758B0" w:rsidRPr="00B153B1" w:rsidRDefault="00C758B0" w:rsidP="00C758B0">
            <w:pPr>
              <w:spacing w:after="0" w:line="240" w:lineRule="auto"/>
              <w:rPr>
                <w:rFonts w:ascii="Lato" w:eastAsia="Times New Roman" w:hAnsi="Lato" w:cs="Calibri"/>
                <w:color w:val="000000"/>
                <w:sz w:val="20"/>
                <w:szCs w:val="20"/>
                <w:lang w:eastAsia="es-MX"/>
              </w:rPr>
            </w:pPr>
            <w:r w:rsidRPr="00B153B1">
              <w:rPr>
                <w:rFonts w:ascii="Lato" w:eastAsia="Times New Roman" w:hAnsi="Lato" w:cs="Calibri"/>
                <w:color w:val="000000"/>
                <w:sz w:val="20"/>
                <w:szCs w:val="20"/>
                <w:lang w:eastAsia="es-MX"/>
              </w:rPr>
              <w:t xml:space="preserve">-       130,877,856.39 </w:t>
            </w:r>
          </w:p>
        </w:tc>
      </w:tr>
      <w:tr w:rsidR="00C758B0" w:rsidRPr="00B153B1" w14:paraId="22AD45CA" w14:textId="77777777" w:rsidTr="00C758B0">
        <w:trPr>
          <w:trHeight w:val="600"/>
        </w:trPr>
        <w:tc>
          <w:tcPr>
            <w:tcW w:w="4622" w:type="dxa"/>
            <w:tcBorders>
              <w:top w:val="nil"/>
              <w:left w:val="single" w:sz="4" w:space="0" w:color="auto"/>
              <w:bottom w:val="single" w:sz="4" w:space="0" w:color="auto"/>
              <w:right w:val="single" w:sz="4" w:space="0" w:color="auto"/>
            </w:tcBorders>
            <w:shd w:val="clear" w:color="auto" w:fill="auto"/>
            <w:vAlign w:val="center"/>
            <w:hideMark/>
          </w:tcPr>
          <w:p w14:paraId="04DAD97F" w14:textId="77777777" w:rsidR="00C758B0" w:rsidRPr="00B153B1" w:rsidRDefault="00C758B0" w:rsidP="00C758B0">
            <w:pPr>
              <w:spacing w:after="0" w:line="240" w:lineRule="auto"/>
              <w:rPr>
                <w:rFonts w:ascii="Lato" w:eastAsia="Times New Roman" w:hAnsi="Lato" w:cs="Calibri"/>
                <w:color w:val="000000"/>
                <w:sz w:val="20"/>
                <w:szCs w:val="20"/>
                <w:lang w:eastAsia="es-MX"/>
              </w:rPr>
            </w:pPr>
            <w:r w:rsidRPr="00B153B1">
              <w:rPr>
                <w:rFonts w:ascii="Lato" w:eastAsia="Times New Roman" w:hAnsi="Lato" w:cs="Calibri"/>
                <w:color w:val="000000"/>
                <w:sz w:val="20"/>
                <w:szCs w:val="20"/>
                <w:lang w:eastAsia="es-MX"/>
              </w:rPr>
              <w:t>Movimientos de partidas (o rubros) que no afectan al efectivo</w:t>
            </w:r>
          </w:p>
        </w:tc>
        <w:tc>
          <w:tcPr>
            <w:tcW w:w="2203" w:type="dxa"/>
            <w:tcBorders>
              <w:top w:val="nil"/>
              <w:left w:val="nil"/>
              <w:bottom w:val="single" w:sz="4" w:space="0" w:color="auto"/>
              <w:right w:val="single" w:sz="4" w:space="0" w:color="auto"/>
            </w:tcBorders>
            <w:shd w:val="clear" w:color="auto" w:fill="auto"/>
            <w:noWrap/>
            <w:vAlign w:val="center"/>
            <w:hideMark/>
          </w:tcPr>
          <w:p w14:paraId="5AD69448" w14:textId="77777777" w:rsidR="00C758B0" w:rsidRPr="00B153B1" w:rsidRDefault="00C758B0" w:rsidP="00C758B0">
            <w:pPr>
              <w:spacing w:after="0" w:line="240" w:lineRule="auto"/>
              <w:jc w:val="center"/>
              <w:rPr>
                <w:rFonts w:ascii="Lato" w:eastAsia="Times New Roman" w:hAnsi="Lato" w:cs="Calibri"/>
                <w:color w:val="000000"/>
                <w:sz w:val="20"/>
                <w:szCs w:val="20"/>
                <w:lang w:eastAsia="es-MX"/>
              </w:rPr>
            </w:pPr>
            <w:r w:rsidRPr="00B153B1">
              <w:rPr>
                <w:rFonts w:ascii="Lato" w:eastAsia="Times New Roman" w:hAnsi="Lato" w:cs="Calibri"/>
                <w:color w:val="000000"/>
                <w:sz w:val="20"/>
                <w:szCs w:val="20"/>
                <w:lang w:eastAsia="es-MX"/>
              </w:rPr>
              <w:t xml:space="preserve">-       111,112,083.19 </w:t>
            </w:r>
          </w:p>
        </w:tc>
        <w:tc>
          <w:tcPr>
            <w:tcW w:w="2195" w:type="dxa"/>
            <w:tcBorders>
              <w:top w:val="nil"/>
              <w:left w:val="nil"/>
              <w:bottom w:val="single" w:sz="4" w:space="0" w:color="auto"/>
              <w:right w:val="single" w:sz="4" w:space="0" w:color="auto"/>
            </w:tcBorders>
            <w:shd w:val="clear" w:color="auto" w:fill="auto"/>
            <w:noWrap/>
            <w:vAlign w:val="center"/>
            <w:hideMark/>
          </w:tcPr>
          <w:p w14:paraId="7503825E" w14:textId="77777777" w:rsidR="00C758B0" w:rsidRPr="00B153B1" w:rsidRDefault="00C758B0" w:rsidP="00C758B0">
            <w:pPr>
              <w:spacing w:after="0" w:line="240" w:lineRule="auto"/>
              <w:jc w:val="center"/>
              <w:rPr>
                <w:rFonts w:ascii="Lato" w:eastAsia="Times New Roman" w:hAnsi="Lato" w:cs="Calibri"/>
                <w:color w:val="000000"/>
                <w:sz w:val="20"/>
                <w:szCs w:val="20"/>
                <w:lang w:eastAsia="es-MX"/>
              </w:rPr>
            </w:pPr>
            <w:r w:rsidRPr="00B153B1">
              <w:rPr>
                <w:rFonts w:ascii="Lato" w:eastAsia="Times New Roman" w:hAnsi="Lato" w:cs="Calibri"/>
                <w:color w:val="000000"/>
                <w:sz w:val="20"/>
                <w:szCs w:val="20"/>
                <w:lang w:eastAsia="es-MX"/>
              </w:rPr>
              <w:t xml:space="preserve">           73,558,687.01 </w:t>
            </w:r>
          </w:p>
        </w:tc>
      </w:tr>
      <w:tr w:rsidR="00C758B0" w:rsidRPr="00B153B1" w14:paraId="336EDF5E" w14:textId="77777777" w:rsidTr="00C758B0">
        <w:trPr>
          <w:trHeight w:val="300"/>
        </w:trPr>
        <w:tc>
          <w:tcPr>
            <w:tcW w:w="4622" w:type="dxa"/>
            <w:tcBorders>
              <w:top w:val="nil"/>
              <w:left w:val="single" w:sz="4" w:space="0" w:color="auto"/>
              <w:bottom w:val="single" w:sz="4" w:space="0" w:color="auto"/>
              <w:right w:val="single" w:sz="4" w:space="0" w:color="auto"/>
            </w:tcBorders>
            <w:shd w:val="clear" w:color="auto" w:fill="auto"/>
            <w:vAlign w:val="center"/>
            <w:hideMark/>
          </w:tcPr>
          <w:p w14:paraId="6C5B10C0" w14:textId="77777777" w:rsidR="00C758B0" w:rsidRPr="00B153B1" w:rsidRDefault="00C758B0" w:rsidP="00C758B0">
            <w:pPr>
              <w:spacing w:after="0" w:line="240" w:lineRule="auto"/>
              <w:rPr>
                <w:rFonts w:ascii="Lato" w:eastAsia="Times New Roman" w:hAnsi="Lato" w:cs="Calibri"/>
                <w:color w:val="000000"/>
                <w:sz w:val="20"/>
                <w:szCs w:val="20"/>
                <w:lang w:eastAsia="es-MX"/>
              </w:rPr>
            </w:pPr>
            <w:r w:rsidRPr="00B153B1">
              <w:rPr>
                <w:rFonts w:ascii="Lato" w:eastAsia="Times New Roman" w:hAnsi="Lato" w:cs="Calibri"/>
                <w:color w:val="000000"/>
                <w:sz w:val="20"/>
                <w:szCs w:val="20"/>
                <w:lang w:eastAsia="es-MX"/>
              </w:rPr>
              <w:t>Depreciación</w:t>
            </w:r>
          </w:p>
        </w:tc>
        <w:tc>
          <w:tcPr>
            <w:tcW w:w="2203" w:type="dxa"/>
            <w:tcBorders>
              <w:top w:val="nil"/>
              <w:left w:val="nil"/>
              <w:bottom w:val="single" w:sz="4" w:space="0" w:color="auto"/>
              <w:right w:val="single" w:sz="4" w:space="0" w:color="auto"/>
            </w:tcBorders>
            <w:shd w:val="clear" w:color="auto" w:fill="auto"/>
            <w:noWrap/>
            <w:vAlign w:val="center"/>
            <w:hideMark/>
          </w:tcPr>
          <w:p w14:paraId="7C9E82B1" w14:textId="77777777" w:rsidR="00C758B0" w:rsidRPr="00B153B1" w:rsidRDefault="00C758B0" w:rsidP="00C758B0">
            <w:pPr>
              <w:spacing w:after="0" w:line="240" w:lineRule="auto"/>
              <w:jc w:val="center"/>
              <w:rPr>
                <w:rFonts w:ascii="Lato" w:eastAsia="Times New Roman" w:hAnsi="Lato" w:cs="Calibri"/>
                <w:color w:val="000000"/>
                <w:sz w:val="20"/>
                <w:szCs w:val="20"/>
                <w:lang w:eastAsia="es-MX"/>
              </w:rPr>
            </w:pPr>
            <w:r w:rsidRPr="00B153B1">
              <w:rPr>
                <w:rFonts w:ascii="Lato" w:eastAsia="Times New Roman" w:hAnsi="Lato" w:cs="Calibri"/>
                <w:color w:val="000000"/>
                <w:sz w:val="20"/>
                <w:szCs w:val="20"/>
                <w:lang w:eastAsia="es-MX"/>
              </w:rPr>
              <w:t xml:space="preserve">                                   -   </w:t>
            </w:r>
          </w:p>
        </w:tc>
        <w:tc>
          <w:tcPr>
            <w:tcW w:w="2195" w:type="dxa"/>
            <w:tcBorders>
              <w:top w:val="nil"/>
              <w:left w:val="nil"/>
              <w:bottom w:val="single" w:sz="4" w:space="0" w:color="auto"/>
              <w:right w:val="single" w:sz="4" w:space="0" w:color="auto"/>
            </w:tcBorders>
            <w:shd w:val="clear" w:color="auto" w:fill="auto"/>
            <w:noWrap/>
            <w:vAlign w:val="center"/>
            <w:hideMark/>
          </w:tcPr>
          <w:p w14:paraId="6808C4B2" w14:textId="77777777" w:rsidR="00C758B0" w:rsidRPr="00B153B1" w:rsidRDefault="00C758B0" w:rsidP="00C758B0">
            <w:pPr>
              <w:spacing w:after="0" w:line="240" w:lineRule="auto"/>
              <w:jc w:val="center"/>
              <w:rPr>
                <w:rFonts w:ascii="Lato" w:eastAsia="Times New Roman" w:hAnsi="Lato" w:cs="Calibri"/>
                <w:color w:val="000000"/>
                <w:sz w:val="20"/>
                <w:szCs w:val="20"/>
                <w:lang w:eastAsia="es-MX"/>
              </w:rPr>
            </w:pPr>
            <w:r w:rsidRPr="00B153B1">
              <w:rPr>
                <w:rFonts w:ascii="Lato" w:eastAsia="Times New Roman" w:hAnsi="Lato" w:cs="Calibri"/>
                <w:color w:val="000000"/>
                <w:sz w:val="20"/>
                <w:szCs w:val="20"/>
                <w:lang w:eastAsia="es-MX"/>
              </w:rPr>
              <w:t xml:space="preserve">         108,092,197.95 </w:t>
            </w:r>
          </w:p>
        </w:tc>
      </w:tr>
      <w:tr w:rsidR="00C758B0" w:rsidRPr="00B153B1" w14:paraId="10826290" w14:textId="77777777" w:rsidTr="00C758B0">
        <w:trPr>
          <w:trHeight w:val="300"/>
        </w:trPr>
        <w:tc>
          <w:tcPr>
            <w:tcW w:w="4622" w:type="dxa"/>
            <w:tcBorders>
              <w:top w:val="nil"/>
              <w:left w:val="single" w:sz="4" w:space="0" w:color="auto"/>
              <w:bottom w:val="single" w:sz="4" w:space="0" w:color="auto"/>
              <w:right w:val="single" w:sz="4" w:space="0" w:color="auto"/>
            </w:tcBorders>
            <w:shd w:val="clear" w:color="auto" w:fill="auto"/>
            <w:vAlign w:val="center"/>
            <w:hideMark/>
          </w:tcPr>
          <w:p w14:paraId="3F7BF8E8" w14:textId="77777777" w:rsidR="00C758B0" w:rsidRPr="00B153B1" w:rsidRDefault="00C758B0" w:rsidP="00C758B0">
            <w:pPr>
              <w:spacing w:after="0" w:line="240" w:lineRule="auto"/>
              <w:rPr>
                <w:rFonts w:ascii="Lato" w:eastAsia="Times New Roman" w:hAnsi="Lato" w:cs="Calibri"/>
                <w:color w:val="000000"/>
                <w:sz w:val="20"/>
                <w:szCs w:val="20"/>
                <w:lang w:eastAsia="es-MX"/>
              </w:rPr>
            </w:pPr>
            <w:r w:rsidRPr="00B153B1">
              <w:rPr>
                <w:rFonts w:ascii="Lato" w:eastAsia="Times New Roman" w:hAnsi="Lato" w:cs="Calibri"/>
                <w:color w:val="000000"/>
                <w:sz w:val="20"/>
                <w:szCs w:val="20"/>
                <w:lang w:eastAsia="es-MX"/>
              </w:rPr>
              <w:t>Amortización</w:t>
            </w:r>
          </w:p>
        </w:tc>
        <w:tc>
          <w:tcPr>
            <w:tcW w:w="2203" w:type="dxa"/>
            <w:tcBorders>
              <w:top w:val="nil"/>
              <w:left w:val="nil"/>
              <w:bottom w:val="single" w:sz="4" w:space="0" w:color="auto"/>
              <w:right w:val="single" w:sz="4" w:space="0" w:color="auto"/>
            </w:tcBorders>
            <w:shd w:val="clear" w:color="auto" w:fill="auto"/>
            <w:noWrap/>
            <w:vAlign w:val="center"/>
            <w:hideMark/>
          </w:tcPr>
          <w:p w14:paraId="1208BB5E" w14:textId="77777777" w:rsidR="00C758B0" w:rsidRPr="00B153B1" w:rsidRDefault="00C758B0" w:rsidP="00C758B0">
            <w:pPr>
              <w:spacing w:after="0" w:line="240" w:lineRule="auto"/>
              <w:jc w:val="center"/>
              <w:rPr>
                <w:rFonts w:ascii="Lato" w:eastAsia="Times New Roman" w:hAnsi="Lato" w:cs="Calibri"/>
                <w:color w:val="000000"/>
                <w:sz w:val="20"/>
                <w:szCs w:val="20"/>
                <w:lang w:eastAsia="es-MX"/>
              </w:rPr>
            </w:pPr>
            <w:r w:rsidRPr="00B153B1">
              <w:rPr>
                <w:rFonts w:ascii="Lato" w:eastAsia="Times New Roman" w:hAnsi="Lato" w:cs="Calibri"/>
                <w:color w:val="000000"/>
                <w:sz w:val="20"/>
                <w:szCs w:val="20"/>
                <w:lang w:eastAsia="es-MX"/>
              </w:rPr>
              <w:t> </w:t>
            </w:r>
          </w:p>
        </w:tc>
        <w:tc>
          <w:tcPr>
            <w:tcW w:w="2195" w:type="dxa"/>
            <w:tcBorders>
              <w:top w:val="nil"/>
              <w:left w:val="nil"/>
              <w:bottom w:val="single" w:sz="4" w:space="0" w:color="auto"/>
              <w:right w:val="single" w:sz="4" w:space="0" w:color="auto"/>
            </w:tcBorders>
            <w:shd w:val="clear" w:color="auto" w:fill="auto"/>
            <w:noWrap/>
            <w:vAlign w:val="center"/>
            <w:hideMark/>
          </w:tcPr>
          <w:p w14:paraId="7408CBE1" w14:textId="77777777" w:rsidR="00C758B0" w:rsidRPr="00B153B1" w:rsidRDefault="00C758B0" w:rsidP="00C758B0">
            <w:pPr>
              <w:spacing w:after="0" w:line="240" w:lineRule="auto"/>
              <w:jc w:val="center"/>
              <w:rPr>
                <w:rFonts w:ascii="Lato" w:eastAsia="Times New Roman" w:hAnsi="Lato" w:cs="Calibri"/>
                <w:color w:val="000000"/>
                <w:sz w:val="20"/>
                <w:szCs w:val="20"/>
                <w:lang w:eastAsia="es-MX"/>
              </w:rPr>
            </w:pPr>
            <w:r w:rsidRPr="00B153B1">
              <w:rPr>
                <w:rFonts w:ascii="Lato" w:eastAsia="Times New Roman" w:hAnsi="Lato" w:cs="Calibri"/>
                <w:color w:val="000000"/>
                <w:sz w:val="20"/>
                <w:szCs w:val="20"/>
                <w:lang w:eastAsia="es-MX"/>
              </w:rPr>
              <w:t> </w:t>
            </w:r>
          </w:p>
        </w:tc>
      </w:tr>
      <w:tr w:rsidR="00C758B0" w:rsidRPr="00B153B1" w14:paraId="7FBF9C07" w14:textId="77777777" w:rsidTr="00C758B0">
        <w:trPr>
          <w:trHeight w:val="300"/>
        </w:trPr>
        <w:tc>
          <w:tcPr>
            <w:tcW w:w="4622" w:type="dxa"/>
            <w:tcBorders>
              <w:top w:val="nil"/>
              <w:left w:val="single" w:sz="4" w:space="0" w:color="auto"/>
              <w:bottom w:val="single" w:sz="4" w:space="0" w:color="auto"/>
              <w:right w:val="single" w:sz="4" w:space="0" w:color="auto"/>
            </w:tcBorders>
            <w:shd w:val="clear" w:color="auto" w:fill="auto"/>
            <w:vAlign w:val="center"/>
            <w:hideMark/>
          </w:tcPr>
          <w:p w14:paraId="750BF079" w14:textId="77777777" w:rsidR="00C758B0" w:rsidRPr="00B153B1" w:rsidRDefault="00C758B0" w:rsidP="00C758B0">
            <w:pPr>
              <w:spacing w:after="0" w:line="240" w:lineRule="auto"/>
              <w:rPr>
                <w:rFonts w:ascii="Lato" w:eastAsia="Times New Roman" w:hAnsi="Lato" w:cs="Calibri"/>
                <w:color w:val="000000"/>
                <w:sz w:val="20"/>
                <w:szCs w:val="20"/>
                <w:lang w:eastAsia="es-MX"/>
              </w:rPr>
            </w:pPr>
            <w:r w:rsidRPr="00B153B1">
              <w:rPr>
                <w:rFonts w:ascii="Lato" w:eastAsia="Times New Roman" w:hAnsi="Lato" w:cs="Calibri"/>
                <w:color w:val="000000"/>
                <w:sz w:val="20"/>
                <w:szCs w:val="20"/>
                <w:lang w:eastAsia="es-MX"/>
              </w:rPr>
              <w:t>Incrementos (disminución) en las provisiones</w:t>
            </w:r>
          </w:p>
        </w:tc>
        <w:tc>
          <w:tcPr>
            <w:tcW w:w="2203" w:type="dxa"/>
            <w:tcBorders>
              <w:top w:val="nil"/>
              <w:left w:val="nil"/>
              <w:bottom w:val="single" w:sz="4" w:space="0" w:color="auto"/>
              <w:right w:val="single" w:sz="4" w:space="0" w:color="auto"/>
            </w:tcBorders>
            <w:shd w:val="clear" w:color="auto" w:fill="auto"/>
            <w:noWrap/>
            <w:vAlign w:val="center"/>
            <w:hideMark/>
          </w:tcPr>
          <w:p w14:paraId="66153AB4" w14:textId="77777777" w:rsidR="00C758B0" w:rsidRPr="00B153B1" w:rsidRDefault="00C758B0" w:rsidP="00C758B0">
            <w:pPr>
              <w:spacing w:after="0" w:line="240" w:lineRule="auto"/>
              <w:jc w:val="center"/>
              <w:rPr>
                <w:rFonts w:ascii="Lato" w:eastAsia="Times New Roman" w:hAnsi="Lato" w:cs="Calibri"/>
                <w:color w:val="000000"/>
                <w:sz w:val="20"/>
                <w:szCs w:val="20"/>
                <w:lang w:eastAsia="es-MX"/>
              </w:rPr>
            </w:pPr>
            <w:r w:rsidRPr="00B153B1">
              <w:rPr>
                <w:rFonts w:ascii="Lato" w:eastAsia="Times New Roman" w:hAnsi="Lato" w:cs="Calibri"/>
                <w:color w:val="000000"/>
                <w:sz w:val="20"/>
                <w:szCs w:val="20"/>
                <w:lang w:eastAsia="es-MX"/>
              </w:rPr>
              <w:t xml:space="preserve">-       111,627,308.34 </w:t>
            </w:r>
          </w:p>
        </w:tc>
        <w:tc>
          <w:tcPr>
            <w:tcW w:w="2195" w:type="dxa"/>
            <w:tcBorders>
              <w:top w:val="nil"/>
              <w:left w:val="nil"/>
              <w:bottom w:val="single" w:sz="4" w:space="0" w:color="auto"/>
              <w:right w:val="single" w:sz="4" w:space="0" w:color="auto"/>
            </w:tcBorders>
            <w:shd w:val="clear" w:color="auto" w:fill="auto"/>
            <w:noWrap/>
            <w:vAlign w:val="center"/>
            <w:hideMark/>
          </w:tcPr>
          <w:p w14:paraId="577A0932" w14:textId="77777777" w:rsidR="00C758B0" w:rsidRPr="00B153B1" w:rsidRDefault="00C758B0" w:rsidP="00C758B0">
            <w:pPr>
              <w:spacing w:after="0" w:line="240" w:lineRule="auto"/>
              <w:jc w:val="center"/>
              <w:rPr>
                <w:rFonts w:ascii="Lato" w:eastAsia="Times New Roman" w:hAnsi="Lato" w:cs="Calibri"/>
                <w:color w:val="000000"/>
                <w:sz w:val="20"/>
                <w:szCs w:val="20"/>
                <w:lang w:eastAsia="es-MX"/>
              </w:rPr>
            </w:pPr>
            <w:r w:rsidRPr="00B153B1">
              <w:rPr>
                <w:rFonts w:ascii="Lato" w:eastAsia="Times New Roman" w:hAnsi="Lato" w:cs="Calibri"/>
                <w:color w:val="000000"/>
                <w:sz w:val="20"/>
                <w:szCs w:val="20"/>
                <w:lang w:eastAsia="es-MX"/>
              </w:rPr>
              <w:t xml:space="preserve">             1,494,905.48 </w:t>
            </w:r>
          </w:p>
        </w:tc>
      </w:tr>
      <w:tr w:rsidR="00C758B0" w:rsidRPr="00B153B1" w14:paraId="54AD3D7A" w14:textId="77777777" w:rsidTr="00C758B0">
        <w:trPr>
          <w:trHeight w:val="300"/>
        </w:trPr>
        <w:tc>
          <w:tcPr>
            <w:tcW w:w="4622" w:type="dxa"/>
            <w:tcBorders>
              <w:top w:val="nil"/>
              <w:left w:val="single" w:sz="4" w:space="0" w:color="auto"/>
              <w:bottom w:val="single" w:sz="4" w:space="0" w:color="auto"/>
              <w:right w:val="single" w:sz="4" w:space="0" w:color="auto"/>
            </w:tcBorders>
            <w:shd w:val="clear" w:color="auto" w:fill="auto"/>
            <w:vAlign w:val="center"/>
            <w:hideMark/>
          </w:tcPr>
          <w:p w14:paraId="74D1A2B7" w14:textId="77777777" w:rsidR="00C758B0" w:rsidRPr="00B153B1" w:rsidRDefault="00C758B0" w:rsidP="00C758B0">
            <w:pPr>
              <w:spacing w:after="0" w:line="240" w:lineRule="auto"/>
              <w:rPr>
                <w:rFonts w:ascii="Lato" w:eastAsia="Times New Roman" w:hAnsi="Lato" w:cs="Calibri"/>
                <w:color w:val="000000"/>
                <w:sz w:val="20"/>
                <w:szCs w:val="20"/>
                <w:lang w:eastAsia="es-MX"/>
              </w:rPr>
            </w:pPr>
            <w:r w:rsidRPr="00B153B1">
              <w:rPr>
                <w:rFonts w:ascii="Lato" w:eastAsia="Times New Roman" w:hAnsi="Lato" w:cs="Calibri"/>
                <w:color w:val="000000"/>
                <w:sz w:val="20"/>
                <w:szCs w:val="20"/>
                <w:lang w:eastAsia="es-MX"/>
              </w:rPr>
              <w:t>Incremento en inversiones producido por revaluación</w:t>
            </w:r>
          </w:p>
        </w:tc>
        <w:tc>
          <w:tcPr>
            <w:tcW w:w="2203" w:type="dxa"/>
            <w:tcBorders>
              <w:top w:val="nil"/>
              <w:left w:val="nil"/>
              <w:bottom w:val="single" w:sz="4" w:space="0" w:color="auto"/>
              <w:right w:val="single" w:sz="4" w:space="0" w:color="auto"/>
            </w:tcBorders>
            <w:shd w:val="clear" w:color="auto" w:fill="auto"/>
            <w:noWrap/>
            <w:vAlign w:val="center"/>
            <w:hideMark/>
          </w:tcPr>
          <w:p w14:paraId="295C2F28" w14:textId="77777777" w:rsidR="00C758B0" w:rsidRPr="00B153B1" w:rsidRDefault="00C758B0" w:rsidP="00C758B0">
            <w:pPr>
              <w:spacing w:after="0" w:line="240" w:lineRule="auto"/>
              <w:jc w:val="center"/>
              <w:rPr>
                <w:rFonts w:ascii="Lato" w:eastAsia="Times New Roman" w:hAnsi="Lato" w:cs="Calibri"/>
                <w:color w:val="000000"/>
                <w:sz w:val="20"/>
                <w:szCs w:val="20"/>
                <w:lang w:eastAsia="es-MX"/>
              </w:rPr>
            </w:pPr>
            <w:r w:rsidRPr="00B153B1">
              <w:rPr>
                <w:rFonts w:ascii="Lato" w:eastAsia="Times New Roman" w:hAnsi="Lato" w:cs="Calibri"/>
                <w:color w:val="000000"/>
                <w:sz w:val="20"/>
                <w:szCs w:val="20"/>
                <w:lang w:eastAsia="es-MX"/>
              </w:rPr>
              <w:t xml:space="preserve">                                   -   </w:t>
            </w:r>
          </w:p>
        </w:tc>
        <w:tc>
          <w:tcPr>
            <w:tcW w:w="2195" w:type="dxa"/>
            <w:tcBorders>
              <w:top w:val="nil"/>
              <w:left w:val="nil"/>
              <w:bottom w:val="single" w:sz="4" w:space="0" w:color="auto"/>
              <w:right w:val="single" w:sz="4" w:space="0" w:color="auto"/>
            </w:tcBorders>
            <w:shd w:val="clear" w:color="auto" w:fill="auto"/>
            <w:noWrap/>
            <w:vAlign w:val="center"/>
            <w:hideMark/>
          </w:tcPr>
          <w:p w14:paraId="5089E1EE" w14:textId="77777777" w:rsidR="00C758B0" w:rsidRPr="00B153B1" w:rsidRDefault="00C758B0" w:rsidP="00C758B0">
            <w:pPr>
              <w:spacing w:after="0" w:line="240" w:lineRule="auto"/>
              <w:jc w:val="center"/>
              <w:rPr>
                <w:rFonts w:ascii="Lato" w:eastAsia="Times New Roman" w:hAnsi="Lato" w:cs="Calibri"/>
                <w:color w:val="000000"/>
                <w:sz w:val="20"/>
                <w:szCs w:val="20"/>
                <w:lang w:eastAsia="es-MX"/>
              </w:rPr>
            </w:pPr>
            <w:r w:rsidRPr="00B153B1">
              <w:rPr>
                <w:rFonts w:ascii="Lato" w:eastAsia="Times New Roman" w:hAnsi="Lato" w:cs="Calibri"/>
                <w:color w:val="000000"/>
                <w:sz w:val="20"/>
                <w:szCs w:val="20"/>
                <w:lang w:eastAsia="es-MX"/>
              </w:rPr>
              <w:t xml:space="preserve">-            5,923,000.00 </w:t>
            </w:r>
          </w:p>
        </w:tc>
      </w:tr>
      <w:tr w:rsidR="00C758B0" w:rsidRPr="00B153B1" w14:paraId="2D21B1D2" w14:textId="77777777" w:rsidTr="00C758B0">
        <w:trPr>
          <w:trHeight w:val="600"/>
        </w:trPr>
        <w:tc>
          <w:tcPr>
            <w:tcW w:w="4622" w:type="dxa"/>
            <w:tcBorders>
              <w:top w:val="nil"/>
              <w:left w:val="single" w:sz="4" w:space="0" w:color="auto"/>
              <w:bottom w:val="single" w:sz="4" w:space="0" w:color="auto"/>
              <w:right w:val="single" w:sz="4" w:space="0" w:color="auto"/>
            </w:tcBorders>
            <w:shd w:val="clear" w:color="auto" w:fill="auto"/>
            <w:vAlign w:val="center"/>
            <w:hideMark/>
          </w:tcPr>
          <w:p w14:paraId="151C5F3E" w14:textId="77777777" w:rsidR="00C758B0" w:rsidRPr="00B153B1" w:rsidRDefault="00C758B0" w:rsidP="00C758B0">
            <w:pPr>
              <w:spacing w:after="0" w:line="240" w:lineRule="auto"/>
              <w:rPr>
                <w:rFonts w:ascii="Lato" w:eastAsia="Times New Roman" w:hAnsi="Lato" w:cs="Calibri"/>
                <w:color w:val="000000"/>
                <w:sz w:val="20"/>
                <w:szCs w:val="20"/>
                <w:lang w:eastAsia="es-MX"/>
              </w:rPr>
            </w:pPr>
            <w:r w:rsidRPr="00B153B1">
              <w:rPr>
                <w:rFonts w:ascii="Lato" w:eastAsia="Times New Roman" w:hAnsi="Lato" w:cs="Calibri"/>
                <w:color w:val="000000"/>
                <w:sz w:val="20"/>
                <w:szCs w:val="20"/>
                <w:lang w:eastAsia="es-MX"/>
              </w:rPr>
              <w:t>Ganancia/pérdida en venta de bienes muebles, inmuebles e intangibles</w:t>
            </w:r>
          </w:p>
        </w:tc>
        <w:tc>
          <w:tcPr>
            <w:tcW w:w="2203" w:type="dxa"/>
            <w:tcBorders>
              <w:top w:val="nil"/>
              <w:left w:val="nil"/>
              <w:bottom w:val="single" w:sz="4" w:space="0" w:color="auto"/>
              <w:right w:val="single" w:sz="4" w:space="0" w:color="auto"/>
            </w:tcBorders>
            <w:shd w:val="clear" w:color="auto" w:fill="auto"/>
            <w:noWrap/>
            <w:vAlign w:val="center"/>
            <w:hideMark/>
          </w:tcPr>
          <w:p w14:paraId="7C7E92E7" w14:textId="77777777" w:rsidR="00C758B0" w:rsidRPr="00B153B1" w:rsidRDefault="00C758B0" w:rsidP="00C758B0">
            <w:pPr>
              <w:spacing w:after="0" w:line="240" w:lineRule="auto"/>
              <w:jc w:val="center"/>
              <w:rPr>
                <w:rFonts w:ascii="Lato" w:eastAsia="Times New Roman" w:hAnsi="Lato" w:cs="Calibri"/>
                <w:color w:val="000000"/>
                <w:sz w:val="20"/>
                <w:szCs w:val="20"/>
                <w:lang w:eastAsia="es-MX"/>
              </w:rPr>
            </w:pPr>
            <w:r w:rsidRPr="00B153B1">
              <w:rPr>
                <w:rFonts w:ascii="Lato" w:eastAsia="Times New Roman" w:hAnsi="Lato" w:cs="Calibri"/>
                <w:color w:val="000000"/>
                <w:sz w:val="20"/>
                <w:szCs w:val="20"/>
                <w:lang w:eastAsia="es-MX"/>
              </w:rPr>
              <w:t> </w:t>
            </w:r>
          </w:p>
        </w:tc>
        <w:tc>
          <w:tcPr>
            <w:tcW w:w="2195" w:type="dxa"/>
            <w:tcBorders>
              <w:top w:val="nil"/>
              <w:left w:val="nil"/>
              <w:bottom w:val="single" w:sz="4" w:space="0" w:color="auto"/>
              <w:right w:val="single" w:sz="4" w:space="0" w:color="auto"/>
            </w:tcBorders>
            <w:shd w:val="clear" w:color="auto" w:fill="auto"/>
            <w:noWrap/>
            <w:vAlign w:val="center"/>
            <w:hideMark/>
          </w:tcPr>
          <w:p w14:paraId="1ED6AFC4" w14:textId="77777777" w:rsidR="00C758B0" w:rsidRPr="00B153B1" w:rsidRDefault="00C758B0" w:rsidP="00C758B0">
            <w:pPr>
              <w:spacing w:after="0" w:line="240" w:lineRule="auto"/>
              <w:jc w:val="center"/>
              <w:rPr>
                <w:rFonts w:ascii="Lato" w:eastAsia="Times New Roman" w:hAnsi="Lato" w:cs="Calibri"/>
                <w:color w:val="000000"/>
                <w:sz w:val="20"/>
                <w:szCs w:val="20"/>
                <w:lang w:eastAsia="es-MX"/>
              </w:rPr>
            </w:pPr>
            <w:r w:rsidRPr="00B153B1">
              <w:rPr>
                <w:rFonts w:ascii="Lato" w:eastAsia="Times New Roman" w:hAnsi="Lato" w:cs="Calibri"/>
                <w:color w:val="000000"/>
                <w:sz w:val="20"/>
                <w:szCs w:val="20"/>
                <w:lang w:eastAsia="es-MX"/>
              </w:rPr>
              <w:t> </w:t>
            </w:r>
          </w:p>
        </w:tc>
      </w:tr>
      <w:tr w:rsidR="00C758B0" w:rsidRPr="00B153B1" w14:paraId="10FDE8FF" w14:textId="77777777" w:rsidTr="00C758B0">
        <w:trPr>
          <w:trHeight w:val="300"/>
        </w:trPr>
        <w:tc>
          <w:tcPr>
            <w:tcW w:w="4622" w:type="dxa"/>
            <w:tcBorders>
              <w:top w:val="nil"/>
              <w:left w:val="single" w:sz="4" w:space="0" w:color="auto"/>
              <w:bottom w:val="single" w:sz="4" w:space="0" w:color="auto"/>
              <w:right w:val="single" w:sz="4" w:space="0" w:color="auto"/>
            </w:tcBorders>
            <w:shd w:val="clear" w:color="auto" w:fill="auto"/>
            <w:vAlign w:val="center"/>
            <w:hideMark/>
          </w:tcPr>
          <w:p w14:paraId="00AF80F0" w14:textId="77777777" w:rsidR="00C758B0" w:rsidRPr="00B153B1" w:rsidRDefault="00C758B0" w:rsidP="00C758B0">
            <w:pPr>
              <w:spacing w:after="0" w:line="240" w:lineRule="auto"/>
              <w:rPr>
                <w:rFonts w:ascii="Lato" w:eastAsia="Times New Roman" w:hAnsi="Lato" w:cs="Calibri"/>
                <w:color w:val="000000"/>
                <w:sz w:val="20"/>
                <w:szCs w:val="20"/>
                <w:lang w:eastAsia="es-MX"/>
              </w:rPr>
            </w:pPr>
            <w:r w:rsidRPr="00B153B1">
              <w:rPr>
                <w:rFonts w:ascii="Lato" w:eastAsia="Times New Roman" w:hAnsi="Lato" w:cs="Calibri"/>
                <w:color w:val="000000"/>
                <w:sz w:val="20"/>
                <w:szCs w:val="20"/>
                <w:lang w:eastAsia="es-MX"/>
              </w:rPr>
              <w:t xml:space="preserve">Incremento (disminución)en cuentas por cobrar </w:t>
            </w:r>
          </w:p>
        </w:tc>
        <w:tc>
          <w:tcPr>
            <w:tcW w:w="2203" w:type="dxa"/>
            <w:tcBorders>
              <w:top w:val="nil"/>
              <w:left w:val="nil"/>
              <w:bottom w:val="single" w:sz="4" w:space="0" w:color="auto"/>
              <w:right w:val="single" w:sz="4" w:space="0" w:color="auto"/>
            </w:tcBorders>
            <w:shd w:val="clear" w:color="auto" w:fill="auto"/>
            <w:noWrap/>
            <w:vAlign w:val="center"/>
            <w:hideMark/>
          </w:tcPr>
          <w:p w14:paraId="67F21AC7" w14:textId="77777777" w:rsidR="00C758B0" w:rsidRPr="00B153B1" w:rsidRDefault="00C758B0" w:rsidP="00C758B0">
            <w:pPr>
              <w:spacing w:after="0" w:line="240" w:lineRule="auto"/>
              <w:jc w:val="center"/>
              <w:rPr>
                <w:rFonts w:ascii="Lato" w:eastAsia="Times New Roman" w:hAnsi="Lato" w:cs="Calibri"/>
                <w:color w:val="000000"/>
                <w:sz w:val="20"/>
                <w:szCs w:val="20"/>
                <w:lang w:eastAsia="es-MX"/>
              </w:rPr>
            </w:pPr>
            <w:r w:rsidRPr="00B153B1">
              <w:rPr>
                <w:rFonts w:ascii="Lato" w:eastAsia="Times New Roman" w:hAnsi="Lato" w:cs="Calibri"/>
                <w:color w:val="000000"/>
                <w:sz w:val="20"/>
                <w:szCs w:val="20"/>
                <w:lang w:eastAsia="es-MX"/>
              </w:rPr>
              <w:t xml:space="preserve">             2,532,057.56 </w:t>
            </w:r>
          </w:p>
        </w:tc>
        <w:tc>
          <w:tcPr>
            <w:tcW w:w="2195" w:type="dxa"/>
            <w:tcBorders>
              <w:top w:val="nil"/>
              <w:left w:val="nil"/>
              <w:bottom w:val="single" w:sz="4" w:space="0" w:color="auto"/>
              <w:right w:val="single" w:sz="4" w:space="0" w:color="auto"/>
            </w:tcBorders>
            <w:shd w:val="clear" w:color="auto" w:fill="auto"/>
            <w:noWrap/>
            <w:vAlign w:val="center"/>
            <w:hideMark/>
          </w:tcPr>
          <w:p w14:paraId="4DFA28D9" w14:textId="77777777" w:rsidR="00C758B0" w:rsidRPr="00B153B1" w:rsidRDefault="00C758B0" w:rsidP="00C758B0">
            <w:pPr>
              <w:spacing w:after="0" w:line="240" w:lineRule="auto"/>
              <w:jc w:val="center"/>
              <w:rPr>
                <w:rFonts w:ascii="Lato" w:eastAsia="Times New Roman" w:hAnsi="Lato" w:cs="Calibri"/>
                <w:color w:val="000000"/>
                <w:sz w:val="20"/>
                <w:szCs w:val="20"/>
                <w:lang w:eastAsia="es-MX"/>
              </w:rPr>
            </w:pPr>
            <w:r w:rsidRPr="00B153B1">
              <w:rPr>
                <w:rFonts w:ascii="Lato" w:eastAsia="Times New Roman" w:hAnsi="Lato" w:cs="Calibri"/>
                <w:color w:val="000000"/>
                <w:sz w:val="20"/>
                <w:szCs w:val="20"/>
                <w:lang w:eastAsia="es-MX"/>
              </w:rPr>
              <w:t xml:space="preserve">-         20,095,051.79 </w:t>
            </w:r>
          </w:p>
        </w:tc>
      </w:tr>
      <w:tr w:rsidR="00C758B0" w:rsidRPr="00B153B1" w14:paraId="4066E9A2" w14:textId="77777777" w:rsidTr="00C758B0">
        <w:trPr>
          <w:trHeight w:val="300"/>
        </w:trPr>
        <w:tc>
          <w:tcPr>
            <w:tcW w:w="4622" w:type="dxa"/>
            <w:tcBorders>
              <w:top w:val="nil"/>
              <w:left w:val="single" w:sz="4" w:space="0" w:color="auto"/>
              <w:bottom w:val="single" w:sz="4" w:space="0" w:color="auto"/>
              <w:right w:val="single" w:sz="4" w:space="0" w:color="auto"/>
            </w:tcBorders>
            <w:shd w:val="clear" w:color="auto" w:fill="auto"/>
            <w:vAlign w:val="center"/>
            <w:hideMark/>
          </w:tcPr>
          <w:p w14:paraId="77E04225" w14:textId="77777777" w:rsidR="00C758B0" w:rsidRPr="00B153B1" w:rsidRDefault="00C758B0" w:rsidP="00C758B0">
            <w:pPr>
              <w:spacing w:after="0" w:line="240" w:lineRule="auto"/>
              <w:rPr>
                <w:rFonts w:ascii="Lato" w:eastAsia="Times New Roman" w:hAnsi="Lato" w:cs="Calibri"/>
                <w:color w:val="000000"/>
                <w:sz w:val="20"/>
                <w:szCs w:val="20"/>
                <w:lang w:eastAsia="es-MX"/>
              </w:rPr>
            </w:pPr>
            <w:r w:rsidRPr="00B153B1">
              <w:rPr>
                <w:rFonts w:ascii="Lato" w:eastAsia="Times New Roman" w:hAnsi="Lato" w:cs="Calibri"/>
                <w:color w:val="000000"/>
                <w:sz w:val="20"/>
                <w:szCs w:val="20"/>
                <w:lang w:eastAsia="es-MX"/>
              </w:rPr>
              <w:t>Incremento (disminución)en inventarios</w:t>
            </w:r>
          </w:p>
        </w:tc>
        <w:tc>
          <w:tcPr>
            <w:tcW w:w="2203" w:type="dxa"/>
            <w:tcBorders>
              <w:top w:val="nil"/>
              <w:left w:val="nil"/>
              <w:bottom w:val="single" w:sz="4" w:space="0" w:color="auto"/>
              <w:right w:val="single" w:sz="4" w:space="0" w:color="auto"/>
            </w:tcBorders>
            <w:shd w:val="clear" w:color="auto" w:fill="auto"/>
            <w:noWrap/>
            <w:vAlign w:val="center"/>
            <w:hideMark/>
          </w:tcPr>
          <w:p w14:paraId="71567887" w14:textId="77777777" w:rsidR="00C758B0" w:rsidRPr="00B153B1" w:rsidRDefault="00C758B0" w:rsidP="00C758B0">
            <w:pPr>
              <w:spacing w:after="0" w:line="240" w:lineRule="auto"/>
              <w:jc w:val="center"/>
              <w:rPr>
                <w:rFonts w:ascii="Lato" w:eastAsia="Times New Roman" w:hAnsi="Lato" w:cs="Calibri"/>
                <w:color w:val="000000"/>
                <w:sz w:val="20"/>
                <w:szCs w:val="20"/>
                <w:lang w:eastAsia="es-MX"/>
              </w:rPr>
            </w:pPr>
            <w:r w:rsidRPr="00B153B1">
              <w:rPr>
                <w:rFonts w:ascii="Lato" w:eastAsia="Times New Roman" w:hAnsi="Lato" w:cs="Calibri"/>
                <w:color w:val="000000"/>
                <w:sz w:val="20"/>
                <w:szCs w:val="20"/>
                <w:lang w:eastAsia="es-MX"/>
              </w:rPr>
              <w:t xml:space="preserve">-               986,342.01 </w:t>
            </w:r>
          </w:p>
        </w:tc>
        <w:tc>
          <w:tcPr>
            <w:tcW w:w="2195" w:type="dxa"/>
            <w:tcBorders>
              <w:top w:val="nil"/>
              <w:left w:val="nil"/>
              <w:bottom w:val="single" w:sz="4" w:space="0" w:color="auto"/>
              <w:right w:val="single" w:sz="4" w:space="0" w:color="auto"/>
            </w:tcBorders>
            <w:shd w:val="clear" w:color="auto" w:fill="auto"/>
            <w:noWrap/>
            <w:vAlign w:val="center"/>
            <w:hideMark/>
          </w:tcPr>
          <w:p w14:paraId="1D5AD33F" w14:textId="77777777" w:rsidR="00C758B0" w:rsidRPr="00B153B1" w:rsidRDefault="00C758B0" w:rsidP="00C758B0">
            <w:pPr>
              <w:spacing w:after="0" w:line="240" w:lineRule="auto"/>
              <w:jc w:val="center"/>
              <w:rPr>
                <w:rFonts w:ascii="Lato" w:eastAsia="Times New Roman" w:hAnsi="Lato" w:cs="Calibri"/>
                <w:color w:val="000000"/>
                <w:sz w:val="20"/>
                <w:szCs w:val="20"/>
                <w:lang w:eastAsia="es-MX"/>
              </w:rPr>
            </w:pPr>
            <w:r w:rsidRPr="00B153B1">
              <w:rPr>
                <w:rFonts w:ascii="Lato" w:eastAsia="Times New Roman" w:hAnsi="Lato" w:cs="Calibri"/>
                <w:color w:val="000000"/>
                <w:sz w:val="20"/>
                <w:szCs w:val="20"/>
                <w:lang w:eastAsia="es-MX"/>
              </w:rPr>
              <w:t xml:space="preserve">             1,354,367.25 </w:t>
            </w:r>
          </w:p>
        </w:tc>
      </w:tr>
      <w:tr w:rsidR="00C758B0" w:rsidRPr="00B153B1" w14:paraId="5806A1B2" w14:textId="77777777" w:rsidTr="00C758B0">
        <w:trPr>
          <w:trHeight w:val="300"/>
        </w:trPr>
        <w:tc>
          <w:tcPr>
            <w:tcW w:w="4622" w:type="dxa"/>
            <w:tcBorders>
              <w:top w:val="nil"/>
              <w:left w:val="single" w:sz="4" w:space="0" w:color="auto"/>
              <w:bottom w:val="single" w:sz="4" w:space="0" w:color="auto"/>
              <w:right w:val="single" w:sz="4" w:space="0" w:color="auto"/>
            </w:tcBorders>
            <w:shd w:val="clear" w:color="auto" w:fill="auto"/>
            <w:vAlign w:val="center"/>
            <w:hideMark/>
          </w:tcPr>
          <w:p w14:paraId="471DCC36" w14:textId="77777777" w:rsidR="00C758B0" w:rsidRPr="00B153B1" w:rsidRDefault="00C758B0" w:rsidP="00C758B0">
            <w:pPr>
              <w:spacing w:after="0" w:line="240" w:lineRule="auto"/>
              <w:rPr>
                <w:rFonts w:ascii="Lato" w:eastAsia="Times New Roman" w:hAnsi="Lato" w:cs="Calibri"/>
                <w:color w:val="000000"/>
                <w:sz w:val="20"/>
                <w:szCs w:val="20"/>
                <w:lang w:eastAsia="es-MX"/>
              </w:rPr>
            </w:pPr>
            <w:r w:rsidRPr="00B153B1">
              <w:rPr>
                <w:rFonts w:ascii="Lato" w:eastAsia="Times New Roman" w:hAnsi="Lato" w:cs="Calibri"/>
                <w:color w:val="000000"/>
                <w:sz w:val="20"/>
                <w:szCs w:val="20"/>
                <w:lang w:eastAsia="es-MX"/>
              </w:rPr>
              <w:t>Incremento al disponible de los Fondos Específicos</w:t>
            </w:r>
          </w:p>
        </w:tc>
        <w:tc>
          <w:tcPr>
            <w:tcW w:w="2203" w:type="dxa"/>
            <w:tcBorders>
              <w:top w:val="nil"/>
              <w:left w:val="nil"/>
              <w:bottom w:val="single" w:sz="4" w:space="0" w:color="auto"/>
              <w:right w:val="single" w:sz="4" w:space="0" w:color="auto"/>
            </w:tcBorders>
            <w:shd w:val="clear" w:color="auto" w:fill="auto"/>
            <w:noWrap/>
            <w:vAlign w:val="center"/>
            <w:hideMark/>
          </w:tcPr>
          <w:p w14:paraId="5D2FFDB8" w14:textId="77777777" w:rsidR="00C758B0" w:rsidRPr="00B153B1" w:rsidRDefault="00C758B0" w:rsidP="00C758B0">
            <w:pPr>
              <w:spacing w:after="0" w:line="240" w:lineRule="auto"/>
              <w:jc w:val="center"/>
              <w:rPr>
                <w:rFonts w:ascii="Lato" w:eastAsia="Times New Roman" w:hAnsi="Lato" w:cs="Calibri"/>
                <w:color w:val="000000"/>
                <w:sz w:val="20"/>
                <w:szCs w:val="20"/>
                <w:lang w:eastAsia="es-MX"/>
              </w:rPr>
            </w:pPr>
            <w:r w:rsidRPr="00B153B1">
              <w:rPr>
                <w:rFonts w:ascii="Lato" w:eastAsia="Times New Roman" w:hAnsi="Lato" w:cs="Calibri"/>
                <w:color w:val="000000"/>
                <w:sz w:val="20"/>
                <w:szCs w:val="20"/>
                <w:lang w:eastAsia="es-MX"/>
              </w:rPr>
              <w:t> </w:t>
            </w:r>
          </w:p>
        </w:tc>
        <w:tc>
          <w:tcPr>
            <w:tcW w:w="2195" w:type="dxa"/>
            <w:tcBorders>
              <w:top w:val="nil"/>
              <w:left w:val="nil"/>
              <w:bottom w:val="single" w:sz="4" w:space="0" w:color="auto"/>
              <w:right w:val="single" w:sz="4" w:space="0" w:color="auto"/>
            </w:tcBorders>
            <w:shd w:val="clear" w:color="auto" w:fill="auto"/>
            <w:noWrap/>
            <w:vAlign w:val="center"/>
            <w:hideMark/>
          </w:tcPr>
          <w:p w14:paraId="15256E56" w14:textId="77777777" w:rsidR="00C758B0" w:rsidRPr="00B153B1" w:rsidRDefault="00C758B0" w:rsidP="00C758B0">
            <w:pPr>
              <w:spacing w:after="0" w:line="240" w:lineRule="auto"/>
              <w:jc w:val="center"/>
              <w:rPr>
                <w:rFonts w:ascii="Lato" w:eastAsia="Times New Roman" w:hAnsi="Lato" w:cs="Calibri"/>
                <w:color w:val="000000"/>
                <w:sz w:val="20"/>
                <w:szCs w:val="20"/>
                <w:lang w:eastAsia="es-MX"/>
              </w:rPr>
            </w:pPr>
            <w:r w:rsidRPr="00B153B1">
              <w:rPr>
                <w:rFonts w:ascii="Lato" w:eastAsia="Times New Roman" w:hAnsi="Lato" w:cs="Calibri"/>
                <w:color w:val="000000"/>
                <w:sz w:val="20"/>
                <w:szCs w:val="20"/>
                <w:lang w:eastAsia="es-MX"/>
              </w:rPr>
              <w:t xml:space="preserve">             2,787,147.81 </w:t>
            </w:r>
          </w:p>
        </w:tc>
      </w:tr>
      <w:tr w:rsidR="00C758B0" w:rsidRPr="00B153B1" w14:paraId="1336C83D" w14:textId="77777777" w:rsidTr="00C758B0">
        <w:trPr>
          <w:trHeight w:val="600"/>
        </w:trPr>
        <w:tc>
          <w:tcPr>
            <w:tcW w:w="4622" w:type="dxa"/>
            <w:tcBorders>
              <w:top w:val="nil"/>
              <w:left w:val="single" w:sz="4" w:space="0" w:color="auto"/>
              <w:bottom w:val="single" w:sz="4" w:space="0" w:color="auto"/>
              <w:right w:val="single" w:sz="4" w:space="0" w:color="auto"/>
            </w:tcBorders>
            <w:shd w:val="clear" w:color="auto" w:fill="auto"/>
            <w:vAlign w:val="center"/>
            <w:hideMark/>
          </w:tcPr>
          <w:p w14:paraId="11761C4F" w14:textId="77777777" w:rsidR="00C758B0" w:rsidRPr="00B153B1" w:rsidRDefault="00C758B0" w:rsidP="00C758B0">
            <w:pPr>
              <w:spacing w:after="0" w:line="240" w:lineRule="auto"/>
              <w:rPr>
                <w:rFonts w:ascii="Lato" w:eastAsia="Times New Roman" w:hAnsi="Lato" w:cs="Calibri"/>
                <w:color w:val="000000"/>
                <w:sz w:val="20"/>
                <w:szCs w:val="20"/>
                <w:lang w:eastAsia="es-MX"/>
              </w:rPr>
            </w:pPr>
            <w:r w:rsidRPr="00B153B1">
              <w:rPr>
                <w:rFonts w:ascii="Lato" w:eastAsia="Times New Roman" w:hAnsi="Lato" w:cs="Calibri"/>
                <w:color w:val="000000"/>
                <w:sz w:val="20"/>
                <w:szCs w:val="20"/>
                <w:lang w:eastAsia="es-MX"/>
              </w:rPr>
              <w:t>Incremento (disminución)reclasificación de bienes muebles y de ejercicios anteriores</w:t>
            </w:r>
          </w:p>
        </w:tc>
        <w:tc>
          <w:tcPr>
            <w:tcW w:w="2203" w:type="dxa"/>
            <w:tcBorders>
              <w:top w:val="nil"/>
              <w:left w:val="nil"/>
              <w:bottom w:val="single" w:sz="4" w:space="0" w:color="auto"/>
              <w:right w:val="single" w:sz="4" w:space="0" w:color="auto"/>
            </w:tcBorders>
            <w:shd w:val="clear" w:color="auto" w:fill="auto"/>
            <w:noWrap/>
            <w:vAlign w:val="center"/>
            <w:hideMark/>
          </w:tcPr>
          <w:p w14:paraId="7B28B2BA" w14:textId="77777777" w:rsidR="00C758B0" w:rsidRPr="00B153B1" w:rsidRDefault="00C758B0" w:rsidP="00C758B0">
            <w:pPr>
              <w:spacing w:after="0" w:line="240" w:lineRule="auto"/>
              <w:jc w:val="center"/>
              <w:rPr>
                <w:rFonts w:ascii="Lato" w:eastAsia="Times New Roman" w:hAnsi="Lato" w:cs="Calibri"/>
                <w:color w:val="000000"/>
                <w:sz w:val="20"/>
                <w:szCs w:val="20"/>
                <w:lang w:eastAsia="es-MX"/>
              </w:rPr>
            </w:pPr>
            <w:r w:rsidRPr="00B153B1">
              <w:rPr>
                <w:rFonts w:ascii="Lato" w:eastAsia="Times New Roman" w:hAnsi="Lato" w:cs="Calibri"/>
                <w:color w:val="000000"/>
                <w:sz w:val="20"/>
                <w:szCs w:val="20"/>
                <w:lang w:eastAsia="es-MX"/>
              </w:rPr>
              <w:t xml:space="preserve">-            1,055,381.15 </w:t>
            </w:r>
          </w:p>
        </w:tc>
        <w:tc>
          <w:tcPr>
            <w:tcW w:w="2195" w:type="dxa"/>
            <w:tcBorders>
              <w:top w:val="nil"/>
              <w:left w:val="nil"/>
              <w:bottom w:val="single" w:sz="4" w:space="0" w:color="auto"/>
              <w:right w:val="single" w:sz="4" w:space="0" w:color="auto"/>
            </w:tcBorders>
            <w:shd w:val="clear" w:color="auto" w:fill="auto"/>
            <w:noWrap/>
            <w:vAlign w:val="center"/>
            <w:hideMark/>
          </w:tcPr>
          <w:p w14:paraId="635D73F7" w14:textId="77777777" w:rsidR="00C758B0" w:rsidRPr="00B153B1" w:rsidRDefault="00C758B0" w:rsidP="00C758B0">
            <w:pPr>
              <w:spacing w:after="0" w:line="240" w:lineRule="auto"/>
              <w:jc w:val="center"/>
              <w:rPr>
                <w:rFonts w:ascii="Lato" w:eastAsia="Times New Roman" w:hAnsi="Lato" w:cs="Calibri"/>
                <w:color w:val="000000"/>
                <w:sz w:val="20"/>
                <w:szCs w:val="20"/>
                <w:lang w:eastAsia="es-MX"/>
              </w:rPr>
            </w:pPr>
            <w:r w:rsidRPr="00B153B1">
              <w:rPr>
                <w:rFonts w:ascii="Lato" w:eastAsia="Times New Roman" w:hAnsi="Lato" w:cs="Calibri"/>
                <w:color w:val="000000"/>
                <w:sz w:val="20"/>
                <w:szCs w:val="20"/>
                <w:lang w:eastAsia="es-MX"/>
              </w:rPr>
              <w:t xml:space="preserve">-               196,799.82 </w:t>
            </w:r>
          </w:p>
        </w:tc>
      </w:tr>
      <w:tr w:rsidR="00C758B0" w:rsidRPr="00B153B1" w14:paraId="2A77DB89" w14:textId="77777777" w:rsidTr="00C758B0">
        <w:trPr>
          <w:trHeight w:val="600"/>
        </w:trPr>
        <w:tc>
          <w:tcPr>
            <w:tcW w:w="4622" w:type="dxa"/>
            <w:tcBorders>
              <w:top w:val="nil"/>
              <w:left w:val="single" w:sz="4" w:space="0" w:color="auto"/>
              <w:bottom w:val="single" w:sz="4" w:space="0" w:color="auto"/>
              <w:right w:val="single" w:sz="4" w:space="0" w:color="auto"/>
            </w:tcBorders>
            <w:shd w:val="clear" w:color="auto" w:fill="auto"/>
            <w:vAlign w:val="center"/>
            <w:hideMark/>
          </w:tcPr>
          <w:p w14:paraId="37AC8927" w14:textId="77777777" w:rsidR="00C758B0" w:rsidRPr="00B153B1" w:rsidRDefault="00C758B0" w:rsidP="00C758B0">
            <w:pPr>
              <w:spacing w:after="0" w:line="240" w:lineRule="auto"/>
              <w:rPr>
                <w:rFonts w:ascii="Lato" w:eastAsia="Times New Roman" w:hAnsi="Lato" w:cs="Calibri"/>
                <w:color w:val="000000"/>
                <w:sz w:val="20"/>
                <w:szCs w:val="20"/>
                <w:lang w:eastAsia="es-MX"/>
              </w:rPr>
            </w:pPr>
            <w:r w:rsidRPr="00B153B1">
              <w:rPr>
                <w:rFonts w:ascii="Lato" w:eastAsia="Times New Roman" w:hAnsi="Lato" w:cs="Calibri"/>
                <w:color w:val="000000"/>
                <w:sz w:val="20"/>
                <w:szCs w:val="20"/>
                <w:lang w:eastAsia="es-MX"/>
              </w:rPr>
              <w:t>Otras aplicaciones de operación (disponible de proyectos especifico)</w:t>
            </w:r>
          </w:p>
        </w:tc>
        <w:tc>
          <w:tcPr>
            <w:tcW w:w="2203" w:type="dxa"/>
            <w:tcBorders>
              <w:top w:val="nil"/>
              <w:left w:val="nil"/>
              <w:bottom w:val="single" w:sz="4" w:space="0" w:color="auto"/>
              <w:right w:val="single" w:sz="4" w:space="0" w:color="auto"/>
            </w:tcBorders>
            <w:shd w:val="clear" w:color="auto" w:fill="auto"/>
            <w:noWrap/>
            <w:vAlign w:val="center"/>
            <w:hideMark/>
          </w:tcPr>
          <w:p w14:paraId="71167176" w14:textId="77777777" w:rsidR="00C758B0" w:rsidRPr="00B153B1" w:rsidRDefault="00C758B0" w:rsidP="00C758B0">
            <w:pPr>
              <w:spacing w:after="0" w:line="240" w:lineRule="auto"/>
              <w:jc w:val="center"/>
              <w:rPr>
                <w:rFonts w:ascii="Lato" w:eastAsia="Times New Roman" w:hAnsi="Lato" w:cs="Calibri"/>
                <w:color w:val="000000"/>
                <w:sz w:val="20"/>
                <w:szCs w:val="20"/>
                <w:lang w:eastAsia="es-MX"/>
              </w:rPr>
            </w:pPr>
            <w:r w:rsidRPr="00B153B1">
              <w:rPr>
                <w:rFonts w:ascii="Lato" w:eastAsia="Times New Roman" w:hAnsi="Lato" w:cs="Calibri"/>
                <w:color w:val="000000"/>
                <w:sz w:val="20"/>
                <w:szCs w:val="20"/>
                <w:lang w:eastAsia="es-MX"/>
              </w:rPr>
              <w:t xml:space="preserve">                   24,890.75 </w:t>
            </w:r>
          </w:p>
        </w:tc>
        <w:tc>
          <w:tcPr>
            <w:tcW w:w="2195" w:type="dxa"/>
            <w:tcBorders>
              <w:top w:val="nil"/>
              <w:left w:val="nil"/>
              <w:bottom w:val="single" w:sz="4" w:space="0" w:color="auto"/>
              <w:right w:val="single" w:sz="4" w:space="0" w:color="auto"/>
            </w:tcBorders>
            <w:shd w:val="clear" w:color="auto" w:fill="auto"/>
            <w:noWrap/>
            <w:vAlign w:val="center"/>
            <w:hideMark/>
          </w:tcPr>
          <w:p w14:paraId="050BA2F9" w14:textId="77777777" w:rsidR="00C758B0" w:rsidRPr="00B153B1" w:rsidRDefault="00C758B0" w:rsidP="00C758B0">
            <w:pPr>
              <w:spacing w:after="0" w:line="240" w:lineRule="auto"/>
              <w:jc w:val="center"/>
              <w:rPr>
                <w:rFonts w:ascii="Lato" w:eastAsia="Times New Roman" w:hAnsi="Lato" w:cs="Calibri"/>
                <w:color w:val="000000"/>
                <w:sz w:val="20"/>
                <w:szCs w:val="20"/>
                <w:lang w:eastAsia="es-MX"/>
              </w:rPr>
            </w:pPr>
            <w:r w:rsidRPr="00B153B1">
              <w:rPr>
                <w:rFonts w:ascii="Lato" w:eastAsia="Times New Roman" w:hAnsi="Lato" w:cs="Calibri"/>
                <w:color w:val="000000"/>
                <w:sz w:val="20"/>
                <w:szCs w:val="20"/>
                <w:lang w:eastAsia="es-MX"/>
              </w:rPr>
              <w:t xml:space="preserve">-         13,955,079.87 </w:t>
            </w:r>
          </w:p>
        </w:tc>
      </w:tr>
      <w:tr w:rsidR="00C758B0" w:rsidRPr="00B153B1" w14:paraId="4FC0BC03" w14:textId="77777777" w:rsidTr="00C758B0">
        <w:trPr>
          <w:trHeight w:val="600"/>
        </w:trPr>
        <w:tc>
          <w:tcPr>
            <w:tcW w:w="4622" w:type="dxa"/>
            <w:tcBorders>
              <w:top w:val="nil"/>
              <w:left w:val="single" w:sz="4" w:space="0" w:color="auto"/>
              <w:bottom w:val="single" w:sz="4" w:space="0" w:color="auto"/>
              <w:right w:val="single" w:sz="4" w:space="0" w:color="auto"/>
            </w:tcBorders>
            <w:shd w:val="clear" w:color="auto" w:fill="auto"/>
            <w:vAlign w:val="center"/>
            <w:hideMark/>
          </w:tcPr>
          <w:p w14:paraId="532DEFA2" w14:textId="77777777" w:rsidR="00C758B0" w:rsidRPr="00B153B1" w:rsidRDefault="00C758B0" w:rsidP="00C758B0">
            <w:pPr>
              <w:spacing w:after="0" w:line="240" w:lineRule="auto"/>
              <w:rPr>
                <w:rFonts w:ascii="Lato" w:eastAsia="Times New Roman" w:hAnsi="Lato" w:cs="Calibri"/>
                <w:b/>
                <w:bCs/>
                <w:color w:val="000000"/>
                <w:sz w:val="20"/>
                <w:szCs w:val="20"/>
                <w:lang w:eastAsia="es-MX"/>
              </w:rPr>
            </w:pPr>
            <w:r w:rsidRPr="00B153B1">
              <w:rPr>
                <w:rFonts w:ascii="Lato" w:eastAsia="Times New Roman" w:hAnsi="Lato" w:cs="Calibri"/>
                <w:b/>
                <w:bCs/>
                <w:color w:val="000000"/>
                <w:sz w:val="20"/>
                <w:szCs w:val="20"/>
                <w:lang w:eastAsia="es-MX"/>
              </w:rPr>
              <w:t>Flujos de Efectivo Netos de las Actividades de Operación</w:t>
            </w:r>
          </w:p>
        </w:tc>
        <w:tc>
          <w:tcPr>
            <w:tcW w:w="2203" w:type="dxa"/>
            <w:tcBorders>
              <w:top w:val="nil"/>
              <w:left w:val="nil"/>
              <w:bottom w:val="single" w:sz="4" w:space="0" w:color="auto"/>
              <w:right w:val="single" w:sz="4" w:space="0" w:color="auto"/>
            </w:tcBorders>
            <w:shd w:val="clear" w:color="auto" w:fill="auto"/>
            <w:noWrap/>
            <w:vAlign w:val="bottom"/>
            <w:hideMark/>
          </w:tcPr>
          <w:p w14:paraId="244F0407" w14:textId="77777777" w:rsidR="00C758B0" w:rsidRPr="00B153B1" w:rsidRDefault="00C758B0" w:rsidP="00C758B0">
            <w:pPr>
              <w:spacing w:after="0" w:line="240" w:lineRule="auto"/>
              <w:rPr>
                <w:rFonts w:ascii="Lato" w:eastAsia="Times New Roman" w:hAnsi="Lato" w:cs="Calibri"/>
                <w:b/>
                <w:bCs/>
                <w:color w:val="000000"/>
                <w:sz w:val="20"/>
                <w:szCs w:val="20"/>
                <w:lang w:eastAsia="es-MX"/>
              </w:rPr>
            </w:pPr>
            <w:r w:rsidRPr="00B153B1">
              <w:rPr>
                <w:rFonts w:ascii="Lato" w:eastAsia="Times New Roman" w:hAnsi="Lato" w:cs="Calibri"/>
                <w:b/>
                <w:bCs/>
                <w:color w:val="000000"/>
                <w:sz w:val="20"/>
                <w:szCs w:val="20"/>
                <w:lang w:eastAsia="es-MX"/>
              </w:rPr>
              <w:t xml:space="preserve">         768,722,679.67 </w:t>
            </w:r>
          </w:p>
        </w:tc>
        <w:tc>
          <w:tcPr>
            <w:tcW w:w="2195" w:type="dxa"/>
            <w:tcBorders>
              <w:top w:val="nil"/>
              <w:left w:val="nil"/>
              <w:bottom w:val="single" w:sz="4" w:space="0" w:color="auto"/>
              <w:right w:val="single" w:sz="4" w:space="0" w:color="auto"/>
            </w:tcBorders>
            <w:shd w:val="clear" w:color="auto" w:fill="auto"/>
            <w:noWrap/>
            <w:vAlign w:val="bottom"/>
            <w:hideMark/>
          </w:tcPr>
          <w:p w14:paraId="065A42C9" w14:textId="77777777" w:rsidR="00C758B0" w:rsidRPr="00B153B1" w:rsidRDefault="00C758B0" w:rsidP="00C758B0">
            <w:pPr>
              <w:spacing w:after="0" w:line="240" w:lineRule="auto"/>
              <w:rPr>
                <w:rFonts w:ascii="Lato" w:eastAsia="Times New Roman" w:hAnsi="Lato" w:cs="Calibri"/>
                <w:b/>
                <w:bCs/>
                <w:color w:val="000000"/>
                <w:sz w:val="20"/>
                <w:szCs w:val="20"/>
                <w:lang w:eastAsia="es-MX"/>
              </w:rPr>
            </w:pPr>
            <w:r w:rsidRPr="00B153B1">
              <w:rPr>
                <w:rFonts w:ascii="Lato" w:eastAsia="Times New Roman" w:hAnsi="Lato" w:cs="Calibri"/>
                <w:b/>
                <w:bCs/>
                <w:color w:val="000000"/>
                <w:sz w:val="20"/>
                <w:szCs w:val="20"/>
                <w:lang w:eastAsia="es-MX"/>
              </w:rPr>
              <w:t xml:space="preserve">-         57,319,169.38 </w:t>
            </w:r>
          </w:p>
        </w:tc>
      </w:tr>
    </w:tbl>
    <w:p w14:paraId="12E726AB" w14:textId="41BEAD9D" w:rsidR="005A7925" w:rsidRDefault="005A7925" w:rsidP="00521219">
      <w:pPr>
        <w:rPr>
          <w:rFonts w:ascii="Lato" w:hAnsi="Lato"/>
          <w:sz w:val="20"/>
          <w:szCs w:val="20"/>
        </w:rPr>
      </w:pPr>
    </w:p>
    <w:p w14:paraId="4B1739CD" w14:textId="77777777" w:rsidR="00B153B1" w:rsidRPr="00B153B1" w:rsidRDefault="00B153B1" w:rsidP="00521219">
      <w:pPr>
        <w:rPr>
          <w:rFonts w:ascii="Lato" w:hAnsi="Lato"/>
          <w:sz w:val="20"/>
          <w:szCs w:val="20"/>
        </w:rPr>
      </w:pPr>
    </w:p>
    <w:p w14:paraId="29094312" w14:textId="1308D645" w:rsidR="00B62549" w:rsidRPr="00B153B1" w:rsidRDefault="00B71AE3" w:rsidP="001A61D9">
      <w:pPr>
        <w:jc w:val="both"/>
        <w:rPr>
          <w:rFonts w:ascii="Lato" w:hAnsi="Lato"/>
          <w:sz w:val="20"/>
          <w:szCs w:val="20"/>
        </w:rPr>
      </w:pPr>
      <w:r w:rsidRPr="00B153B1">
        <w:rPr>
          <w:rFonts w:ascii="Lato" w:hAnsi="Lato"/>
          <w:sz w:val="20"/>
          <w:szCs w:val="20"/>
        </w:rPr>
        <w:t>CONCILIACIÓN ENTRE LOS INGRESOS PRESUPUESTARIOS Y CONTAB</w:t>
      </w:r>
      <w:r w:rsidR="00B153B1">
        <w:rPr>
          <w:rFonts w:ascii="Lato" w:hAnsi="Lato"/>
          <w:sz w:val="20"/>
          <w:szCs w:val="20"/>
        </w:rPr>
        <w:t>LES, ASÍ COMO ENTRE LOS EGRESOS</w:t>
      </w:r>
      <w:r w:rsidR="001A61D9" w:rsidRPr="00B153B1">
        <w:rPr>
          <w:rFonts w:ascii="Lato" w:hAnsi="Lato"/>
          <w:sz w:val="20"/>
          <w:szCs w:val="20"/>
        </w:rPr>
        <w:t xml:space="preserve"> </w:t>
      </w:r>
      <w:r w:rsidRPr="00B153B1">
        <w:rPr>
          <w:rFonts w:ascii="Lato" w:hAnsi="Lato"/>
          <w:sz w:val="20"/>
          <w:szCs w:val="20"/>
        </w:rPr>
        <w:t>PRESUPUESTARIOS Y LOS GASTOS CONTABLES</w:t>
      </w:r>
    </w:p>
    <w:tbl>
      <w:tblPr>
        <w:tblW w:w="8920" w:type="dxa"/>
        <w:tblCellMar>
          <w:left w:w="70" w:type="dxa"/>
          <w:right w:w="70" w:type="dxa"/>
        </w:tblCellMar>
        <w:tblLook w:val="04A0" w:firstRow="1" w:lastRow="0" w:firstColumn="1" w:lastColumn="0" w:noHBand="0" w:noVBand="1"/>
      </w:tblPr>
      <w:tblGrid>
        <w:gridCol w:w="1200"/>
        <w:gridCol w:w="4940"/>
        <w:gridCol w:w="2780"/>
      </w:tblGrid>
      <w:tr w:rsidR="00C758B0" w:rsidRPr="00B153B1" w14:paraId="3A0CC04A" w14:textId="77777777" w:rsidTr="00C758B0">
        <w:trPr>
          <w:trHeight w:val="300"/>
        </w:trPr>
        <w:tc>
          <w:tcPr>
            <w:tcW w:w="8920" w:type="dxa"/>
            <w:gridSpan w:val="3"/>
            <w:tcBorders>
              <w:top w:val="single" w:sz="8" w:space="0" w:color="auto"/>
              <w:left w:val="single" w:sz="8" w:space="0" w:color="auto"/>
              <w:bottom w:val="nil"/>
              <w:right w:val="single" w:sz="8" w:space="0" w:color="000000"/>
            </w:tcBorders>
            <w:shd w:val="clear" w:color="000000" w:fill="C0C0C0"/>
            <w:noWrap/>
            <w:vAlign w:val="center"/>
            <w:hideMark/>
          </w:tcPr>
          <w:p w14:paraId="216BA7B0" w14:textId="77777777" w:rsidR="00C758B0" w:rsidRPr="00B153B1" w:rsidRDefault="00C758B0" w:rsidP="00C758B0">
            <w:pPr>
              <w:spacing w:after="0" w:line="240" w:lineRule="auto"/>
              <w:jc w:val="center"/>
              <w:rPr>
                <w:rFonts w:ascii="Lato" w:eastAsia="Times New Roman" w:hAnsi="Lato" w:cs="Arial"/>
                <w:b/>
                <w:bCs/>
                <w:color w:val="000000"/>
                <w:sz w:val="18"/>
                <w:szCs w:val="18"/>
                <w:lang w:eastAsia="es-MX"/>
              </w:rPr>
            </w:pPr>
            <w:r w:rsidRPr="00B153B1">
              <w:rPr>
                <w:rFonts w:ascii="Lato" w:eastAsia="Times New Roman" w:hAnsi="Lato" w:cs="Arial"/>
                <w:b/>
                <w:bCs/>
                <w:color w:val="000000"/>
                <w:sz w:val="18"/>
                <w:szCs w:val="18"/>
                <w:lang w:eastAsia="es-MX"/>
              </w:rPr>
              <w:t>Universidad Autónoma de Yucatán</w:t>
            </w:r>
          </w:p>
        </w:tc>
      </w:tr>
      <w:tr w:rsidR="00C758B0" w:rsidRPr="00B153B1" w14:paraId="3A60A75E" w14:textId="77777777" w:rsidTr="00C758B0">
        <w:trPr>
          <w:trHeight w:val="480"/>
        </w:trPr>
        <w:tc>
          <w:tcPr>
            <w:tcW w:w="8920" w:type="dxa"/>
            <w:gridSpan w:val="3"/>
            <w:tcBorders>
              <w:top w:val="nil"/>
              <w:left w:val="single" w:sz="8" w:space="0" w:color="auto"/>
              <w:bottom w:val="nil"/>
              <w:right w:val="single" w:sz="8" w:space="0" w:color="000000"/>
            </w:tcBorders>
            <w:shd w:val="clear" w:color="000000" w:fill="C0C0C0"/>
            <w:vAlign w:val="center"/>
            <w:hideMark/>
          </w:tcPr>
          <w:p w14:paraId="163996F3" w14:textId="77777777" w:rsidR="00C758B0" w:rsidRPr="00B153B1" w:rsidRDefault="00C758B0" w:rsidP="00C758B0">
            <w:pPr>
              <w:spacing w:after="0" w:line="240" w:lineRule="auto"/>
              <w:jc w:val="center"/>
              <w:rPr>
                <w:rFonts w:ascii="Lato" w:eastAsia="Times New Roman" w:hAnsi="Lato" w:cs="Arial"/>
                <w:b/>
                <w:bCs/>
                <w:color w:val="000000"/>
                <w:sz w:val="18"/>
                <w:szCs w:val="18"/>
                <w:lang w:eastAsia="es-MX"/>
              </w:rPr>
            </w:pPr>
            <w:r w:rsidRPr="00B153B1">
              <w:rPr>
                <w:rFonts w:ascii="Lato" w:eastAsia="Times New Roman" w:hAnsi="Lato" w:cs="Arial"/>
                <w:b/>
                <w:bCs/>
                <w:color w:val="000000"/>
                <w:sz w:val="18"/>
                <w:szCs w:val="18"/>
                <w:lang w:eastAsia="es-MX"/>
              </w:rPr>
              <w:t>Conciliación entre los Ingresos Presupuestarios y Contables</w:t>
            </w:r>
          </w:p>
        </w:tc>
      </w:tr>
      <w:tr w:rsidR="00C758B0" w:rsidRPr="00B153B1" w14:paraId="3D4D7176" w14:textId="77777777" w:rsidTr="00C758B0">
        <w:trPr>
          <w:trHeight w:val="300"/>
        </w:trPr>
        <w:tc>
          <w:tcPr>
            <w:tcW w:w="8920" w:type="dxa"/>
            <w:gridSpan w:val="3"/>
            <w:tcBorders>
              <w:top w:val="nil"/>
              <w:left w:val="single" w:sz="8" w:space="0" w:color="auto"/>
              <w:bottom w:val="nil"/>
              <w:right w:val="single" w:sz="8" w:space="0" w:color="000000"/>
            </w:tcBorders>
            <w:shd w:val="clear" w:color="000000" w:fill="C0C0C0"/>
            <w:vAlign w:val="center"/>
            <w:hideMark/>
          </w:tcPr>
          <w:p w14:paraId="290198BE" w14:textId="77777777" w:rsidR="00C758B0" w:rsidRPr="00B153B1" w:rsidRDefault="00C758B0" w:rsidP="00C758B0">
            <w:pPr>
              <w:spacing w:after="0" w:line="240" w:lineRule="auto"/>
              <w:jc w:val="center"/>
              <w:rPr>
                <w:rFonts w:ascii="Lato" w:eastAsia="Times New Roman" w:hAnsi="Lato" w:cs="Arial"/>
                <w:b/>
                <w:bCs/>
                <w:color w:val="000000"/>
                <w:sz w:val="18"/>
                <w:szCs w:val="18"/>
                <w:lang w:eastAsia="es-MX"/>
              </w:rPr>
            </w:pPr>
            <w:r w:rsidRPr="00B153B1">
              <w:rPr>
                <w:rFonts w:ascii="Lato" w:eastAsia="Times New Roman" w:hAnsi="Lato" w:cs="Arial"/>
                <w:b/>
                <w:bCs/>
                <w:color w:val="000000"/>
                <w:sz w:val="18"/>
                <w:szCs w:val="18"/>
                <w:lang w:eastAsia="es-MX"/>
              </w:rPr>
              <w:t>Del 01 de enero al 31 de marzo de 2026</w:t>
            </w:r>
          </w:p>
        </w:tc>
      </w:tr>
      <w:tr w:rsidR="00C758B0" w:rsidRPr="00B153B1" w14:paraId="1BE08476" w14:textId="77777777" w:rsidTr="00C758B0">
        <w:trPr>
          <w:trHeight w:val="315"/>
        </w:trPr>
        <w:tc>
          <w:tcPr>
            <w:tcW w:w="8920" w:type="dxa"/>
            <w:gridSpan w:val="3"/>
            <w:tcBorders>
              <w:top w:val="nil"/>
              <w:left w:val="single" w:sz="8" w:space="0" w:color="auto"/>
              <w:bottom w:val="single" w:sz="8" w:space="0" w:color="auto"/>
              <w:right w:val="single" w:sz="8" w:space="0" w:color="000000"/>
            </w:tcBorders>
            <w:shd w:val="clear" w:color="000000" w:fill="C0C0C0"/>
            <w:vAlign w:val="center"/>
            <w:hideMark/>
          </w:tcPr>
          <w:p w14:paraId="5F069DCC" w14:textId="77777777" w:rsidR="00C758B0" w:rsidRPr="00B153B1" w:rsidRDefault="00C758B0" w:rsidP="00C758B0">
            <w:pPr>
              <w:spacing w:after="0" w:line="240" w:lineRule="auto"/>
              <w:jc w:val="center"/>
              <w:rPr>
                <w:rFonts w:ascii="Lato" w:eastAsia="Times New Roman" w:hAnsi="Lato" w:cs="Arial"/>
                <w:b/>
                <w:bCs/>
                <w:color w:val="000000"/>
                <w:sz w:val="18"/>
                <w:szCs w:val="18"/>
                <w:lang w:eastAsia="es-MX"/>
              </w:rPr>
            </w:pPr>
            <w:r w:rsidRPr="00B153B1">
              <w:rPr>
                <w:rFonts w:ascii="Lato" w:eastAsia="Times New Roman" w:hAnsi="Lato" w:cs="Arial"/>
                <w:b/>
                <w:bCs/>
                <w:color w:val="000000"/>
                <w:sz w:val="18"/>
                <w:szCs w:val="18"/>
                <w:lang w:eastAsia="es-MX"/>
              </w:rPr>
              <w:t>(Cifras en pesos)</w:t>
            </w:r>
          </w:p>
        </w:tc>
      </w:tr>
      <w:tr w:rsidR="00C758B0" w:rsidRPr="00B153B1" w14:paraId="2FEB3652" w14:textId="77777777" w:rsidTr="00C758B0">
        <w:trPr>
          <w:trHeight w:val="315"/>
        </w:trPr>
        <w:tc>
          <w:tcPr>
            <w:tcW w:w="6140" w:type="dxa"/>
            <w:gridSpan w:val="2"/>
            <w:tcBorders>
              <w:top w:val="single" w:sz="8" w:space="0" w:color="auto"/>
              <w:left w:val="single" w:sz="8" w:space="0" w:color="auto"/>
              <w:bottom w:val="single" w:sz="8" w:space="0" w:color="auto"/>
              <w:right w:val="single" w:sz="8" w:space="0" w:color="000000"/>
            </w:tcBorders>
            <w:shd w:val="clear" w:color="000000" w:fill="C0C0C0"/>
            <w:vAlign w:val="center"/>
            <w:hideMark/>
          </w:tcPr>
          <w:p w14:paraId="0F46652F" w14:textId="77777777" w:rsidR="00C758B0" w:rsidRPr="00B153B1" w:rsidRDefault="00C758B0" w:rsidP="00C758B0">
            <w:pPr>
              <w:spacing w:after="0" w:line="240" w:lineRule="auto"/>
              <w:jc w:val="center"/>
              <w:rPr>
                <w:rFonts w:ascii="Lato" w:eastAsia="Times New Roman" w:hAnsi="Lato" w:cs="Arial"/>
                <w:b/>
                <w:bCs/>
                <w:color w:val="000000"/>
                <w:sz w:val="18"/>
                <w:szCs w:val="18"/>
                <w:lang w:eastAsia="es-MX"/>
              </w:rPr>
            </w:pPr>
            <w:r w:rsidRPr="00B153B1">
              <w:rPr>
                <w:rFonts w:ascii="Lato" w:eastAsia="Times New Roman" w:hAnsi="Lato" w:cs="Arial"/>
                <w:b/>
                <w:bCs/>
                <w:color w:val="000000"/>
                <w:sz w:val="18"/>
                <w:szCs w:val="18"/>
                <w:lang w:eastAsia="es-MX"/>
              </w:rPr>
              <w:t>Concepto</w:t>
            </w:r>
          </w:p>
        </w:tc>
        <w:tc>
          <w:tcPr>
            <w:tcW w:w="2780" w:type="dxa"/>
            <w:tcBorders>
              <w:top w:val="nil"/>
              <w:left w:val="nil"/>
              <w:bottom w:val="single" w:sz="8" w:space="0" w:color="auto"/>
              <w:right w:val="single" w:sz="8" w:space="0" w:color="auto"/>
            </w:tcBorders>
            <w:shd w:val="clear" w:color="000000" w:fill="C0C0C0"/>
            <w:vAlign w:val="center"/>
            <w:hideMark/>
          </w:tcPr>
          <w:p w14:paraId="1AA46609" w14:textId="77777777" w:rsidR="00C758B0" w:rsidRPr="00B153B1" w:rsidRDefault="00C758B0" w:rsidP="00C758B0">
            <w:pPr>
              <w:spacing w:after="0" w:line="240" w:lineRule="auto"/>
              <w:jc w:val="center"/>
              <w:rPr>
                <w:rFonts w:ascii="Lato" w:eastAsia="Times New Roman" w:hAnsi="Lato" w:cs="Arial"/>
                <w:b/>
                <w:bCs/>
                <w:color w:val="000000"/>
                <w:sz w:val="18"/>
                <w:szCs w:val="18"/>
                <w:lang w:eastAsia="es-MX"/>
              </w:rPr>
            </w:pPr>
            <w:r w:rsidRPr="00B153B1">
              <w:rPr>
                <w:rFonts w:ascii="Lato" w:eastAsia="Times New Roman" w:hAnsi="Lato" w:cs="Arial"/>
                <w:b/>
                <w:bCs/>
                <w:color w:val="000000"/>
                <w:sz w:val="18"/>
                <w:szCs w:val="18"/>
                <w:lang w:eastAsia="es-MX"/>
              </w:rPr>
              <w:t>2026</w:t>
            </w:r>
          </w:p>
        </w:tc>
      </w:tr>
      <w:tr w:rsidR="00C758B0" w:rsidRPr="00B153B1" w14:paraId="2FCA4406" w14:textId="77777777" w:rsidTr="00C758B0">
        <w:trPr>
          <w:trHeight w:val="315"/>
        </w:trPr>
        <w:tc>
          <w:tcPr>
            <w:tcW w:w="6140" w:type="dxa"/>
            <w:gridSpan w:val="2"/>
            <w:tcBorders>
              <w:top w:val="single" w:sz="8" w:space="0" w:color="auto"/>
              <w:left w:val="single" w:sz="8" w:space="0" w:color="auto"/>
              <w:bottom w:val="single" w:sz="8" w:space="0" w:color="auto"/>
              <w:right w:val="single" w:sz="8" w:space="0" w:color="000000"/>
            </w:tcBorders>
            <w:shd w:val="clear" w:color="000000" w:fill="C0C0C0"/>
            <w:vAlign w:val="center"/>
            <w:hideMark/>
          </w:tcPr>
          <w:p w14:paraId="6D8FB377" w14:textId="77777777" w:rsidR="00C758B0" w:rsidRPr="00B153B1" w:rsidRDefault="00C758B0" w:rsidP="00C758B0">
            <w:pPr>
              <w:spacing w:after="0" w:line="240" w:lineRule="auto"/>
              <w:jc w:val="both"/>
              <w:rPr>
                <w:rFonts w:ascii="Lato" w:eastAsia="Times New Roman" w:hAnsi="Lato" w:cs="Arial"/>
                <w:b/>
                <w:bCs/>
                <w:color w:val="000000"/>
                <w:sz w:val="18"/>
                <w:szCs w:val="18"/>
                <w:lang w:eastAsia="es-MX"/>
              </w:rPr>
            </w:pPr>
            <w:r w:rsidRPr="00B153B1">
              <w:rPr>
                <w:rFonts w:ascii="Lato" w:eastAsia="Times New Roman" w:hAnsi="Lato" w:cs="Arial"/>
                <w:b/>
                <w:bCs/>
                <w:color w:val="000000"/>
                <w:sz w:val="18"/>
                <w:szCs w:val="18"/>
                <w:lang w:eastAsia="es-MX"/>
              </w:rPr>
              <w:t>1. Total de Ingresos Presupuestarios</w:t>
            </w:r>
          </w:p>
        </w:tc>
        <w:tc>
          <w:tcPr>
            <w:tcW w:w="2780" w:type="dxa"/>
            <w:tcBorders>
              <w:top w:val="nil"/>
              <w:left w:val="nil"/>
              <w:bottom w:val="nil"/>
              <w:right w:val="single" w:sz="8" w:space="0" w:color="auto"/>
            </w:tcBorders>
            <w:shd w:val="clear" w:color="000000" w:fill="BFBFBF"/>
            <w:vAlign w:val="center"/>
            <w:hideMark/>
          </w:tcPr>
          <w:p w14:paraId="3CE4C79A" w14:textId="77777777" w:rsidR="00C758B0" w:rsidRPr="00B153B1" w:rsidRDefault="00C758B0" w:rsidP="00C758B0">
            <w:pPr>
              <w:spacing w:after="0" w:line="240" w:lineRule="auto"/>
              <w:jc w:val="center"/>
              <w:rPr>
                <w:rFonts w:ascii="Lato" w:eastAsia="Times New Roman" w:hAnsi="Lato" w:cs="Arial"/>
                <w:b/>
                <w:bCs/>
                <w:color w:val="000000"/>
                <w:sz w:val="18"/>
                <w:szCs w:val="18"/>
                <w:lang w:eastAsia="es-MX"/>
              </w:rPr>
            </w:pPr>
            <w:r w:rsidRPr="00B153B1">
              <w:rPr>
                <w:rFonts w:ascii="Lato" w:eastAsia="Times New Roman" w:hAnsi="Lato" w:cs="Arial"/>
                <w:b/>
                <w:bCs/>
                <w:color w:val="000000"/>
                <w:sz w:val="18"/>
                <w:szCs w:val="18"/>
                <w:lang w:eastAsia="es-MX"/>
              </w:rPr>
              <w:t>1,490,421,402.78</w:t>
            </w:r>
          </w:p>
        </w:tc>
      </w:tr>
      <w:tr w:rsidR="00C758B0" w:rsidRPr="00B153B1" w14:paraId="69DF5E03" w14:textId="77777777" w:rsidTr="00C758B0">
        <w:trPr>
          <w:trHeight w:val="315"/>
        </w:trPr>
        <w:tc>
          <w:tcPr>
            <w:tcW w:w="6140" w:type="dxa"/>
            <w:gridSpan w:val="2"/>
            <w:tcBorders>
              <w:top w:val="single" w:sz="8" w:space="0" w:color="auto"/>
              <w:left w:val="nil"/>
              <w:bottom w:val="single" w:sz="8" w:space="0" w:color="auto"/>
              <w:right w:val="nil"/>
            </w:tcBorders>
            <w:shd w:val="clear" w:color="auto" w:fill="auto"/>
            <w:vAlign w:val="center"/>
            <w:hideMark/>
          </w:tcPr>
          <w:p w14:paraId="7DA0754A" w14:textId="77777777" w:rsidR="00C758B0" w:rsidRPr="00B153B1" w:rsidRDefault="00C758B0" w:rsidP="00C758B0">
            <w:pPr>
              <w:spacing w:after="0" w:line="240" w:lineRule="auto"/>
              <w:jc w:val="both"/>
              <w:rPr>
                <w:rFonts w:ascii="Lato" w:eastAsia="Times New Roman" w:hAnsi="Lato" w:cs="Arial"/>
                <w:color w:val="000000"/>
                <w:sz w:val="18"/>
                <w:szCs w:val="18"/>
                <w:lang w:eastAsia="es-MX"/>
              </w:rPr>
            </w:pPr>
            <w:r w:rsidRPr="00B153B1">
              <w:rPr>
                <w:rFonts w:ascii="Lato" w:eastAsia="Times New Roman" w:hAnsi="Lato" w:cs="Arial"/>
                <w:color w:val="000000"/>
                <w:sz w:val="18"/>
                <w:szCs w:val="18"/>
                <w:lang w:eastAsia="es-MX"/>
              </w:rPr>
              <w:t> </w:t>
            </w:r>
          </w:p>
        </w:tc>
        <w:tc>
          <w:tcPr>
            <w:tcW w:w="2780" w:type="dxa"/>
            <w:tcBorders>
              <w:top w:val="single" w:sz="8" w:space="0" w:color="auto"/>
              <w:left w:val="nil"/>
              <w:bottom w:val="single" w:sz="8" w:space="0" w:color="auto"/>
              <w:right w:val="nil"/>
            </w:tcBorders>
            <w:shd w:val="clear" w:color="auto" w:fill="auto"/>
            <w:vAlign w:val="center"/>
            <w:hideMark/>
          </w:tcPr>
          <w:p w14:paraId="0FC0934B" w14:textId="77777777" w:rsidR="00C758B0" w:rsidRPr="00B153B1" w:rsidRDefault="00C758B0" w:rsidP="00C758B0">
            <w:pPr>
              <w:spacing w:after="0" w:line="240" w:lineRule="auto"/>
              <w:jc w:val="center"/>
              <w:rPr>
                <w:rFonts w:ascii="Lato" w:eastAsia="Times New Roman" w:hAnsi="Lato" w:cs="Arial"/>
                <w:color w:val="000000"/>
                <w:sz w:val="18"/>
                <w:szCs w:val="18"/>
                <w:lang w:eastAsia="es-MX"/>
              </w:rPr>
            </w:pPr>
            <w:r w:rsidRPr="00B153B1">
              <w:rPr>
                <w:rFonts w:ascii="Lato" w:eastAsia="Times New Roman" w:hAnsi="Lato" w:cs="Arial"/>
                <w:color w:val="000000"/>
                <w:sz w:val="18"/>
                <w:szCs w:val="18"/>
                <w:lang w:eastAsia="es-MX"/>
              </w:rPr>
              <w:t> </w:t>
            </w:r>
          </w:p>
        </w:tc>
      </w:tr>
      <w:tr w:rsidR="00C758B0" w:rsidRPr="00B153B1" w14:paraId="7297CB3E" w14:textId="77777777" w:rsidTr="00C758B0">
        <w:trPr>
          <w:trHeight w:val="315"/>
        </w:trPr>
        <w:tc>
          <w:tcPr>
            <w:tcW w:w="6140"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14:paraId="39269B04" w14:textId="77777777" w:rsidR="00C758B0" w:rsidRPr="00B153B1" w:rsidRDefault="00C758B0" w:rsidP="00C758B0">
            <w:pPr>
              <w:spacing w:after="0" w:line="240" w:lineRule="auto"/>
              <w:jc w:val="both"/>
              <w:rPr>
                <w:rFonts w:ascii="Lato" w:eastAsia="Times New Roman" w:hAnsi="Lato" w:cs="Arial"/>
                <w:b/>
                <w:bCs/>
                <w:color w:val="000000"/>
                <w:sz w:val="18"/>
                <w:szCs w:val="18"/>
                <w:lang w:eastAsia="es-MX"/>
              </w:rPr>
            </w:pPr>
            <w:r w:rsidRPr="00B153B1">
              <w:rPr>
                <w:rFonts w:ascii="Lato" w:eastAsia="Times New Roman" w:hAnsi="Lato" w:cs="Arial"/>
                <w:b/>
                <w:bCs/>
                <w:color w:val="000000"/>
                <w:sz w:val="18"/>
                <w:szCs w:val="18"/>
                <w:lang w:eastAsia="es-MX"/>
              </w:rPr>
              <w:t>2. Más Ingresos Contables No Presupuestarios</w:t>
            </w:r>
          </w:p>
        </w:tc>
        <w:tc>
          <w:tcPr>
            <w:tcW w:w="2780" w:type="dxa"/>
            <w:tcBorders>
              <w:top w:val="nil"/>
              <w:left w:val="nil"/>
              <w:bottom w:val="single" w:sz="8" w:space="0" w:color="auto"/>
              <w:right w:val="single" w:sz="8" w:space="0" w:color="auto"/>
            </w:tcBorders>
            <w:shd w:val="clear" w:color="auto" w:fill="auto"/>
            <w:vAlign w:val="center"/>
            <w:hideMark/>
          </w:tcPr>
          <w:p w14:paraId="1915C0F2" w14:textId="77777777" w:rsidR="00C758B0" w:rsidRPr="00B153B1" w:rsidRDefault="00C758B0" w:rsidP="00C758B0">
            <w:pPr>
              <w:spacing w:after="0" w:line="240" w:lineRule="auto"/>
              <w:jc w:val="center"/>
              <w:rPr>
                <w:rFonts w:ascii="Lato" w:eastAsia="Times New Roman" w:hAnsi="Lato" w:cs="Arial"/>
                <w:b/>
                <w:bCs/>
                <w:color w:val="000000"/>
                <w:sz w:val="18"/>
                <w:szCs w:val="18"/>
                <w:lang w:eastAsia="es-MX"/>
              </w:rPr>
            </w:pPr>
            <w:r w:rsidRPr="00B153B1">
              <w:rPr>
                <w:rFonts w:ascii="Lato" w:eastAsia="Times New Roman" w:hAnsi="Lato" w:cs="Arial"/>
                <w:b/>
                <w:bCs/>
                <w:color w:val="000000"/>
                <w:sz w:val="18"/>
                <w:szCs w:val="18"/>
                <w:lang w:eastAsia="es-MX"/>
              </w:rPr>
              <w:t>0.00</w:t>
            </w:r>
          </w:p>
        </w:tc>
      </w:tr>
      <w:tr w:rsidR="00C758B0" w:rsidRPr="00B153B1" w14:paraId="023F9E04" w14:textId="77777777" w:rsidTr="00C758B0">
        <w:trPr>
          <w:trHeight w:val="315"/>
        </w:trPr>
        <w:tc>
          <w:tcPr>
            <w:tcW w:w="1200" w:type="dxa"/>
            <w:tcBorders>
              <w:top w:val="nil"/>
              <w:left w:val="single" w:sz="8" w:space="0" w:color="auto"/>
              <w:bottom w:val="single" w:sz="8" w:space="0" w:color="auto"/>
              <w:right w:val="nil"/>
            </w:tcBorders>
            <w:shd w:val="clear" w:color="auto" w:fill="auto"/>
            <w:vAlign w:val="center"/>
            <w:hideMark/>
          </w:tcPr>
          <w:p w14:paraId="445D06BB" w14:textId="77777777" w:rsidR="00C758B0" w:rsidRPr="00B153B1" w:rsidRDefault="00C758B0" w:rsidP="00C758B0">
            <w:pPr>
              <w:spacing w:after="0" w:line="240" w:lineRule="auto"/>
              <w:jc w:val="both"/>
              <w:rPr>
                <w:rFonts w:ascii="Lato" w:eastAsia="Times New Roman" w:hAnsi="Lato" w:cs="Arial"/>
                <w:color w:val="000000"/>
                <w:sz w:val="18"/>
                <w:szCs w:val="18"/>
                <w:lang w:eastAsia="es-MX"/>
              </w:rPr>
            </w:pPr>
            <w:r w:rsidRPr="00B153B1">
              <w:rPr>
                <w:rFonts w:ascii="Lato" w:eastAsia="Times New Roman" w:hAnsi="Lato" w:cs="Arial"/>
                <w:color w:val="000000"/>
                <w:sz w:val="18"/>
                <w:szCs w:val="18"/>
                <w:lang w:eastAsia="es-MX"/>
              </w:rPr>
              <w:t>2.1</w:t>
            </w:r>
          </w:p>
        </w:tc>
        <w:tc>
          <w:tcPr>
            <w:tcW w:w="4940" w:type="dxa"/>
            <w:tcBorders>
              <w:top w:val="nil"/>
              <w:left w:val="nil"/>
              <w:bottom w:val="single" w:sz="8" w:space="0" w:color="auto"/>
              <w:right w:val="single" w:sz="8" w:space="0" w:color="auto"/>
            </w:tcBorders>
            <w:shd w:val="clear" w:color="auto" w:fill="auto"/>
            <w:vAlign w:val="center"/>
            <w:hideMark/>
          </w:tcPr>
          <w:p w14:paraId="3FD7FB7E" w14:textId="77777777" w:rsidR="00C758B0" w:rsidRPr="00B153B1" w:rsidRDefault="00C758B0" w:rsidP="00C758B0">
            <w:pPr>
              <w:spacing w:after="0" w:line="240" w:lineRule="auto"/>
              <w:jc w:val="both"/>
              <w:rPr>
                <w:rFonts w:ascii="Lato" w:eastAsia="Times New Roman" w:hAnsi="Lato" w:cs="Arial"/>
                <w:color w:val="000000"/>
                <w:sz w:val="18"/>
                <w:szCs w:val="18"/>
                <w:lang w:eastAsia="es-MX"/>
              </w:rPr>
            </w:pPr>
            <w:r w:rsidRPr="00B153B1">
              <w:rPr>
                <w:rFonts w:ascii="Lato" w:eastAsia="Times New Roman" w:hAnsi="Lato" w:cs="Arial"/>
                <w:color w:val="000000"/>
                <w:sz w:val="18"/>
                <w:szCs w:val="18"/>
                <w:lang w:eastAsia="es-MX"/>
              </w:rPr>
              <w:t>Ingresos Financieros</w:t>
            </w:r>
          </w:p>
        </w:tc>
        <w:tc>
          <w:tcPr>
            <w:tcW w:w="2780" w:type="dxa"/>
            <w:tcBorders>
              <w:top w:val="nil"/>
              <w:left w:val="nil"/>
              <w:bottom w:val="single" w:sz="8" w:space="0" w:color="auto"/>
              <w:right w:val="single" w:sz="8" w:space="0" w:color="auto"/>
            </w:tcBorders>
            <w:shd w:val="clear" w:color="auto" w:fill="auto"/>
            <w:vAlign w:val="center"/>
            <w:hideMark/>
          </w:tcPr>
          <w:p w14:paraId="5BD7D628" w14:textId="77777777" w:rsidR="00C758B0" w:rsidRPr="00B153B1" w:rsidRDefault="00C758B0" w:rsidP="00C758B0">
            <w:pPr>
              <w:spacing w:after="0" w:line="240" w:lineRule="auto"/>
              <w:jc w:val="center"/>
              <w:rPr>
                <w:rFonts w:ascii="Lato" w:eastAsia="Times New Roman" w:hAnsi="Lato" w:cs="Arial"/>
                <w:color w:val="000000"/>
                <w:sz w:val="18"/>
                <w:szCs w:val="18"/>
                <w:lang w:eastAsia="es-MX"/>
              </w:rPr>
            </w:pPr>
            <w:r w:rsidRPr="00B153B1">
              <w:rPr>
                <w:rFonts w:ascii="Lato" w:eastAsia="Times New Roman" w:hAnsi="Lato" w:cs="Arial"/>
                <w:color w:val="000000"/>
                <w:sz w:val="18"/>
                <w:szCs w:val="18"/>
                <w:lang w:eastAsia="es-MX"/>
              </w:rPr>
              <w:t>0.00</w:t>
            </w:r>
          </w:p>
        </w:tc>
      </w:tr>
      <w:tr w:rsidR="00C758B0" w:rsidRPr="00B153B1" w14:paraId="16A69332" w14:textId="77777777" w:rsidTr="00C758B0">
        <w:trPr>
          <w:trHeight w:val="315"/>
        </w:trPr>
        <w:tc>
          <w:tcPr>
            <w:tcW w:w="1200" w:type="dxa"/>
            <w:tcBorders>
              <w:top w:val="nil"/>
              <w:left w:val="single" w:sz="8" w:space="0" w:color="auto"/>
              <w:bottom w:val="single" w:sz="8" w:space="0" w:color="auto"/>
              <w:right w:val="nil"/>
            </w:tcBorders>
            <w:shd w:val="clear" w:color="auto" w:fill="auto"/>
            <w:vAlign w:val="center"/>
            <w:hideMark/>
          </w:tcPr>
          <w:p w14:paraId="5D9DBEFE" w14:textId="77777777" w:rsidR="00C758B0" w:rsidRPr="00B153B1" w:rsidRDefault="00C758B0" w:rsidP="00C758B0">
            <w:pPr>
              <w:spacing w:after="0" w:line="240" w:lineRule="auto"/>
              <w:jc w:val="both"/>
              <w:rPr>
                <w:rFonts w:ascii="Lato" w:eastAsia="Times New Roman" w:hAnsi="Lato" w:cs="Arial"/>
                <w:color w:val="000000"/>
                <w:sz w:val="18"/>
                <w:szCs w:val="18"/>
                <w:lang w:eastAsia="es-MX"/>
              </w:rPr>
            </w:pPr>
            <w:r w:rsidRPr="00B153B1">
              <w:rPr>
                <w:rFonts w:ascii="Lato" w:eastAsia="Times New Roman" w:hAnsi="Lato" w:cs="Arial"/>
                <w:color w:val="000000"/>
                <w:sz w:val="18"/>
                <w:szCs w:val="18"/>
                <w:lang w:eastAsia="es-MX"/>
              </w:rPr>
              <w:t>2.2</w:t>
            </w:r>
          </w:p>
        </w:tc>
        <w:tc>
          <w:tcPr>
            <w:tcW w:w="4940" w:type="dxa"/>
            <w:tcBorders>
              <w:top w:val="nil"/>
              <w:left w:val="nil"/>
              <w:bottom w:val="single" w:sz="8" w:space="0" w:color="auto"/>
              <w:right w:val="single" w:sz="8" w:space="0" w:color="auto"/>
            </w:tcBorders>
            <w:shd w:val="clear" w:color="auto" w:fill="auto"/>
            <w:vAlign w:val="center"/>
            <w:hideMark/>
          </w:tcPr>
          <w:p w14:paraId="07B4F151" w14:textId="77777777" w:rsidR="00C758B0" w:rsidRPr="00B153B1" w:rsidRDefault="00C758B0" w:rsidP="00C758B0">
            <w:pPr>
              <w:spacing w:after="0" w:line="240" w:lineRule="auto"/>
              <w:jc w:val="both"/>
              <w:rPr>
                <w:rFonts w:ascii="Lato" w:eastAsia="Times New Roman" w:hAnsi="Lato" w:cs="Arial"/>
                <w:color w:val="000000"/>
                <w:sz w:val="18"/>
                <w:szCs w:val="18"/>
                <w:lang w:eastAsia="es-MX"/>
              </w:rPr>
            </w:pPr>
            <w:r w:rsidRPr="00B153B1">
              <w:rPr>
                <w:rFonts w:ascii="Lato" w:eastAsia="Times New Roman" w:hAnsi="Lato" w:cs="Arial"/>
                <w:color w:val="000000"/>
                <w:sz w:val="18"/>
                <w:szCs w:val="18"/>
                <w:lang w:eastAsia="es-MX"/>
              </w:rPr>
              <w:t>Incremento por Variación de Inventarios</w:t>
            </w:r>
          </w:p>
        </w:tc>
        <w:tc>
          <w:tcPr>
            <w:tcW w:w="2780" w:type="dxa"/>
            <w:tcBorders>
              <w:top w:val="nil"/>
              <w:left w:val="nil"/>
              <w:bottom w:val="single" w:sz="8" w:space="0" w:color="auto"/>
              <w:right w:val="single" w:sz="8" w:space="0" w:color="auto"/>
            </w:tcBorders>
            <w:shd w:val="clear" w:color="auto" w:fill="auto"/>
            <w:vAlign w:val="center"/>
            <w:hideMark/>
          </w:tcPr>
          <w:p w14:paraId="439A6F24" w14:textId="77777777" w:rsidR="00C758B0" w:rsidRPr="00B153B1" w:rsidRDefault="00C758B0" w:rsidP="00C758B0">
            <w:pPr>
              <w:spacing w:after="0" w:line="240" w:lineRule="auto"/>
              <w:jc w:val="center"/>
              <w:rPr>
                <w:rFonts w:ascii="Lato" w:eastAsia="Times New Roman" w:hAnsi="Lato" w:cs="Arial"/>
                <w:color w:val="000000"/>
                <w:sz w:val="18"/>
                <w:szCs w:val="18"/>
                <w:lang w:eastAsia="es-MX"/>
              </w:rPr>
            </w:pPr>
            <w:r w:rsidRPr="00B153B1">
              <w:rPr>
                <w:rFonts w:ascii="Lato" w:eastAsia="Times New Roman" w:hAnsi="Lato" w:cs="Arial"/>
                <w:color w:val="000000"/>
                <w:sz w:val="18"/>
                <w:szCs w:val="18"/>
                <w:lang w:eastAsia="es-MX"/>
              </w:rPr>
              <w:t>0.00</w:t>
            </w:r>
          </w:p>
        </w:tc>
      </w:tr>
      <w:tr w:rsidR="00C758B0" w:rsidRPr="00B153B1" w14:paraId="4E9549D3" w14:textId="77777777" w:rsidTr="00C758B0">
        <w:trPr>
          <w:trHeight w:val="495"/>
        </w:trPr>
        <w:tc>
          <w:tcPr>
            <w:tcW w:w="1200" w:type="dxa"/>
            <w:tcBorders>
              <w:top w:val="nil"/>
              <w:left w:val="single" w:sz="8" w:space="0" w:color="auto"/>
              <w:bottom w:val="single" w:sz="8" w:space="0" w:color="auto"/>
              <w:right w:val="nil"/>
            </w:tcBorders>
            <w:shd w:val="clear" w:color="auto" w:fill="auto"/>
            <w:vAlign w:val="center"/>
            <w:hideMark/>
          </w:tcPr>
          <w:p w14:paraId="0F6993D9" w14:textId="77777777" w:rsidR="00C758B0" w:rsidRPr="00B153B1" w:rsidRDefault="00C758B0" w:rsidP="00C758B0">
            <w:pPr>
              <w:spacing w:after="0" w:line="240" w:lineRule="auto"/>
              <w:jc w:val="both"/>
              <w:rPr>
                <w:rFonts w:ascii="Lato" w:eastAsia="Times New Roman" w:hAnsi="Lato" w:cs="Arial"/>
                <w:color w:val="000000"/>
                <w:sz w:val="18"/>
                <w:szCs w:val="18"/>
                <w:lang w:eastAsia="es-MX"/>
              </w:rPr>
            </w:pPr>
            <w:r w:rsidRPr="00B153B1">
              <w:rPr>
                <w:rFonts w:ascii="Lato" w:eastAsia="Times New Roman" w:hAnsi="Lato" w:cs="Arial"/>
                <w:color w:val="000000"/>
                <w:sz w:val="18"/>
                <w:szCs w:val="18"/>
                <w:lang w:eastAsia="es-MX"/>
              </w:rPr>
              <w:t>2.3</w:t>
            </w:r>
          </w:p>
        </w:tc>
        <w:tc>
          <w:tcPr>
            <w:tcW w:w="4940" w:type="dxa"/>
            <w:tcBorders>
              <w:top w:val="nil"/>
              <w:left w:val="nil"/>
              <w:bottom w:val="single" w:sz="8" w:space="0" w:color="auto"/>
              <w:right w:val="single" w:sz="8" w:space="0" w:color="auto"/>
            </w:tcBorders>
            <w:shd w:val="clear" w:color="auto" w:fill="auto"/>
            <w:vAlign w:val="center"/>
            <w:hideMark/>
          </w:tcPr>
          <w:p w14:paraId="6059A586" w14:textId="77777777" w:rsidR="00C758B0" w:rsidRPr="00B153B1" w:rsidRDefault="00C758B0" w:rsidP="00C758B0">
            <w:pPr>
              <w:spacing w:after="0" w:line="240" w:lineRule="auto"/>
              <w:jc w:val="both"/>
              <w:rPr>
                <w:rFonts w:ascii="Lato" w:eastAsia="Times New Roman" w:hAnsi="Lato" w:cs="Arial"/>
                <w:color w:val="000000"/>
                <w:sz w:val="18"/>
                <w:szCs w:val="18"/>
                <w:lang w:eastAsia="es-MX"/>
              </w:rPr>
            </w:pPr>
            <w:r w:rsidRPr="00B153B1">
              <w:rPr>
                <w:rFonts w:ascii="Lato" w:eastAsia="Times New Roman" w:hAnsi="Lato" w:cs="Arial"/>
                <w:color w:val="000000"/>
                <w:sz w:val="18"/>
                <w:szCs w:val="18"/>
                <w:lang w:eastAsia="es-MX"/>
              </w:rPr>
              <w:t>Disminución del Exceso de Estimaciones por Pérdida o Deterioro u Obsolescencia</w:t>
            </w:r>
          </w:p>
        </w:tc>
        <w:tc>
          <w:tcPr>
            <w:tcW w:w="2780" w:type="dxa"/>
            <w:tcBorders>
              <w:top w:val="nil"/>
              <w:left w:val="nil"/>
              <w:bottom w:val="single" w:sz="8" w:space="0" w:color="auto"/>
              <w:right w:val="single" w:sz="8" w:space="0" w:color="auto"/>
            </w:tcBorders>
            <w:shd w:val="clear" w:color="auto" w:fill="auto"/>
            <w:vAlign w:val="center"/>
            <w:hideMark/>
          </w:tcPr>
          <w:p w14:paraId="6A3000A2" w14:textId="77777777" w:rsidR="00C758B0" w:rsidRPr="00B153B1" w:rsidRDefault="00C758B0" w:rsidP="00C758B0">
            <w:pPr>
              <w:spacing w:after="0" w:line="240" w:lineRule="auto"/>
              <w:jc w:val="center"/>
              <w:rPr>
                <w:rFonts w:ascii="Lato" w:eastAsia="Times New Roman" w:hAnsi="Lato" w:cs="Arial"/>
                <w:color w:val="000000"/>
                <w:sz w:val="18"/>
                <w:szCs w:val="18"/>
                <w:lang w:eastAsia="es-MX"/>
              </w:rPr>
            </w:pPr>
            <w:r w:rsidRPr="00B153B1">
              <w:rPr>
                <w:rFonts w:ascii="Lato" w:eastAsia="Times New Roman" w:hAnsi="Lato" w:cs="Arial"/>
                <w:color w:val="000000"/>
                <w:sz w:val="18"/>
                <w:szCs w:val="18"/>
                <w:lang w:eastAsia="es-MX"/>
              </w:rPr>
              <w:t>0.00</w:t>
            </w:r>
          </w:p>
        </w:tc>
      </w:tr>
      <w:tr w:rsidR="00C758B0" w:rsidRPr="00B153B1" w14:paraId="05C913DC" w14:textId="77777777" w:rsidTr="00B153B1">
        <w:trPr>
          <w:trHeight w:val="48"/>
        </w:trPr>
        <w:tc>
          <w:tcPr>
            <w:tcW w:w="1200" w:type="dxa"/>
            <w:tcBorders>
              <w:top w:val="nil"/>
              <w:left w:val="single" w:sz="8" w:space="0" w:color="auto"/>
              <w:bottom w:val="single" w:sz="8" w:space="0" w:color="auto"/>
              <w:right w:val="nil"/>
            </w:tcBorders>
            <w:shd w:val="clear" w:color="auto" w:fill="auto"/>
            <w:vAlign w:val="center"/>
            <w:hideMark/>
          </w:tcPr>
          <w:p w14:paraId="503E10F9" w14:textId="77777777" w:rsidR="00C758B0" w:rsidRPr="00B153B1" w:rsidRDefault="00C758B0" w:rsidP="00C758B0">
            <w:pPr>
              <w:spacing w:after="0" w:line="240" w:lineRule="auto"/>
              <w:jc w:val="both"/>
              <w:rPr>
                <w:rFonts w:ascii="Lato" w:eastAsia="Times New Roman" w:hAnsi="Lato" w:cs="Arial"/>
                <w:color w:val="000000"/>
                <w:sz w:val="18"/>
                <w:szCs w:val="18"/>
                <w:lang w:eastAsia="es-MX"/>
              </w:rPr>
            </w:pPr>
            <w:r w:rsidRPr="00B153B1">
              <w:rPr>
                <w:rFonts w:ascii="Lato" w:eastAsia="Times New Roman" w:hAnsi="Lato" w:cs="Arial"/>
                <w:color w:val="000000"/>
                <w:sz w:val="18"/>
                <w:szCs w:val="18"/>
                <w:lang w:eastAsia="es-MX"/>
              </w:rPr>
              <w:t>2.4</w:t>
            </w:r>
          </w:p>
        </w:tc>
        <w:tc>
          <w:tcPr>
            <w:tcW w:w="4940" w:type="dxa"/>
            <w:tcBorders>
              <w:top w:val="nil"/>
              <w:left w:val="nil"/>
              <w:bottom w:val="single" w:sz="8" w:space="0" w:color="auto"/>
              <w:right w:val="single" w:sz="8" w:space="0" w:color="auto"/>
            </w:tcBorders>
            <w:shd w:val="clear" w:color="auto" w:fill="auto"/>
            <w:vAlign w:val="center"/>
            <w:hideMark/>
          </w:tcPr>
          <w:p w14:paraId="781DFAD1" w14:textId="77777777" w:rsidR="00C758B0" w:rsidRPr="00B153B1" w:rsidRDefault="00C758B0" w:rsidP="00C758B0">
            <w:pPr>
              <w:spacing w:after="0" w:line="240" w:lineRule="auto"/>
              <w:jc w:val="both"/>
              <w:rPr>
                <w:rFonts w:ascii="Lato" w:eastAsia="Times New Roman" w:hAnsi="Lato" w:cs="Arial"/>
                <w:color w:val="000000"/>
                <w:sz w:val="18"/>
                <w:szCs w:val="18"/>
                <w:lang w:eastAsia="es-MX"/>
              </w:rPr>
            </w:pPr>
            <w:r w:rsidRPr="00B153B1">
              <w:rPr>
                <w:rFonts w:ascii="Lato" w:eastAsia="Times New Roman" w:hAnsi="Lato" w:cs="Arial"/>
                <w:color w:val="000000"/>
                <w:sz w:val="18"/>
                <w:szCs w:val="18"/>
                <w:lang w:eastAsia="es-MX"/>
              </w:rPr>
              <w:t>Disminución del Exceso de Provisiones</w:t>
            </w:r>
          </w:p>
        </w:tc>
        <w:tc>
          <w:tcPr>
            <w:tcW w:w="2780" w:type="dxa"/>
            <w:tcBorders>
              <w:top w:val="nil"/>
              <w:left w:val="nil"/>
              <w:bottom w:val="single" w:sz="8" w:space="0" w:color="auto"/>
              <w:right w:val="single" w:sz="8" w:space="0" w:color="auto"/>
            </w:tcBorders>
            <w:shd w:val="clear" w:color="auto" w:fill="auto"/>
            <w:vAlign w:val="center"/>
            <w:hideMark/>
          </w:tcPr>
          <w:p w14:paraId="312C2661" w14:textId="77777777" w:rsidR="00C758B0" w:rsidRPr="00B153B1" w:rsidRDefault="00C758B0" w:rsidP="00C758B0">
            <w:pPr>
              <w:spacing w:after="0" w:line="240" w:lineRule="auto"/>
              <w:jc w:val="center"/>
              <w:rPr>
                <w:rFonts w:ascii="Lato" w:eastAsia="Times New Roman" w:hAnsi="Lato" w:cs="Arial"/>
                <w:color w:val="000000"/>
                <w:sz w:val="18"/>
                <w:szCs w:val="18"/>
                <w:lang w:eastAsia="es-MX"/>
              </w:rPr>
            </w:pPr>
            <w:r w:rsidRPr="00B153B1">
              <w:rPr>
                <w:rFonts w:ascii="Lato" w:eastAsia="Times New Roman" w:hAnsi="Lato" w:cs="Arial"/>
                <w:color w:val="000000"/>
                <w:sz w:val="18"/>
                <w:szCs w:val="18"/>
                <w:lang w:eastAsia="es-MX"/>
              </w:rPr>
              <w:t>0.00</w:t>
            </w:r>
          </w:p>
        </w:tc>
      </w:tr>
      <w:tr w:rsidR="00C758B0" w:rsidRPr="00B153B1" w14:paraId="3FCC5245" w14:textId="77777777" w:rsidTr="00C758B0">
        <w:trPr>
          <w:trHeight w:val="315"/>
        </w:trPr>
        <w:tc>
          <w:tcPr>
            <w:tcW w:w="1200" w:type="dxa"/>
            <w:tcBorders>
              <w:top w:val="nil"/>
              <w:left w:val="single" w:sz="8" w:space="0" w:color="auto"/>
              <w:bottom w:val="single" w:sz="8" w:space="0" w:color="auto"/>
              <w:right w:val="nil"/>
            </w:tcBorders>
            <w:shd w:val="clear" w:color="auto" w:fill="auto"/>
            <w:vAlign w:val="center"/>
            <w:hideMark/>
          </w:tcPr>
          <w:p w14:paraId="0E0B9061" w14:textId="77777777" w:rsidR="00C758B0" w:rsidRPr="00B153B1" w:rsidRDefault="00C758B0" w:rsidP="00C758B0">
            <w:pPr>
              <w:spacing w:after="0" w:line="240" w:lineRule="auto"/>
              <w:jc w:val="both"/>
              <w:rPr>
                <w:rFonts w:ascii="Lato" w:eastAsia="Times New Roman" w:hAnsi="Lato" w:cs="Arial"/>
                <w:color w:val="000000"/>
                <w:sz w:val="18"/>
                <w:szCs w:val="18"/>
                <w:lang w:eastAsia="es-MX"/>
              </w:rPr>
            </w:pPr>
            <w:r w:rsidRPr="00B153B1">
              <w:rPr>
                <w:rFonts w:ascii="Lato" w:eastAsia="Times New Roman" w:hAnsi="Lato" w:cs="Arial"/>
                <w:color w:val="000000"/>
                <w:sz w:val="18"/>
                <w:szCs w:val="18"/>
                <w:lang w:eastAsia="es-MX"/>
              </w:rPr>
              <w:t>2.5</w:t>
            </w:r>
          </w:p>
        </w:tc>
        <w:tc>
          <w:tcPr>
            <w:tcW w:w="4940" w:type="dxa"/>
            <w:tcBorders>
              <w:top w:val="nil"/>
              <w:left w:val="nil"/>
              <w:bottom w:val="single" w:sz="8" w:space="0" w:color="auto"/>
              <w:right w:val="single" w:sz="8" w:space="0" w:color="auto"/>
            </w:tcBorders>
            <w:shd w:val="clear" w:color="auto" w:fill="auto"/>
            <w:vAlign w:val="center"/>
            <w:hideMark/>
          </w:tcPr>
          <w:p w14:paraId="6CAE8837" w14:textId="77777777" w:rsidR="00C758B0" w:rsidRPr="00B153B1" w:rsidRDefault="00C758B0" w:rsidP="00C758B0">
            <w:pPr>
              <w:spacing w:after="0" w:line="240" w:lineRule="auto"/>
              <w:jc w:val="both"/>
              <w:rPr>
                <w:rFonts w:ascii="Lato" w:eastAsia="Times New Roman" w:hAnsi="Lato" w:cs="Arial"/>
                <w:color w:val="000000"/>
                <w:sz w:val="18"/>
                <w:szCs w:val="18"/>
                <w:lang w:eastAsia="es-MX"/>
              </w:rPr>
            </w:pPr>
            <w:r w:rsidRPr="00B153B1">
              <w:rPr>
                <w:rFonts w:ascii="Lato" w:eastAsia="Times New Roman" w:hAnsi="Lato" w:cs="Arial"/>
                <w:color w:val="000000"/>
                <w:sz w:val="18"/>
                <w:szCs w:val="18"/>
                <w:lang w:eastAsia="es-MX"/>
              </w:rPr>
              <w:t>Otros Ingresos y Beneficios Varios</w:t>
            </w:r>
          </w:p>
        </w:tc>
        <w:tc>
          <w:tcPr>
            <w:tcW w:w="2780" w:type="dxa"/>
            <w:tcBorders>
              <w:top w:val="nil"/>
              <w:left w:val="nil"/>
              <w:bottom w:val="single" w:sz="8" w:space="0" w:color="auto"/>
              <w:right w:val="single" w:sz="8" w:space="0" w:color="auto"/>
            </w:tcBorders>
            <w:shd w:val="clear" w:color="auto" w:fill="auto"/>
            <w:vAlign w:val="center"/>
            <w:hideMark/>
          </w:tcPr>
          <w:p w14:paraId="7EACA1E9" w14:textId="77777777" w:rsidR="00C758B0" w:rsidRPr="00B153B1" w:rsidRDefault="00C758B0" w:rsidP="00C758B0">
            <w:pPr>
              <w:spacing w:after="0" w:line="240" w:lineRule="auto"/>
              <w:jc w:val="center"/>
              <w:rPr>
                <w:rFonts w:ascii="Lato" w:eastAsia="Times New Roman" w:hAnsi="Lato" w:cs="Arial"/>
                <w:color w:val="000000"/>
                <w:sz w:val="18"/>
                <w:szCs w:val="18"/>
                <w:lang w:eastAsia="es-MX"/>
              </w:rPr>
            </w:pPr>
            <w:r w:rsidRPr="00B153B1">
              <w:rPr>
                <w:rFonts w:ascii="Lato" w:eastAsia="Times New Roman" w:hAnsi="Lato" w:cs="Arial"/>
                <w:color w:val="000000"/>
                <w:sz w:val="18"/>
                <w:szCs w:val="18"/>
                <w:lang w:eastAsia="es-MX"/>
              </w:rPr>
              <w:t>0.00</w:t>
            </w:r>
          </w:p>
        </w:tc>
      </w:tr>
      <w:tr w:rsidR="00C758B0" w:rsidRPr="00B153B1" w14:paraId="41F76BDD" w14:textId="77777777" w:rsidTr="00C758B0">
        <w:trPr>
          <w:trHeight w:val="315"/>
        </w:trPr>
        <w:tc>
          <w:tcPr>
            <w:tcW w:w="1200" w:type="dxa"/>
            <w:tcBorders>
              <w:top w:val="nil"/>
              <w:left w:val="single" w:sz="8" w:space="0" w:color="auto"/>
              <w:bottom w:val="single" w:sz="8" w:space="0" w:color="auto"/>
              <w:right w:val="nil"/>
            </w:tcBorders>
            <w:shd w:val="clear" w:color="auto" w:fill="auto"/>
            <w:vAlign w:val="center"/>
            <w:hideMark/>
          </w:tcPr>
          <w:p w14:paraId="1C7CE6D4" w14:textId="77777777" w:rsidR="00C758B0" w:rsidRPr="00B153B1" w:rsidRDefault="00C758B0" w:rsidP="00C758B0">
            <w:pPr>
              <w:spacing w:after="0" w:line="240" w:lineRule="auto"/>
              <w:jc w:val="both"/>
              <w:rPr>
                <w:rFonts w:ascii="Lato" w:eastAsia="Times New Roman" w:hAnsi="Lato" w:cs="Arial"/>
                <w:color w:val="000000"/>
                <w:sz w:val="18"/>
                <w:szCs w:val="18"/>
                <w:lang w:eastAsia="es-MX"/>
              </w:rPr>
            </w:pPr>
            <w:r w:rsidRPr="00B153B1">
              <w:rPr>
                <w:rFonts w:ascii="Lato" w:eastAsia="Times New Roman" w:hAnsi="Lato" w:cs="Arial"/>
                <w:color w:val="000000"/>
                <w:sz w:val="18"/>
                <w:szCs w:val="18"/>
                <w:lang w:eastAsia="es-MX"/>
              </w:rPr>
              <w:t>2.6</w:t>
            </w:r>
          </w:p>
        </w:tc>
        <w:tc>
          <w:tcPr>
            <w:tcW w:w="4940" w:type="dxa"/>
            <w:tcBorders>
              <w:top w:val="nil"/>
              <w:left w:val="nil"/>
              <w:bottom w:val="single" w:sz="8" w:space="0" w:color="auto"/>
              <w:right w:val="single" w:sz="8" w:space="0" w:color="auto"/>
            </w:tcBorders>
            <w:shd w:val="clear" w:color="auto" w:fill="auto"/>
            <w:vAlign w:val="center"/>
            <w:hideMark/>
          </w:tcPr>
          <w:p w14:paraId="7EB00A9C" w14:textId="77777777" w:rsidR="00C758B0" w:rsidRPr="00B153B1" w:rsidRDefault="00C758B0" w:rsidP="00C758B0">
            <w:pPr>
              <w:spacing w:after="0" w:line="240" w:lineRule="auto"/>
              <w:jc w:val="both"/>
              <w:rPr>
                <w:rFonts w:ascii="Lato" w:eastAsia="Times New Roman" w:hAnsi="Lato" w:cs="Arial"/>
                <w:color w:val="000000"/>
                <w:sz w:val="18"/>
                <w:szCs w:val="18"/>
                <w:lang w:eastAsia="es-MX"/>
              </w:rPr>
            </w:pPr>
            <w:r w:rsidRPr="00B153B1">
              <w:rPr>
                <w:rFonts w:ascii="Lato" w:eastAsia="Times New Roman" w:hAnsi="Lato" w:cs="Arial"/>
                <w:color w:val="000000"/>
                <w:sz w:val="18"/>
                <w:szCs w:val="18"/>
                <w:lang w:eastAsia="es-MX"/>
              </w:rPr>
              <w:t>Otros Ingresos Contables No Presupuestarios</w:t>
            </w:r>
          </w:p>
        </w:tc>
        <w:tc>
          <w:tcPr>
            <w:tcW w:w="2780" w:type="dxa"/>
            <w:tcBorders>
              <w:top w:val="nil"/>
              <w:left w:val="nil"/>
              <w:bottom w:val="single" w:sz="8" w:space="0" w:color="auto"/>
              <w:right w:val="single" w:sz="8" w:space="0" w:color="auto"/>
            </w:tcBorders>
            <w:shd w:val="clear" w:color="auto" w:fill="auto"/>
            <w:vAlign w:val="center"/>
            <w:hideMark/>
          </w:tcPr>
          <w:p w14:paraId="4293FA55" w14:textId="77777777" w:rsidR="00C758B0" w:rsidRPr="00B153B1" w:rsidRDefault="00C758B0" w:rsidP="00C758B0">
            <w:pPr>
              <w:spacing w:after="0" w:line="240" w:lineRule="auto"/>
              <w:jc w:val="center"/>
              <w:rPr>
                <w:rFonts w:ascii="Lato" w:eastAsia="Times New Roman" w:hAnsi="Lato" w:cs="Arial"/>
                <w:color w:val="000000"/>
                <w:sz w:val="18"/>
                <w:szCs w:val="18"/>
                <w:lang w:eastAsia="es-MX"/>
              </w:rPr>
            </w:pPr>
            <w:r w:rsidRPr="00B153B1">
              <w:rPr>
                <w:rFonts w:ascii="Lato" w:eastAsia="Times New Roman" w:hAnsi="Lato" w:cs="Arial"/>
                <w:color w:val="000000"/>
                <w:sz w:val="18"/>
                <w:szCs w:val="18"/>
                <w:lang w:eastAsia="es-MX"/>
              </w:rPr>
              <w:t>0.00</w:t>
            </w:r>
          </w:p>
        </w:tc>
      </w:tr>
      <w:tr w:rsidR="00C758B0" w:rsidRPr="00B153B1" w14:paraId="63FF2FB5" w14:textId="77777777" w:rsidTr="00C758B0">
        <w:trPr>
          <w:trHeight w:val="315"/>
        </w:trPr>
        <w:tc>
          <w:tcPr>
            <w:tcW w:w="6140" w:type="dxa"/>
            <w:gridSpan w:val="2"/>
            <w:tcBorders>
              <w:top w:val="single" w:sz="8" w:space="0" w:color="auto"/>
              <w:left w:val="nil"/>
              <w:bottom w:val="single" w:sz="8" w:space="0" w:color="auto"/>
              <w:right w:val="nil"/>
            </w:tcBorders>
            <w:shd w:val="clear" w:color="auto" w:fill="auto"/>
            <w:vAlign w:val="center"/>
            <w:hideMark/>
          </w:tcPr>
          <w:p w14:paraId="4BF1E715" w14:textId="77777777" w:rsidR="00C758B0" w:rsidRPr="00B153B1" w:rsidRDefault="00C758B0" w:rsidP="00C758B0">
            <w:pPr>
              <w:spacing w:after="0" w:line="240" w:lineRule="auto"/>
              <w:jc w:val="both"/>
              <w:rPr>
                <w:rFonts w:ascii="Lato" w:eastAsia="Times New Roman" w:hAnsi="Lato" w:cs="Arial"/>
                <w:color w:val="000000"/>
                <w:sz w:val="18"/>
                <w:szCs w:val="18"/>
                <w:lang w:eastAsia="es-MX"/>
              </w:rPr>
            </w:pPr>
            <w:r w:rsidRPr="00B153B1">
              <w:rPr>
                <w:rFonts w:ascii="Lato" w:eastAsia="Times New Roman" w:hAnsi="Lato" w:cs="Arial"/>
                <w:color w:val="000000"/>
                <w:sz w:val="18"/>
                <w:szCs w:val="18"/>
                <w:lang w:eastAsia="es-MX"/>
              </w:rPr>
              <w:t> </w:t>
            </w:r>
          </w:p>
        </w:tc>
        <w:tc>
          <w:tcPr>
            <w:tcW w:w="2780" w:type="dxa"/>
            <w:tcBorders>
              <w:top w:val="nil"/>
              <w:left w:val="nil"/>
              <w:bottom w:val="single" w:sz="8" w:space="0" w:color="auto"/>
              <w:right w:val="nil"/>
            </w:tcBorders>
            <w:shd w:val="clear" w:color="auto" w:fill="auto"/>
            <w:vAlign w:val="center"/>
            <w:hideMark/>
          </w:tcPr>
          <w:p w14:paraId="1A3AFCC1" w14:textId="77777777" w:rsidR="00C758B0" w:rsidRPr="00B153B1" w:rsidRDefault="00C758B0" w:rsidP="00C758B0">
            <w:pPr>
              <w:spacing w:after="0" w:line="240" w:lineRule="auto"/>
              <w:jc w:val="center"/>
              <w:rPr>
                <w:rFonts w:ascii="Lato" w:eastAsia="Times New Roman" w:hAnsi="Lato" w:cs="Arial"/>
                <w:color w:val="000000"/>
                <w:sz w:val="18"/>
                <w:szCs w:val="18"/>
                <w:lang w:eastAsia="es-MX"/>
              </w:rPr>
            </w:pPr>
            <w:r w:rsidRPr="00B153B1">
              <w:rPr>
                <w:rFonts w:ascii="Lato" w:eastAsia="Times New Roman" w:hAnsi="Lato" w:cs="Arial"/>
                <w:color w:val="000000"/>
                <w:sz w:val="18"/>
                <w:szCs w:val="18"/>
                <w:lang w:eastAsia="es-MX"/>
              </w:rPr>
              <w:t> </w:t>
            </w:r>
          </w:p>
        </w:tc>
      </w:tr>
      <w:tr w:rsidR="00C758B0" w:rsidRPr="00B153B1" w14:paraId="5B1148B3" w14:textId="77777777" w:rsidTr="00C758B0">
        <w:trPr>
          <w:trHeight w:val="315"/>
        </w:trPr>
        <w:tc>
          <w:tcPr>
            <w:tcW w:w="6140"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14:paraId="4FD62A6A" w14:textId="77777777" w:rsidR="00C758B0" w:rsidRPr="00B153B1" w:rsidRDefault="00C758B0" w:rsidP="00C758B0">
            <w:pPr>
              <w:spacing w:after="0" w:line="240" w:lineRule="auto"/>
              <w:jc w:val="both"/>
              <w:rPr>
                <w:rFonts w:ascii="Lato" w:eastAsia="Times New Roman" w:hAnsi="Lato" w:cs="Arial"/>
                <w:b/>
                <w:bCs/>
                <w:color w:val="000000"/>
                <w:sz w:val="18"/>
                <w:szCs w:val="18"/>
                <w:lang w:eastAsia="es-MX"/>
              </w:rPr>
            </w:pPr>
            <w:r w:rsidRPr="00B153B1">
              <w:rPr>
                <w:rFonts w:ascii="Lato" w:eastAsia="Times New Roman" w:hAnsi="Lato" w:cs="Arial"/>
                <w:b/>
                <w:bCs/>
                <w:color w:val="000000"/>
                <w:sz w:val="18"/>
                <w:szCs w:val="18"/>
                <w:lang w:eastAsia="es-MX"/>
              </w:rPr>
              <w:t>3. Menos Ingresos Presupuestarios No Contables</w:t>
            </w:r>
          </w:p>
        </w:tc>
        <w:tc>
          <w:tcPr>
            <w:tcW w:w="2780" w:type="dxa"/>
            <w:tcBorders>
              <w:top w:val="nil"/>
              <w:left w:val="nil"/>
              <w:bottom w:val="single" w:sz="8" w:space="0" w:color="auto"/>
              <w:right w:val="single" w:sz="8" w:space="0" w:color="auto"/>
            </w:tcBorders>
            <w:shd w:val="clear" w:color="auto" w:fill="auto"/>
            <w:vAlign w:val="center"/>
            <w:hideMark/>
          </w:tcPr>
          <w:p w14:paraId="6626016B" w14:textId="77777777" w:rsidR="00C758B0" w:rsidRPr="00B153B1" w:rsidRDefault="00C758B0" w:rsidP="00C758B0">
            <w:pPr>
              <w:spacing w:after="0" w:line="240" w:lineRule="auto"/>
              <w:jc w:val="center"/>
              <w:rPr>
                <w:rFonts w:ascii="Lato" w:eastAsia="Times New Roman" w:hAnsi="Lato" w:cs="Arial"/>
                <w:b/>
                <w:bCs/>
                <w:color w:val="000000"/>
                <w:sz w:val="18"/>
                <w:szCs w:val="18"/>
                <w:lang w:eastAsia="es-MX"/>
              </w:rPr>
            </w:pPr>
            <w:r w:rsidRPr="00B153B1">
              <w:rPr>
                <w:rFonts w:ascii="Lato" w:eastAsia="Times New Roman" w:hAnsi="Lato" w:cs="Arial"/>
                <w:b/>
                <w:bCs/>
                <w:color w:val="000000"/>
                <w:sz w:val="18"/>
                <w:szCs w:val="18"/>
                <w:lang w:eastAsia="es-MX"/>
              </w:rPr>
              <w:t>0.00</w:t>
            </w:r>
          </w:p>
        </w:tc>
      </w:tr>
      <w:tr w:rsidR="00C758B0" w:rsidRPr="00B153B1" w14:paraId="67308090" w14:textId="77777777" w:rsidTr="00B153B1">
        <w:trPr>
          <w:trHeight w:val="200"/>
        </w:trPr>
        <w:tc>
          <w:tcPr>
            <w:tcW w:w="1200" w:type="dxa"/>
            <w:tcBorders>
              <w:top w:val="nil"/>
              <w:left w:val="single" w:sz="8" w:space="0" w:color="auto"/>
              <w:bottom w:val="single" w:sz="8" w:space="0" w:color="auto"/>
              <w:right w:val="nil"/>
            </w:tcBorders>
            <w:shd w:val="clear" w:color="auto" w:fill="auto"/>
            <w:vAlign w:val="center"/>
            <w:hideMark/>
          </w:tcPr>
          <w:p w14:paraId="411EEB45" w14:textId="77777777" w:rsidR="00C758B0" w:rsidRPr="00B153B1" w:rsidRDefault="00C758B0" w:rsidP="00C758B0">
            <w:pPr>
              <w:spacing w:after="0" w:line="240" w:lineRule="auto"/>
              <w:jc w:val="both"/>
              <w:rPr>
                <w:rFonts w:ascii="Lato" w:eastAsia="Times New Roman" w:hAnsi="Lato" w:cs="Arial"/>
                <w:color w:val="000000"/>
                <w:sz w:val="18"/>
                <w:szCs w:val="18"/>
                <w:lang w:eastAsia="es-MX"/>
              </w:rPr>
            </w:pPr>
            <w:r w:rsidRPr="00B153B1">
              <w:rPr>
                <w:rFonts w:ascii="Lato" w:eastAsia="Times New Roman" w:hAnsi="Lato" w:cs="Arial"/>
                <w:color w:val="000000"/>
                <w:sz w:val="18"/>
                <w:szCs w:val="18"/>
                <w:lang w:eastAsia="es-MX"/>
              </w:rPr>
              <w:t>3.1</w:t>
            </w:r>
          </w:p>
        </w:tc>
        <w:tc>
          <w:tcPr>
            <w:tcW w:w="4940" w:type="dxa"/>
            <w:tcBorders>
              <w:top w:val="nil"/>
              <w:left w:val="nil"/>
              <w:bottom w:val="single" w:sz="8" w:space="0" w:color="auto"/>
              <w:right w:val="single" w:sz="8" w:space="0" w:color="auto"/>
            </w:tcBorders>
            <w:shd w:val="clear" w:color="auto" w:fill="auto"/>
            <w:vAlign w:val="center"/>
            <w:hideMark/>
          </w:tcPr>
          <w:p w14:paraId="5A3493A7" w14:textId="77777777" w:rsidR="00C758B0" w:rsidRPr="00B153B1" w:rsidRDefault="00C758B0" w:rsidP="00C758B0">
            <w:pPr>
              <w:spacing w:after="0" w:line="240" w:lineRule="auto"/>
              <w:jc w:val="both"/>
              <w:rPr>
                <w:rFonts w:ascii="Lato" w:eastAsia="Times New Roman" w:hAnsi="Lato" w:cs="Arial"/>
                <w:color w:val="000000"/>
                <w:sz w:val="18"/>
                <w:szCs w:val="18"/>
                <w:lang w:eastAsia="es-MX"/>
              </w:rPr>
            </w:pPr>
            <w:r w:rsidRPr="00B153B1">
              <w:rPr>
                <w:rFonts w:ascii="Lato" w:eastAsia="Times New Roman" w:hAnsi="Lato" w:cs="Arial"/>
                <w:color w:val="000000"/>
                <w:sz w:val="18"/>
                <w:szCs w:val="18"/>
                <w:lang w:eastAsia="es-MX"/>
              </w:rPr>
              <w:t>Aprovechamientos Patrimoniales</w:t>
            </w:r>
          </w:p>
        </w:tc>
        <w:tc>
          <w:tcPr>
            <w:tcW w:w="2780" w:type="dxa"/>
            <w:tcBorders>
              <w:top w:val="nil"/>
              <w:left w:val="nil"/>
              <w:bottom w:val="single" w:sz="8" w:space="0" w:color="auto"/>
              <w:right w:val="single" w:sz="8" w:space="0" w:color="auto"/>
            </w:tcBorders>
            <w:shd w:val="clear" w:color="auto" w:fill="auto"/>
            <w:vAlign w:val="center"/>
            <w:hideMark/>
          </w:tcPr>
          <w:p w14:paraId="2E11427D" w14:textId="77777777" w:rsidR="00C758B0" w:rsidRPr="00B153B1" w:rsidRDefault="00C758B0" w:rsidP="00C758B0">
            <w:pPr>
              <w:spacing w:after="0" w:line="240" w:lineRule="auto"/>
              <w:jc w:val="center"/>
              <w:rPr>
                <w:rFonts w:ascii="Lato" w:eastAsia="Times New Roman" w:hAnsi="Lato" w:cs="Arial"/>
                <w:color w:val="000000"/>
                <w:sz w:val="18"/>
                <w:szCs w:val="18"/>
                <w:lang w:eastAsia="es-MX"/>
              </w:rPr>
            </w:pPr>
            <w:r w:rsidRPr="00B153B1">
              <w:rPr>
                <w:rFonts w:ascii="Lato" w:eastAsia="Times New Roman" w:hAnsi="Lato" w:cs="Arial"/>
                <w:color w:val="000000"/>
                <w:sz w:val="18"/>
                <w:szCs w:val="18"/>
                <w:lang w:eastAsia="es-MX"/>
              </w:rPr>
              <w:t>0.00</w:t>
            </w:r>
          </w:p>
        </w:tc>
      </w:tr>
      <w:tr w:rsidR="00C758B0" w:rsidRPr="00B153B1" w14:paraId="5D771DA0" w14:textId="77777777" w:rsidTr="00B153B1">
        <w:trPr>
          <w:trHeight w:val="246"/>
        </w:trPr>
        <w:tc>
          <w:tcPr>
            <w:tcW w:w="1200" w:type="dxa"/>
            <w:tcBorders>
              <w:top w:val="nil"/>
              <w:left w:val="single" w:sz="8" w:space="0" w:color="auto"/>
              <w:bottom w:val="single" w:sz="8" w:space="0" w:color="auto"/>
              <w:right w:val="nil"/>
            </w:tcBorders>
            <w:shd w:val="clear" w:color="auto" w:fill="auto"/>
            <w:vAlign w:val="center"/>
            <w:hideMark/>
          </w:tcPr>
          <w:p w14:paraId="4AC0F545" w14:textId="77777777" w:rsidR="00C758B0" w:rsidRPr="00B153B1" w:rsidRDefault="00C758B0" w:rsidP="00C758B0">
            <w:pPr>
              <w:spacing w:after="0" w:line="240" w:lineRule="auto"/>
              <w:jc w:val="both"/>
              <w:rPr>
                <w:rFonts w:ascii="Lato" w:eastAsia="Times New Roman" w:hAnsi="Lato" w:cs="Arial"/>
                <w:color w:val="000000"/>
                <w:sz w:val="18"/>
                <w:szCs w:val="18"/>
                <w:lang w:eastAsia="es-MX"/>
              </w:rPr>
            </w:pPr>
            <w:r w:rsidRPr="00B153B1">
              <w:rPr>
                <w:rFonts w:ascii="Lato" w:eastAsia="Times New Roman" w:hAnsi="Lato" w:cs="Arial"/>
                <w:color w:val="000000"/>
                <w:sz w:val="18"/>
                <w:szCs w:val="18"/>
                <w:lang w:eastAsia="es-MX"/>
              </w:rPr>
              <w:t>3.2</w:t>
            </w:r>
          </w:p>
        </w:tc>
        <w:tc>
          <w:tcPr>
            <w:tcW w:w="4940" w:type="dxa"/>
            <w:tcBorders>
              <w:top w:val="nil"/>
              <w:left w:val="nil"/>
              <w:bottom w:val="single" w:sz="8" w:space="0" w:color="auto"/>
              <w:right w:val="single" w:sz="8" w:space="0" w:color="auto"/>
            </w:tcBorders>
            <w:shd w:val="clear" w:color="auto" w:fill="auto"/>
            <w:vAlign w:val="center"/>
            <w:hideMark/>
          </w:tcPr>
          <w:p w14:paraId="678E338D" w14:textId="77777777" w:rsidR="00C758B0" w:rsidRPr="00B153B1" w:rsidRDefault="00C758B0" w:rsidP="00C758B0">
            <w:pPr>
              <w:spacing w:after="0" w:line="240" w:lineRule="auto"/>
              <w:jc w:val="both"/>
              <w:rPr>
                <w:rFonts w:ascii="Lato" w:eastAsia="Times New Roman" w:hAnsi="Lato" w:cs="Arial"/>
                <w:color w:val="000000"/>
                <w:sz w:val="18"/>
                <w:szCs w:val="18"/>
                <w:lang w:eastAsia="es-MX"/>
              </w:rPr>
            </w:pPr>
            <w:r w:rsidRPr="00B153B1">
              <w:rPr>
                <w:rFonts w:ascii="Lato" w:eastAsia="Times New Roman" w:hAnsi="Lato" w:cs="Arial"/>
                <w:color w:val="000000"/>
                <w:sz w:val="18"/>
                <w:szCs w:val="18"/>
                <w:lang w:eastAsia="es-MX"/>
              </w:rPr>
              <w:t>Ingresos Derivados de Financiamientos</w:t>
            </w:r>
          </w:p>
        </w:tc>
        <w:tc>
          <w:tcPr>
            <w:tcW w:w="2780" w:type="dxa"/>
            <w:tcBorders>
              <w:top w:val="nil"/>
              <w:left w:val="nil"/>
              <w:bottom w:val="single" w:sz="8" w:space="0" w:color="auto"/>
              <w:right w:val="single" w:sz="8" w:space="0" w:color="auto"/>
            </w:tcBorders>
            <w:shd w:val="clear" w:color="auto" w:fill="auto"/>
            <w:vAlign w:val="center"/>
            <w:hideMark/>
          </w:tcPr>
          <w:p w14:paraId="555CA01B" w14:textId="77777777" w:rsidR="00C758B0" w:rsidRPr="00B153B1" w:rsidRDefault="00C758B0" w:rsidP="00C758B0">
            <w:pPr>
              <w:spacing w:after="0" w:line="240" w:lineRule="auto"/>
              <w:jc w:val="center"/>
              <w:rPr>
                <w:rFonts w:ascii="Lato" w:eastAsia="Times New Roman" w:hAnsi="Lato" w:cs="Arial"/>
                <w:color w:val="000000"/>
                <w:sz w:val="18"/>
                <w:szCs w:val="18"/>
                <w:lang w:eastAsia="es-MX"/>
              </w:rPr>
            </w:pPr>
            <w:r w:rsidRPr="00B153B1">
              <w:rPr>
                <w:rFonts w:ascii="Lato" w:eastAsia="Times New Roman" w:hAnsi="Lato" w:cs="Arial"/>
                <w:color w:val="000000"/>
                <w:sz w:val="18"/>
                <w:szCs w:val="18"/>
                <w:lang w:eastAsia="es-MX"/>
              </w:rPr>
              <w:t>0.00</w:t>
            </w:r>
          </w:p>
        </w:tc>
      </w:tr>
      <w:tr w:rsidR="00C758B0" w:rsidRPr="00B153B1" w14:paraId="3292EB4D" w14:textId="77777777" w:rsidTr="00B153B1">
        <w:trPr>
          <w:trHeight w:val="52"/>
        </w:trPr>
        <w:tc>
          <w:tcPr>
            <w:tcW w:w="1200" w:type="dxa"/>
            <w:tcBorders>
              <w:top w:val="nil"/>
              <w:left w:val="single" w:sz="8" w:space="0" w:color="auto"/>
              <w:bottom w:val="single" w:sz="8" w:space="0" w:color="auto"/>
              <w:right w:val="nil"/>
            </w:tcBorders>
            <w:shd w:val="clear" w:color="auto" w:fill="auto"/>
            <w:vAlign w:val="center"/>
            <w:hideMark/>
          </w:tcPr>
          <w:p w14:paraId="3DB85998" w14:textId="77777777" w:rsidR="00C758B0" w:rsidRPr="00B153B1" w:rsidRDefault="00C758B0" w:rsidP="00C758B0">
            <w:pPr>
              <w:spacing w:after="0" w:line="240" w:lineRule="auto"/>
              <w:jc w:val="both"/>
              <w:rPr>
                <w:rFonts w:ascii="Lato" w:eastAsia="Times New Roman" w:hAnsi="Lato" w:cs="Arial"/>
                <w:color w:val="000000"/>
                <w:sz w:val="18"/>
                <w:szCs w:val="18"/>
                <w:lang w:eastAsia="es-MX"/>
              </w:rPr>
            </w:pPr>
            <w:r w:rsidRPr="00B153B1">
              <w:rPr>
                <w:rFonts w:ascii="Lato" w:eastAsia="Times New Roman" w:hAnsi="Lato" w:cs="Arial"/>
                <w:color w:val="000000"/>
                <w:sz w:val="18"/>
                <w:szCs w:val="18"/>
                <w:lang w:eastAsia="es-MX"/>
              </w:rPr>
              <w:t>3.3</w:t>
            </w:r>
          </w:p>
        </w:tc>
        <w:tc>
          <w:tcPr>
            <w:tcW w:w="4940" w:type="dxa"/>
            <w:tcBorders>
              <w:top w:val="nil"/>
              <w:left w:val="nil"/>
              <w:bottom w:val="single" w:sz="8" w:space="0" w:color="auto"/>
              <w:right w:val="single" w:sz="8" w:space="0" w:color="auto"/>
            </w:tcBorders>
            <w:shd w:val="clear" w:color="auto" w:fill="auto"/>
            <w:vAlign w:val="center"/>
            <w:hideMark/>
          </w:tcPr>
          <w:p w14:paraId="6451E738" w14:textId="77777777" w:rsidR="00C758B0" w:rsidRPr="00B153B1" w:rsidRDefault="00C758B0" w:rsidP="00C758B0">
            <w:pPr>
              <w:spacing w:after="0" w:line="240" w:lineRule="auto"/>
              <w:jc w:val="both"/>
              <w:rPr>
                <w:rFonts w:ascii="Lato" w:eastAsia="Times New Roman" w:hAnsi="Lato" w:cs="Arial"/>
                <w:color w:val="000000"/>
                <w:sz w:val="18"/>
                <w:szCs w:val="18"/>
                <w:lang w:eastAsia="es-MX"/>
              </w:rPr>
            </w:pPr>
            <w:r w:rsidRPr="00B153B1">
              <w:rPr>
                <w:rFonts w:ascii="Lato" w:eastAsia="Times New Roman" w:hAnsi="Lato" w:cs="Arial"/>
                <w:color w:val="000000"/>
                <w:sz w:val="18"/>
                <w:szCs w:val="18"/>
                <w:lang w:eastAsia="es-MX"/>
              </w:rPr>
              <w:t>Otros Ingresos Presupuestarios No Contables</w:t>
            </w:r>
          </w:p>
        </w:tc>
        <w:tc>
          <w:tcPr>
            <w:tcW w:w="2780" w:type="dxa"/>
            <w:tcBorders>
              <w:top w:val="nil"/>
              <w:left w:val="nil"/>
              <w:bottom w:val="single" w:sz="8" w:space="0" w:color="auto"/>
              <w:right w:val="single" w:sz="8" w:space="0" w:color="auto"/>
            </w:tcBorders>
            <w:shd w:val="clear" w:color="auto" w:fill="auto"/>
            <w:vAlign w:val="center"/>
            <w:hideMark/>
          </w:tcPr>
          <w:p w14:paraId="352048BB" w14:textId="77777777" w:rsidR="00C758B0" w:rsidRPr="00B153B1" w:rsidRDefault="00C758B0" w:rsidP="00C758B0">
            <w:pPr>
              <w:spacing w:after="0" w:line="240" w:lineRule="auto"/>
              <w:jc w:val="center"/>
              <w:rPr>
                <w:rFonts w:ascii="Lato" w:eastAsia="Times New Roman" w:hAnsi="Lato" w:cs="Arial"/>
                <w:color w:val="000000"/>
                <w:sz w:val="18"/>
                <w:szCs w:val="18"/>
                <w:lang w:eastAsia="es-MX"/>
              </w:rPr>
            </w:pPr>
            <w:r w:rsidRPr="00B153B1">
              <w:rPr>
                <w:rFonts w:ascii="Lato" w:eastAsia="Times New Roman" w:hAnsi="Lato" w:cs="Arial"/>
                <w:color w:val="000000"/>
                <w:sz w:val="18"/>
                <w:szCs w:val="18"/>
                <w:lang w:eastAsia="es-MX"/>
              </w:rPr>
              <w:t>0.00</w:t>
            </w:r>
          </w:p>
        </w:tc>
      </w:tr>
      <w:tr w:rsidR="00C758B0" w:rsidRPr="00B153B1" w14:paraId="7C0A056A" w14:textId="77777777" w:rsidTr="00C758B0">
        <w:trPr>
          <w:trHeight w:val="315"/>
        </w:trPr>
        <w:tc>
          <w:tcPr>
            <w:tcW w:w="6140" w:type="dxa"/>
            <w:gridSpan w:val="2"/>
            <w:tcBorders>
              <w:top w:val="single" w:sz="8" w:space="0" w:color="auto"/>
              <w:left w:val="nil"/>
              <w:bottom w:val="single" w:sz="8" w:space="0" w:color="auto"/>
              <w:right w:val="nil"/>
            </w:tcBorders>
            <w:shd w:val="clear" w:color="auto" w:fill="auto"/>
            <w:vAlign w:val="center"/>
            <w:hideMark/>
          </w:tcPr>
          <w:p w14:paraId="4959B9BF" w14:textId="77777777" w:rsidR="00C758B0" w:rsidRPr="00B153B1" w:rsidRDefault="00C758B0" w:rsidP="00C758B0">
            <w:pPr>
              <w:spacing w:after="0" w:line="240" w:lineRule="auto"/>
              <w:jc w:val="both"/>
              <w:rPr>
                <w:rFonts w:ascii="Lato" w:eastAsia="Times New Roman" w:hAnsi="Lato" w:cs="Arial"/>
                <w:color w:val="000000"/>
                <w:sz w:val="18"/>
                <w:szCs w:val="18"/>
                <w:lang w:eastAsia="es-MX"/>
              </w:rPr>
            </w:pPr>
            <w:r w:rsidRPr="00B153B1">
              <w:rPr>
                <w:rFonts w:ascii="Lato" w:eastAsia="Times New Roman" w:hAnsi="Lato" w:cs="Arial"/>
                <w:color w:val="000000"/>
                <w:sz w:val="18"/>
                <w:szCs w:val="18"/>
                <w:lang w:eastAsia="es-MX"/>
              </w:rPr>
              <w:t> </w:t>
            </w:r>
          </w:p>
        </w:tc>
        <w:tc>
          <w:tcPr>
            <w:tcW w:w="2780" w:type="dxa"/>
            <w:tcBorders>
              <w:top w:val="nil"/>
              <w:left w:val="nil"/>
              <w:bottom w:val="single" w:sz="8" w:space="0" w:color="auto"/>
              <w:right w:val="nil"/>
            </w:tcBorders>
            <w:shd w:val="clear" w:color="auto" w:fill="auto"/>
            <w:vAlign w:val="center"/>
            <w:hideMark/>
          </w:tcPr>
          <w:p w14:paraId="1237A6E3" w14:textId="77777777" w:rsidR="00C758B0" w:rsidRPr="00B153B1" w:rsidRDefault="00C758B0" w:rsidP="00C758B0">
            <w:pPr>
              <w:spacing w:after="0" w:line="240" w:lineRule="auto"/>
              <w:jc w:val="center"/>
              <w:rPr>
                <w:rFonts w:ascii="Lato" w:eastAsia="Times New Roman" w:hAnsi="Lato" w:cs="Arial"/>
                <w:color w:val="000000"/>
                <w:sz w:val="18"/>
                <w:szCs w:val="18"/>
                <w:lang w:eastAsia="es-MX"/>
              </w:rPr>
            </w:pPr>
            <w:r w:rsidRPr="00B153B1">
              <w:rPr>
                <w:rFonts w:ascii="Lato" w:eastAsia="Times New Roman" w:hAnsi="Lato" w:cs="Arial"/>
                <w:color w:val="000000"/>
                <w:sz w:val="18"/>
                <w:szCs w:val="18"/>
                <w:lang w:eastAsia="es-MX"/>
              </w:rPr>
              <w:t> </w:t>
            </w:r>
          </w:p>
        </w:tc>
      </w:tr>
      <w:tr w:rsidR="00C758B0" w:rsidRPr="00B153B1" w14:paraId="31934FC2" w14:textId="77777777" w:rsidTr="00B153B1">
        <w:trPr>
          <w:trHeight w:val="85"/>
        </w:trPr>
        <w:tc>
          <w:tcPr>
            <w:tcW w:w="6140" w:type="dxa"/>
            <w:gridSpan w:val="2"/>
            <w:tcBorders>
              <w:top w:val="single" w:sz="8" w:space="0" w:color="auto"/>
              <w:left w:val="single" w:sz="8" w:space="0" w:color="auto"/>
              <w:bottom w:val="single" w:sz="8" w:space="0" w:color="auto"/>
              <w:right w:val="single" w:sz="8" w:space="0" w:color="000000"/>
            </w:tcBorders>
            <w:shd w:val="clear" w:color="000000" w:fill="C0C0C0"/>
            <w:vAlign w:val="center"/>
            <w:hideMark/>
          </w:tcPr>
          <w:p w14:paraId="277EA121" w14:textId="77777777" w:rsidR="00C758B0" w:rsidRPr="00B153B1" w:rsidRDefault="00C758B0" w:rsidP="00C758B0">
            <w:pPr>
              <w:spacing w:after="0" w:line="240" w:lineRule="auto"/>
              <w:jc w:val="both"/>
              <w:rPr>
                <w:rFonts w:ascii="Lato" w:eastAsia="Times New Roman" w:hAnsi="Lato" w:cs="Arial"/>
                <w:b/>
                <w:bCs/>
                <w:color w:val="000000"/>
                <w:sz w:val="18"/>
                <w:szCs w:val="18"/>
                <w:lang w:eastAsia="es-MX"/>
              </w:rPr>
            </w:pPr>
            <w:r w:rsidRPr="00B153B1">
              <w:rPr>
                <w:rFonts w:ascii="Lato" w:eastAsia="Times New Roman" w:hAnsi="Lato" w:cs="Arial"/>
                <w:b/>
                <w:bCs/>
                <w:color w:val="000000"/>
                <w:sz w:val="18"/>
                <w:szCs w:val="18"/>
                <w:lang w:eastAsia="es-MX"/>
              </w:rPr>
              <w:t>4. Total de Ingresos Contables</w:t>
            </w:r>
          </w:p>
        </w:tc>
        <w:tc>
          <w:tcPr>
            <w:tcW w:w="2780" w:type="dxa"/>
            <w:tcBorders>
              <w:top w:val="nil"/>
              <w:left w:val="nil"/>
              <w:bottom w:val="single" w:sz="8" w:space="0" w:color="auto"/>
              <w:right w:val="single" w:sz="8" w:space="0" w:color="auto"/>
            </w:tcBorders>
            <w:shd w:val="clear" w:color="000000" w:fill="BFBFBF"/>
            <w:vAlign w:val="center"/>
            <w:hideMark/>
          </w:tcPr>
          <w:p w14:paraId="3FF83EF0" w14:textId="77777777" w:rsidR="00C758B0" w:rsidRPr="00B153B1" w:rsidRDefault="00C758B0" w:rsidP="00C758B0">
            <w:pPr>
              <w:spacing w:after="0" w:line="240" w:lineRule="auto"/>
              <w:jc w:val="center"/>
              <w:rPr>
                <w:rFonts w:ascii="Lato" w:eastAsia="Times New Roman" w:hAnsi="Lato" w:cs="Arial"/>
                <w:b/>
                <w:bCs/>
                <w:color w:val="000000"/>
                <w:sz w:val="18"/>
                <w:szCs w:val="18"/>
                <w:lang w:eastAsia="es-MX"/>
              </w:rPr>
            </w:pPr>
            <w:r w:rsidRPr="00B153B1">
              <w:rPr>
                <w:rFonts w:ascii="Lato" w:eastAsia="Times New Roman" w:hAnsi="Lato" w:cs="Arial"/>
                <w:b/>
                <w:bCs/>
                <w:color w:val="000000"/>
                <w:sz w:val="18"/>
                <w:szCs w:val="18"/>
                <w:lang w:eastAsia="es-MX"/>
              </w:rPr>
              <w:t>1,490,421,402.78</w:t>
            </w:r>
          </w:p>
        </w:tc>
      </w:tr>
    </w:tbl>
    <w:p w14:paraId="144A6EB9" w14:textId="05289DFA" w:rsidR="00EA471D" w:rsidRPr="00B153B1" w:rsidRDefault="00EA471D" w:rsidP="002B4D85">
      <w:pPr>
        <w:rPr>
          <w:rFonts w:ascii="Lato" w:hAnsi="Lato"/>
          <w:sz w:val="20"/>
          <w:szCs w:val="20"/>
        </w:rPr>
      </w:pPr>
    </w:p>
    <w:tbl>
      <w:tblPr>
        <w:tblW w:w="9540" w:type="dxa"/>
        <w:tblCellMar>
          <w:left w:w="70" w:type="dxa"/>
          <w:right w:w="70" w:type="dxa"/>
        </w:tblCellMar>
        <w:tblLook w:val="04A0" w:firstRow="1" w:lastRow="0" w:firstColumn="1" w:lastColumn="0" w:noHBand="0" w:noVBand="1"/>
      </w:tblPr>
      <w:tblGrid>
        <w:gridCol w:w="1200"/>
        <w:gridCol w:w="6220"/>
        <w:gridCol w:w="2120"/>
      </w:tblGrid>
      <w:tr w:rsidR="00C758B0" w:rsidRPr="00B153B1" w14:paraId="7809AF28" w14:textId="77777777" w:rsidTr="00C758B0">
        <w:trPr>
          <w:trHeight w:val="300"/>
        </w:trPr>
        <w:tc>
          <w:tcPr>
            <w:tcW w:w="9540" w:type="dxa"/>
            <w:gridSpan w:val="3"/>
            <w:tcBorders>
              <w:top w:val="single" w:sz="8" w:space="0" w:color="auto"/>
              <w:left w:val="single" w:sz="8" w:space="0" w:color="auto"/>
              <w:bottom w:val="nil"/>
              <w:right w:val="single" w:sz="8" w:space="0" w:color="000000"/>
            </w:tcBorders>
            <w:shd w:val="clear" w:color="000000" w:fill="C0C0C0"/>
            <w:noWrap/>
            <w:vAlign w:val="center"/>
            <w:hideMark/>
          </w:tcPr>
          <w:p w14:paraId="3618FF5F" w14:textId="77777777" w:rsidR="00C758B0" w:rsidRPr="00B153B1" w:rsidRDefault="00C758B0" w:rsidP="00C758B0">
            <w:pPr>
              <w:spacing w:after="0" w:line="240" w:lineRule="auto"/>
              <w:jc w:val="center"/>
              <w:rPr>
                <w:rFonts w:ascii="Lato" w:eastAsia="Times New Roman" w:hAnsi="Lato" w:cs="Arial"/>
                <w:b/>
                <w:bCs/>
                <w:color w:val="000000"/>
                <w:sz w:val="20"/>
                <w:szCs w:val="20"/>
                <w:lang w:eastAsia="es-MX"/>
              </w:rPr>
            </w:pPr>
            <w:r w:rsidRPr="00B153B1">
              <w:rPr>
                <w:rFonts w:ascii="Lato" w:eastAsia="Times New Roman" w:hAnsi="Lato" w:cs="Arial"/>
                <w:b/>
                <w:bCs/>
                <w:color w:val="000000"/>
                <w:sz w:val="20"/>
                <w:szCs w:val="20"/>
                <w:lang w:eastAsia="es-MX"/>
              </w:rPr>
              <w:t>Universidad Autónoma de Yucatán</w:t>
            </w:r>
          </w:p>
        </w:tc>
      </w:tr>
      <w:tr w:rsidR="00C758B0" w:rsidRPr="00B153B1" w14:paraId="3A0C458F" w14:textId="77777777" w:rsidTr="00C758B0">
        <w:trPr>
          <w:trHeight w:val="375"/>
        </w:trPr>
        <w:tc>
          <w:tcPr>
            <w:tcW w:w="9540" w:type="dxa"/>
            <w:gridSpan w:val="3"/>
            <w:tcBorders>
              <w:top w:val="nil"/>
              <w:left w:val="single" w:sz="8" w:space="0" w:color="auto"/>
              <w:bottom w:val="nil"/>
              <w:right w:val="single" w:sz="8" w:space="0" w:color="000000"/>
            </w:tcBorders>
            <w:shd w:val="clear" w:color="000000" w:fill="C0C0C0"/>
            <w:vAlign w:val="center"/>
            <w:hideMark/>
          </w:tcPr>
          <w:p w14:paraId="269194F5" w14:textId="77777777" w:rsidR="00C758B0" w:rsidRPr="00B153B1" w:rsidRDefault="00C758B0" w:rsidP="00C758B0">
            <w:pPr>
              <w:spacing w:after="0" w:line="240" w:lineRule="auto"/>
              <w:jc w:val="center"/>
              <w:rPr>
                <w:rFonts w:ascii="Lato" w:eastAsia="Times New Roman" w:hAnsi="Lato" w:cs="Arial"/>
                <w:b/>
                <w:bCs/>
                <w:color w:val="000000"/>
                <w:sz w:val="20"/>
                <w:szCs w:val="20"/>
                <w:lang w:eastAsia="es-MX"/>
              </w:rPr>
            </w:pPr>
            <w:r w:rsidRPr="00B153B1">
              <w:rPr>
                <w:rFonts w:ascii="Lato" w:eastAsia="Times New Roman" w:hAnsi="Lato" w:cs="Arial"/>
                <w:b/>
                <w:bCs/>
                <w:color w:val="000000"/>
                <w:sz w:val="20"/>
                <w:szCs w:val="20"/>
                <w:lang w:eastAsia="es-MX"/>
              </w:rPr>
              <w:t>Conciliación entre los Egresos Presupuestarios y los Gastos Contables</w:t>
            </w:r>
          </w:p>
        </w:tc>
      </w:tr>
      <w:tr w:rsidR="00C758B0" w:rsidRPr="00B153B1" w14:paraId="293240C6" w14:textId="77777777" w:rsidTr="00C758B0">
        <w:trPr>
          <w:trHeight w:val="345"/>
        </w:trPr>
        <w:tc>
          <w:tcPr>
            <w:tcW w:w="9540" w:type="dxa"/>
            <w:gridSpan w:val="3"/>
            <w:tcBorders>
              <w:top w:val="nil"/>
              <w:left w:val="single" w:sz="8" w:space="0" w:color="auto"/>
              <w:bottom w:val="nil"/>
              <w:right w:val="single" w:sz="8" w:space="0" w:color="000000"/>
            </w:tcBorders>
            <w:shd w:val="clear" w:color="000000" w:fill="C0C0C0"/>
            <w:vAlign w:val="center"/>
            <w:hideMark/>
          </w:tcPr>
          <w:p w14:paraId="03D54E87" w14:textId="77777777" w:rsidR="00C758B0" w:rsidRPr="00B153B1" w:rsidRDefault="00C758B0" w:rsidP="00C758B0">
            <w:pPr>
              <w:spacing w:after="0" w:line="240" w:lineRule="auto"/>
              <w:jc w:val="center"/>
              <w:rPr>
                <w:rFonts w:ascii="Lato" w:eastAsia="Times New Roman" w:hAnsi="Lato" w:cs="Arial"/>
                <w:b/>
                <w:bCs/>
                <w:color w:val="000000"/>
                <w:sz w:val="20"/>
                <w:szCs w:val="20"/>
                <w:lang w:eastAsia="es-MX"/>
              </w:rPr>
            </w:pPr>
            <w:r w:rsidRPr="00B153B1">
              <w:rPr>
                <w:rFonts w:ascii="Lato" w:eastAsia="Times New Roman" w:hAnsi="Lato" w:cs="Arial"/>
                <w:b/>
                <w:bCs/>
                <w:color w:val="000000"/>
                <w:sz w:val="20"/>
                <w:szCs w:val="20"/>
                <w:lang w:eastAsia="es-MX"/>
              </w:rPr>
              <w:t>Del 01 de enero al 31 de marzo de 2026</w:t>
            </w:r>
          </w:p>
        </w:tc>
      </w:tr>
      <w:tr w:rsidR="00C758B0" w:rsidRPr="00B153B1" w14:paraId="795CDBC3" w14:textId="77777777" w:rsidTr="00C758B0">
        <w:trPr>
          <w:trHeight w:val="315"/>
        </w:trPr>
        <w:tc>
          <w:tcPr>
            <w:tcW w:w="9540" w:type="dxa"/>
            <w:gridSpan w:val="3"/>
            <w:tcBorders>
              <w:top w:val="nil"/>
              <w:left w:val="single" w:sz="8" w:space="0" w:color="auto"/>
              <w:bottom w:val="single" w:sz="8" w:space="0" w:color="auto"/>
              <w:right w:val="single" w:sz="8" w:space="0" w:color="000000"/>
            </w:tcBorders>
            <w:shd w:val="clear" w:color="000000" w:fill="C0C0C0"/>
            <w:vAlign w:val="center"/>
            <w:hideMark/>
          </w:tcPr>
          <w:p w14:paraId="07EBBA75" w14:textId="77777777" w:rsidR="00C758B0" w:rsidRPr="00B153B1" w:rsidRDefault="00C758B0" w:rsidP="00C758B0">
            <w:pPr>
              <w:spacing w:after="0" w:line="240" w:lineRule="auto"/>
              <w:jc w:val="center"/>
              <w:rPr>
                <w:rFonts w:ascii="Lato" w:eastAsia="Times New Roman" w:hAnsi="Lato" w:cs="Arial"/>
                <w:b/>
                <w:bCs/>
                <w:color w:val="000000"/>
                <w:sz w:val="20"/>
                <w:szCs w:val="20"/>
                <w:lang w:eastAsia="es-MX"/>
              </w:rPr>
            </w:pPr>
            <w:r w:rsidRPr="00B153B1">
              <w:rPr>
                <w:rFonts w:ascii="Lato" w:eastAsia="Times New Roman" w:hAnsi="Lato" w:cs="Arial"/>
                <w:b/>
                <w:bCs/>
                <w:color w:val="000000"/>
                <w:sz w:val="20"/>
                <w:szCs w:val="20"/>
                <w:lang w:eastAsia="es-MX"/>
              </w:rPr>
              <w:t>(Cifras en pesos)</w:t>
            </w:r>
          </w:p>
        </w:tc>
      </w:tr>
      <w:tr w:rsidR="00C758B0" w:rsidRPr="00B153B1" w14:paraId="1EA9BEA1" w14:textId="77777777" w:rsidTr="00C758B0">
        <w:trPr>
          <w:trHeight w:val="315"/>
        </w:trPr>
        <w:tc>
          <w:tcPr>
            <w:tcW w:w="7420" w:type="dxa"/>
            <w:gridSpan w:val="2"/>
            <w:tcBorders>
              <w:top w:val="single" w:sz="8" w:space="0" w:color="auto"/>
              <w:left w:val="single" w:sz="8" w:space="0" w:color="auto"/>
              <w:bottom w:val="single" w:sz="8" w:space="0" w:color="auto"/>
              <w:right w:val="single" w:sz="8" w:space="0" w:color="000000"/>
            </w:tcBorders>
            <w:shd w:val="clear" w:color="000000" w:fill="C0C0C0"/>
            <w:vAlign w:val="center"/>
            <w:hideMark/>
          </w:tcPr>
          <w:p w14:paraId="7A67D00E" w14:textId="77777777" w:rsidR="00C758B0" w:rsidRPr="00B153B1" w:rsidRDefault="00C758B0" w:rsidP="00C758B0">
            <w:pPr>
              <w:spacing w:after="0" w:line="240" w:lineRule="auto"/>
              <w:jc w:val="center"/>
              <w:rPr>
                <w:rFonts w:ascii="Lato" w:eastAsia="Times New Roman" w:hAnsi="Lato" w:cs="Arial"/>
                <w:b/>
                <w:bCs/>
                <w:color w:val="000000"/>
                <w:sz w:val="20"/>
                <w:szCs w:val="20"/>
                <w:lang w:eastAsia="es-MX"/>
              </w:rPr>
            </w:pPr>
            <w:r w:rsidRPr="00B153B1">
              <w:rPr>
                <w:rFonts w:ascii="Lato" w:eastAsia="Times New Roman" w:hAnsi="Lato" w:cs="Arial"/>
                <w:b/>
                <w:bCs/>
                <w:color w:val="000000"/>
                <w:sz w:val="20"/>
                <w:szCs w:val="20"/>
                <w:lang w:eastAsia="es-MX"/>
              </w:rPr>
              <w:t>Concepto</w:t>
            </w:r>
          </w:p>
        </w:tc>
        <w:tc>
          <w:tcPr>
            <w:tcW w:w="2120" w:type="dxa"/>
            <w:tcBorders>
              <w:top w:val="nil"/>
              <w:left w:val="nil"/>
              <w:bottom w:val="single" w:sz="8" w:space="0" w:color="auto"/>
              <w:right w:val="single" w:sz="8" w:space="0" w:color="auto"/>
            </w:tcBorders>
            <w:shd w:val="clear" w:color="000000" w:fill="C0C0C0"/>
            <w:vAlign w:val="center"/>
            <w:hideMark/>
          </w:tcPr>
          <w:p w14:paraId="7BA5B1FA" w14:textId="77777777" w:rsidR="00C758B0" w:rsidRPr="00B153B1" w:rsidRDefault="00C758B0" w:rsidP="00C758B0">
            <w:pPr>
              <w:spacing w:after="0" w:line="240" w:lineRule="auto"/>
              <w:jc w:val="center"/>
              <w:rPr>
                <w:rFonts w:ascii="Lato" w:eastAsia="Times New Roman" w:hAnsi="Lato" w:cs="Arial"/>
                <w:b/>
                <w:bCs/>
                <w:color w:val="000000"/>
                <w:sz w:val="20"/>
                <w:szCs w:val="20"/>
                <w:lang w:eastAsia="es-MX"/>
              </w:rPr>
            </w:pPr>
            <w:r w:rsidRPr="00B153B1">
              <w:rPr>
                <w:rFonts w:ascii="Lato" w:eastAsia="Times New Roman" w:hAnsi="Lato" w:cs="Arial"/>
                <w:b/>
                <w:bCs/>
                <w:color w:val="000000"/>
                <w:sz w:val="20"/>
                <w:szCs w:val="20"/>
                <w:lang w:eastAsia="es-MX"/>
              </w:rPr>
              <w:t>2026</w:t>
            </w:r>
          </w:p>
        </w:tc>
      </w:tr>
      <w:tr w:rsidR="00C758B0" w:rsidRPr="00B153B1" w14:paraId="6A649B28" w14:textId="77777777" w:rsidTr="00C758B0">
        <w:trPr>
          <w:trHeight w:val="315"/>
        </w:trPr>
        <w:tc>
          <w:tcPr>
            <w:tcW w:w="7420" w:type="dxa"/>
            <w:gridSpan w:val="2"/>
            <w:tcBorders>
              <w:top w:val="single" w:sz="8" w:space="0" w:color="auto"/>
              <w:left w:val="single" w:sz="8" w:space="0" w:color="auto"/>
              <w:bottom w:val="single" w:sz="8" w:space="0" w:color="auto"/>
              <w:right w:val="single" w:sz="8" w:space="0" w:color="000000"/>
            </w:tcBorders>
            <w:shd w:val="clear" w:color="000000" w:fill="C0C0C0"/>
            <w:vAlign w:val="center"/>
            <w:hideMark/>
          </w:tcPr>
          <w:p w14:paraId="7102F53C" w14:textId="77777777" w:rsidR="00C758B0" w:rsidRPr="00B153B1" w:rsidRDefault="00C758B0" w:rsidP="00C758B0">
            <w:pPr>
              <w:spacing w:after="0" w:line="240" w:lineRule="auto"/>
              <w:jc w:val="both"/>
              <w:rPr>
                <w:rFonts w:ascii="Lato" w:eastAsia="Times New Roman" w:hAnsi="Lato" w:cs="Arial"/>
                <w:b/>
                <w:bCs/>
                <w:color w:val="000000"/>
                <w:sz w:val="20"/>
                <w:szCs w:val="20"/>
                <w:lang w:eastAsia="es-MX"/>
              </w:rPr>
            </w:pPr>
            <w:r w:rsidRPr="00B153B1">
              <w:rPr>
                <w:rFonts w:ascii="Lato" w:eastAsia="Times New Roman" w:hAnsi="Lato" w:cs="Arial"/>
                <w:b/>
                <w:bCs/>
                <w:color w:val="000000"/>
                <w:sz w:val="20"/>
                <w:szCs w:val="20"/>
                <w:lang w:eastAsia="es-MX"/>
              </w:rPr>
              <w:t>1. Total de Egresos Presupuestarios</w:t>
            </w:r>
          </w:p>
        </w:tc>
        <w:tc>
          <w:tcPr>
            <w:tcW w:w="2120" w:type="dxa"/>
            <w:tcBorders>
              <w:top w:val="nil"/>
              <w:left w:val="nil"/>
              <w:bottom w:val="nil"/>
              <w:right w:val="single" w:sz="8" w:space="0" w:color="auto"/>
            </w:tcBorders>
            <w:shd w:val="clear" w:color="000000" w:fill="BFBFBF"/>
            <w:vAlign w:val="center"/>
            <w:hideMark/>
          </w:tcPr>
          <w:p w14:paraId="1986FB55" w14:textId="77777777" w:rsidR="00C758B0" w:rsidRPr="00B153B1" w:rsidRDefault="00C758B0" w:rsidP="00C758B0">
            <w:pPr>
              <w:spacing w:after="0" w:line="240" w:lineRule="auto"/>
              <w:jc w:val="center"/>
              <w:rPr>
                <w:rFonts w:ascii="Lato" w:eastAsia="Times New Roman" w:hAnsi="Lato" w:cs="Arial"/>
                <w:b/>
                <w:bCs/>
                <w:color w:val="000000"/>
                <w:sz w:val="20"/>
                <w:szCs w:val="20"/>
                <w:lang w:eastAsia="es-MX"/>
              </w:rPr>
            </w:pPr>
            <w:r w:rsidRPr="00B153B1">
              <w:rPr>
                <w:rFonts w:ascii="Lato" w:eastAsia="Times New Roman" w:hAnsi="Lato" w:cs="Arial"/>
                <w:b/>
                <w:bCs/>
                <w:color w:val="000000"/>
                <w:sz w:val="20"/>
                <w:szCs w:val="20"/>
                <w:lang w:eastAsia="es-MX"/>
              </w:rPr>
              <w:t>609,338,302.02</w:t>
            </w:r>
          </w:p>
        </w:tc>
      </w:tr>
      <w:tr w:rsidR="00C758B0" w:rsidRPr="00B153B1" w14:paraId="69F2E505" w14:textId="77777777" w:rsidTr="00C758B0">
        <w:trPr>
          <w:trHeight w:val="315"/>
        </w:trPr>
        <w:tc>
          <w:tcPr>
            <w:tcW w:w="7420" w:type="dxa"/>
            <w:gridSpan w:val="2"/>
            <w:tcBorders>
              <w:top w:val="single" w:sz="8" w:space="0" w:color="auto"/>
              <w:left w:val="nil"/>
              <w:bottom w:val="single" w:sz="8" w:space="0" w:color="auto"/>
              <w:right w:val="nil"/>
            </w:tcBorders>
            <w:shd w:val="clear" w:color="auto" w:fill="auto"/>
            <w:vAlign w:val="center"/>
            <w:hideMark/>
          </w:tcPr>
          <w:p w14:paraId="30A13EF9" w14:textId="77777777" w:rsidR="00C758B0" w:rsidRPr="00B153B1" w:rsidRDefault="00C758B0" w:rsidP="00C758B0">
            <w:pPr>
              <w:spacing w:after="0" w:line="240" w:lineRule="auto"/>
              <w:jc w:val="both"/>
              <w:rPr>
                <w:rFonts w:ascii="Lato" w:eastAsia="Times New Roman" w:hAnsi="Lato" w:cs="Arial"/>
                <w:color w:val="000000"/>
                <w:sz w:val="20"/>
                <w:szCs w:val="20"/>
                <w:lang w:eastAsia="es-MX"/>
              </w:rPr>
            </w:pPr>
            <w:r w:rsidRPr="00B153B1">
              <w:rPr>
                <w:rFonts w:ascii="Lato" w:eastAsia="Times New Roman" w:hAnsi="Lato" w:cs="Arial"/>
                <w:color w:val="000000"/>
                <w:sz w:val="20"/>
                <w:szCs w:val="20"/>
                <w:lang w:eastAsia="es-MX"/>
              </w:rPr>
              <w:t> </w:t>
            </w:r>
          </w:p>
        </w:tc>
        <w:tc>
          <w:tcPr>
            <w:tcW w:w="2120" w:type="dxa"/>
            <w:tcBorders>
              <w:top w:val="single" w:sz="8" w:space="0" w:color="auto"/>
              <w:left w:val="nil"/>
              <w:bottom w:val="single" w:sz="8" w:space="0" w:color="auto"/>
              <w:right w:val="nil"/>
            </w:tcBorders>
            <w:shd w:val="clear" w:color="auto" w:fill="auto"/>
            <w:vAlign w:val="center"/>
            <w:hideMark/>
          </w:tcPr>
          <w:p w14:paraId="34F9B072" w14:textId="77777777" w:rsidR="00C758B0" w:rsidRPr="00B153B1" w:rsidRDefault="00C758B0" w:rsidP="00C758B0">
            <w:pPr>
              <w:spacing w:after="0" w:line="240" w:lineRule="auto"/>
              <w:jc w:val="both"/>
              <w:rPr>
                <w:rFonts w:ascii="Lato" w:eastAsia="Times New Roman" w:hAnsi="Lato" w:cs="Arial"/>
                <w:color w:val="000000"/>
                <w:sz w:val="20"/>
                <w:szCs w:val="20"/>
                <w:lang w:eastAsia="es-MX"/>
              </w:rPr>
            </w:pPr>
            <w:r w:rsidRPr="00B153B1">
              <w:rPr>
                <w:rFonts w:ascii="Lato" w:eastAsia="Times New Roman" w:hAnsi="Lato" w:cs="Arial"/>
                <w:color w:val="000000"/>
                <w:sz w:val="20"/>
                <w:szCs w:val="20"/>
                <w:lang w:eastAsia="es-MX"/>
              </w:rPr>
              <w:t> </w:t>
            </w:r>
          </w:p>
        </w:tc>
      </w:tr>
      <w:tr w:rsidR="00C758B0" w:rsidRPr="00B153B1" w14:paraId="32DD7F7C" w14:textId="77777777" w:rsidTr="00C758B0">
        <w:trPr>
          <w:trHeight w:val="315"/>
        </w:trPr>
        <w:tc>
          <w:tcPr>
            <w:tcW w:w="7420"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14:paraId="2648E854" w14:textId="77777777" w:rsidR="00C758B0" w:rsidRPr="00B153B1" w:rsidRDefault="00C758B0" w:rsidP="00C758B0">
            <w:pPr>
              <w:spacing w:after="0" w:line="240" w:lineRule="auto"/>
              <w:jc w:val="both"/>
              <w:rPr>
                <w:rFonts w:ascii="Lato" w:eastAsia="Times New Roman" w:hAnsi="Lato" w:cs="Arial"/>
                <w:b/>
                <w:bCs/>
                <w:color w:val="000000"/>
                <w:sz w:val="20"/>
                <w:szCs w:val="20"/>
                <w:lang w:eastAsia="es-MX"/>
              </w:rPr>
            </w:pPr>
            <w:r w:rsidRPr="00B153B1">
              <w:rPr>
                <w:rFonts w:ascii="Lato" w:eastAsia="Times New Roman" w:hAnsi="Lato" w:cs="Arial"/>
                <w:b/>
                <w:bCs/>
                <w:color w:val="000000"/>
                <w:sz w:val="20"/>
                <w:szCs w:val="20"/>
                <w:lang w:eastAsia="es-MX"/>
              </w:rPr>
              <w:t>2. Menos Egresos Presupuestarios No Contables</w:t>
            </w:r>
          </w:p>
        </w:tc>
        <w:tc>
          <w:tcPr>
            <w:tcW w:w="2120" w:type="dxa"/>
            <w:tcBorders>
              <w:top w:val="nil"/>
              <w:left w:val="nil"/>
              <w:bottom w:val="single" w:sz="8" w:space="0" w:color="auto"/>
              <w:right w:val="single" w:sz="8" w:space="0" w:color="auto"/>
            </w:tcBorders>
            <w:shd w:val="clear" w:color="auto" w:fill="auto"/>
            <w:vAlign w:val="center"/>
            <w:hideMark/>
          </w:tcPr>
          <w:p w14:paraId="5605AD7D" w14:textId="77777777" w:rsidR="00C758B0" w:rsidRPr="00B153B1" w:rsidRDefault="00C758B0" w:rsidP="00C758B0">
            <w:pPr>
              <w:spacing w:after="0" w:line="240" w:lineRule="auto"/>
              <w:jc w:val="center"/>
              <w:rPr>
                <w:rFonts w:ascii="Lato" w:eastAsia="Times New Roman" w:hAnsi="Lato" w:cs="Arial"/>
                <w:b/>
                <w:bCs/>
                <w:color w:val="000000"/>
                <w:sz w:val="20"/>
                <w:szCs w:val="20"/>
                <w:lang w:eastAsia="es-MX"/>
              </w:rPr>
            </w:pPr>
            <w:r w:rsidRPr="00B153B1">
              <w:rPr>
                <w:rFonts w:ascii="Lato" w:eastAsia="Times New Roman" w:hAnsi="Lato" w:cs="Arial"/>
                <w:b/>
                <w:bCs/>
                <w:color w:val="000000"/>
                <w:sz w:val="20"/>
                <w:szCs w:val="20"/>
                <w:lang w:eastAsia="es-MX"/>
              </w:rPr>
              <w:t>1,528,349.43</w:t>
            </w:r>
          </w:p>
        </w:tc>
      </w:tr>
      <w:tr w:rsidR="00C758B0" w:rsidRPr="00B153B1" w14:paraId="1AFB6FB1" w14:textId="77777777" w:rsidTr="00C758B0">
        <w:trPr>
          <w:trHeight w:val="315"/>
        </w:trPr>
        <w:tc>
          <w:tcPr>
            <w:tcW w:w="1200" w:type="dxa"/>
            <w:tcBorders>
              <w:top w:val="nil"/>
              <w:left w:val="single" w:sz="8" w:space="0" w:color="auto"/>
              <w:bottom w:val="single" w:sz="8" w:space="0" w:color="auto"/>
              <w:right w:val="nil"/>
            </w:tcBorders>
            <w:shd w:val="clear" w:color="auto" w:fill="auto"/>
            <w:vAlign w:val="center"/>
            <w:hideMark/>
          </w:tcPr>
          <w:p w14:paraId="7670812D" w14:textId="77777777" w:rsidR="00C758B0" w:rsidRPr="00B153B1" w:rsidRDefault="00C758B0" w:rsidP="00C758B0">
            <w:pPr>
              <w:spacing w:after="0" w:line="240" w:lineRule="auto"/>
              <w:jc w:val="both"/>
              <w:rPr>
                <w:rFonts w:ascii="Lato" w:eastAsia="Times New Roman" w:hAnsi="Lato" w:cs="Arial"/>
                <w:color w:val="000000"/>
                <w:sz w:val="20"/>
                <w:szCs w:val="20"/>
                <w:lang w:eastAsia="es-MX"/>
              </w:rPr>
            </w:pPr>
            <w:r w:rsidRPr="00B153B1">
              <w:rPr>
                <w:rFonts w:ascii="Lato" w:eastAsia="Times New Roman" w:hAnsi="Lato" w:cs="Arial"/>
                <w:color w:val="000000"/>
                <w:sz w:val="20"/>
                <w:szCs w:val="20"/>
                <w:lang w:eastAsia="es-MX"/>
              </w:rPr>
              <w:t>2.1</w:t>
            </w:r>
          </w:p>
        </w:tc>
        <w:tc>
          <w:tcPr>
            <w:tcW w:w="6220" w:type="dxa"/>
            <w:tcBorders>
              <w:top w:val="nil"/>
              <w:left w:val="nil"/>
              <w:bottom w:val="single" w:sz="8" w:space="0" w:color="auto"/>
              <w:right w:val="single" w:sz="8" w:space="0" w:color="auto"/>
            </w:tcBorders>
            <w:shd w:val="clear" w:color="auto" w:fill="auto"/>
            <w:vAlign w:val="center"/>
            <w:hideMark/>
          </w:tcPr>
          <w:p w14:paraId="55187FFA" w14:textId="77777777" w:rsidR="00C758B0" w:rsidRPr="00B153B1" w:rsidRDefault="00C758B0" w:rsidP="00C758B0">
            <w:pPr>
              <w:spacing w:after="0" w:line="240" w:lineRule="auto"/>
              <w:jc w:val="both"/>
              <w:rPr>
                <w:rFonts w:ascii="Lato" w:eastAsia="Times New Roman" w:hAnsi="Lato" w:cs="Arial"/>
                <w:color w:val="000000"/>
                <w:sz w:val="20"/>
                <w:szCs w:val="20"/>
                <w:lang w:eastAsia="es-MX"/>
              </w:rPr>
            </w:pPr>
            <w:r w:rsidRPr="00B153B1">
              <w:rPr>
                <w:rFonts w:ascii="Lato" w:eastAsia="Times New Roman" w:hAnsi="Lato" w:cs="Arial"/>
                <w:color w:val="000000"/>
                <w:sz w:val="20"/>
                <w:szCs w:val="20"/>
                <w:lang w:eastAsia="es-MX"/>
              </w:rPr>
              <w:t>Materias Primas y Materiales de Producción y Comercialización</w:t>
            </w:r>
          </w:p>
        </w:tc>
        <w:tc>
          <w:tcPr>
            <w:tcW w:w="2120" w:type="dxa"/>
            <w:tcBorders>
              <w:top w:val="nil"/>
              <w:left w:val="nil"/>
              <w:bottom w:val="single" w:sz="8" w:space="0" w:color="auto"/>
              <w:right w:val="single" w:sz="8" w:space="0" w:color="auto"/>
            </w:tcBorders>
            <w:shd w:val="clear" w:color="auto" w:fill="auto"/>
            <w:vAlign w:val="center"/>
            <w:hideMark/>
          </w:tcPr>
          <w:p w14:paraId="27F27190" w14:textId="77777777" w:rsidR="00C758B0" w:rsidRPr="00B153B1" w:rsidRDefault="00C758B0" w:rsidP="00C758B0">
            <w:pPr>
              <w:spacing w:after="0" w:line="240" w:lineRule="auto"/>
              <w:jc w:val="center"/>
              <w:rPr>
                <w:rFonts w:ascii="Lato" w:eastAsia="Times New Roman" w:hAnsi="Lato" w:cs="Arial"/>
                <w:color w:val="000000"/>
                <w:sz w:val="20"/>
                <w:szCs w:val="20"/>
                <w:lang w:eastAsia="es-MX"/>
              </w:rPr>
            </w:pPr>
            <w:r w:rsidRPr="00B153B1">
              <w:rPr>
                <w:rFonts w:ascii="Lato" w:eastAsia="Times New Roman" w:hAnsi="Lato" w:cs="Arial"/>
                <w:color w:val="000000"/>
                <w:sz w:val="20"/>
                <w:szCs w:val="20"/>
                <w:lang w:eastAsia="es-MX"/>
              </w:rPr>
              <w:t>0.00</w:t>
            </w:r>
          </w:p>
        </w:tc>
      </w:tr>
      <w:tr w:rsidR="00C758B0" w:rsidRPr="00B153B1" w14:paraId="006FD329" w14:textId="77777777" w:rsidTr="00C758B0">
        <w:trPr>
          <w:trHeight w:val="315"/>
        </w:trPr>
        <w:tc>
          <w:tcPr>
            <w:tcW w:w="1200" w:type="dxa"/>
            <w:tcBorders>
              <w:top w:val="nil"/>
              <w:left w:val="single" w:sz="8" w:space="0" w:color="auto"/>
              <w:bottom w:val="single" w:sz="8" w:space="0" w:color="auto"/>
              <w:right w:val="nil"/>
            </w:tcBorders>
            <w:shd w:val="clear" w:color="auto" w:fill="auto"/>
            <w:vAlign w:val="center"/>
            <w:hideMark/>
          </w:tcPr>
          <w:p w14:paraId="3AF88CA1" w14:textId="77777777" w:rsidR="00C758B0" w:rsidRPr="00B153B1" w:rsidRDefault="00C758B0" w:rsidP="00C758B0">
            <w:pPr>
              <w:spacing w:after="0" w:line="240" w:lineRule="auto"/>
              <w:jc w:val="both"/>
              <w:rPr>
                <w:rFonts w:ascii="Lato" w:eastAsia="Times New Roman" w:hAnsi="Lato" w:cs="Arial"/>
                <w:color w:val="000000"/>
                <w:sz w:val="20"/>
                <w:szCs w:val="20"/>
                <w:lang w:eastAsia="es-MX"/>
              </w:rPr>
            </w:pPr>
            <w:r w:rsidRPr="00B153B1">
              <w:rPr>
                <w:rFonts w:ascii="Lato" w:eastAsia="Times New Roman" w:hAnsi="Lato" w:cs="Arial"/>
                <w:color w:val="000000"/>
                <w:sz w:val="20"/>
                <w:szCs w:val="20"/>
                <w:lang w:eastAsia="es-MX"/>
              </w:rPr>
              <w:t>2.2</w:t>
            </w:r>
          </w:p>
        </w:tc>
        <w:tc>
          <w:tcPr>
            <w:tcW w:w="6220" w:type="dxa"/>
            <w:tcBorders>
              <w:top w:val="nil"/>
              <w:left w:val="nil"/>
              <w:bottom w:val="single" w:sz="8" w:space="0" w:color="auto"/>
              <w:right w:val="single" w:sz="8" w:space="0" w:color="auto"/>
            </w:tcBorders>
            <w:shd w:val="clear" w:color="auto" w:fill="auto"/>
            <w:vAlign w:val="center"/>
            <w:hideMark/>
          </w:tcPr>
          <w:p w14:paraId="6C37C039" w14:textId="77777777" w:rsidR="00C758B0" w:rsidRPr="00B153B1" w:rsidRDefault="00C758B0" w:rsidP="00C758B0">
            <w:pPr>
              <w:spacing w:after="0" w:line="240" w:lineRule="auto"/>
              <w:jc w:val="both"/>
              <w:rPr>
                <w:rFonts w:ascii="Lato" w:eastAsia="Times New Roman" w:hAnsi="Lato" w:cs="Arial"/>
                <w:color w:val="000000"/>
                <w:sz w:val="20"/>
                <w:szCs w:val="20"/>
                <w:lang w:eastAsia="es-MX"/>
              </w:rPr>
            </w:pPr>
            <w:r w:rsidRPr="00B153B1">
              <w:rPr>
                <w:rFonts w:ascii="Lato" w:eastAsia="Times New Roman" w:hAnsi="Lato" w:cs="Arial"/>
                <w:color w:val="000000"/>
                <w:sz w:val="20"/>
                <w:szCs w:val="20"/>
                <w:lang w:eastAsia="es-MX"/>
              </w:rPr>
              <w:t>Materiales y Suministros</w:t>
            </w:r>
          </w:p>
        </w:tc>
        <w:tc>
          <w:tcPr>
            <w:tcW w:w="2120" w:type="dxa"/>
            <w:tcBorders>
              <w:top w:val="nil"/>
              <w:left w:val="nil"/>
              <w:bottom w:val="single" w:sz="8" w:space="0" w:color="auto"/>
              <w:right w:val="single" w:sz="8" w:space="0" w:color="auto"/>
            </w:tcBorders>
            <w:shd w:val="clear" w:color="auto" w:fill="auto"/>
            <w:vAlign w:val="center"/>
            <w:hideMark/>
          </w:tcPr>
          <w:p w14:paraId="31D62C57" w14:textId="77777777" w:rsidR="00C758B0" w:rsidRPr="00B153B1" w:rsidRDefault="00C758B0" w:rsidP="00C758B0">
            <w:pPr>
              <w:spacing w:after="0" w:line="240" w:lineRule="auto"/>
              <w:jc w:val="center"/>
              <w:rPr>
                <w:rFonts w:ascii="Lato" w:eastAsia="Times New Roman" w:hAnsi="Lato" w:cs="Arial"/>
                <w:color w:val="000000"/>
                <w:sz w:val="20"/>
                <w:szCs w:val="20"/>
                <w:lang w:eastAsia="es-MX"/>
              </w:rPr>
            </w:pPr>
            <w:r w:rsidRPr="00B153B1">
              <w:rPr>
                <w:rFonts w:ascii="Lato" w:eastAsia="Times New Roman" w:hAnsi="Lato" w:cs="Arial"/>
                <w:color w:val="000000"/>
                <w:sz w:val="20"/>
                <w:szCs w:val="20"/>
                <w:lang w:eastAsia="es-MX"/>
              </w:rPr>
              <w:t>0.00</w:t>
            </w:r>
          </w:p>
        </w:tc>
      </w:tr>
      <w:tr w:rsidR="00C758B0" w:rsidRPr="00B153B1" w14:paraId="187E6C78" w14:textId="77777777" w:rsidTr="00C758B0">
        <w:trPr>
          <w:trHeight w:val="315"/>
        </w:trPr>
        <w:tc>
          <w:tcPr>
            <w:tcW w:w="1200" w:type="dxa"/>
            <w:tcBorders>
              <w:top w:val="nil"/>
              <w:left w:val="single" w:sz="8" w:space="0" w:color="auto"/>
              <w:bottom w:val="single" w:sz="8" w:space="0" w:color="auto"/>
              <w:right w:val="nil"/>
            </w:tcBorders>
            <w:shd w:val="clear" w:color="auto" w:fill="auto"/>
            <w:vAlign w:val="center"/>
            <w:hideMark/>
          </w:tcPr>
          <w:p w14:paraId="5D047F4B" w14:textId="77777777" w:rsidR="00C758B0" w:rsidRPr="00B153B1" w:rsidRDefault="00C758B0" w:rsidP="00C758B0">
            <w:pPr>
              <w:spacing w:after="0" w:line="240" w:lineRule="auto"/>
              <w:jc w:val="both"/>
              <w:rPr>
                <w:rFonts w:ascii="Lato" w:eastAsia="Times New Roman" w:hAnsi="Lato" w:cs="Arial"/>
                <w:color w:val="000000"/>
                <w:sz w:val="20"/>
                <w:szCs w:val="20"/>
                <w:lang w:eastAsia="es-MX"/>
              </w:rPr>
            </w:pPr>
            <w:r w:rsidRPr="00B153B1">
              <w:rPr>
                <w:rFonts w:ascii="Lato" w:eastAsia="Times New Roman" w:hAnsi="Lato" w:cs="Arial"/>
                <w:color w:val="000000"/>
                <w:sz w:val="20"/>
                <w:szCs w:val="20"/>
                <w:lang w:eastAsia="es-MX"/>
              </w:rPr>
              <w:t>2.3</w:t>
            </w:r>
          </w:p>
        </w:tc>
        <w:tc>
          <w:tcPr>
            <w:tcW w:w="6220" w:type="dxa"/>
            <w:tcBorders>
              <w:top w:val="nil"/>
              <w:left w:val="nil"/>
              <w:bottom w:val="single" w:sz="8" w:space="0" w:color="auto"/>
              <w:right w:val="single" w:sz="8" w:space="0" w:color="auto"/>
            </w:tcBorders>
            <w:shd w:val="clear" w:color="auto" w:fill="auto"/>
            <w:vAlign w:val="center"/>
            <w:hideMark/>
          </w:tcPr>
          <w:p w14:paraId="10945151" w14:textId="77777777" w:rsidR="00C758B0" w:rsidRPr="00B153B1" w:rsidRDefault="00C758B0" w:rsidP="00C758B0">
            <w:pPr>
              <w:spacing w:after="0" w:line="240" w:lineRule="auto"/>
              <w:jc w:val="both"/>
              <w:rPr>
                <w:rFonts w:ascii="Lato" w:eastAsia="Times New Roman" w:hAnsi="Lato" w:cs="Arial"/>
                <w:color w:val="000000"/>
                <w:sz w:val="20"/>
                <w:szCs w:val="20"/>
                <w:lang w:eastAsia="es-MX"/>
              </w:rPr>
            </w:pPr>
            <w:r w:rsidRPr="00B153B1">
              <w:rPr>
                <w:rFonts w:ascii="Lato" w:eastAsia="Times New Roman" w:hAnsi="Lato" w:cs="Arial"/>
                <w:color w:val="000000"/>
                <w:sz w:val="20"/>
                <w:szCs w:val="20"/>
                <w:lang w:eastAsia="es-MX"/>
              </w:rPr>
              <w:t>Mobiliario y Equipo de Administración</w:t>
            </w:r>
          </w:p>
        </w:tc>
        <w:tc>
          <w:tcPr>
            <w:tcW w:w="2120" w:type="dxa"/>
            <w:tcBorders>
              <w:top w:val="nil"/>
              <w:left w:val="nil"/>
              <w:bottom w:val="single" w:sz="8" w:space="0" w:color="auto"/>
              <w:right w:val="single" w:sz="8" w:space="0" w:color="auto"/>
            </w:tcBorders>
            <w:shd w:val="clear" w:color="auto" w:fill="auto"/>
            <w:vAlign w:val="center"/>
            <w:hideMark/>
          </w:tcPr>
          <w:p w14:paraId="2500530A" w14:textId="77777777" w:rsidR="00C758B0" w:rsidRPr="00B153B1" w:rsidRDefault="00C758B0" w:rsidP="00C758B0">
            <w:pPr>
              <w:spacing w:after="0" w:line="240" w:lineRule="auto"/>
              <w:jc w:val="center"/>
              <w:rPr>
                <w:rFonts w:ascii="Lato" w:eastAsia="Times New Roman" w:hAnsi="Lato" w:cs="Arial"/>
                <w:color w:val="000000"/>
                <w:sz w:val="20"/>
                <w:szCs w:val="20"/>
                <w:lang w:eastAsia="es-MX"/>
              </w:rPr>
            </w:pPr>
            <w:r w:rsidRPr="00B153B1">
              <w:rPr>
                <w:rFonts w:ascii="Lato" w:eastAsia="Times New Roman" w:hAnsi="Lato" w:cs="Arial"/>
                <w:color w:val="000000"/>
                <w:sz w:val="20"/>
                <w:szCs w:val="20"/>
                <w:lang w:eastAsia="es-MX"/>
              </w:rPr>
              <w:t>57,764.47</w:t>
            </w:r>
          </w:p>
        </w:tc>
      </w:tr>
      <w:tr w:rsidR="00C758B0" w:rsidRPr="00B153B1" w14:paraId="3F2B40F6" w14:textId="77777777" w:rsidTr="00C758B0">
        <w:trPr>
          <w:trHeight w:val="315"/>
        </w:trPr>
        <w:tc>
          <w:tcPr>
            <w:tcW w:w="1200" w:type="dxa"/>
            <w:tcBorders>
              <w:top w:val="nil"/>
              <w:left w:val="single" w:sz="8" w:space="0" w:color="auto"/>
              <w:bottom w:val="single" w:sz="8" w:space="0" w:color="auto"/>
              <w:right w:val="nil"/>
            </w:tcBorders>
            <w:shd w:val="clear" w:color="auto" w:fill="auto"/>
            <w:vAlign w:val="center"/>
            <w:hideMark/>
          </w:tcPr>
          <w:p w14:paraId="4513F629" w14:textId="77777777" w:rsidR="00C758B0" w:rsidRPr="00B153B1" w:rsidRDefault="00C758B0" w:rsidP="00C758B0">
            <w:pPr>
              <w:spacing w:after="0" w:line="240" w:lineRule="auto"/>
              <w:jc w:val="both"/>
              <w:rPr>
                <w:rFonts w:ascii="Lato" w:eastAsia="Times New Roman" w:hAnsi="Lato" w:cs="Arial"/>
                <w:color w:val="000000"/>
                <w:sz w:val="20"/>
                <w:szCs w:val="20"/>
                <w:lang w:eastAsia="es-MX"/>
              </w:rPr>
            </w:pPr>
            <w:r w:rsidRPr="00B153B1">
              <w:rPr>
                <w:rFonts w:ascii="Lato" w:eastAsia="Times New Roman" w:hAnsi="Lato" w:cs="Arial"/>
                <w:color w:val="000000"/>
                <w:sz w:val="20"/>
                <w:szCs w:val="20"/>
                <w:lang w:eastAsia="es-MX"/>
              </w:rPr>
              <w:t>2.4</w:t>
            </w:r>
          </w:p>
        </w:tc>
        <w:tc>
          <w:tcPr>
            <w:tcW w:w="6220" w:type="dxa"/>
            <w:tcBorders>
              <w:top w:val="nil"/>
              <w:left w:val="nil"/>
              <w:bottom w:val="single" w:sz="8" w:space="0" w:color="auto"/>
              <w:right w:val="single" w:sz="8" w:space="0" w:color="auto"/>
            </w:tcBorders>
            <w:shd w:val="clear" w:color="auto" w:fill="auto"/>
            <w:vAlign w:val="center"/>
            <w:hideMark/>
          </w:tcPr>
          <w:p w14:paraId="29D75013" w14:textId="77777777" w:rsidR="00C758B0" w:rsidRPr="00B153B1" w:rsidRDefault="00C758B0" w:rsidP="00C758B0">
            <w:pPr>
              <w:spacing w:after="0" w:line="240" w:lineRule="auto"/>
              <w:jc w:val="both"/>
              <w:rPr>
                <w:rFonts w:ascii="Lato" w:eastAsia="Times New Roman" w:hAnsi="Lato" w:cs="Arial"/>
                <w:color w:val="000000"/>
                <w:sz w:val="20"/>
                <w:szCs w:val="20"/>
                <w:lang w:eastAsia="es-MX"/>
              </w:rPr>
            </w:pPr>
            <w:r w:rsidRPr="00B153B1">
              <w:rPr>
                <w:rFonts w:ascii="Lato" w:eastAsia="Times New Roman" w:hAnsi="Lato" w:cs="Arial"/>
                <w:color w:val="000000"/>
                <w:sz w:val="20"/>
                <w:szCs w:val="20"/>
                <w:lang w:eastAsia="es-MX"/>
              </w:rPr>
              <w:t>Mobiliario y Equipo Educacional y Recreativo</w:t>
            </w:r>
          </w:p>
        </w:tc>
        <w:tc>
          <w:tcPr>
            <w:tcW w:w="2120" w:type="dxa"/>
            <w:tcBorders>
              <w:top w:val="nil"/>
              <w:left w:val="nil"/>
              <w:bottom w:val="single" w:sz="8" w:space="0" w:color="auto"/>
              <w:right w:val="single" w:sz="8" w:space="0" w:color="auto"/>
            </w:tcBorders>
            <w:shd w:val="clear" w:color="auto" w:fill="auto"/>
            <w:vAlign w:val="center"/>
            <w:hideMark/>
          </w:tcPr>
          <w:p w14:paraId="44279FD3" w14:textId="77777777" w:rsidR="00C758B0" w:rsidRPr="00B153B1" w:rsidRDefault="00C758B0" w:rsidP="00C758B0">
            <w:pPr>
              <w:spacing w:after="0" w:line="240" w:lineRule="auto"/>
              <w:jc w:val="center"/>
              <w:rPr>
                <w:rFonts w:ascii="Lato" w:eastAsia="Times New Roman" w:hAnsi="Lato" w:cs="Arial"/>
                <w:color w:val="000000"/>
                <w:sz w:val="20"/>
                <w:szCs w:val="20"/>
                <w:lang w:eastAsia="es-MX"/>
              </w:rPr>
            </w:pPr>
            <w:r w:rsidRPr="00B153B1">
              <w:rPr>
                <w:rFonts w:ascii="Lato" w:eastAsia="Times New Roman" w:hAnsi="Lato" w:cs="Arial"/>
                <w:color w:val="000000"/>
                <w:sz w:val="20"/>
                <w:szCs w:val="20"/>
                <w:lang w:eastAsia="es-MX"/>
              </w:rPr>
              <w:t>0.00</w:t>
            </w:r>
          </w:p>
        </w:tc>
      </w:tr>
      <w:tr w:rsidR="00C758B0" w:rsidRPr="00B153B1" w14:paraId="7A32BC3D" w14:textId="77777777" w:rsidTr="00C758B0">
        <w:trPr>
          <w:trHeight w:val="315"/>
        </w:trPr>
        <w:tc>
          <w:tcPr>
            <w:tcW w:w="1200" w:type="dxa"/>
            <w:tcBorders>
              <w:top w:val="nil"/>
              <w:left w:val="single" w:sz="8" w:space="0" w:color="auto"/>
              <w:bottom w:val="single" w:sz="8" w:space="0" w:color="auto"/>
              <w:right w:val="nil"/>
            </w:tcBorders>
            <w:shd w:val="clear" w:color="auto" w:fill="auto"/>
            <w:vAlign w:val="center"/>
            <w:hideMark/>
          </w:tcPr>
          <w:p w14:paraId="7967F900" w14:textId="77777777" w:rsidR="00C758B0" w:rsidRPr="00B153B1" w:rsidRDefault="00C758B0" w:rsidP="00C758B0">
            <w:pPr>
              <w:spacing w:after="0" w:line="240" w:lineRule="auto"/>
              <w:jc w:val="both"/>
              <w:rPr>
                <w:rFonts w:ascii="Lato" w:eastAsia="Times New Roman" w:hAnsi="Lato" w:cs="Arial"/>
                <w:color w:val="000000"/>
                <w:sz w:val="20"/>
                <w:szCs w:val="20"/>
                <w:lang w:eastAsia="es-MX"/>
              </w:rPr>
            </w:pPr>
            <w:r w:rsidRPr="00B153B1">
              <w:rPr>
                <w:rFonts w:ascii="Lato" w:eastAsia="Times New Roman" w:hAnsi="Lato" w:cs="Arial"/>
                <w:color w:val="000000"/>
                <w:sz w:val="20"/>
                <w:szCs w:val="20"/>
                <w:lang w:eastAsia="es-MX"/>
              </w:rPr>
              <w:t>2.5</w:t>
            </w:r>
          </w:p>
        </w:tc>
        <w:tc>
          <w:tcPr>
            <w:tcW w:w="6220" w:type="dxa"/>
            <w:tcBorders>
              <w:top w:val="nil"/>
              <w:left w:val="nil"/>
              <w:bottom w:val="single" w:sz="8" w:space="0" w:color="auto"/>
              <w:right w:val="single" w:sz="8" w:space="0" w:color="auto"/>
            </w:tcBorders>
            <w:shd w:val="clear" w:color="auto" w:fill="auto"/>
            <w:vAlign w:val="center"/>
            <w:hideMark/>
          </w:tcPr>
          <w:p w14:paraId="24C87AD3" w14:textId="77777777" w:rsidR="00C758B0" w:rsidRPr="00B153B1" w:rsidRDefault="00C758B0" w:rsidP="00C758B0">
            <w:pPr>
              <w:spacing w:after="0" w:line="240" w:lineRule="auto"/>
              <w:jc w:val="both"/>
              <w:rPr>
                <w:rFonts w:ascii="Lato" w:eastAsia="Times New Roman" w:hAnsi="Lato" w:cs="Arial"/>
                <w:color w:val="000000"/>
                <w:sz w:val="20"/>
                <w:szCs w:val="20"/>
                <w:lang w:eastAsia="es-MX"/>
              </w:rPr>
            </w:pPr>
            <w:r w:rsidRPr="00B153B1">
              <w:rPr>
                <w:rFonts w:ascii="Lato" w:eastAsia="Times New Roman" w:hAnsi="Lato" w:cs="Arial"/>
                <w:color w:val="000000"/>
                <w:sz w:val="20"/>
                <w:szCs w:val="20"/>
                <w:lang w:eastAsia="es-MX"/>
              </w:rPr>
              <w:t>Equipo e Instrumental Médico y de Laboratorio</w:t>
            </w:r>
          </w:p>
        </w:tc>
        <w:tc>
          <w:tcPr>
            <w:tcW w:w="2120" w:type="dxa"/>
            <w:tcBorders>
              <w:top w:val="nil"/>
              <w:left w:val="nil"/>
              <w:bottom w:val="single" w:sz="8" w:space="0" w:color="auto"/>
              <w:right w:val="single" w:sz="8" w:space="0" w:color="auto"/>
            </w:tcBorders>
            <w:shd w:val="clear" w:color="auto" w:fill="auto"/>
            <w:vAlign w:val="center"/>
            <w:hideMark/>
          </w:tcPr>
          <w:p w14:paraId="3A1CB403" w14:textId="77777777" w:rsidR="00C758B0" w:rsidRPr="00B153B1" w:rsidRDefault="00C758B0" w:rsidP="00C758B0">
            <w:pPr>
              <w:spacing w:after="0" w:line="240" w:lineRule="auto"/>
              <w:jc w:val="center"/>
              <w:rPr>
                <w:rFonts w:ascii="Lato" w:eastAsia="Times New Roman" w:hAnsi="Lato" w:cs="Arial"/>
                <w:color w:val="000000"/>
                <w:sz w:val="20"/>
                <w:szCs w:val="20"/>
                <w:lang w:eastAsia="es-MX"/>
              </w:rPr>
            </w:pPr>
            <w:r w:rsidRPr="00B153B1">
              <w:rPr>
                <w:rFonts w:ascii="Lato" w:eastAsia="Times New Roman" w:hAnsi="Lato" w:cs="Arial"/>
                <w:color w:val="000000"/>
                <w:sz w:val="20"/>
                <w:szCs w:val="20"/>
                <w:lang w:eastAsia="es-MX"/>
              </w:rPr>
              <w:t>57,519.48</w:t>
            </w:r>
          </w:p>
        </w:tc>
      </w:tr>
      <w:tr w:rsidR="00C758B0" w:rsidRPr="00B153B1" w14:paraId="04CBF59E" w14:textId="77777777" w:rsidTr="00C758B0">
        <w:trPr>
          <w:trHeight w:val="315"/>
        </w:trPr>
        <w:tc>
          <w:tcPr>
            <w:tcW w:w="1200" w:type="dxa"/>
            <w:tcBorders>
              <w:top w:val="nil"/>
              <w:left w:val="single" w:sz="8" w:space="0" w:color="auto"/>
              <w:bottom w:val="single" w:sz="8" w:space="0" w:color="auto"/>
              <w:right w:val="nil"/>
            </w:tcBorders>
            <w:shd w:val="clear" w:color="auto" w:fill="auto"/>
            <w:vAlign w:val="center"/>
            <w:hideMark/>
          </w:tcPr>
          <w:p w14:paraId="076C789C" w14:textId="77777777" w:rsidR="00C758B0" w:rsidRPr="00B153B1" w:rsidRDefault="00C758B0" w:rsidP="00C758B0">
            <w:pPr>
              <w:spacing w:after="0" w:line="240" w:lineRule="auto"/>
              <w:jc w:val="both"/>
              <w:rPr>
                <w:rFonts w:ascii="Lato" w:eastAsia="Times New Roman" w:hAnsi="Lato" w:cs="Arial"/>
                <w:color w:val="000000"/>
                <w:sz w:val="20"/>
                <w:szCs w:val="20"/>
                <w:lang w:eastAsia="es-MX"/>
              </w:rPr>
            </w:pPr>
            <w:r w:rsidRPr="00B153B1">
              <w:rPr>
                <w:rFonts w:ascii="Lato" w:eastAsia="Times New Roman" w:hAnsi="Lato" w:cs="Arial"/>
                <w:color w:val="000000"/>
                <w:sz w:val="20"/>
                <w:szCs w:val="20"/>
                <w:lang w:eastAsia="es-MX"/>
              </w:rPr>
              <w:t>2.6</w:t>
            </w:r>
          </w:p>
        </w:tc>
        <w:tc>
          <w:tcPr>
            <w:tcW w:w="6220" w:type="dxa"/>
            <w:tcBorders>
              <w:top w:val="nil"/>
              <w:left w:val="nil"/>
              <w:bottom w:val="single" w:sz="8" w:space="0" w:color="auto"/>
              <w:right w:val="single" w:sz="8" w:space="0" w:color="auto"/>
            </w:tcBorders>
            <w:shd w:val="clear" w:color="auto" w:fill="auto"/>
            <w:vAlign w:val="center"/>
            <w:hideMark/>
          </w:tcPr>
          <w:p w14:paraId="675BA34E" w14:textId="77777777" w:rsidR="00C758B0" w:rsidRPr="00B153B1" w:rsidRDefault="00C758B0" w:rsidP="00C758B0">
            <w:pPr>
              <w:spacing w:after="0" w:line="240" w:lineRule="auto"/>
              <w:jc w:val="both"/>
              <w:rPr>
                <w:rFonts w:ascii="Lato" w:eastAsia="Times New Roman" w:hAnsi="Lato" w:cs="Arial"/>
                <w:color w:val="000000"/>
                <w:sz w:val="20"/>
                <w:szCs w:val="20"/>
                <w:lang w:eastAsia="es-MX"/>
              </w:rPr>
            </w:pPr>
            <w:r w:rsidRPr="00B153B1">
              <w:rPr>
                <w:rFonts w:ascii="Lato" w:eastAsia="Times New Roman" w:hAnsi="Lato" w:cs="Arial"/>
                <w:color w:val="000000"/>
                <w:sz w:val="20"/>
                <w:szCs w:val="20"/>
                <w:lang w:eastAsia="es-MX"/>
              </w:rPr>
              <w:t>Vehículos y Equipo de Transporte</w:t>
            </w:r>
          </w:p>
        </w:tc>
        <w:tc>
          <w:tcPr>
            <w:tcW w:w="2120" w:type="dxa"/>
            <w:tcBorders>
              <w:top w:val="nil"/>
              <w:left w:val="nil"/>
              <w:bottom w:val="single" w:sz="8" w:space="0" w:color="auto"/>
              <w:right w:val="single" w:sz="8" w:space="0" w:color="auto"/>
            </w:tcBorders>
            <w:shd w:val="clear" w:color="auto" w:fill="auto"/>
            <w:vAlign w:val="center"/>
            <w:hideMark/>
          </w:tcPr>
          <w:p w14:paraId="4194CEBD" w14:textId="77777777" w:rsidR="00C758B0" w:rsidRPr="00B153B1" w:rsidRDefault="00C758B0" w:rsidP="00C758B0">
            <w:pPr>
              <w:spacing w:after="0" w:line="240" w:lineRule="auto"/>
              <w:jc w:val="center"/>
              <w:rPr>
                <w:rFonts w:ascii="Lato" w:eastAsia="Times New Roman" w:hAnsi="Lato" w:cs="Arial"/>
                <w:color w:val="000000"/>
                <w:sz w:val="20"/>
                <w:szCs w:val="20"/>
                <w:lang w:eastAsia="es-MX"/>
              </w:rPr>
            </w:pPr>
            <w:r w:rsidRPr="00B153B1">
              <w:rPr>
                <w:rFonts w:ascii="Lato" w:eastAsia="Times New Roman" w:hAnsi="Lato" w:cs="Arial"/>
                <w:color w:val="000000"/>
                <w:sz w:val="20"/>
                <w:szCs w:val="20"/>
                <w:lang w:eastAsia="es-MX"/>
              </w:rPr>
              <w:t>346,608.00</w:t>
            </w:r>
          </w:p>
        </w:tc>
      </w:tr>
      <w:tr w:rsidR="00C758B0" w:rsidRPr="00B153B1" w14:paraId="3BD325BB" w14:textId="77777777" w:rsidTr="00C758B0">
        <w:trPr>
          <w:trHeight w:val="315"/>
        </w:trPr>
        <w:tc>
          <w:tcPr>
            <w:tcW w:w="1200" w:type="dxa"/>
            <w:tcBorders>
              <w:top w:val="nil"/>
              <w:left w:val="single" w:sz="8" w:space="0" w:color="auto"/>
              <w:bottom w:val="single" w:sz="8" w:space="0" w:color="auto"/>
              <w:right w:val="nil"/>
            </w:tcBorders>
            <w:shd w:val="clear" w:color="auto" w:fill="auto"/>
            <w:vAlign w:val="center"/>
            <w:hideMark/>
          </w:tcPr>
          <w:p w14:paraId="1F9A506B" w14:textId="77777777" w:rsidR="00C758B0" w:rsidRPr="00B153B1" w:rsidRDefault="00C758B0" w:rsidP="00C758B0">
            <w:pPr>
              <w:spacing w:after="0" w:line="240" w:lineRule="auto"/>
              <w:jc w:val="both"/>
              <w:rPr>
                <w:rFonts w:ascii="Lato" w:eastAsia="Times New Roman" w:hAnsi="Lato" w:cs="Arial"/>
                <w:color w:val="000000"/>
                <w:sz w:val="20"/>
                <w:szCs w:val="20"/>
                <w:lang w:eastAsia="es-MX"/>
              </w:rPr>
            </w:pPr>
            <w:r w:rsidRPr="00B153B1">
              <w:rPr>
                <w:rFonts w:ascii="Lato" w:eastAsia="Times New Roman" w:hAnsi="Lato" w:cs="Arial"/>
                <w:color w:val="000000"/>
                <w:sz w:val="20"/>
                <w:szCs w:val="20"/>
                <w:lang w:eastAsia="es-MX"/>
              </w:rPr>
              <w:t>2.7</w:t>
            </w:r>
          </w:p>
        </w:tc>
        <w:tc>
          <w:tcPr>
            <w:tcW w:w="6220" w:type="dxa"/>
            <w:tcBorders>
              <w:top w:val="nil"/>
              <w:left w:val="nil"/>
              <w:bottom w:val="single" w:sz="8" w:space="0" w:color="auto"/>
              <w:right w:val="single" w:sz="8" w:space="0" w:color="auto"/>
            </w:tcBorders>
            <w:shd w:val="clear" w:color="auto" w:fill="auto"/>
            <w:vAlign w:val="center"/>
            <w:hideMark/>
          </w:tcPr>
          <w:p w14:paraId="7E0BDE2D" w14:textId="77777777" w:rsidR="00C758B0" w:rsidRPr="00B153B1" w:rsidRDefault="00C758B0" w:rsidP="00C758B0">
            <w:pPr>
              <w:spacing w:after="0" w:line="240" w:lineRule="auto"/>
              <w:jc w:val="both"/>
              <w:rPr>
                <w:rFonts w:ascii="Lato" w:eastAsia="Times New Roman" w:hAnsi="Lato" w:cs="Arial"/>
                <w:color w:val="000000"/>
                <w:sz w:val="20"/>
                <w:szCs w:val="20"/>
                <w:lang w:eastAsia="es-MX"/>
              </w:rPr>
            </w:pPr>
            <w:r w:rsidRPr="00B153B1">
              <w:rPr>
                <w:rFonts w:ascii="Lato" w:eastAsia="Times New Roman" w:hAnsi="Lato" w:cs="Arial"/>
                <w:color w:val="000000"/>
                <w:sz w:val="20"/>
                <w:szCs w:val="20"/>
                <w:lang w:eastAsia="es-MX"/>
              </w:rPr>
              <w:t>Equipo de Defensa y Seguridad</w:t>
            </w:r>
          </w:p>
        </w:tc>
        <w:tc>
          <w:tcPr>
            <w:tcW w:w="2120" w:type="dxa"/>
            <w:tcBorders>
              <w:top w:val="nil"/>
              <w:left w:val="nil"/>
              <w:bottom w:val="single" w:sz="8" w:space="0" w:color="auto"/>
              <w:right w:val="single" w:sz="8" w:space="0" w:color="auto"/>
            </w:tcBorders>
            <w:shd w:val="clear" w:color="auto" w:fill="auto"/>
            <w:vAlign w:val="center"/>
            <w:hideMark/>
          </w:tcPr>
          <w:p w14:paraId="2857653A" w14:textId="77777777" w:rsidR="00C758B0" w:rsidRPr="00B153B1" w:rsidRDefault="00C758B0" w:rsidP="00C758B0">
            <w:pPr>
              <w:spacing w:after="0" w:line="240" w:lineRule="auto"/>
              <w:jc w:val="center"/>
              <w:rPr>
                <w:rFonts w:ascii="Lato" w:eastAsia="Times New Roman" w:hAnsi="Lato" w:cs="Arial"/>
                <w:color w:val="000000"/>
                <w:sz w:val="20"/>
                <w:szCs w:val="20"/>
                <w:lang w:eastAsia="es-MX"/>
              </w:rPr>
            </w:pPr>
            <w:r w:rsidRPr="00B153B1">
              <w:rPr>
                <w:rFonts w:ascii="Lato" w:eastAsia="Times New Roman" w:hAnsi="Lato" w:cs="Arial"/>
                <w:color w:val="000000"/>
                <w:sz w:val="20"/>
                <w:szCs w:val="20"/>
                <w:lang w:eastAsia="es-MX"/>
              </w:rPr>
              <w:t>0.00</w:t>
            </w:r>
          </w:p>
        </w:tc>
      </w:tr>
      <w:tr w:rsidR="00C758B0" w:rsidRPr="00B153B1" w14:paraId="1489F1B4" w14:textId="77777777" w:rsidTr="00C758B0">
        <w:trPr>
          <w:trHeight w:val="315"/>
        </w:trPr>
        <w:tc>
          <w:tcPr>
            <w:tcW w:w="1200" w:type="dxa"/>
            <w:tcBorders>
              <w:top w:val="nil"/>
              <w:left w:val="single" w:sz="8" w:space="0" w:color="auto"/>
              <w:bottom w:val="single" w:sz="8" w:space="0" w:color="auto"/>
              <w:right w:val="nil"/>
            </w:tcBorders>
            <w:shd w:val="clear" w:color="auto" w:fill="auto"/>
            <w:vAlign w:val="center"/>
            <w:hideMark/>
          </w:tcPr>
          <w:p w14:paraId="2E5B5199" w14:textId="77777777" w:rsidR="00C758B0" w:rsidRPr="00B153B1" w:rsidRDefault="00C758B0" w:rsidP="00C758B0">
            <w:pPr>
              <w:spacing w:after="0" w:line="240" w:lineRule="auto"/>
              <w:jc w:val="both"/>
              <w:rPr>
                <w:rFonts w:ascii="Lato" w:eastAsia="Times New Roman" w:hAnsi="Lato" w:cs="Arial"/>
                <w:color w:val="000000"/>
                <w:sz w:val="20"/>
                <w:szCs w:val="20"/>
                <w:lang w:eastAsia="es-MX"/>
              </w:rPr>
            </w:pPr>
            <w:r w:rsidRPr="00B153B1">
              <w:rPr>
                <w:rFonts w:ascii="Lato" w:eastAsia="Times New Roman" w:hAnsi="Lato" w:cs="Arial"/>
                <w:color w:val="000000"/>
                <w:sz w:val="20"/>
                <w:szCs w:val="20"/>
                <w:lang w:eastAsia="es-MX"/>
              </w:rPr>
              <w:t>2.8</w:t>
            </w:r>
          </w:p>
        </w:tc>
        <w:tc>
          <w:tcPr>
            <w:tcW w:w="6220" w:type="dxa"/>
            <w:tcBorders>
              <w:top w:val="nil"/>
              <w:left w:val="nil"/>
              <w:bottom w:val="single" w:sz="8" w:space="0" w:color="auto"/>
              <w:right w:val="single" w:sz="8" w:space="0" w:color="auto"/>
            </w:tcBorders>
            <w:shd w:val="clear" w:color="auto" w:fill="auto"/>
            <w:vAlign w:val="center"/>
            <w:hideMark/>
          </w:tcPr>
          <w:p w14:paraId="00562C2F" w14:textId="77777777" w:rsidR="00C758B0" w:rsidRPr="00B153B1" w:rsidRDefault="00C758B0" w:rsidP="00C758B0">
            <w:pPr>
              <w:spacing w:after="0" w:line="240" w:lineRule="auto"/>
              <w:jc w:val="both"/>
              <w:rPr>
                <w:rFonts w:ascii="Lato" w:eastAsia="Times New Roman" w:hAnsi="Lato" w:cs="Arial"/>
                <w:color w:val="000000"/>
                <w:sz w:val="20"/>
                <w:szCs w:val="20"/>
                <w:lang w:eastAsia="es-MX"/>
              </w:rPr>
            </w:pPr>
            <w:r w:rsidRPr="00B153B1">
              <w:rPr>
                <w:rFonts w:ascii="Lato" w:eastAsia="Times New Roman" w:hAnsi="Lato" w:cs="Arial"/>
                <w:color w:val="000000"/>
                <w:sz w:val="20"/>
                <w:szCs w:val="20"/>
                <w:lang w:eastAsia="es-MX"/>
              </w:rPr>
              <w:t>Maquinaria, Otros Equipos y Herramientas</w:t>
            </w:r>
          </w:p>
        </w:tc>
        <w:tc>
          <w:tcPr>
            <w:tcW w:w="2120" w:type="dxa"/>
            <w:tcBorders>
              <w:top w:val="nil"/>
              <w:left w:val="nil"/>
              <w:bottom w:val="single" w:sz="8" w:space="0" w:color="auto"/>
              <w:right w:val="single" w:sz="8" w:space="0" w:color="auto"/>
            </w:tcBorders>
            <w:shd w:val="clear" w:color="auto" w:fill="auto"/>
            <w:vAlign w:val="center"/>
            <w:hideMark/>
          </w:tcPr>
          <w:p w14:paraId="04E9B323" w14:textId="77777777" w:rsidR="00C758B0" w:rsidRPr="00B153B1" w:rsidRDefault="00C758B0" w:rsidP="00C758B0">
            <w:pPr>
              <w:spacing w:after="0" w:line="240" w:lineRule="auto"/>
              <w:jc w:val="center"/>
              <w:rPr>
                <w:rFonts w:ascii="Lato" w:eastAsia="Times New Roman" w:hAnsi="Lato" w:cs="Arial"/>
                <w:color w:val="000000"/>
                <w:sz w:val="20"/>
                <w:szCs w:val="20"/>
                <w:lang w:eastAsia="es-MX"/>
              </w:rPr>
            </w:pPr>
            <w:r w:rsidRPr="00B153B1">
              <w:rPr>
                <w:rFonts w:ascii="Lato" w:eastAsia="Times New Roman" w:hAnsi="Lato" w:cs="Arial"/>
                <w:color w:val="000000"/>
                <w:sz w:val="20"/>
                <w:szCs w:val="20"/>
                <w:lang w:eastAsia="es-MX"/>
              </w:rPr>
              <w:t>1,066,457.48</w:t>
            </w:r>
          </w:p>
        </w:tc>
      </w:tr>
      <w:tr w:rsidR="00C758B0" w:rsidRPr="00B153B1" w14:paraId="61C0C713" w14:textId="77777777" w:rsidTr="00C758B0">
        <w:trPr>
          <w:trHeight w:val="315"/>
        </w:trPr>
        <w:tc>
          <w:tcPr>
            <w:tcW w:w="1200" w:type="dxa"/>
            <w:tcBorders>
              <w:top w:val="nil"/>
              <w:left w:val="single" w:sz="8" w:space="0" w:color="auto"/>
              <w:bottom w:val="single" w:sz="8" w:space="0" w:color="auto"/>
              <w:right w:val="nil"/>
            </w:tcBorders>
            <w:shd w:val="clear" w:color="auto" w:fill="auto"/>
            <w:vAlign w:val="center"/>
            <w:hideMark/>
          </w:tcPr>
          <w:p w14:paraId="0B0A39C8" w14:textId="77777777" w:rsidR="00C758B0" w:rsidRPr="00B153B1" w:rsidRDefault="00C758B0" w:rsidP="00C758B0">
            <w:pPr>
              <w:spacing w:after="0" w:line="240" w:lineRule="auto"/>
              <w:jc w:val="both"/>
              <w:rPr>
                <w:rFonts w:ascii="Lato" w:eastAsia="Times New Roman" w:hAnsi="Lato" w:cs="Arial"/>
                <w:color w:val="000000"/>
                <w:sz w:val="20"/>
                <w:szCs w:val="20"/>
                <w:lang w:eastAsia="es-MX"/>
              </w:rPr>
            </w:pPr>
            <w:r w:rsidRPr="00B153B1">
              <w:rPr>
                <w:rFonts w:ascii="Lato" w:eastAsia="Times New Roman" w:hAnsi="Lato" w:cs="Arial"/>
                <w:color w:val="000000"/>
                <w:sz w:val="20"/>
                <w:szCs w:val="20"/>
                <w:lang w:eastAsia="es-MX"/>
              </w:rPr>
              <w:t>2.9</w:t>
            </w:r>
          </w:p>
        </w:tc>
        <w:tc>
          <w:tcPr>
            <w:tcW w:w="6220" w:type="dxa"/>
            <w:tcBorders>
              <w:top w:val="nil"/>
              <w:left w:val="nil"/>
              <w:bottom w:val="single" w:sz="8" w:space="0" w:color="auto"/>
              <w:right w:val="single" w:sz="8" w:space="0" w:color="auto"/>
            </w:tcBorders>
            <w:shd w:val="clear" w:color="auto" w:fill="auto"/>
            <w:vAlign w:val="center"/>
            <w:hideMark/>
          </w:tcPr>
          <w:p w14:paraId="22576179" w14:textId="77777777" w:rsidR="00C758B0" w:rsidRPr="00B153B1" w:rsidRDefault="00C758B0" w:rsidP="00C758B0">
            <w:pPr>
              <w:spacing w:after="0" w:line="240" w:lineRule="auto"/>
              <w:jc w:val="both"/>
              <w:rPr>
                <w:rFonts w:ascii="Lato" w:eastAsia="Times New Roman" w:hAnsi="Lato" w:cs="Arial"/>
                <w:color w:val="000000"/>
                <w:sz w:val="20"/>
                <w:szCs w:val="20"/>
                <w:lang w:eastAsia="es-MX"/>
              </w:rPr>
            </w:pPr>
            <w:r w:rsidRPr="00B153B1">
              <w:rPr>
                <w:rFonts w:ascii="Lato" w:eastAsia="Times New Roman" w:hAnsi="Lato" w:cs="Arial"/>
                <w:color w:val="000000"/>
                <w:sz w:val="20"/>
                <w:szCs w:val="20"/>
                <w:lang w:eastAsia="es-MX"/>
              </w:rPr>
              <w:t>Activos Biológicos</w:t>
            </w:r>
          </w:p>
        </w:tc>
        <w:tc>
          <w:tcPr>
            <w:tcW w:w="2120" w:type="dxa"/>
            <w:tcBorders>
              <w:top w:val="nil"/>
              <w:left w:val="nil"/>
              <w:bottom w:val="single" w:sz="8" w:space="0" w:color="auto"/>
              <w:right w:val="single" w:sz="8" w:space="0" w:color="auto"/>
            </w:tcBorders>
            <w:shd w:val="clear" w:color="auto" w:fill="auto"/>
            <w:vAlign w:val="center"/>
            <w:hideMark/>
          </w:tcPr>
          <w:p w14:paraId="0D431672" w14:textId="77777777" w:rsidR="00C758B0" w:rsidRPr="00B153B1" w:rsidRDefault="00C758B0" w:rsidP="00C758B0">
            <w:pPr>
              <w:spacing w:after="0" w:line="240" w:lineRule="auto"/>
              <w:jc w:val="center"/>
              <w:rPr>
                <w:rFonts w:ascii="Lato" w:eastAsia="Times New Roman" w:hAnsi="Lato" w:cs="Arial"/>
                <w:color w:val="000000"/>
                <w:sz w:val="20"/>
                <w:szCs w:val="20"/>
                <w:lang w:eastAsia="es-MX"/>
              </w:rPr>
            </w:pPr>
            <w:r w:rsidRPr="00B153B1">
              <w:rPr>
                <w:rFonts w:ascii="Lato" w:eastAsia="Times New Roman" w:hAnsi="Lato" w:cs="Arial"/>
                <w:color w:val="000000"/>
                <w:sz w:val="20"/>
                <w:szCs w:val="20"/>
                <w:lang w:eastAsia="es-MX"/>
              </w:rPr>
              <w:t>0.00</w:t>
            </w:r>
          </w:p>
        </w:tc>
      </w:tr>
      <w:tr w:rsidR="00C758B0" w:rsidRPr="00B153B1" w14:paraId="74F1BA34" w14:textId="77777777" w:rsidTr="00C758B0">
        <w:trPr>
          <w:trHeight w:val="315"/>
        </w:trPr>
        <w:tc>
          <w:tcPr>
            <w:tcW w:w="1200" w:type="dxa"/>
            <w:tcBorders>
              <w:top w:val="nil"/>
              <w:left w:val="single" w:sz="8" w:space="0" w:color="auto"/>
              <w:bottom w:val="single" w:sz="8" w:space="0" w:color="auto"/>
              <w:right w:val="nil"/>
            </w:tcBorders>
            <w:shd w:val="clear" w:color="auto" w:fill="auto"/>
            <w:vAlign w:val="center"/>
            <w:hideMark/>
          </w:tcPr>
          <w:p w14:paraId="3BA21A2D" w14:textId="77777777" w:rsidR="00C758B0" w:rsidRPr="00B153B1" w:rsidRDefault="00C758B0" w:rsidP="00C758B0">
            <w:pPr>
              <w:spacing w:after="0" w:line="240" w:lineRule="auto"/>
              <w:jc w:val="both"/>
              <w:rPr>
                <w:rFonts w:ascii="Lato" w:eastAsia="Times New Roman" w:hAnsi="Lato" w:cs="Arial"/>
                <w:color w:val="000000"/>
                <w:sz w:val="20"/>
                <w:szCs w:val="20"/>
                <w:lang w:eastAsia="es-MX"/>
              </w:rPr>
            </w:pPr>
            <w:r w:rsidRPr="00B153B1">
              <w:rPr>
                <w:rFonts w:ascii="Lato" w:eastAsia="Times New Roman" w:hAnsi="Lato" w:cs="Arial"/>
                <w:color w:val="000000"/>
                <w:sz w:val="20"/>
                <w:szCs w:val="20"/>
                <w:lang w:eastAsia="es-MX"/>
              </w:rPr>
              <w:t>2.10</w:t>
            </w:r>
          </w:p>
        </w:tc>
        <w:tc>
          <w:tcPr>
            <w:tcW w:w="6220" w:type="dxa"/>
            <w:tcBorders>
              <w:top w:val="nil"/>
              <w:left w:val="nil"/>
              <w:bottom w:val="single" w:sz="8" w:space="0" w:color="auto"/>
              <w:right w:val="single" w:sz="8" w:space="0" w:color="auto"/>
            </w:tcBorders>
            <w:shd w:val="clear" w:color="auto" w:fill="auto"/>
            <w:vAlign w:val="center"/>
            <w:hideMark/>
          </w:tcPr>
          <w:p w14:paraId="54D312A7" w14:textId="77777777" w:rsidR="00C758B0" w:rsidRPr="00B153B1" w:rsidRDefault="00C758B0" w:rsidP="00C758B0">
            <w:pPr>
              <w:spacing w:after="0" w:line="240" w:lineRule="auto"/>
              <w:jc w:val="both"/>
              <w:rPr>
                <w:rFonts w:ascii="Lato" w:eastAsia="Times New Roman" w:hAnsi="Lato" w:cs="Arial"/>
                <w:color w:val="000000"/>
                <w:sz w:val="20"/>
                <w:szCs w:val="20"/>
                <w:lang w:eastAsia="es-MX"/>
              </w:rPr>
            </w:pPr>
            <w:r w:rsidRPr="00B153B1">
              <w:rPr>
                <w:rFonts w:ascii="Lato" w:eastAsia="Times New Roman" w:hAnsi="Lato" w:cs="Arial"/>
                <w:color w:val="000000"/>
                <w:sz w:val="20"/>
                <w:szCs w:val="20"/>
                <w:lang w:eastAsia="es-MX"/>
              </w:rPr>
              <w:t>Bienes Inmuebles</w:t>
            </w:r>
          </w:p>
        </w:tc>
        <w:tc>
          <w:tcPr>
            <w:tcW w:w="2120" w:type="dxa"/>
            <w:tcBorders>
              <w:top w:val="nil"/>
              <w:left w:val="nil"/>
              <w:bottom w:val="single" w:sz="8" w:space="0" w:color="auto"/>
              <w:right w:val="single" w:sz="8" w:space="0" w:color="auto"/>
            </w:tcBorders>
            <w:shd w:val="clear" w:color="auto" w:fill="auto"/>
            <w:vAlign w:val="center"/>
            <w:hideMark/>
          </w:tcPr>
          <w:p w14:paraId="407F767F" w14:textId="77777777" w:rsidR="00C758B0" w:rsidRPr="00B153B1" w:rsidRDefault="00C758B0" w:rsidP="00C758B0">
            <w:pPr>
              <w:spacing w:after="0" w:line="240" w:lineRule="auto"/>
              <w:jc w:val="center"/>
              <w:rPr>
                <w:rFonts w:ascii="Lato" w:eastAsia="Times New Roman" w:hAnsi="Lato" w:cs="Arial"/>
                <w:color w:val="000000"/>
                <w:sz w:val="20"/>
                <w:szCs w:val="20"/>
                <w:lang w:eastAsia="es-MX"/>
              </w:rPr>
            </w:pPr>
            <w:r w:rsidRPr="00B153B1">
              <w:rPr>
                <w:rFonts w:ascii="Lato" w:eastAsia="Times New Roman" w:hAnsi="Lato" w:cs="Arial"/>
                <w:color w:val="000000"/>
                <w:sz w:val="20"/>
                <w:szCs w:val="20"/>
                <w:lang w:eastAsia="es-MX"/>
              </w:rPr>
              <w:t>0.00</w:t>
            </w:r>
          </w:p>
        </w:tc>
      </w:tr>
      <w:tr w:rsidR="00C758B0" w:rsidRPr="00B153B1" w14:paraId="3A182226" w14:textId="77777777" w:rsidTr="00C758B0">
        <w:trPr>
          <w:trHeight w:val="315"/>
        </w:trPr>
        <w:tc>
          <w:tcPr>
            <w:tcW w:w="1200" w:type="dxa"/>
            <w:tcBorders>
              <w:top w:val="nil"/>
              <w:left w:val="single" w:sz="8" w:space="0" w:color="auto"/>
              <w:bottom w:val="single" w:sz="8" w:space="0" w:color="auto"/>
              <w:right w:val="nil"/>
            </w:tcBorders>
            <w:shd w:val="clear" w:color="auto" w:fill="auto"/>
            <w:vAlign w:val="center"/>
            <w:hideMark/>
          </w:tcPr>
          <w:p w14:paraId="78815572" w14:textId="77777777" w:rsidR="00C758B0" w:rsidRPr="00B153B1" w:rsidRDefault="00C758B0" w:rsidP="00C758B0">
            <w:pPr>
              <w:spacing w:after="0" w:line="240" w:lineRule="auto"/>
              <w:jc w:val="both"/>
              <w:rPr>
                <w:rFonts w:ascii="Lato" w:eastAsia="Times New Roman" w:hAnsi="Lato" w:cs="Arial"/>
                <w:color w:val="000000"/>
                <w:sz w:val="20"/>
                <w:szCs w:val="20"/>
                <w:lang w:eastAsia="es-MX"/>
              </w:rPr>
            </w:pPr>
            <w:r w:rsidRPr="00B153B1">
              <w:rPr>
                <w:rFonts w:ascii="Lato" w:eastAsia="Times New Roman" w:hAnsi="Lato" w:cs="Arial"/>
                <w:color w:val="000000"/>
                <w:sz w:val="20"/>
                <w:szCs w:val="20"/>
                <w:lang w:eastAsia="es-MX"/>
              </w:rPr>
              <w:t>2.11</w:t>
            </w:r>
          </w:p>
        </w:tc>
        <w:tc>
          <w:tcPr>
            <w:tcW w:w="6220" w:type="dxa"/>
            <w:tcBorders>
              <w:top w:val="nil"/>
              <w:left w:val="nil"/>
              <w:bottom w:val="single" w:sz="8" w:space="0" w:color="auto"/>
              <w:right w:val="single" w:sz="8" w:space="0" w:color="auto"/>
            </w:tcBorders>
            <w:shd w:val="clear" w:color="auto" w:fill="auto"/>
            <w:vAlign w:val="center"/>
            <w:hideMark/>
          </w:tcPr>
          <w:p w14:paraId="14B800A9" w14:textId="77777777" w:rsidR="00C758B0" w:rsidRPr="00B153B1" w:rsidRDefault="00C758B0" w:rsidP="00C758B0">
            <w:pPr>
              <w:spacing w:after="0" w:line="240" w:lineRule="auto"/>
              <w:jc w:val="both"/>
              <w:rPr>
                <w:rFonts w:ascii="Lato" w:eastAsia="Times New Roman" w:hAnsi="Lato" w:cs="Arial"/>
                <w:color w:val="000000"/>
                <w:sz w:val="20"/>
                <w:szCs w:val="20"/>
                <w:lang w:eastAsia="es-MX"/>
              </w:rPr>
            </w:pPr>
            <w:r w:rsidRPr="00B153B1">
              <w:rPr>
                <w:rFonts w:ascii="Lato" w:eastAsia="Times New Roman" w:hAnsi="Lato" w:cs="Arial"/>
                <w:color w:val="000000"/>
                <w:sz w:val="20"/>
                <w:szCs w:val="20"/>
                <w:lang w:eastAsia="es-MX"/>
              </w:rPr>
              <w:t>Activos Intangibles</w:t>
            </w:r>
          </w:p>
        </w:tc>
        <w:tc>
          <w:tcPr>
            <w:tcW w:w="2120" w:type="dxa"/>
            <w:tcBorders>
              <w:top w:val="nil"/>
              <w:left w:val="nil"/>
              <w:bottom w:val="single" w:sz="8" w:space="0" w:color="auto"/>
              <w:right w:val="single" w:sz="8" w:space="0" w:color="auto"/>
            </w:tcBorders>
            <w:shd w:val="clear" w:color="auto" w:fill="auto"/>
            <w:vAlign w:val="center"/>
            <w:hideMark/>
          </w:tcPr>
          <w:p w14:paraId="71FE0BD0" w14:textId="77777777" w:rsidR="00C758B0" w:rsidRPr="00B153B1" w:rsidRDefault="00C758B0" w:rsidP="00C758B0">
            <w:pPr>
              <w:spacing w:after="0" w:line="240" w:lineRule="auto"/>
              <w:jc w:val="center"/>
              <w:rPr>
                <w:rFonts w:ascii="Lato" w:eastAsia="Times New Roman" w:hAnsi="Lato" w:cs="Arial"/>
                <w:color w:val="000000"/>
                <w:sz w:val="20"/>
                <w:szCs w:val="20"/>
                <w:lang w:eastAsia="es-MX"/>
              </w:rPr>
            </w:pPr>
            <w:r w:rsidRPr="00B153B1">
              <w:rPr>
                <w:rFonts w:ascii="Lato" w:eastAsia="Times New Roman" w:hAnsi="Lato" w:cs="Arial"/>
                <w:color w:val="000000"/>
                <w:sz w:val="20"/>
                <w:szCs w:val="20"/>
                <w:lang w:eastAsia="es-MX"/>
              </w:rPr>
              <w:t>0.00</w:t>
            </w:r>
          </w:p>
        </w:tc>
      </w:tr>
      <w:tr w:rsidR="00C758B0" w:rsidRPr="00B153B1" w14:paraId="6783555A" w14:textId="77777777" w:rsidTr="00C758B0">
        <w:trPr>
          <w:trHeight w:val="315"/>
        </w:trPr>
        <w:tc>
          <w:tcPr>
            <w:tcW w:w="1200" w:type="dxa"/>
            <w:tcBorders>
              <w:top w:val="nil"/>
              <w:left w:val="single" w:sz="8" w:space="0" w:color="auto"/>
              <w:bottom w:val="single" w:sz="8" w:space="0" w:color="auto"/>
              <w:right w:val="nil"/>
            </w:tcBorders>
            <w:shd w:val="clear" w:color="auto" w:fill="auto"/>
            <w:vAlign w:val="center"/>
            <w:hideMark/>
          </w:tcPr>
          <w:p w14:paraId="4AE2E1BF" w14:textId="77777777" w:rsidR="00C758B0" w:rsidRPr="00B153B1" w:rsidRDefault="00C758B0" w:rsidP="00C758B0">
            <w:pPr>
              <w:spacing w:after="0" w:line="240" w:lineRule="auto"/>
              <w:jc w:val="both"/>
              <w:rPr>
                <w:rFonts w:ascii="Lato" w:eastAsia="Times New Roman" w:hAnsi="Lato" w:cs="Arial"/>
                <w:color w:val="000000"/>
                <w:sz w:val="20"/>
                <w:szCs w:val="20"/>
                <w:lang w:eastAsia="es-MX"/>
              </w:rPr>
            </w:pPr>
            <w:r w:rsidRPr="00B153B1">
              <w:rPr>
                <w:rFonts w:ascii="Lato" w:eastAsia="Times New Roman" w:hAnsi="Lato" w:cs="Arial"/>
                <w:color w:val="000000"/>
                <w:sz w:val="20"/>
                <w:szCs w:val="20"/>
                <w:lang w:eastAsia="es-MX"/>
              </w:rPr>
              <w:t>2.12</w:t>
            </w:r>
          </w:p>
        </w:tc>
        <w:tc>
          <w:tcPr>
            <w:tcW w:w="6220" w:type="dxa"/>
            <w:tcBorders>
              <w:top w:val="nil"/>
              <w:left w:val="nil"/>
              <w:bottom w:val="single" w:sz="8" w:space="0" w:color="auto"/>
              <w:right w:val="single" w:sz="8" w:space="0" w:color="auto"/>
            </w:tcBorders>
            <w:shd w:val="clear" w:color="auto" w:fill="auto"/>
            <w:vAlign w:val="center"/>
            <w:hideMark/>
          </w:tcPr>
          <w:p w14:paraId="7CFB4356" w14:textId="77777777" w:rsidR="00C758B0" w:rsidRPr="00B153B1" w:rsidRDefault="00C758B0" w:rsidP="00C758B0">
            <w:pPr>
              <w:spacing w:after="0" w:line="240" w:lineRule="auto"/>
              <w:jc w:val="both"/>
              <w:rPr>
                <w:rFonts w:ascii="Lato" w:eastAsia="Times New Roman" w:hAnsi="Lato" w:cs="Arial"/>
                <w:color w:val="000000"/>
                <w:sz w:val="20"/>
                <w:szCs w:val="20"/>
                <w:lang w:eastAsia="es-MX"/>
              </w:rPr>
            </w:pPr>
            <w:r w:rsidRPr="00B153B1">
              <w:rPr>
                <w:rFonts w:ascii="Lato" w:eastAsia="Times New Roman" w:hAnsi="Lato" w:cs="Arial"/>
                <w:color w:val="000000"/>
                <w:sz w:val="20"/>
                <w:szCs w:val="20"/>
                <w:lang w:eastAsia="es-MX"/>
              </w:rPr>
              <w:t>Obra Pública en Bienes de Dominio Público</w:t>
            </w:r>
          </w:p>
        </w:tc>
        <w:tc>
          <w:tcPr>
            <w:tcW w:w="2120" w:type="dxa"/>
            <w:tcBorders>
              <w:top w:val="nil"/>
              <w:left w:val="nil"/>
              <w:bottom w:val="single" w:sz="8" w:space="0" w:color="auto"/>
              <w:right w:val="single" w:sz="8" w:space="0" w:color="auto"/>
            </w:tcBorders>
            <w:shd w:val="clear" w:color="auto" w:fill="auto"/>
            <w:vAlign w:val="center"/>
            <w:hideMark/>
          </w:tcPr>
          <w:p w14:paraId="4E532A1C" w14:textId="77777777" w:rsidR="00C758B0" w:rsidRPr="00B153B1" w:rsidRDefault="00C758B0" w:rsidP="00C758B0">
            <w:pPr>
              <w:spacing w:after="0" w:line="240" w:lineRule="auto"/>
              <w:jc w:val="center"/>
              <w:rPr>
                <w:rFonts w:ascii="Lato" w:eastAsia="Times New Roman" w:hAnsi="Lato" w:cs="Arial"/>
                <w:color w:val="000000"/>
                <w:sz w:val="20"/>
                <w:szCs w:val="20"/>
                <w:lang w:eastAsia="es-MX"/>
              </w:rPr>
            </w:pPr>
            <w:r w:rsidRPr="00B153B1">
              <w:rPr>
                <w:rFonts w:ascii="Lato" w:eastAsia="Times New Roman" w:hAnsi="Lato" w:cs="Arial"/>
                <w:color w:val="000000"/>
                <w:sz w:val="20"/>
                <w:szCs w:val="20"/>
                <w:lang w:eastAsia="es-MX"/>
              </w:rPr>
              <w:t>0.00</w:t>
            </w:r>
          </w:p>
        </w:tc>
      </w:tr>
      <w:tr w:rsidR="00C758B0" w:rsidRPr="00B153B1" w14:paraId="0A5CA650" w14:textId="77777777" w:rsidTr="00C758B0">
        <w:trPr>
          <w:trHeight w:val="315"/>
        </w:trPr>
        <w:tc>
          <w:tcPr>
            <w:tcW w:w="1200" w:type="dxa"/>
            <w:tcBorders>
              <w:top w:val="nil"/>
              <w:left w:val="single" w:sz="8" w:space="0" w:color="auto"/>
              <w:bottom w:val="single" w:sz="8" w:space="0" w:color="auto"/>
              <w:right w:val="nil"/>
            </w:tcBorders>
            <w:shd w:val="clear" w:color="auto" w:fill="auto"/>
            <w:vAlign w:val="center"/>
            <w:hideMark/>
          </w:tcPr>
          <w:p w14:paraId="346E4E17" w14:textId="77777777" w:rsidR="00C758B0" w:rsidRPr="00B153B1" w:rsidRDefault="00C758B0" w:rsidP="00C758B0">
            <w:pPr>
              <w:spacing w:after="0" w:line="240" w:lineRule="auto"/>
              <w:jc w:val="both"/>
              <w:rPr>
                <w:rFonts w:ascii="Lato" w:eastAsia="Times New Roman" w:hAnsi="Lato" w:cs="Arial"/>
                <w:color w:val="000000"/>
                <w:sz w:val="20"/>
                <w:szCs w:val="20"/>
                <w:lang w:eastAsia="es-MX"/>
              </w:rPr>
            </w:pPr>
            <w:r w:rsidRPr="00B153B1">
              <w:rPr>
                <w:rFonts w:ascii="Lato" w:eastAsia="Times New Roman" w:hAnsi="Lato" w:cs="Arial"/>
                <w:color w:val="000000"/>
                <w:sz w:val="20"/>
                <w:szCs w:val="20"/>
                <w:lang w:eastAsia="es-MX"/>
              </w:rPr>
              <w:t>2.13</w:t>
            </w:r>
          </w:p>
        </w:tc>
        <w:tc>
          <w:tcPr>
            <w:tcW w:w="6220" w:type="dxa"/>
            <w:tcBorders>
              <w:top w:val="nil"/>
              <w:left w:val="nil"/>
              <w:bottom w:val="single" w:sz="8" w:space="0" w:color="auto"/>
              <w:right w:val="single" w:sz="8" w:space="0" w:color="auto"/>
            </w:tcBorders>
            <w:shd w:val="clear" w:color="auto" w:fill="auto"/>
            <w:vAlign w:val="center"/>
            <w:hideMark/>
          </w:tcPr>
          <w:p w14:paraId="06B68D85" w14:textId="77777777" w:rsidR="00C758B0" w:rsidRPr="00B153B1" w:rsidRDefault="00C758B0" w:rsidP="00C758B0">
            <w:pPr>
              <w:spacing w:after="0" w:line="240" w:lineRule="auto"/>
              <w:jc w:val="both"/>
              <w:rPr>
                <w:rFonts w:ascii="Lato" w:eastAsia="Times New Roman" w:hAnsi="Lato" w:cs="Arial"/>
                <w:color w:val="000000"/>
                <w:sz w:val="20"/>
                <w:szCs w:val="20"/>
                <w:lang w:eastAsia="es-MX"/>
              </w:rPr>
            </w:pPr>
            <w:r w:rsidRPr="00B153B1">
              <w:rPr>
                <w:rFonts w:ascii="Lato" w:eastAsia="Times New Roman" w:hAnsi="Lato" w:cs="Arial"/>
                <w:color w:val="000000"/>
                <w:sz w:val="20"/>
                <w:szCs w:val="20"/>
                <w:lang w:eastAsia="es-MX"/>
              </w:rPr>
              <w:t>Obra Pública en Bienes Propios</w:t>
            </w:r>
          </w:p>
        </w:tc>
        <w:tc>
          <w:tcPr>
            <w:tcW w:w="2120" w:type="dxa"/>
            <w:tcBorders>
              <w:top w:val="nil"/>
              <w:left w:val="nil"/>
              <w:bottom w:val="single" w:sz="8" w:space="0" w:color="auto"/>
              <w:right w:val="single" w:sz="8" w:space="0" w:color="auto"/>
            </w:tcBorders>
            <w:shd w:val="clear" w:color="auto" w:fill="auto"/>
            <w:vAlign w:val="center"/>
            <w:hideMark/>
          </w:tcPr>
          <w:p w14:paraId="245FCD88" w14:textId="77777777" w:rsidR="00C758B0" w:rsidRPr="00B153B1" w:rsidRDefault="00C758B0" w:rsidP="00C758B0">
            <w:pPr>
              <w:spacing w:after="0" w:line="240" w:lineRule="auto"/>
              <w:jc w:val="center"/>
              <w:rPr>
                <w:rFonts w:ascii="Lato" w:eastAsia="Times New Roman" w:hAnsi="Lato" w:cs="Arial"/>
                <w:color w:val="000000"/>
                <w:sz w:val="20"/>
                <w:szCs w:val="20"/>
                <w:lang w:eastAsia="es-MX"/>
              </w:rPr>
            </w:pPr>
            <w:r w:rsidRPr="00B153B1">
              <w:rPr>
                <w:rFonts w:ascii="Lato" w:eastAsia="Times New Roman" w:hAnsi="Lato" w:cs="Arial"/>
                <w:color w:val="000000"/>
                <w:sz w:val="20"/>
                <w:szCs w:val="20"/>
                <w:lang w:eastAsia="es-MX"/>
              </w:rPr>
              <w:t>0.00</w:t>
            </w:r>
          </w:p>
        </w:tc>
      </w:tr>
      <w:tr w:rsidR="00C758B0" w:rsidRPr="00B153B1" w14:paraId="210C5480" w14:textId="77777777" w:rsidTr="00C758B0">
        <w:trPr>
          <w:trHeight w:val="315"/>
        </w:trPr>
        <w:tc>
          <w:tcPr>
            <w:tcW w:w="1200" w:type="dxa"/>
            <w:tcBorders>
              <w:top w:val="nil"/>
              <w:left w:val="single" w:sz="8" w:space="0" w:color="auto"/>
              <w:bottom w:val="single" w:sz="8" w:space="0" w:color="auto"/>
              <w:right w:val="nil"/>
            </w:tcBorders>
            <w:shd w:val="clear" w:color="auto" w:fill="auto"/>
            <w:vAlign w:val="center"/>
            <w:hideMark/>
          </w:tcPr>
          <w:p w14:paraId="1F64FE9E" w14:textId="77777777" w:rsidR="00C758B0" w:rsidRPr="00B153B1" w:rsidRDefault="00C758B0" w:rsidP="00C758B0">
            <w:pPr>
              <w:spacing w:after="0" w:line="240" w:lineRule="auto"/>
              <w:jc w:val="both"/>
              <w:rPr>
                <w:rFonts w:ascii="Lato" w:eastAsia="Times New Roman" w:hAnsi="Lato" w:cs="Arial"/>
                <w:color w:val="000000"/>
                <w:sz w:val="20"/>
                <w:szCs w:val="20"/>
                <w:lang w:eastAsia="es-MX"/>
              </w:rPr>
            </w:pPr>
            <w:r w:rsidRPr="00B153B1">
              <w:rPr>
                <w:rFonts w:ascii="Lato" w:eastAsia="Times New Roman" w:hAnsi="Lato" w:cs="Arial"/>
                <w:color w:val="000000"/>
                <w:sz w:val="20"/>
                <w:szCs w:val="20"/>
                <w:lang w:eastAsia="es-MX"/>
              </w:rPr>
              <w:t>2.14</w:t>
            </w:r>
          </w:p>
        </w:tc>
        <w:tc>
          <w:tcPr>
            <w:tcW w:w="6220" w:type="dxa"/>
            <w:tcBorders>
              <w:top w:val="nil"/>
              <w:left w:val="nil"/>
              <w:bottom w:val="single" w:sz="8" w:space="0" w:color="auto"/>
              <w:right w:val="single" w:sz="8" w:space="0" w:color="auto"/>
            </w:tcBorders>
            <w:shd w:val="clear" w:color="auto" w:fill="auto"/>
            <w:vAlign w:val="center"/>
            <w:hideMark/>
          </w:tcPr>
          <w:p w14:paraId="0088A5AE" w14:textId="77777777" w:rsidR="00C758B0" w:rsidRPr="00B153B1" w:rsidRDefault="00C758B0" w:rsidP="00C758B0">
            <w:pPr>
              <w:spacing w:after="0" w:line="240" w:lineRule="auto"/>
              <w:jc w:val="both"/>
              <w:rPr>
                <w:rFonts w:ascii="Lato" w:eastAsia="Times New Roman" w:hAnsi="Lato" w:cs="Arial"/>
                <w:color w:val="000000"/>
                <w:sz w:val="20"/>
                <w:szCs w:val="20"/>
                <w:lang w:eastAsia="es-MX"/>
              </w:rPr>
            </w:pPr>
            <w:r w:rsidRPr="00B153B1">
              <w:rPr>
                <w:rFonts w:ascii="Lato" w:eastAsia="Times New Roman" w:hAnsi="Lato" w:cs="Arial"/>
                <w:color w:val="000000"/>
                <w:sz w:val="20"/>
                <w:szCs w:val="20"/>
                <w:lang w:eastAsia="es-MX"/>
              </w:rPr>
              <w:t>Acciones y Participaciones de Capital</w:t>
            </w:r>
          </w:p>
        </w:tc>
        <w:tc>
          <w:tcPr>
            <w:tcW w:w="2120" w:type="dxa"/>
            <w:tcBorders>
              <w:top w:val="nil"/>
              <w:left w:val="nil"/>
              <w:bottom w:val="single" w:sz="8" w:space="0" w:color="auto"/>
              <w:right w:val="single" w:sz="8" w:space="0" w:color="auto"/>
            </w:tcBorders>
            <w:shd w:val="clear" w:color="auto" w:fill="auto"/>
            <w:vAlign w:val="center"/>
            <w:hideMark/>
          </w:tcPr>
          <w:p w14:paraId="1548B31E" w14:textId="77777777" w:rsidR="00C758B0" w:rsidRPr="00B153B1" w:rsidRDefault="00C758B0" w:rsidP="00C758B0">
            <w:pPr>
              <w:spacing w:after="0" w:line="240" w:lineRule="auto"/>
              <w:jc w:val="center"/>
              <w:rPr>
                <w:rFonts w:ascii="Lato" w:eastAsia="Times New Roman" w:hAnsi="Lato" w:cs="Arial"/>
                <w:color w:val="000000"/>
                <w:sz w:val="20"/>
                <w:szCs w:val="20"/>
                <w:lang w:eastAsia="es-MX"/>
              </w:rPr>
            </w:pPr>
            <w:r w:rsidRPr="00B153B1">
              <w:rPr>
                <w:rFonts w:ascii="Lato" w:eastAsia="Times New Roman" w:hAnsi="Lato" w:cs="Arial"/>
                <w:color w:val="000000"/>
                <w:sz w:val="20"/>
                <w:szCs w:val="20"/>
                <w:lang w:eastAsia="es-MX"/>
              </w:rPr>
              <w:t>0.00</w:t>
            </w:r>
          </w:p>
        </w:tc>
      </w:tr>
      <w:tr w:rsidR="00C758B0" w:rsidRPr="00B153B1" w14:paraId="7C1BB8A7" w14:textId="77777777" w:rsidTr="00C758B0">
        <w:trPr>
          <w:trHeight w:val="315"/>
        </w:trPr>
        <w:tc>
          <w:tcPr>
            <w:tcW w:w="1200" w:type="dxa"/>
            <w:tcBorders>
              <w:top w:val="nil"/>
              <w:left w:val="single" w:sz="8" w:space="0" w:color="auto"/>
              <w:bottom w:val="single" w:sz="8" w:space="0" w:color="auto"/>
              <w:right w:val="nil"/>
            </w:tcBorders>
            <w:shd w:val="clear" w:color="auto" w:fill="auto"/>
            <w:vAlign w:val="center"/>
            <w:hideMark/>
          </w:tcPr>
          <w:p w14:paraId="7112863B" w14:textId="77777777" w:rsidR="00C758B0" w:rsidRPr="00B153B1" w:rsidRDefault="00C758B0" w:rsidP="00C758B0">
            <w:pPr>
              <w:spacing w:after="0" w:line="240" w:lineRule="auto"/>
              <w:jc w:val="both"/>
              <w:rPr>
                <w:rFonts w:ascii="Lato" w:eastAsia="Times New Roman" w:hAnsi="Lato" w:cs="Arial"/>
                <w:color w:val="000000"/>
                <w:sz w:val="20"/>
                <w:szCs w:val="20"/>
                <w:lang w:eastAsia="es-MX"/>
              </w:rPr>
            </w:pPr>
            <w:r w:rsidRPr="00B153B1">
              <w:rPr>
                <w:rFonts w:ascii="Lato" w:eastAsia="Times New Roman" w:hAnsi="Lato" w:cs="Arial"/>
                <w:color w:val="000000"/>
                <w:sz w:val="20"/>
                <w:szCs w:val="20"/>
                <w:lang w:eastAsia="es-MX"/>
              </w:rPr>
              <w:t>2.15</w:t>
            </w:r>
          </w:p>
        </w:tc>
        <w:tc>
          <w:tcPr>
            <w:tcW w:w="6220" w:type="dxa"/>
            <w:tcBorders>
              <w:top w:val="nil"/>
              <w:left w:val="nil"/>
              <w:bottom w:val="single" w:sz="8" w:space="0" w:color="auto"/>
              <w:right w:val="single" w:sz="8" w:space="0" w:color="auto"/>
            </w:tcBorders>
            <w:shd w:val="clear" w:color="auto" w:fill="auto"/>
            <w:vAlign w:val="center"/>
            <w:hideMark/>
          </w:tcPr>
          <w:p w14:paraId="6EB471D1" w14:textId="77777777" w:rsidR="00C758B0" w:rsidRPr="00B153B1" w:rsidRDefault="00C758B0" w:rsidP="00C758B0">
            <w:pPr>
              <w:spacing w:after="0" w:line="240" w:lineRule="auto"/>
              <w:jc w:val="both"/>
              <w:rPr>
                <w:rFonts w:ascii="Lato" w:eastAsia="Times New Roman" w:hAnsi="Lato" w:cs="Arial"/>
                <w:color w:val="000000"/>
                <w:sz w:val="20"/>
                <w:szCs w:val="20"/>
                <w:lang w:eastAsia="es-MX"/>
              </w:rPr>
            </w:pPr>
            <w:r w:rsidRPr="00B153B1">
              <w:rPr>
                <w:rFonts w:ascii="Lato" w:eastAsia="Times New Roman" w:hAnsi="Lato" w:cs="Arial"/>
                <w:color w:val="000000"/>
                <w:sz w:val="20"/>
                <w:szCs w:val="20"/>
                <w:lang w:eastAsia="es-MX"/>
              </w:rPr>
              <w:t>Compra de Títulos y Valores</w:t>
            </w:r>
          </w:p>
        </w:tc>
        <w:tc>
          <w:tcPr>
            <w:tcW w:w="2120" w:type="dxa"/>
            <w:tcBorders>
              <w:top w:val="nil"/>
              <w:left w:val="nil"/>
              <w:bottom w:val="single" w:sz="8" w:space="0" w:color="auto"/>
              <w:right w:val="single" w:sz="8" w:space="0" w:color="auto"/>
            </w:tcBorders>
            <w:shd w:val="clear" w:color="auto" w:fill="auto"/>
            <w:vAlign w:val="center"/>
            <w:hideMark/>
          </w:tcPr>
          <w:p w14:paraId="1B7F4235" w14:textId="77777777" w:rsidR="00C758B0" w:rsidRPr="00B153B1" w:rsidRDefault="00C758B0" w:rsidP="00C758B0">
            <w:pPr>
              <w:spacing w:after="0" w:line="240" w:lineRule="auto"/>
              <w:jc w:val="center"/>
              <w:rPr>
                <w:rFonts w:ascii="Lato" w:eastAsia="Times New Roman" w:hAnsi="Lato" w:cs="Arial"/>
                <w:color w:val="000000"/>
                <w:sz w:val="20"/>
                <w:szCs w:val="20"/>
                <w:lang w:eastAsia="es-MX"/>
              </w:rPr>
            </w:pPr>
            <w:r w:rsidRPr="00B153B1">
              <w:rPr>
                <w:rFonts w:ascii="Lato" w:eastAsia="Times New Roman" w:hAnsi="Lato" w:cs="Arial"/>
                <w:color w:val="000000"/>
                <w:sz w:val="20"/>
                <w:szCs w:val="20"/>
                <w:lang w:eastAsia="es-MX"/>
              </w:rPr>
              <w:t>0.00</w:t>
            </w:r>
          </w:p>
        </w:tc>
      </w:tr>
      <w:tr w:rsidR="00C758B0" w:rsidRPr="00B153B1" w14:paraId="4201380A" w14:textId="77777777" w:rsidTr="00C758B0">
        <w:trPr>
          <w:trHeight w:val="315"/>
        </w:trPr>
        <w:tc>
          <w:tcPr>
            <w:tcW w:w="1200" w:type="dxa"/>
            <w:tcBorders>
              <w:top w:val="nil"/>
              <w:left w:val="single" w:sz="8" w:space="0" w:color="auto"/>
              <w:bottom w:val="single" w:sz="8" w:space="0" w:color="auto"/>
              <w:right w:val="nil"/>
            </w:tcBorders>
            <w:shd w:val="clear" w:color="auto" w:fill="auto"/>
            <w:vAlign w:val="center"/>
            <w:hideMark/>
          </w:tcPr>
          <w:p w14:paraId="4E87D0DC" w14:textId="77777777" w:rsidR="00C758B0" w:rsidRPr="00B153B1" w:rsidRDefault="00C758B0" w:rsidP="00C758B0">
            <w:pPr>
              <w:spacing w:after="0" w:line="240" w:lineRule="auto"/>
              <w:jc w:val="both"/>
              <w:rPr>
                <w:rFonts w:ascii="Lato" w:eastAsia="Times New Roman" w:hAnsi="Lato" w:cs="Arial"/>
                <w:color w:val="000000"/>
                <w:sz w:val="20"/>
                <w:szCs w:val="20"/>
                <w:lang w:eastAsia="es-MX"/>
              </w:rPr>
            </w:pPr>
            <w:r w:rsidRPr="00B153B1">
              <w:rPr>
                <w:rFonts w:ascii="Lato" w:eastAsia="Times New Roman" w:hAnsi="Lato" w:cs="Arial"/>
                <w:color w:val="000000"/>
                <w:sz w:val="20"/>
                <w:szCs w:val="20"/>
                <w:lang w:eastAsia="es-MX"/>
              </w:rPr>
              <w:t>2.16</w:t>
            </w:r>
          </w:p>
        </w:tc>
        <w:tc>
          <w:tcPr>
            <w:tcW w:w="6220" w:type="dxa"/>
            <w:tcBorders>
              <w:top w:val="nil"/>
              <w:left w:val="nil"/>
              <w:bottom w:val="single" w:sz="8" w:space="0" w:color="auto"/>
              <w:right w:val="single" w:sz="8" w:space="0" w:color="auto"/>
            </w:tcBorders>
            <w:shd w:val="clear" w:color="auto" w:fill="auto"/>
            <w:vAlign w:val="center"/>
            <w:hideMark/>
          </w:tcPr>
          <w:p w14:paraId="4B645ADE" w14:textId="77777777" w:rsidR="00C758B0" w:rsidRPr="00B153B1" w:rsidRDefault="00C758B0" w:rsidP="00C758B0">
            <w:pPr>
              <w:spacing w:after="0" w:line="240" w:lineRule="auto"/>
              <w:jc w:val="both"/>
              <w:rPr>
                <w:rFonts w:ascii="Lato" w:eastAsia="Times New Roman" w:hAnsi="Lato" w:cs="Arial"/>
                <w:color w:val="000000"/>
                <w:sz w:val="20"/>
                <w:szCs w:val="20"/>
                <w:lang w:eastAsia="es-MX"/>
              </w:rPr>
            </w:pPr>
            <w:r w:rsidRPr="00B153B1">
              <w:rPr>
                <w:rFonts w:ascii="Lato" w:eastAsia="Times New Roman" w:hAnsi="Lato" w:cs="Arial"/>
                <w:color w:val="000000"/>
                <w:sz w:val="20"/>
                <w:szCs w:val="20"/>
                <w:lang w:eastAsia="es-MX"/>
              </w:rPr>
              <w:t>Concesión de Préstamos</w:t>
            </w:r>
          </w:p>
        </w:tc>
        <w:tc>
          <w:tcPr>
            <w:tcW w:w="2120" w:type="dxa"/>
            <w:tcBorders>
              <w:top w:val="nil"/>
              <w:left w:val="nil"/>
              <w:bottom w:val="single" w:sz="8" w:space="0" w:color="auto"/>
              <w:right w:val="single" w:sz="8" w:space="0" w:color="auto"/>
            </w:tcBorders>
            <w:shd w:val="clear" w:color="auto" w:fill="auto"/>
            <w:vAlign w:val="center"/>
            <w:hideMark/>
          </w:tcPr>
          <w:p w14:paraId="63FED368" w14:textId="77777777" w:rsidR="00C758B0" w:rsidRPr="00B153B1" w:rsidRDefault="00C758B0" w:rsidP="00C758B0">
            <w:pPr>
              <w:spacing w:after="0" w:line="240" w:lineRule="auto"/>
              <w:jc w:val="center"/>
              <w:rPr>
                <w:rFonts w:ascii="Lato" w:eastAsia="Times New Roman" w:hAnsi="Lato" w:cs="Arial"/>
                <w:color w:val="000000"/>
                <w:sz w:val="20"/>
                <w:szCs w:val="20"/>
                <w:lang w:eastAsia="es-MX"/>
              </w:rPr>
            </w:pPr>
            <w:r w:rsidRPr="00B153B1">
              <w:rPr>
                <w:rFonts w:ascii="Lato" w:eastAsia="Times New Roman" w:hAnsi="Lato" w:cs="Arial"/>
                <w:color w:val="000000"/>
                <w:sz w:val="20"/>
                <w:szCs w:val="20"/>
                <w:lang w:eastAsia="es-MX"/>
              </w:rPr>
              <w:t>0.00</w:t>
            </w:r>
          </w:p>
        </w:tc>
      </w:tr>
      <w:tr w:rsidR="00C758B0" w:rsidRPr="00B153B1" w14:paraId="0AE8F615" w14:textId="77777777" w:rsidTr="00C758B0">
        <w:trPr>
          <w:trHeight w:val="315"/>
        </w:trPr>
        <w:tc>
          <w:tcPr>
            <w:tcW w:w="1200" w:type="dxa"/>
            <w:tcBorders>
              <w:top w:val="nil"/>
              <w:left w:val="single" w:sz="8" w:space="0" w:color="auto"/>
              <w:bottom w:val="single" w:sz="8" w:space="0" w:color="auto"/>
              <w:right w:val="nil"/>
            </w:tcBorders>
            <w:shd w:val="clear" w:color="auto" w:fill="auto"/>
            <w:vAlign w:val="center"/>
            <w:hideMark/>
          </w:tcPr>
          <w:p w14:paraId="43CFA9C1" w14:textId="77777777" w:rsidR="00C758B0" w:rsidRPr="00B153B1" w:rsidRDefault="00C758B0" w:rsidP="00C758B0">
            <w:pPr>
              <w:spacing w:after="0" w:line="240" w:lineRule="auto"/>
              <w:jc w:val="both"/>
              <w:rPr>
                <w:rFonts w:ascii="Lato" w:eastAsia="Times New Roman" w:hAnsi="Lato" w:cs="Arial"/>
                <w:color w:val="000000"/>
                <w:sz w:val="20"/>
                <w:szCs w:val="20"/>
                <w:lang w:eastAsia="es-MX"/>
              </w:rPr>
            </w:pPr>
            <w:r w:rsidRPr="00B153B1">
              <w:rPr>
                <w:rFonts w:ascii="Lato" w:eastAsia="Times New Roman" w:hAnsi="Lato" w:cs="Arial"/>
                <w:color w:val="000000"/>
                <w:sz w:val="20"/>
                <w:szCs w:val="20"/>
                <w:lang w:eastAsia="es-MX"/>
              </w:rPr>
              <w:t>2.17</w:t>
            </w:r>
          </w:p>
        </w:tc>
        <w:tc>
          <w:tcPr>
            <w:tcW w:w="6220" w:type="dxa"/>
            <w:tcBorders>
              <w:top w:val="nil"/>
              <w:left w:val="nil"/>
              <w:bottom w:val="single" w:sz="8" w:space="0" w:color="auto"/>
              <w:right w:val="single" w:sz="8" w:space="0" w:color="auto"/>
            </w:tcBorders>
            <w:shd w:val="clear" w:color="auto" w:fill="auto"/>
            <w:vAlign w:val="center"/>
            <w:hideMark/>
          </w:tcPr>
          <w:p w14:paraId="10B02DF4" w14:textId="77777777" w:rsidR="00C758B0" w:rsidRPr="00B153B1" w:rsidRDefault="00C758B0" w:rsidP="00C758B0">
            <w:pPr>
              <w:spacing w:after="0" w:line="240" w:lineRule="auto"/>
              <w:jc w:val="both"/>
              <w:rPr>
                <w:rFonts w:ascii="Lato" w:eastAsia="Times New Roman" w:hAnsi="Lato" w:cs="Arial"/>
                <w:color w:val="000000"/>
                <w:sz w:val="20"/>
                <w:szCs w:val="20"/>
                <w:lang w:eastAsia="es-MX"/>
              </w:rPr>
            </w:pPr>
            <w:r w:rsidRPr="00B153B1">
              <w:rPr>
                <w:rFonts w:ascii="Lato" w:eastAsia="Times New Roman" w:hAnsi="Lato" w:cs="Arial"/>
                <w:color w:val="000000"/>
                <w:sz w:val="20"/>
                <w:szCs w:val="20"/>
                <w:lang w:eastAsia="es-MX"/>
              </w:rPr>
              <w:t>Inversiones en Fideicomisos, Mandatos y Otros Análogos</w:t>
            </w:r>
          </w:p>
        </w:tc>
        <w:tc>
          <w:tcPr>
            <w:tcW w:w="2120" w:type="dxa"/>
            <w:tcBorders>
              <w:top w:val="nil"/>
              <w:left w:val="nil"/>
              <w:bottom w:val="single" w:sz="8" w:space="0" w:color="auto"/>
              <w:right w:val="single" w:sz="8" w:space="0" w:color="auto"/>
            </w:tcBorders>
            <w:shd w:val="clear" w:color="auto" w:fill="auto"/>
            <w:vAlign w:val="center"/>
            <w:hideMark/>
          </w:tcPr>
          <w:p w14:paraId="51DF9F23" w14:textId="77777777" w:rsidR="00C758B0" w:rsidRPr="00B153B1" w:rsidRDefault="00C758B0" w:rsidP="00C758B0">
            <w:pPr>
              <w:spacing w:after="0" w:line="240" w:lineRule="auto"/>
              <w:jc w:val="center"/>
              <w:rPr>
                <w:rFonts w:ascii="Lato" w:eastAsia="Times New Roman" w:hAnsi="Lato" w:cs="Arial"/>
                <w:color w:val="000000"/>
                <w:sz w:val="20"/>
                <w:szCs w:val="20"/>
                <w:lang w:eastAsia="es-MX"/>
              </w:rPr>
            </w:pPr>
            <w:r w:rsidRPr="00B153B1">
              <w:rPr>
                <w:rFonts w:ascii="Lato" w:eastAsia="Times New Roman" w:hAnsi="Lato" w:cs="Arial"/>
                <w:color w:val="000000"/>
                <w:sz w:val="20"/>
                <w:szCs w:val="20"/>
                <w:lang w:eastAsia="es-MX"/>
              </w:rPr>
              <w:t>0.00</w:t>
            </w:r>
          </w:p>
        </w:tc>
      </w:tr>
      <w:tr w:rsidR="00C758B0" w:rsidRPr="00B153B1" w14:paraId="6BEF8040" w14:textId="77777777" w:rsidTr="00C758B0">
        <w:trPr>
          <w:trHeight w:val="315"/>
        </w:trPr>
        <w:tc>
          <w:tcPr>
            <w:tcW w:w="1200" w:type="dxa"/>
            <w:tcBorders>
              <w:top w:val="nil"/>
              <w:left w:val="single" w:sz="8" w:space="0" w:color="auto"/>
              <w:bottom w:val="single" w:sz="8" w:space="0" w:color="auto"/>
              <w:right w:val="nil"/>
            </w:tcBorders>
            <w:shd w:val="clear" w:color="auto" w:fill="auto"/>
            <w:vAlign w:val="center"/>
            <w:hideMark/>
          </w:tcPr>
          <w:p w14:paraId="26353A7A" w14:textId="77777777" w:rsidR="00C758B0" w:rsidRPr="00B153B1" w:rsidRDefault="00C758B0" w:rsidP="00C758B0">
            <w:pPr>
              <w:spacing w:after="0" w:line="240" w:lineRule="auto"/>
              <w:jc w:val="both"/>
              <w:rPr>
                <w:rFonts w:ascii="Lato" w:eastAsia="Times New Roman" w:hAnsi="Lato" w:cs="Arial"/>
                <w:color w:val="000000"/>
                <w:sz w:val="20"/>
                <w:szCs w:val="20"/>
                <w:lang w:eastAsia="es-MX"/>
              </w:rPr>
            </w:pPr>
            <w:r w:rsidRPr="00B153B1">
              <w:rPr>
                <w:rFonts w:ascii="Lato" w:eastAsia="Times New Roman" w:hAnsi="Lato" w:cs="Arial"/>
                <w:color w:val="000000"/>
                <w:sz w:val="20"/>
                <w:szCs w:val="20"/>
                <w:lang w:eastAsia="es-MX"/>
              </w:rPr>
              <w:t>2.18</w:t>
            </w:r>
          </w:p>
        </w:tc>
        <w:tc>
          <w:tcPr>
            <w:tcW w:w="6220" w:type="dxa"/>
            <w:tcBorders>
              <w:top w:val="nil"/>
              <w:left w:val="nil"/>
              <w:bottom w:val="single" w:sz="8" w:space="0" w:color="auto"/>
              <w:right w:val="single" w:sz="8" w:space="0" w:color="auto"/>
            </w:tcBorders>
            <w:shd w:val="clear" w:color="auto" w:fill="auto"/>
            <w:vAlign w:val="center"/>
            <w:hideMark/>
          </w:tcPr>
          <w:p w14:paraId="631132A9" w14:textId="77777777" w:rsidR="00C758B0" w:rsidRPr="00B153B1" w:rsidRDefault="00C758B0" w:rsidP="00C758B0">
            <w:pPr>
              <w:spacing w:after="0" w:line="240" w:lineRule="auto"/>
              <w:jc w:val="both"/>
              <w:rPr>
                <w:rFonts w:ascii="Lato" w:eastAsia="Times New Roman" w:hAnsi="Lato" w:cs="Arial"/>
                <w:color w:val="000000"/>
                <w:sz w:val="20"/>
                <w:szCs w:val="20"/>
                <w:lang w:eastAsia="es-MX"/>
              </w:rPr>
            </w:pPr>
            <w:r w:rsidRPr="00B153B1">
              <w:rPr>
                <w:rFonts w:ascii="Lato" w:eastAsia="Times New Roman" w:hAnsi="Lato" w:cs="Arial"/>
                <w:color w:val="000000"/>
                <w:sz w:val="20"/>
                <w:szCs w:val="20"/>
                <w:lang w:eastAsia="es-MX"/>
              </w:rPr>
              <w:t>Provisiones para Contingencias y Otras Erogaciones Especiales</w:t>
            </w:r>
          </w:p>
        </w:tc>
        <w:tc>
          <w:tcPr>
            <w:tcW w:w="2120" w:type="dxa"/>
            <w:tcBorders>
              <w:top w:val="nil"/>
              <w:left w:val="nil"/>
              <w:bottom w:val="single" w:sz="8" w:space="0" w:color="auto"/>
              <w:right w:val="single" w:sz="8" w:space="0" w:color="auto"/>
            </w:tcBorders>
            <w:shd w:val="clear" w:color="auto" w:fill="auto"/>
            <w:vAlign w:val="center"/>
            <w:hideMark/>
          </w:tcPr>
          <w:p w14:paraId="25D15D28" w14:textId="77777777" w:rsidR="00C758B0" w:rsidRPr="00B153B1" w:rsidRDefault="00C758B0" w:rsidP="00C758B0">
            <w:pPr>
              <w:spacing w:after="0" w:line="240" w:lineRule="auto"/>
              <w:jc w:val="center"/>
              <w:rPr>
                <w:rFonts w:ascii="Lato" w:eastAsia="Times New Roman" w:hAnsi="Lato" w:cs="Arial"/>
                <w:color w:val="000000"/>
                <w:sz w:val="20"/>
                <w:szCs w:val="20"/>
                <w:lang w:eastAsia="es-MX"/>
              </w:rPr>
            </w:pPr>
            <w:r w:rsidRPr="00B153B1">
              <w:rPr>
                <w:rFonts w:ascii="Lato" w:eastAsia="Times New Roman" w:hAnsi="Lato" w:cs="Arial"/>
                <w:color w:val="000000"/>
                <w:sz w:val="20"/>
                <w:szCs w:val="20"/>
                <w:lang w:eastAsia="es-MX"/>
              </w:rPr>
              <w:t>0.00</w:t>
            </w:r>
          </w:p>
        </w:tc>
      </w:tr>
      <w:tr w:rsidR="00C758B0" w:rsidRPr="00B153B1" w14:paraId="7A906D28" w14:textId="77777777" w:rsidTr="00C758B0">
        <w:trPr>
          <w:trHeight w:val="315"/>
        </w:trPr>
        <w:tc>
          <w:tcPr>
            <w:tcW w:w="1200" w:type="dxa"/>
            <w:tcBorders>
              <w:top w:val="nil"/>
              <w:left w:val="single" w:sz="8" w:space="0" w:color="auto"/>
              <w:bottom w:val="single" w:sz="8" w:space="0" w:color="auto"/>
              <w:right w:val="nil"/>
            </w:tcBorders>
            <w:shd w:val="clear" w:color="auto" w:fill="auto"/>
            <w:vAlign w:val="center"/>
            <w:hideMark/>
          </w:tcPr>
          <w:p w14:paraId="5E180458" w14:textId="77777777" w:rsidR="00C758B0" w:rsidRPr="00B153B1" w:rsidRDefault="00C758B0" w:rsidP="00C758B0">
            <w:pPr>
              <w:spacing w:after="0" w:line="240" w:lineRule="auto"/>
              <w:jc w:val="both"/>
              <w:rPr>
                <w:rFonts w:ascii="Lato" w:eastAsia="Times New Roman" w:hAnsi="Lato" w:cs="Arial"/>
                <w:color w:val="000000"/>
                <w:sz w:val="20"/>
                <w:szCs w:val="20"/>
                <w:lang w:eastAsia="es-MX"/>
              </w:rPr>
            </w:pPr>
            <w:r w:rsidRPr="00B153B1">
              <w:rPr>
                <w:rFonts w:ascii="Lato" w:eastAsia="Times New Roman" w:hAnsi="Lato" w:cs="Arial"/>
                <w:color w:val="000000"/>
                <w:sz w:val="20"/>
                <w:szCs w:val="20"/>
                <w:lang w:eastAsia="es-MX"/>
              </w:rPr>
              <w:t>2.19</w:t>
            </w:r>
          </w:p>
        </w:tc>
        <w:tc>
          <w:tcPr>
            <w:tcW w:w="6220" w:type="dxa"/>
            <w:tcBorders>
              <w:top w:val="nil"/>
              <w:left w:val="nil"/>
              <w:bottom w:val="single" w:sz="8" w:space="0" w:color="auto"/>
              <w:right w:val="single" w:sz="8" w:space="0" w:color="auto"/>
            </w:tcBorders>
            <w:shd w:val="clear" w:color="auto" w:fill="auto"/>
            <w:vAlign w:val="center"/>
            <w:hideMark/>
          </w:tcPr>
          <w:p w14:paraId="5A6B8FCA" w14:textId="77777777" w:rsidR="00C758B0" w:rsidRPr="00B153B1" w:rsidRDefault="00C758B0" w:rsidP="00C758B0">
            <w:pPr>
              <w:spacing w:after="0" w:line="240" w:lineRule="auto"/>
              <w:jc w:val="both"/>
              <w:rPr>
                <w:rFonts w:ascii="Lato" w:eastAsia="Times New Roman" w:hAnsi="Lato" w:cs="Arial"/>
                <w:color w:val="000000"/>
                <w:sz w:val="20"/>
                <w:szCs w:val="20"/>
                <w:lang w:eastAsia="es-MX"/>
              </w:rPr>
            </w:pPr>
            <w:r w:rsidRPr="00B153B1">
              <w:rPr>
                <w:rFonts w:ascii="Lato" w:eastAsia="Times New Roman" w:hAnsi="Lato" w:cs="Arial"/>
                <w:color w:val="000000"/>
                <w:sz w:val="20"/>
                <w:szCs w:val="20"/>
                <w:lang w:eastAsia="es-MX"/>
              </w:rPr>
              <w:t>Amortización de la Deuda Pública</w:t>
            </w:r>
          </w:p>
        </w:tc>
        <w:tc>
          <w:tcPr>
            <w:tcW w:w="2120" w:type="dxa"/>
            <w:tcBorders>
              <w:top w:val="nil"/>
              <w:left w:val="nil"/>
              <w:bottom w:val="single" w:sz="8" w:space="0" w:color="auto"/>
              <w:right w:val="single" w:sz="8" w:space="0" w:color="auto"/>
            </w:tcBorders>
            <w:shd w:val="clear" w:color="auto" w:fill="auto"/>
            <w:vAlign w:val="center"/>
            <w:hideMark/>
          </w:tcPr>
          <w:p w14:paraId="6B7820D5" w14:textId="77777777" w:rsidR="00C758B0" w:rsidRPr="00B153B1" w:rsidRDefault="00C758B0" w:rsidP="00C758B0">
            <w:pPr>
              <w:spacing w:after="0" w:line="240" w:lineRule="auto"/>
              <w:jc w:val="center"/>
              <w:rPr>
                <w:rFonts w:ascii="Lato" w:eastAsia="Times New Roman" w:hAnsi="Lato" w:cs="Arial"/>
                <w:color w:val="000000"/>
                <w:sz w:val="20"/>
                <w:szCs w:val="20"/>
                <w:lang w:eastAsia="es-MX"/>
              </w:rPr>
            </w:pPr>
            <w:r w:rsidRPr="00B153B1">
              <w:rPr>
                <w:rFonts w:ascii="Lato" w:eastAsia="Times New Roman" w:hAnsi="Lato" w:cs="Arial"/>
                <w:color w:val="000000"/>
                <w:sz w:val="20"/>
                <w:szCs w:val="20"/>
                <w:lang w:eastAsia="es-MX"/>
              </w:rPr>
              <w:t>0.00</w:t>
            </w:r>
          </w:p>
        </w:tc>
      </w:tr>
      <w:tr w:rsidR="00C758B0" w:rsidRPr="00B153B1" w14:paraId="7C1C609F" w14:textId="77777777" w:rsidTr="00C758B0">
        <w:trPr>
          <w:trHeight w:val="315"/>
        </w:trPr>
        <w:tc>
          <w:tcPr>
            <w:tcW w:w="1200" w:type="dxa"/>
            <w:tcBorders>
              <w:top w:val="nil"/>
              <w:left w:val="single" w:sz="8" w:space="0" w:color="auto"/>
              <w:bottom w:val="single" w:sz="8" w:space="0" w:color="auto"/>
              <w:right w:val="nil"/>
            </w:tcBorders>
            <w:shd w:val="clear" w:color="auto" w:fill="auto"/>
            <w:vAlign w:val="center"/>
            <w:hideMark/>
          </w:tcPr>
          <w:p w14:paraId="11B89963" w14:textId="77777777" w:rsidR="00C758B0" w:rsidRPr="00B153B1" w:rsidRDefault="00C758B0" w:rsidP="00C758B0">
            <w:pPr>
              <w:spacing w:after="0" w:line="240" w:lineRule="auto"/>
              <w:jc w:val="both"/>
              <w:rPr>
                <w:rFonts w:ascii="Lato" w:eastAsia="Times New Roman" w:hAnsi="Lato" w:cs="Arial"/>
                <w:color w:val="000000"/>
                <w:sz w:val="20"/>
                <w:szCs w:val="20"/>
                <w:lang w:eastAsia="es-MX"/>
              </w:rPr>
            </w:pPr>
            <w:r w:rsidRPr="00B153B1">
              <w:rPr>
                <w:rFonts w:ascii="Lato" w:eastAsia="Times New Roman" w:hAnsi="Lato" w:cs="Arial"/>
                <w:color w:val="000000"/>
                <w:sz w:val="20"/>
                <w:szCs w:val="20"/>
                <w:lang w:eastAsia="es-MX"/>
              </w:rPr>
              <w:t>2.20</w:t>
            </w:r>
          </w:p>
        </w:tc>
        <w:tc>
          <w:tcPr>
            <w:tcW w:w="6220" w:type="dxa"/>
            <w:tcBorders>
              <w:top w:val="nil"/>
              <w:left w:val="nil"/>
              <w:bottom w:val="single" w:sz="8" w:space="0" w:color="auto"/>
              <w:right w:val="single" w:sz="8" w:space="0" w:color="auto"/>
            </w:tcBorders>
            <w:shd w:val="clear" w:color="auto" w:fill="auto"/>
            <w:vAlign w:val="center"/>
            <w:hideMark/>
          </w:tcPr>
          <w:p w14:paraId="71E11632" w14:textId="77777777" w:rsidR="00C758B0" w:rsidRPr="00B153B1" w:rsidRDefault="00C758B0" w:rsidP="00C758B0">
            <w:pPr>
              <w:spacing w:after="0" w:line="240" w:lineRule="auto"/>
              <w:jc w:val="both"/>
              <w:rPr>
                <w:rFonts w:ascii="Lato" w:eastAsia="Times New Roman" w:hAnsi="Lato" w:cs="Arial"/>
                <w:color w:val="000000"/>
                <w:sz w:val="20"/>
                <w:szCs w:val="20"/>
                <w:lang w:eastAsia="es-MX"/>
              </w:rPr>
            </w:pPr>
            <w:r w:rsidRPr="00B153B1">
              <w:rPr>
                <w:rFonts w:ascii="Lato" w:eastAsia="Times New Roman" w:hAnsi="Lato" w:cs="Arial"/>
                <w:color w:val="000000"/>
                <w:sz w:val="20"/>
                <w:szCs w:val="20"/>
                <w:lang w:eastAsia="es-MX"/>
              </w:rPr>
              <w:t>Adeudos de Ejercicios Fiscales Anteriores (ADEFAS)</w:t>
            </w:r>
          </w:p>
        </w:tc>
        <w:tc>
          <w:tcPr>
            <w:tcW w:w="2120" w:type="dxa"/>
            <w:tcBorders>
              <w:top w:val="nil"/>
              <w:left w:val="nil"/>
              <w:bottom w:val="single" w:sz="8" w:space="0" w:color="auto"/>
              <w:right w:val="single" w:sz="8" w:space="0" w:color="auto"/>
            </w:tcBorders>
            <w:shd w:val="clear" w:color="auto" w:fill="auto"/>
            <w:vAlign w:val="center"/>
            <w:hideMark/>
          </w:tcPr>
          <w:p w14:paraId="631D74F2" w14:textId="77777777" w:rsidR="00C758B0" w:rsidRPr="00B153B1" w:rsidRDefault="00C758B0" w:rsidP="00C758B0">
            <w:pPr>
              <w:spacing w:after="0" w:line="240" w:lineRule="auto"/>
              <w:jc w:val="center"/>
              <w:rPr>
                <w:rFonts w:ascii="Lato" w:eastAsia="Times New Roman" w:hAnsi="Lato" w:cs="Arial"/>
                <w:color w:val="000000"/>
                <w:sz w:val="20"/>
                <w:szCs w:val="20"/>
                <w:lang w:eastAsia="es-MX"/>
              </w:rPr>
            </w:pPr>
            <w:r w:rsidRPr="00B153B1">
              <w:rPr>
                <w:rFonts w:ascii="Lato" w:eastAsia="Times New Roman" w:hAnsi="Lato" w:cs="Arial"/>
                <w:color w:val="000000"/>
                <w:sz w:val="20"/>
                <w:szCs w:val="20"/>
                <w:lang w:eastAsia="es-MX"/>
              </w:rPr>
              <w:t>0.00</w:t>
            </w:r>
          </w:p>
        </w:tc>
      </w:tr>
      <w:tr w:rsidR="00C758B0" w:rsidRPr="00B153B1" w14:paraId="09E2143A" w14:textId="77777777" w:rsidTr="00C758B0">
        <w:trPr>
          <w:trHeight w:val="315"/>
        </w:trPr>
        <w:tc>
          <w:tcPr>
            <w:tcW w:w="1200" w:type="dxa"/>
            <w:tcBorders>
              <w:top w:val="nil"/>
              <w:left w:val="single" w:sz="8" w:space="0" w:color="auto"/>
              <w:bottom w:val="single" w:sz="8" w:space="0" w:color="auto"/>
              <w:right w:val="nil"/>
            </w:tcBorders>
            <w:shd w:val="clear" w:color="auto" w:fill="auto"/>
            <w:vAlign w:val="center"/>
            <w:hideMark/>
          </w:tcPr>
          <w:p w14:paraId="67B3A580" w14:textId="77777777" w:rsidR="00C758B0" w:rsidRPr="00B153B1" w:rsidRDefault="00C758B0" w:rsidP="00C758B0">
            <w:pPr>
              <w:spacing w:after="0" w:line="240" w:lineRule="auto"/>
              <w:jc w:val="both"/>
              <w:rPr>
                <w:rFonts w:ascii="Lato" w:eastAsia="Times New Roman" w:hAnsi="Lato" w:cs="Arial"/>
                <w:color w:val="000000"/>
                <w:sz w:val="20"/>
                <w:szCs w:val="20"/>
                <w:lang w:eastAsia="es-MX"/>
              </w:rPr>
            </w:pPr>
            <w:r w:rsidRPr="00B153B1">
              <w:rPr>
                <w:rFonts w:ascii="Lato" w:eastAsia="Times New Roman" w:hAnsi="Lato" w:cs="Arial"/>
                <w:color w:val="000000"/>
                <w:sz w:val="20"/>
                <w:szCs w:val="20"/>
                <w:lang w:eastAsia="es-MX"/>
              </w:rPr>
              <w:t>2.21</w:t>
            </w:r>
          </w:p>
        </w:tc>
        <w:tc>
          <w:tcPr>
            <w:tcW w:w="6220" w:type="dxa"/>
            <w:tcBorders>
              <w:top w:val="nil"/>
              <w:left w:val="nil"/>
              <w:bottom w:val="single" w:sz="8" w:space="0" w:color="auto"/>
              <w:right w:val="single" w:sz="8" w:space="0" w:color="auto"/>
            </w:tcBorders>
            <w:shd w:val="clear" w:color="auto" w:fill="auto"/>
            <w:vAlign w:val="center"/>
            <w:hideMark/>
          </w:tcPr>
          <w:p w14:paraId="71E11582" w14:textId="77777777" w:rsidR="00C758B0" w:rsidRPr="00B153B1" w:rsidRDefault="00C758B0" w:rsidP="00C758B0">
            <w:pPr>
              <w:spacing w:after="0" w:line="240" w:lineRule="auto"/>
              <w:jc w:val="both"/>
              <w:rPr>
                <w:rFonts w:ascii="Lato" w:eastAsia="Times New Roman" w:hAnsi="Lato" w:cs="Arial"/>
                <w:color w:val="000000"/>
                <w:sz w:val="20"/>
                <w:szCs w:val="20"/>
                <w:lang w:eastAsia="es-MX"/>
              </w:rPr>
            </w:pPr>
            <w:r w:rsidRPr="00B153B1">
              <w:rPr>
                <w:rFonts w:ascii="Lato" w:eastAsia="Times New Roman" w:hAnsi="Lato" w:cs="Arial"/>
                <w:color w:val="000000"/>
                <w:sz w:val="20"/>
                <w:szCs w:val="20"/>
                <w:lang w:eastAsia="es-MX"/>
              </w:rPr>
              <w:t>Otros Egresos Presupuestarios No Contables</w:t>
            </w:r>
          </w:p>
        </w:tc>
        <w:tc>
          <w:tcPr>
            <w:tcW w:w="2120" w:type="dxa"/>
            <w:tcBorders>
              <w:top w:val="nil"/>
              <w:left w:val="nil"/>
              <w:bottom w:val="single" w:sz="8" w:space="0" w:color="auto"/>
              <w:right w:val="single" w:sz="8" w:space="0" w:color="auto"/>
            </w:tcBorders>
            <w:shd w:val="clear" w:color="auto" w:fill="auto"/>
            <w:vAlign w:val="center"/>
            <w:hideMark/>
          </w:tcPr>
          <w:p w14:paraId="63031FA6" w14:textId="77777777" w:rsidR="00C758B0" w:rsidRPr="00B153B1" w:rsidRDefault="00C758B0" w:rsidP="00C758B0">
            <w:pPr>
              <w:spacing w:after="0" w:line="240" w:lineRule="auto"/>
              <w:jc w:val="center"/>
              <w:rPr>
                <w:rFonts w:ascii="Lato" w:eastAsia="Times New Roman" w:hAnsi="Lato" w:cs="Arial"/>
                <w:color w:val="000000"/>
                <w:sz w:val="20"/>
                <w:szCs w:val="20"/>
                <w:lang w:eastAsia="es-MX"/>
              </w:rPr>
            </w:pPr>
            <w:r w:rsidRPr="00B153B1">
              <w:rPr>
                <w:rFonts w:ascii="Lato" w:eastAsia="Times New Roman" w:hAnsi="Lato" w:cs="Arial"/>
                <w:color w:val="000000"/>
                <w:sz w:val="20"/>
                <w:szCs w:val="20"/>
                <w:lang w:eastAsia="es-MX"/>
              </w:rPr>
              <w:t>0.00</w:t>
            </w:r>
          </w:p>
        </w:tc>
      </w:tr>
      <w:tr w:rsidR="00C758B0" w:rsidRPr="00B153B1" w14:paraId="6EAB93C6" w14:textId="77777777" w:rsidTr="00C758B0">
        <w:trPr>
          <w:trHeight w:val="315"/>
        </w:trPr>
        <w:tc>
          <w:tcPr>
            <w:tcW w:w="7420" w:type="dxa"/>
            <w:gridSpan w:val="2"/>
            <w:tcBorders>
              <w:top w:val="single" w:sz="8" w:space="0" w:color="auto"/>
              <w:left w:val="nil"/>
              <w:bottom w:val="single" w:sz="8" w:space="0" w:color="auto"/>
              <w:right w:val="nil"/>
            </w:tcBorders>
            <w:shd w:val="clear" w:color="auto" w:fill="auto"/>
            <w:vAlign w:val="center"/>
            <w:hideMark/>
          </w:tcPr>
          <w:p w14:paraId="412E9E48" w14:textId="77777777" w:rsidR="00C758B0" w:rsidRPr="00B153B1" w:rsidRDefault="00C758B0" w:rsidP="00C758B0">
            <w:pPr>
              <w:spacing w:after="0" w:line="240" w:lineRule="auto"/>
              <w:jc w:val="both"/>
              <w:rPr>
                <w:rFonts w:ascii="Lato" w:eastAsia="Times New Roman" w:hAnsi="Lato" w:cs="Arial"/>
                <w:color w:val="000000"/>
                <w:sz w:val="20"/>
                <w:szCs w:val="20"/>
                <w:lang w:eastAsia="es-MX"/>
              </w:rPr>
            </w:pPr>
            <w:r w:rsidRPr="00B153B1">
              <w:rPr>
                <w:rFonts w:ascii="Lato" w:eastAsia="Times New Roman" w:hAnsi="Lato" w:cs="Arial"/>
                <w:color w:val="000000"/>
                <w:sz w:val="20"/>
                <w:szCs w:val="20"/>
                <w:lang w:eastAsia="es-MX"/>
              </w:rPr>
              <w:t> </w:t>
            </w:r>
          </w:p>
        </w:tc>
        <w:tc>
          <w:tcPr>
            <w:tcW w:w="2120" w:type="dxa"/>
            <w:tcBorders>
              <w:top w:val="nil"/>
              <w:left w:val="nil"/>
              <w:bottom w:val="single" w:sz="8" w:space="0" w:color="auto"/>
              <w:right w:val="nil"/>
            </w:tcBorders>
            <w:shd w:val="clear" w:color="auto" w:fill="auto"/>
            <w:vAlign w:val="center"/>
            <w:hideMark/>
          </w:tcPr>
          <w:p w14:paraId="347B0640" w14:textId="77777777" w:rsidR="00C758B0" w:rsidRPr="00B153B1" w:rsidRDefault="00C758B0" w:rsidP="00C758B0">
            <w:pPr>
              <w:spacing w:after="0" w:line="240" w:lineRule="auto"/>
              <w:jc w:val="center"/>
              <w:rPr>
                <w:rFonts w:ascii="Lato" w:eastAsia="Times New Roman" w:hAnsi="Lato" w:cs="Arial"/>
                <w:color w:val="000000"/>
                <w:sz w:val="20"/>
                <w:szCs w:val="20"/>
                <w:lang w:eastAsia="es-MX"/>
              </w:rPr>
            </w:pPr>
            <w:r w:rsidRPr="00B153B1">
              <w:rPr>
                <w:rFonts w:ascii="Lato" w:eastAsia="Times New Roman" w:hAnsi="Lato" w:cs="Arial"/>
                <w:color w:val="000000"/>
                <w:sz w:val="20"/>
                <w:szCs w:val="20"/>
                <w:lang w:eastAsia="es-MX"/>
              </w:rPr>
              <w:t> </w:t>
            </w:r>
          </w:p>
        </w:tc>
      </w:tr>
      <w:tr w:rsidR="00C758B0" w:rsidRPr="00B153B1" w14:paraId="55C5E04D" w14:textId="77777777" w:rsidTr="00C758B0">
        <w:trPr>
          <w:trHeight w:val="315"/>
        </w:trPr>
        <w:tc>
          <w:tcPr>
            <w:tcW w:w="7420"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14:paraId="4750FA8E" w14:textId="77777777" w:rsidR="00C758B0" w:rsidRPr="00B153B1" w:rsidRDefault="00C758B0" w:rsidP="00C758B0">
            <w:pPr>
              <w:spacing w:after="0" w:line="240" w:lineRule="auto"/>
              <w:jc w:val="both"/>
              <w:rPr>
                <w:rFonts w:ascii="Lato" w:eastAsia="Times New Roman" w:hAnsi="Lato" w:cs="Arial"/>
                <w:b/>
                <w:bCs/>
                <w:color w:val="000000"/>
                <w:sz w:val="20"/>
                <w:szCs w:val="20"/>
                <w:lang w:eastAsia="es-MX"/>
              </w:rPr>
            </w:pPr>
            <w:r w:rsidRPr="00B153B1">
              <w:rPr>
                <w:rFonts w:ascii="Lato" w:eastAsia="Times New Roman" w:hAnsi="Lato" w:cs="Arial"/>
                <w:b/>
                <w:bCs/>
                <w:color w:val="000000"/>
                <w:sz w:val="20"/>
                <w:szCs w:val="20"/>
                <w:lang w:eastAsia="es-MX"/>
              </w:rPr>
              <w:t>3. Más Gastos Contables No Presupuestarios</w:t>
            </w:r>
          </w:p>
        </w:tc>
        <w:tc>
          <w:tcPr>
            <w:tcW w:w="2120" w:type="dxa"/>
            <w:tcBorders>
              <w:top w:val="nil"/>
              <w:left w:val="nil"/>
              <w:bottom w:val="single" w:sz="8" w:space="0" w:color="auto"/>
              <w:right w:val="single" w:sz="8" w:space="0" w:color="auto"/>
            </w:tcBorders>
            <w:shd w:val="clear" w:color="auto" w:fill="auto"/>
            <w:vAlign w:val="center"/>
            <w:hideMark/>
          </w:tcPr>
          <w:p w14:paraId="08A8FB85" w14:textId="77777777" w:rsidR="00C758B0" w:rsidRPr="00B153B1" w:rsidRDefault="00C758B0" w:rsidP="00C758B0">
            <w:pPr>
              <w:spacing w:after="0" w:line="240" w:lineRule="auto"/>
              <w:jc w:val="center"/>
              <w:rPr>
                <w:rFonts w:ascii="Lato" w:eastAsia="Times New Roman" w:hAnsi="Lato" w:cs="Arial"/>
                <w:b/>
                <w:bCs/>
                <w:color w:val="000000"/>
                <w:sz w:val="20"/>
                <w:szCs w:val="20"/>
                <w:lang w:eastAsia="es-MX"/>
              </w:rPr>
            </w:pPr>
            <w:r w:rsidRPr="00B153B1">
              <w:rPr>
                <w:rFonts w:ascii="Lato" w:eastAsia="Times New Roman" w:hAnsi="Lato" w:cs="Arial"/>
                <w:b/>
                <w:bCs/>
                <w:color w:val="000000"/>
                <w:sz w:val="20"/>
                <w:szCs w:val="20"/>
                <w:lang w:eastAsia="es-MX"/>
              </w:rPr>
              <w:t>2,776,687.33</w:t>
            </w:r>
          </w:p>
        </w:tc>
      </w:tr>
      <w:tr w:rsidR="00C758B0" w:rsidRPr="00B153B1" w14:paraId="20C396D0" w14:textId="77777777" w:rsidTr="00C758B0">
        <w:trPr>
          <w:trHeight w:val="495"/>
        </w:trPr>
        <w:tc>
          <w:tcPr>
            <w:tcW w:w="1200" w:type="dxa"/>
            <w:tcBorders>
              <w:top w:val="nil"/>
              <w:left w:val="single" w:sz="8" w:space="0" w:color="auto"/>
              <w:bottom w:val="single" w:sz="8" w:space="0" w:color="auto"/>
              <w:right w:val="nil"/>
            </w:tcBorders>
            <w:shd w:val="clear" w:color="auto" w:fill="auto"/>
            <w:vAlign w:val="center"/>
            <w:hideMark/>
          </w:tcPr>
          <w:p w14:paraId="233AD2A6" w14:textId="77777777" w:rsidR="00C758B0" w:rsidRPr="00B153B1" w:rsidRDefault="00C758B0" w:rsidP="00C758B0">
            <w:pPr>
              <w:spacing w:after="0" w:line="240" w:lineRule="auto"/>
              <w:jc w:val="both"/>
              <w:rPr>
                <w:rFonts w:ascii="Lato" w:eastAsia="Times New Roman" w:hAnsi="Lato" w:cs="Arial"/>
                <w:color w:val="000000"/>
                <w:sz w:val="20"/>
                <w:szCs w:val="20"/>
                <w:lang w:eastAsia="es-MX"/>
              </w:rPr>
            </w:pPr>
            <w:r w:rsidRPr="00B153B1">
              <w:rPr>
                <w:rFonts w:ascii="Lato" w:eastAsia="Times New Roman" w:hAnsi="Lato" w:cs="Arial"/>
                <w:color w:val="000000"/>
                <w:sz w:val="20"/>
                <w:szCs w:val="20"/>
                <w:lang w:eastAsia="es-MX"/>
              </w:rPr>
              <w:t>3.1</w:t>
            </w:r>
          </w:p>
        </w:tc>
        <w:tc>
          <w:tcPr>
            <w:tcW w:w="6220" w:type="dxa"/>
            <w:tcBorders>
              <w:top w:val="nil"/>
              <w:left w:val="nil"/>
              <w:bottom w:val="single" w:sz="8" w:space="0" w:color="auto"/>
              <w:right w:val="single" w:sz="8" w:space="0" w:color="auto"/>
            </w:tcBorders>
            <w:shd w:val="clear" w:color="auto" w:fill="auto"/>
            <w:vAlign w:val="center"/>
            <w:hideMark/>
          </w:tcPr>
          <w:p w14:paraId="22AFFAA1" w14:textId="77777777" w:rsidR="00C758B0" w:rsidRPr="00B153B1" w:rsidRDefault="00C758B0" w:rsidP="00C758B0">
            <w:pPr>
              <w:spacing w:after="0" w:line="240" w:lineRule="auto"/>
              <w:jc w:val="both"/>
              <w:rPr>
                <w:rFonts w:ascii="Lato" w:eastAsia="Times New Roman" w:hAnsi="Lato" w:cs="Arial"/>
                <w:color w:val="000000"/>
                <w:sz w:val="20"/>
                <w:szCs w:val="20"/>
                <w:lang w:eastAsia="es-MX"/>
              </w:rPr>
            </w:pPr>
            <w:r w:rsidRPr="00B153B1">
              <w:rPr>
                <w:rFonts w:ascii="Lato" w:eastAsia="Times New Roman" w:hAnsi="Lato" w:cs="Arial"/>
                <w:color w:val="000000"/>
                <w:sz w:val="20"/>
                <w:szCs w:val="20"/>
                <w:lang w:eastAsia="es-MX"/>
              </w:rPr>
              <w:t>Estimaciones, Depreciaciones, Deterioros, Obsolescencia y Amortizaciones</w:t>
            </w:r>
          </w:p>
        </w:tc>
        <w:tc>
          <w:tcPr>
            <w:tcW w:w="2120" w:type="dxa"/>
            <w:tcBorders>
              <w:top w:val="nil"/>
              <w:left w:val="nil"/>
              <w:bottom w:val="single" w:sz="8" w:space="0" w:color="auto"/>
              <w:right w:val="single" w:sz="8" w:space="0" w:color="auto"/>
            </w:tcBorders>
            <w:shd w:val="clear" w:color="auto" w:fill="auto"/>
            <w:vAlign w:val="center"/>
            <w:hideMark/>
          </w:tcPr>
          <w:p w14:paraId="542EC189" w14:textId="77777777" w:rsidR="00C758B0" w:rsidRPr="00B153B1" w:rsidRDefault="00C758B0" w:rsidP="00C758B0">
            <w:pPr>
              <w:spacing w:after="0" w:line="240" w:lineRule="auto"/>
              <w:jc w:val="center"/>
              <w:rPr>
                <w:rFonts w:ascii="Lato" w:eastAsia="Times New Roman" w:hAnsi="Lato" w:cs="Arial"/>
                <w:color w:val="000000"/>
                <w:sz w:val="20"/>
                <w:szCs w:val="20"/>
                <w:lang w:eastAsia="es-MX"/>
              </w:rPr>
            </w:pPr>
            <w:r w:rsidRPr="00B153B1">
              <w:rPr>
                <w:rFonts w:ascii="Lato" w:eastAsia="Times New Roman" w:hAnsi="Lato" w:cs="Arial"/>
                <w:color w:val="000000"/>
                <w:sz w:val="20"/>
                <w:szCs w:val="20"/>
                <w:lang w:eastAsia="es-MX"/>
              </w:rPr>
              <w:t>0.00</w:t>
            </w:r>
          </w:p>
        </w:tc>
      </w:tr>
      <w:tr w:rsidR="00C758B0" w:rsidRPr="00B153B1" w14:paraId="264F2C3F" w14:textId="77777777" w:rsidTr="00C758B0">
        <w:trPr>
          <w:trHeight w:val="315"/>
        </w:trPr>
        <w:tc>
          <w:tcPr>
            <w:tcW w:w="1200" w:type="dxa"/>
            <w:tcBorders>
              <w:top w:val="nil"/>
              <w:left w:val="single" w:sz="8" w:space="0" w:color="auto"/>
              <w:bottom w:val="single" w:sz="8" w:space="0" w:color="auto"/>
              <w:right w:val="nil"/>
            </w:tcBorders>
            <w:shd w:val="clear" w:color="auto" w:fill="auto"/>
            <w:vAlign w:val="center"/>
            <w:hideMark/>
          </w:tcPr>
          <w:p w14:paraId="0A7D6E93" w14:textId="77777777" w:rsidR="00C758B0" w:rsidRPr="00B153B1" w:rsidRDefault="00C758B0" w:rsidP="00C758B0">
            <w:pPr>
              <w:spacing w:after="0" w:line="240" w:lineRule="auto"/>
              <w:jc w:val="both"/>
              <w:rPr>
                <w:rFonts w:ascii="Lato" w:eastAsia="Times New Roman" w:hAnsi="Lato" w:cs="Arial"/>
                <w:color w:val="000000"/>
                <w:sz w:val="20"/>
                <w:szCs w:val="20"/>
                <w:lang w:eastAsia="es-MX"/>
              </w:rPr>
            </w:pPr>
            <w:r w:rsidRPr="00B153B1">
              <w:rPr>
                <w:rFonts w:ascii="Lato" w:eastAsia="Times New Roman" w:hAnsi="Lato" w:cs="Arial"/>
                <w:color w:val="000000"/>
                <w:sz w:val="20"/>
                <w:szCs w:val="20"/>
                <w:lang w:eastAsia="es-MX"/>
              </w:rPr>
              <w:t>3.2</w:t>
            </w:r>
          </w:p>
        </w:tc>
        <w:tc>
          <w:tcPr>
            <w:tcW w:w="6220" w:type="dxa"/>
            <w:tcBorders>
              <w:top w:val="nil"/>
              <w:left w:val="nil"/>
              <w:bottom w:val="single" w:sz="8" w:space="0" w:color="auto"/>
              <w:right w:val="single" w:sz="8" w:space="0" w:color="auto"/>
            </w:tcBorders>
            <w:shd w:val="clear" w:color="auto" w:fill="auto"/>
            <w:vAlign w:val="center"/>
            <w:hideMark/>
          </w:tcPr>
          <w:p w14:paraId="0907BC0C" w14:textId="77777777" w:rsidR="00C758B0" w:rsidRPr="00B153B1" w:rsidRDefault="00C758B0" w:rsidP="00C758B0">
            <w:pPr>
              <w:spacing w:after="0" w:line="240" w:lineRule="auto"/>
              <w:jc w:val="both"/>
              <w:rPr>
                <w:rFonts w:ascii="Lato" w:eastAsia="Times New Roman" w:hAnsi="Lato" w:cs="Arial"/>
                <w:color w:val="000000"/>
                <w:sz w:val="20"/>
                <w:szCs w:val="20"/>
                <w:lang w:eastAsia="es-MX"/>
              </w:rPr>
            </w:pPr>
            <w:r w:rsidRPr="00B153B1">
              <w:rPr>
                <w:rFonts w:ascii="Lato" w:eastAsia="Times New Roman" w:hAnsi="Lato" w:cs="Arial"/>
                <w:color w:val="000000"/>
                <w:sz w:val="20"/>
                <w:szCs w:val="20"/>
                <w:lang w:eastAsia="es-MX"/>
              </w:rPr>
              <w:t>Provisiones</w:t>
            </w:r>
          </w:p>
        </w:tc>
        <w:tc>
          <w:tcPr>
            <w:tcW w:w="2120" w:type="dxa"/>
            <w:tcBorders>
              <w:top w:val="nil"/>
              <w:left w:val="nil"/>
              <w:bottom w:val="single" w:sz="8" w:space="0" w:color="auto"/>
              <w:right w:val="single" w:sz="8" w:space="0" w:color="auto"/>
            </w:tcBorders>
            <w:shd w:val="clear" w:color="auto" w:fill="auto"/>
            <w:vAlign w:val="center"/>
            <w:hideMark/>
          </w:tcPr>
          <w:p w14:paraId="08C5C625" w14:textId="77777777" w:rsidR="00C758B0" w:rsidRPr="00B153B1" w:rsidRDefault="00C758B0" w:rsidP="00C758B0">
            <w:pPr>
              <w:spacing w:after="0" w:line="240" w:lineRule="auto"/>
              <w:jc w:val="center"/>
              <w:rPr>
                <w:rFonts w:ascii="Lato" w:eastAsia="Times New Roman" w:hAnsi="Lato" w:cs="Arial"/>
                <w:color w:val="000000"/>
                <w:sz w:val="20"/>
                <w:szCs w:val="20"/>
                <w:lang w:eastAsia="es-MX"/>
              </w:rPr>
            </w:pPr>
            <w:r w:rsidRPr="00B153B1">
              <w:rPr>
                <w:rFonts w:ascii="Lato" w:eastAsia="Times New Roman" w:hAnsi="Lato" w:cs="Arial"/>
                <w:color w:val="000000"/>
                <w:sz w:val="20"/>
                <w:szCs w:val="20"/>
                <w:lang w:eastAsia="es-MX"/>
              </w:rPr>
              <w:t>0.00</w:t>
            </w:r>
          </w:p>
        </w:tc>
      </w:tr>
      <w:tr w:rsidR="00C758B0" w:rsidRPr="00B153B1" w14:paraId="2142F53C" w14:textId="77777777" w:rsidTr="00C758B0">
        <w:trPr>
          <w:trHeight w:val="315"/>
        </w:trPr>
        <w:tc>
          <w:tcPr>
            <w:tcW w:w="1200" w:type="dxa"/>
            <w:tcBorders>
              <w:top w:val="nil"/>
              <w:left w:val="single" w:sz="8" w:space="0" w:color="auto"/>
              <w:bottom w:val="single" w:sz="8" w:space="0" w:color="auto"/>
              <w:right w:val="nil"/>
            </w:tcBorders>
            <w:shd w:val="clear" w:color="auto" w:fill="auto"/>
            <w:vAlign w:val="center"/>
            <w:hideMark/>
          </w:tcPr>
          <w:p w14:paraId="46612635" w14:textId="77777777" w:rsidR="00C758B0" w:rsidRPr="00B153B1" w:rsidRDefault="00C758B0" w:rsidP="00C758B0">
            <w:pPr>
              <w:spacing w:after="0" w:line="240" w:lineRule="auto"/>
              <w:jc w:val="both"/>
              <w:rPr>
                <w:rFonts w:ascii="Lato" w:eastAsia="Times New Roman" w:hAnsi="Lato" w:cs="Arial"/>
                <w:color w:val="000000"/>
                <w:sz w:val="20"/>
                <w:szCs w:val="20"/>
                <w:lang w:eastAsia="es-MX"/>
              </w:rPr>
            </w:pPr>
            <w:r w:rsidRPr="00B153B1">
              <w:rPr>
                <w:rFonts w:ascii="Lato" w:eastAsia="Times New Roman" w:hAnsi="Lato" w:cs="Arial"/>
                <w:color w:val="000000"/>
                <w:sz w:val="20"/>
                <w:szCs w:val="20"/>
                <w:lang w:eastAsia="es-MX"/>
              </w:rPr>
              <w:t>3.3</w:t>
            </w:r>
          </w:p>
        </w:tc>
        <w:tc>
          <w:tcPr>
            <w:tcW w:w="6220" w:type="dxa"/>
            <w:tcBorders>
              <w:top w:val="nil"/>
              <w:left w:val="nil"/>
              <w:bottom w:val="single" w:sz="8" w:space="0" w:color="auto"/>
              <w:right w:val="single" w:sz="8" w:space="0" w:color="auto"/>
            </w:tcBorders>
            <w:shd w:val="clear" w:color="auto" w:fill="auto"/>
            <w:vAlign w:val="center"/>
            <w:hideMark/>
          </w:tcPr>
          <w:p w14:paraId="1803975F" w14:textId="77777777" w:rsidR="00C758B0" w:rsidRPr="00B153B1" w:rsidRDefault="00C758B0" w:rsidP="00C758B0">
            <w:pPr>
              <w:spacing w:after="0" w:line="240" w:lineRule="auto"/>
              <w:jc w:val="both"/>
              <w:rPr>
                <w:rFonts w:ascii="Lato" w:eastAsia="Times New Roman" w:hAnsi="Lato" w:cs="Arial"/>
                <w:color w:val="000000"/>
                <w:sz w:val="20"/>
                <w:szCs w:val="20"/>
                <w:lang w:eastAsia="es-MX"/>
              </w:rPr>
            </w:pPr>
            <w:r w:rsidRPr="00B153B1">
              <w:rPr>
                <w:rFonts w:ascii="Lato" w:eastAsia="Times New Roman" w:hAnsi="Lato" w:cs="Arial"/>
                <w:color w:val="000000"/>
                <w:sz w:val="20"/>
                <w:szCs w:val="20"/>
                <w:lang w:eastAsia="es-MX"/>
              </w:rPr>
              <w:t>Disminución de Inventarios</w:t>
            </w:r>
          </w:p>
        </w:tc>
        <w:tc>
          <w:tcPr>
            <w:tcW w:w="2120" w:type="dxa"/>
            <w:tcBorders>
              <w:top w:val="nil"/>
              <w:left w:val="nil"/>
              <w:bottom w:val="single" w:sz="8" w:space="0" w:color="auto"/>
              <w:right w:val="single" w:sz="8" w:space="0" w:color="auto"/>
            </w:tcBorders>
            <w:shd w:val="clear" w:color="auto" w:fill="auto"/>
            <w:vAlign w:val="center"/>
            <w:hideMark/>
          </w:tcPr>
          <w:p w14:paraId="5CD2E25D" w14:textId="77777777" w:rsidR="00C758B0" w:rsidRPr="00B153B1" w:rsidRDefault="00C758B0" w:rsidP="00C758B0">
            <w:pPr>
              <w:spacing w:after="0" w:line="240" w:lineRule="auto"/>
              <w:jc w:val="center"/>
              <w:rPr>
                <w:rFonts w:ascii="Lato" w:eastAsia="Times New Roman" w:hAnsi="Lato" w:cs="Arial"/>
                <w:color w:val="000000"/>
                <w:sz w:val="20"/>
                <w:szCs w:val="20"/>
                <w:lang w:eastAsia="es-MX"/>
              </w:rPr>
            </w:pPr>
            <w:r w:rsidRPr="00B153B1">
              <w:rPr>
                <w:rFonts w:ascii="Lato" w:eastAsia="Times New Roman" w:hAnsi="Lato" w:cs="Arial"/>
                <w:color w:val="000000"/>
                <w:sz w:val="20"/>
                <w:szCs w:val="20"/>
                <w:lang w:eastAsia="es-MX"/>
              </w:rPr>
              <w:t>0.00</w:t>
            </w:r>
          </w:p>
        </w:tc>
      </w:tr>
      <w:tr w:rsidR="00C758B0" w:rsidRPr="00B153B1" w14:paraId="0B2B380A" w14:textId="77777777" w:rsidTr="00C758B0">
        <w:trPr>
          <w:trHeight w:val="315"/>
        </w:trPr>
        <w:tc>
          <w:tcPr>
            <w:tcW w:w="1200" w:type="dxa"/>
            <w:tcBorders>
              <w:top w:val="nil"/>
              <w:left w:val="single" w:sz="8" w:space="0" w:color="auto"/>
              <w:bottom w:val="single" w:sz="8" w:space="0" w:color="auto"/>
              <w:right w:val="nil"/>
            </w:tcBorders>
            <w:shd w:val="clear" w:color="auto" w:fill="auto"/>
            <w:vAlign w:val="center"/>
            <w:hideMark/>
          </w:tcPr>
          <w:p w14:paraId="20C6C468" w14:textId="77777777" w:rsidR="00C758B0" w:rsidRPr="00B153B1" w:rsidRDefault="00C758B0" w:rsidP="00C758B0">
            <w:pPr>
              <w:spacing w:after="0" w:line="240" w:lineRule="auto"/>
              <w:jc w:val="both"/>
              <w:rPr>
                <w:rFonts w:ascii="Lato" w:eastAsia="Times New Roman" w:hAnsi="Lato" w:cs="Arial"/>
                <w:color w:val="000000"/>
                <w:sz w:val="20"/>
                <w:szCs w:val="20"/>
                <w:lang w:eastAsia="es-MX"/>
              </w:rPr>
            </w:pPr>
            <w:r w:rsidRPr="00B153B1">
              <w:rPr>
                <w:rFonts w:ascii="Lato" w:eastAsia="Times New Roman" w:hAnsi="Lato" w:cs="Arial"/>
                <w:color w:val="000000"/>
                <w:sz w:val="20"/>
                <w:szCs w:val="20"/>
                <w:lang w:eastAsia="es-MX"/>
              </w:rPr>
              <w:t>3.4</w:t>
            </w:r>
          </w:p>
        </w:tc>
        <w:tc>
          <w:tcPr>
            <w:tcW w:w="6220" w:type="dxa"/>
            <w:tcBorders>
              <w:top w:val="nil"/>
              <w:left w:val="nil"/>
              <w:bottom w:val="single" w:sz="8" w:space="0" w:color="auto"/>
              <w:right w:val="single" w:sz="8" w:space="0" w:color="auto"/>
            </w:tcBorders>
            <w:shd w:val="clear" w:color="auto" w:fill="auto"/>
            <w:vAlign w:val="center"/>
            <w:hideMark/>
          </w:tcPr>
          <w:p w14:paraId="046999CF" w14:textId="77777777" w:rsidR="00C758B0" w:rsidRPr="00B153B1" w:rsidRDefault="00C758B0" w:rsidP="00C758B0">
            <w:pPr>
              <w:spacing w:after="0" w:line="240" w:lineRule="auto"/>
              <w:jc w:val="both"/>
              <w:rPr>
                <w:rFonts w:ascii="Lato" w:eastAsia="Times New Roman" w:hAnsi="Lato" w:cs="Arial"/>
                <w:color w:val="000000"/>
                <w:sz w:val="20"/>
                <w:szCs w:val="20"/>
                <w:lang w:eastAsia="es-MX"/>
              </w:rPr>
            </w:pPr>
            <w:r w:rsidRPr="00B153B1">
              <w:rPr>
                <w:rFonts w:ascii="Lato" w:eastAsia="Times New Roman" w:hAnsi="Lato" w:cs="Arial"/>
                <w:color w:val="000000"/>
                <w:sz w:val="20"/>
                <w:szCs w:val="20"/>
                <w:lang w:eastAsia="es-MX"/>
              </w:rPr>
              <w:t>Otros Gastos</w:t>
            </w:r>
          </w:p>
        </w:tc>
        <w:tc>
          <w:tcPr>
            <w:tcW w:w="2120" w:type="dxa"/>
            <w:tcBorders>
              <w:top w:val="nil"/>
              <w:left w:val="nil"/>
              <w:bottom w:val="single" w:sz="8" w:space="0" w:color="auto"/>
              <w:right w:val="single" w:sz="8" w:space="0" w:color="auto"/>
            </w:tcBorders>
            <w:shd w:val="clear" w:color="auto" w:fill="auto"/>
            <w:vAlign w:val="center"/>
            <w:hideMark/>
          </w:tcPr>
          <w:p w14:paraId="623E4D60" w14:textId="77777777" w:rsidR="00C758B0" w:rsidRPr="00B153B1" w:rsidRDefault="00C758B0" w:rsidP="00C758B0">
            <w:pPr>
              <w:spacing w:after="0" w:line="240" w:lineRule="auto"/>
              <w:jc w:val="center"/>
              <w:rPr>
                <w:rFonts w:ascii="Lato" w:eastAsia="Times New Roman" w:hAnsi="Lato" w:cs="Arial"/>
                <w:color w:val="000000"/>
                <w:sz w:val="20"/>
                <w:szCs w:val="20"/>
                <w:lang w:eastAsia="es-MX"/>
              </w:rPr>
            </w:pPr>
            <w:r w:rsidRPr="00B153B1">
              <w:rPr>
                <w:rFonts w:ascii="Lato" w:eastAsia="Times New Roman" w:hAnsi="Lato" w:cs="Arial"/>
                <w:color w:val="000000"/>
                <w:sz w:val="20"/>
                <w:szCs w:val="20"/>
                <w:lang w:eastAsia="es-MX"/>
              </w:rPr>
              <w:t>2,776,687.33</w:t>
            </w:r>
          </w:p>
        </w:tc>
      </w:tr>
      <w:tr w:rsidR="00C758B0" w:rsidRPr="00B153B1" w14:paraId="2911DE8B" w14:textId="77777777" w:rsidTr="00C758B0">
        <w:trPr>
          <w:trHeight w:val="315"/>
        </w:trPr>
        <w:tc>
          <w:tcPr>
            <w:tcW w:w="1200" w:type="dxa"/>
            <w:tcBorders>
              <w:top w:val="nil"/>
              <w:left w:val="single" w:sz="8" w:space="0" w:color="auto"/>
              <w:bottom w:val="single" w:sz="8" w:space="0" w:color="auto"/>
              <w:right w:val="nil"/>
            </w:tcBorders>
            <w:shd w:val="clear" w:color="auto" w:fill="auto"/>
            <w:vAlign w:val="center"/>
            <w:hideMark/>
          </w:tcPr>
          <w:p w14:paraId="14119B25" w14:textId="77777777" w:rsidR="00C758B0" w:rsidRPr="00B153B1" w:rsidRDefault="00C758B0" w:rsidP="00C758B0">
            <w:pPr>
              <w:spacing w:after="0" w:line="240" w:lineRule="auto"/>
              <w:jc w:val="both"/>
              <w:rPr>
                <w:rFonts w:ascii="Lato" w:eastAsia="Times New Roman" w:hAnsi="Lato" w:cs="Arial"/>
                <w:color w:val="000000"/>
                <w:sz w:val="20"/>
                <w:szCs w:val="20"/>
                <w:lang w:eastAsia="es-MX"/>
              </w:rPr>
            </w:pPr>
            <w:r w:rsidRPr="00B153B1">
              <w:rPr>
                <w:rFonts w:ascii="Lato" w:eastAsia="Times New Roman" w:hAnsi="Lato" w:cs="Arial"/>
                <w:color w:val="000000"/>
                <w:sz w:val="20"/>
                <w:szCs w:val="20"/>
                <w:lang w:eastAsia="es-MX"/>
              </w:rPr>
              <w:t>3.5</w:t>
            </w:r>
          </w:p>
        </w:tc>
        <w:tc>
          <w:tcPr>
            <w:tcW w:w="6220" w:type="dxa"/>
            <w:tcBorders>
              <w:top w:val="nil"/>
              <w:left w:val="nil"/>
              <w:bottom w:val="single" w:sz="8" w:space="0" w:color="auto"/>
              <w:right w:val="single" w:sz="8" w:space="0" w:color="auto"/>
            </w:tcBorders>
            <w:shd w:val="clear" w:color="auto" w:fill="auto"/>
            <w:vAlign w:val="center"/>
            <w:hideMark/>
          </w:tcPr>
          <w:p w14:paraId="0279A72C" w14:textId="77777777" w:rsidR="00C758B0" w:rsidRPr="00B153B1" w:rsidRDefault="00C758B0" w:rsidP="00C758B0">
            <w:pPr>
              <w:spacing w:after="0" w:line="240" w:lineRule="auto"/>
              <w:jc w:val="both"/>
              <w:rPr>
                <w:rFonts w:ascii="Lato" w:eastAsia="Times New Roman" w:hAnsi="Lato" w:cs="Arial"/>
                <w:color w:val="000000"/>
                <w:sz w:val="20"/>
                <w:szCs w:val="20"/>
                <w:lang w:eastAsia="es-MX"/>
              </w:rPr>
            </w:pPr>
            <w:r w:rsidRPr="00B153B1">
              <w:rPr>
                <w:rFonts w:ascii="Lato" w:eastAsia="Times New Roman" w:hAnsi="Lato" w:cs="Arial"/>
                <w:color w:val="000000"/>
                <w:sz w:val="20"/>
                <w:szCs w:val="20"/>
                <w:lang w:eastAsia="es-MX"/>
              </w:rPr>
              <w:t>Inversión Pública no Capitalizable</w:t>
            </w:r>
          </w:p>
        </w:tc>
        <w:tc>
          <w:tcPr>
            <w:tcW w:w="2120" w:type="dxa"/>
            <w:tcBorders>
              <w:top w:val="nil"/>
              <w:left w:val="nil"/>
              <w:bottom w:val="single" w:sz="8" w:space="0" w:color="auto"/>
              <w:right w:val="single" w:sz="8" w:space="0" w:color="auto"/>
            </w:tcBorders>
            <w:shd w:val="clear" w:color="auto" w:fill="auto"/>
            <w:vAlign w:val="center"/>
            <w:hideMark/>
          </w:tcPr>
          <w:p w14:paraId="100EF677" w14:textId="77777777" w:rsidR="00C758B0" w:rsidRPr="00B153B1" w:rsidRDefault="00C758B0" w:rsidP="00C758B0">
            <w:pPr>
              <w:spacing w:after="0" w:line="240" w:lineRule="auto"/>
              <w:jc w:val="center"/>
              <w:rPr>
                <w:rFonts w:ascii="Lato" w:eastAsia="Times New Roman" w:hAnsi="Lato" w:cs="Arial"/>
                <w:color w:val="000000"/>
                <w:sz w:val="20"/>
                <w:szCs w:val="20"/>
                <w:lang w:eastAsia="es-MX"/>
              </w:rPr>
            </w:pPr>
            <w:r w:rsidRPr="00B153B1">
              <w:rPr>
                <w:rFonts w:ascii="Lato" w:eastAsia="Times New Roman" w:hAnsi="Lato" w:cs="Arial"/>
                <w:color w:val="000000"/>
                <w:sz w:val="20"/>
                <w:szCs w:val="20"/>
                <w:lang w:eastAsia="es-MX"/>
              </w:rPr>
              <w:t>0.00</w:t>
            </w:r>
          </w:p>
        </w:tc>
      </w:tr>
      <w:tr w:rsidR="00C758B0" w:rsidRPr="00B153B1" w14:paraId="26ECF67F" w14:textId="77777777" w:rsidTr="00C758B0">
        <w:trPr>
          <w:trHeight w:val="315"/>
        </w:trPr>
        <w:tc>
          <w:tcPr>
            <w:tcW w:w="1200" w:type="dxa"/>
            <w:tcBorders>
              <w:top w:val="nil"/>
              <w:left w:val="single" w:sz="8" w:space="0" w:color="auto"/>
              <w:bottom w:val="single" w:sz="8" w:space="0" w:color="auto"/>
              <w:right w:val="nil"/>
            </w:tcBorders>
            <w:shd w:val="clear" w:color="auto" w:fill="auto"/>
            <w:vAlign w:val="center"/>
            <w:hideMark/>
          </w:tcPr>
          <w:p w14:paraId="2D934487" w14:textId="77777777" w:rsidR="00C758B0" w:rsidRPr="00B153B1" w:rsidRDefault="00C758B0" w:rsidP="00C758B0">
            <w:pPr>
              <w:spacing w:after="0" w:line="240" w:lineRule="auto"/>
              <w:jc w:val="both"/>
              <w:rPr>
                <w:rFonts w:ascii="Lato" w:eastAsia="Times New Roman" w:hAnsi="Lato" w:cs="Arial"/>
                <w:color w:val="000000"/>
                <w:sz w:val="20"/>
                <w:szCs w:val="20"/>
                <w:lang w:eastAsia="es-MX"/>
              </w:rPr>
            </w:pPr>
            <w:r w:rsidRPr="00B153B1">
              <w:rPr>
                <w:rFonts w:ascii="Lato" w:eastAsia="Times New Roman" w:hAnsi="Lato" w:cs="Arial"/>
                <w:color w:val="000000"/>
                <w:sz w:val="20"/>
                <w:szCs w:val="20"/>
                <w:lang w:eastAsia="es-MX"/>
              </w:rPr>
              <w:t>3.6</w:t>
            </w:r>
          </w:p>
        </w:tc>
        <w:tc>
          <w:tcPr>
            <w:tcW w:w="6220" w:type="dxa"/>
            <w:tcBorders>
              <w:top w:val="nil"/>
              <w:left w:val="nil"/>
              <w:bottom w:val="single" w:sz="8" w:space="0" w:color="auto"/>
              <w:right w:val="single" w:sz="8" w:space="0" w:color="auto"/>
            </w:tcBorders>
            <w:shd w:val="clear" w:color="auto" w:fill="auto"/>
            <w:vAlign w:val="center"/>
            <w:hideMark/>
          </w:tcPr>
          <w:p w14:paraId="05B8B435" w14:textId="77777777" w:rsidR="00C758B0" w:rsidRPr="00B153B1" w:rsidRDefault="00C758B0" w:rsidP="00C758B0">
            <w:pPr>
              <w:spacing w:after="0" w:line="240" w:lineRule="auto"/>
              <w:jc w:val="both"/>
              <w:rPr>
                <w:rFonts w:ascii="Lato" w:eastAsia="Times New Roman" w:hAnsi="Lato" w:cs="Arial"/>
                <w:color w:val="000000"/>
                <w:sz w:val="20"/>
                <w:szCs w:val="20"/>
                <w:lang w:eastAsia="es-MX"/>
              </w:rPr>
            </w:pPr>
            <w:r w:rsidRPr="00B153B1">
              <w:rPr>
                <w:rFonts w:ascii="Lato" w:eastAsia="Times New Roman" w:hAnsi="Lato" w:cs="Arial"/>
                <w:color w:val="000000"/>
                <w:sz w:val="20"/>
                <w:szCs w:val="20"/>
                <w:lang w:eastAsia="es-MX"/>
              </w:rPr>
              <w:t>Materiales y Suministros (consumos)</w:t>
            </w:r>
          </w:p>
        </w:tc>
        <w:tc>
          <w:tcPr>
            <w:tcW w:w="2120" w:type="dxa"/>
            <w:tcBorders>
              <w:top w:val="nil"/>
              <w:left w:val="nil"/>
              <w:bottom w:val="single" w:sz="8" w:space="0" w:color="auto"/>
              <w:right w:val="single" w:sz="8" w:space="0" w:color="auto"/>
            </w:tcBorders>
            <w:shd w:val="clear" w:color="auto" w:fill="auto"/>
            <w:vAlign w:val="center"/>
            <w:hideMark/>
          </w:tcPr>
          <w:p w14:paraId="19E5FB78" w14:textId="77777777" w:rsidR="00C758B0" w:rsidRPr="00B153B1" w:rsidRDefault="00C758B0" w:rsidP="00C758B0">
            <w:pPr>
              <w:spacing w:after="0" w:line="240" w:lineRule="auto"/>
              <w:jc w:val="center"/>
              <w:rPr>
                <w:rFonts w:ascii="Lato" w:eastAsia="Times New Roman" w:hAnsi="Lato" w:cs="Arial"/>
                <w:color w:val="000000"/>
                <w:sz w:val="20"/>
                <w:szCs w:val="20"/>
                <w:lang w:eastAsia="es-MX"/>
              </w:rPr>
            </w:pPr>
            <w:r w:rsidRPr="00B153B1">
              <w:rPr>
                <w:rFonts w:ascii="Lato" w:eastAsia="Times New Roman" w:hAnsi="Lato" w:cs="Arial"/>
                <w:color w:val="000000"/>
                <w:sz w:val="20"/>
                <w:szCs w:val="20"/>
                <w:lang w:eastAsia="es-MX"/>
              </w:rPr>
              <w:t>0.00</w:t>
            </w:r>
          </w:p>
        </w:tc>
      </w:tr>
      <w:tr w:rsidR="00C758B0" w:rsidRPr="00B153B1" w14:paraId="2123FB8F" w14:textId="77777777" w:rsidTr="00C758B0">
        <w:trPr>
          <w:trHeight w:val="315"/>
        </w:trPr>
        <w:tc>
          <w:tcPr>
            <w:tcW w:w="1200" w:type="dxa"/>
            <w:tcBorders>
              <w:top w:val="nil"/>
              <w:left w:val="single" w:sz="8" w:space="0" w:color="auto"/>
              <w:bottom w:val="single" w:sz="8" w:space="0" w:color="auto"/>
              <w:right w:val="nil"/>
            </w:tcBorders>
            <w:shd w:val="clear" w:color="auto" w:fill="auto"/>
            <w:vAlign w:val="center"/>
            <w:hideMark/>
          </w:tcPr>
          <w:p w14:paraId="6BB9400C" w14:textId="77777777" w:rsidR="00C758B0" w:rsidRPr="00B153B1" w:rsidRDefault="00C758B0" w:rsidP="00C758B0">
            <w:pPr>
              <w:spacing w:after="0" w:line="240" w:lineRule="auto"/>
              <w:jc w:val="both"/>
              <w:rPr>
                <w:rFonts w:ascii="Lato" w:eastAsia="Times New Roman" w:hAnsi="Lato" w:cs="Arial"/>
                <w:color w:val="000000"/>
                <w:sz w:val="20"/>
                <w:szCs w:val="20"/>
                <w:lang w:eastAsia="es-MX"/>
              </w:rPr>
            </w:pPr>
            <w:r w:rsidRPr="00B153B1">
              <w:rPr>
                <w:rFonts w:ascii="Lato" w:eastAsia="Times New Roman" w:hAnsi="Lato" w:cs="Arial"/>
                <w:color w:val="000000"/>
                <w:sz w:val="20"/>
                <w:szCs w:val="20"/>
                <w:lang w:eastAsia="es-MX"/>
              </w:rPr>
              <w:t>3.7</w:t>
            </w:r>
          </w:p>
        </w:tc>
        <w:tc>
          <w:tcPr>
            <w:tcW w:w="6220" w:type="dxa"/>
            <w:tcBorders>
              <w:top w:val="nil"/>
              <w:left w:val="nil"/>
              <w:bottom w:val="single" w:sz="8" w:space="0" w:color="auto"/>
              <w:right w:val="single" w:sz="8" w:space="0" w:color="auto"/>
            </w:tcBorders>
            <w:shd w:val="clear" w:color="auto" w:fill="auto"/>
            <w:vAlign w:val="center"/>
            <w:hideMark/>
          </w:tcPr>
          <w:p w14:paraId="3CDB0B5D" w14:textId="77777777" w:rsidR="00C758B0" w:rsidRPr="00B153B1" w:rsidRDefault="00C758B0" w:rsidP="00C758B0">
            <w:pPr>
              <w:spacing w:after="0" w:line="240" w:lineRule="auto"/>
              <w:jc w:val="both"/>
              <w:rPr>
                <w:rFonts w:ascii="Lato" w:eastAsia="Times New Roman" w:hAnsi="Lato" w:cs="Arial"/>
                <w:color w:val="000000"/>
                <w:sz w:val="20"/>
                <w:szCs w:val="20"/>
                <w:lang w:eastAsia="es-MX"/>
              </w:rPr>
            </w:pPr>
            <w:r w:rsidRPr="00B153B1">
              <w:rPr>
                <w:rFonts w:ascii="Lato" w:eastAsia="Times New Roman" w:hAnsi="Lato" w:cs="Arial"/>
                <w:color w:val="000000"/>
                <w:sz w:val="20"/>
                <w:szCs w:val="20"/>
                <w:lang w:eastAsia="es-MX"/>
              </w:rPr>
              <w:t>Otros Gastos Contables No Presupuestarios</w:t>
            </w:r>
          </w:p>
        </w:tc>
        <w:tc>
          <w:tcPr>
            <w:tcW w:w="2120" w:type="dxa"/>
            <w:tcBorders>
              <w:top w:val="nil"/>
              <w:left w:val="nil"/>
              <w:bottom w:val="single" w:sz="8" w:space="0" w:color="auto"/>
              <w:right w:val="single" w:sz="8" w:space="0" w:color="auto"/>
            </w:tcBorders>
            <w:shd w:val="clear" w:color="auto" w:fill="auto"/>
            <w:vAlign w:val="center"/>
            <w:hideMark/>
          </w:tcPr>
          <w:p w14:paraId="3A4FC421" w14:textId="77777777" w:rsidR="00C758B0" w:rsidRPr="00B153B1" w:rsidRDefault="00C758B0" w:rsidP="00C758B0">
            <w:pPr>
              <w:spacing w:after="0" w:line="240" w:lineRule="auto"/>
              <w:jc w:val="center"/>
              <w:rPr>
                <w:rFonts w:ascii="Lato" w:eastAsia="Times New Roman" w:hAnsi="Lato" w:cs="Arial"/>
                <w:color w:val="000000"/>
                <w:sz w:val="20"/>
                <w:szCs w:val="20"/>
                <w:lang w:eastAsia="es-MX"/>
              </w:rPr>
            </w:pPr>
            <w:r w:rsidRPr="00B153B1">
              <w:rPr>
                <w:rFonts w:ascii="Lato" w:eastAsia="Times New Roman" w:hAnsi="Lato" w:cs="Arial"/>
                <w:color w:val="000000"/>
                <w:sz w:val="20"/>
                <w:szCs w:val="20"/>
                <w:lang w:eastAsia="es-MX"/>
              </w:rPr>
              <w:t>0.00</w:t>
            </w:r>
          </w:p>
        </w:tc>
      </w:tr>
      <w:tr w:rsidR="00C758B0" w:rsidRPr="00B153B1" w14:paraId="2B7CFF2F" w14:textId="77777777" w:rsidTr="00C758B0">
        <w:trPr>
          <w:trHeight w:val="315"/>
        </w:trPr>
        <w:tc>
          <w:tcPr>
            <w:tcW w:w="7420" w:type="dxa"/>
            <w:gridSpan w:val="2"/>
            <w:tcBorders>
              <w:top w:val="single" w:sz="8" w:space="0" w:color="auto"/>
              <w:left w:val="nil"/>
              <w:bottom w:val="single" w:sz="8" w:space="0" w:color="auto"/>
              <w:right w:val="nil"/>
            </w:tcBorders>
            <w:shd w:val="clear" w:color="auto" w:fill="auto"/>
            <w:vAlign w:val="center"/>
            <w:hideMark/>
          </w:tcPr>
          <w:p w14:paraId="7C76610E" w14:textId="77777777" w:rsidR="00C758B0" w:rsidRPr="00B153B1" w:rsidRDefault="00C758B0" w:rsidP="00C758B0">
            <w:pPr>
              <w:spacing w:after="0" w:line="240" w:lineRule="auto"/>
              <w:jc w:val="both"/>
              <w:rPr>
                <w:rFonts w:ascii="Lato" w:eastAsia="Times New Roman" w:hAnsi="Lato" w:cs="Arial"/>
                <w:color w:val="000000"/>
                <w:sz w:val="20"/>
                <w:szCs w:val="20"/>
                <w:lang w:eastAsia="es-MX"/>
              </w:rPr>
            </w:pPr>
            <w:r w:rsidRPr="00B153B1">
              <w:rPr>
                <w:rFonts w:ascii="Lato" w:eastAsia="Times New Roman" w:hAnsi="Lato" w:cs="Arial"/>
                <w:color w:val="000000"/>
                <w:sz w:val="20"/>
                <w:szCs w:val="20"/>
                <w:lang w:eastAsia="es-MX"/>
              </w:rPr>
              <w:t> </w:t>
            </w:r>
          </w:p>
        </w:tc>
        <w:tc>
          <w:tcPr>
            <w:tcW w:w="2120" w:type="dxa"/>
            <w:tcBorders>
              <w:top w:val="nil"/>
              <w:left w:val="nil"/>
              <w:bottom w:val="single" w:sz="8" w:space="0" w:color="auto"/>
              <w:right w:val="nil"/>
            </w:tcBorders>
            <w:shd w:val="clear" w:color="auto" w:fill="auto"/>
            <w:vAlign w:val="center"/>
            <w:hideMark/>
          </w:tcPr>
          <w:p w14:paraId="64765A8F" w14:textId="77777777" w:rsidR="00C758B0" w:rsidRPr="00B153B1" w:rsidRDefault="00C758B0" w:rsidP="00C758B0">
            <w:pPr>
              <w:spacing w:after="0" w:line="240" w:lineRule="auto"/>
              <w:jc w:val="center"/>
              <w:rPr>
                <w:rFonts w:ascii="Lato" w:eastAsia="Times New Roman" w:hAnsi="Lato" w:cs="Arial"/>
                <w:color w:val="000000"/>
                <w:sz w:val="20"/>
                <w:szCs w:val="20"/>
                <w:lang w:eastAsia="es-MX"/>
              </w:rPr>
            </w:pPr>
            <w:r w:rsidRPr="00B153B1">
              <w:rPr>
                <w:rFonts w:ascii="Lato" w:eastAsia="Times New Roman" w:hAnsi="Lato" w:cs="Arial"/>
                <w:color w:val="000000"/>
                <w:sz w:val="20"/>
                <w:szCs w:val="20"/>
                <w:lang w:eastAsia="es-MX"/>
              </w:rPr>
              <w:t> </w:t>
            </w:r>
          </w:p>
        </w:tc>
      </w:tr>
      <w:tr w:rsidR="00C758B0" w:rsidRPr="00B153B1" w14:paraId="19B87B39" w14:textId="77777777" w:rsidTr="00C758B0">
        <w:trPr>
          <w:trHeight w:val="315"/>
        </w:trPr>
        <w:tc>
          <w:tcPr>
            <w:tcW w:w="7420" w:type="dxa"/>
            <w:gridSpan w:val="2"/>
            <w:tcBorders>
              <w:top w:val="single" w:sz="8" w:space="0" w:color="auto"/>
              <w:left w:val="single" w:sz="8" w:space="0" w:color="auto"/>
              <w:bottom w:val="single" w:sz="8" w:space="0" w:color="auto"/>
              <w:right w:val="single" w:sz="8" w:space="0" w:color="000000"/>
            </w:tcBorders>
            <w:shd w:val="clear" w:color="000000" w:fill="C0C0C0"/>
            <w:vAlign w:val="center"/>
            <w:hideMark/>
          </w:tcPr>
          <w:p w14:paraId="755682BE" w14:textId="77777777" w:rsidR="00C758B0" w:rsidRPr="00B153B1" w:rsidRDefault="00C758B0" w:rsidP="00C758B0">
            <w:pPr>
              <w:spacing w:after="0" w:line="240" w:lineRule="auto"/>
              <w:jc w:val="both"/>
              <w:rPr>
                <w:rFonts w:ascii="Lato" w:eastAsia="Times New Roman" w:hAnsi="Lato" w:cs="Arial"/>
                <w:b/>
                <w:bCs/>
                <w:color w:val="000000"/>
                <w:sz w:val="20"/>
                <w:szCs w:val="20"/>
                <w:lang w:eastAsia="es-MX"/>
              </w:rPr>
            </w:pPr>
            <w:r w:rsidRPr="00B153B1">
              <w:rPr>
                <w:rFonts w:ascii="Lato" w:eastAsia="Times New Roman" w:hAnsi="Lato" w:cs="Arial"/>
                <w:b/>
                <w:bCs/>
                <w:color w:val="000000"/>
                <w:sz w:val="20"/>
                <w:szCs w:val="20"/>
                <w:lang w:eastAsia="es-MX"/>
              </w:rPr>
              <w:t>4. Total de Gastos Contables</w:t>
            </w:r>
          </w:p>
        </w:tc>
        <w:tc>
          <w:tcPr>
            <w:tcW w:w="2120" w:type="dxa"/>
            <w:tcBorders>
              <w:top w:val="nil"/>
              <w:left w:val="nil"/>
              <w:bottom w:val="single" w:sz="8" w:space="0" w:color="auto"/>
              <w:right w:val="single" w:sz="8" w:space="0" w:color="auto"/>
            </w:tcBorders>
            <w:shd w:val="clear" w:color="000000" w:fill="BFBFBF"/>
            <w:vAlign w:val="center"/>
            <w:hideMark/>
          </w:tcPr>
          <w:p w14:paraId="12E2969B" w14:textId="77777777" w:rsidR="00C758B0" w:rsidRPr="00B153B1" w:rsidRDefault="00C758B0" w:rsidP="00C758B0">
            <w:pPr>
              <w:spacing w:after="0" w:line="240" w:lineRule="auto"/>
              <w:jc w:val="center"/>
              <w:rPr>
                <w:rFonts w:ascii="Lato" w:eastAsia="Times New Roman" w:hAnsi="Lato" w:cs="Arial"/>
                <w:b/>
                <w:bCs/>
                <w:color w:val="000000"/>
                <w:sz w:val="20"/>
                <w:szCs w:val="20"/>
                <w:lang w:eastAsia="es-MX"/>
              </w:rPr>
            </w:pPr>
            <w:r w:rsidRPr="00B153B1">
              <w:rPr>
                <w:rFonts w:ascii="Lato" w:eastAsia="Times New Roman" w:hAnsi="Lato" w:cs="Arial"/>
                <w:b/>
                <w:bCs/>
                <w:color w:val="000000"/>
                <w:sz w:val="20"/>
                <w:szCs w:val="20"/>
                <w:lang w:eastAsia="es-MX"/>
              </w:rPr>
              <w:t>610,586,639.92</w:t>
            </w:r>
          </w:p>
        </w:tc>
      </w:tr>
    </w:tbl>
    <w:p w14:paraId="024140F0" w14:textId="1127157C" w:rsidR="00496BB8" w:rsidRPr="00B153B1" w:rsidRDefault="00496BB8" w:rsidP="002B4D85">
      <w:pPr>
        <w:rPr>
          <w:rFonts w:ascii="Lato" w:hAnsi="Lato"/>
          <w:sz w:val="20"/>
          <w:szCs w:val="20"/>
        </w:rPr>
      </w:pPr>
    </w:p>
    <w:p w14:paraId="236FEE3F" w14:textId="1813A335" w:rsidR="00633298" w:rsidRPr="00B153B1" w:rsidRDefault="00633298" w:rsidP="002B4D85">
      <w:pPr>
        <w:rPr>
          <w:rFonts w:ascii="Lato" w:hAnsi="Lato"/>
          <w:sz w:val="20"/>
          <w:szCs w:val="20"/>
        </w:rPr>
      </w:pPr>
    </w:p>
    <w:p w14:paraId="4468E432" w14:textId="070737FF" w:rsidR="00633298" w:rsidRPr="00B153B1" w:rsidRDefault="00633298" w:rsidP="002B4D85">
      <w:pPr>
        <w:rPr>
          <w:rFonts w:ascii="Lato" w:hAnsi="Lato"/>
          <w:sz w:val="20"/>
          <w:szCs w:val="20"/>
        </w:rPr>
      </w:pPr>
    </w:p>
    <w:p w14:paraId="5EAB525F" w14:textId="24CA5F70" w:rsidR="00646EE0" w:rsidRPr="00B153B1" w:rsidRDefault="00646EE0" w:rsidP="00234E17">
      <w:pPr>
        <w:pStyle w:val="Prrafodelista"/>
        <w:ind w:left="0"/>
        <w:rPr>
          <w:rFonts w:ascii="Lato" w:hAnsi="Lato"/>
          <w:b/>
          <w:bCs/>
          <w:sz w:val="20"/>
          <w:szCs w:val="20"/>
          <w:highlight w:val="lightGray"/>
        </w:rPr>
      </w:pPr>
      <w:r w:rsidRPr="00B153B1">
        <w:rPr>
          <w:rFonts w:ascii="Lato" w:hAnsi="Lato"/>
          <w:b/>
          <w:bCs/>
          <w:sz w:val="20"/>
          <w:szCs w:val="20"/>
          <w:highlight w:val="lightGray"/>
        </w:rPr>
        <w:t xml:space="preserve">NOTAS DE MEMORIA Y CUENTAS DE </w:t>
      </w:r>
      <w:r w:rsidR="00DB2754" w:rsidRPr="00B153B1">
        <w:rPr>
          <w:rFonts w:ascii="Lato" w:hAnsi="Lato"/>
          <w:b/>
          <w:bCs/>
          <w:sz w:val="20"/>
          <w:szCs w:val="20"/>
          <w:highlight w:val="lightGray"/>
        </w:rPr>
        <w:t>ORDEN</w:t>
      </w:r>
    </w:p>
    <w:p w14:paraId="09BC7AED" w14:textId="23680A6B" w:rsidR="00DB2754" w:rsidRPr="00B153B1" w:rsidRDefault="00DB2754" w:rsidP="00DB2754">
      <w:pPr>
        <w:rPr>
          <w:rFonts w:ascii="Lato" w:hAnsi="Lato"/>
          <w:b/>
          <w:bCs/>
          <w:sz w:val="20"/>
          <w:szCs w:val="20"/>
          <w:highlight w:val="lightGray"/>
        </w:rPr>
      </w:pPr>
    </w:p>
    <w:p w14:paraId="69646CBB" w14:textId="7B4BC867" w:rsidR="00DB2754" w:rsidRPr="00B153B1" w:rsidRDefault="00467147" w:rsidP="00DB2754">
      <w:pPr>
        <w:rPr>
          <w:rFonts w:ascii="Lato" w:hAnsi="Lato"/>
          <w:b/>
          <w:bCs/>
          <w:sz w:val="20"/>
          <w:szCs w:val="20"/>
        </w:rPr>
      </w:pPr>
      <w:r w:rsidRPr="00B153B1">
        <w:rPr>
          <w:rFonts w:ascii="Lato" w:hAnsi="Lato"/>
          <w:b/>
          <w:bCs/>
          <w:sz w:val="20"/>
          <w:szCs w:val="20"/>
        </w:rPr>
        <w:t>Contables</w:t>
      </w:r>
    </w:p>
    <w:p w14:paraId="58D2168F" w14:textId="4E60DB5B" w:rsidR="00B61742" w:rsidRPr="00B153B1" w:rsidRDefault="00467147" w:rsidP="00DB2754">
      <w:pPr>
        <w:rPr>
          <w:rFonts w:ascii="Lato" w:hAnsi="Lato"/>
          <w:sz w:val="20"/>
          <w:szCs w:val="20"/>
        </w:rPr>
      </w:pPr>
      <w:r w:rsidRPr="00B153B1">
        <w:rPr>
          <w:rFonts w:ascii="Lato" w:hAnsi="Lato"/>
          <w:sz w:val="20"/>
          <w:szCs w:val="20"/>
        </w:rPr>
        <w:t xml:space="preserve">En estas cuentas de orden se registran </w:t>
      </w:r>
      <w:r w:rsidR="00A665B7" w:rsidRPr="00B153B1">
        <w:rPr>
          <w:rFonts w:ascii="Lato" w:hAnsi="Lato"/>
          <w:sz w:val="20"/>
          <w:szCs w:val="20"/>
        </w:rPr>
        <w:t>las siguientes situaciones:</w:t>
      </w:r>
    </w:p>
    <w:p w14:paraId="00AA4F0C" w14:textId="15531D76" w:rsidR="00604860" w:rsidRPr="00B153B1" w:rsidRDefault="00604860" w:rsidP="00DB2754">
      <w:pPr>
        <w:rPr>
          <w:rFonts w:ascii="Lato" w:hAnsi="Lato"/>
          <w:sz w:val="20"/>
          <w:szCs w:val="20"/>
        </w:rPr>
      </w:pPr>
    </w:p>
    <w:p w14:paraId="0B6E08A2" w14:textId="77777777" w:rsidR="00E459B4" w:rsidRPr="00B153B1" w:rsidRDefault="00E459B4" w:rsidP="00B61742">
      <w:pPr>
        <w:rPr>
          <w:rFonts w:ascii="Lato" w:hAnsi="Lato"/>
          <w:sz w:val="20"/>
          <w:szCs w:val="20"/>
          <w:u w:val="single"/>
        </w:rPr>
      </w:pPr>
    </w:p>
    <w:p w14:paraId="3D6CAC96" w14:textId="77777777" w:rsidR="00C65A09" w:rsidRPr="00B153B1" w:rsidRDefault="00C65A09" w:rsidP="00B61742">
      <w:pPr>
        <w:rPr>
          <w:rFonts w:ascii="Lato" w:hAnsi="Lato"/>
          <w:sz w:val="20"/>
          <w:szCs w:val="20"/>
          <w:u w:val="single"/>
        </w:rPr>
      </w:pPr>
    </w:p>
    <w:p w14:paraId="2EC1BCA9" w14:textId="0526D2AB" w:rsidR="00B61742" w:rsidRPr="00B153B1" w:rsidRDefault="00B61742" w:rsidP="00B61742">
      <w:pPr>
        <w:rPr>
          <w:rFonts w:ascii="Lato" w:hAnsi="Lato"/>
          <w:sz w:val="20"/>
          <w:szCs w:val="20"/>
          <w:u w:val="single"/>
        </w:rPr>
      </w:pPr>
      <w:r w:rsidRPr="00B153B1">
        <w:rPr>
          <w:rFonts w:ascii="Lato" w:hAnsi="Lato"/>
          <w:sz w:val="20"/>
          <w:szCs w:val="20"/>
          <w:u w:val="single"/>
        </w:rPr>
        <w:t>Litigios en proceso</w:t>
      </w:r>
    </w:p>
    <w:p w14:paraId="0CBF885E" w14:textId="77777777" w:rsidR="006F0A29" w:rsidRPr="00B153B1" w:rsidRDefault="006F0A29" w:rsidP="006F0A29">
      <w:pPr>
        <w:rPr>
          <w:rFonts w:ascii="Lato" w:hAnsi="Lato"/>
          <w:sz w:val="20"/>
          <w:szCs w:val="20"/>
        </w:rPr>
      </w:pPr>
      <w:r w:rsidRPr="00B153B1">
        <w:rPr>
          <w:rFonts w:ascii="Lato" w:hAnsi="Lato"/>
          <w:sz w:val="20"/>
          <w:szCs w:val="20"/>
        </w:rPr>
        <w:t>Conforme a la información proporcionada por el departamento de asuntos jurídicos de la oficina del abogado general de la Universidad, la Institución al cierre de año, tiene los siguientes litigios en proceso</w:t>
      </w:r>
    </w:p>
    <w:p w14:paraId="6A45D9FE" w14:textId="15EFE63E" w:rsidR="00873962" w:rsidRPr="00B153B1" w:rsidRDefault="00B153B1" w:rsidP="00B61742">
      <w:pPr>
        <w:rPr>
          <w:rFonts w:ascii="Lato" w:hAnsi="Lato"/>
          <w:sz w:val="20"/>
          <w:szCs w:val="20"/>
        </w:rPr>
      </w:pPr>
      <w:r w:rsidRPr="00B153B1">
        <w:rPr>
          <w:rFonts w:ascii="Lato" w:hAnsi="Lato"/>
          <w:noProof/>
          <w:sz w:val="20"/>
          <w:szCs w:val="20"/>
        </w:rPr>
        <w:object w:dxaOrig="1440" w:dyaOrig="1440" w14:anchorId="2CE5F8D5">
          <v:shape id="_x0000_s1028" type="#_x0000_t75" style="position:absolute;margin-left:1.5pt;margin-top:1.45pt;width:401.1pt;height:180pt;z-index:251674624">
            <v:imagedata r:id="rId14" o:title=""/>
          </v:shape>
          <o:OLEObject Type="Embed" ProgID="Excel.Sheet.12" ShapeID="_x0000_s1028" DrawAspect="Content" ObjectID="_1838892412" r:id="rId15"/>
        </w:object>
      </w:r>
    </w:p>
    <w:p w14:paraId="56EC3BB2" w14:textId="7ACB749E" w:rsidR="00234E17" w:rsidRPr="00B153B1" w:rsidRDefault="00234E17" w:rsidP="00B61742">
      <w:pPr>
        <w:rPr>
          <w:rFonts w:ascii="Lato" w:hAnsi="Lato"/>
          <w:sz w:val="20"/>
          <w:szCs w:val="20"/>
        </w:rPr>
      </w:pPr>
    </w:p>
    <w:p w14:paraId="230A6876" w14:textId="27BB4900" w:rsidR="00EA471D" w:rsidRPr="00B153B1" w:rsidRDefault="00EA471D" w:rsidP="00B61742">
      <w:pPr>
        <w:rPr>
          <w:rFonts w:ascii="Lato" w:hAnsi="Lato"/>
          <w:sz w:val="20"/>
          <w:szCs w:val="20"/>
        </w:rPr>
      </w:pPr>
    </w:p>
    <w:p w14:paraId="052A6CDF" w14:textId="4EB4069B" w:rsidR="007A279B" w:rsidRPr="00B153B1" w:rsidRDefault="00835923" w:rsidP="00694A79">
      <w:pPr>
        <w:pStyle w:val="Prrafodelista"/>
        <w:numPr>
          <w:ilvl w:val="0"/>
          <w:numId w:val="12"/>
        </w:numPr>
        <w:rPr>
          <w:rFonts w:ascii="Lato" w:hAnsi="Lato"/>
          <w:sz w:val="20"/>
          <w:szCs w:val="20"/>
        </w:rPr>
      </w:pPr>
      <w:r w:rsidRPr="00B153B1">
        <w:rPr>
          <w:rFonts w:ascii="Lato" w:hAnsi="Lato"/>
          <w:sz w:val="20"/>
          <w:szCs w:val="20"/>
        </w:rPr>
        <w:t>Sin información que revelar</w:t>
      </w:r>
    </w:p>
    <w:p w14:paraId="1B0C6087" w14:textId="196C9131" w:rsidR="00694A79" w:rsidRPr="00B153B1" w:rsidRDefault="00835923" w:rsidP="00694A79">
      <w:pPr>
        <w:pStyle w:val="Prrafodelista"/>
        <w:numPr>
          <w:ilvl w:val="0"/>
          <w:numId w:val="12"/>
        </w:numPr>
        <w:rPr>
          <w:rFonts w:ascii="Lato" w:hAnsi="Lato"/>
          <w:sz w:val="20"/>
          <w:szCs w:val="20"/>
        </w:rPr>
      </w:pPr>
      <w:r w:rsidRPr="00B153B1">
        <w:rPr>
          <w:rFonts w:ascii="Lato" w:hAnsi="Lato"/>
          <w:sz w:val="20"/>
          <w:szCs w:val="20"/>
        </w:rPr>
        <w:t>Sin información que revelar</w:t>
      </w:r>
    </w:p>
    <w:p w14:paraId="71C0959E" w14:textId="2BE459EF" w:rsidR="00694A79" w:rsidRPr="00B153B1" w:rsidRDefault="00835923" w:rsidP="00694A79">
      <w:pPr>
        <w:pStyle w:val="Prrafodelista"/>
        <w:numPr>
          <w:ilvl w:val="0"/>
          <w:numId w:val="12"/>
        </w:numPr>
        <w:rPr>
          <w:rFonts w:ascii="Lato" w:hAnsi="Lato"/>
          <w:sz w:val="20"/>
          <w:szCs w:val="20"/>
        </w:rPr>
      </w:pPr>
      <w:r w:rsidRPr="00B153B1">
        <w:rPr>
          <w:rFonts w:ascii="Lato" w:hAnsi="Lato"/>
          <w:sz w:val="20"/>
          <w:szCs w:val="20"/>
        </w:rPr>
        <w:t>Sin información que revelar</w:t>
      </w:r>
    </w:p>
    <w:p w14:paraId="73180D13" w14:textId="0159D96F" w:rsidR="00BD16F8" w:rsidRPr="00B153B1" w:rsidRDefault="00BD16F8" w:rsidP="00B61742">
      <w:pPr>
        <w:rPr>
          <w:rFonts w:ascii="Lato" w:hAnsi="Lato"/>
          <w:sz w:val="20"/>
          <w:szCs w:val="20"/>
          <w:u w:val="single"/>
        </w:rPr>
      </w:pPr>
    </w:p>
    <w:p w14:paraId="6EF72960" w14:textId="1AFB2E9B" w:rsidR="00193DA6" w:rsidRPr="00B153B1" w:rsidRDefault="00193DA6" w:rsidP="00B61742">
      <w:pPr>
        <w:rPr>
          <w:rFonts w:ascii="Lato" w:hAnsi="Lato"/>
          <w:sz w:val="20"/>
          <w:szCs w:val="20"/>
          <w:u w:val="single"/>
        </w:rPr>
      </w:pPr>
    </w:p>
    <w:p w14:paraId="3DDC32E4" w14:textId="77777777" w:rsidR="004A2EBF" w:rsidRPr="00B153B1" w:rsidRDefault="004A2EBF" w:rsidP="00B61742">
      <w:pPr>
        <w:rPr>
          <w:rFonts w:ascii="Lato" w:hAnsi="Lato"/>
          <w:sz w:val="20"/>
          <w:szCs w:val="20"/>
          <w:u w:val="single"/>
        </w:rPr>
      </w:pPr>
    </w:p>
    <w:p w14:paraId="6635CC93" w14:textId="77777777" w:rsidR="004A2EBF" w:rsidRPr="00B153B1" w:rsidRDefault="004A2EBF" w:rsidP="00B61742">
      <w:pPr>
        <w:rPr>
          <w:rFonts w:ascii="Lato" w:hAnsi="Lato"/>
          <w:sz w:val="20"/>
          <w:szCs w:val="20"/>
          <w:u w:val="single"/>
        </w:rPr>
      </w:pPr>
    </w:p>
    <w:p w14:paraId="1C542282" w14:textId="4BCF7067" w:rsidR="00EA41D6" w:rsidRPr="00B153B1" w:rsidRDefault="004F0A95" w:rsidP="00B61742">
      <w:pPr>
        <w:rPr>
          <w:rFonts w:ascii="Lato" w:hAnsi="Lato"/>
          <w:sz w:val="20"/>
          <w:szCs w:val="20"/>
          <w:u w:val="single"/>
        </w:rPr>
      </w:pPr>
      <w:r w:rsidRPr="00B153B1">
        <w:rPr>
          <w:rFonts w:ascii="Lato" w:hAnsi="Lato"/>
          <w:sz w:val="20"/>
          <w:szCs w:val="20"/>
          <w:u w:val="single"/>
        </w:rPr>
        <w:t>Cuentas de orden</w:t>
      </w:r>
    </w:p>
    <w:p w14:paraId="7D54A6E9" w14:textId="2CBA31DC" w:rsidR="00E34CA5" w:rsidRPr="00B153B1" w:rsidRDefault="0009326F" w:rsidP="00B61742">
      <w:pPr>
        <w:rPr>
          <w:rFonts w:ascii="Lato" w:hAnsi="Lato"/>
          <w:b/>
          <w:bCs/>
          <w:sz w:val="20"/>
          <w:szCs w:val="20"/>
        </w:rPr>
      </w:pPr>
      <w:r w:rsidRPr="00B153B1">
        <w:rPr>
          <w:rFonts w:ascii="Lato" w:hAnsi="Lato"/>
          <w:b/>
          <w:bCs/>
          <w:sz w:val="20"/>
          <w:szCs w:val="20"/>
        </w:rPr>
        <w:t>Presupuestarias</w:t>
      </w:r>
    </w:p>
    <w:tbl>
      <w:tblPr>
        <w:tblW w:w="12876" w:type="dxa"/>
        <w:tblCellMar>
          <w:left w:w="70" w:type="dxa"/>
          <w:right w:w="70" w:type="dxa"/>
        </w:tblCellMar>
        <w:tblLook w:val="04A0" w:firstRow="1" w:lastRow="0" w:firstColumn="1" w:lastColumn="0" w:noHBand="0" w:noVBand="1"/>
      </w:tblPr>
      <w:tblGrid>
        <w:gridCol w:w="1234"/>
        <w:gridCol w:w="2256"/>
        <w:gridCol w:w="2255"/>
        <w:gridCol w:w="2377"/>
        <w:gridCol w:w="2377"/>
        <w:gridCol w:w="2377"/>
      </w:tblGrid>
      <w:tr w:rsidR="00C91839" w:rsidRPr="00B153B1" w14:paraId="71ABC1A8" w14:textId="77777777" w:rsidTr="00C91839">
        <w:trPr>
          <w:trHeight w:val="315"/>
        </w:trPr>
        <w:tc>
          <w:tcPr>
            <w:tcW w:w="12876" w:type="dxa"/>
            <w:gridSpan w:val="6"/>
            <w:tcBorders>
              <w:top w:val="nil"/>
              <w:left w:val="nil"/>
              <w:bottom w:val="nil"/>
              <w:right w:val="nil"/>
            </w:tcBorders>
            <w:shd w:val="clear" w:color="000000" w:fill="305496"/>
            <w:noWrap/>
            <w:vAlign w:val="center"/>
            <w:hideMark/>
          </w:tcPr>
          <w:p w14:paraId="683C7044" w14:textId="77777777" w:rsidR="00C91839" w:rsidRPr="00B153B1" w:rsidRDefault="00C91839" w:rsidP="00C91839">
            <w:pPr>
              <w:spacing w:after="0" w:line="240" w:lineRule="auto"/>
              <w:jc w:val="center"/>
              <w:rPr>
                <w:rFonts w:ascii="Lato" w:eastAsia="Times New Roman" w:hAnsi="Lato" w:cs="Arial"/>
                <w:b/>
                <w:bCs/>
                <w:color w:val="FFFFFF"/>
                <w:sz w:val="20"/>
                <w:szCs w:val="20"/>
                <w:lang w:eastAsia="es-MX"/>
              </w:rPr>
            </w:pPr>
            <w:r w:rsidRPr="00B153B1">
              <w:rPr>
                <w:rFonts w:ascii="Lato" w:eastAsia="Times New Roman" w:hAnsi="Lato" w:cs="Arial"/>
                <w:b/>
                <w:bCs/>
                <w:color w:val="FFFFFF"/>
                <w:sz w:val="20"/>
                <w:szCs w:val="20"/>
                <w:lang w:eastAsia="es-MX"/>
              </w:rPr>
              <w:t>Universidad Autónoma de Yucatán</w:t>
            </w:r>
          </w:p>
        </w:tc>
      </w:tr>
      <w:tr w:rsidR="00C91839" w:rsidRPr="00B153B1" w14:paraId="2F38EEB3" w14:textId="77777777" w:rsidTr="00C91839">
        <w:trPr>
          <w:trHeight w:val="315"/>
        </w:trPr>
        <w:tc>
          <w:tcPr>
            <w:tcW w:w="12876" w:type="dxa"/>
            <w:gridSpan w:val="6"/>
            <w:tcBorders>
              <w:top w:val="nil"/>
              <w:left w:val="nil"/>
              <w:bottom w:val="nil"/>
              <w:right w:val="nil"/>
            </w:tcBorders>
            <w:shd w:val="clear" w:color="000000" w:fill="305496"/>
            <w:noWrap/>
            <w:vAlign w:val="center"/>
            <w:hideMark/>
          </w:tcPr>
          <w:p w14:paraId="65314BE1" w14:textId="77777777" w:rsidR="00C91839" w:rsidRPr="00B153B1" w:rsidRDefault="00C91839" w:rsidP="00C91839">
            <w:pPr>
              <w:spacing w:after="0" w:line="240" w:lineRule="auto"/>
              <w:jc w:val="center"/>
              <w:rPr>
                <w:rFonts w:ascii="Lato" w:eastAsia="Times New Roman" w:hAnsi="Lato" w:cs="Arial"/>
                <w:b/>
                <w:bCs/>
                <w:color w:val="FFFFFF"/>
                <w:sz w:val="20"/>
                <w:szCs w:val="20"/>
                <w:lang w:eastAsia="es-MX"/>
              </w:rPr>
            </w:pPr>
            <w:r w:rsidRPr="00B153B1">
              <w:rPr>
                <w:rFonts w:ascii="Lato" w:eastAsia="Times New Roman" w:hAnsi="Lato" w:cs="Arial"/>
                <w:b/>
                <w:bCs/>
                <w:color w:val="FFFFFF"/>
                <w:sz w:val="20"/>
                <w:szCs w:val="20"/>
                <w:lang w:eastAsia="es-MX"/>
              </w:rPr>
              <w:t>Avance del Ingreso y Egreso Presupuestal</w:t>
            </w:r>
          </w:p>
        </w:tc>
      </w:tr>
      <w:tr w:rsidR="00C91839" w:rsidRPr="00B153B1" w14:paraId="086BDD21" w14:textId="77777777" w:rsidTr="00C91839">
        <w:trPr>
          <w:trHeight w:val="315"/>
        </w:trPr>
        <w:tc>
          <w:tcPr>
            <w:tcW w:w="12876" w:type="dxa"/>
            <w:gridSpan w:val="6"/>
            <w:tcBorders>
              <w:top w:val="nil"/>
              <w:left w:val="nil"/>
              <w:bottom w:val="nil"/>
              <w:right w:val="nil"/>
            </w:tcBorders>
            <w:shd w:val="clear" w:color="000000" w:fill="305496"/>
            <w:noWrap/>
            <w:vAlign w:val="center"/>
            <w:hideMark/>
          </w:tcPr>
          <w:p w14:paraId="362A1B73" w14:textId="77777777" w:rsidR="00C91839" w:rsidRPr="00B153B1" w:rsidRDefault="00C91839" w:rsidP="00C91839">
            <w:pPr>
              <w:spacing w:after="0" w:line="240" w:lineRule="auto"/>
              <w:jc w:val="center"/>
              <w:rPr>
                <w:rFonts w:ascii="Lato" w:eastAsia="Times New Roman" w:hAnsi="Lato" w:cs="Arial"/>
                <w:b/>
                <w:bCs/>
                <w:color w:val="FFFFFF"/>
                <w:sz w:val="20"/>
                <w:szCs w:val="20"/>
                <w:lang w:eastAsia="es-MX"/>
              </w:rPr>
            </w:pPr>
            <w:r w:rsidRPr="00B153B1">
              <w:rPr>
                <w:rFonts w:ascii="Lato" w:eastAsia="Times New Roman" w:hAnsi="Lato" w:cs="Arial"/>
                <w:b/>
                <w:bCs/>
                <w:color w:val="FFFFFF"/>
                <w:sz w:val="20"/>
                <w:szCs w:val="20"/>
                <w:lang w:eastAsia="es-MX"/>
              </w:rPr>
              <w:t>Del 1 de enero al 31 de marzo 2026</w:t>
            </w:r>
          </w:p>
        </w:tc>
      </w:tr>
      <w:tr w:rsidR="00C91839" w:rsidRPr="00B153B1" w14:paraId="2137240F" w14:textId="77777777" w:rsidTr="00C91839">
        <w:trPr>
          <w:trHeight w:val="300"/>
        </w:trPr>
        <w:tc>
          <w:tcPr>
            <w:tcW w:w="1234" w:type="dxa"/>
            <w:tcBorders>
              <w:top w:val="nil"/>
              <w:left w:val="nil"/>
              <w:bottom w:val="nil"/>
              <w:right w:val="nil"/>
            </w:tcBorders>
            <w:shd w:val="clear" w:color="auto" w:fill="auto"/>
            <w:noWrap/>
            <w:vAlign w:val="center"/>
            <w:hideMark/>
          </w:tcPr>
          <w:p w14:paraId="2D0EE001" w14:textId="77777777" w:rsidR="00C91839" w:rsidRPr="00B153B1" w:rsidRDefault="00C91839" w:rsidP="00C91839">
            <w:pPr>
              <w:spacing w:after="0" w:line="240" w:lineRule="auto"/>
              <w:jc w:val="center"/>
              <w:rPr>
                <w:rFonts w:ascii="Lato" w:eastAsia="Times New Roman" w:hAnsi="Lato" w:cs="Arial"/>
                <w:b/>
                <w:bCs/>
                <w:color w:val="FFFFFF"/>
                <w:sz w:val="20"/>
                <w:szCs w:val="20"/>
                <w:lang w:eastAsia="es-MX"/>
              </w:rPr>
            </w:pPr>
          </w:p>
        </w:tc>
        <w:tc>
          <w:tcPr>
            <w:tcW w:w="2256" w:type="dxa"/>
            <w:tcBorders>
              <w:top w:val="nil"/>
              <w:left w:val="nil"/>
              <w:bottom w:val="nil"/>
              <w:right w:val="nil"/>
            </w:tcBorders>
            <w:shd w:val="clear" w:color="auto" w:fill="auto"/>
            <w:noWrap/>
            <w:vAlign w:val="center"/>
            <w:hideMark/>
          </w:tcPr>
          <w:p w14:paraId="2EB455DD" w14:textId="77777777" w:rsidR="00C91839" w:rsidRPr="00B153B1" w:rsidRDefault="00C91839" w:rsidP="00C91839">
            <w:pPr>
              <w:spacing w:after="0" w:line="240" w:lineRule="auto"/>
              <w:rPr>
                <w:rFonts w:ascii="Lato" w:eastAsia="Times New Roman" w:hAnsi="Lato" w:cs="Times New Roman"/>
                <w:sz w:val="20"/>
                <w:szCs w:val="20"/>
                <w:lang w:eastAsia="es-MX"/>
              </w:rPr>
            </w:pPr>
          </w:p>
        </w:tc>
        <w:tc>
          <w:tcPr>
            <w:tcW w:w="2255" w:type="dxa"/>
            <w:tcBorders>
              <w:top w:val="nil"/>
              <w:left w:val="nil"/>
              <w:bottom w:val="nil"/>
              <w:right w:val="nil"/>
            </w:tcBorders>
            <w:shd w:val="clear" w:color="auto" w:fill="auto"/>
            <w:noWrap/>
            <w:vAlign w:val="center"/>
            <w:hideMark/>
          </w:tcPr>
          <w:p w14:paraId="574ECE69" w14:textId="77777777" w:rsidR="00C91839" w:rsidRPr="00B153B1" w:rsidRDefault="00C91839" w:rsidP="00C91839">
            <w:pPr>
              <w:spacing w:after="0" w:line="240" w:lineRule="auto"/>
              <w:rPr>
                <w:rFonts w:ascii="Lato" w:eastAsia="Times New Roman" w:hAnsi="Lato" w:cs="Times New Roman"/>
                <w:sz w:val="20"/>
                <w:szCs w:val="20"/>
                <w:lang w:eastAsia="es-MX"/>
              </w:rPr>
            </w:pPr>
          </w:p>
        </w:tc>
        <w:tc>
          <w:tcPr>
            <w:tcW w:w="2377" w:type="dxa"/>
            <w:tcBorders>
              <w:top w:val="nil"/>
              <w:left w:val="nil"/>
              <w:bottom w:val="nil"/>
              <w:right w:val="nil"/>
            </w:tcBorders>
            <w:shd w:val="clear" w:color="auto" w:fill="auto"/>
            <w:noWrap/>
            <w:vAlign w:val="center"/>
            <w:hideMark/>
          </w:tcPr>
          <w:p w14:paraId="055164CB" w14:textId="77777777" w:rsidR="00C91839" w:rsidRPr="00B153B1" w:rsidRDefault="00C91839" w:rsidP="00C91839">
            <w:pPr>
              <w:spacing w:after="0" w:line="240" w:lineRule="auto"/>
              <w:rPr>
                <w:rFonts w:ascii="Lato" w:eastAsia="Times New Roman" w:hAnsi="Lato" w:cs="Times New Roman"/>
                <w:sz w:val="20"/>
                <w:szCs w:val="20"/>
                <w:lang w:eastAsia="es-MX"/>
              </w:rPr>
            </w:pPr>
          </w:p>
        </w:tc>
        <w:tc>
          <w:tcPr>
            <w:tcW w:w="2377" w:type="dxa"/>
            <w:tcBorders>
              <w:top w:val="nil"/>
              <w:left w:val="nil"/>
              <w:bottom w:val="nil"/>
              <w:right w:val="nil"/>
            </w:tcBorders>
            <w:shd w:val="clear" w:color="auto" w:fill="auto"/>
            <w:noWrap/>
            <w:vAlign w:val="center"/>
            <w:hideMark/>
          </w:tcPr>
          <w:p w14:paraId="1E9480A3" w14:textId="77777777" w:rsidR="00C91839" w:rsidRPr="00B153B1" w:rsidRDefault="00C91839" w:rsidP="00C91839">
            <w:pPr>
              <w:spacing w:after="0" w:line="240" w:lineRule="auto"/>
              <w:rPr>
                <w:rFonts w:ascii="Lato" w:eastAsia="Times New Roman" w:hAnsi="Lato" w:cs="Times New Roman"/>
                <w:sz w:val="20"/>
                <w:szCs w:val="20"/>
                <w:lang w:eastAsia="es-MX"/>
              </w:rPr>
            </w:pPr>
          </w:p>
        </w:tc>
        <w:tc>
          <w:tcPr>
            <w:tcW w:w="2377" w:type="dxa"/>
            <w:tcBorders>
              <w:top w:val="nil"/>
              <w:left w:val="nil"/>
              <w:bottom w:val="nil"/>
              <w:right w:val="nil"/>
            </w:tcBorders>
            <w:shd w:val="clear" w:color="auto" w:fill="auto"/>
            <w:noWrap/>
            <w:vAlign w:val="center"/>
            <w:hideMark/>
          </w:tcPr>
          <w:p w14:paraId="4217AC3B" w14:textId="77777777" w:rsidR="00C91839" w:rsidRPr="00B153B1" w:rsidRDefault="00C91839" w:rsidP="00C91839">
            <w:pPr>
              <w:spacing w:after="0" w:line="240" w:lineRule="auto"/>
              <w:rPr>
                <w:rFonts w:ascii="Lato" w:eastAsia="Times New Roman" w:hAnsi="Lato" w:cs="Times New Roman"/>
                <w:sz w:val="20"/>
                <w:szCs w:val="20"/>
                <w:lang w:eastAsia="es-MX"/>
              </w:rPr>
            </w:pPr>
          </w:p>
        </w:tc>
      </w:tr>
      <w:tr w:rsidR="00C91839" w:rsidRPr="00B153B1" w14:paraId="62E7689B" w14:textId="77777777" w:rsidTr="00C91839">
        <w:trPr>
          <w:trHeight w:val="300"/>
        </w:trPr>
        <w:tc>
          <w:tcPr>
            <w:tcW w:w="1234" w:type="dxa"/>
            <w:tcBorders>
              <w:top w:val="nil"/>
              <w:left w:val="nil"/>
              <w:bottom w:val="nil"/>
              <w:right w:val="nil"/>
            </w:tcBorders>
            <w:shd w:val="clear" w:color="auto" w:fill="auto"/>
            <w:noWrap/>
            <w:vAlign w:val="center"/>
            <w:hideMark/>
          </w:tcPr>
          <w:p w14:paraId="5B6F1802" w14:textId="77777777" w:rsidR="00C91839" w:rsidRPr="00B153B1" w:rsidRDefault="00C91839" w:rsidP="00C91839">
            <w:pPr>
              <w:spacing w:after="0" w:line="240" w:lineRule="auto"/>
              <w:rPr>
                <w:rFonts w:ascii="Lato" w:eastAsia="Times New Roman" w:hAnsi="Lato" w:cs="Times New Roman"/>
                <w:sz w:val="20"/>
                <w:szCs w:val="20"/>
                <w:lang w:eastAsia="es-MX"/>
              </w:rPr>
            </w:pPr>
          </w:p>
        </w:tc>
        <w:tc>
          <w:tcPr>
            <w:tcW w:w="2256" w:type="dxa"/>
            <w:tcBorders>
              <w:top w:val="nil"/>
              <w:left w:val="nil"/>
              <w:bottom w:val="nil"/>
              <w:right w:val="nil"/>
            </w:tcBorders>
            <w:shd w:val="clear" w:color="auto" w:fill="auto"/>
            <w:noWrap/>
            <w:vAlign w:val="center"/>
            <w:hideMark/>
          </w:tcPr>
          <w:p w14:paraId="4FF8E648" w14:textId="77777777" w:rsidR="00C91839" w:rsidRPr="00B153B1" w:rsidRDefault="00C91839" w:rsidP="00C91839">
            <w:pPr>
              <w:spacing w:after="0" w:line="240" w:lineRule="auto"/>
              <w:rPr>
                <w:rFonts w:ascii="Lato" w:eastAsia="Times New Roman" w:hAnsi="Lato" w:cs="Times New Roman"/>
                <w:sz w:val="20"/>
                <w:szCs w:val="20"/>
                <w:lang w:eastAsia="es-MX"/>
              </w:rPr>
            </w:pPr>
          </w:p>
        </w:tc>
        <w:tc>
          <w:tcPr>
            <w:tcW w:w="2255" w:type="dxa"/>
            <w:tcBorders>
              <w:top w:val="nil"/>
              <w:left w:val="nil"/>
              <w:bottom w:val="nil"/>
              <w:right w:val="nil"/>
            </w:tcBorders>
            <w:shd w:val="clear" w:color="auto" w:fill="auto"/>
            <w:noWrap/>
            <w:vAlign w:val="center"/>
            <w:hideMark/>
          </w:tcPr>
          <w:p w14:paraId="1AA74508" w14:textId="77777777" w:rsidR="00C91839" w:rsidRPr="00B153B1" w:rsidRDefault="00C91839" w:rsidP="00C91839">
            <w:pPr>
              <w:spacing w:after="0" w:line="240" w:lineRule="auto"/>
              <w:rPr>
                <w:rFonts w:ascii="Lato" w:eastAsia="Times New Roman" w:hAnsi="Lato" w:cs="Times New Roman"/>
                <w:sz w:val="20"/>
                <w:szCs w:val="20"/>
                <w:lang w:eastAsia="es-MX"/>
              </w:rPr>
            </w:pPr>
          </w:p>
        </w:tc>
        <w:tc>
          <w:tcPr>
            <w:tcW w:w="2377" w:type="dxa"/>
            <w:tcBorders>
              <w:top w:val="nil"/>
              <w:left w:val="nil"/>
              <w:bottom w:val="nil"/>
              <w:right w:val="nil"/>
            </w:tcBorders>
            <w:shd w:val="clear" w:color="auto" w:fill="auto"/>
            <w:noWrap/>
            <w:vAlign w:val="center"/>
            <w:hideMark/>
          </w:tcPr>
          <w:p w14:paraId="1E0FF476" w14:textId="77777777" w:rsidR="00C91839" w:rsidRPr="00B153B1" w:rsidRDefault="00C91839" w:rsidP="00C91839">
            <w:pPr>
              <w:spacing w:after="0" w:line="240" w:lineRule="auto"/>
              <w:rPr>
                <w:rFonts w:ascii="Lato" w:eastAsia="Times New Roman" w:hAnsi="Lato" w:cs="Times New Roman"/>
                <w:sz w:val="20"/>
                <w:szCs w:val="20"/>
                <w:lang w:eastAsia="es-MX"/>
              </w:rPr>
            </w:pPr>
          </w:p>
        </w:tc>
        <w:tc>
          <w:tcPr>
            <w:tcW w:w="2377" w:type="dxa"/>
            <w:tcBorders>
              <w:top w:val="nil"/>
              <w:left w:val="nil"/>
              <w:bottom w:val="nil"/>
              <w:right w:val="nil"/>
            </w:tcBorders>
            <w:shd w:val="clear" w:color="auto" w:fill="auto"/>
            <w:noWrap/>
            <w:vAlign w:val="center"/>
            <w:hideMark/>
          </w:tcPr>
          <w:p w14:paraId="65222151" w14:textId="77777777" w:rsidR="00C91839" w:rsidRPr="00B153B1" w:rsidRDefault="00C91839" w:rsidP="00C91839">
            <w:pPr>
              <w:spacing w:after="0" w:line="240" w:lineRule="auto"/>
              <w:rPr>
                <w:rFonts w:ascii="Lato" w:eastAsia="Times New Roman" w:hAnsi="Lato" w:cs="Times New Roman"/>
                <w:sz w:val="20"/>
                <w:szCs w:val="20"/>
                <w:lang w:eastAsia="es-MX"/>
              </w:rPr>
            </w:pPr>
          </w:p>
        </w:tc>
        <w:tc>
          <w:tcPr>
            <w:tcW w:w="2377" w:type="dxa"/>
            <w:tcBorders>
              <w:top w:val="nil"/>
              <w:left w:val="nil"/>
              <w:bottom w:val="nil"/>
              <w:right w:val="nil"/>
            </w:tcBorders>
            <w:shd w:val="clear" w:color="auto" w:fill="auto"/>
            <w:noWrap/>
            <w:vAlign w:val="center"/>
            <w:hideMark/>
          </w:tcPr>
          <w:p w14:paraId="69650115" w14:textId="77777777" w:rsidR="00C91839" w:rsidRPr="00B153B1" w:rsidRDefault="00C91839" w:rsidP="00C91839">
            <w:pPr>
              <w:spacing w:after="0" w:line="240" w:lineRule="auto"/>
              <w:rPr>
                <w:rFonts w:ascii="Lato" w:eastAsia="Times New Roman" w:hAnsi="Lato" w:cs="Times New Roman"/>
                <w:sz w:val="20"/>
                <w:szCs w:val="20"/>
                <w:lang w:eastAsia="es-MX"/>
              </w:rPr>
            </w:pPr>
          </w:p>
        </w:tc>
      </w:tr>
      <w:tr w:rsidR="00C91839" w:rsidRPr="00B153B1" w14:paraId="453E433D" w14:textId="77777777" w:rsidTr="00C91839">
        <w:trPr>
          <w:trHeight w:val="315"/>
        </w:trPr>
        <w:tc>
          <w:tcPr>
            <w:tcW w:w="1234" w:type="dxa"/>
            <w:tcBorders>
              <w:top w:val="nil"/>
              <w:left w:val="nil"/>
              <w:bottom w:val="nil"/>
              <w:right w:val="nil"/>
            </w:tcBorders>
            <w:shd w:val="clear" w:color="auto" w:fill="auto"/>
            <w:noWrap/>
            <w:vAlign w:val="center"/>
            <w:hideMark/>
          </w:tcPr>
          <w:p w14:paraId="62A4E450" w14:textId="77777777" w:rsidR="00C91839" w:rsidRPr="00B153B1" w:rsidRDefault="00C91839" w:rsidP="00C91839">
            <w:pPr>
              <w:spacing w:after="0" w:line="240" w:lineRule="auto"/>
              <w:rPr>
                <w:rFonts w:ascii="Lato" w:eastAsia="Times New Roman" w:hAnsi="Lato" w:cs="Times New Roman"/>
                <w:sz w:val="20"/>
                <w:szCs w:val="20"/>
                <w:lang w:eastAsia="es-MX"/>
              </w:rPr>
            </w:pPr>
          </w:p>
        </w:tc>
        <w:tc>
          <w:tcPr>
            <w:tcW w:w="2256" w:type="dxa"/>
            <w:tcBorders>
              <w:top w:val="nil"/>
              <w:left w:val="nil"/>
              <w:bottom w:val="single" w:sz="4" w:space="0" w:color="auto"/>
              <w:right w:val="nil"/>
            </w:tcBorders>
            <w:shd w:val="clear" w:color="auto" w:fill="auto"/>
            <w:noWrap/>
            <w:vAlign w:val="center"/>
            <w:hideMark/>
          </w:tcPr>
          <w:p w14:paraId="6AD7C161" w14:textId="77777777" w:rsidR="00C91839" w:rsidRPr="00B153B1" w:rsidRDefault="00C91839" w:rsidP="00C91839">
            <w:pPr>
              <w:spacing w:after="0" w:line="240" w:lineRule="auto"/>
              <w:jc w:val="center"/>
              <w:rPr>
                <w:rFonts w:ascii="Lato" w:eastAsia="Times New Roman" w:hAnsi="Lato" w:cs="Arial"/>
                <w:b/>
                <w:bCs/>
                <w:color w:val="FFFFFF"/>
                <w:sz w:val="20"/>
                <w:szCs w:val="20"/>
                <w:lang w:eastAsia="es-MX"/>
              </w:rPr>
            </w:pPr>
            <w:r w:rsidRPr="00B153B1">
              <w:rPr>
                <w:rFonts w:ascii="Lato" w:eastAsia="Times New Roman" w:hAnsi="Lato" w:cs="Arial"/>
                <w:b/>
                <w:bCs/>
                <w:color w:val="FFFFFF"/>
                <w:sz w:val="20"/>
                <w:szCs w:val="20"/>
                <w:lang w:eastAsia="es-MX"/>
              </w:rPr>
              <w:t> </w:t>
            </w:r>
          </w:p>
        </w:tc>
        <w:tc>
          <w:tcPr>
            <w:tcW w:w="2255" w:type="dxa"/>
            <w:tcBorders>
              <w:top w:val="nil"/>
              <w:left w:val="nil"/>
              <w:bottom w:val="single" w:sz="4" w:space="0" w:color="auto"/>
              <w:right w:val="nil"/>
            </w:tcBorders>
            <w:shd w:val="clear" w:color="auto" w:fill="auto"/>
            <w:noWrap/>
            <w:vAlign w:val="center"/>
            <w:hideMark/>
          </w:tcPr>
          <w:p w14:paraId="72228ACA" w14:textId="77777777" w:rsidR="00C91839" w:rsidRPr="00B153B1" w:rsidRDefault="00C91839" w:rsidP="00C91839">
            <w:pPr>
              <w:spacing w:after="0" w:line="240" w:lineRule="auto"/>
              <w:jc w:val="center"/>
              <w:rPr>
                <w:rFonts w:ascii="Lato" w:eastAsia="Times New Roman" w:hAnsi="Lato" w:cs="Arial"/>
                <w:b/>
                <w:bCs/>
                <w:color w:val="FFFFFF"/>
                <w:sz w:val="20"/>
                <w:szCs w:val="20"/>
                <w:lang w:eastAsia="es-MX"/>
              </w:rPr>
            </w:pPr>
            <w:r w:rsidRPr="00B153B1">
              <w:rPr>
                <w:rFonts w:ascii="Lato" w:eastAsia="Times New Roman" w:hAnsi="Lato" w:cs="Arial"/>
                <w:b/>
                <w:bCs/>
                <w:color w:val="FFFFFF"/>
                <w:sz w:val="20"/>
                <w:szCs w:val="20"/>
                <w:lang w:eastAsia="es-MX"/>
              </w:rPr>
              <w:t> </w:t>
            </w:r>
          </w:p>
        </w:tc>
        <w:tc>
          <w:tcPr>
            <w:tcW w:w="2377" w:type="dxa"/>
            <w:tcBorders>
              <w:top w:val="nil"/>
              <w:left w:val="nil"/>
              <w:bottom w:val="single" w:sz="4" w:space="0" w:color="auto"/>
              <w:right w:val="nil"/>
            </w:tcBorders>
            <w:shd w:val="clear" w:color="auto" w:fill="auto"/>
            <w:noWrap/>
            <w:vAlign w:val="center"/>
            <w:hideMark/>
          </w:tcPr>
          <w:p w14:paraId="32335E98" w14:textId="77777777" w:rsidR="00C91839" w:rsidRPr="00B153B1" w:rsidRDefault="00C91839" w:rsidP="00C91839">
            <w:pPr>
              <w:spacing w:after="0" w:line="240" w:lineRule="auto"/>
              <w:jc w:val="center"/>
              <w:rPr>
                <w:rFonts w:ascii="Lato" w:eastAsia="Times New Roman" w:hAnsi="Lato" w:cs="Arial"/>
                <w:b/>
                <w:bCs/>
                <w:color w:val="FFFFFF"/>
                <w:sz w:val="20"/>
                <w:szCs w:val="20"/>
                <w:lang w:eastAsia="es-MX"/>
              </w:rPr>
            </w:pPr>
            <w:r w:rsidRPr="00B153B1">
              <w:rPr>
                <w:rFonts w:ascii="Lato" w:eastAsia="Times New Roman" w:hAnsi="Lato" w:cs="Arial"/>
                <w:b/>
                <w:bCs/>
                <w:color w:val="FFFFFF"/>
                <w:sz w:val="20"/>
                <w:szCs w:val="20"/>
                <w:lang w:eastAsia="es-MX"/>
              </w:rPr>
              <w:t> </w:t>
            </w:r>
          </w:p>
        </w:tc>
        <w:tc>
          <w:tcPr>
            <w:tcW w:w="2377" w:type="dxa"/>
            <w:tcBorders>
              <w:top w:val="nil"/>
              <w:left w:val="nil"/>
              <w:bottom w:val="single" w:sz="4" w:space="0" w:color="auto"/>
              <w:right w:val="nil"/>
            </w:tcBorders>
            <w:shd w:val="clear" w:color="auto" w:fill="auto"/>
            <w:noWrap/>
            <w:vAlign w:val="center"/>
            <w:hideMark/>
          </w:tcPr>
          <w:p w14:paraId="77C0C6C1" w14:textId="77777777" w:rsidR="00C91839" w:rsidRPr="00B153B1" w:rsidRDefault="00C91839" w:rsidP="00C91839">
            <w:pPr>
              <w:spacing w:after="0" w:line="240" w:lineRule="auto"/>
              <w:jc w:val="center"/>
              <w:rPr>
                <w:rFonts w:ascii="Lato" w:eastAsia="Times New Roman" w:hAnsi="Lato" w:cs="Arial"/>
                <w:b/>
                <w:bCs/>
                <w:color w:val="FFFFFF"/>
                <w:sz w:val="20"/>
                <w:szCs w:val="20"/>
                <w:lang w:eastAsia="es-MX"/>
              </w:rPr>
            </w:pPr>
            <w:r w:rsidRPr="00B153B1">
              <w:rPr>
                <w:rFonts w:ascii="Lato" w:eastAsia="Times New Roman" w:hAnsi="Lato" w:cs="Arial"/>
                <w:b/>
                <w:bCs/>
                <w:color w:val="FFFFFF"/>
                <w:sz w:val="20"/>
                <w:szCs w:val="20"/>
                <w:lang w:eastAsia="es-MX"/>
              </w:rPr>
              <w:t> </w:t>
            </w:r>
          </w:p>
        </w:tc>
        <w:tc>
          <w:tcPr>
            <w:tcW w:w="2377" w:type="dxa"/>
            <w:tcBorders>
              <w:top w:val="nil"/>
              <w:left w:val="nil"/>
              <w:bottom w:val="single" w:sz="4" w:space="0" w:color="auto"/>
              <w:right w:val="nil"/>
            </w:tcBorders>
            <w:shd w:val="clear" w:color="auto" w:fill="auto"/>
            <w:noWrap/>
            <w:vAlign w:val="center"/>
            <w:hideMark/>
          </w:tcPr>
          <w:p w14:paraId="3995DCA4" w14:textId="77777777" w:rsidR="00C91839" w:rsidRPr="00B153B1" w:rsidRDefault="00C91839" w:rsidP="00C91839">
            <w:pPr>
              <w:spacing w:after="0" w:line="240" w:lineRule="auto"/>
              <w:jc w:val="center"/>
              <w:rPr>
                <w:rFonts w:ascii="Lato" w:eastAsia="Times New Roman" w:hAnsi="Lato" w:cs="Arial"/>
                <w:b/>
                <w:bCs/>
                <w:color w:val="FFFFFF"/>
                <w:sz w:val="20"/>
                <w:szCs w:val="20"/>
                <w:lang w:eastAsia="es-MX"/>
              </w:rPr>
            </w:pPr>
            <w:r w:rsidRPr="00B153B1">
              <w:rPr>
                <w:rFonts w:ascii="Lato" w:eastAsia="Times New Roman" w:hAnsi="Lato" w:cs="Arial"/>
                <w:b/>
                <w:bCs/>
                <w:color w:val="FFFFFF"/>
                <w:sz w:val="20"/>
                <w:szCs w:val="20"/>
                <w:lang w:eastAsia="es-MX"/>
              </w:rPr>
              <w:t> </w:t>
            </w:r>
          </w:p>
        </w:tc>
      </w:tr>
      <w:tr w:rsidR="00C91839" w:rsidRPr="00B153B1" w14:paraId="4570A2D5" w14:textId="77777777" w:rsidTr="00C91839">
        <w:trPr>
          <w:trHeight w:val="630"/>
        </w:trPr>
        <w:tc>
          <w:tcPr>
            <w:tcW w:w="1234" w:type="dxa"/>
            <w:tcBorders>
              <w:top w:val="nil"/>
              <w:left w:val="nil"/>
              <w:bottom w:val="nil"/>
              <w:right w:val="nil"/>
            </w:tcBorders>
            <w:shd w:val="clear" w:color="auto" w:fill="auto"/>
            <w:noWrap/>
            <w:vAlign w:val="center"/>
            <w:hideMark/>
          </w:tcPr>
          <w:p w14:paraId="00A655D4" w14:textId="77777777" w:rsidR="00C91839" w:rsidRPr="00B153B1" w:rsidRDefault="00C91839" w:rsidP="00C91839">
            <w:pPr>
              <w:spacing w:after="0" w:line="240" w:lineRule="auto"/>
              <w:jc w:val="center"/>
              <w:rPr>
                <w:rFonts w:ascii="Lato" w:eastAsia="Times New Roman" w:hAnsi="Lato" w:cs="Arial"/>
                <w:b/>
                <w:bCs/>
                <w:color w:val="FFFFFF"/>
                <w:sz w:val="20"/>
                <w:szCs w:val="20"/>
                <w:lang w:eastAsia="es-MX"/>
              </w:rPr>
            </w:pPr>
          </w:p>
        </w:tc>
        <w:tc>
          <w:tcPr>
            <w:tcW w:w="2256" w:type="dxa"/>
            <w:tcBorders>
              <w:top w:val="nil"/>
              <w:left w:val="single" w:sz="4" w:space="0" w:color="auto"/>
              <w:bottom w:val="single" w:sz="4" w:space="0" w:color="auto"/>
              <w:right w:val="single" w:sz="4" w:space="0" w:color="auto"/>
            </w:tcBorders>
            <w:shd w:val="clear" w:color="000000" w:fill="305496"/>
            <w:vAlign w:val="center"/>
            <w:hideMark/>
          </w:tcPr>
          <w:p w14:paraId="08375141" w14:textId="77777777" w:rsidR="00C91839" w:rsidRPr="00B153B1" w:rsidRDefault="00C91839" w:rsidP="00C91839">
            <w:pPr>
              <w:spacing w:after="0" w:line="240" w:lineRule="auto"/>
              <w:jc w:val="center"/>
              <w:rPr>
                <w:rFonts w:ascii="Lato" w:eastAsia="Times New Roman" w:hAnsi="Lato" w:cs="Arial"/>
                <w:b/>
                <w:bCs/>
                <w:color w:val="FFFFFF"/>
                <w:sz w:val="20"/>
                <w:szCs w:val="20"/>
                <w:lang w:eastAsia="es-MX"/>
              </w:rPr>
            </w:pPr>
            <w:r w:rsidRPr="00B153B1">
              <w:rPr>
                <w:rFonts w:ascii="Lato" w:eastAsia="Times New Roman" w:hAnsi="Lato" w:cs="Arial"/>
                <w:b/>
                <w:bCs/>
                <w:color w:val="FFFFFF"/>
                <w:sz w:val="20"/>
                <w:szCs w:val="20"/>
                <w:lang w:eastAsia="es-MX"/>
              </w:rPr>
              <w:t xml:space="preserve">Estimado </w:t>
            </w:r>
          </w:p>
        </w:tc>
        <w:tc>
          <w:tcPr>
            <w:tcW w:w="2255" w:type="dxa"/>
            <w:tcBorders>
              <w:top w:val="nil"/>
              <w:left w:val="nil"/>
              <w:bottom w:val="single" w:sz="4" w:space="0" w:color="auto"/>
              <w:right w:val="single" w:sz="4" w:space="0" w:color="auto"/>
            </w:tcBorders>
            <w:shd w:val="clear" w:color="000000" w:fill="305496"/>
            <w:vAlign w:val="center"/>
            <w:hideMark/>
          </w:tcPr>
          <w:p w14:paraId="4D34D6AC" w14:textId="77777777" w:rsidR="00C91839" w:rsidRPr="00B153B1" w:rsidRDefault="00C91839" w:rsidP="00C91839">
            <w:pPr>
              <w:spacing w:after="0" w:line="240" w:lineRule="auto"/>
              <w:jc w:val="center"/>
              <w:rPr>
                <w:rFonts w:ascii="Lato" w:eastAsia="Times New Roman" w:hAnsi="Lato" w:cs="Arial"/>
                <w:b/>
                <w:bCs/>
                <w:color w:val="FFFFFF"/>
                <w:sz w:val="20"/>
                <w:szCs w:val="20"/>
                <w:lang w:eastAsia="es-MX"/>
              </w:rPr>
            </w:pPr>
            <w:r w:rsidRPr="00B153B1">
              <w:rPr>
                <w:rFonts w:ascii="Lato" w:eastAsia="Times New Roman" w:hAnsi="Lato" w:cs="Arial"/>
                <w:b/>
                <w:bCs/>
                <w:color w:val="FFFFFF"/>
                <w:sz w:val="20"/>
                <w:szCs w:val="20"/>
                <w:lang w:eastAsia="es-MX"/>
              </w:rPr>
              <w:t xml:space="preserve">Ampliaciones y Reducciones </w:t>
            </w:r>
          </w:p>
        </w:tc>
        <w:tc>
          <w:tcPr>
            <w:tcW w:w="2377" w:type="dxa"/>
            <w:tcBorders>
              <w:top w:val="nil"/>
              <w:left w:val="nil"/>
              <w:bottom w:val="single" w:sz="4" w:space="0" w:color="auto"/>
              <w:right w:val="single" w:sz="4" w:space="0" w:color="auto"/>
            </w:tcBorders>
            <w:shd w:val="clear" w:color="000000" w:fill="305496"/>
            <w:vAlign w:val="center"/>
            <w:hideMark/>
          </w:tcPr>
          <w:p w14:paraId="7F1C6254" w14:textId="77777777" w:rsidR="00C91839" w:rsidRPr="00B153B1" w:rsidRDefault="00C91839" w:rsidP="00C91839">
            <w:pPr>
              <w:spacing w:after="0" w:line="240" w:lineRule="auto"/>
              <w:jc w:val="center"/>
              <w:rPr>
                <w:rFonts w:ascii="Lato" w:eastAsia="Times New Roman" w:hAnsi="Lato" w:cs="Arial"/>
                <w:b/>
                <w:bCs/>
                <w:color w:val="FFFFFF"/>
                <w:sz w:val="20"/>
                <w:szCs w:val="20"/>
                <w:lang w:eastAsia="es-MX"/>
              </w:rPr>
            </w:pPr>
            <w:r w:rsidRPr="00B153B1">
              <w:rPr>
                <w:rFonts w:ascii="Lato" w:eastAsia="Times New Roman" w:hAnsi="Lato" w:cs="Arial"/>
                <w:b/>
                <w:bCs/>
                <w:color w:val="FFFFFF"/>
                <w:sz w:val="20"/>
                <w:szCs w:val="20"/>
                <w:lang w:eastAsia="es-MX"/>
              </w:rPr>
              <w:t xml:space="preserve">Modificado </w:t>
            </w:r>
          </w:p>
        </w:tc>
        <w:tc>
          <w:tcPr>
            <w:tcW w:w="2377" w:type="dxa"/>
            <w:tcBorders>
              <w:top w:val="nil"/>
              <w:left w:val="nil"/>
              <w:bottom w:val="single" w:sz="4" w:space="0" w:color="auto"/>
              <w:right w:val="single" w:sz="4" w:space="0" w:color="auto"/>
            </w:tcBorders>
            <w:shd w:val="clear" w:color="000000" w:fill="305496"/>
            <w:vAlign w:val="center"/>
            <w:hideMark/>
          </w:tcPr>
          <w:p w14:paraId="7EF530F0" w14:textId="77777777" w:rsidR="00C91839" w:rsidRPr="00B153B1" w:rsidRDefault="00C91839" w:rsidP="00C91839">
            <w:pPr>
              <w:spacing w:after="0" w:line="240" w:lineRule="auto"/>
              <w:jc w:val="center"/>
              <w:rPr>
                <w:rFonts w:ascii="Lato" w:eastAsia="Times New Roman" w:hAnsi="Lato" w:cs="Arial"/>
                <w:b/>
                <w:bCs/>
                <w:color w:val="FFFFFF"/>
                <w:sz w:val="20"/>
                <w:szCs w:val="20"/>
                <w:lang w:eastAsia="es-MX"/>
              </w:rPr>
            </w:pPr>
            <w:r w:rsidRPr="00B153B1">
              <w:rPr>
                <w:rFonts w:ascii="Lato" w:eastAsia="Times New Roman" w:hAnsi="Lato" w:cs="Arial"/>
                <w:b/>
                <w:bCs/>
                <w:color w:val="FFFFFF"/>
                <w:sz w:val="20"/>
                <w:szCs w:val="20"/>
                <w:lang w:eastAsia="es-MX"/>
              </w:rPr>
              <w:t xml:space="preserve">Devengado </w:t>
            </w:r>
          </w:p>
        </w:tc>
        <w:tc>
          <w:tcPr>
            <w:tcW w:w="2377" w:type="dxa"/>
            <w:tcBorders>
              <w:top w:val="nil"/>
              <w:left w:val="nil"/>
              <w:bottom w:val="single" w:sz="4" w:space="0" w:color="auto"/>
              <w:right w:val="single" w:sz="4" w:space="0" w:color="auto"/>
            </w:tcBorders>
            <w:shd w:val="clear" w:color="000000" w:fill="305496"/>
            <w:vAlign w:val="center"/>
            <w:hideMark/>
          </w:tcPr>
          <w:p w14:paraId="1F637448" w14:textId="77777777" w:rsidR="00C91839" w:rsidRPr="00B153B1" w:rsidRDefault="00C91839" w:rsidP="00C91839">
            <w:pPr>
              <w:spacing w:after="0" w:line="240" w:lineRule="auto"/>
              <w:jc w:val="center"/>
              <w:rPr>
                <w:rFonts w:ascii="Lato" w:eastAsia="Times New Roman" w:hAnsi="Lato" w:cs="Arial"/>
                <w:b/>
                <w:bCs/>
                <w:color w:val="FFFFFF"/>
                <w:sz w:val="20"/>
                <w:szCs w:val="20"/>
                <w:lang w:eastAsia="es-MX"/>
              </w:rPr>
            </w:pPr>
            <w:r w:rsidRPr="00B153B1">
              <w:rPr>
                <w:rFonts w:ascii="Lato" w:eastAsia="Times New Roman" w:hAnsi="Lato" w:cs="Arial"/>
                <w:b/>
                <w:bCs/>
                <w:color w:val="FFFFFF"/>
                <w:sz w:val="20"/>
                <w:szCs w:val="20"/>
                <w:lang w:eastAsia="es-MX"/>
              </w:rPr>
              <w:t>Recaudado</w:t>
            </w:r>
          </w:p>
        </w:tc>
      </w:tr>
      <w:tr w:rsidR="00C91839" w:rsidRPr="00B153B1" w14:paraId="42093C77" w14:textId="77777777" w:rsidTr="00C91839">
        <w:trPr>
          <w:trHeight w:val="315"/>
        </w:trPr>
        <w:tc>
          <w:tcPr>
            <w:tcW w:w="1234" w:type="dxa"/>
            <w:tcBorders>
              <w:top w:val="single" w:sz="4" w:space="0" w:color="auto"/>
              <w:left w:val="single" w:sz="4" w:space="0" w:color="auto"/>
              <w:bottom w:val="single" w:sz="4" w:space="0" w:color="auto"/>
              <w:right w:val="nil"/>
            </w:tcBorders>
            <w:shd w:val="clear" w:color="auto" w:fill="auto"/>
            <w:noWrap/>
            <w:vAlign w:val="center"/>
            <w:hideMark/>
          </w:tcPr>
          <w:p w14:paraId="0D239375" w14:textId="77777777" w:rsidR="00C91839" w:rsidRPr="00B153B1" w:rsidRDefault="00C91839" w:rsidP="00C91839">
            <w:pPr>
              <w:spacing w:after="0" w:line="240" w:lineRule="auto"/>
              <w:rPr>
                <w:rFonts w:ascii="Lato" w:eastAsia="Times New Roman" w:hAnsi="Lato" w:cs="Arial"/>
                <w:b/>
                <w:bCs/>
                <w:color w:val="000000"/>
                <w:sz w:val="20"/>
                <w:szCs w:val="20"/>
                <w:lang w:eastAsia="es-MX"/>
              </w:rPr>
            </w:pPr>
            <w:r w:rsidRPr="00B153B1">
              <w:rPr>
                <w:rFonts w:ascii="Lato" w:eastAsia="Times New Roman" w:hAnsi="Lato" w:cs="Arial"/>
                <w:b/>
                <w:bCs/>
                <w:color w:val="000000"/>
                <w:sz w:val="20"/>
                <w:szCs w:val="20"/>
                <w:lang w:eastAsia="es-MX"/>
              </w:rPr>
              <w:t>Ingresos</w:t>
            </w:r>
          </w:p>
        </w:tc>
        <w:tc>
          <w:tcPr>
            <w:tcW w:w="2256" w:type="dxa"/>
            <w:tcBorders>
              <w:top w:val="nil"/>
              <w:left w:val="single" w:sz="4" w:space="0" w:color="auto"/>
              <w:bottom w:val="single" w:sz="4" w:space="0" w:color="auto"/>
              <w:right w:val="single" w:sz="4" w:space="0" w:color="auto"/>
            </w:tcBorders>
            <w:shd w:val="clear" w:color="auto" w:fill="auto"/>
            <w:noWrap/>
            <w:vAlign w:val="center"/>
            <w:hideMark/>
          </w:tcPr>
          <w:p w14:paraId="28DCAD52" w14:textId="77777777" w:rsidR="00C91839" w:rsidRPr="00B153B1" w:rsidRDefault="00C91839" w:rsidP="00C91839">
            <w:pPr>
              <w:spacing w:after="0" w:line="240" w:lineRule="auto"/>
              <w:jc w:val="right"/>
              <w:rPr>
                <w:rFonts w:ascii="Lato" w:eastAsia="Times New Roman" w:hAnsi="Lato" w:cs="Arial"/>
                <w:color w:val="000000"/>
                <w:sz w:val="20"/>
                <w:szCs w:val="20"/>
                <w:lang w:eastAsia="es-MX"/>
              </w:rPr>
            </w:pPr>
            <w:r w:rsidRPr="00B153B1">
              <w:rPr>
                <w:rFonts w:ascii="Lato" w:eastAsia="Times New Roman" w:hAnsi="Lato" w:cs="Arial"/>
                <w:color w:val="000000"/>
                <w:sz w:val="20"/>
                <w:szCs w:val="20"/>
                <w:lang w:eastAsia="es-MX"/>
              </w:rPr>
              <w:t>825,574,313.00</w:t>
            </w:r>
          </w:p>
        </w:tc>
        <w:tc>
          <w:tcPr>
            <w:tcW w:w="2255" w:type="dxa"/>
            <w:tcBorders>
              <w:top w:val="nil"/>
              <w:left w:val="nil"/>
              <w:bottom w:val="single" w:sz="4" w:space="0" w:color="auto"/>
              <w:right w:val="single" w:sz="4" w:space="0" w:color="auto"/>
            </w:tcBorders>
            <w:shd w:val="clear" w:color="auto" w:fill="auto"/>
            <w:noWrap/>
            <w:vAlign w:val="center"/>
            <w:hideMark/>
          </w:tcPr>
          <w:p w14:paraId="34F1F702" w14:textId="77777777" w:rsidR="00C91839" w:rsidRPr="00B153B1" w:rsidRDefault="00C91839" w:rsidP="00C91839">
            <w:pPr>
              <w:spacing w:after="0" w:line="240" w:lineRule="auto"/>
              <w:jc w:val="right"/>
              <w:rPr>
                <w:rFonts w:ascii="Lato" w:eastAsia="Times New Roman" w:hAnsi="Lato" w:cs="Arial"/>
                <w:color w:val="000000"/>
                <w:sz w:val="20"/>
                <w:szCs w:val="20"/>
                <w:lang w:eastAsia="es-MX"/>
              </w:rPr>
            </w:pPr>
            <w:r w:rsidRPr="00B153B1">
              <w:rPr>
                <w:rFonts w:ascii="Lato" w:eastAsia="Times New Roman" w:hAnsi="Lato" w:cs="Arial"/>
                <w:color w:val="000000"/>
                <w:sz w:val="20"/>
                <w:szCs w:val="20"/>
                <w:lang w:eastAsia="es-MX"/>
              </w:rPr>
              <w:t>936,200,685.73</w:t>
            </w:r>
          </w:p>
        </w:tc>
        <w:tc>
          <w:tcPr>
            <w:tcW w:w="2377" w:type="dxa"/>
            <w:tcBorders>
              <w:top w:val="nil"/>
              <w:left w:val="nil"/>
              <w:bottom w:val="single" w:sz="4" w:space="0" w:color="auto"/>
              <w:right w:val="single" w:sz="4" w:space="0" w:color="auto"/>
            </w:tcBorders>
            <w:shd w:val="clear" w:color="auto" w:fill="auto"/>
            <w:noWrap/>
            <w:vAlign w:val="center"/>
            <w:hideMark/>
          </w:tcPr>
          <w:p w14:paraId="419DE7DC" w14:textId="77777777" w:rsidR="00C91839" w:rsidRPr="00B153B1" w:rsidRDefault="00C91839" w:rsidP="00C91839">
            <w:pPr>
              <w:spacing w:after="0" w:line="240" w:lineRule="auto"/>
              <w:jc w:val="right"/>
              <w:rPr>
                <w:rFonts w:ascii="Lato" w:eastAsia="Times New Roman" w:hAnsi="Lato" w:cs="Arial"/>
                <w:color w:val="000000"/>
                <w:sz w:val="20"/>
                <w:szCs w:val="20"/>
                <w:lang w:eastAsia="es-MX"/>
              </w:rPr>
            </w:pPr>
            <w:r w:rsidRPr="00B153B1">
              <w:rPr>
                <w:rFonts w:ascii="Lato" w:eastAsia="Times New Roman" w:hAnsi="Lato" w:cs="Arial"/>
                <w:color w:val="000000"/>
                <w:sz w:val="20"/>
                <w:szCs w:val="20"/>
                <w:lang w:eastAsia="es-MX"/>
              </w:rPr>
              <w:t>1,761,774,998.73</w:t>
            </w:r>
          </w:p>
        </w:tc>
        <w:tc>
          <w:tcPr>
            <w:tcW w:w="2377" w:type="dxa"/>
            <w:tcBorders>
              <w:top w:val="nil"/>
              <w:left w:val="nil"/>
              <w:bottom w:val="single" w:sz="4" w:space="0" w:color="auto"/>
              <w:right w:val="single" w:sz="4" w:space="0" w:color="auto"/>
            </w:tcBorders>
            <w:shd w:val="clear" w:color="auto" w:fill="auto"/>
            <w:noWrap/>
            <w:vAlign w:val="center"/>
            <w:hideMark/>
          </w:tcPr>
          <w:p w14:paraId="61D4BE7C" w14:textId="77777777" w:rsidR="00C91839" w:rsidRPr="00B153B1" w:rsidRDefault="00C91839" w:rsidP="00C91839">
            <w:pPr>
              <w:spacing w:after="0" w:line="240" w:lineRule="auto"/>
              <w:jc w:val="right"/>
              <w:rPr>
                <w:rFonts w:ascii="Lato" w:eastAsia="Times New Roman" w:hAnsi="Lato" w:cs="Arial"/>
                <w:color w:val="000000"/>
                <w:sz w:val="20"/>
                <w:szCs w:val="20"/>
                <w:lang w:eastAsia="es-MX"/>
              </w:rPr>
            </w:pPr>
            <w:r w:rsidRPr="00B153B1">
              <w:rPr>
                <w:rFonts w:ascii="Lato" w:eastAsia="Times New Roman" w:hAnsi="Lato" w:cs="Arial"/>
                <w:color w:val="000000"/>
                <w:sz w:val="20"/>
                <w:szCs w:val="20"/>
                <w:lang w:eastAsia="es-MX"/>
              </w:rPr>
              <w:t>1,490,421,402.78</w:t>
            </w:r>
          </w:p>
        </w:tc>
        <w:tc>
          <w:tcPr>
            <w:tcW w:w="2377" w:type="dxa"/>
            <w:tcBorders>
              <w:top w:val="nil"/>
              <w:left w:val="nil"/>
              <w:bottom w:val="single" w:sz="4" w:space="0" w:color="auto"/>
              <w:right w:val="single" w:sz="4" w:space="0" w:color="auto"/>
            </w:tcBorders>
            <w:shd w:val="clear" w:color="auto" w:fill="auto"/>
            <w:noWrap/>
            <w:vAlign w:val="center"/>
            <w:hideMark/>
          </w:tcPr>
          <w:p w14:paraId="399C738A" w14:textId="77777777" w:rsidR="00C91839" w:rsidRPr="00B153B1" w:rsidRDefault="00C91839" w:rsidP="00C91839">
            <w:pPr>
              <w:spacing w:after="0" w:line="240" w:lineRule="auto"/>
              <w:jc w:val="right"/>
              <w:rPr>
                <w:rFonts w:ascii="Lato" w:eastAsia="Times New Roman" w:hAnsi="Lato" w:cs="Arial"/>
                <w:color w:val="000000"/>
                <w:sz w:val="20"/>
                <w:szCs w:val="20"/>
                <w:lang w:eastAsia="es-MX"/>
              </w:rPr>
            </w:pPr>
            <w:r w:rsidRPr="00B153B1">
              <w:rPr>
                <w:rFonts w:ascii="Lato" w:eastAsia="Times New Roman" w:hAnsi="Lato" w:cs="Arial"/>
                <w:color w:val="000000"/>
                <w:sz w:val="20"/>
                <w:szCs w:val="20"/>
                <w:lang w:eastAsia="es-MX"/>
              </w:rPr>
              <w:t>1,490,421,402.78</w:t>
            </w:r>
          </w:p>
        </w:tc>
      </w:tr>
      <w:tr w:rsidR="00C91839" w:rsidRPr="00B153B1" w14:paraId="1729EAA9" w14:textId="77777777" w:rsidTr="00C91839">
        <w:trPr>
          <w:trHeight w:val="315"/>
        </w:trPr>
        <w:tc>
          <w:tcPr>
            <w:tcW w:w="8122"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77617812" w14:textId="77777777" w:rsidR="00C91839" w:rsidRPr="00B153B1" w:rsidRDefault="00C91839" w:rsidP="00C91839">
            <w:pPr>
              <w:spacing w:after="0" w:line="240" w:lineRule="auto"/>
              <w:jc w:val="right"/>
              <w:rPr>
                <w:rFonts w:ascii="Lato" w:eastAsia="Times New Roman" w:hAnsi="Lato" w:cs="Arial"/>
                <w:b/>
                <w:bCs/>
                <w:color w:val="000000"/>
                <w:sz w:val="20"/>
                <w:szCs w:val="20"/>
                <w:lang w:eastAsia="es-MX"/>
              </w:rPr>
            </w:pPr>
            <w:r w:rsidRPr="00B153B1">
              <w:rPr>
                <w:rFonts w:ascii="Lato" w:eastAsia="Times New Roman" w:hAnsi="Lato" w:cs="Arial"/>
                <w:b/>
                <w:bCs/>
                <w:color w:val="000000"/>
                <w:sz w:val="20"/>
                <w:szCs w:val="20"/>
                <w:lang w:eastAsia="es-MX"/>
              </w:rPr>
              <w:t>Porcentaje respecto al Estimado (%)</w:t>
            </w:r>
          </w:p>
        </w:tc>
        <w:tc>
          <w:tcPr>
            <w:tcW w:w="2377" w:type="dxa"/>
            <w:tcBorders>
              <w:top w:val="nil"/>
              <w:left w:val="nil"/>
              <w:bottom w:val="single" w:sz="4" w:space="0" w:color="auto"/>
              <w:right w:val="single" w:sz="4" w:space="0" w:color="auto"/>
            </w:tcBorders>
            <w:shd w:val="clear" w:color="auto" w:fill="auto"/>
            <w:noWrap/>
            <w:vAlign w:val="center"/>
            <w:hideMark/>
          </w:tcPr>
          <w:p w14:paraId="71483862" w14:textId="77777777" w:rsidR="00C91839" w:rsidRPr="00B153B1" w:rsidRDefault="00C91839" w:rsidP="00C91839">
            <w:pPr>
              <w:spacing w:after="0" w:line="240" w:lineRule="auto"/>
              <w:jc w:val="center"/>
              <w:rPr>
                <w:rFonts w:ascii="Lato" w:eastAsia="Times New Roman" w:hAnsi="Lato" w:cs="Arial"/>
                <w:b/>
                <w:bCs/>
                <w:color w:val="000000"/>
                <w:sz w:val="20"/>
                <w:szCs w:val="20"/>
                <w:lang w:eastAsia="es-MX"/>
              </w:rPr>
            </w:pPr>
            <w:r w:rsidRPr="00B153B1">
              <w:rPr>
                <w:rFonts w:ascii="Lato" w:eastAsia="Times New Roman" w:hAnsi="Lato" w:cs="Arial"/>
                <w:b/>
                <w:bCs/>
                <w:color w:val="000000"/>
                <w:sz w:val="20"/>
                <w:szCs w:val="20"/>
                <w:lang w:eastAsia="es-MX"/>
              </w:rPr>
              <w:t>180.53</w:t>
            </w:r>
          </w:p>
        </w:tc>
        <w:tc>
          <w:tcPr>
            <w:tcW w:w="2377" w:type="dxa"/>
            <w:tcBorders>
              <w:top w:val="nil"/>
              <w:left w:val="nil"/>
              <w:bottom w:val="single" w:sz="4" w:space="0" w:color="auto"/>
              <w:right w:val="single" w:sz="4" w:space="0" w:color="auto"/>
            </w:tcBorders>
            <w:shd w:val="clear" w:color="auto" w:fill="auto"/>
            <w:noWrap/>
            <w:vAlign w:val="center"/>
            <w:hideMark/>
          </w:tcPr>
          <w:p w14:paraId="7AA7EC87" w14:textId="77777777" w:rsidR="00C91839" w:rsidRPr="00B153B1" w:rsidRDefault="00C91839" w:rsidP="00C91839">
            <w:pPr>
              <w:spacing w:after="0" w:line="240" w:lineRule="auto"/>
              <w:jc w:val="center"/>
              <w:rPr>
                <w:rFonts w:ascii="Lato" w:eastAsia="Times New Roman" w:hAnsi="Lato" w:cs="Arial"/>
                <w:b/>
                <w:bCs/>
                <w:color w:val="000000"/>
                <w:sz w:val="20"/>
                <w:szCs w:val="20"/>
                <w:lang w:eastAsia="es-MX"/>
              </w:rPr>
            </w:pPr>
            <w:r w:rsidRPr="00B153B1">
              <w:rPr>
                <w:rFonts w:ascii="Lato" w:eastAsia="Times New Roman" w:hAnsi="Lato" w:cs="Arial"/>
                <w:b/>
                <w:bCs/>
                <w:color w:val="000000"/>
                <w:sz w:val="20"/>
                <w:szCs w:val="20"/>
                <w:lang w:eastAsia="es-MX"/>
              </w:rPr>
              <w:t>180.53</w:t>
            </w:r>
          </w:p>
        </w:tc>
      </w:tr>
      <w:tr w:rsidR="00C91839" w:rsidRPr="00B153B1" w14:paraId="22F92BA6" w14:textId="77777777" w:rsidTr="00C91839">
        <w:trPr>
          <w:trHeight w:val="315"/>
        </w:trPr>
        <w:tc>
          <w:tcPr>
            <w:tcW w:w="1234" w:type="dxa"/>
            <w:tcBorders>
              <w:top w:val="nil"/>
              <w:left w:val="nil"/>
              <w:bottom w:val="nil"/>
              <w:right w:val="nil"/>
            </w:tcBorders>
            <w:shd w:val="clear" w:color="auto" w:fill="auto"/>
            <w:noWrap/>
            <w:vAlign w:val="center"/>
            <w:hideMark/>
          </w:tcPr>
          <w:p w14:paraId="3E1C135C" w14:textId="77777777" w:rsidR="00C91839" w:rsidRPr="00B153B1" w:rsidRDefault="00C91839" w:rsidP="00C91839">
            <w:pPr>
              <w:spacing w:after="0" w:line="240" w:lineRule="auto"/>
              <w:jc w:val="center"/>
              <w:rPr>
                <w:rFonts w:ascii="Lato" w:eastAsia="Times New Roman" w:hAnsi="Lato" w:cs="Arial"/>
                <w:b/>
                <w:bCs/>
                <w:color w:val="000000"/>
                <w:sz w:val="20"/>
                <w:szCs w:val="20"/>
                <w:lang w:eastAsia="es-MX"/>
              </w:rPr>
            </w:pPr>
          </w:p>
        </w:tc>
        <w:tc>
          <w:tcPr>
            <w:tcW w:w="2256" w:type="dxa"/>
            <w:tcBorders>
              <w:top w:val="nil"/>
              <w:left w:val="nil"/>
              <w:bottom w:val="nil"/>
              <w:right w:val="nil"/>
            </w:tcBorders>
            <w:shd w:val="clear" w:color="auto" w:fill="auto"/>
            <w:noWrap/>
            <w:vAlign w:val="center"/>
            <w:hideMark/>
          </w:tcPr>
          <w:p w14:paraId="561F9294" w14:textId="77777777" w:rsidR="00C91839" w:rsidRPr="00B153B1" w:rsidRDefault="00C91839" w:rsidP="00C91839">
            <w:pPr>
              <w:spacing w:after="0" w:line="240" w:lineRule="auto"/>
              <w:rPr>
                <w:rFonts w:ascii="Lato" w:eastAsia="Times New Roman" w:hAnsi="Lato" w:cs="Times New Roman"/>
                <w:sz w:val="20"/>
                <w:szCs w:val="20"/>
                <w:lang w:eastAsia="es-MX"/>
              </w:rPr>
            </w:pPr>
          </w:p>
        </w:tc>
        <w:tc>
          <w:tcPr>
            <w:tcW w:w="2255" w:type="dxa"/>
            <w:tcBorders>
              <w:top w:val="nil"/>
              <w:left w:val="nil"/>
              <w:bottom w:val="nil"/>
              <w:right w:val="nil"/>
            </w:tcBorders>
            <w:shd w:val="clear" w:color="auto" w:fill="auto"/>
            <w:noWrap/>
            <w:vAlign w:val="center"/>
            <w:hideMark/>
          </w:tcPr>
          <w:p w14:paraId="14470FA9" w14:textId="77777777" w:rsidR="00C91839" w:rsidRPr="00B153B1" w:rsidRDefault="00C91839" w:rsidP="00C91839">
            <w:pPr>
              <w:spacing w:after="0" w:line="240" w:lineRule="auto"/>
              <w:rPr>
                <w:rFonts w:ascii="Lato" w:eastAsia="Times New Roman" w:hAnsi="Lato" w:cs="Times New Roman"/>
                <w:sz w:val="20"/>
                <w:szCs w:val="20"/>
                <w:lang w:eastAsia="es-MX"/>
              </w:rPr>
            </w:pPr>
          </w:p>
        </w:tc>
        <w:tc>
          <w:tcPr>
            <w:tcW w:w="2377" w:type="dxa"/>
            <w:tcBorders>
              <w:top w:val="nil"/>
              <w:left w:val="nil"/>
              <w:bottom w:val="nil"/>
              <w:right w:val="nil"/>
            </w:tcBorders>
            <w:shd w:val="clear" w:color="auto" w:fill="auto"/>
            <w:noWrap/>
            <w:vAlign w:val="center"/>
            <w:hideMark/>
          </w:tcPr>
          <w:p w14:paraId="05307C59" w14:textId="77777777" w:rsidR="00C91839" w:rsidRPr="00B153B1" w:rsidRDefault="00C91839" w:rsidP="00C91839">
            <w:pPr>
              <w:spacing w:after="0" w:line="240" w:lineRule="auto"/>
              <w:rPr>
                <w:rFonts w:ascii="Lato" w:eastAsia="Times New Roman" w:hAnsi="Lato" w:cs="Times New Roman"/>
                <w:sz w:val="20"/>
                <w:szCs w:val="20"/>
                <w:lang w:eastAsia="es-MX"/>
              </w:rPr>
            </w:pPr>
          </w:p>
        </w:tc>
        <w:tc>
          <w:tcPr>
            <w:tcW w:w="2377" w:type="dxa"/>
            <w:tcBorders>
              <w:top w:val="nil"/>
              <w:left w:val="nil"/>
              <w:bottom w:val="nil"/>
              <w:right w:val="nil"/>
            </w:tcBorders>
            <w:shd w:val="clear" w:color="auto" w:fill="auto"/>
            <w:noWrap/>
            <w:vAlign w:val="center"/>
            <w:hideMark/>
          </w:tcPr>
          <w:p w14:paraId="301F0D6B" w14:textId="77777777" w:rsidR="00C91839" w:rsidRPr="00B153B1" w:rsidRDefault="00C91839" w:rsidP="00C91839">
            <w:pPr>
              <w:spacing w:after="0" w:line="240" w:lineRule="auto"/>
              <w:rPr>
                <w:rFonts w:ascii="Lato" w:eastAsia="Times New Roman" w:hAnsi="Lato" w:cs="Times New Roman"/>
                <w:sz w:val="20"/>
                <w:szCs w:val="20"/>
                <w:lang w:eastAsia="es-MX"/>
              </w:rPr>
            </w:pPr>
          </w:p>
        </w:tc>
        <w:tc>
          <w:tcPr>
            <w:tcW w:w="2377" w:type="dxa"/>
            <w:tcBorders>
              <w:top w:val="nil"/>
              <w:left w:val="nil"/>
              <w:bottom w:val="nil"/>
              <w:right w:val="nil"/>
            </w:tcBorders>
            <w:shd w:val="clear" w:color="auto" w:fill="auto"/>
            <w:noWrap/>
            <w:vAlign w:val="center"/>
            <w:hideMark/>
          </w:tcPr>
          <w:p w14:paraId="3252865B" w14:textId="77777777" w:rsidR="00C91839" w:rsidRPr="00B153B1" w:rsidRDefault="00C91839" w:rsidP="00C91839">
            <w:pPr>
              <w:spacing w:after="0" w:line="240" w:lineRule="auto"/>
              <w:rPr>
                <w:rFonts w:ascii="Lato" w:eastAsia="Times New Roman" w:hAnsi="Lato" w:cs="Times New Roman"/>
                <w:sz w:val="20"/>
                <w:szCs w:val="20"/>
                <w:lang w:eastAsia="es-MX"/>
              </w:rPr>
            </w:pPr>
          </w:p>
        </w:tc>
      </w:tr>
      <w:tr w:rsidR="00C91839" w:rsidRPr="00B153B1" w14:paraId="4280D765" w14:textId="77777777" w:rsidTr="00C91839">
        <w:trPr>
          <w:trHeight w:val="300"/>
        </w:trPr>
        <w:tc>
          <w:tcPr>
            <w:tcW w:w="1234" w:type="dxa"/>
            <w:tcBorders>
              <w:top w:val="nil"/>
              <w:left w:val="nil"/>
              <w:bottom w:val="nil"/>
              <w:right w:val="nil"/>
            </w:tcBorders>
            <w:shd w:val="clear" w:color="auto" w:fill="auto"/>
            <w:noWrap/>
            <w:vAlign w:val="center"/>
            <w:hideMark/>
          </w:tcPr>
          <w:p w14:paraId="4C0C49EF" w14:textId="77777777" w:rsidR="00C91839" w:rsidRPr="00B153B1" w:rsidRDefault="00C91839" w:rsidP="00C91839">
            <w:pPr>
              <w:spacing w:after="0" w:line="240" w:lineRule="auto"/>
              <w:rPr>
                <w:rFonts w:ascii="Lato" w:eastAsia="Times New Roman" w:hAnsi="Lato" w:cs="Times New Roman"/>
                <w:sz w:val="20"/>
                <w:szCs w:val="20"/>
                <w:lang w:eastAsia="es-MX"/>
              </w:rPr>
            </w:pPr>
          </w:p>
        </w:tc>
        <w:tc>
          <w:tcPr>
            <w:tcW w:w="2256" w:type="dxa"/>
            <w:tcBorders>
              <w:top w:val="nil"/>
              <w:left w:val="nil"/>
              <w:bottom w:val="nil"/>
              <w:right w:val="nil"/>
            </w:tcBorders>
            <w:shd w:val="clear" w:color="auto" w:fill="auto"/>
            <w:noWrap/>
            <w:vAlign w:val="center"/>
            <w:hideMark/>
          </w:tcPr>
          <w:p w14:paraId="0E7D2C5F" w14:textId="77777777" w:rsidR="00C91839" w:rsidRPr="00B153B1" w:rsidRDefault="00C91839" w:rsidP="00C91839">
            <w:pPr>
              <w:spacing w:after="0" w:line="240" w:lineRule="auto"/>
              <w:rPr>
                <w:rFonts w:ascii="Lato" w:eastAsia="Times New Roman" w:hAnsi="Lato" w:cs="Times New Roman"/>
                <w:sz w:val="20"/>
                <w:szCs w:val="20"/>
                <w:lang w:eastAsia="es-MX"/>
              </w:rPr>
            </w:pPr>
          </w:p>
        </w:tc>
        <w:tc>
          <w:tcPr>
            <w:tcW w:w="2255" w:type="dxa"/>
            <w:tcBorders>
              <w:top w:val="nil"/>
              <w:left w:val="nil"/>
              <w:bottom w:val="nil"/>
              <w:right w:val="nil"/>
            </w:tcBorders>
            <w:shd w:val="clear" w:color="auto" w:fill="auto"/>
            <w:noWrap/>
            <w:vAlign w:val="center"/>
            <w:hideMark/>
          </w:tcPr>
          <w:p w14:paraId="731BE41E" w14:textId="77777777" w:rsidR="00C91839" w:rsidRPr="00B153B1" w:rsidRDefault="00C91839" w:rsidP="00C91839">
            <w:pPr>
              <w:spacing w:after="0" w:line="240" w:lineRule="auto"/>
              <w:rPr>
                <w:rFonts w:ascii="Lato" w:eastAsia="Times New Roman" w:hAnsi="Lato" w:cs="Times New Roman"/>
                <w:sz w:val="20"/>
                <w:szCs w:val="20"/>
                <w:lang w:eastAsia="es-MX"/>
              </w:rPr>
            </w:pPr>
          </w:p>
        </w:tc>
        <w:tc>
          <w:tcPr>
            <w:tcW w:w="2377" w:type="dxa"/>
            <w:tcBorders>
              <w:top w:val="nil"/>
              <w:left w:val="nil"/>
              <w:bottom w:val="nil"/>
              <w:right w:val="nil"/>
            </w:tcBorders>
            <w:shd w:val="clear" w:color="auto" w:fill="auto"/>
            <w:noWrap/>
            <w:vAlign w:val="center"/>
            <w:hideMark/>
          </w:tcPr>
          <w:p w14:paraId="100B482A" w14:textId="77777777" w:rsidR="00C91839" w:rsidRPr="00B153B1" w:rsidRDefault="00C91839" w:rsidP="00C91839">
            <w:pPr>
              <w:spacing w:after="0" w:line="240" w:lineRule="auto"/>
              <w:rPr>
                <w:rFonts w:ascii="Lato" w:eastAsia="Times New Roman" w:hAnsi="Lato" w:cs="Times New Roman"/>
                <w:sz w:val="20"/>
                <w:szCs w:val="20"/>
                <w:lang w:eastAsia="es-MX"/>
              </w:rPr>
            </w:pPr>
          </w:p>
        </w:tc>
        <w:tc>
          <w:tcPr>
            <w:tcW w:w="2377" w:type="dxa"/>
            <w:tcBorders>
              <w:top w:val="nil"/>
              <w:left w:val="nil"/>
              <w:bottom w:val="nil"/>
              <w:right w:val="nil"/>
            </w:tcBorders>
            <w:shd w:val="clear" w:color="auto" w:fill="auto"/>
            <w:noWrap/>
            <w:vAlign w:val="center"/>
            <w:hideMark/>
          </w:tcPr>
          <w:p w14:paraId="1BDC3114" w14:textId="77777777" w:rsidR="00C91839" w:rsidRPr="00B153B1" w:rsidRDefault="00C91839" w:rsidP="00C91839">
            <w:pPr>
              <w:spacing w:after="0" w:line="240" w:lineRule="auto"/>
              <w:rPr>
                <w:rFonts w:ascii="Lato" w:eastAsia="Times New Roman" w:hAnsi="Lato" w:cs="Times New Roman"/>
                <w:sz w:val="20"/>
                <w:szCs w:val="20"/>
                <w:lang w:eastAsia="es-MX"/>
              </w:rPr>
            </w:pPr>
          </w:p>
        </w:tc>
        <w:tc>
          <w:tcPr>
            <w:tcW w:w="2377" w:type="dxa"/>
            <w:tcBorders>
              <w:top w:val="nil"/>
              <w:left w:val="nil"/>
              <w:bottom w:val="nil"/>
              <w:right w:val="nil"/>
            </w:tcBorders>
            <w:shd w:val="clear" w:color="auto" w:fill="auto"/>
            <w:noWrap/>
            <w:vAlign w:val="center"/>
            <w:hideMark/>
          </w:tcPr>
          <w:p w14:paraId="69537A1F" w14:textId="77777777" w:rsidR="00C91839" w:rsidRPr="00B153B1" w:rsidRDefault="00C91839" w:rsidP="00C91839">
            <w:pPr>
              <w:spacing w:after="0" w:line="240" w:lineRule="auto"/>
              <w:rPr>
                <w:rFonts w:ascii="Lato" w:eastAsia="Times New Roman" w:hAnsi="Lato" w:cs="Times New Roman"/>
                <w:sz w:val="20"/>
                <w:szCs w:val="20"/>
                <w:lang w:eastAsia="es-MX"/>
              </w:rPr>
            </w:pPr>
          </w:p>
        </w:tc>
      </w:tr>
      <w:tr w:rsidR="00C91839" w:rsidRPr="00B153B1" w14:paraId="557381F8" w14:textId="77777777" w:rsidTr="00C91839">
        <w:trPr>
          <w:trHeight w:val="630"/>
        </w:trPr>
        <w:tc>
          <w:tcPr>
            <w:tcW w:w="1234" w:type="dxa"/>
            <w:tcBorders>
              <w:top w:val="nil"/>
              <w:left w:val="nil"/>
              <w:bottom w:val="nil"/>
              <w:right w:val="nil"/>
            </w:tcBorders>
            <w:shd w:val="clear" w:color="auto" w:fill="auto"/>
            <w:noWrap/>
            <w:vAlign w:val="center"/>
            <w:hideMark/>
          </w:tcPr>
          <w:p w14:paraId="63D41940" w14:textId="77777777" w:rsidR="00C91839" w:rsidRPr="00B153B1" w:rsidRDefault="00C91839" w:rsidP="00C91839">
            <w:pPr>
              <w:spacing w:after="0" w:line="240" w:lineRule="auto"/>
              <w:rPr>
                <w:rFonts w:ascii="Lato" w:eastAsia="Times New Roman" w:hAnsi="Lato" w:cs="Times New Roman"/>
                <w:sz w:val="20"/>
                <w:szCs w:val="20"/>
                <w:lang w:eastAsia="es-MX"/>
              </w:rPr>
            </w:pPr>
          </w:p>
        </w:tc>
        <w:tc>
          <w:tcPr>
            <w:tcW w:w="2256" w:type="dxa"/>
            <w:tcBorders>
              <w:top w:val="single" w:sz="4" w:space="0" w:color="auto"/>
              <w:left w:val="single" w:sz="4" w:space="0" w:color="auto"/>
              <w:bottom w:val="single" w:sz="4" w:space="0" w:color="auto"/>
              <w:right w:val="single" w:sz="4" w:space="0" w:color="auto"/>
            </w:tcBorders>
            <w:shd w:val="clear" w:color="000000" w:fill="305496"/>
            <w:vAlign w:val="center"/>
            <w:hideMark/>
          </w:tcPr>
          <w:p w14:paraId="5AD9AB1A" w14:textId="77777777" w:rsidR="00C91839" w:rsidRPr="00B153B1" w:rsidRDefault="00C91839" w:rsidP="00C91839">
            <w:pPr>
              <w:spacing w:after="0" w:line="240" w:lineRule="auto"/>
              <w:jc w:val="center"/>
              <w:rPr>
                <w:rFonts w:ascii="Lato" w:eastAsia="Times New Roman" w:hAnsi="Lato" w:cs="Arial"/>
                <w:b/>
                <w:bCs/>
                <w:color w:val="FFFFFF"/>
                <w:sz w:val="20"/>
                <w:szCs w:val="20"/>
                <w:lang w:eastAsia="es-MX"/>
              </w:rPr>
            </w:pPr>
            <w:r w:rsidRPr="00B153B1">
              <w:rPr>
                <w:rFonts w:ascii="Lato" w:eastAsia="Times New Roman" w:hAnsi="Lato" w:cs="Arial"/>
                <w:b/>
                <w:bCs/>
                <w:color w:val="FFFFFF"/>
                <w:sz w:val="20"/>
                <w:szCs w:val="20"/>
                <w:lang w:eastAsia="es-MX"/>
              </w:rPr>
              <w:t>Aprobado</w:t>
            </w:r>
          </w:p>
        </w:tc>
        <w:tc>
          <w:tcPr>
            <w:tcW w:w="2255" w:type="dxa"/>
            <w:tcBorders>
              <w:top w:val="single" w:sz="4" w:space="0" w:color="auto"/>
              <w:left w:val="nil"/>
              <w:bottom w:val="single" w:sz="4" w:space="0" w:color="auto"/>
              <w:right w:val="single" w:sz="4" w:space="0" w:color="auto"/>
            </w:tcBorders>
            <w:shd w:val="clear" w:color="000000" w:fill="305496"/>
            <w:vAlign w:val="center"/>
            <w:hideMark/>
          </w:tcPr>
          <w:p w14:paraId="6B85F223" w14:textId="77777777" w:rsidR="00C91839" w:rsidRPr="00B153B1" w:rsidRDefault="00C91839" w:rsidP="00C91839">
            <w:pPr>
              <w:spacing w:after="0" w:line="240" w:lineRule="auto"/>
              <w:jc w:val="center"/>
              <w:rPr>
                <w:rFonts w:ascii="Lato" w:eastAsia="Times New Roman" w:hAnsi="Lato" w:cs="Arial"/>
                <w:b/>
                <w:bCs/>
                <w:color w:val="FFFFFF"/>
                <w:sz w:val="20"/>
                <w:szCs w:val="20"/>
                <w:lang w:eastAsia="es-MX"/>
              </w:rPr>
            </w:pPr>
            <w:r w:rsidRPr="00B153B1">
              <w:rPr>
                <w:rFonts w:ascii="Lato" w:eastAsia="Times New Roman" w:hAnsi="Lato" w:cs="Arial"/>
                <w:b/>
                <w:bCs/>
                <w:color w:val="FFFFFF"/>
                <w:sz w:val="20"/>
                <w:szCs w:val="20"/>
                <w:lang w:eastAsia="es-MX"/>
              </w:rPr>
              <w:t xml:space="preserve">Ampliaciones y Reducciones </w:t>
            </w:r>
          </w:p>
        </w:tc>
        <w:tc>
          <w:tcPr>
            <w:tcW w:w="2377" w:type="dxa"/>
            <w:tcBorders>
              <w:top w:val="single" w:sz="4" w:space="0" w:color="auto"/>
              <w:left w:val="nil"/>
              <w:bottom w:val="single" w:sz="4" w:space="0" w:color="auto"/>
              <w:right w:val="single" w:sz="4" w:space="0" w:color="auto"/>
            </w:tcBorders>
            <w:shd w:val="clear" w:color="000000" w:fill="305496"/>
            <w:vAlign w:val="center"/>
            <w:hideMark/>
          </w:tcPr>
          <w:p w14:paraId="0CA725EC" w14:textId="77777777" w:rsidR="00C91839" w:rsidRPr="00B153B1" w:rsidRDefault="00C91839" w:rsidP="00C91839">
            <w:pPr>
              <w:spacing w:after="0" w:line="240" w:lineRule="auto"/>
              <w:jc w:val="center"/>
              <w:rPr>
                <w:rFonts w:ascii="Lato" w:eastAsia="Times New Roman" w:hAnsi="Lato" w:cs="Arial"/>
                <w:b/>
                <w:bCs/>
                <w:color w:val="FFFFFF"/>
                <w:sz w:val="20"/>
                <w:szCs w:val="20"/>
                <w:lang w:eastAsia="es-MX"/>
              </w:rPr>
            </w:pPr>
            <w:r w:rsidRPr="00B153B1">
              <w:rPr>
                <w:rFonts w:ascii="Lato" w:eastAsia="Times New Roman" w:hAnsi="Lato" w:cs="Arial"/>
                <w:b/>
                <w:bCs/>
                <w:color w:val="FFFFFF"/>
                <w:sz w:val="20"/>
                <w:szCs w:val="20"/>
                <w:lang w:eastAsia="es-MX"/>
              </w:rPr>
              <w:t xml:space="preserve">Modificado </w:t>
            </w:r>
          </w:p>
        </w:tc>
        <w:tc>
          <w:tcPr>
            <w:tcW w:w="2377" w:type="dxa"/>
            <w:tcBorders>
              <w:top w:val="single" w:sz="4" w:space="0" w:color="auto"/>
              <w:left w:val="nil"/>
              <w:bottom w:val="single" w:sz="4" w:space="0" w:color="auto"/>
              <w:right w:val="single" w:sz="4" w:space="0" w:color="auto"/>
            </w:tcBorders>
            <w:shd w:val="clear" w:color="000000" w:fill="305496"/>
            <w:vAlign w:val="center"/>
            <w:hideMark/>
          </w:tcPr>
          <w:p w14:paraId="0366964B" w14:textId="77777777" w:rsidR="00C91839" w:rsidRPr="00B153B1" w:rsidRDefault="00C91839" w:rsidP="00C91839">
            <w:pPr>
              <w:spacing w:after="0" w:line="240" w:lineRule="auto"/>
              <w:jc w:val="center"/>
              <w:rPr>
                <w:rFonts w:ascii="Lato" w:eastAsia="Times New Roman" w:hAnsi="Lato" w:cs="Arial"/>
                <w:b/>
                <w:bCs/>
                <w:color w:val="FFFFFF"/>
                <w:sz w:val="20"/>
                <w:szCs w:val="20"/>
                <w:lang w:eastAsia="es-MX"/>
              </w:rPr>
            </w:pPr>
            <w:r w:rsidRPr="00B153B1">
              <w:rPr>
                <w:rFonts w:ascii="Lato" w:eastAsia="Times New Roman" w:hAnsi="Lato" w:cs="Arial"/>
                <w:b/>
                <w:bCs/>
                <w:color w:val="FFFFFF"/>
                <w:sz w:val="20"/>
                <w:szCs w:val="20"/>
                <w:lang w:eastAsia="es-MX"/>
              </w:rPr>
              <w:t xml:space="preserve">Devengado </w:t>
            </w:r>
          </w:p>
        </w:tc>
        <w:tc>
          <w:tcPr>
            <w:tcW w:w="2377" w:type="dxa"/>
            <w:tcBorders>
              <w:top w:val="single" w:sz="4" w:space="0" w:color="auto"/>
              <w:left w:val="nil"/>
              <w:bottom w:val="single" w:sz="4" w:space="0" w:color="auto"/>
              <w:right w:val="single" w:sz="4" w:space="0" w:color="auto"/>
            </w:tcBorders>
            <w:shd w:val="clear" w:color="000000" w:fill="305496"/>
            <w:vAlign w:val="center"/>
            <w:hideMark/>
          </w:tcPr>
          <w:p w14:paraId="11A080A2" w14:textId="77777777" w:rsidR="00C91839" w:rsidRPr="00B153B1" w:rsidRDefault="00C91839" w:rsidP="00C91839">
            <w:pPr>
              <w:spacing w:after="0" w:line="240" w:lineRule="auto"/>
              <w:jc w:val="center"/>
              <w:rPr>
                <w:rFonts w:ascii="Lato" w:eastAsia="Times New Roman" w:hAnsi="Lato" w:cs="Arial"/>
                <w:b/>
                <w:bCs/>
                <w:color w:val="FFFFFF"/>
                <w:sz w:val="20"/>
                <w:szCs w:val="20"/>
                <w:lang w:eastAsia="es-MX"/>
              </w:rPr>
            </w:pPr>
            <w:r w:rsidRPr="00B153B1">
              <w:rPr>
                <w:rFonts w:ascii="Lato" w:eastAsia="Times New Roman" w:hAnsi="Lato" w:cs="Arial"/>
                <w:b/>
                <w:bCs/>
                <w:color w:val="FFFFFF"/>
                <w:sz w:val="20"/>
                <w:szCs w:val="20"/>
                <w:lang w:eastAsia="es-MX"/>
              </w:rPr>
              <w:t>Pagado</w:t>
            </w:r>
          </w:p>
        </w:tc>
      </w:tr>
      <w:tr w:rsidR="00C91839" w:rsidRPr="00B153B1" w14:paraId="05680875" w14:textId="77777777" w:rsidTr="00C91839">
        <w:trPr>
          <w:trHeight w:val="315"/>
        </w:trPr>
        <w:tc>
          <w:tcPr>
            <w:tcW w:w="1234" w:type="dxa"/>
            <w:tcBorders>
              <w:top w:val="single" w:sz="4" w:space="0" w:color="auto"/>
              <w:left w:val="single" w:sz="4" w:space="0" w:color="auto"/>
              <w:bottom w:val="single" w:sz="4" w:space="0" w:color="auto"/>
              <w:right w:val="nil"/>
            </w:tcBorders>
            <w:shd w:val="clear" w:color="auto" w:fill="auto"/>
            <w:noWrap/>
            <w:vAlign w:val="center"/>
            <w:hideMark/>
          </w:tcPr>
          <w:p w14:paraId="4B4DECFF" w14:textId="77777777" w:rsidR="00C91839" w:rsidRPr="00B153B1" w:rsidRDefault="00C91839" w:rsidP="00C91839">
            <w:pPr>
              <w:spacing w:after="0" w:line="240" w:lineRule="auto"/>
              <w:rPr>
                <w:rFonts w:ascii="Lato" w:eastAsia="Times New Roman" w:hAnsi="Lato" w:cs="Arial"/>
                <w:b/>
                <w:bCs/>
                <w:color w:val="000000"/>
                <w:sz w:val="20"/>
                <w:szCs w:val="20"/>
                <w:lang w:eastAsia="es-MX"/>
              </w:rPr>
            </w:pPr>
            <w:r w:rsidRPr="00B153B1">
              <w:rPr>
                <w:rFonts w:ascii="Lato" w:eastAsia="Times New Roman" w:hAnsi="Lato" w:cs="Arial"/>
                <w:b/>
                <w:bCs/>
                <w:color w:val="000000"/>
                <w:sz w:val="20"/>
                <w:szCs w:val="20"/>
                <w:lang w:eastAsia="es-MX"/>
              </w:rPr>
              <w:t>Egresos</w:t>
            </w:r>
          </w:p>
        </w:tc>
        <w:tc>
          <w:tcPr>
            <w:tcW w:w="2256" w:type="dxa"/>
            <w:tcBorders>
              <w:top w:val="nil"/>
              <w:left w:val="single" w:sz="4" w:space="0" w:color="auto"/>
              <w:bottom w:val="single" w:sz="4" w:space="0" w:color="auto"/>
              <w:right w:val="single" w:sz="4" w:space="0" w:color="auto"/>
            </w:tcBorders>
            <w:shd w:val="clear" w:color="auto" w:fill="auto"/>
            <w:noWrap/>
            <w:vAlign w:val="center"/>
            <w:hideMark/>
          </w:tcPr>
          <w:p w14:paraId="0789CDAE" w14:textId="77777777" w:rsidR="00C91839" w:rsidRPr="00B153B1" w:rsidRDefault="00C91839" w:rsidP="00C91839">
            <w:pPr>
              <w:spacing w:after="0" w:line="240" w:lineRule="auto"/>
              <w:jc w:val="right"/>
              <w:rPr>
                <w:rFonts w:ascii="Lato" w:eastAsia="Times New Roman" w:hAnsi="Lato" w:cs="Arial"/>
                <w:color w:val="000000"/>
                <w:sz w:val="20"/>
                <w:szCs w:val="20"/>
                <w:lang w:eastAsia="es-MX"/>
              </w:rPr>
            </w:pPr>
            <w:r w:rsidRPr="00B153B1">
              <w:rPr>
                <w:rFonts w:ascii="Lato" w:eastAsia="Times New Roman" w:hAnsi="Lato" w:cs="Arial"/>
                <w:color w:val="000000"/>
                <w:sz w:val="20"/>
                <w:szCs w:val="20"/>
                <w:lang w:eastAsia="es-MX"/>
              </w:rPr>
              <w:t>825,574,313.00</w:t>
            </w:r>
          </w:p>
        </w:tc>
        <w:tc>
          <w:tcPr>
            <w:tcW w:w="2255" w:type="dxa"/>
            <w:tcBorders>
              <w:top w:val="nil"/>
              <w:left w:val="nil"/>
              <w:bottom w:val="single" w:sz="4" w:space="0" w:color="auto"/>
              <w:right w:val="single" w:sz="4" w:space="0" w:color="auto"/>
            </w:tcBorders>
            <w:shd w:val="clear" w:color="auto" w:fill="auto"/>
            <w:noWrap/>
            <w:vAlign w:val="center"/>
            <w:hideMark/>
          </w:tcPr>
          <w:p w14:paraId="4CA433EC" w14:textId="77777777" w:rsidR="00C91839" w:rsidRPr="00B153B1" w:rsidRDefault="00C91839" w:rsidP="00C91839">
            <w:pPr>
              <w:spacing w:after="0" w:line="240" w:lineRule="auto"/>
              <w:jc w:val="right"/>
              <w:rPr>
                <w:rFonts w:ascii="Lato" w:eastAsia="Times New Roman" w:hAnsi="Lato" w:cs="Arial"/>
                <w:color w:val="000000"/>
                <w:sz w:val="20"/>
                <w:szCs w:val="20"/>
                <w:lang w:eastAsia="es-MX"/>
              </w:rPr>
            </w:pPr>
            <w:r w:rsidRPr="00B153B1">
              <w:rPr>
                <w:rFonts w:ascii="Lato" w:eastAsia="Times New Roman" w:hAnsi="Lato" w:cs="Arial"/>
                <w:color w:val="000000"/>
                <w:sz w:val="20"/>
                <w:szCs w:val="20"/>
                <w:lang w:eastAsia="es-MX"/>
              </w:rPr>
              <w:t>321,455,952.70</w:t>
            </w:r>
          </w:p>
        </w:tc>
        <w:tc>
          <w:tcPr>
            <w:tcW w:w="2377" w:type="dxa"/>
            <w:tcBorders>
              <w:top w:val="nil"/>
              <w:left w:val="nil"/>
              <w:bottom w:val="single" w:sz="4" w:space="0" w:color="auto"/>
              <w:right w:val="single" w:sz="4" w:space="0" w:color="auto"/>
            </w:tcBorders>
            <w:shd w:val="clear" w:color="auto" w:fill="auto"/>
            <w:noWrap/>
            <w:vAlign w:val="center"/>
            <w:hideMark/>
          </w:tcPr>
          <w:p w14:paraId="5268C8EA" w14:textId="77777777" w:rsidR="00C91839" w:rsidRPr="00B153B1" w:rsidRDefault="00C91839" w:rsidP="00C91839">
            <w:pPr>
              <w:spacing w:after="0" w:line="240" w:lineRule="auto"/>
              <w:jc w:val="right"/>
              <w:rPr>
                <w:rFonts w:ascii="Lato" w:eastAsia="Times New Roman" w:hAnsi="Lato" w:cs="Arial"/>
                <w:color w:val="000000"/>
                <w:sz w:val="20"/>
                <w:szCs w:val="20"/>
                <w:lang w:eastAsia="es-MX"/>
              </w:rPr>
            </w:pPr>
            <w:r w:rsidRPr="00B153B1">
              <w:rPr>
                <w:rFonts w:ascii="Lato" w:eastAsia="Times New Roman" w:hAnsi="Lato" w:cs="Arial"/>
                <w:color w:val="000000"/>
                <w:sz w:val="20"/>
                <w:szCs w:val="20"/>
                <w:lang w:eastAsia="es-MX"/>
              </w:rPr>
              <w:t>1,147,030,265.70</w:t>
            </w:r>
          </w:p>
        </w:tc>
        <w:tc>
          <w:tcPr>
            <w:tcW w:w="2377" w:type="dxa"/>
            <w:tcBorders>
              <w:top w:val="nil"/>
              <w:left w:val="nil"/>
              <w:bottom w:val="single" w:sz="4" w:space="0" w:color="auto"/>
              <w:right w:val="single" w:sz="4" w:space="0" w:color="auto"/>
            </w:tcBorders>
            <w:shd w:val="clear" w:color="auto" w:fill="auto"/>
            <w:noWrap/>
            <w:vAlign w:val="center"/>
            <w:hideMark/>
          </w:tcPr>
          <w:p w14:paraId="18F08D3B" w14:textId="77777777" w:rsidR="00C91839" w:rsidRPr="00B153B1" w:rsidRDefault="00C91839" w:rsidP="00C91839">
            <w:pPr>
              <w:spacing w:after="0" w:line="240" w:lineRule="auto"/>
              <w:jc w:val="right"/>
              <w:rPr>
                <w:rFonts w:ascii="Lato" w:eastAsia="Times New Roman" w:hAnsi="Lato" w:cs="Arial"/>
                <w:color w:val="000000"/>
                <w:sz w:val="20"/>
                <w:szCs w:val="20"/>
                <w:lang w:eastAsia="es-MX"/>
              </w:rPr>
            </w:pPr>
            <w:r w:rsidRPr="00B153B1">
              <w:rPr>
                <w:rFonts w:ascii="Lato" w:eastAsia="Times New Roman" w:hAnsi="Lato" w:cs="Arial"/>
                <w:color w:val="000000"/>
                <w:sz w:val="20"/>
                <w:szCs w:val="20"/>
                <w:lang w:eastAsia="es-MX"/>
              </w:rPr>
              <w:t>609,338,302.02</w:t>
            </w:r>
          </w:p>
        </w:tc>
        <w:tc>
          <w:tcPr>
            <w:tcW w:w="2377" w:type="dxa"/>
            <w:tcBorders>
              <w:top w:val="nil"/>
              <w:left w:val="nil"/>
              <w:bottom w:val="single" w:sz="4" w:space="0" w:color="auto"/>
              <w:right w:val="single" w:sz="4" w:space="0" w:color="auto"/>
            </w:tcBorders>
            <w:shd w:val="clear" w:color="auto" w:fill="auto"/>
            <w:noWrap/>
            <w:vAlign w:val="center"/>
            <w:hideMark/>
          </w:tcPr>
          <w:p w14:paraId="5F66CA34" w14:textId="77777777" w:rsidR="00C91839" w:rsidRPr="00B153B1" w:rsidRDefault="00C91839" w:rsidP="00C91839">
            <w:pPr>
              <w:spacing w:after="0" w:line="240" w:lineRule="auto"/>
              <w:jc w:val="right"/>
              <w:rPr>
                <w:rFonts w:ascii="Lato" w:eastAsia="Times New Roman" w:hAnsi="Lato" w:cs="Arial"/>
                <w:color w:val="000000"/>
                <w:sz w:val="20"/>
                <w:szCs w:val="20"/>
                <w:lang w:eastAsia="es-MX"/>
              </w:rPr>
            </w:pPr>
            <w:r w:rsidRPr="00B153B1">
              <w:rPr>
                <w:rFonts w:ascii="Lato" w:eastAsia="Times New Roman" w:hAnsi="Lato" w:cs="Arial"/>
                <w:color w:val="000000"/>
                <w:sz w:val="20"/>
                <w:szCs w:val="20"/>
                <w:lang w:eastAsia="es-MX"/>
              </w:rPr>
              <w:t>609,338,302.02</w:t>
            </w:r>
          </w:p>
        </w:tc>
      </w:tr>
      <w:tr w:rsidR="00C91839" w:rsidRPr="00B153B1" w14:paraId="3A4A7ADB" w14:textId="77777777" w:rsidTr="00C91839">
        <w:trPr>
          <w:trHeight w:val="315"/>
        </w:trPr>
        <w:tc>
          <w:tcPr>
            <w:tcW w:w="8122"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031922A3" w14:textId="77777777" w:rsidR="00C91839" w:rsidRPr="00B153B1" w:rsidRDefault="00C91839" w:rsidP="00C91839">
            <w:pPr>
              <w:spacing w:after="0" w:line="240" w:lineRule="auto"/>
              <w:jc w:val="right"/>
              <w:rPr>
                <w:rFonts w:ascii="Lato" w:eastAsia="Times New Roman" w:hAnsi="Lato" w:cs="Arial"/>
                <w:b/>
                <w:bCs/>
                <w:color w:val="000000"/>
                <w:sz w:val="20"/>
                <w:szCs w:val="20"/>
                <w:lang w:eastAsia="es-MX"/>
              </w:rPr>
            </w:pPr>
            <w:r w:rsidRPr="00B153B1">
              <w:rPr>
                <w:rFonts w:ascii="Lato" w:eastAsia="Times New Roman" w:hAnsi="Lato" w:cs="Arial"/>
                <w:b/>
                <w:bCs/>
                <w:color w:val="000000"/>
                <w:sz w:val="20"/>
                <w:szCs w:val="20"/>
                <w:lang w:eastAsia="es-MX"/>
              </w:rPr>
              <w:t>Porcentaje respecto al Autorizado (%)</w:t>
            </w:r>
          </w:p>
        </w:tc>
        <w:tc>
          <w:tcPr>
            <w:tcW w:w="2377" w:type="dxa"/>
            <w:tcBorders>
              <w:top w:val="nil"/>
              <w:left w:val="nil"/>
              <w:bottom w:val="single" w:sz="4" w:space="0" w:color="auto"/>
              <w:right w:val="single" w:sz="4" w:space="0" w:color="auto"/>
            </w:tcBorders>
            <w:shd w:val="clear" w:color="auto" w:fill="auto"/>
            <w:noWrap/>
            <w:vAlign w:val="center"/>
            <w:hideMark/>
          </w:tcPr>
          <w:p w14:paraId="7652682E" w14:textId="77777777" w:rsidR="00C91839" w:rsidRPr="00B153B1" w:rsidRDefault="00C91839" w:rsidP="00C91839">
            <w:pPr>
              <w:spacing w:after="0" w:line="240" w:lineRule="auto"/>
              <w:jc w:val="center"/>
              <w:rPr>
                <w:rFonts w:ascii="Lato" w:eastAsia="Times New Roman" w:hAnsi="Lato" w:cs="Arial"/>
                <w:b/>
                <w:bCs/>
                <w:color w:val="000000"/>
                <w:sz w:val="20"/>
                <w:szCs w:val="20"/>
                <w:lang w:eastAsia="es-MX"/>
              </w:rPr>
            </w:pPr>
            <w:r w:rsidRPr="00B153B1">
              <w:rPr>
                <w:rFonts w:ascii="Lato" w:eastAsia="Times New Roman" w:hAnsi="Lato" w:cs="Arial"/>
                <w:b/>
                <w:bCs/>
                <w:color w:val="000000"/>
                <w:sz w:val="20"/>
                <w:szCs w:val="20"/>
                <w:lang w:eastAsia="es-MX"/>
              </w:rPr>
              <w:t>73.81</w:t>
            </w:r>
          </w:p>
        </w:tc>
        <w:tc>
          <w:tcPr>
            <w:tcW w:w="2377" w:type="dxa"/>
            <w:tcBorders>
              <w:top w:val="nil"/>
              <w:left w:val="nil"/>
              <w:bottom w:val="single" w:sz="4" w:space="0" w:color="auto"/>
              <w:right w:val="single" w:sz="4" w:space="0" w:color="auto"/>
            </w:tcBorders>
            <w:shd w:val="clear" w:color="auto" w:fill="auto"/>
            <w:noWrap/>
            <w:vAlign w:val="center"/>
            <w:hideMark/>
          </w:tcPr>
          <w:p w14:paraId="5273A9EB" w14:textId="77777777" w:rsidR="00C91839" w:rsidRPr="00B153B1" w:rsidRDefault="00C91839" w:rsidP="00C91839">
            <w:pPr>
              <w:spacing w:after="0" w:line="240" w:lineRule="auto"/>
              <w:jc w:val="center"/>
              <w:rPr>
                <w:rFonts w:ascii="Lato" w:eastAsia="Times New Roman" w:hAnsi="Lato" w:cs="Arial"/>
                <w:b/>
                <w:bCs/>
                <w:color w:val="000000"/>
                <w:sz w:val="20"/>
                <w:szCs w:val="20"/>
                <w:lang w:eastAsia="es-MX"/>
              </w:rPr>
            </w:pPr>
            <w:r w:rsidRPr="00B153B1">
              <w:rPr>
                <w:rFonts w:ascii="Lato" w:eastAsia="Times New Roman" w:hAnsi="Lato" w:cs="Arial"/>
                <w:b/>
                <w:bCs/>
                <w:color w:val="000000"/>
                <w:sz w:val="20"/>
                <w:szCs w:val="20"/>
                <w:lang w:eastAsia="es-MX"/>
              </w:rPr>
              <w:t>73.81</w:t>
            </w:r>
          </w:p>
        </w:tc>
      </w:tr>
    </w:tbl>
    <w:p w14:paraId="7E179BAF" w14:textId="77777777" w:rsidR="008F6269" w:rsidRPr="00B153B1" w:rsidRDefault="008F6269" w:rsidP="00B61742">
      <w:pPr>
        <w:rPr>
          <w:rFonts w:ascii="Lato" w:hAnsi="Lato"/>
          <w:b/>
          <w:bCs/>
          <w:sz w:val="20"/>
          <w:szCs w:val="20"/>
        </w:rPr>
      </w:pPr>
    </w:p>
    <w:p w14:paraId="0C6B9534" w14:textId="717B05C3" w:rsidR="003E3FE0" w:rsidRPr="00B153B1" w:rsidRDefault="00B73635" w:rsidP="0019243C">
      <w:pPr>
        <w:rPr>
          <w:rFonts w:ascii="Lato" w:hAnsi="Lato"/>
          <w:b/>
          <w:bCs/>
          <w:sz w:val="20"/>
          <w:szCs w:val="20"/>
        </w:rPr>
      </w:pPr>
      <w:r w:rsidRPr="00B153B1">
        <w:rPr>
          <w:rFonts w:ascii="Lato" w:hAnsi="Lato"/>
          <w:noProof/>
          <w:sz w:val="20"/>
          <w:szCs w:val="20"/>
          <w:lang w:eastAsia="es-MX"/>
        </w:rPr>
        <w:drawing>
          <wp:inline distT="0" distB="0" distL="0" distR="0" wp14:anchorId="3C976BCC" wp14:editId="0EC9DEF5">
            <wp:extent cx="1285875" cy="209550"/>
            <wp:effectExtent l="0" t="0" r="0"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285875" cy="209550"/>
                    </a:xfrm>
                    <a:prstGeom prst="rect">
                      <a:avLst/>
                    </a:prstGeom>
                    <a:noFill/>
                    <a:ln>
                      <a:noFill/>
                    </a:ln>
                  </pic:spPr>
                </pic:pic>
              </a:graphicData>
            </a:graphic>
          </wp:inline>
        </w:drawing>
      </w:r>
    </w:p>
    <w:p w14:paraId="2DF0D5E8" w14:textId="1C36654F" w:rsidR="002A0022" w:rsidRPr="00B153B1" w:rsidRDefault="002A0022" w:rsidP="004B7DB0">
      <w:pPr>
        <w:rPr>
          <w:rFonts w:ascii="Lato" w:hAnsi="Lato"/>
          <w:b/>
          <w:bCs/>
          <w:sz w:val="20"/>
          <w:szCs w:val="20"/>
        </w:rPr>
      </w:pPr>
    </w:p>
    <w:p w14:paraId="6E02B62F" w14:textId="0F7514A8" w:rsidR="003E3FE0" w:rsidRPr="00B153B1" w:rsidRDefault="003E3FE0" w:rsidP="00B61742">
      <w:pPr>
        <w:rPr>
          <w:rFonts w:ascii="Lato" w:hAnsi="Lato"/>
          <w:b/>
          <w:bCs/>
          <w:sz w:val="20"/>
          <w:szCs w:val="20"/>
        </w:rPr>
      </w:pPr>
    </w:p>
    <w:p w14:paraId="19A63538" w14:textId="18546410" w:rsidR="0019243C" w:rsidRPr="00B153B1" w:rsidRDefault="0019243C" w:rsidP="00B61742">
      <w:pPr>
        <w:rPr>
          <w:rFonts w:ascii="Lato" w:hAnsi="Lato"/>
          <w:b/>
          <w:bCs/>
          <w:sz w:val="20"/>
          <w:szCs w:val="20"/>
        </w:rPr>
      </w:pPr>
    </w:p>
    <w:p w14:paraId="788F6E8F" w14:textId="31915F5B" w:rsidR="0019243C" w:rsidRPr="00B153B1" w:rsidRDefault="0019243C" w:rsidP="00B61742">
      <w:pPr>
        <w:rPr>
          <w:rFonts w:ascii="Lato" w:hAnsi="Lato"/>
          <w:b/>
          <w:bCs/>
          <w:sz w:val="20"/>
          <w:szCs w:val="20"/>
        </w:rPr>
      </w:pPr>
    </w:p>
    <w:p w14:paraId="31040631" w14:textId="77777777" w:rsidR="0019243C" w:rsidRPr="00B153B1" w:rsidRDefault="0019243C" w:rsidP="00B61742">
      <w:pPr>
        <w:rPr>
          <w:rFonts w:ascii="Lato" w:hAnsi="Lato"/>
          <w:b/>
          <w:bCs/>
          <w:sz w:val="20"/>
          <w:szCs w:val="20"/>
        </w:rPr>
      </w:pPr>
    </w:p>
    <w:tbl>
      <w:tblPr>
        <w:tblW w:w="11100" w:type="dxa"/>
        <w:tblCellMar>
          <w:left w:w="70" w:type="dxa"/>
          <w:right w:w="70" w:type="dxa"/>
        </w:tblCellMar>
        <w:tblLook w:val="04A0" w:firstRow="1" w:lastRow="0" w:firstColumn="1" w:lastColumn="0" w:noHBand="0" w:noVBand="1"/>
      </w:tblPr>
      <w:tblGrid>
        <w:gridCol w:w="3520"/>
        <w:gridCol w:w="1740"/>
        <w:gridCol w:w="580"/>
        <w:gridCol w:w="3520"/>
        <w:gridCol w:w="1740"/>
      </w:tblGrid>
      <w:tr w:rsidR="00C91839" w:rsidRPr="00B153B1" w14:paraId="59081EE1" w14:textId="77777777" w:rsidTr="00C91839">
        <w:trPr>
          <w:trHeight w:val="315"/>
        </w:trPr>
        <w:tc>
          <w:tcPr>
            <w:tcW w:w="5260" w:type="dxa"/>
            <w:gridSpan w:val="2"/>
            <w:tcBorders>
              <w:top w:val="single" w:sz="8" w:space="0" w:color="auto"/>
              <w:left w:val="single" w:sz="8" w:space="0" w:color="auto"/>
              <w:bottom w:val="single" w:sz="8" w:space="0" w:color="auto"/>
              <w:right w:val="single" w:sz="8" w:space="0" w:color="000000"/>
            </w:tcBorders>
            <w:shd w:val="clear" w:color="000000" w:fill="D9D9D9"/>
            <w:vAlign w:val="center"/>
            <w:hideMark/>
          </w:tcPr>
          <w:p w14:paraId="572B3BC3" w14:textId="77777777" w:rsidR="00C91839" w:rsidRPr="00B153B1" w:rsidRDefault="00C91839" w:rsidP="00C91839">
            <w:pPr>
              <w:spacing w:after="0" w:line="240" w:lineRule="auto"/>
              <w:jc w:val="center"/>
              <w:rPr>
                <w:rFonts w:ascii="Lato" w:eastAsia="Times New Roman" w:hAnsi="Lato" w:cs="Arial"/>
                <w:b/>
                <w:bCs/>
                <w:color w:val="000000"/>
                <w:sz w:val="20"/>
                <w:szCs w:val="20"/>
                <w:lang w:eastAsia="es-MX"/>
              </w:rPr>
            </w:pPr>
            <w:r w:rsidRPr="00B153B1">
              <w:rPr>
                <w:rFonts w:ascii="Lato" w:eastAsia="Times New Roman" w:hAnsi="Lato" w:cs="Arial"/>
                <w:b/>
                <w:bCs/>
                <w:color w:val="000000"/>
                <w:sz w:val="20"/>
                <w:szCs w:val="20"/>
                <w:lang w:eastAsia="es-MX"/>
              </w:rPr>
              <w:t>Cuentas de Orden Presupuestarias de Ingresos</w:t>
            </w:r>
          </w:p>
        </w:tc>
        <w:tc>
          <w:tcPr>
            <w:tcW w:w="580" w:type="dxa"/>
            <w:tcBorders>
              <w:top w:val="nil"/>
              <w:left w:val="nil"/>
              <w:bottom w:val="nil"/>
              <w:right w:val="nil"/>
            </w:tcBorders>
            <w:shd w:val="clear" w:color="auto" w:fill="auto"/>
            <w:noWrap/>
            <w:vAlign w:val="center"/>
            <w:hideMark/>
          </w:tcPr>
          <w:p w14:paraId="30A09B75" w14:textId="77777777" w:rsidR="00C91839" w:rsidRPr="00B153B1" w:rsidRDefault="00C91839" w:rsidP="00C91839">
            <w:pPr>
              <w:spacing w:after="0" w:line="240" w:lineRule="auto"/>
              <w:jc w:val="center"/>
              <w:rPr>
                <w:rFonts w:ascii="Lato" w:eastAsia="Times New Roman" w:hAnsi="Lato" w:cs="Arial"/>
                <w:b/>
                <w:bCs/>
                <w:color w:val="000000"/>
                <w:sz w:val="20"/>
                <w:szCs w:val="20"/>
                <w:lang w:eastAsia="es-MX"/>
              </w:rPr>
            </w:pPr>
          </w:p>
        </w:tc>
        <w:tc>
          <w:tcPr>
            <w:tcW w:w="5260" w:type="dxa"/>
            <w:gridSpan w:val="2"/>
            <w:tcBorders>
              <w:top w:val="single" w:sz="8" w:space="0" w:color="auto"/>
              <w:left w:val="single" w:sz="8" w:space="0" w:color="auto"/>
              <w:bottom w:val="single" w:sz="8" w:space="0" w:color="auto"/>
              <w:right w:val="single" w:sz="8" w:space="0" w:color="000000"/>
            </w:tcBorders>
            <w:shd w:val="clear" w:color="000000" w:fill="D9D9D9"/>
            <w:vAlign w:val="center"/>
            <w:hideMark/>
          </w:tcPr>
          <w:p w14:paraId="1C789566" w14:textId="77777777" w:rsidR="00C91839" w:rsidRPr="00B153B1" w:rsidRDefault="00C91839" w:rsidP="00C91839">
            <w:pPr>
              <w:spacing w:after="0" w:line="240" w:lineRule="auto"/>
              <w:jc w:val="center"/>
              <w:rPr>
                <w:rFonts w:ascii="Lato" w:eastAsia="Times New Roman" w:hAnsi="Lato" w:cs="Arial"/>
                <w:b/>
                <w:bCs/>
                <w:color w:val="000000"/>
                <w:sz w:val="20"/>
                <w:szCs w:val="20"/>
                <w:lang w:eastAsia="es-MX"/>
              </w:rPr>
            </w:pPr>
            <w:r w:rsidRPr="00B153B1">
              <w:rPr>
                <w:rFonts w:ascii="Lato" w:eastAsia="Times New Roman" w:hAnsi="Lato" w:cs="Arial"/>
                <w:b/>
                <w:bCs/>
                <w:color w:val="000000"/>
                <w:sz w:val="20"/>
                <w:szCs w:val="20"/>
                <w:lang w:eastAsia="es-MX"/>
              </w:rPr>
              <w:t>Cuentas de Orden Presupuestarias de Egresos</w:t>
            </w:r>
          </w:p>
        </w:tc>
      </w:tr>
      <w:tr w:rsidR="00C91839" w:rsidRPr="00B153B1" w14:paraId="54B9ED4E" w14:textId="77777777" w:rsidTr="00C91839">
        <w:trPr>
          <w:trHeight w:val="315"/>
        </w:trPr>
        <w:tc>
          <w:tcPr>
            <w:tcW w:w="3520" w:type="dxa"/>
            <w:tcBorders>
              <w:top w:val="nil"/>
              <w:left w:val="single" w:sz="8" w:space="0" w:color="auto"/>
              <w:bottom w:val="single" w:sz="8" w:space="0" w:color="auto"/>
              <w:right w:val="single" w:sz="8" w:space="0" w:color="auto"/>
            </w:tcBorders>
            <w:shd w:val="clear" w:color="000000" w:fill="D9D9D9"/>
            <w:vAlign w:val="center"/>
            <w:hideMark/>
          </w:tcPr>
          <w:p w14:paraId="279579C1" w14:textId="77777777" w:rsidR="00C91839" w:rsidRPr="00B153B1" w:rsidRDefault="00C91839" w:rsidP="00C91839">
            <w:pPr>
              <w:spacing w:after="0" w:line="240" w:lineRule="auto"/>
              <w:jc w:val="center"/>
              <w:rPr>
                <w:rFonts w:ascii="Lato" w:eastAsia="Times New Roman" w:hAnsi="Lato" w:cs="Arial"/>
                <w:b/>
                <w:bCs/>
                <w:color w:val="000000"/>
                <w:sz w:val="20"/>
                <w:szCs w:val="20"/>
                <w:lang w:eastAsia="es-MX"/>
              </w:rPr>
            </w:pPr>
            <w:r w:rsidRPr="00B153B1">
              <w:rPr>
                <w:rFonts w:ascii="Lato" w:eastAsia="Times New Roman" w:hAnsi="Lato" w:cs="Arial"/>
                <w:b/>
                <w:bCs/>
                <w:color w:val="000000"/>
                <w:sz w:val="20"/>
                <w:szCs w:val="20"/>
                <w:lang w:eastAsia="es-MX"/>
              </w:rPr>
              <w:t>Concepto</w:t>
            </w:r>
          </w:p>
        </w:tc>
        <w:tc>
          <w:tcPr>
            <w:tcW w:w="1740" w:type="dxa"/>
            <w:tcBorders>
              <w:top w:val="nil"/>
              <w:left w:val="nil"/>
              <w:bottom w:val="single" w:sz="8" w:space="0" w:color="auto"/>
              <w:right w:val="single" w:sz="8" w:space="0" w:color="auto"/>
            </w:tcBorders>
            <w:shd w:val="clear" w:color="000000" w:fill="D9D9D9"/>
            <w:vAlign w:val="center"/>
            <w:hideMark/>
          </w:tcPr>
          <w:p w14:paraId="2C6C96B0" w14:textId="77777777" w:rsidR="00C91839" w:rsidRPr="00B153B1" w:rsidRDefault="00C91839" w:rsidP="00C91839">
            <w:pPr>
              <w:spacing w:after="0" w:line="240" w:lineRule="auto"/>
              <w:jc w:val="center"/>
              <w:rPr>
                <w:rFonts w:ascii="Lato" w:eastAsia="Times New Roman" w:hAnsi="Lato" w:cs="Arial"/>
                <w:b/>
                <w:bCs/>
                <w:color w:val="000000"/>
                <w:sz w:val="20"/>
                <w:szCs w:val="20"/>
                <w:lang w:eastAsia="es-MX"/>
              </w:rPr>
            </w:pPr>
            <w:r w:rsidRPr="00B153B1">
              <w:rPr>
                <w:rFonts w:ascii="Lato" w:eastAsia="Times New Roman" w:hAnsi="Lato" w:cs="Arial"/>
                <w:b/>
                <w:bCs/>
                <w:color w:val="000000"/>
                <w:sz w:val="20"/>
                <w:szCs w:val="20"/>
                <w:lang w:eastAsia="es-MX"/>
              </w:rPr>
              <w:t>2026</w:t>
            </w:r>
          </w:p>
        </w:tc>
        <w:tc>
          <w:tcPr>
            <w:tcW w:w="580" w:type="dxa"/>
            <w:tcBorders>
              <w:top w:val="nil"/>
              <w:left w:val="nil"/>
              <w:bottom w:val="nil"/>
              <w:right w:val="nil"/>
            </w:tcBorders>
            <w:shd w:val="clear" w:color="auto" w:fill="auto"/>
            <w:noWrap/>
            <w:vAlign w:val="center"/>
            <w:hideMark/>
          </w:tcPr>
          <w:p w14:paraId="5CDDB2E8" w14:textId="77777777" w:rsidR="00C91839" w:rsidRPr="00B153B1" w:rsidRDefault="00C91839" w:rsidP="00C91839">
            <w:pPr>
              <w:spacing w:after="0" w:line="240" w:lineRule="auto"/>
              <w:jc w:val="center"/>
              <w:rPr>
                <w:rFonts w:ascii="Lato" w:eastAsia="Times New Roman" w:hAnsi="Lato" w:cs="Arial"/>
                <w:b/>
                <w:bCs/>
                <w:color w:val="000000"/>
                <w:sz w:val="20"/>
                <w:szCs w:val="20"/>
                <w:lang w:eastAsia="es-MX"/>
              </w:rPr>
            </w:pPr>
          </w:p>
        </w:tc>
        <w:tc>
          <w:tcPr>
            <w:tcW w:w="3520" w:type="dxa"/>
            <w:tcBorders>
              <w:top w:val="nil"/>
              <w:left w:val="single" w:sz="8" w:space="0" w:color="auto"/>
              <w:bottom w:val="single" w:sz="8" w:space="0" w:color="auto"/>
              <w:right w:val="single" w:sz="8" w:space="0" w:color="auto"/>
            </w:tcBorders>
            <w:shd w:val="clear" w:color="000000" w:fill="D9D9D9"/>
            <w:vAlign w:val="center"/>
            <w:hideMark/>
          </w:tcPr>
          <w:p w14:paraId="4025475F" w14:textId="77777777" w:rsidR="00C91839" w:rsidRPr="00B153B1" w:rsidRDefault="00C91839" w:rsidP="00C91839">
            <w:pPr>
              <w:spacing w:after="0" w:line="240" w:lineRule="auto"/>
              <w:jc w:val="center"/>
              <w:rPr>
                <w:rFonts w:ascii="Lato" w:eastAsia="Times New Roman" w:hAnsi="Lato" w:cs="Arial"/>
                <w:b/>
                <w:bCs/>
                <w:color w:val="000000"/>
                <w:sz w:val="20"/>
                <w:szCs w:val="20"/>
                <w:lang w:eastAsia="es-MX"/>
              </w:rPr>
            </w:pPr>
            <w:r w:rsidRPr="00B153B1">
              <w:rPr>
                <w:rFonts w:ascii="Lato" w:eastAsia="Times New Roman" w:hAnsi="Lato" w:cs="Arial"/>
                <w:b/>
                <w:bCs/>
                <w:color w:val="000000"/>
                <w:sz w:val="20"/>
                <w:szCs w:val="20"/>
                <w:lang w:eastAsia="es-MX"/>
              </w:rPr>
              <w:t>Concepto</w:t>
            </w:r>
          </w:p>
        </w:tc>
        <w:tc>
          <w:tcPr>
            <w:tcW w:w="1740" w:type="dxa"/>
            <w:tcBorders>
              <w:top w:val="nil"/>
              <w:left w:val="nil"/>
              <w:bottom w:val="single" w:sz="8" w:space="0" w:color="auto"/>
              <w:right w:val="single" w:sz="8" w:space="0" w:color="auto"/>
            </w:tcBorders>
            <w:shd w:val="clear" w:color="000000" w:fill="D9D9D9"/>
            <w:vAlign w:val="center"/>
            <w:hideMark/>
          </w:tcPr>
          <w:p w14:paraId="712FE039" w14:textId="77777777" w:rsidR="00C91839" w:rsidRPr="00B153B1" w:rsidRDefault="00C91839" w:rsidP="00C91839">
            <w:pPr>
              <w:spacing w:after="0" w:line="240" w:lineRule="auto"/>
              <w:jc w:val="center"/>
              <w:rPr>
                <w:rFonts w:ascii="Lato" w:eastAsia="Times New Roman" w:hAnsi="Lato" w:cs="Arial"/>
                <w:b/>
                <w:bCs/>
                <w:color w:val="000000"/>
                <w:sz w:val="20"/>
                <w:szCs w:val="20"/>
                <w:lang w:eastAsia="es-MX"/>
              </w:rPr>
            </w:pPr>
            <w:r w:rsidRPr="00B153B1">
              <w:rPr>
                <w:rFonts w:ascii="Lato" w:eastAsia="Times New Roman" w:hAnsi="Lato" w:cs="Arial"/>
                <w:b/>
                <w:bCs/>
                <w:color w:val="000000"/>
                <w:sz w:val="20"/>
                <w:szCs w:val="20"/>
                <w:lang w:eastAsia="es-MX"/>
              </w:rPr>
              <w:t>2026</w:t>
            </w:r>
          </w:p>
        </w:tc>
      </w:tr>
      <w:tr w:rsidR="00C91839" w:rsidRPr="00B153B1" w14:paraId="697C3140" w14:textId="77777777" w:rsidTr="00C91839">
        <w:trPr>
          <w:trHeight w:val="315"/>
        </w:trPr>
        <w:tc>
          <w:tcPr>
            <w:tcW w:w="3520" w:type="dxa"/>
            <w:tcBorders>
              <w:top w:val="nil"/>
              <w:left w:val="single" w:sz="8" w:space="0" w:color="auto"/>
              <w:bottom w:val="single" w:sz="8" w:space="0" w:color="auto"/>
              <w:right w:val="single" w:sz="8" w:space="0" w:color="auto"/>
            </w:tcBorders>
            <w:shd w:val="clear" w:color="auto" w:fill="auto"/>
            <w:vAlign w:val="center"/>
            <w:hideMark/>
          </w:tcPr>
          <w:p w14:paraId="7BD1BA40" w14:textId="77777777" w:rsidR="00C91839" w:rsidRPr="00B153B1" w:rsidRDefault="00C91839" w:rsidP="00C91839">
            <w:pPr>
              <w:spacing w:after="0" w:line="240" w:lineRule="auto"/>
              <w:rPr>
                <w:rFonts w:ascii="Lato" w:eastAsia="Times New Roman" w:hAnsi="Lato" w:cs="Arial"/>
                <w:color w:val="000000"/>
                <w:sz w:val="20"/>
                <w:szCs w:val="20"/>
                <w:lang w:eastAsia="es-MX"/>
              </w:rPr>
            </w:pPr>
            <w:r w:rsidRPr="00B153B1">
              <w:rPr>
                <w:rFonts w:ascii="Lato" w:eastAsia="Times New Roman" w:hAnsi="Lato" w:cs="Arial"/>
                <w:color w:val="000000"/>
                <w:sz w:val="20"/>
                <w:szCs w:val="20"/>
                <w:lang w:eastAsia="es-MX"/>
              </w:rPr>
              <w:t>Ley de Ingresos Estimada</w:t>
            </w:r>
          </w:p>
        </w:tc>
        <w:tc>
          <w:tcPr>
            <w:tcW w:w="1740" w:type="dxa"/>
            <w:tcBorders>
              <w:top w:val="nil"/>
              <w:left w:val="nil"/>
              <w:bottom w:val="single" w:sz="8" w:space="0" w:color="auto"/>
              <w:right w:val="single" w:sz="8" w:space="0" w:color="auto"/>
            </w:tcBorders>
            <w:shd w:val="clear" w:color="auto" w:fill="auto"/>
            <w:vAlign w:val="center"/>
            <w:hideMark/>
          </w:tcPr>
          <w:p w14:paraId="37E31F30" w14:textId="77777777" w:rsidR="00C91839" w:rsidRPr="00B153B1" w:rsidRDefault="00C91839" w:rsidP="00C91839">
            <w:pPr>
              <w:spacing w:after="0" w:line="240" w:lineRule="auto"/>
              <w:jc w:val="right"/>
              <w:rPr>
                <w:rFonts w:ascii="Lato" w:eastAsia="Times New Roman" w:hAnsi="Lato" w:cs="Arial"/>
                <w:color w:val="000000"/>
                <w:sz w:val="20"/>
                <w:szCs w:val="20"/>
                <w:lang w:eastAsia="es-MX"/>
              </w:rPr>
            </w:pPr>
            <w:r w:rsidRPr="00B153B1">
              <w:rPr>
                <w:rFonts w:ascii="Lato" w:eastAsia="Times New Roman" w:hAnsi="Lato" w:cs="Arial"/>
                <w:color w:val="000000"/>
                <w:sz w:val="20"/>
                <w:szCs w:val="20"/>
                <w:lang w:eastAsia="es-MX"/>
              </w:rPr>
              <w:t>3,279,586,201.00</w:t>
            </w:r>
          </w:p>
        </w:tc>
        <w:tc>
          <w:tcPr>
            <w:tcW w:w="580" w:type="dxa"/>
            <w:tcBorders>
              <w:top w:val="nil"/>
              <w:left w:val="nil"/>
              <w:bottom w:val="nil"/>
              <w:right w:val="nil"/>
            </w:tcBorders>
            <w:shd w:val="clear" w:color="auto" w:fill="auto"/>
            <w:noWrap/>
            <w:vAlign w:val="center"/>
            <w:hideMark/>
          </w:tcPr>
          <w:p w14:paraId="1F304AAF" w14:textId="77777777" w:rsidR="00C91839" w:rsidRPr="00B153B1" w:rsidRDefault="00C91839" w:rsidP="00C91839">
            <w:pPr>
              <w:spacing w:after="0" w:line="240" w:lineRule="auto"/>
              <w:jc w:val="right"/>
              <w:rPr>
                <w:rFonts w:ascii="Lato" w:eastAsia="Times New Roman" w:hAnsi="Lato" w:cs="Arial"/>
                <w:color w:val="000000"/>
                <w:sz w:val="20"/>
                <w:szCs w:val="20"/>
                <w:lang w:eastAsia="es-MX"/>
              </w:rPr>
            </w:pPr>
          </w:p>
        </w:tc>
        <w:tc>
          <w:tcPr>
            <w:tcW w:w="3520" w:type="dxa"/>
            <w:tcBorders>
              <w:top w:val="nil"/>
              <w:left w:val="single" w:sz="8" w:space="0" w:color="auto"/>
              <w:bottom w:val="single" w:sz="8" w:space="0" w:color="auto"/>
              <w:right w:val="single" w:sz="8" w:space="0" w:color="auto"/>
            </w:tcBorders>
            <w:shd w:val="clear" w:color="auto" w:fill="auto"/>
            <w:vAlign w:val="center"/>
            <w:hideMark/>
          </w:tcPr>
          <w:p w14:paraId="1AADD1AD" w14:textId="77777777" w:rsidR="00C91839" w:rsidRPr="00B153B1" w:rsidRDefault="00C91839" w:rsidP="00C91839">
            <w:pPr>
              <w:spacing w:after="0" w:line="240" w:lineRule="auto"/>
              <w:rPr>
                <w:rFonts w:ascii="Lato" w:eastAsia="Times New Roman" w:hAnsi="Lato" w:cs="Arial"/>
                <w:color w:val="000000"/>
                <w:sz w:val="20"/>
                <w:szCs w:val="20"/>
                <w:lang w:eastAsia="es-MX"/>
              </w:rPr>
            </w:pPr>
            <w:r w:rsidRPr="00B153B1">
              <w:rPr>
                <w:rFonts w:ascii="Lato" w:eastAsia="Times New Roman" w:hAnsi="Lato" w:cs="Arial"/>
                <w:color w:val="000000"/>
                <w:sz w:val="20"/>
                <w:szCs w:val="20"/>
                <w:lang w:eastAsia="es-MX"/>
              </w:rPr>
              <w:t>Presupuesto de Egresos Aprobado</w:t>
            </w:r>
          </w:p>
        </w:tc>
        <w:tc>
          <w:tcPr>
            <w:tcW w:w="1740" w:type="dxa"/>
            <w:tcBorders>
              <w:top w:val="nil"/>
              <w:left w:val="nil"/>
              <w:bottom w:val="single" w:sz="8" w:space="0" w:color="auto"/>
              <w:right w:val="single" w:sz="8" w:space="0" w:color="auto"/>
            </w:tcBorders>
            <w:shd w:val="clear" w:color="auto" w:fill="auto"/>
            <w:vAlign w:val="center"/>
            <w:hideMark/>
          </w:tcPr>
          <w:p w14:paraId="195192DF" w14:textId="77777777" w:rsidR="00C91839" w:rsidRPr="00B153B1" w:rsidRDefault="00C91839" w:rsidP="00C91839">
            <w:pPr>
              <w:spacing w:after="0" w:line="240" w:lineRule="auto"/>
              <w:jc w:val="right"/>
              <w:rPr>
                <w:rFonts w:ascii="Lato" w:eastAsia="Times New Roman" w:hAnsi="Lato" w:cs="Arial"/>
                <w:color w:val="000000"/>
                <w:sz w:val="20"/>
                <w:szCs w:val="20"/>
                <w:lang w:eastAsia="es-MX"/>
              </w:rPr>
            </w:pPr>
            <w:r w:rsidRPr="00B153B1">
              <w:rPr>
                <w:rFonts w:ascii="Lato" w:eastAsia="Times New Roman" w:hAnsi="Lato" w:cs="Arial"/>
                <w:color w:val="000000"/>
                <w:sz w:val="20"/>
                <w:szCs w:val="20"/>
                <w:lang w:eastAsia="es-MX"/>
              </w:rPr>
              <w:t>3,279,586,201.00</w:t>
            </w:r>
          </w:p>
        </w:tc>
      </w:tr>
      <w:tr w:rsidR="00C91839" w:rsidRPr="00B153B1" w14:paraId="3F455E86" w14:textId="77777777" w:rsidTr="00C91839">
        <w:trPr>
          <w:trHeight w:val="315"/>
        </w:trPr>
        <w:tc>
          <w:tcPr>
            <w:tcW w:w="3520" w:type="dxa"/>
            <w:tcBorders>
              <w:top w:val="nil"/>
              <w:left w:val="single" w:sz="8" w:space="0" w:color="auto"/>
              <w:bottom w:val="single" w:sz="8" w:space="0" w:color="auto"/>
              <w:right w:val="single" w:sz="8" w:space="0" w:color="auto"/>
            </w:tcBorders>
            <w:shd w:val="clear" w:color="auto" w:fill="auto"/>
            <w:vAlign w:val="center"/>
            <w:hideMark/>
          </w:tcPr>
          <w:p w14:paraId="5C7A65F3" w14:textId="77777777" w:rsidR="00C91839" w:rsidRPr="00B153B1" w:rsidRDefault="00C91839" w:rsidP="00C91839">
            <w:pPr>
              <w:spacing w:after="0" w:line="240" w:lineRule="auto"/>
              <w:rPr>
                <w:rFonts w:ascii="Lato" w:eastAsia="Times New Roman" w:hAnsi="Lato" w:cs="Arial"/>
                <w:color w:val="000000"/>
                <w:sz w:val="20"/>
                <w:szCs w:val="20"/>
                <w:lang w:eastAsia="es-MX"/>
              </w:rPr>
            </w:pPr>
            <w:r w:rsidRPr="00B153B1">
              <w:rPr>
                <w:rFonts w:ascii="Lato" w:eastAsia="Times New Roman" w:hAnsi="Lato" w:cs="Arial"/>
                <w:color w:val="000000"/>
                <w:sz w:val="20"/>
                <w:szCs w:val="20"/>
                <w:lang w:eastAsia="es-MX"/>
              </w:rPr>
              <w:t>Ley de Ingresos por Ejecutar</w:t>
            </w:r>
          </w:p>
        </w:tc>
        <w:tc>
          <w:tcPr>
            <w:tcW w:w="1740" w:type="dxa"/>
            <w:tcBorders>
              <w:top w:val="nil"/>
              <w:left w:val="nil"/>
              <w:bottom w:val="single" w:sz="8" w:space="0" w:color="auto"/>
              <w:right w:val="single" w:sz="8" w:space="0" w:color="auto"/>
            </w:tcBorders>
            <w:shd w:val="clear" w:color="auto" w:fill="auto"/>
            <w:vAlign w:val="center"/>
            <w:hideMark/>
          </w:tcPr>
          <w:p w14:paraId="5EA60539" w14:textId="77777777" w:rsidR="00C91839" w:rsidRPr="00B153B1" w:rsidRDefault="00C91839" w:rsidP="00C91839">
            <w:pPr>
              <w:spacing w:after="0" w:line="240" w:lineRule="auto"/>
              <w:jc w:val="right"/>
              <w:rPr>
                <w:rFonts w:ascii="Lato" w:eastAsia="Times New Roman" w:hAnsi="Lato" w:cs="Arial"/>
                <w:color w:val="000000"/>
                <w:sz w:val="20"/>
                <w:szCs w:val="20"/>
                <w:lang w:eastAsia="es-MX"/>
              </w:rPr>
            </w:pPr>
            <w:r w:rsidRPr="00B153B1">
              <w:rPr>
                <w:rFonts w:ascii="Lato" w:eastAsia="Times New Roman" w:hAnsi="Lato" w:cs="Arial"/>
                <w:color w:val="000000"/>
                <w:sz w:val="20"/>
                <w:szCs w:val="20"/>
                <w:lang w:eastAsia="es-MX"/>
              </w:rPr>
              <w:t>2,725,365,483.95</w:t>
            </w:r>
          </w:p>
        </w:tc>
        <w:tc>
          <w:tcPr>
            <w:tcW w:w="580" w:type="dxa"/>
            <w:tcBorders>
              <w:top w:val="nil"/>
              <w:left w:val="nil"/>
              <w:bottom w:val="nil"/>
              <w:right w:val="nil"/>
            </w:tcBorders>
            <w:shd w:val="clear" w:color="auto" w:fill="auto"/>
            <w:noWrap/>
            <w:vAlign w:val="center"/>
            <w:hideMark/>
          </w:tcPr>
          <w:p w14:paraId="222355C4" w14:textId="77777777" w:rsidR="00C91839" w:rsidRPr="00B153B1" w:rsidRDefault="00C91839" w:rsidP="00C91839">
            <w:pPr>
              <w:spacing w:after="0" w:line="240" w:lineRule="auto"/>
              <w:jc w:val="right"/>
              <w:rPr>
                <w:rFonts w:ascii="Lato" w:eastAsia="Times New Roman" w:hAnsi="Lato" w:cs="Arial"/>
                <w:color w:val="000000"/>
                <w:sz w:val="20"/>
                <w:szCs w:val="20"/>
                <w:lang w:eastAsia="es-MX"/>
              </w:rPr>
            </w:pPr>
          </w:p>
        </w:tc>
        <w:tc>
          <w:tcPr>
            <w:tcW w:w="3520" w:type="dxa"/>
            <w:tcBorders>
              <w:top w:val="nil"/>
              <w:left w:val="single" w:sz="8" w:space="0" w:color="auto"/>
              <w:bottom w:val="single" w:sz="8" w:space="0" w:color="auto"/>
              <w:right w:val="single" w:sz="8" w:space="0" w:color="auto"/>
            </w:tcBorders>
            <w:shd w:val="clear" w:color="auto" w:fill="auto"/>
            <w:vAlign w:val="center"/>
            <w:hideMark/>
          </w:tcPr>
          <w:p w14:paraId="409E15EC" w14:textId="77777777" w:rsidR="00C91839" w:rsidRPr="00B153B1" w:rsidRDefault="00C91839" w:rsidP="00C91839">
            <w:pPr>
              <w:spacing w:after="0" w:line="240" w:lineRule="auto"/>
              <w:rPr>
                <w:rFonts w:ascii="Lato" w:eastAsia="Times New Roman" w:hAnsi="Lato" w:cs="Arial"/>
                <w:color w:val="000000"/>
                <w:sz w:val="20"/>
                <w:szCs w:val="20"/>
                <w:lang w:eastAsia="es-MX"/>
              </w:rPr>
            </w:pPr>
            <w:r w:rsidRPr="00B153B1">
              <w:rPr>
                <w:rFonts w:ascii="Lato" w:eastAsia="Times New Roman" w:hAnsi="Lato" w:cs="Arial"/>
                <w:color w:val="000000"/>
                <w:sz w:val="20"/>
                <w:szCs w:val="20"/>
                <w:lang w:eastAsia="es-MX"/>
              </w:rPr>
              <w:t>Presupuesto de Egresos por Ejercer</w:t>
            </w:r>
          </w:p>
        </w:tc>
        <w:tc>
          <w:tcPr>
            <w:tcW w:w="1740" w:type="dxa"/>
            <w:tcBorders>
              <w:top w:val="nil"/>
              <w:left w:val="nil"/>
              <w:bottom w:val="single" w:sz="8" w:space="0" w:color="auto"/>
              <w:right w:val="single" w:sz="8" w:space="0" w:color="auto"/>
            </w:tcBorders>
            <w:shd w:val="clear" w:color="auto" w:fill="auto"/>
            <w:vAlign w:val="center"/>
            <w:hideMark/>
          </w:tcPr>
          <w:p w14:paraId="0BBBD0C9" w14:textId="77777777" w:rsidR="00C91839" w:rsidRPr="00B153B1" w:rsidRDefault="00C91839" w:rsidP="00C91839">
            <w:pPr>
              <w:spacing w:after="0" w:line="240" w:lineRule="auto"/>
              <w:jc w:val="right"/>
              <w:rPr>
                <w:rFonts w:ascii="Lato" w:eastAsia="Times New Roman" w:hAnsi="Lato" w:cs="Arial"/>
                <w:color w:val="000000"/>
                <w:sz w:val="20"/>
                <w:szCs w:val="20"/>
                <w:lang w:eastAsia="es-MX"/>
              </w:rPr>
            </w:pPr>
            <w:r w:rsidRPr="00B153B1">
              <w:rPr>
                <w:rFonts w:ascii="Lato" w:eastAsia="Times New Roman" w:hAnsi="Lato" w:cs="Arial"/>
                <w:color w:val="000000"/>
                <w:sz w:val="20"/>
                <w:szCs w:val="20"/>
                <w:lang w:eastAsia="es-MX"/>
              </w:rPr>
              <w:t>2,960,740,292.31</w:t>
            </w:r>
          </w:p>
        </w:tc>
      </w:tr>
      <w:tr w:rsidR="00C91839" w:rsidRPr="00B153B1" w14:paraId="1E500E77" w14:textId="77777777" w:rsidTr="00C91839">
        <w:trPr>
          <w:trHeight w:val="465"/>
        </w:trPr>
        <w:tc>
          <w:tcPr>
            <w:tcW w:w="3520" w:type="dxa"/>
            <w:tcBorders>
              <w:top w:val="nil"/>
              <w:left w:val="single" w:sz="8" w:space="0" w:color="auto"/>
              <w:bottom w:val="single" w:sz="8" w:space="0" w:color="auto"/>
              <w:right w:val="single" w:sz="8" w:space="0" w:color="auto"/>
            </w:tcBorders>
            <w:shd w:val="clear" w:color="auto" w:fill="auto"/>
            <w:vAlign w:val="center"/>
            <w:hideMark/>
          </w:tcPr>
          <w:p w14:paraId="63481AA9" w14:textId="77777777" w:rsidR="00C91839" w:rsidRPr="00B153B1" w:rsidRDefault="00C91839" w:rsidP="00C91839">
            <w:pPr>
              <w:spacing w:after="0" w:line="240" w:lineRule="auto"/>
              <w:rPr>
                <w:rFonts w:ascii="Lato" w:eastAsia="Times New Roman" w:hAnsi="Lato" w:cs="Arial"/>
                <w:color w:val="000000"/>
                <w:sz w:val="20"/>
                <w:szCs w:val="20"/>
                <w:lang w:eastAsia="es-MX"/>
              </w:rPr>
            </w:pPr>
            <w:r w:rsidRPr="00B153B1">
              <w:rPr>
                <w:rFonts w:ascii="Lato" w:eastAsia="Times New Roman" w:hAnsi="Lato" w:cs="Arial"/>
                <w:color w:val="000000"/>
                <w:sz w:val="20"/>
                <w:szCs w:val="20"/>
                <w:lang w:eastAsia="es-MX"/>
              </w:rPr>
              <w:t>Modificaciones a la Ley de Ingresos Estimada</w:t>
            </w:r>
          </w:p>
        </w:tc>
        <w:tc>
          <w:tcPr>
            <w:tcW w:w="1740" w:type="dxa"/>
            <w:tcBorders>
              <w:top w:val="nil"/>
              <w:left w:val="nil"/>
              <w:bottom w:val="single" w:sz="8" w:space="0" w:color="auto"/>
              <w:right w:val="single" w:sz="8" w:space="0" w:color="auto"/>
            </w:tcBorders>
            <w:shd w:val="clear" w:color="auto" w:fill="auto"/>
            <w:vAlign w:val="center"/>
            <w:hideMark/>
          </w:tcPr>
          <w:p w14:paraId="6033B962" w14:textId="77777777" w:rsidR="00C91839" w:rsidRPr="00B153B1" w:rsidRDefault="00C91839" w:rsidP="00C91839">
            <w:pPr>
              <w:spacing w:after="0" w:line="240" w:lineRule="auto"/>
              <w:jc w:val="right"/>
              <w:rPr>
                <w:rFonts w:ascii="Lato" w:eastAsia="Times New Roman" w:hAnsi="Lato" w:cs="Arial"/>
                <w:color w:val="000000"/>
                <w:sz w:val="20"/>
                <w:szCs w:val="20"/>
                <w:lang w:eastAsia="es-MX"/>
              </w:rPr>
            </w:pPr>
            <w:r w:rsidRPr="00B153B1">
              <w:rPr>
                <w:rFonts w:ascii="Lato" w:eastAsia="Times New Roman" w:hAnsi="Lato" w:cs="Arial"/>
                <w:color w:val="000000"/>
                <w:sz w:val="20"/>
                <w:szCs w:val="20"/>
                <w:lang w:eastAsia="es-MX"/>
              </w:rPr>
              <w:t>936,200,685.73</w:t>
            </w:r>
          </w:p>
        </w:tc>
        <w:tc>
          <w:tcPr>
            <w:tcW w:w="580" w:type="dxa"/>
            <w:tcBorders>
              <w:top w:val="nil"/>
              <w:left w:val="nil"/>
              <w:bottom w:val="nil"/>
              <w:right w:val="nil"/>
            </w:tcBorders>
            <w:shd w:val="clear" w:color="auto" w:fill="auto"/>
            <w:noWrap/>
            <w:vAlign w:val="center"/>
            <w:hideMark/>
          </w:tcPr>
          <w:p w14:paraId="3B5BC556" w14:textId="77777777" w:rsidR="00C91839" w:rsidRPr="00B153B1" w:rsidRDefault="00C91839" w:rsidP="00C91839">
            <w:pPr>
              <w:spacing w:after="0" w:line="240" w:lineRule="auto"/>
              <w:jc w:val="right"/>
              <w:rPr>
                <w:rFonts w:ascii="Lato" w:eastAsia="Times New Roman" w:hAnsi="Lato" w:cs="Arial"/>
                <w:color w:val="000000"/>
                <w:sz w:val="20"/>
                <w:szCs w:val="20"/>
                <w:lang w:eastAsia="es-MX"/>
              </w:rPr>
            </w:pPr>
          </w:p>
        </w:tc>
        <w:tc>
          <w:tcPr>
            <w:tcW w:w="3520" w:type="dxa"/>
            <w:tcBorders>
              <w:top w:val="nil"/>
              <w:left w:val="single" w:sz="8" w:space="0" w:color="auto"/>
              <w:bottom w:val="single" w:sz="8" w:space="0" w:color="auto"/>
              <w:right w:val="single" w:sz="8" w:space="0" w:color="auto"/>
            </w:tcBorders>
            <w:shd w:val="clear" w:color="auto" w:fill="auto"/>
            <w:vAlign w:val="center"/>
            <w:hideMark/>
          </w:tcPr>
          <w:p w14:paraId="4AAE3AD3" w14:textId="77777777" w:rsidR="00C91839" w:rsidRPr="00B153B1" w:rsidRDefault="00C91839" w:rsidP="00C91839">
            <w:pPr>
              <w:spacing w:after="0" w:line="240" w:lineRule="auto"/>
              <w:rPr>
                <w:rFonts w:ascii="Lato" w:eastAsia="Times New Roman" w:hAnsi="Lato" w:cs="Arial"/>
                <w:color w:val="000000"/>
                <w:sz w:val="20"/>
                <w:szCs w:val="20"/>
                <w:lang w:eastAsia="es-MX"/>
              </w:rPr>
            </w:pPr>
            <w:r w:rsidRPr="00B153B1">
              <w:rPr>
                <w:rFonts w:ascii="Lato" w:eastAsia="Times New Roman" w:hAnsi="Lato" w:cs="Arial"/>
                <w:color w:val="000000"/>
                <w:sz w:val="20"/>
                <w:szCs w:val="20"/>
                <w:lang w:eastAsia="es-MX"/>
              </w:rPr>
              <w:t>Modificaciones al Presupuesto de Egresos Aprobado</w:t>
            </w:r>
          </w:p>
        </w:tc>
        <w:tc>
          <w:tcPr>
            <w:tcW w:w="1740" w:type="dxa"/>
            <w:tcBorders>
              <w:top w:val="nil"/>
              <w:left w:val="nil"/>
              <w:bottom w:val="single" w:sz="8" w:space="0" w:color="auto"/>
              <w:right w:val="single" w:sz="8" w:space="0" w:color="auto"/>
            </w:tcBorders>
            <w:shd w:val="clear" w:color="auto" w:fill="auto"/>
            <w:vAlign w:val="center"/>
            <w:hideMark/>
          </w:tcPr>
          <w:p w14:paraId="19138E8A" w14:textId="77777777" w:rsidR="00C91839" w:rsidRPr="00B153B1" w:rsidRDefault="00C91839" w:rsidP="00C91839">
            <w:pPr>
              <w:spacing w:after="0" w:line="240" w:lineRule="auto"/>
              <w:jc w:val="right"/>
              <w:rPr>
                <w:rFonts w:ascii="Lato" w:eastAsia="Times New Roman" w:hAnsi="Lato" w:cs="Arial"/>
                <w:color w:val="000000"/>
                <w:sz w:val="20"/>
                <w:szCs w:val="20"/>
                <w:lang w:eastAsia="es-MX"/>
              </w:rPr>
            </w:pPr>
            <w:r w:rsidRPr="00B153B1">
              <w:rPr>
                <w:rFonts w:ascii="Lato" w:eastAsia="Times New Roman" w:hAnsi="Lato" w:cs="Arial"/>
                <w:color w:val="000000"/>
                <w:sz w:val="20"/>
                <w:szCs w:val="20"/>
                <w:lang w:eastAsia="es-MX"/>
              </w:rPr>
              <w:t>321,455,952.70</w:t>
            </w:r>
          </w:p>
        </w:tc>
      </w:tr>
      <w:tr w:rsidR="00C91839" w:rsidRPr="00B153B1" w14:paraId="67655098" w14:textId="77777777" w:rsidTr="00C91839">
        <w:trPr>
          <w:trHeight w:val="315"/>
        </w:trPr>
        <w:tc>
          <w:tcPr>
            <w:tcW w:w="3520" w:type="dxa"/>
            <w:tcBorders>
              <w:top w:val="nil"/>
              <w:left w:val="single" w:sz="8" w:space="0" w:color="auto"/>
              <w:bottom w:val="single" w:sz="8" w:space="0" w:color="auto"/>
              <w:right w:val="single" w:sz="8" w:space="0" w:color="auto"/>
            </w:tcBorders>
            <w:shd w:val="clear" w:color="auto" w:fill="auto"/>
            <w:vAlign w:val="center"/>
            <w:hideMark/>
          </w:tcPr>
          <w:p w14:paraId="0047A5E7" w14:textId="77777777" w:rsidR="00C91839" w:rsidRPr="00B153B1" w:rsidRDefault="00C91839" w:rsidP="00C91839">
            <w:pPr>
              <w:spacing w:after="0" w:line="240" w:lineRule="auto"/>
              <w:rPr>
                <w:rFonts w:ascii="Lato" w:eastAsia="Times New Roman" w:hAnsi="Lato" w:cs="Arial"/>
                <w:color w:val="000000"/>
                <w:sz w:val="20"/>
                <w:szCs w:val="20"/>
                <w:lang w:eastAsia="es-MX"/>
              </w:rPr>
            </w:pPr>
            <w:r w:rsidRPr="00B153B1">
              <w:rPr>
                <w:rFonts w:ascii="Lato" w:eastAsia="Times New Roman" w:hAnsi="Lato" w:cs="Arial"/>
                <w:color w:val="000000"/>
                <w:sz w:val="20"/>
                <w:szCs w:val="20"/>
                <w:lang w:eastAsia="es-MX"/>
              </w:rPr>
              <w:t>Ley de Ingresos Devengada</w:t>
            </w:r>
          </w:p>
        </w:tc>
        <w:tc>
          <w:tcPr>
            <w:tcW w:w="1740" w:type="dxa"/>
            <w:tcBorders>
              <w:top w:val="nil"/>
              <w:left w:val="nil"/>
              <w:bottom w:val="single" w:sz="8" w:space="0" w:color="auto"/>
              <w:right w:val="single" w:sz="8" w:space="0" w:color="auto"/>
            </w:tcBorders>
            <w:shd w:val="clear" w:color="auto" w:fill="auto"/>
            <w:vAlign w:val="center"/>
            <w:hideMark/>
          </w:tcPr>
          <w:p w14:paraId="57B44B02" w14:textId="77777777" w:rsidR="00C91839" w:rsidRPr="00B153B1" w:rsidRDefault="00C91839" w:rsidP="00C91839">
            <w:pPr>
              <w:spacing w:after="0" w:line="240" w:lineRule="auto"/>
              <w:jc w:val="right"/>
              <w:rPr>
                <w:rFonts w:ascii="Lato" w:eastAsia="Times New Roman" w:hAnsi="Lato" w:cs="Arial"/>
                <w:color w:val="000000"/>
                <w:sz w:val="20"/>
                <w:szCs w:val="20"/>
                <w:lang w:eastAsia="es-MX"/>
              </w:rPr>
            </w:pPr>
            <w:r w:rsidRPr="00B153B1">
              <w:rPr>
                <w:rFonts w:ascii="Lato" w:eastAsia="Times New Roman" w:hAnsi="Lato" w:cs="Arial"/>
                <w:color w:val="000000"/>
                <w:sz w:val="20"/>
                <w:szCs w:val="20"/>
                <w:lang w:eastAsia="es-MX"/>
              </w:rPr>
              <w:t>1,490,421,402.78</w:t>
            </w:r>
          </w:p>
        </w:tc>
        <w:tc>
          <w:tcPr>
            <w:tcW w:w="580" w:type="dxa"/>
            <w:tcBorders>
              <w:top w:val="nil"/>
              <w:left w:val="nil"/>
              <w:bottom w:val="nil"/>
              <w:right w:val="nil"/>
            </w:tcBorders>
            <w:shd w:val="clear" w:color="auto" w:fill="auto"/>
            <w:noWrap/>
            <w:vAlign w:val="center"/>
            <w:hideMark/>
          </w:tcPr>
          <w:p w14:paraId="3AAE7F7E" w14:textId="77777777" w:rsidR="00C91839" w:rsidRPr="00B153B1" w:rsidRDefault="00C91839" w:rsidP="00C91839">
            <w:pPr>
              <w:spacing w:after="0" w:line="240" w:lineRule="auto"/>
              <w:jc w:val="right"/>
              <w:rPr>
                <w:rFonts w:ascii="Lato" w:eastAsia="Times New Roman" w:hAnsi="Lato" w:cs="Arial"/>
                <w:color w:val="000000"/>
                <w:sz w:val="20"/>
                <w:szCs w:val="20"/>
                <w:lang w:eastAsia="es-MX"/>
              </w:rPr>
            </w:pPr>
          </w:p>
        </w:tc>
        <w:tc>
          <w:tcPr>
            <w:tcW w:w="3520" w:type="dxa"/>
            <w:tcBorders>
              <w:top w:val="nil"/>
              <w:left w:val="single" w:sz="8" w:space="0" w:color="auto"/>
              <w:bottom w:val="single" w:sz="8" w:space="0" w:color="auto"/>
              <w:right w:val="single" w:sz="8" w:space="0" w:color="auto"/>
            </w:tcBorders>
            <w:shd w:val="clear" w:color="auto" w:fill="auto"/>
            <w:vAlign w:val="center"/>
            <w:hideMark/>
          </w:tcPr>
          <w:p w14:paraId="535DDEFC" w14:textId="77777777" w:rsidR="00C91839" w:rsidRPr="00B153B1" w:rsidRDefault="00C91839" w:rsidP="00C91839">
            <w:pPr>
              <w:spacing w:after="0" w:line="240" w:lineRule="auto"/>
              <w:rPr>
                <w:rFonts w:ascii="Lato" w:eastAsia="Times New Roman" w:hAnsi="Lato" w:cs="Arial"/>
                <w:color w:val="000000"/>
                <w:sz w:val="20"/>
                <w:szCs w:val="20"/>
                <w:lang w:eastAsia="es-MX"/>
              </w:rPr>
            </w:pPr>
            <w:r w:rsidRPr="00B153B1">
              <w:rPr>
                <w:rFonts w:ascii="Lato" w:eastAsia="Times New Roman" w:hAnsi="Lato" w:cs="Arial"/>
                <w:color w:val="000000"/>
                <w:sz w:val="20"/>
                <w:szCs w:val="20"/>
                <w:lang w:eastAsia="es-MX"/>
              </w:rPr>
              <w:t>Presupuesto de Egresos Comprometido</w:t>
            </w:r>
          </w:p>
        </w:tc>
        <w:tc>
          <w:tcPr>
            <w:tcW w:w="1740" w:type="dxa"/>
            <w:tcBorders>
              <w:top w:val="nil"/>
              <w:left w:val="nil"/>
              <w:bottom w:val="single" w:sz="8" w:space="0" w:color="auto"/>
              <w:right w:val="single" w:sz="8" w:space="0" w:color="auto"/>
            </w:tcBorders>
            <w:shd w:val="clear" w:color="auto" w:fill="auto"/>
            <w:vAlign w:val="center"/>
            <w:hideMark/>
          </w:tcPr>
          <w:p w14:paraId="53405E0F" w14:textId="77777777" w:rsidR="00C91839" w:rsidRPr="00B153B1" w:rsidRDefault="00C91839" w:rsidP="00C91839">
            <w:pPr>
              <w:spacing w:after="0" w:line="240" w:lineRule="auto"/>
              <w:jc w:val="right"/>
              <w:rPr>
                <w:rFonts w:ascii="Lato" w:eastAsia="Times New Roman" w:hAnsi="Lato" w:cs="Arial"/>
                <w:color w:val="000000"/>
                <w:sz w:val="20"/>
                <w:szCs w:val="20"/>
                <w:lang w:eastAsia="es-MX"/>
              </w:rPr>
            </w:pPr>
            <w:r w:rsidRPr="00B153B1">
              <w:rPr>
                <w:rFonts w:ascii="Lato" w:eastAsia="Times New Roman" w:hAnsi="Lato" w:cs="Arial"/>
                <w:color w:val="000000"/>
                <w:sz w:val="20"/>
                <w:szCs w:val="20"/>
                <w:lang w:eastAsia="es-MX"/>
              </w:rPr>
              <w:t>640,301,861.39</w:t>
            </w:r>
          </w:p>
        </w:tc>
      </w:tr>
      <w:tr w:rsidR="00C91839" w:rsidRPr="00B153B1" w14:paraId="5F94240A" w14:textId="77777777" w:rsidTr="00C91839">
        <w:trPr>
          <w:trHeight w:val="315"/>
        </w:trPr>
        <w:tc>
          <w:tcPr>
            <w:tcW w:w="3520" w:type="dxa"/>
            <w:tcBorders>
              <w:top w:val="nil"/>
              <w:left w:val="single" w:sz="8" w:space="0" w:color="auto"/>
              <w:bottom w:val="single" w:sz="8" w:space="0" w:color="auto"/>
              <w:right w:val="single" w:sz="8" w:space="0" w:color="auto"/>
            </w:tcBorders>
            <w:shd w:val="clear" w:color="auto" w:fill="auto"/>
            <w:vAlign w:val="center"/>
            <w:hideMark/>
          </w:tcPr>
          <w:p w14:paraId="34D1CDAE" w14:textId="77777777" w:rsidR="00C91839" w:rsidRPr="00B153B1" w:rsidRDefault="00C91839" w:rsidP="00C91839">
            <w:pPr>
              <w:spacing w:after="0" w:line="240" w:lineRule="auto"/>
              <w:rPr>
                <w:rFonts w:ascii="Lato" w:eastAsia="Times New Roman" w:hAnsi="Lato" w:cs="Arial"/>
                <w:color w:val="000000"/>
                <w:sz w:val="20"/>
                <w:szCs w:val="20"/>
                <w:lang w:eastAsia="es-MX"/>
              </w:rPr>
            </w:pPr>
            <w:r w:rsidRPr="00B153B1">
              <w:rPr>
                <w:rFonts w:ascii="Lato" w:eastAsia="Times New Roman" w:hAnsi="Lato" w:cs="Arial"/>
                <w:color w:val="000000"/>
                <w:sz w:val="20"/>
                <w:szCs w:val="20"/>
                <w:lang w:eastAsia="es-MX"/>
              </w:rPr>
              <w:t>Ley de Ingresos Recaudada</w:t>
            </w:r>
          </w:p>
        </w:tc>
        <w:tc>
          <w:tcPr>
            <w:tcW w:w="1740" w:type="dxa"/>
            <w:tcBorders>
              <w:top w:val="nil"/>
              <w:left w:val="nil"/>
              <w:bottom w:val="single" w:sz="8" w:space="0" w:color="auto"/>
              <w:right w:val="single" w:sz="8" w:space="0" w:color="auto"/>
            </w:tcBorders>
            <w:shd w:val="clear" w:color="auto" w:fill="auto"/>
            <w:vAlign w:val="center"/>
            <w:hideMark/>
          </w:tcPr>
          <w:p w14:paraId="6FCC6CB7" w14:textId="77777777" w:rsidR="00C91839" w:rsidRPr="00B153B1" w:rsidRDefault="00C91839" w:rsidP="00C91839">
            <w:pPr>
              <w:spacing w:after="0" w:line="240" w:lineRule="auto"/>
              <w:jc w:val="right"/>
              <w:rPr>
                <w:rFonts w:ascii="Lato" w:eastAsia="Times New Roman" w:hAnsi="Lato" w:cs="Arial"/>
                <w:color w:val="000000"/>
                <w:sz w:val="20"/>
                <w:szCs w:val="20"/>
                <w:lang w:eastAsia="es-MX"/>
              </w:rPr>
            </w:pPr>
            <w:r w:rsidRPr="00B153B1">
              <w:rPr>
                <w:rFonts w:ascii="Lato" w:eastAsia="Times New Roman" w:hAnsi="Lato" w:cs="Arial"/>
                <w:color w:val="000000"/>
                <w:sz w:val="20"/>
                <w:szCs w:val="20"/>
                <w:lang w:eastAsia="es-MX"/>
              </w:rPr>
              <w:t>1,490,421,402.78</w:t>
            </w:r>
          </w:p>
        </w:tc>
        <w:tc>
          <w:tcPr>
            <w:tcW w:w="580" w:type="dxa"/>
            <w:tcBorders>
              <w:top w:val="nil"/>
              <w:left w:val="nil"/>
              <w:bottom w:val="nil"/>
              <w:right w:val="nil"/>
            </w:tcBorders>
            <w:shd w:val="clear" w:color="auto" w:fill="auto"/>
            <w:noWrap/>
            <w:vAlign w:val="center"/>
            <w:hideMark/>
          </w:tcPr>
          <w:p w14:paraId="1073A6E3" w14:textId="77777777" w:rsidR="00C91839" w:rsidRPr="00B153B1" w:rsidRDefault="00C91839" w:rsidP="00C91839">
            <w:pPr>
              <w:spacing w:after="0" w:line="240" w:lineRule="auto"/>
              <w:jc w:val="right"/>
              <w:rPr>
                <w:rFonts w:ascii="Lato" w:eastAsia="Times New Roman" w:hAnsi="Lato" w:cs="Arial"/>
                <w:color w:val="000000"/>
                <w:sz w:val="20"/>
                <w:szCs w:val="20"/>
                <w:lang w:eastAsia="es-MX"/>
              </w:rPr>
            </w:pPr>
          </w:p>
        </w:tc>
        <w:tc>
          <w:tcPr>
            <w:tcW w:w="3520" w:type="dxa"/>
            <w:tcBorders>
              <w:top w:val="nil"/>
              <w:left w:val="single" w:sz="8" w:space="0" w:color="auto"/>
              <w:bottom w:val="single" w:sz="8" w:space="0" w:color="auto"/>
              <w:right w:val="single" w:sz="8" w:space="0" w:color="auto"/>
            </w:tcBorders>
            <w:shd w:val="clear" w:color="auto" w:fill="auto"/>
            <w:vAlign w:val="center"/>
            <w:hideMark/>
          </w:tcPr>
          <w:p w14:paraId="3FD6166D" w14:textId="77777777" w:rsidR="00C91839" w:rsidRPr="00B153B1" w:rsidRDefault="00C91839" w:rsidP="00C91839">
            <w:pPr>
              <w:spacing w:after="0" w:line="240" w:lineRule="auto"/>
              <w:rPr>
                <w:rFonts w:ascii="Lato" w:eastAsia="Times New Roman" w:hAnsi="Lato" w:cs="Arial"/>
                <w:color w:val="000000"/>
                <w:sz w:val="20"/>
                <w:szCs w:val="20"/>
                <w:lang w:eastAsia="es-MX"/>
              </w:rPr>
            </w:pPr>
            <w:r w:rsidRPr="00B153B1">
              <w:rPr>
                <w:rFonts w:ascii="Lato" w:eastAsia="Times New Roman" w:hAnsi="Lato" w:cs="Arial"/>
                <w:color w:val="000000"/>
                <w:sz w:val="20"/>
                <w:szCs w:val="20"/>
                <w:lang w:eastAsia="es-MX"/>
              </w:rPr>
              <w:t>Presupuesto de Egresos Devengado</w:t>
            </w:r>
          </w:p>
        </w:tc>
        <w:tc>
          <w:tcPr>
            <w:tcW w:w="1740" w:type="dxa"/>
            <w:tcBorders>
              <w:top w:val="nil"/>
              <w:left w:val="nil"/>
              <w:bottom w:val="single" w:sz="8" w:space="0" w:color="auto"/>
              <w:right w:val="single" w:sz="8" w:space="0" w:color="auto"/>
            </w:tcBorders>
            <w:shd w:val="clear" w:color="auto" w:fill="auto"/>
            <w:vAlign w:val="center"/>
            <w:hideMark/>
          </w:tcPr>
          <w:p w14:paraId="132723C6" w14:textId="77777777" w:rsidR="00C91839" w:rsidRPr="00B153B1" w:rsidRDefault="00C91839" w:rsidP="00C91839">
            <w:pPr>
              <w:spacing w:after="0" w:line="240" w:lineRule="auto"/>
              <w:jc w:val="right"/>
              <w:rPr>
                <w:rFonts w:ascii="Lato" w:eastAsia="Times New Roman" w:hAnsi="Lato" w:cs="Arial"/>
                <w:color w:val="000000"/>
                <w:sz w:val="20"/>
                <w:szCs w:val="20"/>
                <w:lang w:eastAsia="es-MX"/>
              </w:rPr>
            </w:pPr>
            <w:r w:rsidRPr="00B153B1">
              <w:rPr>
                <w:rFonts w:ascii="Lato" w:eastAsia="Times New Roman" w:hAnsi="Lato" w:cs="Arial"/>
                <w:color w:val="000000"/>
                <w:sz w:val="20"/>
                <w:szCs w:val="20"/>
                <w:lang w:eastAsia="es-MX"/>
              </w:rPr>
              <w:t>609,338,302.02</w:t>
            </w:r>
          </w:p>
        </w:tc>
      </w:tr>
      <w:tr w:rsidR="00C91839" w:rsidRPr="00B153B1" w14:paraId="58465483" w14:textId="77777777" w:rsidTr="00C91839">
        <w:trPr>
          <w:trHeight w:val="315"/>
        </w:trPr>
        <w:tc>
          <w:tcPr>
            <w:tcW w:w="3520" w:type="dxa"/>
            <w:tcBorders>
              <w:top w:val="nil"/>
              <w:left w:val="nil"/>
              <w:bottom w:val="nil"/>
              <w:right w:val="nil"/>
            </w:tcBorders>
            <w:shd w:val="clear" w:color="auto" w:fill="auto"/>
            <w:noWrap/>
            <w:vAlign w:val="center"/>
            <w:hideMark/>
          </w:tcPr>
          <w:p w14:paraId="51378DEA" w14:textId="77777777" w:rsidR="00C91839" w:rsidRPr="00B153B1" w:rsidRDefault="00C91839" w:rsidP="00C91839">
            <w:pPr>
              <w:spacing w:after="0" w:line="240" w:lineRule="auto"/>
              <w:jc w:val="right"/>
              <w:rPr>
                <w:rFonts w:ascii="Lato" w:eastAsia="Times New Roman" w:hAnsi="Lato" w:cs="Arial"/>
                <w:color w:val="000000"/>
                <w:sz w:val="20"/>
                <w:szCs w:val="20"/>
                <w:lang w:eastAsia="es-MX"/>
              </w:rPr>
            </w:pPr>
          </w:p>
        </w:tc>
        <w:tc>
          <w:tcPr>
            <w:tcW w:w="1740" w:type="dxa"/>
            <w:tcBorders>
              <w:top w:val="nil"/>
              <w:left w:val="nil"/>
              <w:bottom w:val="nil"/>
              <w:right w:val="nil"/>
            </w:tcBorders>
            <w:shd w:val="clear" w:color="auto" w:fill="auto"/>
            <w:noWrap/>
            <w:vAlign w:val="center"/>
            <w:hideMark/>
          </w:tcPr>
          <w:p w14:paraId="5B4C34A1" w14:textId="77777777" w:rsidR="00C91839" w:rsidRPr="00B153B1" w:rsidRDefault="00C91839" w:rsidP="00C91839">
            <w:pPr>
              <w:spacing w:after="0" w:line="240" w:lineRule="auto"/>
              <w:rPr>
                <w:rFonts w:ascii="Lato" w:eastAsia="Times New Roman" w:hAnsi="Lato" w:cs="Times New Roman"/>
                <w:sz w:val="20"/>
                <w:szCs w:val="20"/>
                <w:lang w:eastAsia="es-MX"/>
              </w:rPr>
            </w:pPr>
          </w:p>
        </w:tc>
        <w:tc>
          <w:tcPr>
            <w:tcW w:w="580" w:type="dxa"/>
            <w:tcBorders>
              <w:top w:val="nil"/>
              <w:left w:val="nil"/>
              <w:bottom w:val="nil"/>
              <w:right w:val="nil"/>
            </w:tcBorders>
            <w:shd w:val="clear" w:color="auto" w:fill="auto"/>
            <w:noWrap/>
            <w:vAlign w:val="center"/>
            <w:hideMark/>
          </w:tcPr>
          <w:p w14:paraId="158BF08A" w14:textId="77777777" w:rsidR="00C91839" w:rsidRPr="00B153B1" w:rsidRDefault="00C91839" w:rsidP="00C91839">
            <w:pPr>
              <w:spacing w:after="0" w:line="240" w:lineRule="auto"/>
              <w:rPr>
                <w:rFonts w:ascii="Lato" w:eastAsia="Times New Roman" w:hAnsi="Lato" w:cs="Times New Roman"/>
                <w:sz w:val="20"/>
                <w:szCs w:val="20"/>
                <w:lang w:eastAsia="es-MX"/>
              </w:rPr>
            </w:pPr>
          </w:p>
        </w:tc>
        <w:tc>
          <w:tcPr>
            <w:tcW w:w="3520" w:type="dxa"/>
            <w:tcBorders>
              <w:top w:val="nil"/>
              <w:left w:val="single" w:sz="8" w:space="0" w:color="auto"/>
              <w:bottom w:val="single" w:sz="8" w:space="0" w:color="auto"/>
              <w:right w:val="single" w:sz="8" w:space="0" w:color="auto"/>
            </w:tcBorders>
            <w:shd w:val="clear" w:color="auto" w:fill="auto"/>
            <w:vAlign w:val="center"/>
            <w:hideMark/>
          </w:tcPr>
          <w:p w14:paraId="34978EC3" w14:textId="77777777" w:rsidR="00C91839" w:rsidRPr="00B153B1" w:rsidRDefault="00C91839" w:rsidP="00C91839">
            <w:pPr>
              <w:spacing w:after="0" w:line="240" w:lineRule="auto"/>
              <w:rPr>
                <w:rFonts w:ascii="Lato" w:eastAsia="Times New Roman" w:hAnsi="Lato" w:cs="Arial"/>
                <w:color w:val="000000"/>
                <w:sz w:val="20"/>
                <w:szCs w:val="20"/>
                <w:lang w:eastAsia="es-MX"/>
              </w:rPr>
            </w:pPr>
            <w:r w:rsidRPr="00B153B1">
              <w:rPr>
                <w:rFonts w:ascii="Lato" w:eastAsia="Times New Roman" w:hAnsi="Lato" w:cs="Arial"/>
                <w:color w:val="000000"/>
                <w:sz w:val="20"/>
                <w:szCs w:val="20"/>
                <w:lang w:eastAsia="es-MX"/>
              </w:rPr>
              <w:t>Presupuesto de Egresos Ejercido</w:t>
            </w:r>
          </w:p>
        </w:tc>
        <w:tc>
          <w:tcPr>
            <w:tcW w:w="1740" w:type="dxa"/>
            <w:tcBorders>
              <w:top w:val="nil"/>
              <w:left w:val="nil"/>
              <w:bottom w:val="single" w:sz="8" w:space="0" w:color="auto"/>
              <w:right w:val="single" w:sz="8" w:space="0" w:color="auto"/>
            </w:tcBorders>
            <w:shd w:val="clear" w:color="auto" w:fill="auto"/>
            <w:vAlign w:val="center"/>
            <w:hideMark/>
          </w:tcPr>
          <w:p w14:paraId="354CA442" w14:textId="77777777" w:rsidR="00C91839" w:rsidRPr="00B153B1" w:rsidRDefault="00C91839" w:rsidP="00C91839">
            <w:pPr>
              <w:spacing w:after="0" w:line="240" w:lineRule="auto"/>
              <w:jc w:val="right"/>
              <w:rPr>
                <w:rFonts w:ascii="Lato" w:eastAsia="Times New Roman" w:hAnsi="Lato" w:cs="Arial"/>
                <w:color w:val="000000"/>
                <w:sz w:val="20"/>
                <w:szCs w:val="20"/>
                <w:lang w:eastAsia="es-MX"/>
              </w:rPr>
            </w:pPr>
            <w:r w:rsidRPr="00B153B1">
              <w:rPr>
                <w:rFonts w:ascii="Lato" w:eastAsia="Times New Roman" w:hAnsi="Lato" w:cs="Arial"/>
                <w:color w:val="000000"/>
                <w:sz w:val="20"/>
                <w:szCs w:val="20"/>
                <w:lang w:eastAsia="es-MX"/>
              </w:rPr>
              <w:t>609,338,302.02</w:t>
            </w:r>
          </w:p>
        </w:tc>
      </w:tr>
      <w:tr w:rsidR="00C91839" w:rsidRPr="00B153B1" w14:paraId="49AADB37" w14:textId="77777777" w:rsidTr="00C91839">
        <w:trPr>
          <w:trHeight w:val="315"/>
        </w:trPr>
        <w:tc>
          <w:tcPr>
            <w:tcW w:w="3520" w:type="dxa"/>
            <w:tcBorders>
              <w:top w:val="nil"/>
              <w:left w:val="nil"/>
              <w:bottom w:val="nil"/>
              <w:right w:val="nil"/>
            </w:tcBorders>
            <w:shd w:val="clear" w:color="auto" w:fill="auto"/>
            <w:noWrap/>
            <w:vAlign w:val="center"/>
            <w:hideMark/>
          </w:tcPr>
          <w:p w14:paraId="1D250BF2" w14:textId="77777777" w:rsidR="00C91839" w:rsidRPr="00B153B1" w:rsidRDefault="00C91839" w:rsidP="00C91839">
            <w:pPr>
              <w:spacing w:after="0" w:line="240" w:lineRule="auto"/>
              <w:jc w:val="right"/>
              <w:rPr>
                <w:rFonts w:ascii="Lato" w:eastAsia="Times New Roman" w:hAnsi="Lato" w:cs="Arial"/>
                <w:color w:val="000000"/>
                <w:sz w:val="20"/>
                <w:szCs w:val="20"/>
                <w:lang w:eastAsia="es-MX"/>
              </w:rPr>
            </w:pPr>
          </w:p>
        </w:tc>
        <w:tc>
          <w:tcPr>
            <w:tcW w:w="1740" w:type="dxa"/>
            <w:tcBorders>
              <w:top w:val="nil"/>
              <w:left w:val="nil"/>
              <w:bottom w:val="nil"/>
              <w:right w:val="nil"/>
            </w:tcBorders>
            <w:shd w:val="clear" w:color="auto" w:fill="auto"/>
            <w:noWrap/>
            <w:vAlign w:val="center"/>
            <w:hideMark/>
          </w:tcPr>
          <w:p w14:paraId="3147FB09" w14:textId="77777777" w:rsidR="00C91839" w:rsidRPr="00B153B1" w:rsidRDefault="00C91839" w:rsidP="00C91839">
            <w:pPr>
              <w:spacing w:after="0" w:line="240" w:lineRule="auto"/>
              <w:rPr>
                <w:rFonts w:ascii="Lato" w:eastAsia="Times New Roman" w:hAnsi="Lato" w:cs="Times New Roman"/>
                <w:sz w:val="20"/>
                <w:szCs w:val="20"/>
                <w:lang w:eastAsia="es-MX"/>
              </w:rPr>
            </w:pPr>
          </w:p>
        </w:tc>
        <w:tc>
          <w:tcPr>
            <w:tcW w:w="580" w:type="dxa"/>
            <w:tcBorders>
              <w:top w:val="nil"/>
              <w:left w:val="nil"/>
              <w:bottom w:val="nil"/>
              <w:right w:val="nil"/>
            </w:tcBorders>
            <w:shd w:val="clear" w:color="auto" w:fill="auto"/>
            <w:noWrap/>
            <w:vAlign w:val="center"/>
            <w:hideMark/>
          </w:tcPr>
          <w:p w14:paraId="317663FC" w14:textId="77777777" w:rsidR="00C91839" w:rsidRPr="00B153B1" w:rsidRDefault="00C91839" w:rsidP="00C91839">
            <w:pPr>
              <w:spacing w:after="0" w:line="240" w:lineRule="auto"/>
              <w:rPr>
                <w:rFonts w:ascii="Lato" w:eastAsia="Times New Roman" w:hAnsi="Lato" w:cs="Times New Roman"/>
                <w:sz w:val="20"/>
                <w:szCs w:val="20"/>
                <w:lang w:eastAsia="es-MX"/>
              </w:rPr>
            </w:pPr>
          </w:p>
        </w:tc>
        <w:tc>
          <w:tcPr>
            <w:tcW w:w="3520" w:type="dxa"/>
            <w:tcBorders>
              <w:top w:val="nil"/>
              <w:left w:val="single" w:sz="8" w:space="0" w:color="auto"/>
              <w:bottom w:val="single" w:sz="8" w:space="0" w:color="auto"/>
              <w:right w:val="single" w:sz="8" w:space="0" w:color="auto"/>
            </w:tcBorders>
            <w:shd w:val="clear" w:color="auto" w:fill="auto"/>
            <w:vAlign w:val="center"/>
            <w:hideMark/>
          </w:tcPr>
          <w:p w14:paraId="25E67A9D" w14:textId="77777777" w:rsidR="00C91839" w:rsidRPr="00B153B1" w:rsidRDefault="00C91839" w:rsidP="00C91839">
            <w:pPr>
              <w:spacing w:after="0" w:line="240" w:lineRule="auto"/>
              <w:rPr>
                <w:rFonts w:ascii="Lato" w:eastAsia="Times New Roman" w:hAnsi="Lato" w:cs="Arial"/>
                <w:color w:val="000000"/>
                <w:sz w:val="20"/>
                <w:szCs w:val="20"/>
                <w:lang w:eastAsia="es-MX"/>
              </w:rPr>
            </w:pPr>
            <w:r w:rsidRPr="00B153B1">
              <w:rPr>
                <w:rFonts w:ascii="Lato" w:eastAsia="Times New Roman" w:hAnsi="Lato" w:cs="Arial"/>
                <w:color w:val="000000"/>
                <w:sz w:val="20"/>
                <w:szCs w:val="20"/>
                <w:lang w:eastAsia="es-MX"/>
              </w:rPr>
              <w:t>Presupuesto de Egresos Pagado</w:t>
            </w:r>
          </w:p>
        </w:tc>
        <w:tc>
          <w:tcPr>
            <w:tcW w:w="1740" w:type="dxa"/>
            <w:tcBorders>
              <w:top w:val="nil"/>
              <w:left w:val="nil"/>
              <w:bottom w:val="single" w:sz="8" w:space="0" w:color="auto"/>
              <w:right w:val="single" w:sz="8" w:space="0" w:color="auto"/>
            </w:tcBorders>
            <w:shd w:val="clear" w:color="auto" w:fill="auto"/>
            <w:vAlign w:val="center"/>
            <w:hideMark/>
          </w:tcPr>
          <w:p w14:paraId="15FA9821" w14:textId="77777777" w:rsidR="00C91839" w:rsidRPr="00B153B1" w:rsidRDefault="00C91839" w:rsidP="00C91839">
            <w:pPr>
              <w:spacing w:after="0" w:line="240" w:lineRule="auto"/>
              <w:jc w:val="right"/>
              <w:rPr>
                <w:rFonts w:ascii="Lato" w:eastAsia="Times New Roman" w:hAnsi="Lato" w:cs="Arial"/>
                <w:color w:val="000000"/>
                <w:sz w:val="20"/>
                <w:szCs w:val="20"/>
                <w:lang w:eastAsia="es-MX"/>
              </w:rPr>
            </w:pPr>
            <w:r w:rsidRPr="00B153B1">
              <w:rPr>
                <w:rFonts w:ascii="Lato" w:eastAsia="Times New Roman" w:hAnsi="Lato" w:cs="Arial"/>
                <w:color w:val="000000"/>
                <w:sz w:val="20"/>
                <w:szCs w:val="20"/>
                <w:lang w:eastAsia="es-MX"/>
              </w:rPr>
              <w:t>609,338,302.02</w:t>
            </w:r>
          </w:p>
        </w:tc>
      </w:tr>
    </w:tbl>
    <w:p w14:paraId="0A076F94" w14:textId="6930269F" w:rsidR="002170CC" w:rsidRPr="00B153B1" w:rsidRDefault="002170CC" w:rsidP="00B61742">
      <w:pPr>
        <w:rPr>
          <w:rFonts w:ascii="Lato" w:hAnsi="Lato"/>
          <w:b/>
          <w:bCs/>
          <w:sz w:val="20"/>
          <w:szCs w:val="20"/>
        </w:rPr>
      </w:pPr>
    </w:p>
    <w:p w14:paraId="0AD73D85" w14:textId="77777777" w:rsidR="0053114B" w:rsidRPr="00B153B1" w:rsidRDefault="0007715F" w:rsidP="00E63C6C">
      <w:pPr>
        <w:jc w:val="both"/>
        <w:rPr>
          <w:rFonts w:ascii="Lato" w:hAnsi="Lato"/>
          <w:b/>
          <w:bCs/>
          <w:sz w:val="20"/>
          <w:szCs w:val="20"/>
        </w:rPr>
      </w:pPr>
      <w:r w:rsidRPr="00B153B1">
        <w:rPr>
          <w:rFonts w:ascii="Lato" w:hAnsi="Lato"/>
          <w:b/>
          <w:bCs/>
          <w:sz w:val="20"/>
          <w:szCs w:val="20"/>
        </w:rPr>
        <w:t xml:space="preserve">      </w:t>
      </w:r>
    </w:p>
    <w:p w14:paraId="417B3BF6" w14:textId="4952DC38" w:rsidR="00FF3707" w:rsidRPr="00B153B1" w:rsidRDefault="00FF3707" w:rsidP="00E63C6C">
      <w:pPr>
        <w:jc w:val="both"/>
        <w:rPr>
          <w:rFonts w:ascii="Lato" w:hAnsi="Lato"/>
          <w:b/>
          <w:bCs/>
          <w:sz w:val="20"/>
          <w:szCs w:val="20"/>
        </w:rPr>
      </w:pPr>
    </w:p>
    <w:p w14:paraId="27DD86FA" w14:textId="1BDE7D57" w:rsidR="00301D9E" w:rsidRPr="00B153B1" w:rsidRDefault="00301D9E" w:rsidP="00E63C6C">
      <w:pPr>
        <w:jc w:val="both"/>
        <w:rPr>
          <w:rFonts w:ascii="Lato" w:hAnsi="Lato"/>
          <w:b/>
          <w:bCs/>
          <w:sz w:val="20"/>
          <w:szCs w:val="20"/>
        </w:rPr>
      </w:pPr>
    </w:p>
    <w:p w14:paraId="7F2486FC" w14:textId="06D8FC91" w:rsidR="002A31C9" w:rsidRPr="00B153B1" w:rsidRDefault="0007715F" w:rsidP="00B153B1">
      <w:pPr>
        <w:jc w:val="both"/>
        <w:rPr>
          <w:rFonts w:ascii="Lato" w:hAnsi="Lato"/>
          <w:sz w:val="20"/>
          <w:szCs w:val="20"/>
        </w:rPr>
      </w:pPr>
      <w:r w:rsidRPr="00B153B1">
        <w:rPr>
          <w:rFonts w:ascii="Lato" w:hAnsi="Lato"/>
          <w:b/>
          <w:bCs/>
          <w:sz w:val="20"/>
          <w:szCs w:val="20"/>
        </w:rPr>
        <w:t xml:space="preserve"> </w:t>
      </w:r>
      <w:r w:rsidR="00A23E25" w:rsidRPr="00B153B1">
        <w:rPr>
          <w:rFonts w:ascii="Lato" w:hAnsi="Lato"/>
          <w:sz w:val="20"/>
          <w:szCs w:val="20"/>
        </w:rPr>
        <w:t>Bajo protesta de decir verdad declaramos que los Estados Financieros y sus notas</w:t>
      </w:r>
      <w:r w:rsidR="00B153B1">
        <w:rPr>
          <w:rFonts w:ascii="Lato" w:hAnsi="Lato"/>
          <w:sz w:val="20"/>
          <w:szCs w:val="20"/>
        </w:rPr>
        <w:t>,</w:t>
      </w:r>
      <w:r w:rsidR="00A23E25" w:rsidRPr="00B153B1">
        <w:rPr>
          <w:rFonts w:ascii="Lato" w:hAnsi="Lato"/>
          <w:sz w:val="20"/>
          <w:szCs w:val="20"/>
        </w:rPr>
        <w:t xml:space="preserve"> son razonablemente correctos y son responsabilidad del emisor.</w:t>
      </w:r>
    </w:p>
    <w:p w14:paraId="0D0BE7AF" w14:textId="4D51E0E6" w:rsidR="00EA471D" w:rsidRPr="00B153B1" w:rsidRDefault="002A31C9" w:rsidP="002A31C9">
      <w:pPr>
        <w:tabs>
          <w:tab w:val="left" w:pos="8310"/>
        </w:tabs>
        <w:rPr>
          <w:rFonts w:ascii="Lato" w:hAnsi="Lato"/>
          <w:sz w:val="20"/>
          <w:szCs w:val="20"/>
        </w:rPr>
      </w:pPr>
      <w:r w:rsidRPr="00B153B1">
        <w:rPr>
          <w:rFonts w:ascii="Lato" w:hAnsi="Lato"/>
          <w:sz w:val="20"/>
          <w:szCs w:val="20"/>
        </w:rPr>
        <w:tab/>
      </w:r>
    </w:p>
    <w:sectPr w:rsidR="00EA471D" w:rsidRPr="00B153B1" w:rsidSect="00B153B1">
      <w:footerReference w:type="default" r:id="rId17"/>
      <w:pgSz w:w="15840" w:h="12240" w:orient="landscape"/>
      <w:pgMar w:top="2835" w:right="1134" w:bottom="1701" w:left="1134" w:header="709" w:footer="493"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88F270B" w14:textId="77777777" w:rsidR="00096F04" w:rsidRDefault="00096F04" w:rsidP="00311F53">
      <w:pPr>
        <w:spacing w:after="0" w:line="240" w:lineRule="auto"/>
      </w:pPr>
      <w:r>
        <w:separator/>
      </w:r>
    </w:p>
  </w:endnote>
  <w:endnote w:type="continuationSeparator" w:id="0">
    <w:p w14:paraId="55C6B912" w14:textId="77777777" w:rsidR="00096F04" w:rsidRDefault="00096F04" w:rsidP="00311F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Lato">
    <w:panose1 w:val="020F0502020204030203"/>
    <w:charset w:val="00"/>
    <w:family w:val="swiss"/>
    <w:pitch w:val="variable"/>
    <w:sig w:usb0="E10002FF" w:usb1="5000ECFF" w:usb2="0000002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F7FD71" w14:textId="77777777" w:rsidR="00C815F9" w:rsidRDefault="00C815F9">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4FF794" w14:textId="77777777" w:rsidR="00096F04" w:rsidRDefault="00096F04" w:rsidP="00311F53">
      <w:pPr>
        <w:spacing w:after="0" w:line="240" w:lineRule="auto"/>
      </w:pPr>
      <w:r>
        <w:separator/>
      </w:r>
    </w:p>
  </w:footnote>
  <w:footnote w:type="continuationSeparator" w:id="0">
    <w:p w14:paraId="1EDB2AB6" w14:textId="77777777" w:rsidR="00096F04" w:rsidRDefault="00096F04" w:rsidP="00311F5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CE3011"/>
    <w:multiLevelType w:val="hybridMultilevel"/>
    <w:tmpl w:val="815898EA"/>
    <w:lvl w:ilvl="0" w:tplc="2D4C168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B414E96"/>
    <w:multiLevelType w:val="hybridMultilevel"/>
    <w:tmpl w:val="41ACCA7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20BC06C3"/>
    <w:multiLevelType w:val="hybridMultilevel"/>
    <w:tmpl w:val="8C9A641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5086E06"/>
    <w:multiLevelType w:val="hybridMultilevel"/>
    <w:tmpl w:val="2B104C9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2CA90647"/>
    <w:multiLevelType w:val="hybridMultilevel"/>
    <w:tmpl w:val="815898EA"/>
    <w:lvl w:ilvl="0" w:tplc="2D4C168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2EFA62DF"/>
    <w:multiLevelType w:val="hybridMultilevel"/>
    <w:tmpl w:val="9A961CFA"/>
    <w:lvl w:ilvl="0" w:tplc="A184BC0C">
      <w:start w:val="2"/>
      <w:numFmt w:val="bullet"/>
      <w:lvlText w:val="-"/>
      <w:lvlJc w:val="left"/>
      <w:pPr>
        <w:ind w:left="1305" w:hanging="360"/>
      </w:pPr>
      <w:rPr>
        <w:rFonts w:ascii="Calibri" w:eastAsia="Times New Roman" w:hAnsi="Calibri" w:cs="Calibri" w:hint="default"/>
      </w:rPr>
    </w:lvl>
    <w:lvl w:ilvl="1" w:tplc="080A0003" w:tentative="1">
      <w:start w:val="1"/>
      <w:numFmt w:val="bullet"/>
      <w:lvlText w:val="o"/>
      <w:lvlJc w:val="left"/>
      <w:pPr>
        <w:ind w:left="2025" w:hanging="360"/>
      </w:pPr>
      <w:rPr>
        <w:rFonts w:ascii="Courier New" w:hAnsi="Courier New" w:cs="Courier New" w:hint="default"/>
      </w:rPr>
    </w:lvl>
    <w:lvl w:ilvl="2" w:tplc="080A0005" w:tentative="1">
      <w:start w:val="1"/>
      <w:numFmt w:val="bullet"/>
      <w:lvlText w:val=""/>
      <w:lvlJc w:val="left"/>
      <w:pPr>
        <w:ind w:left="2745" w:hanging="360"/>
      </w:pPr>
      <w:rPr>
        <w:rFonts w:ascii="Wingdings" w:hAnsi="Wingdings" w:hint="default"/>
      </w:rPr>
    </w:lvl>
    <w:lvl w:ilvl="3" w:tplc="080A0001" w:tentative="1">
      <w:start w:val="1"/>
      <w:numFmt w:val="bullet"/>
      <w:lvlText w:val=""/>
      <w:lvlJc w:val="left"/>
      <w:pPr>
        <w:ind w:left="3465" w:hanging="360"/>
      </w:pPr>
      <w:rPr>
        <w:rFonts w:ascii="Symbol" w:hAnsi="Symbol" w:hint="default"/>
      </w:rPr>
    </w:lvl>
    <w:lvl w:ilvl="4" w:tplc="080A0003" w:tentative="1">
      <w:start w:val="1"/>
      <w:numFmt w:val="bullet"/>
      <w:lvlText w:val="o"/>
      <w:lvlJc w:val="left"/>
      <w:pPr>
        <w:ind w:left="4185" w:hanging="360"/>
      </w:pPr>
      <w:rPr>
        <w:rFonts w:ascii="Courier New" w:hAnsi="Courier New" w:cs="Courier New" w:hint="default"/>
      </w:rPr>
    </w:lvl>
    <w:lvl w:ilvl="5" w:tplc="080A0005" w:tentative="1">
      <w:start w:val="1"/>
      <w:numFmt w:val="bullet"/>
      <w:lvlText w:val=""/>
      <w:lvlJc w:val="left"/>
      <w:pPr>
        <w:ind w:left="4905" w:hanging="360"/>
      </w:pPr>
      <w:rPr>
        <w:rFonts w:ascii="Wingdings" w:hAnsi="Wingdings" w:hint="default"/>
      </w:rPr>
    </w:lvl>
    <w:lvl w:ilvl="6" w:tplc="080A0001" w:tentative="1">
      <w:start w:val="1"/>
      <w:numFmt w:val="bullet"/>
      <w:lvlText w:val=""/>
      <w:lvlJc w:val="left"/>
      <w:pPr>
        <w:ind w:left="5625" w:hanging="360"/>
      </w:pPr>
      <w:rPr>
        <w:rFonts w:ascii="Symbol" w:hAnsi="Symbol" w:hint="default"/>
      </w:rPr>
    </w:lvl>
    <w:lvl w:ilvl="7" w:tplc="080A0003" w:tentative="1">
      <w:start w:val="1"/>
      <w:numFmt w:val="bullet"/>
      <w:lvlText w:val="o"/>
      <w:lvlJc w:val="left"/>
      <w:pPr>
        <w:ind w:left="6345" w:hanging="360"/>
      </w:pPr>
      <w:rPr>
        <w:rFonts w:ascii="Courier New" w:hAnsi="Courier New" w:cs="Courier New" w:hint="default"/>
      </w:rPr>
    </w:lvl>
    <w:lvl w:ilvl="8" w:tplc="080A0005" w:tentative="1">
      <w:start w:val="1"/>
      <w:numFmt w:val="bullet"/>
      <w:lvlText w:val=""/>
      <w:lvlJc w:val="left"/>
      <w:pPr>
        <w:ind w:left="7065" w:hanging="360"/>
      </w:pPr>
      <w:rPr>
        <w:rFonts w:ascii="Wingdings" w:hAnsi="Wingdings" w:hint="default"/>
      </w:rPr>
    </w:lvl>
  </w:abstractNum>
  <w:abstractNum w:abstractNumId="6" w15:restartNumberingAfterBreak="0">
    <w:nsid w:val="30321E6F"/>
    <w:multiLevelType w:val="hybridMultilevel"/>
    <w:tmpl w:val="C77ED9A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35B228D0"/>
    <w:multiLevelType w:val="hybridMultilevel"/>
    <w:tmpl w:val="D76AAEE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37894F3B"/>
    <w:multiLevelType w:val="hybridMultilevel"/>
    <w:tmpl w:val="815898EA"/>
    <w:lvl w:ilvl="0" w:tplc="2D4C168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47973DA1"/>
    <w:multiLevelType w:val="hybridMultilevel"/>
    <w:tmpl w:val="1D8254A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4A1604DB"/>
    <w:multiLevelType w:val="hybridMultilevel"/>
    <w:tmpl w:val="F904BAD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6B850B51"/>
    <w:multiLevelType w:val="hybridMultilevel"/>
    <w:tmpl w:val="B5286724"/>
    <w:lvl w:ilvl="0" w:tplc="8E3AAB78">
      <w:start w:val="2"/>
      <w:numFmt w:val="bullet"/>
      <w:lvlText w:val="-"/>
      <w:lvlJc w:val="left"/>
      <w:pPr>
        <w:ind w:left="1905" w:hanging="360"/>
      </w:pPr>
      <w:rPr>
        <w:rFonts w:ascii="Calibri" w:eastAsia="Times New Roman" w:hAnsi="Calibri" w:cs="Calibri" w:hint="default"/>
      </w:rPr>
    </w:lvl>
    <w:lvl w:ilvl="1" w:tplc="080A0003" w:tentative="1">
      <w:start w:val="1"/>
      <w:numFmt w:val="bullet"/>
      <w:lvlText w:val="o"/>
      <w:lvlJc w:val="left"/>
      <w:pPr>
        <w:ind w:left="2625" w:hanging="360"/>
      </w:pPr>
      <w:rPr>
        <w:rFonts w:ascii="Courier New" w:hAnsi="Courier New" w:cs="Courier New" w:hint="default"/>
      </w:rPr>
    </w:lvl>
    <w:lvl w:ilvl="2" w:tplc="080A0005" w:tentative="1">
      <w:start w:val="1"/>
      <w:numFmt w:val="bullet"/>
      <w:lvlText w:val=""/>
      <w:lvlJc w:val="left"/>
      <w:pPr>
        <w:ind w:left="3345" w:hanging="360"/>
      </w:pPr>
      <w:rPr>
        <w:rFonts w:ascii="Wingdings" w:hAnsi="Wingdings" w:hint="default"/>
      </w:rPr>
    </w:lvl>
    <w:lvl w:ilvl="3" w:tplc="080A0001" w:tentative="1">
      <w:start w:val="1"/>
      <w:numFmt w:val="bullet"/>
      <w:lvlText w:val=""/>
      <w:lvlJc w:val="left"/>
      <w:pPr>
        <w:ind w:left="4065" w:hanging="360"/>
      </w:pPr>
      <w:rPr>
        <w:rFonts w:ascii="Symbol" w:hAnsi="Symbol" w:hint="default"/>
      </w:rPr>
    </w:lvl>
    <w:lvl w:ilvl="4" w:tplc="080A0003" w:tentative="1">
      <w:start w:val="1"/>
      <w:numFmt w:val="bullet"/>
      <w:lvlText w:val="o"/>
      <w:lvlJc w:val="left"/>
      <w:pPr>
        <w:ind w:left="4785" w:hanging="360"/>
      </w:pPr>
      <w:rPr>
        <w:rFonts w:ascii="Courier New" w:hAnsi="Courier New" w:cs="Courier New" w:hint="default"/>
      </w:rPr>
    </w:lvl>
    <w:lvl w:ilvl="5" w:tplc="080A0005" w:tentative="1">
      <w:start w:val="1"/>
      <w:numFmt w:val="bullet"/>
      <w:lvlText w:val=""/>
      <w:lvlJc w:val="left"/>
      <w:pPr>
        <w:ind w:left="5505" w:hanging="360"/>
      </w:pPr>
      <w:rPr>
        <w:rFonts w:ascii="Wingdings" w:hAnsi="Wingdings" w:hint="default"/>
      </w:rPr>
    </w:lvl>
    <w:lvl w:ilvl="6" w:tplc="080A0001" w:tentative="1">
      <w:start w:val="1"/>
      <w:numFmt w:val="bullet"/>
      <w:lvlText w:val=""/>
      <w:lvlJc w:val="left"/>
      <w:pPr>
        <w:ind w:left="6225" w:hanging="360"/>
      </w:pPr>
      <w:rPr>
        <w:rFonts w:ascii="Symbol" w:hAnsi="Symbol" w:hint="default"/>
      </w:rPr>
    </w:lvl>
    <w:lvl w:ilvl="7" w:tplc="080A0003" w:tentative="1">
      <w:start w:val="1"/>
      <w:numFmt w:val="bullet"/>
      <w:lvlText w:val="o"/>
      <w:lvlJc w:val="left"/>
      <w:pPr>
        <w:ind w:left="6945" w:hanging="360"/>
      </w:pPr>
      <w:rPr>
        <w:rFonts w:ascii="Courier New" w:hAnsi="Courier New" w:cs="Courier New" w:hint="default"/>
      </w:rPr>
    </w:lvl>
    <w:lvl w:ilvl="8" w:tplc="080A0005" w:tentative="1">
      <w:start w:val="1"/>
      <w:numFmt w:val="bullet"/>
      <w:lvlText w:val=""/>
      <w:lvlJc w:val="left"/>
      <w:pPr>
        <w:ind w:left="7665" w:hanging="360"/>
      </w:pPr>
      <w:rPr>
        <w:rFonts w:ascii="Wingdings" w:hAnsi="Wingdings" w:hint="default"/>
      </w:rPr>
    </w:lvl>
  </w:abstractNum>
  <w:abstractNum w:abstractNumId="12" w15:restartNumberingAfterBreak="0">
    <w:nsid w:val="6F2C30AD"/>
    <w:multiLevelType w:val="hybridMultilevel"/>
    <w:tmpl w:val="00923E0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74F52CC5"/>
    <w:multiLevelType w:val="hybridMultilevel"/>
    <w:tmpl w:val="815898EA"/>
    <w:lvl w:ilvl="0" w:tplc="2D4C168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7D8C3B8F"/>
    <w:multiLevelType w:val="hybridMultilevel"/>
    <w:tmpl w:val="B12A2FBA"/>
    <w:lvl w:ilvl="0" w:tplc="A656DE0A">
      <w:start w:val="1"/>
      <w:numFmt w:val="bullet"/>
      <w:lvlText w:val="-"/>
      <w:lvlJc w:val="left"/>
      <w:pPr>
        <w:ind w:left="1560" w:hanging="360"/>
      </w:pPr>
      <w:rPr>
        <w:rFonts w:ascii="Calibri" w:eastAsia="Times New Roman" w:hAnsi="Calibri" w:cs="Calibri" w:hint="default"/>
      </w:rPr>
    </w:lvl>
    <w:lvl w:ilvl="1" w:tplc="080A0003" w:tentative="1">
      <w:start w:val="1"/>
      <w:numFmt w:val="bullet"/>
      <w:lvlText w:val="o"/>
      <w:lvlJc w:val="left"/>
      <w:pPr>
        <w:ind w:left="2280" w:hanging="360"/>
      </w:pPr>
      <w:rPr>
        <w:rFonts w:ascii="Courier New" w:hAnsi="Courier New" w:cs="Courier New" w:hint="default"/>
      </w:rPr>
    </w:lvl>
    <w:lvl w:ilvl="2" w:tplc="080A0005" w:tentative="1">
      <w:start w:val="1"/>
      <w:numFmt w:val="bullet"/>
      <w:lvlText w:val=""/>
      <w:lvlJc w:val="left"/>
      <w:pPr>
        <w:ind w:left="3000" w:hanging="360"/>
      </w:pPr>
      <w:rPr>
        <w:rFonts w:ascii="Wingdings" w:hAnsi="Wingdings" w:hint="default"/>
      </w:rPr>
    </w:lvl>
    <w:lvl w:ilvl="3" w:tplc="080A0001" w:tentative="1">
      <w:start w:val="1"/>
      <w:numFmt w:val="bullet"/>
      <w:lvlText w:val=""/>
      <w:lvlJc w:val="left"/>
      <w:pPr>
        <w:ind w:left="3720" w:hanging="360"/>
      </w:pPr>
      <w:rPr>
        <w:rFonts w:ascii="Symbol" w:hAnsi="Symbol" w:hint="default"/>
      </w:rPr>
    </w:lvl>
    <w:lvl w:ilvl="4" w:tplc="080A0003" w:tentative="1">
      <w:start w:val="1"/>
      <w:numFmt w:val="bullet"/>
      <w:lvlText w:val="o"/>
      <w:lvlJc w:val="left"/>
      <w:pPr>
        <w:ind w:left="4440" w:hanging="360"/>
      </w:pPr>
      <w:rPr>
        <w:rFonts w:ascii="Courier New" w:hAnsi="Courier New" w:cs="Courier New" w:hint="default"/>
      </w:rPr>
    </w:lvl>
    <w:lvl w:ilvl="5" w:tplc="080A0005" w:tentative="1">
      <w:start w:val="1"/>
      <w:numFmt w:val="bullet"/>
      <w:lvlText w:val=""/>
      <w:lvlJc w:val="left"/>
      <w:pPr>
        <w:ind w:left="5160" w:hanging="360"/>
      </w:pPr>
      <w:rPr>
        <w:rFonts w:ascii="Wingdings" w:hAnsi="Wingdings" w:hint="default"/>
      </w:rPr>
    </w:lvl>
    <w:lvl w:ilvl="6" w:tplc="080A0001" w:tentative="1">
      <w:start w:val="1"/>
      <w:numFmt w:val="bullet"/>
      <w:lvlText w:val=""/>
      <w:lvlJc w:val="left"/>
      <w:pPr>
        <w:ind w:left="5880" w:hanging="360"/>
      </w:pPr>
      <w:rPr>
        <w:rFonts w:ascii="Symbol" w:hAnsi="Symbol" w:hint="default"/>
      </w:rPr>
    </w:lvl>
    <w:lvl w:ilvl="7" w:tplc="080A0003" w:tentative="1">
      <w:start w:val="1"/>
      <w:numFmt w:val="bullet"/>
      <w:lvlText w:val="o"/>
      <w:lvlJc w:val="left"/>
      <w:pPr>
        <w:ind w:left="6600" w:hanging="360"/>
      </w:pPr>
      <w:rPr>
        <w:rFonts w:ascii="Courier New" w:hAnsi="Courier New" w:cs="Courier New" w:hint="default"/>
      </w:rPr>
    </w:lvl>
    <w:lvl w:ilvl="8" w:tplc="080A0005" w:tentative="1">
      <w:start w:val="1"/>
      <w:numFmt w:val="bullet"/>
      <w:lvlText w:val=""/>
      <w:lvlJc w:val="left"/>
      <w:pPr>
        <w:ind w:left="7320" w:hanging="360"/>
      </w:pPr>
      <w:rPr>
        <w:rFonts w:ascii="Wingdings" w:hAnsi="Wingdings" w:hint="default"/>
      </w:rPr>
    </w:lvl>
  </w:abstractNum>
  <w:num w:numId="1">
    <w:abstractNumId w:val="1"/>
  </w:num>
  <w:num w:numId="2">
    <w:abstractNumId w:val="7"/>
  </w:num>
  <w:num w:numId="3">
    <w:abstractNumId w:val="2"/>
  </w:num>
  <w:num w:numId="4">
    <w:abstractNumId w:val="4"/>
  </w:num>
  <w:num w:numId="5">
    <w:abstractNumId w:val="0"/>
  </w:num>
  <w:num w:numId="6">
    <w:abstractNumId w:val="3"/>
  </w:num>
  <w:num w:numId="7">
    <w:abstractNumId w:val="6"/>
  </w:num>
  <w:num w:numId="8">
    <w:abstractNumId w:val="13"/>
  </w:num>
  <w:num w:numId="9">
    <w:abstractNumId w:val="8"/>
  </w:num>
  <w:num w:numId="10">
    <w:abstractNumId w:val="10"/>
  </w:num>
  <w:num w:numId="11">
    <w:abstractNumId w:val="12"/>
  </w:num>
  <w:num w:numId="12">
    <w:abstractNumId w:val="9"/>
  </w:num>
  <w:num w:numId="13">
    <w:abstractNumId w:val="5"/>
  </w:num>
  <w:num w:numId="14">
    <w:abstractNumId w:val="14"/>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4E54"/>
    <w:rsid w:val="000012AF"/>
    <w:rsid w:val="00001408"/>
    <w:rsid w:val="00001527"/>
    <w:rsid w:val="00001D07"/>
    <w:rsid w:val="00002294"/>
    <w:rsid w:val="00002E04"/>
    <w:rsid w:val="00003258"/>
    <w:rsid w:val="00003D58"/>
    <w:rsid w:val="00003DE1"/>
    <w:rsid w:val="00004184"/>
    <w:rsid w:val="000049A1"/>
    <w:rsid w:val="000060C0"/>
    <w:rsid w:val="00006B74"/>
    <w:rsid w:val="00007324"/>
    <w:rsid w:val="000073A1"/>
    <w:rsid w:val="00007A83"/>
    <w:rsid w:val="000100AC"/>
    <w:rsid w:val="000100E9"/>
    <w:rsid w:val="00011679"/>
    <w:rsid w:val="000119BB"/>
    <w:rsid w:val="00012120"/>
    <w:rsid w:val="000125B7"/>
    <w:rsid w:val="00012AE3"/>
    <w:rsid w:val="00012E6D"/>
    <w:rsid w:val="000135F9"/>
    <w:rsid w:val="0001396B"/>
    <w:rsid w:val="00014EF9"/>
    <w:rsid w:val="0001588F"/>
    <w:rsid w:val="0001784A"/>
    <w:rsid w:val="00021074"/>
    <w:rsid w:val="0002298E"/>
    <w:rsid w:val="00023297"/>
    <w:rsid w:val="000240F8"/>
    <w:rsid w:val="0002477F"/>
    <w:rsid w:val="000251A4"/>
    <w:rsid w:val="000251F9"/>
    <w:rsid w:val="00025A07"/>
    <w:rsid w:val="00025B11"/>
    <w:rsid w:val="00025C35"/>
    <w:rsid w:val="00026214"/>
    <w:rsid w:val="000262F7"/>
    <w:rsid w:val="0002638F"/>
    <w:rsid w:val="000268F4"/>
    <w:rsid w:val="0002746A"/>
    <w:rsid w:val="00027931"/>
    <w:rsid w:val="00027A03"/>
    <w:rsid w:val="000305B7"/>
    <w:rsid w:val="0003095C"/>
    <w:rsid w:val="00030C11"/>
    <w:rsid w:val="0003107B"/>
    <w:rsid w:val="000321FA"/>
    <w:rsid w:val="000323CF"/>
    <w:rsid w:val="000327A8"/>
    <w:rsid w:val="00032969"/>
    <w:rsid w:val="00033EDF"/>
    <w:rsid w:val="000345F2"/>
    <w:rsid w:val="00034B6A"/>
    <w:rsid w:val="00034BC2"/>
    <w:rsid w:val="00035A6D"/>
    <w:rsid w:val="00035DFE"/>
    <w:rsid w:val="00037054"/>
    <w:rsid w:val="00037B84"/>
    <w:rsid w:val="00041788"/>
    <w:rsid w:val="000417A4"/>
    <w:rsid w:val="00041C79"/>
    <w:rsid w:val="00041CB4"/>
    <w:rsid w:val="00041D6B"/>
    <w:rsid w:val="00043C8E"/>
    <w:rsid w:val="00044D73"/>
    <w:rsid w:val="00044DDB"/>
    <w:rsid w:val="000462E3"/>
    <w:rsid w:val="00046548"/>
    <w:rsid w:val="00046ABB"/>
    <w:rsid w:val="00047796"/>
    <w:rsid w:val="00047D8C"/>
    <w:rsid w:val="000506AB"/>
    <w:rsid w:val="00050F43"/>
    <w:rsid w:val="00054A32"/>
    <w:rsid w:val="00054B2F"/>
    <w:rsid w:val="00054EDE"/>
    <w:rsid w:val="00055B75"/>
    <w:rsid w:val="0005650C"/>
    <w:rsid w:val="00057B22"/>
    <w:rsid w:val="00057FE6"/>
    <w:rsid w:val="00060745"/>
    <w:rsid w:val="00060C64"/>
    <w:rsid w:val="000611D6"/>
    <w:rsid w:val="00061C84"/>
    <w:rsid w:val="0006202C"/>
    <w:rsid w:val="00062F11"/>
    <w:rsid w:val="00062F90"/>
    <w:rsid w:val="000643A5"/>
    <w:rsid w:val="00065325"/>
    <w:rsid w:val="00065DDC"/>
    <w:rsid w:val="000664D7"/>
    <w:rsid w:val="00066ACA"/>
    <w:rsid w:val="00066E6A"/>
    <w:rsid w:val="00066EDC"/>
    <w:rsid w:val="00067053"/>
    <w:rsid w:val="00070484"/>
    <w:rsid w:val="000708CB"/>
    <w:rsid w:val="00072029"/>
    <w:rsid w:val="0007267D"/>
    <w:rsid w:val="00072786"/>
    <w:rsid w:val="00072B0E"/>
    <w:rsid w:val="00072B14"/>
    <w:rsid w:val="00073238"/>
    <w:rsid w:val="000741E8"/>
    <w:rsid w:val="0007490A"/>
    <w:rsid w:val="0007542A"/>
    <w:rsid w:val="0007606E"/>
    <w:rsid w:val="0007622D"/>
    <w:rsid w:val="00076EAF"/>
    <w:rsid w:val="0007715F"/>
    <w:rsid w:val="00077201"/>
    <w:rsid w:val="00080233"/>
    <w:rsid w:val="00080D5C"/>
    <w:rsid w:val="0008111E"/>
    <w:rsid w:val="000812B4"/>
    <w:rsid w:val="000815E6"/>
    <w:rsid w:val="00081D4A"/>
    <w:rsid w:val="00081D99"/>
    <w:rsid w:val="00081E06"/>
    <w:rsid w:val="0008201D"/>
    <w:rsid w:val="000821C4"/>
    <w:rsid w:val="00082A0B"/>
    <w:rsid w:val="00083FA2"/>
    <w:rsid w:val="0008452C"/>
    <w:rsid w:val="00084C8B"/>
    <w:rsid w:val="0008535C"/>
    <w:rsid w:val="00085B82"/>
    <w:rsid w:val="00085CC9"/>
    <w:rsid w:val="00085E3E"/>
    <w:rsid w:val="00086455"/>
    <w:rsid w:val="00086F43"/>
    <w:rsid w:val="000875DD"/>
    <w:rsid w:val="00087728"/>
    <w:rsid w:val="00087D95"/>
    <w:rsid w:val="0009086A"/>
    <w:rsid w:val="00090923"/>
    <w:rsid w:val="00090F97"/>
    <w:rsid w:val="000914CF"/>
    <w:rsid w:val="00091651"/>
    <w:rsid w:val="00091A8B"/>
    <w:rsid w:val="0009242E"/>
    <w:rsid w:val="00092CDA"/>
    <w:rsid w:val="0009326F"/>
    <w:rsid w:val="0009389A"/>
    <w:rsid w:val="00094A81"/>
    <w:rsid w:val="00094FF1"/>
    <w:rsid w:val="000954A7"/>
    <w:rsid w:val="0009591F"/>
    <w:rsid w:val="00096ACE"/>
    <w:rsid w:val="00096E1C"/>
    <w:rsid w:val="00096F04"/>
    <w:rsid w:val="000975CA"/>
    <w:rsid w:val="0009768B"/>
    <w:rsid w:val="000979EA"/>
    <w:rsid w:val="00097A73"/>
    <w:rsid w:val="000A03B1"/>
    <w:rsid w:val="000A04A4"/>
    <w:rsid w:val="000A0C3C"/>
    <w:rsid w:val="000A0E6E"/>
    <w:rsid w:val="000A107A"/>
    <w:rsid w:val="000A1AEC"/>
    <w:rsid w:val="000A1EA2"/>
    <w:rsid w:val="000A3330"/>
    <w:rsid w:val="000A3BC9"/>
    <w:rsid w:val="000A3F57"/>
    <w:rsid w:val="000A41C9"/>
    <w:rsid w:val="000A459C"/>
    <w:rsid w:val="000A49CB"/>
    <w:rsid w:val="000A4B02"/>
    <w:rsid w:val="000A51FB"/>
    <w:rsid w:val="000A5301"/>
    <w:rsid w:val="000A5F9F"/>
    <w:rsid w:val="000A5FB5"/>
    <w:rsid w:val="000A6126"/>
    <w:rsid w:val="000A6504"/>
    <w:rsid w:val="000A6764"/>
    <w:rsid w:val="000B01F4"/>
    <w:rsid w:val="000B06CB"/>
    <w:rsid w:val="000B0FC0"/>
    <w:rsid w:val="000B194B"/>
    <w:rsid w:val="000B1E84"/>
    <w:rsid w:val="000B38AC"/>
    <w:rsid w:val="000B4968"/>
    <w:rsid w:val="000B4B7C"/>
    <w:rsid w:val="000B52B3"/>
    <w:rsid w:val="000B53D2"/>
    <w:rsid w:val="000B5409"/>
    <w:rsid w:val="000B55AF"/>
    <w:rsid w:val="000B5D54"/>
    <w:rsid w:val="000B6761"/>
    <w:rsid w:val="000B70CD"/>
    <w:rsid w:val="000B7C0F"/>
    <w:rsid w:val="000C03B3"/>
    <w:rsid w:val="000C0AD4"/>
    <w:rsid w:val="000C0B69"/>
    <w:rsid w:val="000C1268"/>
    <w:rsid w:val="000C2365"/>
    <w:rsid w:val="000C2E06"/>
    <w:rsid w:val="000C3074"/>
    <w:rsid w:val="000C3393"/>
    <w:rsid w:val="000C3B77"/>
    <w:rsid w:val="000C3C6A"/>
    <w:rsid w:val="000C3C85"/>
    <w:rsid w:val="000C477F"/>
    <w:rsid w:val="000C4A47"/>
    <w:rsid w:val="000C4EF8"/>
    <w:rsid w:val="000C5335"/>
    <w:rsid w:val="000C5A60"/>
    <w:rsid w:val="000C5FCC"/>
    <w:rsid w:val="000C62A4"/>
    <w:rsid w:val="000C64C5"/>
    <w:rsid w:val="000C6F30"/>
    <w:rsid w:val="000D0032"/>
    <w:rsid w:val="000D01D6"/>
    <w:rsid w:val="000D03D2"/>
    <w:rsid w:val="000D0473"/>
    <w:rsid w:val="000D079A"/>
    <w:rsid w:val="000D1305"/>
    <w:rsid w:val="000D2513"/>
    <w:rsid w:val="000D33A5"/>
    <w:rsid w:val="000D3505"/>
    <w:rsid w:val="000D42AB"/>
    <w:rsid w:val="000D466B"/>
    <w:rsid w:val="000D4AEB"/>
    <w:rsid w:val="000D5AA4"/>
    <w:rsid w:val="000D5E11"/>
    <w:rsid w:val="000D5F09"/>
    <w:rsid w:val="000D650D"/>
    <w:rsid w:val="000D6A83"/>
    <w:rsid w:val="000D700B"/>
    <w:rsid w:val="000D751C"/>
    <w:rsid w:val="000D7DCE"/>
    <w:rsid w:val="000E0174"/>
    <w:rsid w:val="000E0FCE"/>
    <w:rsid w:val="000E109D"/>
    <w:rsid w:val="000E23BC"/>
    <w:rsid w:val="000E243E"/>
    <w:rsid w:val="000E2A6A"/>
    <w:rsid w:val="000E2D73"/>
    <w:rsid w:val="000E3987"/>
    <w:rsid w:val="000E3CC4"/>
    <w:rsid w:val="000E3D41"/>
    <w:rsid w:val="000E4190"/>
    <w:rsid w:val="000E4968"/>
    <w:rsid w:val="000E4CDA"/>
    <w:rsid w:val="000E4FEA"/>
    <w:rsid w:val="000E50FA"/>
    <w:rsid w:val="000E57CF"/>
    <w:rsid w:val="000E6436"/>
    <w:rsid w:val="000E6583"/>
    <w:rsid w:val="000E7041"/>
    <w:rsid w:val="000E7A0E"/>
    <w:rsid w:val="000F13ED"/>
    <w:rsid w:val="000F2696"/>
    <w:rsid w:val="000F29A9"/>
    <w:rsid w:val="000F2BD6"/>
    <w:rsid w:val="000F376E"/>
    <w:rsid w:val="000F4395"/>
    <w:rsid w:val="000F521A"/>
    <w:rsid w:val="000F5B14"/>
    <w:rsid w:val="000F6827"/>
    <w:rsid w:val="000F70A8"/>
    <w:rsid w:val="000F7A57"/>
    <w:rsid w:val="000F7D13"/>
    <w:rsid w:val="0010002D"/>
    <w:rsid w:val="0010010F"/>
    <w:rsid w:val="00100DED"/>
    <w:rsid w:val="00100E1F"/>
    <w:rsid w:val="00100F79"/>
    <w:rsid w:val="001011F6"/>
    <w:rsid w:val="00101659"/>
    <w:rsid w:val="001017CA"/>
    <w:rsid w:val="00101DB7"/>
    <w:rsid w:val="00102942"/>
    <w:rsid w:val="00103098"/>
    <w:rsid w:val="00103821"/>
    <w:rsid w:val="001042DB"/>
    <w:rsid w:val="0010488D"/>
    <w:rsid w:val="00105181"/>
    <w:rsid w:val="0010558B"/>
    <w:rsid w:val="00105E73"/>
    <w:rsid w:val="001064AC"/>
    <w:rsid w:val="001101AF"/>
    <w:rsid w:val="00110BFB"/>
    <w:rsid w:val="001112FD"/>
    <w:rsid w:val="00112DF9"/>
    <w:rsid w:val="0011341C"/>
    <w:rsid w:val="00113F69"/>
    <w:rsid w:val="00114AD2"/>
    <w:rsid w:val="00114B69"/>
    <w:rsid w:val="001155DD"/>
    <w:rsid w:val="00115CC0"/>
    <w:rsid w:val="00116107"/>
    <w:rsid w:val="001164E7"/>
    <w:rsid w:val="001165CD"/>
    <w:rsid w:val="00116B63"/>
    <w:rsid w:val="00117AB1"/>
    <w:rsid w:val="001215E0"/>
    <w:rsid w:val="00121B3E"/>
    <w:rsid w:val="00122251"/>
    <w:rsid w:val="001224CA"/>
    <w:rsid w:val="00122D3D"/>
    <w:rsid w:val="001230AA"/>
    <w:rsid w:val="001231C1"/>
    <w:rsid w:val="00123B18"/>
    <w:rsid w:val="00123C14"/>
    <w:rsid w:val="00124520"/>
    <w:rsid w:val="001245D9"/>
    <w:rsid w:val="00126982"/>
    <w:rsid w:val="00127427"/>
    <w:rsid w:val="00130F69"/>
    <w:rsid w:val="00131310"/>
    <w:rsid w:val="00132326"/>
    <w:rsid w:val="00132DF8"/>
    <w:rsid w:val="0013440A"/>
    <w:rsid w:val="00134781"/>
    <w:rsid w:val="00134973"/>
    <w:rsid w:val="00134E20"/>
    <w:rsid w:val="001355FF"/>
    <w:rsid w:val="00136037"/>
    <w:rsid w:val="00136287"/>
    <w:rsid w:val="001373B8"/>
    <w:rsid w:val="0014027D"/>
    <w:rsid w:val="00140D07"/>
    <w:rsid w:val="00141A83"/>
    <w:rsid w:val="00142E9D"/>
    <w:rsid w:val="00142F0F"/>
    <w:rsid w:val="001433F2"/>
    <w:rsid w:val="001435B9"/>
    <w:rsid w:val="001447B8"/>
    <w:rsid w:val="0014673D"/>
    <w:rsid w:val="00146B86"/>
    <w:rsid w:val="001478FF"/>
    <w:rsid w:val="00147DBD"/>
    <w:rsid w:val="001501AD"/>
    <w:rsid w:val="00150B94"/>
    <w:rsid w:val="00150DF1"/>
    <w:rsid w:val="00150E60"/>
    <w:rsid w:val="00151178"/>
    <w:rsid w:val="00151B54"/>
    <w:rsid w:val="00151D9C"/>
    <w:rsid w:val="001520AB"/>
    <w:rsid w:val="001524BD"/>
    <w:rsid w:val="001530AF"/>
    <w:rsid w:val="001539D1"/>
    <w:rsid w:val="00153F39"/>
    <w:rsid w:val="00153FA5"/>
    <w:rsid w:val="00154E46"/>
    <w:rsid w:val="00155BFF"/>
    <w:rsid w:val="00155E41"/>
    <w:rsid w:val="00156B73"/>
    <w:rsid w:val="00157126"/>
    <w:rsid w:val="00157E69"/>
    <w:rsid w:val="0016136D"/>
    <w:rsid w:val="0016142E"/>
    <w:rsid w:val="00161E44"/>
    <w:rsid w:val="001621AC"/>
    <w:rsid w:val="001632DE"/>
    <w:rsid w:val="001636DF"/>
    <w:rsid w:val="00163A20"/>
    <w:rsid w:val="00163EAC"/>
    <w:rsid w:val="00164862"/>
    <w:rsid w:val="00164C30"/>
    <w:rsid w:val="00165DB4"/>
    <w:rsid w:val="00166965"/>
    <w:rsid w:val="0016696B"/>
    <w:rsid w:val="00166E78"/>
    <w:rsid w:val="001670DC"/>
    <w:rsid w:val="00167C96"/>
    <w:rsid w:val="0017024C"/>
    <w:rsid w:val="00171444"/>
    <w:rsid w:val="00171CF4"/>
    <w:rsid w:val="00172346"/>
    <w:rsid w:val="0017293C"/>
    <w:rsid w:val="00172E90"/>
    <w:rsid w:val="00173353"/>
    <w:rsid w:val="001733E8"/>
    <w:rsid w:val="00174E5F"/>
    <w:rsid w:val="001759F9"/>
    <w:rsid w:val="00175CF6"/>
    <w:rsid w:val="00176041"/>
    <w:rsid w:val="00176F8B"/>
    <w:rsid w:val="0017792D"/>
    <w:rsid w:val="001808A2"/>
    <w:rsid w:val="00180CDD"/>
    <w:rsid w:val="001815AE"/>
    <w:rsid w:val="00181E25"/>
    <w:rsid w:val="00182365"/>
    <w:rsid w:val="00182A64"/>
    <w:rsid w:val="0018321F"/>
    <w:rsid w:val="00185653"/>
    <w:rsid w:val="001857B5"/>
    <w:rsid w:val="00185930"/>
    <w:rsid w:val="001859A0"/>
    <w:rsid w:val="001875C4"/>
    <w:rsid w:val="00190DD3"/>
    <w:rsid w:val="00190F6C"/>
    <w:rsid w:val="00191051"/>
    <w:rsid w:val="00192028"/>
    <w:rsid w:val="0019243C"/>
    <w:rsid w:val="00192BF3"/>
    <w:rsid w:val="001931B3"/>
    <w:rsid w:val="001936A8"/>
    <w:rsid w:val="00193CC8"/>
    <w:rsid w:val="00193DA6"/>
    <w:rsid w:val="00193FD0"/>
    <w:rsid w:val="001941C5"/>
    <w:rsid w:val="00194596"/>
    <w:rsid w:val="00194D98"/>
    <w:rsid w:val="001951AE"/>
    <w:rsid w:val="00195269"/>
    <w:rsid w:val="001970F6"/>
    <w:rsid w:val="00197198"/>
    <w:rsid w:val="001975A8"/>
    <w:rsid w:val="00197B11"/>
    <w:rsid w:val="00197E18"/>
    <w:rsid w:val="00197E86"/>
    <w:rsid w:val="001A1ADB"/>
    <w:rsid w:val="001A1AE9"/>
    <w:rsid w:val="001A1C3F"/>
    <w:rsid w:val="001A2309"/>
    <w:rsid w:val="001A23E5"/>
    <w:rsid w:val="001A260E"/>
    <w:rsid w:val="001A31D3"/>
    <w:rsid w:val="001A3EBE"/>
    <w:rsid w:val="001A4333"/>
    <w:rsid w:val="001A4CE6"/>
    <w:rsid w:val="001A5195"/>
    <w:rsid w:val="001A61D9"/>
    <w:rsid w:val="001A6705"/>
    <w:rsid w:val="001A73CB"/>
    <w:rsid w:val="001A7589"/>
    <w:rsid w:val="001B14EF"/>
    <w:rsid w:val="001B1553"/>
    <w:rsid w:val="001B1E0F"/>
    <w:rsid w:val="001B20A5"/>
    <w:rsid w:val="001B233D"/>
    <w:rsid w:val="001B42B7"/>
    <w:rsid w:val="001B4430"/>
    <w:rsid w:val="001B4E11"/>
    <w:rsid w:val="001B5310"/>
    <w:rsid w:val="001B542F"/>
    <w:rsid w:val="001B550E"/>
    <w:rsid w:val="001B5A7E"/>
    <w:rsid w:val="001B65AF"/>
    <w:rsid w:val="001B6719"/>
    <w:rsid w:val="001B67AE"/>
    <w:rsid w:val="001B67E9"/>
    <w:rsid w:val="001B7812"/>
    <w:rsid w:val="001B78C6"/>
    <w:rsid w:val="001B7A92"/>
    <w:rsid w:val="001B7A94"/>
    <w:rsid w:val="001C0700"/>
    <w:rsid w:val="001C141A"/>
    <w:rsid w:val="001C2115"/>
    <w:rsid w:val="001C2A7B"/>
    <w:rsid w:val="001C378C"/>
    <w:rsid w:val="001C3D95"/>
    <w:rsid w:val="001C438A"/>
    <w:rsid w:val="001C492B"/>
    <w:rsid w:val="001C5043"/>
    <w:rsid w:val="001C60E0"/>
    <w:rsid w:val="001C6A24"/>
    <w:rsid w:val="001C6CF3"/>
    <w:rsid w:val="001C7C98"/>
    <w:rsid w:val="001D03CE"/>
    <w:rsid w:val="001D2692"/>
    <w:rsid w:val="001D27D8"/>
    <w:rsid w:val="001D3CEE"/>
    <w:rsid w:val="001D3D30"/>
    <w:rsid w:val="001D4029"/>
    <w:rsid w:val="001D42D2"/>
    <w:rsid w:val="001D434B"/>
    <w:rsid w:val="001D49CC"/>
    <w:rsid w:val="001D5B2A"/>
    <w:rsid w:val="001D5ECD"/>
    <w:rsid w:val="001D6473"/>
    <w:rsid w:val="001D6A11"/>
    <w:rsid w:val="001D7DDB"/>
    <w:rsid w:val="001E047A"/>
    <w:rsid w:val="001E099F"/>
    <w:rsid w:val="001E1CC5"/>
    <w:rsid w:val="001E1E2A"/>
    <w:rsid w:val="001E3861"/>
    <w:rsid w:val="001E490E"/>
    <w:rsid w:val="001E49CE"/>
    <w:rsid w:val="001E4C89"/>
    <w:rsid w:val="001E5D5A"/>
    <w:rsid w:val="001E63E9"/>
    <w:rsid w:val="001E644F"/>
    <w:rsid w:val="001E698F"/>
    <w:rsid w:val="001E7380"/>
    <w:rsid w:val="001E7D5E"/>
    <w:rsid w:val="001F0756"/>
    <w:rsid w:val="001F0B9A"/>
    <w:rsid w:val="001F0F64"/>
    <w:rsid w:val="001F11F2"/>
    <w:rsid w:val="001F2710"/>
    <w:rsid w:val="001F37D9"/>
    <w:rsid w:val="001F419D"/>
    <w:rsid w:val="001F47E8"/>
    <w:rsid w:val="001F4893"/>
    <w:rsid w:val="001F48B4"/>
    <w:rsid w:val="001F4E6C"/>
    <w:rsid w:val="001F55E0"/>
    <w:rsid w:val="001F67EB"/>
    <w:rsid w:val="001F6A5D"/>
    <w:rsid w:val="001F6B2D"/>
    <w:rsid w:val="001F7511"/>
    <w:rsid w:val="001F7A84"/>
    <w:rsid w:val="001F7E2A"/>
    <w:rsid w:val="0020010F"/>
    <w:rsid w:val="0020044E"/>
    <w:rsid w:val="0020096E"/>
    <w:rsid w:val="00200AC9"/>
    <w:rsid w:val="0020254A"/>
    <w:rsid w:val="00202A3D"/>
    <w:rsid w:val="00202F5F"/>
    <w:rsid w:val="00203705"/>
    <w:rsid w:val="0020451A"/>
    <w:rsid w:val="00204798"/>
    <w:rsid w:val="0020493A"/>
    <w:rsid w:val="002050A7"/>
    <w:rsid w:val="002052EB"/>
    <w:rsid w:val="0020669F"/>
    <w:rsid w:val="002066A9"/>
    <w:rsid w:val="00206ACC"/>
    <w:rsid w:val="00207A98"/>
    <w:rsid w:val="00210167"/>
    <w:rsid w:val="002106E6"/>
    <w:rsid w:val="002106FD"/>
    <w:rsid w:val="00210B18"/>
    <w:rsid w:val="00211C88"/>
    <w:rsid w:val="00211F54"/>
    <w:rsid w:val="0021253B"/>
    <w:rsid w:val="0021289B"/>
    <w:rsid w:val="00212C00"/>
    <w:rsid w:val="00212E93"/>
    <w:rsid w:val="0021351A"/>
    <w:rsid w:val="00213594"/>
    <w:rsid w:val="002135DF"/>
    <w:rsid w:val="00214075"/>
    <w:rsid w:val="0021418A"/>
    <w:rsid w:val="0021423D"/>
    <w:rsid w:val="002152DF"/>
    <w:rsid w:val="00215B79"/>
    <w:rsid w:val="002160C8"/>
    <w:rsid w:val="002170CC"/>
    <w:rsid w:val="00217252"/>
    <w:rsid w:val="00217345"/>
    <w:rsid w:val="002173D4"/>
    <w:rsid w:val="002209B1"/>
    <w:rsid w:val="0022147F"/>
    <w:rsid w:val="0022208B"/>
    <w:rsid w:val="002222C6"/>
    <w:rsid w:val="00223B60"/>
    <w:rsid w:val="00224B64"/>
    <w:rsid w:val="002257C6"/>
    <w:rsid w:val="00226B06"/>
    <w:rsid w:val="002272FD"/>
    <w:rsid w:val="00227549"/>
    <w:rsid w:val="00227664"/>
    <w:rsid w:val="002276BD"/>
    <w:rsid w:val="0022791A"/>
    <w:rsid w:val="002301E2"/>
    <w:rsid w:val="00230C55"/>
    <w:rsid w:val="0023110C"/>
    <w:rsid w:val="002314A3"/>
    <w:rsid w:val="00231AA0"/>
    <w:rsid w:val="00231B92"/>
    <w:rsid w:val="00232064"/>
    <w:rsid w:val="00233477"/>
    <w:rsid w:val="002341D3"/>
    <w:rsid w:val="00234E17"/>
    <w:rsid w:val="002357AA"/>
    <w:rsid w:val="00235AE1"/>
    <w:rsid w:val="00236468"/>
    <w:rsid w:val="0024024D"/>
    <w:rsid w:val="002407BB"/>
    <w:rsid w:val="00240AB2"/>
    <w:rsid w:val="00241C41"/>
    <w:rsid w:val="00241E80"/>
    <w:rsid w:val="00242AF8"/>
    <w:rsid w:val="0024310E"/>
    <w:rsid w:val="0024332E"/>
    <w:rsid w:val="002438E3"/>
    <w:rsid w:val="002442D0"/>
    <w:rsid w:val="00244926"/>
    <w:rsid w:val="002450B6"/>
    <w:rsid w:val="00245764"/>
    <w:rsid w:val="00245922"/>
    <w:rsid w:val="002459B9"/>
    <w:rsid w:val="00246422"/>
    <w:rsid w:val="00246455"/>
    <w:rsid w:val="00250835"/>
    <w:rsid w:val="0025120C"/>
    <w:rsid w:val="0025191B"/>
    <w:rsid w:val="00251A87"/>
    <w:rsid w:val="00252168"/>
    <w:rsid w:val="00252376"/>
    <w:rsid w:val="00252FE1"/>
    <w:rsid w:val="002537E7"/>
    <w:rsid w:val="00253C82"/>
    <w:rsid w:val="00253DF8"/>
    <w:rsid w:val="00254476"/>
    <w:rsid w:val="00254BE9"/>
    <w:rsid w:val="002552E7"/>
    <w:rsid w:val="00257295"/>
    <w:rsid w:val="00257726"/>
    <w:rsid w:val="002578A1"/>
    <w:rsid w:val="002607AB"/>
    <w:rsid w:val="00260BB5"/>
    <w:rsid w:val="00261A21"/>
    <w:rsid w:val="00261DC4"/>
    <w:rsid w:val="002625FA"/>
    <w:rsid w:val="00262B30"/>
    <w:rsid w:val="00263C62"/>
    <w:rsid w:val="00264C31"/>
    <w:rsid w:val="0026615C"/>
    <w:rsid w:val="0026629F"/>
    <w:rsid w:val="002665EE"/>
    <w:rsid w:val="00266B4E"/>
    <w:rsid w:val="00267186"/>
    <w:rsid w:val="002671D9"/>
    <w:rsid w:val="00270948"/>
    <w:rsid w:val="00270A0A"/>
    <w:rsid w:val="002720D1"/>
    <w:rsid w:val="0027452C"/>
    <w:rsid w:val="00274FB3"/>
    <w:rsid w:val="00275002"/>
    <w:rsid w:val="002750AD"/>
    <w:rsid w:val="00275814"/>
    <w:rsid w:val="00275DC8"/>
    <w:rsid w:val="00276843"/>
    <w:rsid w:val="00276FEA"/>
    <w:rsid w:val="00277003"/>
    <w:rsid w:val="00282142"/>
    <w:rsid w:val="00282604"/>
    <w:rsid w:val="00282C7C"/>
    <w:rsid w:val="00283346"/>
    <w:rsid w:val="00283951"/>
    <w:rsid w:val="00284438"/>
    <w:rsid w:val="00284594"/>
    <w:rsid w:val="002849A7"/>
    <w:rsid w:val="002849E4"/>
    <w:rsid w:val="00284F84"/>
    <w:rsid w:val="002858C0"/>
    <w:rsid w:val="00285D82"/>
    <w:rsid w:val="00286BDE"/>
    <w:rsid w:val="00287641"/>
    <w:rsid w:val="00287E39"/>
    <w:rsid w:val="0029079F"/>
    <w:rsid w:val="00292190"/>
    <w:rsid w:val="002922FB"/>
    <w:rsid w:val="0029379C"/>
    <w:rsid w:val="00293918"/>
    <w:rsid w:val="00293D7F"/>
    <w:rsid w:val="00294738"/>
    <w:rsid w:val="00294D2F"/>
    <w:rsid w:val="00294DC5"/>
    <w:rsid w:val="00295C83"/>
    <w:rsid w:val="00295F11"/>
    <w:rsid w:val="0029647F"/>
    <w:rsid w:val="0029651D"/>
    <w:rsid w:val="002969F2"/>
    <w:rsid w:val="00296B8C"/>
    <w:rsid w:val="00297111"/>
    <w:rsid w:val="0029744C"/>
    <w:rsid w:val="00297A30"/>
    <w:rsid w:val="00297DAA"/>
    <w:rsid w:val="00297FB7"/>
    <w:rsid w:val="002A0022"/>
    <w:rsid w:val="002A0ADA"/>
    <w:rsid w:val="002A0B13"/>
    <w:rsid w:val="002A30F8"/>
    <w:rsid w:val="002A31C9"/>
    <w:rsid w:val="002A321F"/>
    <w:rsid w:val="002A337F"/>
    <w:rsid w:val="002A340E"/>
    <w:rsid w:val="002A37D6"/>
    <w:rsid w:val="002A39BF"/>
    <w:rsid w:val="002A3D72"/>
    <w:rsid w:val="002A3E67"/>
    <w:rsid w:val="002A4008"/>
    <w:rsid w:val="002A58B1"/>
    <w:rsid w:val="002A59CE"/>
    <w:rsid w:val="002A6AB9"/>
    <w:rsid w:val="002B0887"/>
    <w:rsid w:val="002B09A3"/>
    <w:rsid w:val="002B0A30"/>
    <w:rsid w:val="002B0C1A"/>
    <w:rsid w:val="002B12B6"/>
    <w:rsid w:val="002B15A0"/>
    <w:rsid w:val="002B25D5"/>
    <w:rsid w:val="002B25EF"/>
    <w:rsid w:val="002B2B19"/>
    <w:rsid w:val="002B33BF"/>
    <w:rsid w:val="002B36EC"/>
    <w:rsid w:val="002B399E"/>
    <w:rsid w:val="002B3B91"/>
    <w:rsid w:val="002B4D85"/>
    <w:rsid w:val="002B5851"/>
    <w:rsid w:val="002B6ACD"/>
    <w:rsid w:val="002B6BF0"/>
    <w:rsid w:val="002B7B67"/>
    <w:rsid w:val="002C0345"/>
    <w:rsid w:val="002C0722"/>
    <w:rsid w:val="002C0B39"/>
    <w:rsid w:val="002C0B79"/>
    <w:rsid w:val="002C18DA"/>
    <w:rsid w:val="002C1F1D"/>
    <w:rsid w:val="002C2CBC"/>
    <w:rsid w:val="002C346E"/>
    <w:rsid w:val="002C44A5"/>
    <w:rsid w:val="002C4D75"/>
    <w:rsid w:val="002C5DFB"/>
    <w:rsid w:val="002C63F5"/>
    <w:rsid w:val="002C6776"/>
    <w:rsid w:val="002C6871"/>
    <w:rsid w:val="002C6AA0"/>
    <w:rsid w:val="002C7124"/>
    <w:rsid w:val="002C7276"/>
    <w:rsid w:val="002C7757"/>
    <w:rsid w:val="002C781F"/>
    <w:rsid w:val="002C7A68"/>
    <w:rsid w:val="002C7B48"/>
    <w:rsid w:val="002D14A3"/>
    <w:rsid w:val="002D28D8"/>
    <w:rsid w:val="002D2994"/>
    <w:rsid w:val="002D2DE3"/>
    <w:rsid w:val="002D2E19"/>
    <w:rsid w:val="002D33DC"/>
    <w:rsid w:val="002D4217"/>
    <w:rsid w:val="002D4219"/>
    <w:rsid w:val="002D4F8D"/>
    <w:rsid w:val="002D53EC"/>
    <w:rsid w:val="002D5591"/>
    <w:rsid w:val="002D56F4"/>
    <w:rsid w:val="002D7621"/>
    <w:rsid w:val="002D7F88"/>
    <w:rsid w:val="002E0385"/>
    <w:rsid w:val="002E0F36"/>
    <w:rsid w:val="002E1675"/>
    <w:rsid w:val="002E18B3"/>
    <w:rsid w:val="002E1E51"/>
    <w:rsid w:val="002E1F8D"/>
    <w:rsid w:val="002E279C"/>
    <w:rsid w:val="002E3498"/>
    <w:rsid w:val="002E383C"/>
    <w:rsid w:val="002E4322"/>
    <w:rsid w:val="002E4826"/>
    <w:rsid w:val="002E4DAB"/>
    <w:rsid w:val="002E4F07"/>
    <w:rsid w:val="002E513B"/>
    <w:rsid w:val="002E520A"/>
    <w:rsid w:val="002E5330"/>
    <w:rsid w:val="002E5506"/>
    <w:rsid w:val="002E61D5"/>
    <w:rsid w:val="002E6637"/>
    <w:rsid w:val="002E6879"/>
    <w:rsid w:val="002E717B"/>
    <w:rsid w:val="002E7429"/>
    <w:rsid w:val="002E7B1D"/>
    <w:rsid w:val="002E7B87"/>
    <w:rsid w:val="002F016A"/>
    <w:rsid w:val="002F060F"/>
    <w:rsid w:val="002F0B67"/>
    <w:rsid w:val="002F0F44"/>
    <w:rsid w:val="002F1414"/>
    <w:rsid w:val="002F14F6"/>
    <w:rsid w:val="002F1E6E"/>
    <w:rsid w:val="002F2982"/>
    <w:rsid w:val="002F2CC3"/>
    <w:rsid w:val="002F2EAA"/>
    <w:rsid w:val="002F324F"/>
    <w:rsid w:val="002F359D"/>
    <w:rsid w:val="002F3AF2"/>
    <w:rsid w:val="002F3C71"/>
    <w:rsid w:val="002F48C5"/>
    <w:rsid w:val="002F50DD"/>
    <w:rsid w:val="002F5581"/>
    <w:rsid w:val="002F63F1"/>
    <w:rsid w:val="002F6C60"/>
    <w:rsid w:val="00300706"/>
    <w:rsid w:val="00300DEE"/>
    <w:rsid w:val="00300EDC"/>
    <w:rsid w:val="003013C5"/>
    <w:rsid w:val="003017E5"/>
    <w:rsid w:val="00301A40"/>
    <w:rsid w:val="00301D9E"/>
    <w:rsid w:val="003035CB"/>
    <w:rsid w:val="0030365D"/>
    <w:rsid w:val="00303857"/>
    <w:rsid w:val="00303B79"/>
    <w:rsid w:val="003044BD"/>
    <w:rsid w:val="003047E4"/>
    <w:rsid w:val="0030486D"/>
    <w:rsid w:val="003049D4"/>
    <w:rsid w:val="00304E77"/>
    <w:rsid w:val="00305533"/>
    <w:rsid w:val="00305D88"/>
    <w:rsid w:val="00306A07"/>
    <w:rsid w:val="00306D63"/>
    <w:rsid w:val="003101EB"/>
    <w:rsid w:val="003103F5"/>
    <w:rsid w:val="00310C82"/>
    <w:rsid w:val="00310E5D"/>
    <w:rsid w:val="00311074"/>
    <w:rsid w:val="0031107C"/>
    <w:rsid w:val="00311415"/>
    <w:rsid w:val="003116E9"/>
    <w:rsid w:val="00311E58"/>
    <w:rsid w:val="00311F53"/>
    <w:rsid w:val="003120D0"/>
    <w:rsid w:val="003122E7"/>
    <w:rsid w:val="00312417"/>
    <w:rsid w:val="00312630"/>
    <w:rsid w:val="003128AB"/>
    <w:rsid w:val="00312A40"/>
    <w:rsid w:val="00313ECD"/>
    <w:rsid w:val="003144AA"/>
    <w:rsid w:val="003146E6"/>
    <w:rsid w:val="003150F4"/>
    <w:rsid w:val="0031571B"/>
    <w:rsid w:val="003167E8"/>
    <w:rsid w:val="00316D41"/>
    <w:rsid w:val="00316EAB"/>
    <w:rsid w:val="0031718F"/>
    <w:rsid w:val="003173EE"/>
    <w:rsid w:val="003175C3"/>
    <w:rsid w:val="00317617"/>
    <w:rsid w:val="00317C45"/>
    <w:rsid w:val="00317D57"/>
    <w:rsid w:val="00317E83"/>
    <w:rsid w:val="00320083"/>
    <w:rsid w:val="0032030C"/>
    <w:rsid w:val="00320B04"/>
    <w:rsid w:val="00321264"/>
    <w:rsid w:val="00322DCA"/>
    <w:rsid w:val="0032302E"/>
    <w:rsid w:val="0032328D"/>
    <w:rsid w:val="00323671"/>
    <w:rsid w:val="0032369C"/>
    <w:rsid w:val="003239F3"/>
    <w:rsid w:val="0032548B"/>
    <w:rsid w:val="0032590F"/>
    <w:rsid w:val="00326946"/>
    <w:rsid w:val="00326EC7"/>
    <w:rsid w:val="00327AA5"/>
    <w:rsid w:val="00327E3F"/>
    <w:rsid w:val="003300E3"/>
    <w:rsid w:val="00330801"/>
    <w:rsid w:val="00330BB4"/>
    <w:rsid w:val="0033127B"/>
    <w:rsid w:val="0033197F"/>
    <w:rsid w:val="00331CE2"/>
    <w:rsid w:val="00331E55"/>
    <w:rsid w:val="003320E4"/>
    <w:rsid w:val="00332FB5"/>
    <w:rsid w:val="003331DF"/>
    <w:rsid w:val="00333821"/>
    <w:rsid w:val="00333A4A"/>
    <w:rsid w:val="00334E55"/>
    <w:rsid w:val="00335123"/>
    <w:rsid w:val="00335ED6"/>
    <w:rsid w:val="00336ACC"/>
    <w:rsid w:val="0033702F"/>
    <w:rsid w:val="00337767"/>
    <w:rsid w:val="003408FF"/>
    <w:rsid w:val="00341538"/>
    <w:rsid w:val="00341554"/>
    <w:rsid w:val="00341823"/>
    <w:rsid w:val="003421F1"/>
    <w:rsid w:val="003433E2"/>
    <w:rsid w:val="00344F5B"/>
    <w:rsid w:val="00345F6F"/>
    <w:rsid w:val="00346288"/>
    <w:rsid w:val="00346769"/>
    <w:rsid w:val="00346A37"/>
    <w:rsid w:val="00346C83"/>
    <w:rsid w:val="0034717A"/>
    <w:rsid w:val="003475F5"/>
    <w:rsid w:val="00347C2C"/>
    <w:rsid w:val="00347C66"/>
    <w:rsid w:val="00347D17"/>
    <w:rsid w:val="00350707"/>
    <w:rsid w:val="00350841"/>
    <w:rsid w:val="00350CF3"/>
    <w:rsid w:val="00350DC9"/>
    <w:rsid w:val="003521AF"/>
    <w:rsid w:val="00352D54"/>
    <w:rsid w:val="003535F9"/>
    <w:rsid w:val="00353A52"/>
    <w:rsid w:val="00353A5F"/>
    <w:rsid w:val="00353DCA"/>
    <w:rsid w:val="003557D3"/>
    <w:rsid w:val="0035595E"/>
    <w:rsid w:val="00355A68"/>
    <w:rsid w:val="00355DC8"/>
    <w:rsid w:val="00356686"/>
    <w:rsid w:val="00356804"/>
    <w:rsid w:val="00356ACC"/>
    <w:rsid w:val="003602CE"/>
    <w:rsid w:val="003603F5"/>
    <w:rsid w:val="00360577"/>
    <w:rsid w:val="0036113C"/>
    <w:rsid w:val="00361C00"/>
    <w:rsid w:val="00362890"/>
    <w:rsid w:val="00362B88"/>
    <w:rsid w:val="00362B9F"/>
    <w:rsid w:val="00363331"/>
    <w:rsid w:val="00364198"/>
    <w:rsid w:val="00364322"/>
    <w:rsid w:val="0036432F"/>
    <w:rsid w:val="003643A5"/>
    <w:rsid w:val="00364674"/>
    <w:rsid w:val="00365E24"/>
    <w:rsid w:val="00366298"/>
    <w:rsid w:val="00367426"/>
    <w:rsid w:val="00367D0D"/>
    <w:rsid w:val="003700E2"/>
    <w:rsid w:val="00370C9D"/>
    <w:rsid w:val="0037140F"/>
    <w:rsid w:val="00372F6D"/>
    <w:rsid w:val="00373A28"/>
    <w:rsid w:val="00374078"/>
    <w:rsid w:val="003741C4"/>
    <w:rsid w:val="00374855"/>
    <w:rsid w:val="003751A5"/>
    <w:rsid w:val="003752B2"/>
    <w:rsid w:val="003759E6"/>
    <w:rsid w:val="003768A6"/>
    <w:rsid w:val="00377235"/>
    <w:rsid w:val="003774F7"/>
    <w:rsid w:val="003778E7"/>
    <w:rsid w:val="00380D64"/>
    <w:rsid w:val="0038108F"/>
    <w:rsid w:val="00381470"/>
    <w:rsid w:val="00381CF6"/>
    <w:rsid w:val="0038309D"/>
    <w:rsid w:val="00384F90"/>
    <w:rsid w:val="00385F03"/>
    <w:rsid w:val="00385F62"/>
    <w:rsid w:val="00386979"/>
    <w:rsid w:val="00386A0E"/>
    <w:rsid w:val="00386CFE"/>
    <w:rsid w:val="00386FBA"/>
    <w:rsid w:val="00387873"/>
    <w:rsid w:val="003901E1"/>
    <w:rsid w:val="0039060F"/>
    <w:rsid w:val="00390792"/>
    <w:rsid w:val="00390803"/>
    <w:rsid w:val="003909C6"/>
    <w:rsid w:val="00391895"/>
    <w:rsid w:val="00391A3E"/>
    <w:rsid w:val="003928D5"/>
    <w:rsid w:val="00392B2E"/>
    <w:rsid w:val="00393A6A"/>
    <w:rsid w:val="00394013"/>
    <w:rsid w:val="00394697"/>
    <w:rsid w:val="00394E34"/>
    <w:rsid w:val="003950EA"/>
    <w:rsid w:val="00395BA0"/>
    <w:rsid w:val="00396F4B"/>
    <w:rsid w:val="00397F9E"/>
    <w:rsid w:val="003A04E6"/>
    <w:rsid w:val="003A1455"/>
    <w:rsid w:val="003A15AE"/>
    <w:rsid w:val="003A1B79"/>
    <w:rsid w:val="003A2118"/>
    <w:rsid w:val="003A2CEE"/>
    <w:rsid w:val="003A4AD0"/>
    <w:rsid w:val="003A4C3B"/>
    <w:rsid w:val="003A5B4F"/>
    <w:rsid w:val="003A5C27"/>
    <w:rsid w:val="003A5ED3"/>
    <w:rsid w:val="003A70D5"/>
    <w:rsid w:val="003A7E6F"/>
    <w:rsid w:val="003B011D"/>
    <w:rsid w:val="003B05AA"/>
    <w:rsid w:val="003B1119"/>
    <w:rsid w:val="003B112C"/>
    <w:rsid w:val="003B13A6"/>
    <w:rsid w:val="003B16D7"/>
    <w:rsid w:val="003B2072"/>
    <w:rsid w:val="003B24CA"/>
    <w:rsid w:val="003B2A3E"/>
    <w:rsid w:val="003B2E56"/>
    <w:rsid w:val="003B4707"/>
    <w:rsid w:val="003B5248"/>
    <w:rsid w:val="003B69D8"/>
    <w:rsid w:val="003B6CE4"/>
    <w:rsid w:val="003B7005"/>
    <w:rsid w:val="003B7285"/>
    <w:rsid w:val="003B7FAC"/>
    <w:rsid w:val="003C1013"/>
    <w:rsid w:val="003C12F1"/>
    <w:rsid w:val="003C12FD"/>
    <w:rsid w:val="003C1643"/>
    <w:rsid w:val="003C1ED6"/>
    <w:rsid w:val="003C3CFE"/>
    <w:rsid w:val="003C5132"/>
    <w:rsid w:val="003C6D9F"/>
    <w:rsid w:val="003D0C8D"/>
    <w:rsid w:val="003D14A5"/>
    <w:rsid w:val="003D14DD"/>
    <w:rsid w:val="003D1DB9"/>
    <w:rsid w:val="003D297F"/>
    <w:rsid w:val="003D3058"/>
    <w:rsid w:val="003D38D4"/>
    <w:rsid w:val="003D4F70"/>
    <w:rsid w:val="003D5605"/>
    <w:rsid w:val="003D6AC6"/>
    <w:rsid w:val="003D6C55"/>
    <w:rsid w:val="003D70A4"/>
    <w:rsid w:val="003E1001"/>
    <w:rsid w:val="003E1CB4"/>
    <w:rsid w:val="003E25AE"/>
    <w:rsid w:val="003E3FE0"/>
    <w:rsid w:val="003E48C1"/>
    <w:rsid w:val="003E5129"/>
    <w:rsid w:val="003E59B6"/>
    <w:rsid w:val="003E5A8D"/>
    <w:rsid w:val="003E6212"/>
    <w:rsid w:val="003E6D5B"/>
    <w:rsid w:val="003E6DA3"/>
    <w:rsid w:val="003E7842"/>
    <w:rsid w:val="003F0D94"/>
    <w:rsid w:val="003F0F36"/>
    <w:rsid w:val="003F0FB6"/>
    <w:rsid w:val="003F2EB7"/>
    <w:rsid w:val="003F33E1"/>
    <w:rsid w:val="003F4296"/>
    <w:rsid w:val="003F5124"/>
    <w:rsid w:val="003F565A"/>
    <w:rsid w:val="003F65CE"/>
    <w:rsid w:val="003F6BE9"/>
    <w:rsid w:val="003F6E10"/>
    <w:rsid w:val="00400384"/>
    <w:rsid w:val="00400AE0"/>
    <w:rsid w:val="00400D8A"/>
    <w:rsid w:val="00401420"/>
    <w:rsid w:val="00402858"/>
    <w:rsid w:val="00402C30"/>
    <w:rsid w:val="00402C3E"/>
    <w:rsid w:val="00402E2D"/>
    <w:rsid w:val="0040430F"/>
    <w:rsid w:val="004044F0"/>
    <w:rsid w:val="00405603"/>
    <w:rsid w:val="0040573D"/>
    <w:rsid w:val="004070E5"/>
    <w:rsid w:val="00410C19"/>
    <w:rsid w:val="00411EA7"/>
    <w:rsid w:val="004124BF"/>
    <w:rsid w:val="00413459"/>
    <w:rsid w:val="00413A41"/>
    <w:rsid w:val="00413BDA"/>
    <w:rsid w:val="00414118"/>
    <w:rsid w:val="004142D1"/>
    <w:rsid w:val="0041559B"/>
    <w:rsid w:val="004159C5"/>
    <w:rsid w:val="00415A58"/>
    <w:rsid w:val="00416060"/>
    <w:rsid w:val="004164F0"/>
    <w:rsid w:val="004229D3"/>
    <w:rsid w:val="004230B9"/>
    <w:rsid w:val="0042382C"/>
    <w:rsid w:val="004238AF"/>
    <w:rsid w:val="00423DEE"/>
    <w:rsid w:val="00424290"/>
    <w:rsid w:val="004244A6"/>
    <w:rsid w:val="00424BED"/>
    <w:rsid w:val="004250E0"/>
    <w:rsid w:val="004252DF"/>
    <w:rsid w:val="00425C57"/>
    <w:rsid w:val="004274A2"/>
    <w:rsid w:val="00427970"/>
    <w:rsid w:val="00427F61"/>
    <w:rsid w:val="00430089"/>
    <w:rsid w:val="0043042E"/>
    <w:rsid w:val="00430DC7"/>
    <w:rsid w:val="00431095"/>
    <w:rsid w:val="00431114"/>
    <w:rsid w:val="004331F3"/>
    <w:rsid w:val="0043394B"/>
    <w:rsid w:val="00433A98"/>
    <w:rsid w:val="004344BD"/>
    <w:rsid w:val="00434645"/>
    <w:rsid w:val="004346AB"/>
    <w:rsid w:val="004349D0"/>
    <w:rsid w:val="0043516F"/>
    <w:rsid w:val="004357E0"/>
    <w:rsid w:val="00435A00"/>
    <w:rsid w:val="00436211"/>
    <w:rsid w:val="00436B5C"/>
    <w:rsid w:val="004377A5"/>
    <w:rsid w:val="00437AF3"/>
    <w:rsid w:val="00441B91"/>
    <w:rsid w:val="00441E73"/>
    <w:rsid w:val="004423E1"/>
    <w:rsid w:val="00442BBD"/>
    <w:rsid w:val="0044384D"/>
    <w:rsid w:val="00443B23"/>
    <w:rsid w:val="00445FE5"/>
    <w:rsid w:val="00446679"/>
    <w:rsid w:val="00450AC1"/>
    <w:rsid w:val="00450C87"/>
    <w:rsid w:val="00450DE6"/>
    <w:rsid w:val="0045165F"/>
    <w:rsid w:val="004516BF"/>
    <w:rsid w:val="00452498"/>
    <w:rsid w:val="00453148"/>
    <w:rsid w:val="0045374B"/>
    <w:rsid w:val="00454851"/>
    <w:rsid w:val="00455131"/>
    <w:rsid w:val="00455708"/>
    <w:rsid w:val="00455C34"/>
    <w:rsid w:val="00456343"/>
    <w:rsid w:val="00456724"/>
    <w:rsid w:val="004569BF"/>
    <w:rsid w:val="00456F10"/>
    <w:rsid w:val="00457A22"/>
    <w:rsid w:val="00457C59"/>
    <w:rsid w:val="004609D3"/>
    <w:rsid w:val="00460AF2"/>
    <w:rsid w:val="00461135"/>
    <w:rsid w:val="00461908"/>
    <w:rsid w:val="00461A73"/>
    <w:rsid w:val="00462638"/>
    <w:rsid w:val="004628EF"/>
    <w:rsid w:val="00462E1E"/>
    <w:rsid w:val="00462F57"/>
    <w:rsid w:val="00463A31"/>
    <w:rsid w:val="0046489B"/>
    <w:rsid w:val="004655BE"/>
    <w:rsid w:val="00465669"/>
    <w:rsid w:val="00465CC5"/>
    <w:rsid w:val="00465D1F"/>
    <w:rsid w:val="0046686B"/>
    <w:rsid w:val="00466A25"/>
    <w:rsid w:val="00466A68"/>
    <w:rsid w:val="00467147"/>
    <w:rsid w:val="00467593"/>
    <w:rsid w:val="00470239"/>
    <w:rsid w:val="004702BA"/>
    <w:rsid w:val="0047049C"/>
    <w:rsid w:val="004706DB"/>
    <w:rsid w:val="00471735"/>
    <w:rsid w:val="00471979"/>
    <w:rsid w:val="00471D23"/>
    <w:rsid w:val="00471E63"/>
    <w:rsid w:val="00471F75"/>
    <w:rsid w:val="00474000"/>
    <w:rsid w:val="00474587"/>
    <w:rsid w:val="004745F9"/>
    <w:rsid w:val="00474CEB"/>
    <w:rsid w:val="004755F7"/>
    <w:rsid w:val="00475602"/>
    <w:rsid w:val="00476980"/>
    <w:rsid w:val="0047751C"/>
    <w:rsid w:val="00477877"/>
    <w:rsid w:val="004778AB"/>
    <w:rsid w:val="00477D4F"/>
    <w:rsid w:val="00477EE7"/>
    <w:rsid w:val="00480B06"/>
    <w:rsid w:val="00481B55"/>
    <w:rsid w:val="004825DF"/>
    <w:rsid w:val="00483B29"/>
    <w:rsid w:val="00486708"/>
    <w:rsid w:val="00487090"/>
    <w:rsid w:val="004876EE"/>
    <w:rsid w:val="004902A9"/>
    <w:rsid w:val="004907B3"/>
    <w:rsid w:val="004909A3"/>
    <w:rsid w:val="00490EB1"/>
    <w:rsid w:val="00492B8D"/>
    <w:rsid w:val="00492F1C"/>
    <w:rsid w:val="004930A1"/>
    <w:rsid w:val="0049384F"/>
    <w:rsid w:val="00494D65"/>
    <w:rsid w:val="0049686B"/>
    <w:rsid w:val="00496BB8"/>
    <w:rsid w:val="004973C2"/>
    <w:rsid w:val="00497D82"/>
    <w:rsid w:val="004A1315"/>
    <w:rsid w:val="004A2EBF"/>
    <w:rsid w:val="004A36B7"/>
    <w:rsid w:val="004A404E"/>
    <w:rsid w:val="004A4B71"/>
    <w:rsid w:val="004A506E"/>
    <w:rsid w:val="004A51C8"/>
    <w:rsid w:val="004A53F2"/>
    <w:rsid w:val="004A575F"/>
    <w:rsid w:val="004A601F"/>
    <w:rsid w:val="004A689B"/>
    <w:rsid w:val="004A716F"/>
    <w:rsid w:val="004A75DE"/>
    <w:rsid w:val="004B14DB"/>
    <w:rsid w:val="004B1641"/>
    <w:rsid w:val="004B1A46"/>
    <w:rsid w:val="004B1EA6"/>
    <w:rsid w:val="004B300B"/>
    <w:rsid w:val="004B3044"/>
    <w:rsid w:val="004B3107"/>
    <w:rsid w:val="004B3108"/>
    <w:rsid w:val="004B3715"/>
    <w:rsid w:val="004B388E"/>
    <w:rsid w:val="004B3BB9"/>
    <w:rsid w:val="004B45DD"/>
    <w:rsid w:val="004B4B6E"/>
    <w:rsid w:val="004B50FF"/>
    <w:rsid w:val="004B53C7"/>
    <w:rsid w:val="004B5E55"/>
    <w:rsid w:val="004B659A"/>
    <w:rsid w:val="004B7089"/>
    <w:rsid w:val="004B7511"/>
    <w:rsid w:val="004B786C"/>
    <w:rsid w:val="004B7C1C"/>
    <w:rsid w:val="004B7DB0"/>
    <w:rsid w:val="004C0B3D"/>
    <w:rsid w:val="004C0D86"/>
    <w:rsid w:val="004C1B6C"/>
    <w:rsid w:val="004C242E"/>
    <w:rsid w:val="004C2A54"/>
    <w:rsid w:val="004C4497"/>
    <w:rsid w:val="004C4D1A"/>
    <w:rsid w:val="004C4F08"/>
    <w:rsid w:val="004C506F"/>
    <w:rsid w:val="004C5CDD"/>
    <w:rsid w:val="004C5D0A"/>
    <w:rsid w:val="004C5DFA"/>
    <w:rsid w:val="004C5F42"/>
    <w:rsid w:val="004C65F1"/>
    <w:rsid w:val="004C6B1D"/>
    <w:rsid w:val="004C6C5F"/>
    <w:rsid w:val="004C7B6E"/>
    <w:rsid w:val="004C7EA4"/>
    <w:rsid w:val="004D037F"/>
    <w:rsid w:val="004D05DD"/>
    <w:rsid w:val="004D0666"/>
    <w:rsid w:val="004D0B42"/>
    <w:rsid w:val="004D1477"/>
    <w:rsid w:val="004D178A"/>
    <w:rsid w:val="004D1CBD"/>
    <w:rsid w:val="004D1EC2"/>
    <w:rsid w:val="004D1F2A"/>
    <w:rsid w:val="004D243D"/>
    <w:rsid w:val="004D261F"/>
    <w:rsid w:val="004D35B2"/>
    <w:rsid w:val="004D3B95"/>
    <w:rsid w:val="004D3D86"/>
    <w:rsid w:val="004D4A39"/>
    <w:rsid w:val="004D4D35"/>
    <w:rsid w:val="004D4E82"/>
    <w:rsid w:val="004D5496"/>
    <w:rsid w:val="004D586B"/>
    <w:rsid w:val="004D58BA"/>
    <w:rsid w:val="004D5A44"/>
    <w:rsid w:val="004D6344"/>
    <w:rsid w:val="004D6714"/>
    <w:rsid w:val="004D67EC"/>
    <w:rsid w:val="004D68E3"/>
    <w:rsid w:val="004D6A92"/>
    <w:rsid w:val="004D7218"/>
    <w:rsid w:val="004E0BED"/>
    <w:rsid w:val="004E0C36"/>
    <w:rsid w:val="004E1F8F"/>
    <w:rsid w:val="004E1FE4"/>
    <w:rsid w:val="004E23AF"/>
    <w:rsid w:val="004E2EF2"/>
    <w:rsid w:val="004E3398"/>
    <w:rsid w:val="004E3C36"/>
    <w:rsid w:val="004E3D98"/>
    <w:rsid w:val="004E41E1"/>
    <w:rsid w:val="004E4973"/>
    <w:rsid w:val="004E4BFA"/>
    <w:rsid w:val="004E4EF4"/>
    <w:rsid w:val="004E5ABB"/>
    <w:rsid w:val="004E5CA6"/>
    <w:rsid w:val="004E624D"/>
    <w:rsid w:val="004E62D5"/>
    <w:rsid w:val="004E7485"/>
    <w:rsid w:val="004E7690"/>
    <w:rsid w:val="004E7D91"/>
    <w:rsid w:val="004F02F6"/>
    <w:rsid w:val="004F0A95"/>
    <w:rsid w:val="004F1A8D"/>
    <w:rsid w:val="004F1BC0"/>
    <w:rsid w:val="004F3275"/>
    <w:rsid w:val="004F35C3"/>
    <w:rsid w:val="004F5E06"/>
    <w:rsid w:val="004F6091"/>
    <w:rsid w:val="004F61D1"/>
    <w:rsid w:val="004F6512"/>
    <w:rsid w:val="005010DF"/>
    <w:rsid w:val="00501A12"/>
    <w:rsid w:val="00502AF4"/>
    <w:rsid w:val="00502DA7"/>
    <w:rsid w:val="005037CE"/>
    <w:rsid w:val="00503B37"/>
    <w:rsid w:val="00503DC7"/>
    <w:rsid w:val="0050424A"/>
    <w:rsid w:val="00504A7B"/>
    <w:rsid w:val="00504DB7"/>
    <w:rsid w:val="00505341"/>
    <w:rsid w:val="005059B6"/>
    <w:rsid w:val="00505D94"/>
    <w:rsid w:val="00506835"/>
    <w:rsid w:val="00506B4B"/>
    <w:rsid w:val="0050706B"/>
    <w:rsid w:val="00507D5A"/>
    <w:rsid w:val="005103B6"/>
    <w:rsid w:val="0051159F"/>
    <w:rsid w:val="00511D3A"/>
    <w:rsid w:val="00512407"/>
    <w:rsid w:val="005124F7"/>
    <w:rsid w:val="00512633"/>
    <w:rsid w:val="0051267F"/>
    <w:rsid w:val="00513840"/>
    <w:rsid w:val="00513B83"/>
    <w:rsid w:val="00513F2C"/>
    <w:rsid w:val="00514E74"/>
    <w:rsid w:val="00515534"/>
    <w:rsid w:val="00516470"/>
    <w:rsid w:val="0051703F"/>
    <w:rsid w:val="005202C0"/>
    <w:rsid w:val="0052118B"/>
    <w:rsid w:val="00521219"/>
    <w:rsid w:val="005216AB"/>
    <w:rsid w:val="00521C54"/>
    <w:rsid w:val="00522BD8"/>
    <w:rsid w:val="00522E9C"/>
    <w:rsid w:val="005230CC"/>
    <w:rsid w:val="005230DD"/>
    <w:rsid w:val="00523295"/>
    <w:rsid w:val="00523F90"/>
    <w:rsid w:val="00524B22"/>
    <w:rsid w:val="00524E67"/>
    <w:rsid w:val="00525B4E"/>
    <w:rsid w:val="00525CEF"/>
    <w:rsid w:val="005260EA"/>
    <w:rsid w:val="005267AD"/>
    <w:rsid w:val="00527466"/>
    <w:rsid w:val="00527653"/>
    <w:rsid w:val="005277AA"/>
    <w:rsid w:val="00527985"/>
    <w:rsid w:val="005279E2"/>
    <w:rsid w:val="005279ED"/>
    <w:rsid w:val="0053003C"/>
    <w:rsid w:val="005309C6"/>
    <w:rsid w:val="00530AE5"/>
    <w:rsid w:val="0053114B"/>
    <w:rsid w:val="005312B8"/>
    <w:rsid w:val="00531548"/>
    <w:rsid w:val="0053187C"/>
    <w:rsid w:val="00532006"/>
    <w:rsid w:val="00532A59"/>
    <w:rsid w:val="00532EDC"/>
    <w:rsid w:val="00533779"/>
    <w:rsid w:val="00533DDC"/>
    <w:rsid w:val="00534440"/>
    <w:rsid w:val="00534445"/>
    <w:rsid w:val="005346F5"/>
    <w:rsid w:val="00534910"/>
    <w:rsid w:val="00536935"/>
    <w:rsid w:val="00537177"/>
    <w:rsid w:val="005374BF"/>
    <w:rsid w:val="00537714"/>
    <w:rsid w:val="00540137"/>
    <w:rsid w:val="00540670"/>
    <w:rsid w:val="00540872"/>
    <w:rsid w:val="00541A4D"/>
    <w:rsid w:val="005429B0"/>
    <w:rsid w:val="00545939"/>
    <w:rsid w:val="005459D3"/>
    <w:rsid w:val="005479D4"/>
    <w:rsid w:val="00550D4A"/>
    <w:rsid w:val="00550F43"/>
    <w:rsid w:val="00552E56"/>
    <w:rsid w:val="0055347A"/>
    <w:rsid w:val="005536F0"/>
    <w:rsid w:val="00553FD3"/>
    <w:rsid w:val="00554395"/>
    <w:rsid w:val="005546BE"/>
    <w:rsid w:val="00554C6F"/>
    <w:rsid w:val="00554EF6"/>
    <w:rsid w:val="005551B0"/>
    <w:rsid w:val="005557B6"/>
    <w:rsid w:val="005557C0"/>
    <w:rsid w:val="0055594C"/>
    <w:rsid w:val="00555A6D"/>
    <w:rsid w:val="00555AFC"/>
    <w:rsid w:val="00555C33"/>
    <w:rsid w:val="00555DF5"/>
    <w:rsid w:val="005561C4"/>
    <w:rsid w:val="005568A5"/>
    <w:rsid w:val="00556EF9"/>
    <w:rsid w:val="0055776A"/>
    <w:rsid w:val="005578FE"/>
    <w:rsid w:val="00560895"/>
    <w:rsid w:val="00560B2A"/>
    <w:rsid w:val="00561135"/>
    <w:rsid w:val="0056175D"/>
    <w:rsid w:val="00562DAF"/>
    <w:rsid w:val="0056317D"/>
    <w:rsid w:val="00563C81"/>
    <w:rsid w:val="00563FA5"/>
    <w:rsid w:val="0056425D"/>
    <w:rsid w:val="005647E0"/>
    <w:rsid w:val="00564BCC"/>
    <w:rsid w:val="00565588"/>
    <w:rsid w:val="00565C70"/>
    <w:rsid w:val="00566149"/>
    <w:rsid w:val="00566BDF"/>
    <w:rsid w:val="005703A0"/>
    <w:rsid w:val="00570618"/>
    <w:rsid w:val="0057229D"/>
    <w:rsid w:val="00573028"/>
    <w:rsid w:val="00573777"/>
    <w:rsid w:val="00573CFB"/>
    <w:rsid w:val="005746BD"/>
    <w:rsid w:val="005746C8"/>
    <w:rsid w:val="00576628"/>
    <w:rsid w:val="005772EC"/>
    <w:rsid w:val="00577BB7"/>
    <w:rsid w:val="00580468"/>
    <w:rsid w:val="00580FEB"/>
    <w:rsid w:val="0058158E"/>
    <w:rsid w:val="00581FBF"/>
    <w:rsid w:val="00582A32"/>
    <w:rsid w:val="00582A95"/>
    <w:rsid w:val="005841E8"/>
    <w:rsid w:val="00585192"/>
    <w:rsid w:val="00585769"/>
    <w:rsid w:val="005860B6"/>
    <w:rsid w:val="005860DF"/>
    <w:rsid w:val="005868A9"/>
    <w:rsid w:val="00592188"/>
    <w:rsid w:val="00592428"/>
    <w:rsid w:val="00592A43"/>
    <w:rsid w:val="00592B89"/>
    <w:rsid w:val="00593602"/>
    <w:rsid w:val="00594218"/>
    <w:rsid w:val="005943CF"/>
    <w:rsid w:val="00594A6B"/>
    <w:rsid w:val="00594D07"/>
    <w:rsid w:val="00595D02"/>
    <w:rsid w:val="005A01BA"/>
    <w:rsid w:val="005A09B3"/>
    <w:rsid w:val="005A2A47"/>
    <w:rsid w:val="005A2A75"/>
    <w:rsid w:val="005A3949"/>
    <w:rsid w:val="005A67FD"/>
    <w:rsid w:val="005A6F81"/>
    <w:rsid w:val="005A7211"/>
    <w:rsid w:val="005A7925"/>
    <w:rsid w:val="005A7D79"/>
    <w:rsid w:val="005A7E58"/>
    <w:rsid w:val="005B0C0E"/>
    <w:rsid w:val="005B1633"/>
    <w:rsid w:val="005B2309"/>
    <w:rsid w:val="005B25A6"/>
    <w:rsid w:val="005B26D8"/>
    <w:rsid w:val="005B2D36"/>
    <w:rsid w:val="005B3041"/>
    <w:rsid w:val="005B3D44"/>
    <w:rsid w:val="005B6591"/>
    <w:rsid w:val="005B69AA"/>
    <w:rsid w:val="005B72C6"/>
    <w:rsid w:val="005B7548"/>
    <w:rsid w:val="005B78D5"/>
    <w:rsid w:val="005B7CA6"/>
    <w:rsid w:val="005C1299"/>
    <w:rsid w:val="005C133B"/>
    <w:rsid w:val="005C2F65"/>
    <w:rsid w:val="005C30A3"/>
    <w:rsid w:val="005C326E"/>
    <w:rsid w:val="005C33B9"/>
    <w:rsid w:val="005C39DF"/>
    <w:rsid w:val="005C3A94"/>
    <w:rsid w:val="005C46DD"/>
    <w:rsid w:val="005C47A4"/>
    <w:rsid w:val="005C4A33"/>
    <w:rsid w:val="005C55A8"/>
    <w:rsid w:val="005D2F91"/>
    <w:rsid w:val="005D383E"/>
    <w:rsid w:val="005D3DC7"/>
    <w:rsid w:val="005D3FEB"/>
    <w:rsid w:val="005D493C"/>
    <w:rsid w:val="005D49A1"/>
    <w:rsid w:val="005D4BD6"/>
    <w:rsid w:val="005D4E54"/>
    <w:rsid w:val="005D5FEC"/>
    <w:rsid w:val="005D7E02"/>
    <w:rsid w:val="005E0446"/>
    <w:rsid w:val="005E0618"/>
    <w:rsid w:val="005E1949"/>
    <w:rsid w:val="005E204F"/>
    <w:rsid w:val="005E4637"/>
    <w:rsid w:val="005E48BE"/>
    <w:rsid w:val="005E5387"/>
    <w:rsid w:val="005E5A9D"/>
    <w:rsid w:val="005E5B47"/>
    <w:rsid w:val="005E6497"/>
    <w:rsid w:val="005E6531"/>
    <w:rsid w:val="005E66E5"/>
    <w:rsid w:val="005E68C1"/>
    <w:rsid w:val="005E72BF"/>
    <w:rsid w:val="005E7508"/>
    <w:rsid w:val="005E76E5"/>
    <w:rsid w:val="005E78C2"/>
    <w:rsid w:val="005F06E3"/>
    <w:rsid w:val="005F15DF"/>
    <w:rsid w:val="005F1BFA"/>
    <w:rsid w:val="005F21A8"/>
    <w:rsid w:val="005F2F2D"/>
    <w:rsid w:val="005F4014"/>
    <w:rsid w:val="005F4848"/>
    <w:rsid w:val="005F4A34"/>
    <w:rsid w:val="005F4CB6"/>
    <w:rsid w:val="005F530F"/>
    <w:rsid w:val="005F5871"/>
    <w:rsid w:val="005F5B28"/>
    <w:rsid w:val="005F5B2B"/>
    <w:rsid w:val="005F5CAF"/>
    <w:rsid w:val="005F6D38"/>
    <w:rsid w:val="005F75AC"/>
    <w:rsid w:val="005F7A79"/>
    <w:rsid w:val="00600AE1"/>
    <w:rsid w:val="006025FF"/>
    <w:rsid w:val="006033C9"/>
    <w:rsid w:val="006037AE"/>
    <w:rsid w:val="00604860"/>
    <w:rsid w:val="00604B8B"/>
    <w:rsid w:val="0060501D"/>
    <w:rsid w:val="006057D9"/>
    <w:rsid w:val="0060589D"/>
    <w:rsid w:val="00605D71"/>
    <w:rsid w:val="00606231"/>
    <w:rsid w:val="006062BF"/>
    <w:rsid w:val="00606904"/>
    <w:rsid w:val="0060778D"/>
    <w:rsid w:val="00611030"/>
    <w:rsid w:val="0061146E"/>
    <w:rsid w:val="0061250B"/>
    <w:rsid w:val="00612D85"/>
    <w:rsid w:val="00614178"/>
    <w:rsid w:val="0061420D"/>
    <w:rsid w:val="00615367"/>
    <w:rsid w:val="00615DF9"/>
    <w:rsid w:val="006165E0"/>
    <w:rsid w:val="00616767"/>
    <w:rsid w:val="006177ED"/>
    <w:rsid w:val="00620180"/>
    <w:rsid w:val="00620257"/>
    <w:rsid w:val="006202B4"/>
    <w:rsid w:val="00620555"/>
    <w:rsid w:val="00620AC5"/>
    <w:rsid w:val="0062113F"/>
    <w:rsid w:val="006212EF"/>
    <w:rsid w:val="00622883"/>
    <w:rsid w:val="00622AD3"/>
    <w:rsid w:val="00623183"/>
    <w:rsid w:val="006232F2"/>
    <w:rsid w:val="00623826"/>
    <w:rsid w:val="00623942"/>
    <w:rsid w:val="00624947"/>
    <w:rsid w:val="00625451"/>
    <w:rsid w:val="00627429"/>
    <w:rsid w:val="00627AC3"/>
    <w:rsid w:val="0063054D"/>
    <w:rsid w:val="00630A76"/>
    <w:rsid w:val="006310B6"/>
    <w:rsid w:val="00631302"/>
    <w:rsid w:val="006314A1"/>
    <w:rsid w:val="00632174"/>
    <w:rsid w:val="00633298"/>
    <w:rsid w:val="006332E2"/>
    <w:rsid w:val="00633440"/>
    <w:rsid w:val="0063362F"/>
    <w:rsid w:val="006337BA"/>
    <w:rsid w:val="00634559"/>
    <w:rsid w:val="00635749"/>
    <w:rsid w:val="00635FB7"/>
    <w:rsid w:val="00636D19"/>
    <w:rsid w:val="00637941"/>
    <w:rsid w:val="00640098"/>
    <w:rsid w:val="006400CF"/>
    <w:rsid w:val="00640118"/>
    <w:rsid w:val="00640503"/>
    <w:rsid w:val="006416B0"/>
    <w:rsid w:val="00641A1C"/>
    <w:rsid w:val="0064235F"/>
    <w:rsid w:val="00642649"/>
    <w:rsid w:val="00642C6A"/>
    <w:rsid w:val="00643346"/>
    <w:rsid w:val="006433BA"/>
    <w:rsid w:val="0064342F"/>
    <w:rsid w:val="00643A00"/>
    <w:rsid w:val="00644B0D"/>
    <w:rsid w:val="00644B94"/>
    <w:rsid w:val="006456E5"/>
    <w:rsid w:val="00645D40"/>
    <w:rsid w:val="00646A74"/>
    <w:rsid w:val="00646E36"/>
    <w:rsid w:val="00646EE0"/>
    <w:rsid w:val="006472EC"/>
    <w:rsid w:val="006505B1"/>
    <w:rsid w:val="006513D9"/>
    <w:rsid w:val="00651450"/>
    <w:rsid w:val="00651830"/>
    <w:rsid w:val="00652164"/>
    <w:rsid w:val="00652BA1"/>
    <w:rsid w:val="00653740"/>
    <w:rsid w:val="00653CA8"/>
    <w:rsid w:val="00654DEA"/>
    <w:rsid w:val="00655C30"/>
    <w:rsid w:val="00656AE0"/>
    <w:rsid w:val="00656ED5"/>
    <w:rsid w:val="00656F4F"/>
    <w:rsid w:val="00657231"/>
    <w:rsid w:val="00657475"/>
    <w:rsid w:val="00660012"/>
    <w:rsid w:val="006609E3"/>
    <w:rsid w:val="00660CA4"/>
    <w:rsid w:val="00660CB0"/>
    <w:rsid w:val="00661500"/>
    <w:rsid w:val="00662976"/>
    <w:rsid w:val="00662E7D"/>
    <w:rsid w:val="00663140"/>
    <w:rsid w:val="00663693"/>
    <w:rsid w:val="006639FE"/>
    <w:rsid w:val="00664E1B"/>
    <w:rsid w:val="006652D2"/>
    <w:rsid w:val="00666BB5"/>
    <w:rsid w:val="0066703A"/>
    <w:rsid w:val="006670DA"/>
    <w:rsid w:val="0066760A"/>
    <w:rsid w:val="006678BF"/>
    <w:rsid w:val="006712ED"/>
    <w:rsid w:val="006718A2"/>
    <w:rsid w:val="006718F9"/>
    <w:rsid w:val="00672115"/>
    <w:rsid w:val="006722AC"/>
    <w:rsid w:val="0067277F"/>
    <w:rsid w:val="00672C39"/>
    <w:rsid w:val="006733DB"/>
    <w:rsid w:val="00674079"/>
    <w:rsid w:val="00674494"/>
    <w:rsid w:val="00674A7F"/>
    <w:rsid w:val="00674B56"/>
    <w:rsid w:val="006754E6"/>
    <w:rsid w:val="00675A01"/>
    <w:rsid w:val="0067627F"/>
    <w:rsid w:val="00676651"/>
    <w:rsid w:val="00676B82"/>
    <w:rsid w:val="00676D82"/>
    <w:rsid w:val="00676FDF"/>
    <w:rsid w:val="0067729E"/>
    <w:rsid w:val="0067782D"/>
    <w:rsid w:val="00677EB2"/>
    <w:rsid w:val="00680240"/>
    <w:rsid w:val="0068093B"/>
    <w:rsid w:val="00680E72"/>
    <w:rsid w:val="00681405"/>
    <w:rsid w:val="00681AAE"/>
    <w:rsid w:val="00682359"/>
    <w:rsid w:val="00682F6C"/>
    <w:rsid w:val="006848A9"/>
    <w:rsid w:val="00685D54"/>
    <w:rsid w:val="0068619C"/>
    <w:rsid w:val="00686249"/>
    <w:rsid w:val="00686732"/>
    <w:rsid w:val="0068791D"/>
    <w:rsid w:val="006879A8"/>
    <w:rsid w:val="00690192"/>
    <w:rsid w:val="00690C20"/>
    <w:rsid w:val="00690F03"/>
    <w:rsid w:val="00691690"/>
    <w:rsid w:val="00691DF5"/>
    <w:rsid w:val="00692679"/>
    <w:rsid w:val="00692A24"/>
    <w:rsid w:val="00694604"/>
    <w:rsid w:val="00694A79"/>
    <w:rsid w:val="00695907"/>
    <w:rsid w:val="00695A12"/>
    <w:rsid w:val="006977E8"/>
    <w:rsid w:val="00697DAE"/>
    <w:rsid w:val="006A2144"/>
    <w:rsid w:val="006A2C55"/>
    <w:rsid w:val="006A3262"/>
    <w:rsid w:val="006A390C"/>
    <w:rsid w:val="006A3D3D"/>
    <w:rsid w:val="006A414D"/>
    <w:rsid w:val="006A4415"/>
    <w:rsid w:val="006A4E34"/>
    <w:rsid w:val="006A58BA"/>
    <w:rsid w:val="006A5D63"/>
    <w:rsid w:val="006A6B05"/>
    <w:rsid w:val="006A6E21"/>
    <w:rsid w:val="006A7266"/>
    <w:rsid w:val="006A79B0"/>
    <w:rsid w:val="006B199A"/>
    <w:rsid w:val="006B3509"/>
    <w:rsid w:val="006B412E"/>
    <w:rsid w:val="006B4742"/>
    <w:rsid w:val="006B5030"/>
    <w:rsid w:val="006B534B"/>
    <w:rsid w:val="006B5551"/>
    <w:rsid w:val="006B591C"/>
    <w:rsid w:val="006B6C84"/>
    <w:rsid w:val="006C036F"/>
    <w:rsid w:val="006C14D9"/>
    <w:rsid w:val="006C1B2A"/>
    <w:rsid w:val="006C1BB1"/>
    <w:rsid w:val="006C20F6"/>
    <w:rsid w:val="006C2F66"/>
    <w:rsid w:val="006C3037"/>
    <w:rsid w:val="006C39C8"/>
    <w:rsid w:val="006C5044"/>
    <w:rsid w:val="006C50FB"/>
    <w:rsid w:val="006C6D4A"/>
    <w:rsid w:val="006C6FA2"/>
    <w:rsid w:val="006C761C"/>
    <w:rsid w:val="006C7E99"/>
    <w:rsid w:val="006D0250"/>
    <w:rsid w:val="006D03AB"/>
    <w:rsid w:val="006D081D"/>
    <w:rsid w:val="006D0D49"/>
    <w:rsid w:val="006D17D6"/>
    <w:rsid w:val="006D1AEB"/>
    <w:rsid w:val="006D1B7D"/>
    <w:rsid w:val="006D1BAA"/>
    <w:rsid w:val="006D26AB"/>
    <w:rsid w:val="006D4F01"/>
    <w:rsid w:val="006D560D"/>
    <w:rsid w:val="006D66C6"/>
    <w:rsid w:val="006D6F65"/>
    <w:rsid w:val="006D7059"/>
    <w:rsid w:val="006D7689"/>
    <w:rsid w:val="006D7A29"/>
    <w:rsid w:val="006E0347"/>
    <w:rsid w:val="006E042A"/>
    <w:rsid w:val="006E0809"/>
    <w:rsid w:val="006E196E"/>
    <w:rsid w:val="006E20FF"/>
    <w:rsid w:val="006E2364"/>
    <w:rsid w:val="006E252B"/>
    <w:rsid w:val="006E2C05"/>
    <w:rsid w:val="006E2F6F"/>
    <w:rsid w:val="006E39A2"/>
    <w:rsid w:val="006E3AB4"/>
    <w:rsid w:val="006E45EF"/>
    <w:rsid w:val="006E4733"/>
    <w:rsid w:val="006E480A"/>
    <w:rsid w:val="006E4C81"/>
    <w:rsid w:val="006E5092"/>
    <w:rsid w:val="006E5696"/>
    <w:rsid w:val="006E70AC"/>
    <w:rsid w:val="006E794F"/>
    <w:rsid w:val="006F09B0"/>
    <w:rsid w:val="006F0A29"/>
    <w:rsid w:val="006F0B92"/>
    <w:rsid w:val="006F0C33"/>
    <w:rsid w:val="006F1E81"/>
    <w:rsid w:val="006F224C"/>
    <w:rsid w:val="006F2305"/>
    <w:rsid w:val="006F2724"/>
    <w:rsid w:val="006F2CF2"/>
    <w:rsid w:val="006F3A66"/>
    <w:rsid w:val="006F3DD7"/>
    <w:rsid w:val="006F471B"/>
    <w:rsid w:val="006F4843"/>
    <w:rsid w:val="006F500D"/>
    <w:rsid w:val="006F54FE"/>
    <w:rsid w:val="006F5502"/>
    <w:rsid w:val="006F64FF"/>
    <w:rsid w:val="006F752A"/>
    <w:rsid w:val="006F75DA"/>
    <w:rsid w:val="007005D1"/>
    <w:rsid w:val="007009B9"/>
    <w:rsid w:val="00700F31"/>
    <w:rsid w:val="00702B2A"/>
    <w:rsid w:val="00705678"/>
    <w:rsid w:val="00705BFA"/>
    <w:rsid w:val="00705C1F"/>
    <w:rsid w:val="0070786C"/>
    <w:rsid w:val="00710ED5"/>
    <w:rsid w:val="00711333"/>
    <w:rsid w:val="00712CCF"/>
    <w:rsid w:val="00713229"/>
    <w:rsid w:val="00713839"/>
    <w:rsid w:val="00713F61"/>
    <w:rsid w:val="00714137"/>
    <w:rsid w:val="00714DB5"/>
    <w:rsid w:val="00714EAB"/>
    <w:rsid w:val="0071544C"/>
    <w:rsid w:val="00715516"/>
    <w:rsid w:val="00715603"/>
    <w:rsid w:val="00715B93"/>
    <w:rsid w:val="00715CE7"/>
    <w:rsid w:val="007161C9"/>
    <w:rsid w:val="00716ECC"/>
    <w:rsid w:val="007170A1"/>
    <w:rsid w:val="007202BB"/>
    <w:rsid w:val="007203C9"/>
    <w:rsid w:val="00721AF2"/>
    <w:rsid w:val="007227E4"/>
    <w:rsid w:val="00722CDC"/>
    <w:rsid w:val="00722D61"/>
    <w:rsid w:val="00723F00"/>
    <w:rsid w:val="00724B03"/>
    <w:rsid w:val="00725806"/>
    <w:rsid w:val="00725FD7"/>
    <w:rsid w:val="00726376"/>
    <w:rsid w:val="00726CB6"/>
    <w:rsid w:val="00726F41"/>
    <w:rsid w:val="007279FA"/>
    <w:rsid w:val="007301DD"/>
    <w:rsid w:val="0073039D"/>
    <w:rsid w:val="007306D4"/>
    <w:rsid w:val="00731730"/>
    <w:rsid w:val="00731DA2"/>
    <w:rsid w:val="00731E83"/>
    <w:rsid w:val="00733636"/>
    <w:rsid w:val="00735A43"/>
    <w:rsid w:val="0073682E"/>
    <w:rsid w:val="00736940"/>
    <w:rsid w:val="00736AAA"/>
    <w:rsid w:val="00737274"/>
    <w:rsid w:val="0073761F"/>
    <w:rsid w:val="00737830"/>
    <w:rsid w:val="0073789A"/>
    <w:rsid w:val="00740357"/>
    <w:rsid w:val="007404FE"/>
    <w:rsid w:val="0074060A"/>
    <w:rsid w:val="0074061A"/>
    <w:rsid w:val="007412C2"/>
    <w:rsid w:val="00741CB6"/>
    <w:rsid w:val="00743D7B"/>
    <w:rsid w:val="00744230"/>
    <w:rsid w:val="00744A54"/>
    <w:rsid w:val="00744AB8"/>
    <w:rsid w:val="007465F6"/>
    <w:rsid w:val="0074693F"/>
    <w:rsid w:val="00750A24"/>
    <w:rsid w:val="00750C4B"/>
    <w:rsid w:val="007510D7"/>
    <w:rsid w:val="007517EB"/>
    <w:rsid w:val="007520B5"/>
    <w:rsid w:val="00753526"/>
    <w:rsid w:val="0075568F"/>
    <w:rsid w:val="0075667B"/>
    <w:rsid w:val="007603CC"/>
    <w:rsid w:val="00761DDA"/>
    <w:rsid w:val="00761F20"/>
    <w:rsid w:val="0076205D"/>
    <w:rsid w:val="007620C0"/>
    <w:rsid w:val="00762707"/>
    <w:rsid w:val="00763945"/>
    <w:rsid w:val="007641C3"/>
    <w:rsid w:val="00764271"/>
    <w:rsid w:val="0076436F"/>
    <w:rsid w:val="00764A32"/>
    <w:rsid w:val="00764F6F"/>
    <w:rsid w:val="00765CA5"/>
    <w:rsid w:val="00765F6F"/>
    <w:rsid w:val="00766C98"/>
    <w:rsid w:val="00767022"/>
    <w:rsid w:val="007676B4"/>
    <w:rsid w:val="00767A5C"/>
    <w:rsid w:val="00770EB6"/>
    <w:rsid w:val="0077129B"/>
    <w:rsid w:val="00771881"/>
    <w:rsid w:val="007723B3"/>
    <w:rsid w:val="007727BB"/>
    <w:rsid w:val="00774949"/>
    <w:rsid w:val="007756C6"/>
    <w:rsid w:val="00775AD1"/>
    <w:rsid w:val="00775CFE"/>
    <w:rsid w:val="0077670F"/>
    <w:rsid w:val="00776812"/>
    <w:rsid w:val="007768B3"/>
    <w:rsid w:val="00776E28"/>
    <w:rsid w:val="00776E90"/>
    <w:rsid w:val="00776E9B"/>
    <w:rsid w:val="00777217"/>
    <w:rsid w:val="00777783"/>
    <w:rsid w:val="00777973"/>
    <w:rsid w:val="007779C4"/>
    <w:rsid w:val="00777CE4"/>
    <w:rsid w:val="00777DBD"/>
    <w:rsid w:val="00780731"/>
    <w:rsid w:val="00780FFF"/>
    <w:rsid w:val="007814F5"/>
    <w:rsid w:val="00781736"/>
    <w:rsid w:val="0078190C"/>
    <w:rsid w:val="00781F7B"/>
    <w:rsid w:val="00782118"/>
    <w:rsid w:val="00782683"/>
    <w:rsid w:val="00782E71"/>
    <w:rsid w:val="00783209"/>
    <w:rsid w:val="00783C5B"/>
    <w:rsid w:val="00783F60"/>
    <w:rsid w:val="00784340"/>
    <w:rsid w:val="007849E8"/>
    <w:rsid w:val="00785A14"/>
    <w:rsid w:val="007870EB"/>
    <w:rsid w:val="007879D7"/>
    <w:rsid w:val="0079063A"/>
    <w:rsid w:val="00790CD6"/>
    <w:rsid w:val="00790E3B"/>
    <w:rsid w:val="00791234"/>
    <w:rsid w:val="00791F87"/>
    <w:rsid w:val="007922CC"/>
    <w:rsid w:val="007926DA"/>
    <w:rsid w:val="00792769"/>
    <w:rsid w:val="00792B7C"/>
    <w:rsid w:val="00792F0C"/>
    <w:rsid w:val="0079317A"/>
    <w:rsid w:val="0079455C"/>
    <w:rsid w:val="00794FCD"/>
    <w:rsid w:val="00795A9F"/>
    <w:rsid w:val="00795AA7"/>
    <w:rsid w:val="007967DA"/>
    <w:rsid w:val="00796E77"/>
    <w:rsid w:val="00796F67"/>
    <w:rsid w:val="00797BFB"/>
    <w:rsid w:val="007A0F39"/>
    <w:rsid w:val="007A12F0"/>
    <w:rsid w:val="007A1F49"/>
    <w:rsid w:val="007A20AC"/>
    <w:rsid w:val="007A26A4"/>
    <w:rsid w:val="007A279B"/>
    <w:rsid w:val="007A2A14"/>
    <w:rsid w:val="007A2DAA"/>
    <w:rsid w:val="007A2E7F"/>
    <w:rsid w:val="007A49BC"/>
    <w:rsid w:val="007A4EC2"/>
    <w:rsid w:val="007A57F2"/>
    <w:rsid w:val="007A61FB"/>
    <w:rsid w:val="007A6CF3"/>
    <w:rsid w:val="007A6D83"/>
    <w:rsid w:val="007A7A89"/>
    <w:rsid w:val="007A7EC1"/>
    <w:rsid w:val="007B081E"/>
    <w:rsid w:val="007B1309"/>
    <w:rsid w:val="007B1913"/>
    <w:rsid w:val="007B1A4D"/>
    <w:rsid w:val="007B1DB3"/>
    <w:rsid w:val="007B1F13"/>
    <w:rsid w:val="007B293E"/>
    <w:rsid w:val="007B2B95"/>
    <w:rsid w:val="007B3015"/>
    <w:rsid w:val="007B33DB"/>
    <w:rsid w:val="007B3A55"/>
    <w:rsid w:val="007B4539"/>
    <w:rsid w:val="007B55E4"/>
    <w:rsid w:val="007B6624"/>
    <w:rsid w:val="007B6EF6"/>
    <w:rsid w:val="007B72D4"/>
    <w:rsid w:val="007C12B4"/>
    <w:rsid w:val="007C1838"/>
    <w:rsid w:val="007C185E"/>
    <w:rsid w:val="007C2085"/>
    <w:rsid w:val="007C2A0E"/>
    <w:rsid w:val="007C2BC6"/>
    <w:rsid w:val="007C316D"/>
    <w:rsid w:val="007C3293"/>
    <w:rsid w:val="007C37A5"/>
    <w:rsid w:val="007C38E9"/>
    <w:rsid w:val="007C4314"/>
    <w:rsid w:val="007C4DE1"/>
    <w:rsid w:val="007C5764"/>
    <w:rsid w:val="007C5F41"/>
    <w:rsid w:val="007C765A"/>
    <w:rsid w:val="007C782D"/>
    <w:rsid w:val="007C79A3"/>
    <w:rsid w:val="007D035D"/>
    <w:rsid w:val="007D0740"/>
    <w:rsid w:val="007D0A8C"/>
    <w:rsid w:val="007D16F9"/>
    <w:rsid w:val="007D2BA6"/>
    <w:rsid w:val="007D2DA9"/>
    <w:rsid w:val="007D3214"/>
    <w:rsid w:val="007D3C4E"/>
    <w:rsid w:val="007D3CE6"/>
    <w:rsid w:val="007D3DEA"/>
    <w:rsid w:val="007D400D"/>
    <w:rsid w:val="007D42CB"/>
    <w:rsid w:val="007D4507"/>
    <w:rsid w:val="007D4BFD"/>
    <w:rsid w:val="007D50B4"/>
    <w:rsid w:val="007D5FE5"/>
    <w:rsid w:val="007D6DA6"/>
    <w:rsid w:val="007E0629"/>
    <w:rsid w:val="007E348F"/>
    <w:rsid w:val="007E4797"/>
    <w:rsid w:val="007E4852"/>
    <w:rsid w:val="007E4B24"/>
    <w:rsid w:val="007E558B"/>
    <w:rsid w:val="007E56AF"/>
    <w:rsid w:val="007E5B33"/>
    <w:rsid w:val="007E5E74"/>
    <w:rsid w:val="007E6254"/>
    <w:rsid w:val="007E76A1"/>
    <w:rsid w:val="007E77A6"/>
    <w:rsid w:val="007F022C"/>
    <w:rsid w:val="007F0233"/>
    <w:rsid w:val="007F0568"/>
    <w:rsid w:val="007F1780"/>
    <w:rsid w:val="007F188C"/>
    <w:rsid w:val="007F35BE"/>
    <w:rsid w:val="007F35E6"/>
    <w:rsid w:val="007F37E2"/>
    <w:rsid w:val="007F3C97"/>
    <w:rsid w:val="007F4950"/>
    <w:rsid w:val="007F52A9"/>
    <w:rsid w:val="007F5C38"/>
    <w:rsid w:val="007F5C60"/>
    <w:rsid w:val="007F5D33"/>
    <w:rsid w:val="007F5D7E"/>
    <w:rsid w:val="007F6849"/>
    <w:rsid w:val="007F6AFA"/>
    <w:rsid w:val="007F6E7E"/>
    <w:rsid w:val="007F7913"/>
    <w:rsid w:val="00800CEF"/>
    <w:rsid w:val="00800DD5"/>
    <w:rsid w:val="00800E46"/>
    <w:rsid w:val="0080152A"/>
    <w:rsid w:val="008019A8"/>
    <w:rsid w:val="00801AE6"/>
    <w:rsid w:val="00802520"/>
    <w:rsid w:val="0080295C"/>
    <w:rsid w:val="008041D2"/>
    <w:rsid w:val="00804363"/>
    <w:rsid w:val="00804620"/>
    <w:rsid w:val="00805346"/>
    <w:rsid w:val="00805F55"/>
    <w:rsid w:val="00806CD0"/>
    <w:rsid w:val="00806FEF"/>
    <w:rsid w:val="00810A68"/>
    <w:rsid w:val="00811180"/>
    <w:rsid w:val="0081123F"/>
    <w:rsid w:val="00812161"/>
    <w:rsid w:val="0081238D"/>
    <w:rsid w:val="00813131"/>
    <w:rsid w:val="0081388B"/>
    <w:rsid w:val="00813A71"/>
    <w:rsid w:val="00813B01"/>
    <w:rsid w:val="00814511"/>
    <w:rsid w:val="0081466C"/>
    <w:rsid w:val="0081550C"/>
    <w:rsid w:val="00815570"/>
    <w:rsid w:val="00815E6D"/>
    <w:rsid w:val="00815E8B"/>
    <w:rsid w:val="00816253"/>
    <w:rsid w:val="00816C5F"/>
    <w:rsid w:val="008202DE"/>
    <w:rsid w:val="008205F8"/>
    <w:rsid w:val="00820BAC"/>
    <w:rsid w:val="00823D4E"/>
    <w:rsid w:val="00823EBF"/>
    <w:rsid w:val="0082403D"/>
    <w:rsid w:val="00824C1E"/>
    <w:rsid w:val="008273A6"/>
    <w:rsid w:val="0082760A"/>
    <w:rsid w:val="0083286C"/>
    <w:rsid w:val="00832A07"/>
    <w:rsid w:val="00832FED"/>
    <w:rsid w:val="00833D6B"/>
    <w:rsid w:val="00834602"/>
    <w:rsid w:val="00834996"/>
    <w:rsid w:val="008358E7"/>
    <w:rsid w:val="00835923"/>
    <w:rsid w:val="00835B4A"/>
    <w:rsid w:val="00835F6D"/>
    <w:rsid w:val="00836898"/>
    <w:rsid w:val="00836993"/>
    <w:rsid w:val="008377A5"/>
    <w:rsid w:val="00837AF6"/>
    <w:rsid w:val="008402F9"/>
    <w:rsid w:val="008408E4"/>
    <w:rsid w:val="008418A4"/>
    <w:rsid w:val="00841E55"/>
    <w:rsid w:val="00841FF7"/>
    <w:rsid w:val="0084286D"/>
    <w:rsid w:val="00842A08"/>
    <w:rsid w:val="008444D8"/>
    <w:rsid w:val="00844F58"/>
    <w:rsid w:val="0084511A"/>
    <w:rsid w:val="008461D2"/>
    <w:rsid w:val="00846A94"/>
    <w:rsid w:val="00847AE2"/>
    <w:rsid w:val="00847B10"/>
    <w:rsid w:val="00851330"/>
    <w:rsid w:val="008516FF"/>
    <w:rsid w:val="0085288C"/>
    <w:rsid w:val="00852930"/>
    <w:rsid w:val="00853A35"/>
    <w:rsid w:val="00854449"/>
    <w:rsid w:val="00854A79"/>
    <w:rsid w:val="00854E73"/>
    <w:rsid w:val="008567C1"/>
    <w:rsid w:val="00856932"/>
    <w:rsid w:val="00856C57"/>
    <w:rsid w:val="00856EF8"/>
    <w:rsid w:val="008578D2"/>
    <w:rsid w:val="00857909"/>
    <w:rsid w:val="00857B97"/>
    <w:rsid w:val="00857E5C"/>
    <w:rsid w:val="0086004A"/>
    <w:rsid w:val="008605DB"/>
    <w:rsid w:val="00860711"/>
    <w:rsid w:val="00860B02"/>
    <w:rsid w:val="00860FCE"/>
    <w:rsid w:val="008617DD"/>
    <w:rsid w:val="008621B2"/>
    <w:rsid w:val="00862B47"/>
    <w:rsid w:val="00862C7C"/>
    <w:rsid w:val="00863090"/>
    <w:rsid w:val="00863823"/>
    <w:rsid w:val="00863A76"/>
    <w:rsid w:val="00863E58"/>
    <w:rsid w:val="00864477"/>
    <w:rsid w:val="00864E98"/>
    <w:rsid w:val="0086581F"/>
    <w:rsid w:val="0086702E"/>
    <w:rsid w:val="00867168"/>
    <w:rsid w:val="00867CD3"/>
    <w:rsid w:val="00867E94"/>
    <w:rsid w:val="008701F7"/>
    <w:rsid w:val="00871A33"/>
    <w:rsid w:val="00872006"/>
    <w:rsid w:val="00873488"/>
    <w:rsid w:val="00873962"/>
    <w:rsid w:val="00875667"/>
    <w:rsid w:val="00876144"/>
    <w:rsid w:val="008765B8"/>
    <w:rsid w:val="008765F4"/>
    <w:rsid w:val="00876951"/>
    <w:rsid w:val="00876C33"/>
    <w:rsid w:val="008775C2"/>
    <w:rsid w:val="0088123E"/>
    <w:rsid w:val="00881379"/>
    <w:rsid w:val="008818EC"/>
    <w:rsid w:val="00882C72"/>
    <w:rsid w:val="008841C7"/>
    <w:rsid w:val="0088535D"/>
    <w:rsid w:val="00886FBA"/>
    <w:rsid w:val="008870E3"/>
    <w:rsid w:val="00890254"/>
    <w:rsid w:val="00890944"/>
    <w:rsid w:val="0089171C"/>
    <w:rsid w:val="00891D3C"/>
    <w:rsid w:val="00891E67"/>
    <w:rsid w:val="00892197"/>
    <w:rsid w:val="008922A4"/>
    <w:rsid w:val="00892A9C"/>
    <w:rsid w:val="00893272"/>
    <w:rsid w:val="008932F9"/>
    <w:rsid w:val="008935AD"/>
    <w:rsid w:val="00893849"/>
    <w:rsid w:val="00893D09"/>
    <w:rsid w:val="00894B38"/>
    <w:rsid w:val="00894B9E"/>
    <w:rsid w:val="008950B6"/>
    <w:rsid w:val="0089525B"/>
    <w:rsid w:val="008962FA"/>
    <w:rsid w:val="00896355"/>
    <w:rsid w:val="0089654D"/>
    <w:rsid w:val="0089670F"/>
    <w:rsid w:val="008969DB"/>
    <w:rsid w:val="00896AC6"/>
    <w:rsid w:val="00896BF7"/>
    <w:rsid w:val="00897EF8"/>
    <w:rsid w:val="008A0026"/>
    <w:rsid w:val="008A0572"/>
    <w:rsid w:val="008A0CB2"/>
    <w:rsid w:val="008A0E7B"/>
    <w:rsid w:val="008A1787"/>
    <w:rsid w:val="008A1994"/>
    <w:rsid w:val="008A1DE0"/>
    <w:rsid w:val="008A2A21"/>
    <w:rsid w:val="008A3A0E"/>
    <w:rsid w:val="008A3D70"/>
    <w:rsid w:val="008A49D9"/>
    <w:rsid w:val="008A5F9F"/>
    <w:rsid w:val="008B0297"/>
    <w:rsid w:val="008B037C"/>
    <w:rsid w:val="008B0A25"/>
    <w:rsid w:val="008B16AF"/>
    <w:rsid w:val="008B1BD8"/>
    <w:rsid w:val="008B28A6"/>
    <w:rsid w:val="008B42CE"/>
    <w:rsid w:val="008B47C5"/>
    <w:rsid w:val="008B48AD"/>
    <w:rsid w:val="008B4B0D"/>
    <w:rsid w:val="008B53FC"/>
    <w:rsid w:val="008B5634"/>
    <w:rsid w:val="008B60EB"/>
    <w:rsid w:val="008B6710"/>
    <w:rsid w:val="008B6AA7"/>
    <w:rsid w:val="008B792D"/>
    <w:rsid w:val="008B7CBE"/>
    <w:rsid w:val="008C008C"/>
    <w:rsid w:val="008C05B3"/>
    <w:rsid w:val="008C060C"/>
    <w:rsid w:val="008C0886"/>
    <w:rsid w:val="008C17B9"/>
    <w:rsid w:val="008C1A4C"/>
    <w:rsid w:val="008C2E4D"/>
    <w:rsid w:val="008C38F7"/>
    <w:rsid w:val="008C49A8"/>
    <w:rsid w:val="008C4B0B"/>
    <w:rsid w:val="008C52DD"/>
    <w:rsid w:val="008C5A1A"/>
    <w:rsid w:val="008C656A"/>
    <w:rsid w:val="008C7481"/>
    <w:rsid w:val="008C7C24"/>
    <w:rsid w:val="008D026A"/>
    <w:rsid w:val="008D2067"/>
    <w:rsid w:val="008D2A04"/>
    <w:rsid w:val="008D2F91"/>
    <w:rsid w:val="008D32D9"/>
    <w:rsid w:val="008D3358"/>
    <w:rsid w:val="008D35BB"/>
    <w:rsid w:val="008D3693"/>
    <w:rsid w:val="008D3B7B"/>
    <w:rsid w:val="008D3B94"/>
    <w:rsid w:val="008D434B"/>
    <w:rsid w:val="008D4597"/>
    <w:rsid w:val="008D45BB"/>
    <w:rsid w:val="008D4940"/>
    <w:rsid w:val="008D4C9F"/>
    <w:rsid w:val="008D4CB9"/>
    <w:rsid w:val="008D54F5"/>
    <w:rsid w:val="008D63AE"/>
    <w:rsid w:val="008D665A"/>
    <w:rsid w:val="008E0C2B"/>
    <w:rsid w:val="008E0EE0"/>
    <w:rsid w:val="008E0FDA"/>
    <w:rsid w:val="008E223A"/>
    <w:rsid w:val="008E25BB"/>
    <w:rsid w:val="008E3C9F"/>
    <w:rsid w:val="008E3F98"/>
    <w:rsid w:val="008E4062"/>
    <w:rsid w:val="008E467F"/>
    <w:rsid w:val="008E5A8F"/>
    <w:rsid w:val="008E5C40"/>
    <w:rsid w:val="008E6967"/>
    <w:rsid w:val="008E78F6"/>
    <w:rsid w:val="008E7B23"/>
    <w:rsid w:val="008E7CD7"/>
    <w:rsid w:val="008F008D"/>
    <w:rsid w:val="008F0771"/>
    <w:rsid w:val="008F1B3C"/>
    <w:rsid w:val="008F1B4F"/>
    <w:rsid w:val="008F23D5"/>
    <w:rsid w:val="008F5835"/>
    <w:rsid w:val="008F5B5B"/>
    <w:rsid w:val="008F6269"/>
    <w:rsid w:val="009005D2"/>
    <w:rsid w:val="00901F63"/>
    <w:rsid w:val="00902B07"/>
    <w:rsid w:val="0090400A"/>
    <w:rsid w:val="0090430D"/>
    <w:rsid w:val="00904C73"/>
    <w:rsid w:val="009053D8"/>
    <w:rsid w:val="009059EE"/>
    <w:rsid w:val="00906298"/>
    <w:rsid w:val="00906958"/>
    <w:rsid w:val="00906CE6"/>
    <w:rsid w:val="00906DBA"/>
    <w:rsid w:val="009073C1"/>
    <w:rsid w:val="00907659"/>
    <w:rsid w:val="00911B81"/>
    <w:rsid w:val="009126A0"/>
    <w:rsid w:val="00912AE5"/>
    <w:rsid w:val="00912FE1"/>
    <w:rsid w:val="00913278"/>
    <w:rsid w:val="00913651"/>
    <w:rsid w:val="009136E4"/>
    <w:rsid w:val="00913796"/>
    <w:rsid w:val="009146FF"/>
    <w:rsid w:val="00915528"/>
    <w:rsid w:val="00915963"/>
    <w:rsid w:val="00915DD3"/>
    <w:rsid w:val="00915E60"/>
    <w:rsid w:val="00916A4A"/>
    <w:rsid w:val="00916B4C"/>
    <w:rsid w:val="00917E17"/>
    <w:rsid w:val="00917FB3"/>
    <w:rsid w:val="00921033"/>
    <w:rsid w:val="00921EA5"/>
    <w:rsid w:val="009221A7"/>
    <w:rsid w:val="009230B4"/>
    <w:rsid w:val="009231F4"/>
    <w:rsid w:val="00923A75"/>
    <w:rsid w:val="00923B5B"/>
    <w:rsid w:val="00924651"/>
    <w:rsid w:val="00924748"/>
    <w:rsid w:val="00925E1B"/>
    <w:rsid w:val="009261E2"/>
    <w:rsid w:val="0092623D"/>
    <w:rsid w:val="009268AE"/>
    <w:rsid w:val="00926A76"/>
    <w:rsid w:val="00926BB7"/>
    <w:rsid w:val="009270BA"/>
    <w:rsid w:val="00927629"/>
    <w:rsid w:val="00927C74"/>
    <w:rsid w:val="00927D52"/>
    <w:rsid w:val="009301F4"/>
    <w:rsid w:val="009305E9"/>
    <w:rsid w:val="00931588"/>
    <w:rsid w:val="0093185E"/>
    <w:rsid w:val="00931887"/>
    <w:rsid w:val="00931AC6"/>
    <w:rsid w:val="00931D4F"/>
    <w:rsid w:val="00932C13"/>
    <w:rsid w:val="00932DF7"/>
    <w:rsid w:val="00933B81"/>
    <w:rsid w:val="00933DD1"/>
    <w:rsid w:val="00934188"/>
    <w:rsid w:val="00935BAA"/>
    <w:rsid w:val="00936631"/>
    <w:rsid w:val="00936DD9"/>
    <w:rsid w:val="00937237"/>
    <w:rsid w:val="00937631"/>
    <w:rsid w:val="009404C7"/>
    <w:rsid w:val="00940CE6"/>
    <w:rsid w:val="00941A10"/>
    <w:rsid w:val="00942A91"/>
    <w:rsid w:val="00942B1B"/>
    <w:rsid w:val="00942C15"/>
    <w:rsid w:val="009445FF"/>
    <w:rsid w:val="00946385"/>
    <w:rsid w:val="00946D97"/>
    <w:rsid w:val="00947496"/>
    <w:rsid w:val="009500BB"/>
    <w:rsid w:val="00950BFD"/>
    <w:rsid w:val="00951D71"/>
    <w:rsid w:val="009537A2"/>
    <w:rsid w:val="009550A0"/>
    <w:rsid w:val="0095661D"/>
    <w:rsid w:val="00957A6C"/>
    <w:rsid w:val="0096008A"/>
    <w:rsid w:val="0096075F"/>
    <w:rsid w:val="0096151A"/>
    <w:rsid w:val="00961740"/>
    <w:rsid w:val="00961ACF"/>
    <w:rsid w:val="00961EB8"/>
    <w:rsid w:val="0096210C"/>
    <w:rsid w:val="0096279B"/>
    <w:rsid w:val="009631A1"/>
    <w:rsid w:val="009632FB"/>
    <w:rsid w:val="009634A2"/>
    <w:rsid w:val="00964135"/>
    <w:rsid w:val="00966D47"/>
    <w:rsid w:val="00967928"/>
    <w:rsid w:val="00967BAE"/>
    <w:rsid w:val="0097079D"/>
    <w:rsid w:val="009708E8"/>
    <w:rsid w:val="0097181F"/>
    <w:rsid w:val="00972152"/>
    <w:rsid w:val="009722EE"/>
    <w:rsid w:val="00972E41"/>
    <w:rsid w:val="00973392"/>
    <w:rsid w:val="00973D86"/>
    <w:rsid w:val="00973FC0"/>
    <w:rsid w:val="00974004"/>
    <w:rsid w:val="009741D3"/>
    <w:rsid w:val="009753A1"/>
    <w:rsid w:val="0097553D"/>
    <w:rsid w:val="009755BA"/>
    <w:rsid w:val="00975EDF"/>
    <w:rsid w:val="00976697"/>
    <w:rsid w:val="00976ADC"/>
    <w:rsid w:val="00977CB6"/>
    <w:rsid w:val="0098020D"/>
    <w:rsid w:val="00980CCA"/>
    <w:rsid w:val="00980EFE"/>
    <w:rsid w:val="0098195B"/>
    <w:rsid w:val="00981995"/>
    <w:rsid w:val="00981C36"/>
    <w:rsid w:val="00981CF2"/>
    <w:rsid w:val="0098241A"/>
    <w:rsid w:val="009827C1"/>
    <w:rsid w:val="00982B00"/>
    <w:rsid w:val="00982B8D"/>
    <w:rsid w:val="00983911"/>
    <w:rsid w:val="00983938"/>
    <w:rsid w:val="00983DEA"/>
    <w:rsid w:val="0098415B"/>
    <w:rsid w:val="00984314"/>
    <w:rsid w:val="0098496A"/>
    <w:rsid w:val="00984A39"/>
    <w:rsid w:val="00984C7E"/>
    <w:rsid w:val="00987DDD"/>
    <w:rsid w:val="009905E0"/>
    <w:rsid w:val="00990D0D"/>
    <w:rsid w:val="0099104B"/>
    <w:rsid w:val="0099107F"/>
    <w:rsid w:val="00991497"/>
    <w:rsid w:val="00991531"/>
    <w:rsid w:val="009933E7"/>
    <w:rsid w:val="00993745"/>
    <w:rsid w:val="00993B70"/>
    <w:rsid w:val="00993E18"/>
    <w:rsid w:val="00994183"/>
    <w:rsid w:val="00994BA6"/>
    <w:rsid w:val="00994FE9"/>
    <w:rsid w:val="00995264"/>
    <w:rsid w:val="00995492"/>
    <w:rsid w:val="00995B6D"/>
    <w:rsid w:val="0099690A"/>
    <w:rsid w:val="0099700F"/>
    <w:rsid w:val="00997663"/>
    <w:rsid w:val="00997CE9"/>
    <w:rsid w:val="009A00AF"/>
    <w:rsid w:val="009A1CE4"/>
    <w:rsid w:val="009A1E17"/>
    <w:rsid w:val="009A2097"/>
    <w:rsid w:val="009A2E0D"/>
    <w:rsid w:val="009A370F"/>
    <w:rsid w:val="009A4AD5"/>
    <w:rsid w:val="009A5DC5"/>
    <w:rsid w:val="009B08BA"/>
    <w:rsid w:val="009B094A"/>
    <w:rsid w:val="009B1AE2"/>
    <w:rsid w:val="009B1F14"/>
    <w:rsid w:val="009B1F15"/>
    <w:rsid w:val="009B429C"/>
    <w:rsid w:val="009B43B5"/>
    <w:rsid w:val="009B53C1"/>
    <w:rsid w:val="009B70E2"/>
    <w:rsid w:val="009B7620"/>
    <w:rsid w:val="009B76C1"/>
    <w:rsid w:val="009C017C"/>
    <w:rsid w:val="009C06A6"/>
    <w:rsid w:val="009C129E"/>
    <w:rsid w:val="009C155F"/>
    <w:rsid w:val="009C1E56"/>
    <w:rsid w:val="009C1F1F"/>
    <w:rsid w:val="009C3142"/>
    <w:rsid w:val="009C424F"/>
    <w:rsid w:val="009C4C70"/>
    <w:rsid w:val="009C4F87"/>
    <w:rsid w:val="009C5D2F"/>
    <w:rsid w:val="009C5EF7"/>
    <w:rsid w:val="009C61B0"/>
    <w:rsid w:val="009C671B"/>
    <w:rsid w:val="009C6A34"/>
    <w:rsid w:val="009C74DE"/>
    <w:rsid w:val="009C771C"/>
    <w:rsid w:val="009C7F23"/>
    <w:rsid w:val="009C7FC6"/>
    <w:rsid w:val="009D03DD"/>
    <w:rsid w:val="009D1BC9"/>
    <w:rsid w:val="009D3557"/>
    <w:rsid w:val="009D3BDE"/>
    <w:rsid w:val="009D402C"/>
    <w:rsid w:val="009D4D5F"/>
    <w:rsid w:val="009D5158"/>
    <w:rsid w:val="009D5322"/>
    <w:rsid w:val="009E03FE"/>
    <w:rsid w:val="009E183C"/>
    <w:rsid w:val="009E2A92"/>
    <w:rsid w:val="009E3815"/>
    <w:rsid w:val="009E39D1"/>
    <w:rsid w:val="009E39E2"/>
    <w:rsid w:val="009E3CC9"/>
    <w:rsid w:val="009E4D9B"/>
    <w:rsid w:val="009E57DE"/>
    <w:rsid w:val="009E59D8"/>
    <w:rsid w:val="009E76E8"/>
    <w:rsid w:val="009F020D"/>
    <w:rsid w:val="009F0BD7"/>
    <w:rsid w:val="009F0D51"/>
    <w:rsid w:val="009F103A"/>
    <w:rsid w:val="009F2004"/>
    <w:rsid w:val="009F3361"/>
    <w:rsid w:val="009F5257"/>
    <w:rsid w:val="009F556B"/>
    <w:rsid w:val="009F5AF6"/>
    <w:rsid w:val="009F628E"/>
    <w:rsid w:val="00A01201"/>
    <w:rsid w:val="00A0130D"/>
    <w:rsid w:val="00A01903"/>
    <w:rsid w:val="00A01B41"/>
    <w:rsid w:val="00A02092"/>
    <w:rsid w:val="00A02626"/>
    <w:rsid w:val="00A027BA"/>
    <w:rsid w:val="00A03C1E"/>
    <w:rsid w:val="00A03FBF"/>
    <w:rsid w:val="00A04AA5"/>
    <w:rsid w:val="00A05109"/>
    <w:rsid w:val="00A05284"/>
    <w:rsid w:val="00A053AB"/>
    <w:rsid w:val="00A055E8"/>
    <w:rsid w:val="00A05746"/>
    <w:rsid w:val="00A05C61"/>
    <w:rsid w:val="00A0644A"/>
    <w:rsid w:val="00A06CE6"/>
    <w:rsid w:val="00A076A4"/>
    <w:rsid w:val="00A1019D"/>
    <w:rsid w:val="00A11A36"/>
    <w:rsid w:val="00A11C7D"/>
    <w:rsid w:val="00A12BF4"/>
    <w:rsid w:val="00A138A7"/>
    <w:rsid w:val="00A13D07"/>
    <w:rsid w:val="00A13F77"/>
    <w:rsid w:val="00A14591"/>
    <w:rsid w:val="00A160FE"/>
    <w:rsid w:val="00A16318"/>
    <w:rsid w:val="00A16DD3"/>
    <w:rsid w:val="00A16FF8"/>
    <w:rsid w:val="00A200F8"/>
    <w:rsid w:val="00A20351"/>
    <w:rsid w:val="00A221A2"/>
    <w:rsid w:val="00A232FA"/>
    <w:rsid w:val="00A233E9"/>
    <w:rsid w:val="00A23E25"/>
    <w:rsid w:val="00A245C7"/>
    <w:rsid w:val="00A24916"/>
    <w:rsid w:val="00A24BED"/>
    <w:rsid w:val="00A25672"/>
    <w:rsid w:val="00A264D7"/>
    <w:rsid w:val="00A265E1"/>
    <w:rsid w:val="00A2673B"/>
    <w:rsid w:val="00A26753"/>
    <w:rsid w:val="00A279BB"/>
    <w:rsid w:val="00A30BCD"/>
    <w:rsid w:val="00A31CD3"/>
    <w:rsid w:val="00A31EC8"/>
    <w:rsid w:val="00A323E8"/>
    <w:rsid w:val="00A326F8"/>
    <w:rsid w:val="00A32A9C"/>
    <w:rsid w:val="00A32D35"/>
    <w:rsid w:val="00A33D1C"/>
    <w:rsid w:val="00A34247"/>
    <w:rsid w:val="00A34C05"/>
    <w:rsid w:val="00A35029"/>
    <w:rsid w:val="00A35503"/>
    <w:rsid w:val="00A35CF9"/>
    <w:rsid w:val="00A360E4"/>
    <w:rsid w:val="00A36881"/>
    <w:rsid w:val="00A368CA"/>
    <w:rsid w:val="00A36A65"/>
    <w:rsid w:val="00A36E01"/>
    <w:rsid w:val="00A36FE5"/>
    <w:rsid w:val="00A3727E"/>
    <w:rsid w:val="00A3777E"/>
    <w:rsid w:val="00A41215"/>
    <w:rsid w:val="00A41C63"/>
    <w:rsid w:val="00A41E29"/>
    <w:rsid w:val="00A42E7D"/>
    <w:rsid w:val="00A43661"/>
    <w:rsid w:val="00A43A69"/>
    <w:rsid w:val="00A4487B"/>
    <w:rsid w:val="00A4562B"/>
    <w:rsid w:val="00A45AC7"/>
    <w:rsid w:val="00A45C6B"/>
    <w:rsid w:val="00A46B47"/>
    <w:rsid w:val="00A473AA"/>
    <w:rsid w:val="00A475A4"/>
    <w:rsid w:val="00A47725"/>
    <w:rsid w:val="00A47F81"/>
    <w:rsid w:val="00A47F93"/>
    <w:rsid w:val="00A503C4"/>
    <w:rsid w:val="00A50CFF"/>
    <w:rsid w:val="00A51FC5"/>
    <w:rsid w:val="00A5282F"/>
    <w:rsid w:val="00A52F20"/>
    <w:rsid w:val="00A53196"/>
    <w:rsid w:val="00A531D8"/>
    <w:rsid w:val="00A5381B"/>
    <w:rsid w:val="00A53A21"/>
    <w:rsid w:val="00A5490E"/>
    <w:rsid w:val="00A549B7"/>
    <w:rsid w:val="00A55027"/>
    <w:rsid w:val="00A550BC"/>
    <w:rsid w:val="00A559C1"/>
    <w:rsid w:val="00A55E4F"/>
    <w:rsid w:val="00A5611C"/>
    <w:rsid w:val="00A566D5"/>
    <w:rsid w:val="00A573C7"/>
    <w:rsid w:val="00A57815"/>
    <w:rsid w:val="00A60B50"/>
    <w:rsid w:val="00A616C5"/>
    <w:rsid w:val="00A62384"/>
    <w:rsid w:val="00A63E49"/>
    <w:rsid w:val="00A648D4"/>
    <w:rsid w:val="00A649AD"/>
    <w:rsid w:val="00A65F23"/>
    <w:rsid w:val="00A665B7"/>
    <w:rsid w:val="00A665C0"/>
    <w:rsid w:val="00A67B01"/>
    <w:rsid w:val="00A70141"/>
    <w:rsid w:val="00A704AF"/>
    <w:rsid w:val="00A70A6F"/>
    <w:rsid w:val="00A71F19"/>
    <w:rsid w:val="00A724EE"/>
    <w:rsid w:val="00A72C32"/>
    <w:rsid w:val="00A73536"/>
    <w:rsid w:val="00A7379E"/>
    <w:rsid w:val="00A77CF0"/>
    <w:rsid w:val="00A77F2C"/>
    <w:rsid w:val="00A80E3B"/>
    <w:rsid w:val="00A810DE"/>
    <w:rsid w:val="00A82D53"/>
    <w:rsid w:val="00A83B14"/>
    <w:rsid w:val="00A83D06"/>
    <w:rsid w:val="00A83F48"/>
    <w:rsid w:val="00A844C1"/>
    <w:rsid w:val="00A85483"/>
    <w:rsid w:val="00A85689"/>
    <w:rsid w:val="00A877EE"/>
    <w:rsid w:val="00A87ED5"/>
    <w:rsid w:val="00A907F3"/>
    <w:rsid w:val="00A90B05"/>
    <w:rsid w:val="00A91117"/>
    <w:rsid w:val="00A91C08"/>
    <w:rsid w:val="00A91D61"/>
    <w:rsid w:val="00A91DCD"/>
    <w:rsid w:val="00A93242"/>
    <w:rsid w:val="00A93898"/>
    <w:rsid w:val="00A9425D"/>
    <w:rsid w:val="00A94A49"/>
    <w:rsid w:val="00A94AD9"/>
    <w:rsid w:val="00A95024"/>
    <w:rsid w:val="00A954A4"/>
    <w:rsid w:val="00A960D1"/>
    <w:rsid w:val="00A964CC"/>
    <w:rsid w:val="00A979DB"/>
    <w:rsid w:val="00A97C91"/>
    <w:rsid w:val="00A97CE1"/>
    <w:rsid w:val="00AA0037"/>
    <w:rsid w:val="00AA0959"/>
    <w:rsid w:val="00AA0C29"/>
    <w:rsid w:val="00AA0EB3"/>
    <w:rsid w:val="00AA0EC0"/>
    <w:rsid w:val="00AA11E7"/>
    <w:rsid w:val="00AA1438"/>
    <w:rsid w:val="00AA2CF1"/>
    <w:rsid w:val="00AA2E2D"/>
    <w:rsid w:val="00AA3488"/>
    <w:rsid w:val="00AA34AD"/>
    <w:rsid w:val="00AA3A1A"/>
    <w:rsid w:val="00AA46AD"/>
    <w:rsid w:val="00AA46DA"/>
    <w:rsid w:val="00AA4A97"/>
    <w:rsid w:val="00AA53AB"/>
    <w:rsid w:val="00AA59FB"/>
    <w:rsid w:val="00AA638D"/>
    <w:rsid w:val="00AA659A"/>
    <w:rsid w:val="00AA6600"/>
    <w:rsid w:val="00AA69AE"/>
    <w:rsid w:val="00AA6BD3"/>
    <w:rsid w:val="00AA6FAB"/>
    <w:rsid w:val="00AA72C1"/>
    <w:rsid w:val="00AA731A"/>
    <w:rsid w:val="00AB1DA1"/>
    <w:rsid w:val="00AB1E50"/>
    <w:rsid w:val="00AB2154"/>
    <w:rsid w:val="00AB2EE5"/>
    <w:rsid w:val="00AB30F7"/>
    <w:rsid w:val="00AB3595"/>
    <w:rsid w:val="00AB3A4A"/>
    <w:rsid w:val="00AB4A34"/>
    <w:rsid w:val="00AB4A4B"/>
    <w:rsid w:val="00AB4B1E"/>
    <w:rsid w:val="00AB4C4E"/>
    <w:rsid w:val="00AB5098"/>
    <w:rsid w:val="00AB51A8"/>
    <w:rsid w:val="00AB51AA"/>
    <w:rsid w:val="00AB5599"/>
    <w:rsid w:val="00AB5FD4"/>
    <w:rsid w:val="00AB6263"/>
    <w:rsid w:val="00AB6BDB"/>
    <w:rsid w:val="00AB71A7"/>
    <w:rsid w:val="00AB742C"/>
    <w:rsid w:val="00AB755B"/>
    <w:rsid w:val="00AC0118"/>
    <w:rsid w:val="00AC0428"/>
    <w:rsid w:val="00AC1B1F"/>
    <w:rsid w:val="00AC2419"/>
    <w:rsid w:val="00AC278E"/>
    <w:rsid w:val="00AC2A18"/>
    <w:rsid w:val="00AC40FD"/>
    <w:rsid w:val="00AC4601"/>
    <w:rsid w:val="00AC4BE3"/>
    <w:rsid w:val="00AC5112"/>
    <w:rsid w:val="00AC528A"/>
    <w:rsid w:val="00AC547C"/>
    <w:rsid w:val="00AC59E0"/>
    <w:rsid w:val="00AC6203"/>
    <w:rsid w:val="00AC63F9"/>
    <w:rsid w:val="00AC68E8"/>
    <w:rsid w:val="00AC7B18"/>
    <w:rsid w:val="00AC7D0A"/>
    <w:rsid w:val="00AC7E1C"/>
    <w:rsid w:val="00AD00A2"/>
    <w:rsid w:val="00AD104A"/>
    <w:rsid w:val="00AD1381"/>
    <w:rsid w:val="00AD2E0C"/>
    <w:rsid w:val="00AD4889"/>
    <w:rsid w:val="00AD5810"/>
    <w:rsid w:val="00AD64D9"/>
    <w:rsid w:val="00AE0273"/>
    <w:rsid w:val="00AE0BEA"/>
    <w:rsid w:val="00AE11D6"/>
    <w:rsid w:val="00AE1C12"/>
    <w:rsid w:val="00AE1D91"/>
    <w:rsid w:val="00AE24B2"/>
    <w:rsid w:val="00AE405C"/>
    <w:rsid w:val="00AE4AEB"/>
    <w:rsid w:val="00AE50FC"/>
    <w:rsid w:val="00AE563A"/>
    <w:rsid w:val="00AE5D4E"/>
    <w:rsid w:val="00AF109E"/>
    <w:rsid w:val="00AF1357"/>
    <w:rsid w:val="00AF18E0"/>
    <w:rsid w:val="00AF2EB8"/>
    <w:rsid w:val="00AF4870"/>
    <w:rsid w:val="00AF4D48"/>
    <w:rsid w:val="00AF50BC"/>
    <w:rsid w:val="00B001DE"/>
    <w:rsid w:val="00B00229"/>
    <w:rsid w:val="00B0024A"/>
    <w:rsid w:val="00B00576"/>
    <w:rsid w:val="00B005B1"/>
    <w:rsid w:val="00B01567"/>
    <w:rsid w:val="00B021E5"/>
    <w:rsid w:val="00B02F50"/>
    <w:rsid w:val="00B04992"/>
    <w:rsid w:val="00B04D9F"/>
    <w:rsid w:val="00B05447"/>
    <w:rsid w:val="00B05B7E"/>
    <w:rsid w:val="00B06632"/>
    <w:rsid w:val="00B069CC"/>
    <w:rsid w:val="00B106D6"/>
    <w:rsid w:val="00B10DDF"/>
    <w:rsid w:val="00B11076"/>
    <w:rsid w:val="00B112E0"/>
    <w:rsid w:val="00B125BF"/>
    <w:rsid w:val="00B128C1"/>
    <w:rsid w:val="00B12A0F"/>
    <w:rsid w:val="00B1343B"/>
    <w:rsid w:val="00B13AD1"/>
    <w:rsid w:val="00B13D5E"/>
    <w:rsid w:val="00B13E0F"/>
    <w:rsid w:val="00B146B6"/>
    <w:rsid w:val="00B15217"/>
    <w:rsid w:val="00B153B1"/>
    <w:rsid w:val="00B16CF7"/>
    <w:rsid w:val="00B17712"/>
    <w:rsid w:val="00B200AA"/>
    <w:rsid w:val="00B20385"/>
    <w:rsid w:val="00B20AA5"/>
    <w:rsid w:val="00B211B0"/>
    <w:rsid w:val="00B216B6"/>
    <w:rsid w:val="00B21C9B"/>
    <w:rsid w:val="00B21FA8"/>
    <w:rsid w:val="00B22159"/>
    <w:rsid w:val="00B22346"/>
    <w:rsid w:val="00B22D26"/>
    <w:rsid w:val="00B23A84"/>
    <w:rsid w:val="00B24908"/>
    <w:rsid w:val="00B251E7"/>
    <w:rsid w:val="00B256F1"/>
    <w:rsid w:val="00B25B7D"/>
    <w:rsid w:val="00B3074F"/>
    <w:rsid w:val="00B314C2"/>
    <w:rsid w:val="00B3196E"/>
    <w:rsid w:val="00B32BFB"/>
    <w:rsid w:val="00B333BF"/>
    <w:rsid w:val="00B33C86"/>
    <w:rsid w:val="00B34312"/>
    <w:rsid w:val="00B349D8"/>
    <w:rsid w:val="00B35B18"/>
    <w:rsid w:val="00B35B26"/>
    <w:rsid w:val="00B3613E"/>
    <w:rsid w:val="00B37944"/>
    <w:rsid w:val="00B408BE"/>
    <w:rsid w:val="00B40E27"/>
    <w:rsid w:val="00B41941"/>
    <w:rsid w:val="00B42847"/>
    <w:rsid w:val="00B42E96"/>
    <w:rsid w:val="00B45099"/>
    <w:rsid w:val="00B45E95"/>
    <w:rsid w:val="00B46A3B"/>
    <w:rsid w:val="00B4706F"/>
    <w:rsid w:val="00B5048F"/>
    <w:rsid w:val="00B51A92"/>
    <w:rsid w:val="00B51E43"/>
    <w:rsid w:val="00B5228B"/>
    <w:rsid w:val="00B5298A"/>
    <w:rsid w:val="00B539C5"/>
    <w:rsid w:val="00B540F2"/>
    <w:rsid w:val="00B548BB"/>
    <w:rsid w:val="00B55A01"/>
    <w:rsid w:val="00B55CC5"/>
    <w:rsid w:val="00B5604E"/>
    <w:rsid w:val="00B56255"/>
    <w:rsid w:val="00B56E96"/>
    <w:rsid w:val="00B571C2"/>
    <w:rsid w:val="00B57AD6"/>
    <w:rsid w:val="00B57D66"/>
    <w:rsid w:val="00B607FE"/>
    <w:rsid w:val="00B61742"/>
    <w:rsid w:val="00B62364"/>
    <w:rsid w:val="00B62492"/>
    <w:rsid w:val="00B62549"/>
    <w:rsid w:val="00B62B19"/>
    <w:rsid w:val="00B62E66"/>
    <w:rsid w:val="00B62EDF"/>
    <w:rsid w:val="00B63C14"/>
    <w:rsid w:val="00B65750"/>
    <w:rsid w:val="00B66055"/>
    <w:rsid w:val="00B665EC"/>
    <w:rsid w:val="00B67468"/>
    <w:rsid w:val="00B7074B"/>
    <w:rsid w:val="00B71282"/>
    <w:rsid w:val="00B71AE3"/>
    <w:rsid w:val="00B72226"/>
    <w:rsid w:val="00B72568"/>
    <w:rsid w:val="00B727AC"/>
    <w:rsid w:val="00B72CED"/>
    <w:rsid w:val="00B73635"/>
    <w:rsid w:val="00B738AC"/>
    <w:rsid w:val="00B73B83"/>
    <w:rsid w:val="00B75470"/>
    <w:rsid w:val="00B75CC4"/>
    <w:rsid w:val="00B75DDB"/>
    <w:rsid w:val="00B769EB"/>
    <w:rsid w:val="00B76E01"/>
    <w:rsid w:val="00B77F09"/>
    <w:rsid w:val="00B8007A"/>
    <w:rsid w:val="00B813E5"/>
    <w:rsid w:val="00B81EFA"/>
    <w:rsid w:val="00B82C86"/>
    <w:rsid w:val="00B82DDB"/>
    <w:rsid w:val="00B83046"/>
    <w:rsid w:val="00B83722"/>
    <w:rsid w:val="00B87134"/>
    <w:rsid w:val="00B8764E"/>
    <w:rsid w:val="00B8781D"/>
    <w:rsid w:val="00B87F29"/>
    <w:rsid w:val="00B903BA"/>
    <w:rsid w:val="00B90707"/>
    <w:rsid w:val="00B90ABC"/>
    <w:rsid w:val="00B91AF3"/>
    <w:rsid w:val="00B91D95"/>
    <w:rsid w:val="00B920C5"/>
    <w:rsid w:val="00B93107"/>
    <w:rsid w:val="00B93BC5"/>
    <w:rsid w:val="00B948FA"/>
    <w:rsid w:val="00B94DDD"/>
    <w:rsid w:val="00B9518F"/>
    <w:rsid w:val="00B956E7"/>
    <w:rsid w:val="00B95E8D"/>
    <w:rsid w:val="00B96037"/>
    <w:rsid w:val="00B968DB"/>
    <w:rsid w:val="00B96B75"/>
    <w:rsid w:val="00B96E29"/>
    <w:rsid w:val="00B974E0"/>
    <w:rsid w:val="00B979F2"/>
    <w:rsid w:val="00BA05DF"/>
    <w:rsid w:val="00BA0CDD"/>
    <w:rsid w:val="00BA1053"/>
    <w:rsid w:val="00BA17AB"/>
    <w:rsid w:val="00BA1E81"/>
    <w:rsid w:val="00BA2449"/>
    <w:rsid w:val="00BA2641"/>
    <w:rsid w:val="00BA3869"/>
    <w:rsid w:val="00BA3D3B"/>
    <w:rsid w:val="00BA3F6B"/>
    <w:rsid w:val="00BA42B2"/>
    <w:rsid w:val="00BA570E"/>
    <w:rsid w:val="00BA5C99"/>
    <w:rsid w:val="00BA6004"/>
    <w:rsid w:val="00BA6204"/>
    <w:rsid w:val="00BA6797"/>
    <w:rsid w:val="00BA6BED"/>
    <w:rsid w:val="00BA6D96"/>
    <w:rsid w:val="00BA74A2"/>
    <w:rsid w:val="00BA7D0E"/>
    <w:rsid w:val="00BB031E"/>
    <w:rsid w:val="00BB3AF9"/>
    <w:rsid w:val="00BB3FE4"/>
    <w:rsid w:val="00BB4824"/>
    <w:rsid w:val="00BB65E1"/>
    <w:rsid w:val="00BB6F96"/>
    <w:rsid w:val="00BB7982"/>
    <w:rsid w:val="00BB7A6B"/>
    <w:rsid w:val="00BC054A"/>
    <w:rsid w:val="00BC05CA"/>
    <w:rsid w:val="00BC07A6"/>
    <w:rsid w:val="00BC109A"/>
    <w:rsid w:val="00BC13D0"/>
    <w:rsid w:val="00BC1963"/>
    <w:rsid w:val="00BC218D"/>
    <w:rsid w:val="00BC21C5"/>
    <w:rsid w:val="00BC2AF7"/>
    <w:rsid w:val="00BC4D7F"/>
    <w:rsid w:val="00BC57C1"/>
    <w:rsid w:val="00BC5B03"/>
    <w:rsid w:val="00BC630B"/>
    <w:rsid w:val="00BC6B23"/>
    <w:rsid w:val="00BC6D22"/>
    <w:rsid w:val="00BC770D"/>
    <w:rsid w:val="00BD06F3"/>
    <w:rsid w:val="00BD10E3"/>
    <w:rsid w:val="00BD1191"/>
    <w:rsid w:val="00BD16F8"/>
    <w:rsid w:val="00BD286B"/>
    <w:rsid w:val="00BD2A38"/>
    <w:rsid w:val="00BD2D7D"/>
    <w:rsid w:val="00BD468F"/>
    <w:rsid w:val="00BD46CA"/>
    <w:rsid w:val="00BD50E3"/>
    <w:rsid w:val="00BD5324"/>
    <w:rsid w:val="00BD659C"/>
    <w:rsid w:val="00BD6D78"/>
    <w:rsid w:val="00BD73F1"/>
    <w:rsid w:val="00BE36A5"/>
    <w:rsid w:val="00BE3C64"/>
    <w:rsid w:val="00BE3DDA"/>
    <w:rsid w:val="00BE44FF"/>
    <w:rsid w:val="00BE4B19"/>
    <w:rsid w:val="00BE5326"/>
    <w:rsid w:val="00BE6E1E"/>
    <w:rsid w:val="00BE7F52"/>
    <w:rsid w:val="00BF029B"/>
    <w:rsid w:val="00BF1A7A"/>
    <w:rsid w:val="00BF1BDF"/>
    <w:rsid w:val="00BF1DB0"/>
    <w:rsid w:val="00BF2913"/>
    <w:rsid w:val="00BF3261"/>
    <w:rsid w:val="00BF3496"/>
    <w:rsid w:val="00BF3D91"/>
    <w:rsid w:val="00BF426C"/>
    <w:rsid w:val="00BF4897"/>
    <w:rsid w:val="00BF4AE8"/>
    <w:rsid w:val="00BF52BD"/>
    <w:rsid w:val="00BF5399"/>
    <w:rsid w:val="00BF62C3"/>
    <w:rsid w:val="00BF6851"/>
    <w:rsid w:val="00BF68E3"/>
    <w:rsid w:val="00BF7C49"/>
    <w:rsid w:val="00C01105"/>
    <w:rsid w:val="00C01123"/>
    <w:rsid w:val="00C01435"/>
    <w:rsid w:val="00C01706"/>
    <w:rsid w:val="00C02E9D"/>
    <w:rsid w:val="00C03006"/>
    <w:rsid w:val="00C03807"/>
    <w:rsid w:val="00C03BDA"/>
    <w:rsid w:val="00C044A1"/>
    <w:rsid w:val="00C049A2"/>
    <w:rsid w:val="00C0556C"/>
    <w:rsid w:val="00C05B56"/>
    <w:rsid w:val="00C06387"/>
    <w:rsid w:val="00C06C66"/>
    <w:rsid w:val="00C0737E"/>
    <w:rsid w:val="00C07B67"/>
    <w:rsid w:val="00C1027E"/>
    <w:rsid w:val="00C11689"/>
    <w:rsid w:val="00C1177E"/>
    <w:rsid w:val="00C12218"/>
    <w:rsid w:val="00C12346"/>
    <w:rsid w:val="00C12E58"/>
    <w:rsid w:val="00C13BC2"/>
    <w:rsid w:val="00C1511B"/>
    <w:rsid w:val="00C1524B"/>
    <w:rsid w:val="00C15343"/>
    <w:rsid w:val="00C15BF4"/>
    <w:rsid w:val="00C1655C"/>
    <w:rsid w:val="00C1697C"/>
    <w:rsid w:val="00C17741"/>
    <w:rsid w:val="00C17B32"/>
    <w:rsid w:val="00C20983"/>
    <w:rsid w:val="00C20ED2"/>
    <w:rsid w:val="00C21476"/>
    <w:rsid w:val="00C21A5C"/>
    <w:rsid w:val="00C222C8"/>
    <w:rsid w:val="00C2311E"/>
    <w:rsid w:val="00C2325A"/>
    <w:rsid w:val="00C233B0"/>
    <w:rsid w:val="00C24711"/>
    <w:rsid w:val="00C252F5"/>
    <w:rsid w:val="00C268F6"/>
    <w:rsid w:val="00C27345"/>
    <w:rsid w:val="00C27587"/>
    <w:rsid w:val="00C278B8"/>
    <w:rsid w:val="00C300A3"/>
    <w:rsid w:val="00C300FF"/>
    <w:rsid w:val="00C307CB"/>
    <w:rsid w:val="00C309B7"/>
    <w:rsid w:val="00C316A3"/>
    <w:rsid w:val="00C32598"/>
    <w:rsid w:val="00C32A34"/>
    <w:rsid w:val="00C32C59"/>
    <w:rsid w:val="00C33749"/>
    <w:rsid w:val="00C33B47"/>
    <w:rsid w:val="00C34231"/>
    <w:rsid w:val="00C34B11"/>
    <w:rsid w:val="00C35161"/>
    <w:rsid w:val="00C359EE"/>
    <w:rsid w:val="00C35AE1"/>
    <w:rsid w:val="00C35C39"/>
    <w:rsid w:val="00C36090"/>
    <w:rsid w:val="00C36AF6"/>
    <w:rsid w:val="00C36CE4"/>
    <w:rsid w:val="00C37AD3"/>
    <w:rsid w:val="00C37CB9"/>
    <w:rsid w:val="00C37D26"/>
    <w:rsid w:val="00C40468"/>
    <w:rsid w:val="00C408A6"/>
    <w:rsid w:val="00C40AB5"/>
    <w:rsid w:val="00C40AF5"/>
    <w:rsid w:val="00C40D72"/>
    <w:rsid w:val="00C40E4B"/>
    <w:rsid w:val="00C419F3"/>
    <w:rsid w:val="00C41EAB"/>
    <w:rsid w:val="00C41FA2"/>
    <w:rsid w:val="00C441BF"/>
    <w:rsid w:val="00C44875"/>
    <w:rsid w:val="00C45494"/>
    <w:rsid w:val="00C456FB"/>
    <w:rsid w:val="00C45D3B"/>
    <w:rsid w:val="00C45D5C"/>
    <w:rsid w:val="00C462F8"/>
    <w:rsid w:val="00C47A24"/>
    <w:rsid w:val="00C5082F"/>
    <w:rsid w:val="00C512AC"/>
    <w:rsid w:val="00C51B86"/>
    <w:rsid w:val="00C51FDD"/>
    <w:rsid w:val="00C52656"/>
    <w:rsid w:val="00C5501D"/>
    <w:rsid w:val="00C55E01"/>
    <w:rsid w:val="00C566BB"/>
    <w:rsid w:val="00C56749"/>
    <w:rsid w:val="00C57A94"/>
    <w:rsid w:val="00C57E70"/>
    <w:rsid w:val="00C60500"/>
    <w:rsid w:val="00C607FB"/>
    <w:rsid w:val="00C610BF"/>
    <w:rsid w:val="00C617F2"/>
    <w:rsid w:val="00C61CB4"/>
    <w:rsid w:val="00C62014"/>
    <w:rsid w:val="00C63F81"/>
    <w:rsid w:val="00C64209"/>
    <w:rsid w:val="00C650E4"/>
    <w:rsid w:val="00C656DB"/>
    <w:rsid w:val="00C65A09"/>
    <w:rsid w:val="00C66F80"/>
    <w:rsid w:val="00C670F0"/>
    <w:rsid w:val="00C6778F"/>
    <w:rsid w:val="00C67C91"/>
    <w:rsid w:val="00C70140"/>
    <w:rsid w:val="00C70769"/>
    <w:rsid w:val="00C7098B"/>
    <w:rsid w:val="00C71042"/>
    <w:rsid w:val="00C712FC"/>
    <w:rsid w:val="00C717D2"/>
    <w:rsid w:val="00C71E91"/>
    <w:rsid w:val="00C725B5"/>
    <w:rsid w:val="00C738E0"/>
    <w:rsid w:val="00C73D38"/>
    <w:rsid w:val="00C74A45"/>
    <w:rsid w:val="00C758B0"/>
    <w:rsid w:val="00C761D0"/>
    <w:rsid w:val="00C76358"/>
    <w:rsid w:val="00C76783"/>
    <w:rsid w:val="00C76A07"/>
    <w:rsid w:val="00C76AB7"/>
    <w:rsid w:val="00C76BE8"/>
    <w:rsid w:val="00C813DA"/>
    <w:rsid w:val="00C815F9"/>
    <w:rsid w:val="00C81684"/>
    <w:rsid w:val="00C840D6"/>
    <w:rsid w:val="00C8456D"/>
    <w:rsid w:val="00C84A19"/>
    <w:rsid w:val="00C84D47"/>
    <w:rsid w:val="00C8662F"/>
    <w:rsid w:val="00C866AE"/>
    <w:rsid w:val="00C86E88"/>
    <w:rsid w:val="00C86EB7"/>
    <w:rsid w:val="00C875DB"/>
    <w:rsid w:val="00C878CC"/>
    <w:rsid w:val="00C90895"/>
    <w:rsid w:val="00C90B3E"/>
    <w:rsid w:val="00C90BEC"/>
    <w:rsid w:val="00C91839"/>
    <w:rsid w:val="00C91981"/>
    <w:rsid w:val="00C91E7F"/>
    <w:rsid w:val="00C92BC2"/>
    <w:rsid w:val="00C92CE7"/>
    <w:rsid w:val="00C95584"/>
    <w:rsid w:val="00C955A2"/>
    <w:rsid w:val="00C9627D"/>
    <w:rsid w:val="00C96388"/>
    <w:rsid w:val="00C9647B"/>
    <w:rsid w:val="00C96A4C"/>
    <w:rsid w:val="00C9702D"/>
    <w:rsid w:val="00C97484"/>
    <w:rsid w:val="00C97913"/>
    <w:rsid w:val="00C979AD"/>
    <w:rsid w:val="00CA03E4"/>
    <w:rsid w:val="00CA08E5"/>
    <w:rsid w:val="00CA097A"/>
    <w:rsid w:val="00CA12DB"/>
    <w:rsid w:val="00CA1BC7"/>
    <w:rsid w:val="00CA1C1E"/>
    <w:rsid w:val="00CA2138"/>
    <w:rsid w:val="00CA21F0"/>
    <w:rsid w:val="00CA22AB"/>
    <w:rsid w:val="00CA275A"/>
    <w:rsid w:val="00CA29AC"/>
    <w:rsid w:val="00CA3661"/>
    <w:rsid w:val="00CA37EB"/>
    <w:rsid w:val="00CA3871"/>
    <w:rsid w:val="00CA38B3"/>
    <w:rsid w:val="00CA4C63"/>
    <w:rsid w:val="00CA65EA"/>
    <w:rsid w:val="00CA6681"/>
    <w:rsid w:val="00CA7011"/>
    <w:rsid w:val="00CA7566"/>
    <w:rsid w:val="00CA7595"/>
    <w:rsid w:val="00CA7610"/>
    <w:rsid w:val="00CA77B9"/>
    <w:rsid w:val="00CB0416"/>
    <w:rsid w:val="00CB0523"/>
    <w:rsid w:val="00CB0D4B"/>
    <w:rsid w:val="00CB184F"/>
    <w:rsid w:val="00CB22B1"/>
    <w:rsid w:val="00CB33CE"/>
    <w:rsid w:val="00CB3A78"/>
    <w:rsid w:val="00CB3BD2"/>
    <w:rsid w:val="00CB50AA"/>
    <w:rsid w:val="00CB7B46"/>
    <w:rsid w:val="00CC1C94"/>
    <w:rsid w:val="00CC25D8"/>
    <w:rsid w:val="00CC2BC5"/>
    <w:rsid w:val="00CC31D7"/>
    <w:rsid w:val="00CC38E0"/>
    <w:rsid w:val="00CC3A57"/>
    <w:rsid w:val="00CC52C0"/>
    <w:rsid w:val="00CC58A5"/>
    <w:rsid w:val="00CC58E0"/>
    <w:rsid w:val="00CC5B00"/>
    <w:rsid w:val="00CC5CF5"/>
    <w:rsid w:val="00CC6DE7"/>
    <w:rsid w:val="00CC73FD"/>
    <w:rsid w:val="00CC7416"/>
    <w:rsid w:val="00CC7592"/>
    <w:rsid w:val="00CC7CB0"/>
    <w:rsid w:val="00CD01C7"/>
    <w:rsid w:val="00CD0C08"/>
    <w:rsid w:val="00CD297D"/>
    <w:rsid w:val="00CD3982"/>
    <w:rsid w:val="00CD3D3E"/>
    <w:rsid w:val="00CD5043"/>
    <w:rsid w:val="00CD5A91"/>
    <w:rsid w:val="00CE02B0"/>
    <w:rsid w:val="00CE0A15"/>
    <w:rsid w:val="00CE1032"/>
    <w:rsid w:val="00CE14F4"/>
    <w:rsid w:val="00CE1933"/>
    <w:rsid w:val="00CE1D0D"/>
    <w:rsid w:val="00CE32A1"/>
    <w:rsid w:val="00CE4258"/>
    <w:rsid w:val="00CE43BF"/>
    <w:rsid w:val="00CE475F"/>
    <w:rsid w:val="00CE4F91"/>
    <w:rsid w:val="00CE4FE6"/>
    <w:rsid w:val="00CE6692"/>
    <w:rsid w:val="00CE6E39"/>
    <w:rsid w:val="00CE7BF4"/>
    <w:rsid w:val="00CF0624"/>
    <w:rsid w:val="00CF1632"/>
    <w:rsid w:val="00CF24EA"/>
    <w:rsid w:val="00CF2859"/>
    <w:rsid w:val="00CF3D11"/>
    <w:rsid w:val="00CF4CF4"/>
    <w:rsid w:val="00CF55EE"/>
    <w:rsid w:val="00CF5A9A"/>
    <w:rsid w:val="00CF6C8A"/>
    <w:rsid w:val="00CF6FF7"/>
    <w:rsid w:val="00CF7A33"/>
    <w:rsid w:val="00D001E2"/>
    <w:rsid w:val="00D006FD"/>
    <w:rsid w:val="00D00DC9"/>
    <w:rsid w:val="00D0186E"/>
    <w:rsid w:val="00D019E0"/>
    <w:rsid w:val="00D024C6"/>
    <w:rsid w:val="00D02B30"/>
    <w:rsid w:val="00D048A6"/>
    <w:rsid w:val="00D05130"/>
    <w:rsid w:val="00D055EC"/>
    <w:rsid w:val="00D05B62"/>
    <w:rsid w:val="00D05E12"/>
    <w:rsid w:val="00D05F9A"/>
    <w:rsid w:val="00D073DC"/>
    <w:rsid w:val="00D07467"/>
    <w:rsid w:val="00D10C58"/>
    <w:rsid w:val="00D10D85"/>
    <w:rsid w:val="00D10E6A"/>
    <w:rsid w:val="00D11584"/>
    <w:rsid w:val="00D11625"/>
    <w:rsid w:val="00D11664"/>
    <w:rsid w:val="00D11DA3"/>
    <w:rsid w:val="00D120D9"/>
    <w:rsid w:val="00D123EF"/>
    <w:rsid w:val="00D12951"/>
    <w:rsid w:val="00D12C29"/>
    <w:rsid w:val="00D135CA"/>
    <w:rsid w:val="00D13622"/>
    <w:rsid w:val="00D138B0"/>
    <w:rsid w:val="00D13BDC"/>
    <w:rsid w:val="00D142FB"/>
    <w:rsid w:val="00D144AD"/>
    <w:rsid w:val="00D14AD7"/>
    <w:rsid w:val="00D15561"/>
    <w:rsid w:val="00D16216"/>
    <w:rsid w:val="00D1627A"/>
    <w:rsid w:val="00D16DFC"/>
    <w:rsid w:val="00D17656"/>
    <w:rsid w:val="00D17AF8"/>
    <w:rsid w:val="00D213E5"/>
    <w:rsid w:val="00D21FB1"/>
    <w:rsid w:val="00D231B0"/>
    <w:rsid w:val="00D2353B"/>
    <w:rsid w:val="00D23F6F"/>
    <w:rsid w:val="00D254A3"/>
    <w:rsid w:val="00D2692A"/>
    <w:rsid w:val="00D272EA"/>
    <w:rsid w:val="00D2773B"/>
    <w:rsid w:val="00D27CA9"/>
    <w:rsid w:val="00D301DD"/>
    <w:rsid w:val="00D31163"/>
    <w:rsid w:val="00D325C8"/>
    <w:rsid w:val="00D325F2"/>
    <w:rsid w:val="00D326F0"/>
    <w:rsid w:val="00D32971"/>
    <w:rsid w:val="00D343D4"/>
    <w:rsid w:val="00D34472"/>
    <w:rsid w:val="00D345C3"/>
    <w:rsid w:val="00D3514A"/>
    <w:rsid w:val="00D36CE3"/>
    <w:rsid w:val="00D37844"/>
    <w:rsid w:val="00D4001D"/>
    <w:rsid w:val="00D414CC"/>
    <w:rsid w:val="00D4181C"/>
    <w:rsid w:val="00D424C7"/>
    <w:rsid w:val="00D42860"/>
    <w:rsid w:val="00D42D82"/>
    <w:rsid w:val="00D431DB"/>
    <w:rsid w:val="00D43883"/>
    <w:rsid w:val="00D43917"/>
    <w:rsid w:val="00D44184"/>
    <w:rsid w:val="00D44B5A"/>
    <w:rsid w:val="00D45009"/>
    <w:rsid w:val="00D45D0B"/>
    <w:rsid w:val="00D475F5"/>
    <w:rsid w:val="00D477DC"/>
    <w:rsid w:val="00D50616"/>
    <w:rsid w:val="00D512DD"/>
    <w:rsid w:val="00D51F85"/>
    <w:rsid w:val="00D52375"/>
    <w:rsid w:val="00D52398"/>
    <w:rsid w:val="00D5276D"/>
    <w:rsid w:val="00D52AC8"/>
    <w:rsid w:val="00D52E60"/>
    <w:rsid w:val="00D537E1"/>
    <w:rsid w:val="00D53BB6"/>
    <w:rsid w:val="00D53FA6"/>
    <w:rsid w:val="00D54A80"/>
    <w:rsid w:val="00D5505D"/>
    <w:rsid w:val="00D55109"/>
    <w:rsid w:val="00D551B4"/>
    <w:rsid w:val="00D554C7"/>
    <w:rsid w:val="00D555D8"/>
    <w:rsid w:val="00D55B69"/>
    <w:rsid w:val="00D56640"/>
    <w:rsid w:val="00D57AE1"/>
    <w:rsid w:val="00D606B2"/>
    <w:rsid w:val="00D60F82"/>
    <w:rsid w:val="00D611AB"/>
    <w:rsid w:val="00D615C7"/>
    <w:rsid w:val="00D6181B"/>
    <w:rsid w:val="00D61F70"/>
    <w:rsid w:val="00D6255A"/>
    <w:rsid w:val="00D62EED"/>
    <w:rsid w:val="00D643A6"/>
    <w:rsid w:val="00D6444B"/>
    <w:rsid w:val="00D64A96"/>
    <w:rsid w:val="00D64C9D"/>
    <w:rsid w:val="00D657EA"/>
    <w:rsid w:val="00D65BD6"/>
    <w:rsid w:val="00D65ECC"/>
    <w:rsid w:val="00D664AE"/>
    <w:rsid w:val="00D665FE"/>
    <w:rsid w:val="00D67CBD"/>
    <w:rsid w:val="00D70DCC"/>
    <w:rsid w:val="00D72974"/>
    <w:rsid w:val="00D72CFA"/>
    <w:rsid w:val="00D736C8"/>
    <w:rsid w:val="00D74EC3"/>
    <w:rsid w:val="00D75321"/>
    <w:rsid w:val="00D76335"/>
    <w:rsid w:val="00D76873"/>
    <w:rsid w:val="00D77320"/>
    <w:rsid w:val="00D77651"/>
    <w:rsid w:val="00D778F2"/>
    <w:rsid w:val="00D77E37"/>
    <w:rsid w:val="00D801B4"/>
    <w:rsid w:val="00D807EF"/>
    <w:rsid w:val="00D80D76"/>
    <w:rsid w:val="00D810FB"/>
    <w:rsid w:val="00D82483"/>
    <w:rsid w:val="00D82672"/>
    <w:rsid w:val="00D826C6"/>
    <w:rsid w:val="00D828A5"/>
    <w:rsid w:val="00D86BC9"/>
    <w:rsid w:val="00D874E2"/>
    <w:rsid w:val="00D90D81"/>
    <w:rsid w:val="00D91CE9"/>
    <w:rsid w:val="00D91D1E"/>
    <w:rsid w:val="00D92EC5"/>
    <w:rsid w:val="00D93199"/>
    <w:rsid w:val="00D9406A"/>
    <w:rsid w:val="00D940F2"/>
    <w:rsid w:val="00D945D7"/>
    <w:rsid w:val="00D9538D"/>
    <w:rsid w:val="00D95C5F"/>
    <w:rsid w:val="00D95E78"/>
    <w:rsid w:val="00D95E84"/>
    <w:rsid w:val="00D9607F"/>
    <w:rsid w:val="00D96739"/>
    <w:rsid w:val="00D96E53"/>
    <w:rsid w:val="00D976BB"/>
    <w:rsid w:val="00DA041E"/>
    <w:rsid w:val="00DA0DA6"/>
    <w:rsid w:val="00DA1B9C"/>
    <w:rsid w:val="00DA2261"/>
    <w:rsid w:val="00DA2751"/>
    <w:rsid w:val="00DA285E"/>
    <w:rsid w:val="00DA30CE"/>
    <w:rsid w:val="00DA41AB"/>
    <w:rsid w:val="00DA51ED"/>
    <w:rsid w:val="00DA54B6"/>
    <w:rsid w:val="00DA5DF3"/>
    <w:rsid w:val="00DA6321"/>
    <w:rsid w:val="00DA6479"/>
    <w:rsid w:val="00DA6551"/>
    <w:rsid w:val="00DA67C6"/>
    <w:rsid w:val="00DA6900"/>
    <w:rsid w:val="00DA7649"/>
    <w:rsid w:val="00DA7A82"/>
    <w:rsid w:val="00DA7DD7"/>
    <w:rsid w:val="00DB0967"/>
    <w:rsid w:val="00DB1066"/>
    <w:rsid w:val="00DB1746"/>
    <w:rsid w:val="00DB190B"/>
    <w:rsid w:val="00DB2391"/>
    <w:rsid w:val="00DB2655"/>
    <w:rsid w:val="00DB26E7"/>
    <w:rsid w:val="00DB2705"/>
    <w:rsid w:val="00DB2754"/>
    <w:rsid w:val="00DB2C37"/>
    <w:rsid w:val="00DB3269"/>
    <w:rsid w:val="00DB5127"/>
    <w:rsid w:val="00DB5129"/>
    <w:rsid w:val="00DB5851"/>
    <w:rsid w:val="00DB587A"/>
    <w:rsid w:val="00DB6135"/>
    <w:rsid w:val="00DB704A"/>
    <w:rsid w:val="00DC0248"/>
    <w:rsid w:val="00DC08C8"/>
    <w:rsid w:val="00DC1334"/>
    <w:rsid w:val="00DC2A0B"/>
    <w:rsid w:val="00DC38DD"/>
    <w:rsid w:val="00DC3BF8"/>
    <w:rsid w:val="00DC3F3F"/>
    <w:rsid w:val="00DC434E"/>
    <w:rsid w:val="00DC58E8"/>
    <w:rsid w:val="00DC5924"/>
    <w:rsid w:val="00DC620E"/>
    <w:rsid w:val="00DC6293"/>
    <w:rsid w:val="00DC6373"/>
    <w:rsid w:val="00DC65E4"/>
    <w:rsid w:val="00DC6A46"/>
    <w:rsid w:val="00DC739C"/>
    <w:rsid w:val="00DC7D88"/>
    <w:rsid w:val="00DD05F3"/>
    <w:rsid w:val="00DD087C"/>
    <w:rsid w:val="00DD0D9B"/>
    <w:rsid w:val="00DD11DA"/>
    <w:rsid w:val="00DD14CE"/>
    <w:rsid w:val="00DD18C7"/>
    <w:rsid w:val="00DD1F61"/>
    <w:rsid w:val="00DD2914"/>
    <w:rsid w:val="00DD32FC"/>
    <w:rsid w:val="00DD3510"/>
    <w:rsid w:val="00DD3776"/>
    <w:rsid w:val="00DD3C80"/>
    <w:rsid w:val="00DD4555"/>
    <w:rsid w:val="00DD4C9E"/>
    <w:rsid w:val="00DD5274"/>
    <w:rsid w:val="00DD5E84"/>
    <w:rsid w:val="00DD5FDC"/>
    <w:rsid w:val="00DD6185"/>
    <w:rsid w:val="00DD66F5"/>
    <w:rsid w:val="00DD6A4B"/>
    <w:rsid w:val="00DD6E79"/>
    <w:rsid w:val="00DD6F65"/>
    <w:rsid w:val="00DD704B"/>
    <w:rsid w:val="00DD70A3"/>
    <w:rsid w:val="00DE3908"/>
    <w:rsid w:val="00DE3C90"/>
    <w:rsid w:val="00DE490A"/>
    <w:rsid w:val="00DE49E7"/>
    <w:rsid w:val="00DE5713"/>
    <w:rsid w:val="00DE5A64"/>
    <w:rsid w:val="00DE5AD1"/>
    <w:rsid w:val="00DE5D5C"/>
    <w:rsid w:val="00DE60CE"/>
    <w:rsid w:val="00DE659B"/>
    <w:rsid w:val="00DE6676"/>
    <w:rsid w:val="00DE6787"/>
    <w:rsid w:val="00DE67F6"/>
    <w:rsid w:val="00DE70EC"/>
    <w:rsid w:val="00DE7E42"/>
    <w:rsid w:val="00DF019E"/>
    <w:rsid w:val="00DF156F"/>
    <w:rsid w:val="00DF1D04"/>
    <w:rsid w:val="00DF42B7"/>
    <w:rsid w:val="00DF4707"/>
    <w:rsid w:val="00DF4BC6"/>
    <w:rsid w:val="00DF586C"/>
    <w:rsid w:val="00DF5D5B"/>
    <w:rsid w:val="00DF627D"/>
    <w:rsid w:val="00DF72B0"/>
    <w:rsid w:val="00DF783E"/>
    <w:rsid w:val="00DF7B28"/>
    <w:rsid w:val="00E0016C"/>
    <w:rsid w:val="00E01009"/>
    <w:rsid w:val="00E016E6"/>
    <w:rsid w:val="00E01B7F"/>
    <w:rsid w:val="00E02A96"/>
    <w:rsid w:val="00E03937"/>
    <w:rsid w:val="00E03AF0"/>
    <w:rsid w:val="00E0412D"/>
    <w:rsid w:val="00E054A1"/>
    <w:rsid w:val="00E059E6"/>
    <w:rsid w:val="00E05ECA"/>
    <w:rsid w:val="00E06200"/>
    <w:rsid w:val="00E06AF2"/>
    <w:rsid w:val="00E07167"/>
    <w:rsid w:val="00E07477"/>
    <w:rsid w:val="00E0791D"/>
    <w:rsid w:val="00E07D01"/>
    <w:rsid w:val="00E10B70"/>
    <w:rsid w:val="00E1177E"/>
    <w:rsid w:val="00E1198A"/>
    <w:rsid w:val="00E1284D"/>
    <w:rsid w:val="00E12BB1"/>
    <w:rsid w:val="00E1315E"/>
    <w:rsid w:val="00E137BF"/>
    <w:rsid w:val="00E14240"/>
    <w:rsid w:val="00E150BE"/>
    <w:rsid w:val="00E15755"/>
    <w:rsid w:val="00E15F02"/>
    <w:rsid w:val="00E16D27"/>
    <w:rsid w:val="00E16EA4"/>
    <w:rsid w:val="00E17C84"/>
    <w:rsid w:val="00E20519"/>
    <w:rsid w:val="00E206E4"/>
    <w:rsid w:val="00E20CCE"/>
    <w:rsid w:val="00E20EE8"/>
    <w:rsid w:val="00E21702"/>
    <w:rsid w:val="00E21DEC"/>
    <w:rsid w:val="00E220BE"/>
    <w:rsid w:val="00E22752"/>
    <w:rsid w:val="00E240F1"/>
    <w:rsid w:val="00E2432D"/>
    <w:rsid w:val="00E30285"/>
    <w:rsid w:val="00E31E49"/>
    <w:rsid w:val="00E32A2A"/>
    <w:rsid w:val="00E32B4A"/>
    <w:rsid w:val="00E3307C"/>
    <w:rsid w:val="00E34CA5"/>
    <w:rsid w:val="00E36402"/>
    <w:rsid w:val="00E37C49"/>
    <w:rsid w:val="00E37CE1"/>
    <w:rsid w:val="00E4001F"/>
    <w:rsid w:val="00E406DB"/>
    <w:rsid w:val="00E40B36"/>
    <w:rsid w:val="00E4186D"/>
    <w:rsid w:val="00E41C69"/>
    <w:rsid w:val="00E43492"/>
    <w:rsid w:val="00E44749"/>
    <w:rsid w:val="00E457D7"/>
    <w:rsid w:val="00E459B4"/>
    <w:rsid w:val="00E460D8"/>
    <w:rsid w:val="00E46774"/>
    <w:rsid w:val="00E46DED"/>
    <w:rsid w:val="00E47328"/>
    <w:rsid w:val="00E47477"/>
    <w:rsid w:val="00E47E2B"/>
    <w:rsid w:val="00E47E65"/>
    <w:rsid w:val="00E51955"/>
    <w:rsid w:val="00E51D0E"/>
    <w:rsid w:val="00E52B78"/>
    <w:rsid w:val="00E53445"/>
    <w:rsid w:val="00E53BDD"/>
    <w:rsid w:val="00E54843"/>
    <w:rsid w:val="00E54A08"/>
    <w:rsid w:val="00E55A8B"/>
    <w:rsid w:val="00E55D21"/>
    <w:rsid w:val="00E56D7C"/>
    <w:rsid w:val="00E607AE"/>
    <w:rsid w:val="00E60B15"/>
    <w:rsid w:val="00E61163"/>
    <w:rsid w:val="00E613D3"/>
    <w:rsid w:val="00E6155D"/>
    <w:rsid w:val="00E6192A"/>
    <w:rsid w:val="00E625BB"/>
    <w:rsid w:val="00E62656"/>
    <w:rsid w:val="00E632B3"/>
    <w:rsid w:val="00E63362"/>
    <w:rsid w:val="00E63C6C"/>
    <w:rsid w:val="00E63F21"/>
    <w:rsid w:val="00E6567E"/>
    <w:rsid w:val="00E656DA"/>
    <w:rsid w:val="00E65FA8"/>
    <w:rsid w:val="00E669A4"/>
    <w:rsid w:val="00E67A05"/>
    <w:rsid w:val="00E70937"/>
    <w:rsid w:val="00E7133E"/>
    <w:rsid w:val="00E720CC"/>
    <w:rsid w:val="00E721BE"/>
    <w:rsid w:val="00E72F02"/>
    <w:rsid w:val="00E73CA2"/>
    <w:rsid w:val="00E7456F"/>
    <w:rsid w:val="00E74774"/>
    <w:rsid w:val="00E74E65"/>
    <w:rsid w:val="00E767F2"/>
    <w:rsid w:val="00E769F0"/>
    <w:rsid w:val="00E806B2"/>
    <w:rsid w:val="00E80752"/>
    <w:rsid w:val="00E80AC1"/>
    <w:rsid w:val="00E80CDE"/>
    <w:rsid w:val="00E82DA4"/>
    <w:rsid w:val="00E8318A"/>
    <w:rsid w:val="00E835B7"/>
    <w:rsid w:val="00E845DA"/>
    <w:rsid w:val="00E847A2"/>
    <w:rsid w:val="00E84974"/>
    <w:rsid w:val="00E84CF2"/>
    <w:rsid w:val="00E866C5"/>
    <w:rsid w:val="00E867B1"/>
    <w:rsid w:val="00E868AD"/>
    <w:rsid w:val="00E86AF2"/>
    <w:rsid w:val="00E86F7D"/>
    <w:rsid w:val="00E872FD"/>
    <w:rsid w:val="00E905C1"/>
    <w:rsid w:val="00E90FDD"/>
    <w:rsid w:val="00E91B72"/>
    <w:rsid w:val="00E91D6C"/>
    <w:rsid w:val="00E92705"/>
    <w:rsid w:val="00E92FD4"/>
    <w:rsid w:val="00E9339F"/>
    <w:rsid w:val="00E9365D"/>
    <w:rsid w:val="00E93AEE"/>
    <w:rsid w:val="00E94290"/>
    <w:rsid w:val="00E942CF"/>
    <w:rsid w:val="00E95572"/>
    <w:rsid w:val="00E959F8"/>
    <w:rsid w:val="00E95BA2"/>
    <w:rsid w:val="00E967A5"/>
    <w:rsid w:val="00E96A31"/>
    <w:rsid w:val="00E97798"/>
    <w:rsid w:val="00EA032C"/>
    <w:rsid w:val="00EA189F"/>
    <w:rsid w:val="00EA2A39"/>
    <w:rsid w:val="00EA318C"/>
    <w:rsid w:val="00EA39DE"/>
    <w:rsid w:val="00EA41D6"/>
    <w:rsid w:val="00EA4528"/>
    <w:rsid w:val="00EA471D"/>
    <w:rsid w:val="00EA5E26"/>
    <w:rsid w:val="00EA5F07"/>
    <w:rsid w:val="00EA6435"/>
    <w:rsid w:val="00EA67EC"/>
    <w:rsid w:val="00EA77AE"/>
    <w:rsid w:val="00EA7C98"/>
    <w:rsid w:val="00EA7F79"/>
    <w:rsid w:val="00EB00DD"/>
    <w:rsid w:val="00EB094C"/>
    <w:rsid w:val="00EB0FAF"/>
    <w:rsid w:val="00EB27AF"/>
    <w:rsid w:val="00EB28AD"/>
    <w:rsid w:val="00EB2E48"/>
    <w:rsid w:val="00EB3DDD"/>
    <w:rsid w:val="00EB4767"/>
    <w:rsid w:val="00EB4876"/>
    <w:rsid w:val="00EB4FFF"/>
    <w:rsid w:val="00EB50CD"/>
    <w:rsid w:val="00EB545D"/>
    <w:rsid w:val="00EB5931"/>
    <w:rsid w:val="00EB5B3C"/>
    <w:rsid w:val="00EB5FC0"/>
    <w:rsid w:val="00EB63E5"/>
    <w:rsid w:val="00EB6AB0"/>
    <w:rsid w:val="00EC0FB8"/>
    <w:rsid w:val="00EC2399"/>
    <w:rsid w:val="00EC28C6"/>
    <w:rsid w:val="00EC3D6E"/>
    <w:rsid w:val="00EC3E8D"/>
    <w:rsid w:val="00EC4CF4"/>
    <w:rsid w:val="00EC50EA"/>
    <w:rsid w:val="00EC594B"/>
    <w:rsid w:val="00EC5D5A"/>
    <w:rsid w:val="00EC697D"/>
    <w:rsid w:val="00EC72E8"/>
    <w:rsid w:val="00EC7368"/>
    <w:rsid w:val="00ED00EC"/>
    <w:rsid w:val="00ED026B"/>
    <w:rsid w:val="00ED04F6"/>
    <w:rsid w:val="00ED05A4"/>
    <w:rsid w:val="00ED0B7F"/>
    <w:rsid w:val="00ED1296"/>
    <w:rsid w:val="00ED25BE"/>
    <w:rsid w:val="00ED28FC"/>
    <w:rsid w:val="00ED2DF1"/>
    <w:rsid w:val="00ED5125"/>
    <w:rsid w:val="00ED585D"/>
    <w:rsid w:val="00ED59E8"/>
    <w:rsid w:val="00ED5B9F"/>
    <w:rsid w:val="00ED7783"/>
    <w:rsid w:val="00ED7F96"/>
    <w:rsid w:val="00EE06CD"/>
    <w:rsid w:val="00EE109B"/>
    <w:rsid w:val="00EE1327"/>
    <w:rsid w:val="00EE1B6C"/>
    <w:rsid w:val="00EE1C95"/>
    <w:rsid w:val="00EE258A"/>
    <w:rsid w:val="00EE2C24"/>
    <w:rsid w:val="00EE2EB3"/>
    <w:rsid w:val="00EE3184"/>
    <w:rsid w:val="00EE3ED0"/>
    <w:rsid w:val="00EE48F9"/>
    <w:rsid w:val="00EE4BBE"/>
    <w:rsid w:val="00EE513F"/>
    <w:rsid w:val="00EE550E"/>
    <w:rsid w:val="00EE57AE"/>
    <w:rsid w:val="00EE5C50"/>
    <w:rsid w:val="00EE5E79"/>
    <w:rsid w:val="00EE6347"/>
    <w:rsid w:val="00EE68EB"/>
    <w:rsid w:val="00EE697B"/>
    <w:rsid w:val="00EE7015"/>
    <w:rsid w:val="00EE714E"/>
    <w:rsid w:val="00EF018F"/>
    <w:rsid w:val="00EF0907"/>
    <w:rsid w:val="00EF0C14"/>
    <w:rsid w:val="00EF1D66"/>
    <w:rsid w:val="00EF2D19"/>
    <w:rsid w:val="00EF33E5"/>
    <w:rsid w:val="00EF3E85"/>
    <w:rsid w:val="00EF4668"/>
    <w:rsid w:val="00EF4DB5"/>
    <w:rsid w:val="00EF5A69"/>
    <w:rsid w:val="00EF5B40"/>
    <w:rsid w:val="00EF64F9"/>
    <w:rsid w:val="00EF6751"/>
    <w:rsid w:val="00EF6900"/>
    <w:rsid w:val="00EF6B63"/>
    <w:rsid w:val="00EF7019"/>
    <w:rsid w:val="00EF7DB9"/>
    <w:rsid w:val="00F00C19"/>
    <w:rsid w:val="00F0105F"/>
    <w:rsid w:val="00F01C08"/>
    <w:rsid w:val="00F021E2"/>
    <w:rsid w:val="00F03C2B"/>
    <w:rsid w:val="00F04A01"/>
    <w:rsid w:val="00F04A8F"/>
    <w:rsid w:val="00F04B7F"/>
    <w:rsid w:val="00F05835"/>
    <w:rsid w:val="00F05B03"/>
    <w:rsid w:val="00F06506"/>
    <w:rsid w:val="00F06703"/>
    <w:rsid w:val="00F068B6"/>
    <w:rsid w:val="00F06B60"/>
    <w:rsid w:val="00F0765E"/>
    <w:rsid w:val="00F10448"/>
    <w:rsid w:val="00F10A97"/>
    <w:rsid w:val="00F11AF6"/>
    <w:rsid w:val="00F12594"/>
    <w:rsid w:val="00F12B71"/>
    <w:rsid w:val="00F131F6"/>
    <w:rsid w:val="00F14547"/>
    <w:rsid w:val="00F148D9"/>
    <w:rsid w:val="00F1517B"/>
    <w:rsid w:val="00F1560A"/>
    <w:rsid w:val="00F158FD"/>
    <w:rsid w:val="00F162F5"/>
    <w:rsid w:val="00F175D5"/>
    <w:rsid w:val="00F17973"/>
    <w:rsid w:val="00F20830"/>
    <w:rsid w:val="00F20A30"/>
    <w:rsid w:val="00F20B9A"/>
    <w:rsid w:val="00F20D71"/>
    <w:rsid w:val="00F20E6E"/>
    <w:rsid w:val="00F21273"/>
    <w:rsid w:val="00F2162F"/>
    <w:rsid w:val="00F21880"/>
    <w:rsid w:val="00F22688"/>
    <w:rsid w:val="00F22A90"/>
    <w:rsid w:val="00F22F0B"/>
    <w:rsid w:val="00F2309D"/>
    <w:rsid w:val="00F23FAC"/>
    <w:rsid w:val="00F255AC"/>
    <w:rsid w:val="00F25BC9"/>
    <w:rsid w:val="00F25BD9"/>
    <w:rsid w:val="00F262F3"/>
    <w:rsid w:val="00F26EC1"/>
    <w:rsid w:val="00F27CF3"/>
    <w:rsid w:val="00F304F0"/>
    <w:rsid w:val="00F3067A"/>
    <w:rsid w:val="00F30D65"/>
    <w:rsid w:val="00F30EC3"/>
    <w:rsid w:val="00F31690"/>
    <w:rsid w:val="00F31CF1"/>
    <w:rsid w:val="00F32535"/>
    <w:rsid w:val="00F32FCA"/>
    <w:rsid w:val="00F334CA"/>
    <w:rsid w:val="00F33B4B"/>
    <w:rsid w:val="00F3448A"/>
    <w:rsid w:val="00F34A87"/>
    <w:rsid w:val="00F34AD3"/>
    <w:rsid w:val="00F36C6A"/>
    <w:rsid w:val="00F3710F"/>
    <w:rsid w:val="00F378A7"/>
    <w:rsid w:val="00F37A4D"/>
    <w:rsid w:val="00F41248"/>
    <w:rsid w:val="00F4154D"/>
    <w:rsid w:val="00F4159E"/>
    <w:rsid w:val="00F41797"/>
    <w:rsid w:val="00F42EA3"/>
    <w:rsid w:val="00F437F3"/>
    <w:rsid w:val="00F4382D"/>
    <w:rsid w:val="00F43EDD"/>
    <w:rsid w:val="00F446FD"/>
    <w:rsid w:val="00F44C4C"/>
    <w:rsid w:val="00F44F8F"/>
    <w:rsid w:val="00F46863"/>
    <w:rsid w:val="00F505BF"/>
    <w:rsid w:val="00F50EA7"/>
    <w:rsid w:val="00F51776"/>
    <w:rsid w:val="00F517E2"/>
    <w:rsid w:val="00F518A7"/>
    <w:rsid w:val="00F51A44"/>
    <w:rsid w:val="00F522FC"/>
    <w:rsid w:val="00F52AB6"/>
    <w:rsid w:val="00F52F0D"/>
    <w:rsid w:val="00F533D0"/>
    <w:rsid w:val="00F54554"/>
    <w:rsid w:val="00F5459D"/>
    <w:rsid w:val="00F55243"/>
    <w:rsid w:val="00F557D2"/>
    <w:rsid w:val="00F558A4"/>
    <w:rsid w:val="00F55927"/>
    <w:rsid w:val="00F55D43"/>
    <w:rsid w:val="00F55DD8"/>
    <w:rsid w:val="00F56592"/>
    <w:rsid w:val="00F566BA"/>
    <w:rsid w:val="00F56D18"/>
    <w:rsid w:val="00F56FB1"/>
    <w:rsid w:val="00F5762C"/>
    <w:rsid w:val="00F576A0"/>
    <w:rsid w:val="00F601C7"/>
    <w:rsid w:val="00F6083F"/>
    <w:rsid w:val="00F61D6F"/>
    <w:rsid w:val="00F625D8"/>
    <w:rsid w:val="00F63266"/>
    <w:rsid w:val="00F6356A"/>
    <w:rsid w:val="00F644FC"/>
    <w:rsid w:val="00F64D65"/>
    <w:rsid w:val="00F64E06"/>
    <w:rsid w:val="00F652D5"/>
    <w:rsid w:val="00F65364"/>
    <w:rsid w:val="00F6612F"/>
    <w:rsid w:val="00F663C1"/>
    <w:rsid w:val="00F66709"/>
    <w:rsid w:val="00F668FC"/>
    <w:rsid w:val="00F67B29"/>
    <w:rsid w:val="00F67C75"/>
    <w:rsid w:val="00F70C40"/>
    <w:rsid w:val="00F70F0D"/>
    <w:rsid w:val="00F7152F"/>
    <w:rsid w:val="00F715F2"/>
    <w:rsid w:val="00F72072"/>
    <w:rsid w:val="00F724F4"/>
    <w:rsid w:val="00F72CD3"/>
    <w:rsid w:val="00F72CF3"/>
    <w:rsid w:val="00F73C00"/>
    <w:rsid w:val="00F73FDD"/>
    <w:rsid w:val="00F7592A"/>
    <w:rsid w:val="00F75B5E"/>
    <w:rsid w:val="00F75D39"/>
    <w:rsid w:val="00F75E6F"/>
    <w:rsid w:val="00F75F4E"/>
    <w:rsid w:val="00F76EB4"/>
    <w:rsid w:val="00F77379"/>
    <w:rsid w:val="00F77F60"/>
    <w:rsid w:val="00F80C71"/>
    <w:rsid w:val="00F80D95"/>
    <w:rsid w:val="00F81094"/>
    <w:rsid w:val="00F812C6"/>
    <w:rsid w:val="00F813F0"/>
    <w:rsid w:val="00F81500"/>
    <w:rsid w:val="00F81654"/>
    <w:rsid w:val="00F817D0"/>
    <w:rsid w:val="00F82CA4"/>
    <w:rsid w:val="00F83075"/>
    <w:rsid w:val="00F8517C"/>
    <w:rsid w:val="00F8522E"/>
    <w:rsid w:val="00F853A0"/>
    <w:rsid w:val="00F85E0B"/>
    <w:rsid w:val="00F86180"/>
    <w:rsid w:val="00F86544"/>
    <w:rsid w:val="00F86555"/>
    <w:rsid w:val="00F86626"/>
    <w:rsid w:val="00F86EF4"/>
    <w:rsid w:val="00F87EF1"/>
    <w:rsid w:val="00F905AA"/>
    <w:rsid w:val="00F90714"/>
    <w:rsid w:val="00F91111"/>
    <w:rsid w:val="00F914C8"/>
    <w:rsid w:val="00F917B1"/>
    <w:rsid w:val="00F92016"/>
    <w:rsid w:val="00F92A73"/>
    <w:rsid w:val="00F92FD0"/>
    <w:rsid w:val="00F93088"/>
    <w:rsid w:val="00F93A2B"/>
    <w:rsid w:val="00F94BA2"/>
    <w:rsid w:val="00F951C2"/>
    <w:rsid w:val="00F9586A"/>
    <w:rsid w:val="00F95FF1"/>
    <w:rsid w:val="00F96934"/>
    <w:rsid w:val="00F97010"/>
    <w:rsid w:val="00F97EBB"/>
    <w:rsid w:val="00FA1D4E"/>
    <w:rsid w:val="00FA231B"/>
    <w:rsid w:val="00FA24A5"/>
    <w:rsid w:val="00FA3316"/>
    <w:rsid w:val="00FA3329"/>
    <w:rsid w:val="00FA3A8B"/>
    <w:rsid w:val="00FA42D9"/>
    <w:rsid w:val="00FA44E9"/>
    <w:rsid w:val="00FA49C6"/>
    <w:rsid w:val="00FA5455"/>
    <w:rsid w:val="00FA54F8"/>
    <w:rsid w:val="00FA6124"/>
    <w:rsid w:val="00FA631A"/>
    <w:rsid w:val="00FA6335"/>
    <w:rsid w:val="00FA7DFD"/>
    <w:rsid w:val="00FB004C"/>
    <w:rsid w:val="00FB02A9"/>
    <w:rsid w:val="00FB0A5D"/>
    <w:rsid w:val="00FB1252"/>
    <w:rsid w:val="00FB1863"/>
    <w:rsid w:val="00FB2412"/>
    <w:rsid w:val="00FB3DC3"/>
    <w:rsid w:val="00FB472A"/>
    <w:rsid w:val="00FB5175"/>
    <w:rsid w:val="00FB52A0"/>
    <w:rsid w:val="00FB6012"/>
    <w:rsid w:val="00FB7007"/>
    <w:rsid w:val="00FB704A"/>
    <w:rsid w:val="00FB76EC"/>
    <w:rsid w:val="00FB774A"/>
    <w:rsid w:val="00FC0314"/>
    <w:rsid w:val="00FC0611"/>
    <w:rsid w:val="00FC219D"/>
    <w:rsid w:val="00FC2FB0"/>
    <w:rsid w:val="00FC3301"/>
    <w:rsid w:val="00FC3A2D"/>
    <w:rsid w:val="00FC3E96"/>
    <w:rsid w:val="00FC4E30"/>
    <w:rsid w:val="00FC58F2"/>
    <w:rsid w:val="00FC5C8A"/>
    <w:rsid w:val="00FC6A9C"/>
    <w:rsid w:val="00FC7832"/>
    <w:rsid w:val="00FC7A28"/>
    <w:rsid w:val="00FD12E8"/>
    <w:rsid w:val="00FD133C"/>
    <w:rsid w:val="00FD14EF"/>
    <w:rsid w:val="00FD2271"/>
    <w:rsid w:val="00FD32E8"/>
    <w:rsid w:val="00FD403E"/>
    <w:rsid w:val="00FD4F1C"/>
    <w:rsid w:val="00FD519E"/>
    <w:rsid w:val="00FD5553"/>
    <w:rsid w:val="00FD5A30"/>
    <w:rsid w:val="00FD5ECE"/>
    <w:rsid w:val="00FD67F4"/>
    <w:rsid w:val="00FD6C2C"/>
    <w:rsid w:val="00FD7B59"/>
    <w:rsid w:val="00FD7FED"/>
    <w:rsid w:val="00FE057D"/>
    <w:rsid w:val="00FE0EBF"/>
    <w:rsid w:val="00FE26C8"/>
    <w:rsid w:val="00FE2998"/>
    <w:rsid w:val="00FE2DC1"/>
    <w:rsid w:val="00FE2F38"/>
    <w:rsid w:val="00FE3363"/>
    <w:rsid w:val="00FE33CD"/>
    <w:rsid w:val="00FE3680"/>
    <w:rsid w:val="00FE3FE5"/>
    <w:rsid w:val="00FE425D"/>
    <w:rsid w:val="00FE4591"/>
    <w:rsid w:val="00FE495C"/>
    <w:rsid w:val="00FE5642"/>
    <w:rsid w:val="00FE581D"/>
    <w:rsid w:val="00FE5D00"/>
    <w:rsid w:val="00FE7754"/>
    <w:rsid w:val="00FE799C"/>
    <w:rsid w:val="00FE7BF4"/>
    <w:rsid w:val="00FF0808"/>
    <w:rsid w:val="00FF099F"/>
    <w:rsid w:val="00FF17AC"/>
    <w:rsid w:val="00FF1BCF"/>
    <w:rsid w:val="00FF2069"/>
    <w:rsid w:val="00FF22A7"/>
    <w:rsid w:val="00FF24E2"/>
    <w:rsid w:val="00FF26F9"/>
    <w:rsid w:val="00FF2819"/>
    <w:rsid w:val="00FF30E2"/>
    <w:rsid w:val="00FF3707"/>
    <w:rsid w:val="00FF45F8"/>
    <w:rsid w:val="00FF5093"/>
    <w:rsid w:val="00FF59A5"/>
    <w:rsid w:val="00FF66D1"/>
    <w:rsid w:val="00FF6775"/>
    <w:rsid w:val="00FF6A33"/>
    <w:rsid w:val="00FF7068"/>
    <w:rsid w:val="00FF717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C3A5543"/>
  <w15:chartTrackingRefBased/>
  <w15:docId w15:val="{400595D0-8BDD-4431-9990-3A92CAF433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5D4E54"/>
    <w:pPr>
      <w:ind w:left="720"/>
      <w:contextualSpacing/>
    </w:pPr>
  </w:style>
  <w:style w:type="paragraph" w:styleId="Encabezado">
    <w:name w:val="header"/>
    <w:basedOn w:val="Normal"/>
    <w:link w:val="EncabezadoCar"/>
    <w:uiPriority w:val="99"/>
    <w:unhideWhenUsed/>
    <w:rsid w:val="00311F5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311F53"/>
  </w:style>
  <w:style w:type="paragraph" w:styleId="Piedepgina">
    <w:name w:val="footer"/>
    <w:basedOn w:val="Normal"/>
    <w:link w:val="PiedepginaCar"/>
    <w:uiPriority w:val="99"/>
    <w:unhideWhenUsed/>
    <w:rsid w:val="00311F5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311F53"/>
  </w:style>
  <w:style w:type="table" w:styleId="Tablaconcuadrcula">
    <w:name w:val="Table Grid"/>
    <w:basedOn w:val="Tablanormal"/>
    <w:uiPriority w:val="39"/>
    <w:rsid w:val="00871A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oCar">
    <w:name w:val="Texto Car"/>
    <w:link w:val="Texto"/>
    <w:locked/>
    <w:rsid w:val="00E054A1"/>
    <w:rPr>
      <w:rFonts w:ascii="Arial" w:hAnsi="Arial" w:cs="Arial"/>
      <w:sz w:val="18"/>
      <w:lang w:val="es-ES" w:eastAsia="es-ES"/>
    </w:rPr>
  </w:style>
  <w:style w:type="paragraph" w:customStyle="1" w:styleId="Texto">
    <w:name w:val="Texto"/>
    <w:basedOn w:val="Normal"/>
    <w:link w:val="TextoCar"/>
    <w:qFormat/>
    <w:rsid w:val="00E054A1"/>
    <w:pPr>
      <w:spacing w:after="101" w:line="216" w:lineRule="exact"/>
      <w:ind w:firstLine="288"/>
      <w:jc w:val="both"/>
    </w:pPr>
    <w:rPr>
      <w:rFonts w:ascii="Arial" w:hAnsi="Arial" w:cs="Arial"/>
      <w:sz w:val="18"/>
      <w:lang w:val="es-ES" w:eastAsia="es-ES"/>
    </w:rPr>
  </w:style>
  <w:style w:type="character" w:customStyle="1" w:styleId="ROMANOSCar">
    <w:name w:val="ROMANOS Car"/>
    <w:link w:val="ROMANOS"/>
    <w:locked/>
    <w:rsid w:val="00E054A1"/>
    <w:rPr>
      <w:rFonts w:ascii="Arial" w:hAnsi="Arial" w:cs="Arial"/>
      <w:sz w:val="18"/>
      <w:szCs w:val="18"/>
      <w:lang w:val="es-ES" w:eastAsia="es-ES"/>
    </w:rPr>
  </w:style>
  <w:style w:type="paragraph" w:customStyle="1" w:styleId="ROMANOS">
    <w:name w:val="ROMANOS"/>
    <w:basedOn w:val="Normal"/>
    <w:link w:val="ROMANOSCar"/>
    <w:rsid w:val="00E054A1"/>
    <w:pPr>
      <w:tabs>
        <w:tab w:val="left" w:pos="720"/>
      </w:tabs>
      <w:spacing w:after="101" w:line="216" w:lineRule="exact"/>
      <w:ind w:left="720" w:hanging="432"/>
      <w:jc w:val="both"/>
    </w:pPr>
    <w:rPr>
      <w:rFonts w:ascii="Arial" w:hAnsi="Arial" w:cs="Arial"/>
      <w:sz w:val="18"/>
      <w:szCs w:val="18"/>
      <w:lang w:val="es-ES" w:eastAsia="es-ES"/>
    </w:rPr>
  </w:style>
  <w:style w:type="paragraph" w:styleId="Textodeglobo">
    <w:name w:val="Balloon Text"/>
    <w:basedOn w:val="Normal"/>
    <w:link w:val="TextodegloboCar"/>
    <w:uiPriority w:val="99"/>
    <w:semiHidden/>
    <w:unhideWhenUsed/>
    <w:rsid w:val="00F4154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4154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27945">
      <w:bodyDiv w:val="1"/>
      <w:marLeft w:val="0"/>
      <w:marRight w:val="0"/>
      <w:marTop w:val="0"/>
      <w:marBottom w:val="0"/>
      <w:divBdr>
        <w:top w:val="none" w:sz="0" w:space="0" w:color="auto"/>
        <w:left w:val="none" w:sz="0" w:space="0" w:color="auto"/>
        <w:bottom w:val="none" w:sz="0" w:space="0" w:color="auto"/>
        <w:right w:val="none" w:sz="0" w:space="0" w:color="auto"/>
      </w:divBdr>
    </w:div>
    <w:div w:id="23292917">
      <w:bodyDiv w:val="1"/>
      <w:marLeft w:val="0"/>
      <w:marRight w:val="0"/>
      <w:marTop w:val="0"/>
      <w:marBottom w:val="0"/>
      <w:divBdr>
        <w:top w:val="none" w:sz="0" w:space="0" w:color="auto"/>
        <w:left w:val="none" w:sz="0" w:space="0" w:color="auto"/>
        <w:bottom w:val="none" w:sz="0" w:space="0" w:color="auto"/>
        <w:right w:val="none" w:sz="0" w:space="0" w:color="auto"/>
      </w:divBdr>
    </w:div>
    <w:div w:id="27534557">
      <w:bodyDiv w:val="1"/>
      <w:marLeft w:val="0"/>
      <w:marRight w:val="0"/>
      <w:marTop w:val="0"/>
      <w:marBottom w:val="0"/>
      <w:divBdr>
        <w:top w:val="none" w:sz="0" w:space="0" w:color="auto"/>
        <w:left w:val="none" w:sz="0" w:space="0" w:color="auto"/>
        <w:bottom w:val="none" w:sz="0" w:space="0" w:color="auto"/>
        <w:right w:val="none" w:sz="0" w:space="0" w:color="auto"/>
      </w:divBdr>
    </w:div>
    <w:div w:id="29303770">
      <w:bodyDiv w:val="1"/>
      <w:marLeft w:val="0"/>
      <w:marRight w:val="0"/>
      <w:marTop w:val="0"/>
      <w:marBottom w:val="0"/>
      <w:divBdr>
        <w:top w:val="none" w:sz="0" w:space="0" w:color="auto"/>
        <w:left w:val="none" w:sz="0" w:space="0" w:color="auto"/>
        <w:bottom w:val="none" w:sz="0" w:space="0" w:color="auto"/>
        <w:right w:val="none" w:sz="0" w:space="0" w:color="auto"/>
      </w:divBdr>
    </w:div>
    <w:div w:id="37972364">
      <w:bodyDiv w:val="1"/>
      <w:marLeft w:val="0"/>
      <w:marRight w:val="0"/>
      <w:marTop w:val="0"/>
      <w:marBottom w:val="0"/>
      <w:divBdr>
        <w:top w:val="none" w:sz="0" w:space="0" w:color="auto"/>
        <w:left w:val="none" w:sz="0" w:space="0" w:color="auto"/>
        <w:bottom w:val="none" w:sz="0" w:space="0" w:color="auto"/>
        <w:right w:val="none" w:sz="0" w:space="0" w:color="auto"/>
      </w:divBdr>
    </w:div>
    <w:div w:id="38940629">
      <w:bodyDiv w:val="1"/>
      <w:marLeft w:val="0"/>
      <w:marRight w:val="0"/>
      <w:marTop w:val="0"/>
      <w:marBottom w:val="0"/>
      <w:divBdr>
        <w:top w:val="none" w:sz="0" w:space="0" w:color="auto"/>
        <w:left w:val="none" w:sz="0" w:space="0" w:color="auto"/>
        <w:bottom w:val="none" w:sz="0" w:space="0" w:color="auto"/>
        <w:right w:val="none" w:sz="0" w:space="0" w:color="auto"/>
      </w:divBdr>
    </w:div>
    <w:div w:id="42293928">
      <w:bodyDiv w:val="1"/>
      <w:marLeft w:val="0"/>
      <w:marRight w:val="0"/>
      <w:marTop w:val="0"/>
      <w:marBottom w:val="0"/>
      <w:divBdr>
        <w:top w:val="none" w:sz="0" w:space="0" w:color="auto"/>
        <w:left w:val="none" w:sz="0" w:space="0" w:color="auto"/>
        <w:bottom w:val="none" w:sz="0" w:space="0" w:color="auto"/>
        <w:right w:val="none" w:sz="0" w:space="0" w:color="auto"/>
      </w:divBdr>
    </w:div>
    <w:div w:id="51855960">
      <w:bodyDiv w:val="1"/>
      <w:marLeft w:val="0"/>
      <w:marRight w:val="0"/>
      <w:marTop w:val="0"/>
      <w:marBottom w:val="0"/>
      <w:divBdr>
        <w:top w:val="none" w:sz="0" w:space="0" w:color="auto"/>
        <w:left w:val="none" w:sz="0" w:space="0" w:color="auto"/>
        <w:bottom w:val="none" w:sz="0" w:space="0" w:color="auto"/>
        <w:right w:val="none" w:sz="0" w:space="0" w:color="auto"/>
      </w:divBdr>
    </w:div>
    <w:div w:id="71121350">
      <w:bodyDiv w:val="1"/>
      <w:marLeft w:val="0"/>
      <w:marRight w:val="0"/>
      <w:marTop w:val="0"/>
      <w:marBottom w:val="0"/>
      <w:divBdr>
        <w:top w:val="none" w:sz="0" w:space="0" w:color="auto"/>
        <w:left w:val="none" w:sz="0" w:space="0" w:color="auto"/>
        <w:bottom w:val="none" w:sz="0" w:space="0" w:color="auto"/>
        <w:right w:val="none" w:sz="0" w:space="0" w:color="auto"/>
      </w:divBdr>
    </w:div>
    <w:div w:id="75371601">
      <w:bodyDiv w:val="1"/>
      <w:marLeft w:val="0"/>
      <w:marRight w:val="0"/>
      <w:marTop w:val="0"/>
      <w:marBottom w:val="0"/>
      <w:divBdr>
        <w:top w:val="none" w:sz="0" w:space="0" w:color="auto"/>
        <w:left w:val="none" w:sz="0" w:space="0" w:color="auto"/>
        <w:bottom w:val="none" w:sz="0" w:space="0" w:color="auto"/>
        <w:right w:val="none" w:sz="0" w:space="0" w:color="auto"/>
      </w:divBdr>
    </w:div>
    <w:div w:id="75398345">
      <w:bodyDiv w:val="1"/>
      <w:marLeft w:val="0"/>
      <w:marRight w:val="0"/>
      <w:marTop w:val="0"/>
      <w:marBottom w:val="0"/>
      <w:divBdr>
        <w:top w:val="none" w:sz="0" w:space="0" w:color="auto"/>
        <w:left w:val="none" w:sz="0" w:space="0" w:color="auto"/>
        <w:bottom w:val="none" w:sz="0" w:space="0" w:color="auto"/>
        <w:right w:val="none" w:sz="0" w:space="0" w:color="auto"/>
      </w:divBdr>
    </w:div>
    <w:div w:id="84351101">
      <w:bodyDiv w:val="1"/>
      <w:marLeft w:val="0"/>
      <w:marRight w:val="0"/>
      <w:marTop w:val="0"/>
      <w:marBottom w:val="0"/>
      <w:divBdr>
        <w:top w:val="none" w:sz="0" w:space="0" w:color="auto"/>
        <w:left w:val="none" w:sz="0" w:space="0" w:color="auto"/>
        <w:bottom w:val="none" w:sz="0" w:space="0" w:color="auto"/>
        <w:right w:val="none" w:sz="0" w:space="0" w:color="auto"/>
      </w:divBdr>
    </w:div>
    <w:div w:id="85469737">
      <w:bodyDiv w:val="1"/>
      <w:marLeft w:val="0"/>
      <w:marRight w:val="0"/>
      <w:marTop w:val="0"/>
      <w:marBottom w:val="0"/>
      <w:divBdr>
        <w:top w:val="none" w:sz="0" w:space="0" w:color="auto"/>
        <w:left w:val="none" w:sz="0" w:space="0" w:color="auto"/>
        <w:bottom w:val="none" w:sz="0" w:space="0" w:color="auto"/>
        <w:right w:val="none" w:sz="0" w:space="0" w:color="auto"/>
      </w:divBdr>
    </w:div>
    <w:div w:id="98646108">
      <w:bodyDiv w:val="1"/>
      <w:marLeft w:val="0"/>
      <w:marRight w:val="0"/>
      <w:marTop w:val="0"/>
      <w:marBottom w:val="0"/>
      <w:divBdr>
        <w:top w:val="none" w:sz="0" w:space="0" w:color="auto"/>
        <w:left w:val="none" w:sz="0" w:space="0" w:color="auto"/>
        <w:bottom w:val="none" w:sz="0" w:space="0" w:color="auto"/>
        <w:right w:val="none" w:sz="0" w:space="0" w:color="auto"/>
      </w:divBdr>
    </w:div>
    <w:div w:id="100808401">
      <w:bodyDiv w:val="1"/>
      <w:marLeft w:val="0"/>
      <w:marRight w:val="0"/>
      <w:marTop w:val="0"/>
      <w:marBottom w:val="0"/>
      <w:divBdr>
        <w:top w:val="none" w:sz="0" w:space="0" w:color="auto"/>
        <w:left w:val="none" w:sz="0" w:space="0" w:color="auto"/>
        <w:bottom w:val="none" w:sz="0" w:space="0" w:color="auto"/>
        <w:right w:val="none" w:sz="0" w:space="0" w:color="auto"/>
      </w:divBdr>
    </w:div>
    <w:div w:id="104427453">
      <w:bodyDiv w:val="1"/>
      <w:marLeft w:val="0"/>
      <w:marRight w:val="0"/>
      <w:marTop w:val="0"/>
      <w:marBottom w:val="0"/>
      <w:divBdr>
        <w:top w:val="none" w:sz="0" w:space="0" w:color="auto"/>
        <w:left w:val="none" w:sz="0" w:space="0" w:color="auto"/>
        <w:bottom w:val="none" w:sz="0" w:space="0" w:color="auto"/>
        <w:right w:val="none" w:sz="0" w:space="0" w:color="auto"/>
      </w:divBdr>
    </w:div>
    <w:div w:id="106124252">
      <w:bodyDiv w:val="1"/>
      <w:marLeft w:val="0"/>
      <w:marRight w:val="0"/>
      <w:marTop w:val="0"/>
      <w:marBottom w:val="0"/>
      <w:divBdr>
        <w:top w:val="none" w:sz="0" w:space="0" w:color="auto"/>
        <w:left w:val="none" w:sz="0" w:space="0" w:color="auto"/>
        <w:bottom w:val="none" w:sz="0" w:space="0" w:color="auto"/>
        <w:right w:val="none" w:sz="0" w:space="0" w:color="auto"/>
      </w:divBdr>
    </w:div>
    <w:div w:id="109319913">
      <w:bodyDiv w:val="1"/>
      <w:marLeft w:val="0"/>
      <w:marRight w:val="0"/>
      <w:marTop w:val="0"/>
      <w:marBottom w:val="0"/>
      <w:divBdr>
        <w:top w:val="none" w:sz="0" w:space="0" w:color="auto"/>
        <w:left w:val="none" w:sz="0" w:space="0" w:color="auto"/>
        <w:bottom w:val="none" w:sz="0" w:space="0" w:color="auto"/>
        <w:right w:val="none" w:sz="0" w:space="0" w:color="auto"/>
      </w:divBdr>
    </w:div>
    <w:div w:id="110364203">
      <w:bodyDiv w:val="1"/>
      <w:marLeft w:val="0"/>
      <w:marRight w:val="0"/>
      <w:marTop w:val="0"/>
      <w:marBottom w:val="0"/>
      <w:divBdr>
        <w:top w:val="none" w:sz="0" w:space="0" w:color="auto"/>
        <w:left w:val="none" w:sz="0" w:space="0" w:color="auto"/>
        <w:bottom w:val="none" w:sz="0" w:space="0" w:color="auto"/>
        <w:right w:val="none" w:sz="0" w:space="0" w:color="auto"/>
      </w:divBdr>
    </w:div>
    <w:div w:id="119887737">
      <w:bodyDiv w:val="1"/>
      <w:marLeft w:val="0"/>
      <w:marRight w:val="0"/>
      <w:marTop w:val="0"/>
      <w:marBottom w:val="0"/>
      <w:divBdr>
        <w:top w:val="none" w:sz="0" w:space="0" w:color="auto"/>
        <w:left w:val="none" w:sz="0" w:space="0" w:color="auto"/>
        <w:bottom w:val="none" w:sz="0" w:space="0" w:color="auto"/>
        <w:right w:val="none" w:sz="0" w:space="0" w:color="auto"/>
      </w:divBdr>
    </w:div>
    <w:div w:id="125198420">
      <w:bodyDiv w:val="1"/>
      <w:marLeft w:val="0"/>
      <w:marRight w:val="0"/>
      <w:marTop w:val="0"/>
      <w:marBottom w:val="0"/>
      <w:divBdr>
        <w:top w:val="none" w:sz="0" w:space="0" w:color="auto"/>
        <w:left w:val="none" w:sz="0" w:space="0" w:color="auto"/>
        <w:bottom w:val="none" w:sz="0" w:space="0" w:color="auto"/>
        <w:right w:val="none" w:sz="0" w:space="0" w:color="auto"/>
      </w:divBdr>
    </w:div>
    <w:div w:id="130943400">
      <w:bodyDiv w:val="1"/>
      <w:marLeft w:val="0"/>
      <w:marRight w:val="0"/>
      <w:marTop w:val="0"/>
      <w:marBottom w:val="0"/>
      <w:divBdr>
        <w:top w:val="none" w:sz="0" w:space="0" w:color="auto"/>
        <w:left w:val="none" w:sz="0" w:space="0" w:color="auto"/>
        <w:bottom w:val="none" w:sz="0" w:space="0" w:color="auto"/>
        <w:right w:val="none" w:sz="0" w:space="0" w:color="auto"/>
      </w:divBdr>
    </w:div>
    <w:div w:id="131990541">
      <w:bodyDiv w:val="1"/>
      <w:marLeft w:val="0"/>
      <w:marRight w:val="0"/>
      <w:marTop w:val="0"/>
      <w:marBottom w:val="0"/>
      <w:divBdr>
        <w:top w:val="none" w:sz="0" w:space="0" w:color="auto"/>
        <w:left w:val="none" w:sz="0" w:space="0" w:color="auto"/>
        <w:bottom w:val="none" w:sz="0" w:space="0" w:color="auto"/>
        <w:right w:val="none" w:sz="0" w:space="0" w:color="auto"/>
      </w:divBdr>
    </w:div>
    <w:div w:id="146436120">
      <w:bodyDiv w:val="1"/>
      <w:marLeft w:val="0"/>
      <w:marRight w:val="0"/>
      <w:marTop w:val="0"/>
      <w:marBottom w:val="0"/>
      <w:divBdr>
        <w:top w:val="none" w:sz="0" w:space="0" w:color="auto"/>
        <w:left w:val="none" w:sz="0" w:space="0" w:color="auto"/>
        <w:bottom w:val="none" w:sz="0" w:space="0" w:color="auto"/>
        <w:right w:val="none" w:sz="0" w:space="0" w:color="auto"/>
      </w:divBdr>
    </w:div>
    <w:div w:id="146940936">
      <w:bodyDiv w:val="1"/>
      <w:marLeft w:val="0"/>
      <w:marRight w:val="0"/>
      <w:marTop w:val="0"/>
      <w:marBottom w:val="0"/>
      <w:divBdr>
        <w:top w:val="none" w:sz="0" w:space="0" w:color="auto"/>
        <w:left w:val="none" w:sz="0" w:space="0" w:color="auto"/>
        <w:bottom w:val="none" w:sz="0" w:space="0" w:color="auto"/>
        <w:right w:val="none" w:sz="0" w:space="0" w:color="auto"/>
      </w:divBdr>
    </w:div>
    <w:div w:id="148400033">
      <w:bodyDiv w:val="1"/>
      <w:marLeft w:val="0"/>
      <w:marRight w:val="0"/>
      <w:marTop w:val="0"/>
      <w:marBottom w:val="0"/>
      <w:divBdr>
        <w:top w:val="none" w:sz="0" w:space="0" w:color="auto"/>
        <w:left w:val="none" w:sz="0" w:space="0" w:color="auto"/>
        <w:bottom w:val="none" w:sz="0" w:space="0" w:color="auto"/>
        <w:right w:val="none" w:sz="0" w:space="0" w:color="auto"/>
      </w:divBdr>
    </w:div>
    <w:div w:id="151022707">
      <w:bodyDiv w:val="1"/>
      <w:marLeft w:val="0"/>
      <w:marRight w:val="0"/>
      <w:marTop w:val="0"/>
      <w:marBottom w:val="0"/>
      <w:divBdr>
        <w:top w:val="none" w:sz="0" w:space="0" w:color="auto"/>
        <w:left w:val="none" w:sz="0" w:space="0" w:color="auto"/>
        <w:bottom w:val="none" w:sz="0" w:space="0" w:color="auto"/>
        <w:right w:val="none" w:sz="0" w:space="0" w:color="auto"/>
      </w:divBdr>
    </w:div>
    <w:div w:id="151874565">
      <w:bodyDiv w:val="1"/>
      <w:marLeft w:val="0"/>
      <w:marRight w:val="0"/>
      <w:marTop w:val="0"/>
      <w:marBottom w:val="0"/>
      <w:divBdr>
        <w:top w:val="none" w:sz="0" w:space="0" w:color="auto"/>
        <w:left w:val="none" w:sz="0" w:space="0" w:color="auto"/>
        <w:bottom w:val="none" w:sz="0" w:space="0" w:color="auto"/>
        <w:right w:val="none" w:sz="0" w:space="0" w:color="auto"/>
      </w:divBdr>
    </w:div>
    <w:div w:id="154032274">
      <w:bodyDiv w:val="1"/>
      <w:marLeft w:val="0"/>
      <w:marRight w:val="0"/>
      <w:marTop w:val="0"/>
      <w:marBottom w:val="0"/>
      <w:divBdr>
        <w:top w:val="none" w:sz="0" w:space="0" w:color="auto"/>
        <w:left w:val="none" w:sz="0" w:space="0" w:color="auto"/>
        <w:bottom w:val="none" w:sz="0" w:space="0" w:color="auto"/>
        <w:right w:val="none" w:sz="0" w:space="0" w:color="auto"/>
      </w:divBdr>
    </w:div>
    <w:div w:id="154534581">
      <w:bodyDiv w:val="1"/>
      <w:marLeft w:val="0"/>
      <w:marRight w:val="0"/>
      <w:marTop w:val="0"/>
      <w:marBottom w:val="0"/>
      <w:divBdr>
        <w:top w:val="none" w:sz="0" w:space="0" w:color="auto"/>
        <w:left w:val="none" w:sz="0" w:space="0" w:color="auto"/>
        <w:bottom w:val="none" w:sz="0" w:space="0" w:color="auto"/>
        <w:right w:val="none" w:sz="0" w:space="0" w:color="auto"/>
      </w:divBdr>
    </w:div>
    <w:div w:id="155847181">
      <w:bodyDiv w:val="1"/>
      <w:marLeft w:val="0"/>
      <w:marRight w:val="0"/>
      <w:marTop w:val="0"/>
      <w:marBottom w:val="0"/>
      <w:divBdr>
        <w:top w:val="none" w:sz="0" w:space="0" w:color="auto"/>
        <w:left w:val="none" w:sz="0" w:space="0" w:color="auto"/>
        <w:bottom w:val="none" w:sz="0" w:space="0" w:color="auto"/>
        <w:right w:val="none" w:sz="0" w:space="0" w:color="auto"/>
      </w:divBdr>
    </w:div>
    <w:div w:id="160657812">
      <w:bodyDiv w:val="1"/>
      <w:marLeft w:val="0"/>
      <w:marRight w:val="0"/>
      <w:marTop w:val="0"/>
      <w:marBottom w:val="0"/>
      <w:divBdr>
        <w:top w:val="none" w:sz="0" w:space="0" w:color="auto"/>
        <w:left w:val="none" w:sz="0" w:space="0" w:color="auto"/>
        <w:bottom w:val="none" w:sz="0" w:space="0" w:color="auto"/>
        <w:right w:val="none" w:sz="0" w:space="0" w:color="auto"/>
      </w:divBdr>
    </w:div>
    <w:div w:id="167839792">
      <w:bodyDiv w:val="1"/>
      <w:marLeft w:val="0"/>
      <w:marRight w:val="0"/>
      <w:marTop w:val="0"/>
      <w:marBottom w:val="0"/>
      <w:divBdr>
        <w:top w:val="none" w:sz="0" w:space="0" w:color="auto"/>
        <w:left w:val="none" w:sz="0" w:space="0" w:color="auto"/>
        <w:bottom w:val="none" w:sz="0" w:space="0" w:color="auto"/>
        <w:right w:val="none" w:sz="0" w:space="0" w:color="auto"/>
      </w:divBdr>
    </w:div>
    <w:div w:id="172692045">
      <w:bodyDiv w:val="1"/>
      <w:marLeft w:val="0"/>
      <w:marRight w:val="0"/>
      <w:marTop w:val="0"/>
      <w:marBottom w:val="0"/>
      <w:divBdr>
        <w:top w:val="none" w:sz="0" w:space="0" w:color="auto"/>
        <w:left w:val="none" w:sz="0" w:space="0" w:color="auto"/>
        <w:bottom w:val="none" w:sz="0" w:space="0" w:color="auto"/>
        <w:right w:val="none" w:sz="0" w:space="0" w:color="auto"/>
      </w:divBdr>
    </w:div>
    <w:div w:id="174812980">
      <w:bodyDiv w:val="1"/>
      <w:marLeft w:val="0"/>
      <w:marRight w:val="0"/>
      <w:marTop w:val="0"/>
      <w:marBottom w:val="0"/>
      <w:divBdr>
        <w:top w:val="none" w:sz="0" w:space="0" w:color="auto"/>
        <w:left w:val="none" w:sz="0" w:space="0" w:color="auto"/>
        <w:bottom w:val="none" w:sz="0" w:space="0" w:color="auto"/>
        <w:right w:val="none" w:sz="0" w:space="0" w:color="auto"/>
      </w:divBdr>
    </w:div>
    <w:div w:id="175193511">
      <w:bodyDiv w:val="1"/>
      <w:marLeft w:val="0"/>
      <w:marRight w:val="0"/>
      <w:marTop w:val="0"/>
      <w:marBottom w:val="0"/>
      <w:divBdr>
        <w:top w:val="none" w:sz="0" w:space="0" w:color="auto"/>
        <w:left w:val="none" w:sz="0" w:space="0" w:color="auto"/>
        <w:bottom w:val="none" w:sz="0" w:space="0" w:color="auto"/>
        <w:right w:val="none" w:sz="0" w:space="0" w:color="auto"/>
      </w:divBdr>
    </w:div>
    <w:div w:id="183986344">
      <w:bodyDiv w:val="1"/>
      <w:marLeft w:val="0"/>
      <w:marRight w:val="0"/>
      <w:marTop w:val="0"/>
      <w:marBottom w:val="0"/>
      <w:divBdr>
        <w:top w:val="none" w:sz="0" w:space="0" w:color="auto"/>
        <w:left w:val="none" w:sz="0" w:space="0" w:color="auto"/>
        <w:bottom w:val="none" w:sz="0" w:space="0" w:color="auto"/>
        <w:right w:val="none" w:sz="0" w:space="0" w:color="auto"/>
      </w:divBdr>
    </w:div>
    <w:div w:id="186719599">
      <w:bodyDiv w:val="1"/>
      <w:marLeft w:val="0"/>
      <w:marRight w:val="0"/>
      <w:marTop w:val="0"/>
      <w:marBottom w:val="0"/>
      <w:divBdr>
        <w:top w:val="none" w:sz="0" w:space="0" w:color="auto"/>
        <w:left w:val="none" w:sz="0" w:space="0" w:color="auto"/>
        <w:bottom w:val="none" w:sz="0" w:space="0" w:color="auto"/>
        <w:right w:val="none" w:sz="0" w:space="0" w:color="auto"/>
      </w:divBdr>
    </w:div>
    <w:div w:id="190727448">
      <w:bodyDiv w:val="1"/>
      <w:marLeft w:val="0"/>
      <w:marRight w:val="0"/>
      <w:marTop w:val="0"/>
      <w:marBottom w:val="0"/>
      <w:divBdr>
        <w:top w:val="none" w:sz="0" w:space="0" w:color="auto"/>
        <w:left w:val="none" w:sz="0" w:space="0" w:color="auto"/>
        <w:bottom w:val="none" w:sz="0" w:space="0" w:color="auto"/>
        <w:right w:val="none" w:sz="0" w:space="0" w:color="auto"/>
      </w:divBdr>
    </w:div>
    <w:div w:id="192814658">
      <w:bodyDiv w:val="1"/>
      <w:marLeft w:val="0"/>
      <w:marRight w:val="0"/>
      <w:marTop w:val="0"/>
      <w:marBottom w:val="0"/>
      <w:divBdr>
        <w:top w:val="none" w:sz="0" w:space="0" w:color="auto"/>
        <w:left w:val="none" w:sz="0" w:space="0" w:color="auto"/>
        <w:bottom w:val="none" w:sz="0" w:space="0" w:color="auto"/>
        <w:right w:val="none" w:sz="0" w:space="0" w:color="auto"/>
      </w:divBdr>
    </w:div>
    <w:div w:id="195429987">
      <w:bodyDiv w:val="1"/>
      <w:marLeft w:val="0"/>
      <w:marRight w:val="0"/>
      <w:marTop w:val="0"/>
      <w:marBottom w:val="0"/>
      <w:divBdr>
        <w:top w:val="none" w:sz="0" w:space="0" w:color="auto"/>
        <w:left w:val="none" w:sz="0" w:space="0" w:color="auto"/>
        <w:bottom w:val="none" w:sz="0" w:space="0" w:color="auto"/>
        <w:right w:val="none" w:sz="0" w:space="0" w:color="auto"/>
      </w:divBdr>
    </w:div>
    <w:div w:id="197084506">
      <w:bodyDiv w:val="1"/>
      <w:marLeft w:val="0"/>
      <w:marRight w:val="0"/>
      <w:marTop w:val="0"/>
      <w:marBottom w:val="0"/>
      <w:divBdr>
        <w:top w:val="none" w:sz="0" w:space="0" w:color="auto"/>
        <w:left w:val="none" w:sz="0" w:space="0" w:color="auto"/>
        <w:bottom w:val="none" w:sz="0" w:space="0" w:color="auto"/>
        <w:right w:val="none" w:sz="0" w:space="0" w:color="auto"/>
      </w:divBdr>
    </w:div>
    <w:div w:id="202834211">
      <w:bodyDiv w:val="1"/>
      <w:marLeft w:val="0"/>
      <w:marRight w:val="0"/>
      <w:marTop w:val="0"/>
      <w:marBottom w:val="0"/>
      <w:divBdr>
        <w:top w:val="none" w:sz="0" w:space="0" w:color="auto"/>
        <w:left w:val="none" w:sz="0" w:space="0" w:color="auto"/>
        <w:bottom w:val="none" w:sz="0" w:space="0" w:color="auto"/>
        <w:right w:val="none" w:sz="0" w:space="0" w:color="auto"/>
      </w:divBdr>
    </w:div>
    <w:div w:id="207035586">
      <w:bodyDiv w:val="1"/>
      <w:marLeft w:val="0"/>
      <w:marRight w:val="0"/>
      <w:marTop w:val="0"/>
      <w:marBottom w:val="0"/>
      <w:divBdr>
        <w:top w:val="none" w:sz="0" w:space="0" w:color="auto"/>
        <w:left w:val="none" w:sz="0" w:space="0" w:color="auto"/>
        <w:bottom w:val="none" w:sz="0" w:space="0" w:color="auto"/>
        <w:right w:val="none" w:sz="0" w:space="0" w:color="auto"/>
      </w:divBdr>
    </w:div>
    <w:div w:id="209193553">
      <w:bodyDiv w:val="1"/>
      <w:marLeft w:val="0"/>
      <w:marRight w:val="0"/>
      <w:marTop w:val="0"/>
      <w:marBottom w:val="0"/>
      <w:divBdr>
        <w:top w:val="none" w:sz="0" w:space="0" w:color="auto"/>
        <w:left w:val="none" w:sz="0" w:space="0" w:color="auto"/>
        <w:bottom w:val="none" w:sz="0" w:space="0" w:color="auto"/>
        <w:right w:val="none" w:sz="0" w:space="0" w:color="auto"/>
      </w:divBdr>
    </w:div>
    <w:div w:id="212423909">
      <w:bodyDiv w:val="1"/>
      <w:marLeft w:val="0"/>
      <w:marRight w:val="0"/>
      <w:marTop w:val="0"/>
      <w:marBottom w:val="0"/>
      <w:divBdr>
        <w:top w:val="none" w:sz="0" w:space="0" w:color="auto"/>
        <w:left w:val="none" w:sz="0" w:space="0" w:color="auto"/>
        <w:bottom w:val="none" w:sz="0" w:space="0" w:color="auto"/>
        <w:right w:val="none" w:sz="0" w:space="0" w:color="auto"/>
      </w:divBdr>
    </w:div>
    <w:div w:id="218250082">
      <w:bodyDiv w:val="1"/>
      <w:marLeft w:val="0"/>
      <w:marRight w:val="0"/>
      <w:marTop w:val="0"/>
      <w:marBottom w:val="0"/>
      <w:divBdr>
        <w:top w:val="none" w:sz="0" w:space="0" w:color="auto"/>
        <w:left w:val="none" w:sz="0" w:space="0" w:color="auto"/>
        <w:bottom w:val="none" w:sz="0" w:space="0" w:color="auto"/>
        <w:right w:val="none" w:sz="0" w:space="0" w:color="auto"/>
      </w:divBdr>
    </w:div>
    <w:div w:id="224076043">
      <w:bodyDiv w:val="1"/>
      <w:marLeft w:val="0"/>
      <w:marRight w:val="0"/>
      <w:marTop w:val="0"/>
      <w:marBottom w:val="0"/>
      <w:divBdr>
        <w:top w:val="none" w:sz="0" w:space="0" w:color="auto"/>
        <w:left w:val="none" w:sz="0" w:space="0" w:color="auto"/>
        <w:bottom w:val="none" w:sz="0" w:space="0" w:color="auto"/>
        <w:right w:val="none" w:sz="0" w:space="0" w:color="auto"/>
      </w:divBdr>
    </w:div>
    <w:div w:id="229385442">
      <w:bodyDiv w:val="1"/>
      <w:marLeft w:val="0"/>
      <w:marRight w:val="0"/>
      <w:marTop w:val="0"/>
      <w:marBottom w:val="0"/>
      <w:divBdr>
        <w:top w:val="none" w:sz="0" w:space="0" w:color="auto"/>
        <w:left w:val="none" w:sz="0" w:space="0" w:color="auto"/>
        <w:bottom w:val="none" w:sz="0" w:space="0" w:color="auto"/>
        <w:right w:val="none" w:sz="0" w:space="0" w:color="auto"/>
      </w:divBdr>
    </w:div>
    <w:div w:id="246423624">
      <w:bodyDiv w:val="1"/>
      <w:marLeft w:val="0"/>
      <w:marRight w:val="0"/>
      <w:marTop w:val="0"/>
      <w:marBottom w:val="0"/>
      <w:divBdr>
        <w:top w:val="none" w:sz="0" w:space="0" w:color="auto"/>
        <w:left w:val="none" w:sz="0" w:space="0" w:color="auto"/>
        <w:bottom w:val="none" w:sz="0" w:space="0" w:color="auto"/>
        <w:right w:val="none" w:sz="0" w:space="0" w:color="auto"/>
      </w:divBdr>
    </w:div>
    <w:div w:id="252862247">
      <w:bodyDiv w:val="1"/>
      <w:marLeft w:val="0"/>
      <w:marRight w:val="0"/>
      <w:marTop w:val="0"/>
      <w:marBottom w:val="0"/>
      <w:divBdr>
        <w:top w:val="none" w:sz="0" w:space="0" w:color="auto"/>
        <w:left w:val="none" w:sz="0" w:space="0" w:color="auto"/>
        <w:bottom w:val="none" w:sz="0" w:space="0" w:color="auto"/>
        <w:right w:val="none" w:sz="0" w:space="0" w:color="auto"/>
      </w:divBdr>
    </w:div>
    <w:div w:id="259526383">
      <w:bodyDiv w:val="1"/>
      <w:marLeft w:val="0"/>
      <w:marRight w:val="0"/>
      <w:marTop w:val="0"/>
      <w:marBottom w:val="0"/>
      <w:divBdr>
        <w:top w:val="none" w:sz="0" w:space="0" w:color="auto"/>
        <w:left w:val="none" w:sz="0" w:space="0" w:color="auto"/>
        <w:bottom w:val="none" w:sz="0" w:space="0" w:color="auto"/>
        <w:right w:val="none" w:sz="0" w:space="0" w:color="auto"/>
      </w:divBdr>
    </w:div>
    <w:div w:id="261111572">
      <w:bodyDiv w:val="1"/>
      <w:marLeft w:val="0"/>
      <w:marRight w:val="0"/>
      <w:marTop w:val="0"/>
      <w:marBottom w:val="0"/>
      <w:divBdr>
        <w:top w:val="none" w:sz="0" w:space="0" w:color="auto"/>
        <w:left w:val="none" w:sz="0" w:space="0" w:color="auto"/>
        <w:bottom w:val="none" w:sz="0" w:space="0" w:color="auto"/>
        <w:right w:val="none" w:sz="0" w:space="0" w:color="auto"/>
      </w:divBdr>
    </w:div>
    <w:div w:id="283199348">
      <w:bodyDiv w:val="1"/>
      <w:marLeft w:val="0"/>
      <w:marRight w:val="0"/>
      <w:marTop w:val="0"/>
      <w:marBottom w:val="0"/>
      <w:divBdr>
        <w:top w:val="none" w:sz="0" w:space="0" w:color="auto"/>
        <w:left w:val="none" w:sz="0" w:space="0" w:color="auto"/>
        <w:bottom w:val="none" w:sz="0" w:space="0" w:color="auto"/>
        <w:right w:val="none" w:sz="0" w:space="0" w:color="auto"/>
      </w:divBdr>
    </w:div>
    <w:div w:id="284503783">
      <w:bodyDiv w:val="1"/>
      <w:marLeft w:val="0"/>
      <w:marRight w:val="0"/>
      <w:marTop w:val="0"/>
      <w:marBottom w:val="0"/>
      <w:divBdr>
        <w:top w:val="none" w:sz="0" w:space="0" w:color="auto"/>
        <w:left w:val="none" w:sz="0" w:space="0" w:color="auto"/>
        <w:bottom w:val="none" w:sz="0" w:space="0" w:color="auto"/>
        <w:right w:val="none" w:sz="0" w:space="0" w:color="auto"/>
      </w:divBdr>
    </w:div>
    <w:div w:id="286934719">
      <w:bodyDiv w:val="1"/>
      <w:marLeft w:val="0"/>
      <w:marRight w:val="0"/>
      <w:marTop w:val="0"/>
      <w:marBottom w:val="0"/>
      <w:divBdr>
        <w:top w:val="none" w:sz="0" w:space="0" w:color="auto"/>
        <w:left w:val="none" w:sz="0" w:space="0" w:color="auto"/>
        <w:bottom w:val="none" w:sz="0" w:space="0" w:color="auto"/>
        <w:right w:val="none" w:sz="0" w:space="0" w:color="auto"/>
      </w:divBdr>
    </w:div>
    <w:div w:id="292372764">
      <w:bodyDiv w:val="1"/>
      <w:marLeft w:val="0"/>
      <w:marRight w:val="0"/>
      <w:marTop w:val="0"/>
      <w:marBottom w:val="0"/>
      <w:divBdr>
        <w:top w:val="none" w:sz="0" w:space="0" w:color="auto"/>
        <w:left w:val="none" w:sz="0" w:space="0" w:color="auto"/>
        <w:bottom w:val="none" w:sz="0" w:space="0" w:color="auto"/>
        <w:right w:val="none" w:sz="0" w:space="0" w:color="auto"/>
      </w:divBdr>
    </w:div>
    <w:div w:id="297222166">
      <w:bodyDiv w:val="1"/>
      <w:marLeft w:val="0"/>
      <w:marRight w:val="0"/>
      <w:marTop w:val="0"/>
      <w:marBottom w:val="0"/>
      <w:divBdr>
        <w:top w:val="none" w:sz="0" w:space="0" w:color="auto"/>
        <w:left w:val="none" w:sz="0" w:space="0" w:color="auto"/>
        <w:bottom w:val="none" w:sz="0" w:space="0" w:color="auto"/>
        <w:right w:val="none" w:sz="0" w:space="0" w:color="auto"/>
      </w:divBdr>
    </w:div>
    <w:div w:id="299770956">
      <w:bodyDiv w:val="1"/>
      <w:marLeft w:val="0"/>
      <w:marRight w:val="0"/>
      <w:marTop w:val="0"/>
      <w:marBottom w:val="0"/>
      <w:divBdr>
        <w:top w:val="none" w:sz="0" w:space="0" w:color="auto"/>
        <w:left w:val="none" w:sz="0" w:space="0" w:color="auto"/>
        <w:bottom w:val="none" w:sz="0" w:space="0" w:color="auto"/>
        <w:right w:val="none" w:sz="0" w:space="0" w:color="auto"/>
      </w:divBdr>
    </w:div>
    <w:div w:id="302121725">
      <w:bodyDiv w:val="1"/>
      <w:marLeft w:val="0"/>
      <w:marRight w:val="0"/>
      <w:marTop w:val="0"/>
      <w:marBottom w:val="0"/>
      <w:divBdr>
        <w:top w:val="none" w:sz="0" w:space="0" w:color="auto"/>
        <w:left w:val="none" w:sz="0" w:space="0" w:color="auto"/>
        <w:bottom w:val="none" w:sz="0" w:space="0" w:color="auto"/>
        <w:right w:val="none" w:sz="0" w:space="0" w:color="auto"/>
      </w:divBdr>
    </w:div>
    <w:div w:id="304511079">
      <w:bodyDiv w:val="1"/>
      <w:marLeft w:val="0"/>
      <w:marRight w:val="0"/>
      <w:marTop w:val="0"/>
      <w:marBottom w:val="0"/>
      <w:divBdr>
        <w:top w:val="none" w:sz="0" w:space="0" w:color="auto"/>
        <w:left w:val="none" w:sz="0" w:space="0" w:color="auto"/>
        <w:bottom w:val="none" w:sz="0" w:space="0" w:color="auto"/>
        <w:right w:val="none" w:sz="0" w:space="0" w:color="auto"/>
      </w:divBdr>
    </w:div>
    <w:div w:id="308171838">
      <w:bodyDiv w:val="1"/>
      <w:marLeft w:val="0"/>
      <w:marRight w:val="0"/>
      <w:marTop w:val="0"/>
      <w:marBottom w:val="0"/>
      <w:divBdr>
        <w:top w:val="none" w:sz="0" w:space="0" w:color="auto"/>
        <w:left w:val="none" w:sz="0" w:space="0" w:color="auto"/>
        <w:bottom w:val="none" w:sz="0" w:space="0" w:color="auto"/>
        <w:right w:val="none" w:sz="0" w:space="0" w:color="auto"/>
      </w:divBdr>
    </w:div>
    <w:div w:id="312876952">
      <w:bodyDiv w:val="1"/>
      <w:marLeft w:val="0"/>
      <w:marRight w:val="0"/>
      <w:marTop w:val="0"/>
      <w:marBottom w:val="0"/>
      <w:divBdr>
        <w:top w:val="none" w:sz="0" w:space="0" w:color="auto"/>
        <w:left w:val="none" w:sz="0" w:space="0" w:color="auto"/>
        <w:bottom w:val="none" w:sz="0" w:space="0" w:color="auto"/>
        <w:right w:val="none" w:sz="0" w:space="0" w:color="auto"/>
      </w:divBdr>
    </w:div>
    <w:div w:id="313144740">
      <w:bodyDiv w:val="1"/>
      <w:marLeft w:val="0"/>
      <w:marRight w:val="0"/>
      <w:marTop w:val="0"/>
      <w:marBottom w:val="0"/>
      <w:divBdr>
        <w:top w:val="none" w:sz="0" w:space="0" w:color="auto"/>
        <w:left w:val="none" w:sz="0" w:space="0" w:color="auto"/>
        <w:bottom w:val="none" w:sz="0" w:space="0" w:color="auto"/>
        <w:right w:val="none" w:sz="0" w:space="0" w:color="auto"/>
      </w:divBdr>
    </w:div>
    <w:div w:id="313721510">
      <w:bodyDiv w:val="1"/>
      <w:marLeft w:val="0"/>
      <w:marRight w:val="0"/>
      <w:marTop w:val="0"/>
      <w:marBottom w:val="0"/>
      <w:divBdr>
        <w:top w:val="none" w:sz="0" w:space="0" w:color="auto"/>
        <w:left w:val="none" w:sz="0" w:space="0" w:color="auto"/>
        <w:bottom w:val="none" w:sz="0" w:space="0" w:color="auto"/>
        <w:right w:val="none" w:sz="0" w:space="0" w:color="auto"/>
      </w:divBdr>
    </w:div>
    <w:div w:id="323973219">
      <w:bodyDiv w:val="1"/>
      <w:marLeft w:val="0"/>
      <w:marRight w:val="0"/>
      <w:marTop w:val="0"/>
      <w:marBottom w:val="0"/>
      <w:divBdr>
        <w:top w:val="none" w:sz="0" w:space="0" w:color="auto"/>
        <w:left w:val="none" w:sz="0" w:space="0" w:color="auto"/>
        <w:bottom w:val="none" w:sz="0" w:space="0" w:color="auto"/>
        <w:right w:val="none" w:sz="0" w:space="0" w:color="auto"/>
      </w:divBdr>
    </w:div>
    <w:div w:id="325938789">
      <w:bodyDiv w:val="1"/>
      <w:marLeft w:val="0"/>
      <w:marRight w:val="0"/>
      <w:marTop w:val="0"/>
      <w:marBottom w:val="0"/>
      <w:divBdr>
        <w:top w:val="none" w:sz="0" w:space="0" w:color="auto"/>
        <w:left w:val="none" w:sz="0" w:space="0" w:color="auto"/>
        <w:bottom w:val="none" w:sz="0" w:space="0" w:color="auto"/>
        <w:right w:val="none" w:sz="0" w:space="0" w:color="auto"/>
      </w:divBdr>
    </w:div>
    <w:div w:id="330643557">
      <w:bodyDiv w:val="1"/>
      <w:marLeft w:val="0"/>
      <w:marRight w:val="0"/>
      <w:marTop w:val="0"/>
      <w:marBottom w:val="0"/>
      <w:divBdr>
        <w:top w:val="none" w:sz="0" w:space="0" w:color="auto"/>
        <w:left w:val="none" w:sz="0" w:space="0" w:color="auto"/>
        <w:bottom w:val="none" w:sz="0" w:space="0" w:color="auto"/>
        <w:right w:val="none" w:sz="0" w:space="0" w:color="auto"/>
      </w:divBdr>
    </w:div>
    <w:div w:id="331681731">
      <w:bodyDiv w:val="1"/>
      <w:marLeft w:val="0"/>
      <w:marRight w:val="0"/>
      <w:marTop w:val="0"/>
      <w:marBottom w:val="0"/>
      <w:divBdr>
        <w:top w:val="none" w:sz="0" w:space="0" w:color="auto"/>
        <w:left w:val="none" w:sz="0" w:space="0" w:color="auto"/>
        <w:bottom w:val="none" w:sz="0" w:space="0" w:color="auto"/>
        <w:right w:val="none" w:sz="0" w:space="0" w:color="auto"/>
      </w:divBdr>
    </w:div>
    <w:div w:id="338240988">
      <w:bodyDiv w:val="1"/>
      <w:marLeft w:val="0"/>
      <w:marRight w:val="0"/>
      <w:marTop w:val="0"/>
      <w:marBottom w:val="0"/>
      <w:divBdr>
        <w:top w:val="none" w:sz="0" w:space="0" w:color="auto"/>
        <w:left w:val="none" w:sz="0" w:space="0" w:color="auto"/>
        <w:bottom w:val="none" w:sz="0" w:space="0" w:color="auto"/>
        <w:right w:val="none" w:sz="0" w:space="0" w:color="auto"/>
      </w:divBdr>
    </w:div>
    <w:div w:id="338311505">
      <w:bodyDiv w:val="1"/>
      <w:marLeft w:val="0"/>
      <w:marRight w:val="0"/>
      <w:marTop w:val="0"/>
      <w:marBottom w:val="0"/>
      <w:divBdr>
        <w:top w:val="none" w:sz="0" w:space="0" w:color="auto"/>
        <w:left w:val="none" w:sz="0" w:space="0" w:color="auto"/>
        <w:bottom w:val="none" w:sz="0" w:space="0" w:color="auto"/>
        <w:right w:val="none" w:sz="0" w:space="0" w:color="auto"/>
      </w:divBdr>
    </w:div>
    <w:div w:id="341081708">
      <w:bodyDiv w:val="1"/>
      <w:marLeft w:val="0"/>
      <w:marRight w:val="0"/>
      <w:marTop w:val="0"/>
      <w:marBottom w:val="0"/>
      <w:divBdr>
        <w:top w:val="none" w:sz="0" w:space="0" w:color="auto"/>
        <w:left w:val="none" w:sz="0" w:space="0" w:color="auto"/>
        <w:bottom w:val="none" w:sz="0" w:space="0" w:color="auto"/>
        <w:right w:val="none" w:sz="0" w:space="0" w:color="auto"/>
      </w:divBdr>
    </w:div>
    <w:div w:id="345718350">
      <w:bodyDiv w:val="1"/>
      <w:marLeft w:val="0"/>
      <w:marRight w:val="0"/>
      <w:marTop w:val="0"/>
      <w:marBottom w:val="0"/>
      <w:divBdr>
        <w:top w:val="none" w:sz="0" w:space="0" w:color="auto"/>
        <w:left w:val="none" w:sz="0" w:space="0" w:color="auto"/>
        <w:bottom w:val="none" w:sz="0" w:space="0" w:color="auto"/>
        <w:right w:val="none" w:sz="0" w:space="0" w:color="auto"/>
      </w:divBdr>
    </w:div>
    <w:div w:id="349644349">
      <w:bodyDiv w:val="1"/>
      <w:marLeft w:val="0"/>
      <w:marRight w:val="0"/>
      <w:marTop w:val="0"/>
      <w:marBottom w:val="0"/>
      <w:divBdr>
        <w:top w:val="none" w:sz="0" w:space="0" w:color="auto"/>
        <w:left w:val="none" w:sz="0" w:space="0" w:color="auto"/>
        <w:bottom w:val="none" w:sz="0" w:space="0" w:color="auto"/>
        <w:right w:val="none" w:sz="0" w:space="0" w:color="auto"/>
      </w:divBdr>
    </w:div>
    <w:div w:id="364529548">
      <w:bodyDiv w:val="1"/>
      <w:marLeft w:val="0"/>
      <w:marRight w:val="0"/>
      <w:marTop w:val="0"/>
      <w:marBottom w:val="0"/>
      <w:divBdr>
        <w:top w:val="none" w:sz="0" w:space="0" w:color="auto"/>
        <w:left w:val="none" w:sz="0" w:space="0" w:color="auto"/>
        <w:bottom w:val="none" w:sz="0" w:space="0" w:color="auto"/>
        <w:right w:val="none" w:sz="0" w:space="0" w:color="auto"/>
      </w:divBdr>
    </w:div>
    <w:div w:id="379478398">
      <w:bodyDiv w:val="1"/>
      <w:marLeft w:val="0"/>
      <w:marRight w:val="0"/>
      <w:marTop w:val="0"/>
      <w:marBottom w:val="0"/>
      <w:divBdr>
        <w:top w:val="none" w:sz="0" w:space="0" w:color="auto"/>
        <w:left w:val="none" w:sz="0" w:space="0" w:color="auto"/>
        <w:bottom w:val="none" w:sz="0" w:space="0" w:color="auto"/>
        <w:right w:val="none" w:sz="0" w:space="0" w:color="auto"/>
      </w:divBdr>
    </w:div>
    <w:div w:id="387529744">
      <w:bodyDiv w:val="1"/>
      <w:marLeft w:val="0"/>
      <w:marRight w:val="0"/>
      <w:marTop w:val="0"/>
      <w:marBottom w:val="0"/>
      <w:divBdr>
        <w:top w:val="none" w:sz="0" w:space="0" w:color="auto"/>
        <w:left w:val="none" w:sz="0" w:space="0" w:color="auto"/>
        <w:bottom w:val="none" w:sz="0" w:space="0" w:color="auto"/>
        <w:right w:val="none" w:sz="0" w:space="0" w:color="auto"/>
      </w:divBdr>
    </w:div>
    <w:div w:id="390157621">
      <w:bodyDiv w:val="1"/>
      <w:marLeft w:val="0"/>
      <w:marRight w:val="0"/>
      <w:marTop w:val="0"/>
      <w:marBottom w:val="0"/>
      <w:divBdr>
        <w:top w:val="none" w:sz="0" w:space="0" w:color="auto"/>
        <w:left w:val="none" w:sz="0" w:space="0" w:color="auto"/>
        <w:bottom w:val="none" w:sz="0" w:space="0" w:color="auto"/>
        <w:right w:val="none" w:sz="0" w:space="0" w:color="auto"/>
      </w:divBdr>
    </w:div>
    <w:div w:id="391536942">
      <w:bodyDiv w:val="1"/>
      <w:marLeft w:val="0"/>
      <w:marRight w:val="0"/>
      <w:marTop w:val="0"/>
      <w:marBottom w:val="0"/>
      <w:divBdr>
        <w:top w:val="none" w:sz="0" w:space="0" w:color="auto"/>
        <w:left w:val="none" w:sz="0" w:space="0" w:color="auto"/>
        <w:bottom w:val="none" w:sz="0" w:space="0" w:color="auto"/>
        <w:right w:val="none" w:sz="0" w:space="0" w:color="auto"/>
      </w:divBdr>
    </w:div>
    <w:div w:id="393045131">
      <w:bodyDiv w:val="1"/>
      <w:marLeft w:val="0"/>
      <w:marRight w:val="0"/>
      <w:marTop w:val="0"/>
      <w:marBottom w:val="0"/>
      <w:divBdr>
        <w:top w:val="none" w:sz="0" w:space="0" w:color="auto"/>
        <w:left w:val="none" w:sz="0" w:space="0" w:color="auto"/>
        <w:bottom w:val="none" w:sz="0" w:space="0" w:color="auto"/>
        <w:right w:val="none" w:sz="0" w:space="0" w:color="auto"/>
      </w:divBdr>
    </w:div>
    <w:div w:id="394938388">
      <w:bodyDiv w:val="1"/>
      <w:marLeft w:val="0"/>
      <w:marRight w:val="0"/>
      <w:marTop w:val="0"/>
      <w:marBottom w:val="0"/>
      <w:divBdr>
        <w:top w:val="none" w:sz="0" w:space="0" w:color="auto"/>
        <w:left w:val="none" w:sz="0" w:space="0" w:color="auto"/>
        <w:bottom w:val="none" w:sz="0" w:space="0" w:color="auto"/>
        <w:right w:val="none" w:sz="0" w:space="0" w:color="auto"/>
      </w:divBdr>
    </w:div>
    <w:div w:id="399789810">
      <w:bodyDiv w:val="1"/>
      <w:marLeft w:val="0"/>
      <w:marRight w:val="0"/>
      <w:marTop w:val="0"/>
      <w:marBottom w:val="0"/>
      <w:divBdr>
        <w:top w:val="none" w:sz="0" w:space="0" w:color="auto"/>
        <w:left w:val="none" w:sz="0" w:space="0" w:color="auto"/>
        <w:bottom w:val="none" w:sz="0" w:space="0" w:color="auto"/>
        <w:right w:val="none" w:sz="0" w:space="0" w:color="auto"/>
      </w:divBdr>
    </w:div>
    <w:div w:id="405617859">
      <w:bodyDiv w:val="1"/>
      <w:marLeft w:val="0"/>
      <w:marRight w:val="0"/>
      <w:marTop w:val="0"/>
      <w:marBottom w:val="0"/>
      <w:divBdr>
        <w:top w:val="none" w:sz="0" w:space="0" w:color="auto"/>
        <w:left w:val="none" w:sz="0" w:space="0" w:color="auto"/>
        <w:bottom w:val="none" w:sz="0" w:space="0" w:color="auto"/>
        <w:right w:val="none" w:sz="0" w:space="0" w:color="auto"/>
      </w:divBdr>
    </w:div>
    <w:div w:id="426586202">
      <w:bodyDiv w:val="1"/>
      <w:marLeft w:val="0"/>
      <w:marRight w:val="0"/>
      <w:marTop w:val="0"/>
      <w:marBottom w:val="0"/>
      <w:divBdr>
        <w:top w:val="none" w:sz="0" w:space="0" w:color="auto"/>
        <w:left w:val="none" w:sz="0" w:space="0" w:color="auto"/>
        <w:bottom w:val="none" w:sz="0" w:space="0" w:color="auto"/>
        <w:right w:val="none" w:sz="0" w:space="0" w:color="auto"/>
      </w:divBdr>
    </w:div>
    <w:div w:id="427240190">
      <w:bodyDiv w:val="1"/>
      <w:marLeft w:val="0"/>
      <w:marRight w:val="0"/>
      <w:marTop w:val="0"/>
      <w:marBottom w:val="0"/>
      <w:divBdr>
        <w:top w:val="none" w:sz="0" w:space="0" w:color="auto"/>
        <w:left w:val="none" w:sz="0" w:space="0" w:color="auto"/>
        <w:bottom w:val="none" w:sz="0" w:space="0" w:color="auto"/>
        <w:right w:val="none" w:sz="0" w:space="0" w:color="auto"/>
      </w:divBdr>
    </w:div>
    <w:div w:id="427389213">
      <w:bodyDiv w:val="1"/>
      <w:marLeft w:val="0"/>
      <w:marRight w:val="0"/>
      <w:marTop w:val="0"/>
      <w:marBottom w:val="0"/>
      <w:divBdr>
        <w:top w:val="none" w:sz="0" w:space="0" w:color="auto"/>
        <w:left w:val="none" w:sz="0" w:space="0" w:color="auto"/>
        <w:bottom w:val="none" w:sz="0" w:space="0" w:color="auto"/>
        <w:right w:val="none" w:sz="0" w:space="0" w:color="auto"/>
      </w:divBdr>
    </w:div>
    <w:div w:id="429468463">
      <w:bodyDiv w:val="1"/>
      <w:marLeft w:val="0"/>
      <w:marRight w:val="0"/>
      <w:marTop w:val="0"/>
      <w:marBottom w:val="0"/>
      <w:divBdr>
        <w:top w:val="none" w:sz="0" w:space="0" w:color="auto"/>
        <w:left w:val="none" w:sz="0" w:space="0" w:color="auto"/>
        <w:bottom w:val="none" w:sz="0" w:space="0" w:color="auto"/>
        <w:right w:val="none" w:sz="0" w:space="0" w:color="auto"/>
      </w:divBdr>
    </w:div>
    <w:div w:id="430662540">
      <w:bodyDiv w:val="1"/>
      <w:marLeft w:val="0"/>
      <w:marRight w:val="0"/>
      <w:marTop w:val="0"/>
      <w:marBottom w:val="0"/>
      <w:divBdr>
        <w:top w:val="none" w:sz="0" w:space="0" w:color="auto"/>
        <w:left w:val="none" w:sz="0" w:space="0" w:color="auto"/>
        <w:bottom w:val="none" w:sz="0" w:space="0" w:color="auto"/>
        <w:right w:val="none" w:sz="0" w:space="0" w:color="auto"/>
      </w:divBdr>
    </w:div>
    <w:div w:id="430706441">
      <w:bodyDiv w:val="1"/>
      <w:marLeft w:val="0"/>
      <w:marRight w:val="0"/>
      <w:marTop w:val="0"/>
      <w:marBottom w:val="0"/>
      <w:divBdr>
        <w:top w:val="none" w:sz="0" w:space="0" w:color="auto"/>
        <w:left w:val="none" w:sz="0" w:space="0" w:color="auto"/>
        <w:bottom w:val="none" w:sz="0" w:space="0" w:color="auto"/>
        <w:right w:val="none" w:sz="0" w:space="0" w:color="auto"/>
      </w:divBdr>
    </w:div>
    <w:div w:id="431170913">
      <w:bodyDiv w:val="1"/>
      <w:marLeft w:val="0"/>
      <w:marRight w:val="0"/>
      <w:marTop w:val="0"/>
      <w:marBottom w:val="0"/>
      <w:divBdr>
        <w:top w:val="none" w:sz="0" w:space="0" w:color="auto"/>
        <w:left w:val="none" w:sz="0" w:space="0" w:color="auto"/>
        <w:bottom w:val="none" w:sz="0" w:space="0" w:color="auto"/>
        <w:right w:val="none" w:sz="0" w:space="0" w:color="auto"/>
      </w:divBdr>
    </w:div>
    <w:div w:id="431780052">
      <w:bodyDiv w:val="1"/>
      <w:marLeft w:val="0"/>
      <w:marRight w:val="0"/>
      <w:marTop w:val="0"/>
      <w:marBottom w:val="0"/>
      <w:divBdr>
        <w:top w:val="none" w:sz="0" w:space="0" w:color="auto"/>
        <w:left w:val="none" w:sz="0" w:space="0" w:color="auto"/>
        <w:bottom w:val="none" w:sz="0" w:space="0" w:color="auto"/>
        <w:right w:val="none" w:sz="0" w:space="0" w:color="auto"/>
      </w:divBdr>
    </w:div>
    <w:div w:id="433526039">
      <w:bodyDiv w:val="1"/>
      <w:marLeft w:val="0"/>
      <w:marRight w:val="0"/>
      <w:marTop w:val="0"/>
      <w:marBottom w:val="0"/>
      <w:divBdr>
        <w:top w:val="none" w:sz="0" w:space="0" w:color="auto"/>
        <w:left w:val="none" w:sz="0" w:space="0" w:color="auto"/>
        <w:bottom w:val="none" w:sz="0" w:space="0" w:color="auto"/>
        <w:right w:val="none" w:sz="0" w:space="0" w:color="auto"/>
      </w:divBdr>
    </w:div>
    <w:div w:id="434204684">
      <w:bodyDiv w:val="1"/>
      <w:marLeft w:val="0"/>
      <w:marRight w:val="0"/>
      <w:marTop w:val="0"/>
      <w:marBottom w:val="0"/>
      <w:divBdr>
        <w:top w:val="none" w:sz="0" w:space="0" w:color="auto"/>
        <w:left w:val="none" w:sz="0" w:space="0" w:color="auto"/>
        <w:bottom w:val="none" w:sz="0" w:space="0" w:color="auto"/>
        <w:right w:val="none" w:sz="0" w:space="0" w:color="auto"/>
      </w:divBdr>
    </w:div>
    <w:div w:id="438573494">
      <w:bodyDiv w:val="1"/>
      <w:marLeft w:val="0"/>
      <w:marRight w:val="0"/>
      <w:marTop w:val="0"/>
      <w:marBottom w:val="0"/>
      <w:divBdr>
        <w:top w:val="none" w:sz="0" w:space="0" w:color="auto"/>
        <w:left w:val="none" w:sz="0" w:space="0" w:color="auto"/>
        <w:bottom w:val="none" w:sz="0" w:space="0" w:color="auto"/>
        <w:right w:val="none" w:sz="0" w:space="0" w:color="auto"/>
      </w:divBdr>
    </w:div>
    <w:div w:id="450394809">
      <w:bodyDiv w:val="1"/>
      <w:marLeft w:val="0"/>
      <w:marRight w:val="0"/>
      <w:marTop w:val="0"/>
      <w:marBottom w:val="0"/>
      <w:divBdr>
        <w:top w:val="none" w:sz="0" w:space="0" w:color="auto"/>
        <w:left w:val="none" w:sz="0" w:space="0" w:color="auto"/>
        <w:bottom w:val="none" w:sz="0" w:space="0" w:color="auto"/>
        <w:right w:val="none" w:sz="0" w:space="0" w:color="auto"/>
      </w:divBdr>
    </w:div>
    <w:div w:id="465971243">
      <w:bodyDiv w:val="1"/>
      <w:marLeft w:val="0"/>
      <w:marRight w:val="0"/>
      <w:marTop w:val="0"/>
      <w:marBottom w:val="0"/>
      <w:divBdr>
        <w:top w:val="none" w:sz="0" w:space="0" w:color="auto"/>
        <w:left w:val="none" w:sz="0" w:space="0" w:color="auto"/>
        <w:bottom w:val="none" w:sz="0" w:space="0" w:color="auto"/>
        <w:right w:val="none" w:sz="0" w:space="0" w:color="auto"/>
      </w:divBdr>
    </w:div>
    <w:div w:id="466168961">
      <w:bodyDiv w:val="1"/>
      <w:marLeft w:val="0"/>
      <w:marRight w:val="0"/>
      <w:marTop w:val="0"/>
      <w:marBottom w:val="0"/>
      <w:divBdr>
        <w:top w:val="none" w:sz="0" w:space="0" w:color="auto"/>
        <w:left w:val="none" w:sz="0" w:space="0" w:color="auto"/>
        <w:bottom w:val="none" w:sz="0" w:space="0" w:color="auto"/>
        <w:right w:val="none" w:sz="0" w:space="0" w:color="auto"/>
      </w:divBdr>
    </w:div>
    <w:div w:id="468058654">
      <w:bodyDiv w:val="1"/>
      <w:marLeft w:val="0"/>
      <w:marRight w:val="0"/>
      <w:marTop w:val="0"/>
      <w:marBottom w:val="0"/>
      <w:divBdr>
        <w:top w:val="none" w:sz="0" w:space="0" w:color="auto"/>
        <w:left w:val="none" w:sz="0" w:space="0" w:color="auto"/>
        <w:bottom w:val="none" w:sz="0" w:space="0" w:color="auto"/>
        <w:right w:val="none" w:sz="0" w:space="0" w:color="auto"/>
      </w:divBdr>
    </w:div>
    <w:div w:id="469135016">
      <w:bodyDiv w:val="1"/>
      <w:marLeft w:val="0"/>
      <w:marRight w:val="0"/>
      <w:marTop w:val="0"/>
      <w:marBottom w:val="0"/>
      <w:divBdr>
        <w:top w:val="none" w:sz="0" w:space="0" w:color="auto"/>
        <w:left w:val="none" w:sz="0" w:space="0" w:color="auto"/>
        <w:bottom w:val="none" w:sz="0" w:space="0" w:color="auto"/>
        <w:right w:val="none" w:sz="0" w:space="0" w:color="auto"/>
      </w:divBdr>
    </w:div>
    <w:div w:id="471482215">
      <w:bodyDiv w:val="1"/>
      <w:marLeft w:val="0"/>
      <w:marRight w:val="0"/>
      <w:marTop w:val="0"/>
      <w:marBottom w:val="0"/>
      <w:divBdr>
        <w:top w:val="none" w:sz="0" w:space="0" w:color="auto"/>
        <w:left w:val="none" w:sz="0" w:space="0" w:color="auto"/>
        <w:bottom w:val="none" w:sz="0" w:space="0" w:color="auto"/>
        <w:right w:val="none" w:sz="0" w:space="0" w:color="auto"/>
      </w:divBdr>
    </w:div>
    <w:div w:id="477957910">
      <w:bodyDiv w:val="1"/>
      <w:marLeft w:val="0"/>
      <w:marRight w:val="0"/>
      <w:marTop w:val="0"/>
      <w:marBottom w:val="0"/>
      <w:divBdr>
        <w:top w:val="none" w:sz="0" w:space="0" w:color="auto"/>
        <w:left w:val="none" w:sz="0" w:space="0" w:color="auto"/>
        <w:bottom w:val="none" w:sz="0" w:space="0" w:color="auto"/>
        <w:right w:val="none" w:sz="0" w:space="0" w:color="auto"/>
      </w:divBdr>
    </w:div>
    <w:div w:id="479730980">
      <w:bodyDiv w:val="1"/>
      <w:marLeft w:val="0"/>
      <w:marRight w:val="0"/>
      <w:marTop w:val="0"/>
      <w:marBottom w:val="0"/>
      <w:divBdr>
        <w:top w:val="none" w:sz="0" w:space="0" w:color="auto"/>
        <w:left w:val="none" w:sz="0" w:space="0" w:color="auto"/>
        <w:bottom w:val="none" w:sz="0" w:space="0" w:color="auto"/>
        <w:right w:val="none" w:sz="0" w:space="0" w:color="auto"/>
      </w:divBdr>
    </w:div>
    <w:div w:id="483278540">
      <w:bodyDiv w:val="1"/>
      <w:marLeft w:val="0"/>
      <w:marRight w:val="0"/>
      <w:marTop w:val="0"/>
      <w:marBottom w:val="0"/>
      <w:divBdr>
        <w:top w:val="none" w:sz="0" w:space="0" w:color="auto"/>
        <w:left w:val="none" w:sz="0" w:space="0" w:color="auto"/>
        <w:bottom w:val="none" w:sz="0" w:space="0" w:color="auto"/>
        <w:right w:val="none" w:sz="0" w:space="0" w:color="auto"/>
      </w:divBdr>
    </w:div>
    <w:div w:id="490412703">
      <w:bodyDiv w:val="1"/>
      <w:marLeft w:val="0"/>
      <w:marRight w:val="0"/>
      <w:marTop w:val="0"/>
      <w:marBottom w:val="0"/>
      <w:divBdr>
        <w:top w:val="none" w:sz="0" w:space="0" w:color="auto"/>
        <w:left w:val="none" w:sz="0" w:space="0" w:color="auto"/>
        <w:bottom w:val="none" w:sz="0" w:space="0" w:color="auto"/>
        <w:right w:val="none" w:sz="0" w:space="0" w:color="auto"/>
      </w:divBdr>
    </w:div>
    <w:div w:id="491529083">
      <w:bodyDiv w:val="1"/>
      <w:marLeft w:val="0"/>
      <w:marRight w:val="0"/>
      <w:marTop w:val="0"/>
      <w:marBottom w:val="0"/>
      <w:divBdr>
        <w:top w:val="none" w:sz="0" w:space="0" w:color="auto"/>
        <w:left w:val="none" w:sz="0" w:space="0" w:color="auto"/>
        <w:bottom w:val="none" w:sz="0" w:space="0" w:color="auto"/>
        <w:right w:val="none" w:sz="0" w:space="0" w:color="auto"/>
      </w:divBdr>
    </w:div>
    <w:div w:id="504325845">
      <w:bodyDiv w:val="1"/>
      <w:marLeft w:val="0"/>
      <w:marRight w:val="0"/>
      <w:marTop w:val="0"/>
      <w:marBottom w:val="0"/>
      <w:divBdr>
        <w:top w:val="none" w:sz="0" w:space="0" w:color="auto"/>
        <w:left w:val="none" w:sz="0" w:space="0" w:color="auto"/>
        <w:bottom w:val="none" w:sz="0" w:space="0" w:color="auto"/>
        <w:right w:val="none" w:sz="0" w:space="0" w:color="auto"/>
      </w:divBdr>
    </w:div>
    <w:div w:id="505021708">
      <w:bodyDiv w:val="1"/>
      <w:marLeft w:val="0"/>
      <w:marRight w:val="0"/>
      <w:marTop w:val="0"/>
      <w:marBottom w:val="0"/>
      <w:divBdr>
        <w:top w:val="none" w:sz="0" w:space="0" w:color="auto"/>
        <w:left w:val="none" w:sz="0" w:space="0" w:color="auto"/>
        <w:bottom w:val="none" w:sz="0" w:space="0" w:color="auto"/>
        <w:right w:val="none" w:sz="0" w:space="0" w:color="auto"/>
      </w:divBdr>
    </w:div>
    <w:div w:id="510342811">
      <w:bodyDiv w:val="1"/>
      <w:marLeft w:val="0"/>
      <w:marRight w:val="0"/>
      <w:marTop w:val="0"/>
      <w:marBottom w:val="0"/>
      <w:divBdr>
        <w:top w:val="none" w:sz="0" w:space="0" w:color="auto"/>
        <w:left w:val="none" w:sz="0" w:space="0" w:color="auto"/>
        <w:bottom w:val="none" w:sz="0" w:space="0" w:color="auto"/>
        <w:right w:val="none" w:sz="0" w:space="0" w:color="auto"/>
      </w:divBdr>
    </w:div>
    <w:div w:id="514534315">
      <w:bodyDiv w:val="1"/>
      <w:marLeft w:val="0"/>
      <w:marRight w:val="0"/>
      <w:marTop w:val="0"/>
      <w:marBottom w:val="0"/>
      <w:divBdr>
        <w:top w:val="none" w:sz="0" w:space="0" w:color="auto"/>
        <w:left w:val="none" w:sz="0" w:space="0" w:color="auto"/>
        <w:bottom w:val="none" w:sz="0" w:space="0" w:color="auto"/>
        <w:right w:val="none" w:sz="0" w:space="0" w:color="auto"/>
      </w:divBdr>
    </w:div>
    <w:div w:id="515845230">
      <w:bodyDiv w:val="1"/>
      <w:marLeft w:val="0"/>
      <w:marRight w:val="0"/>
      <w:marTop w:val="0"/>
      <w:marBottom w:val="0"/>
      <w:divBdr>
        <w:top w:val="none" w:sz="0" w:space="0" w:color="auto"/>
        <w:left w:val="none" w:sz="0" w:space="0" w:color="auto"/>
        <w:bottom w:val="none" w:sz="0" w:space="0" w:color="auto"/>
        <w:right w:val="none" w:sz="0" w:space="0" w:color="auto"/>
      </w:divBdr>
    </w:div>
    <w:div w:id="520629280">
      <w:bodyDiv w:val="1"/>
      <w:marLeft w:val="0"/>
      <w:marRight w:val="0"/>
      <w:marTop w:val="0"/>
      <w:marBottom w:val="0"/>
      <w:divBdr>
        <w:top w:val="none" w:sz="0" w:space="0" w:color="auto"/>
        <w:left w:val="none" w:sz="0" w:space="0" w:color="auto"/>
        <w:bottom w:val="none" w:sz="0" w:space="0" w:color="auto"/>
        <w:right w:val="none" w:sz="0" w:space="0" w:color="auto"/>
      </w:divBdr>
    </w:div>
    <w:div w:id="523597508">
      <w:bodyDiv w:val="1"/>
      <w:marLeft w:val="0"/>
      <w:marRight w:val="0"/>
      <w:marTop w:val="0"/>
      <w:marBottom w:val="0"/>
      <w:divBdr>
        <w:top w:val="none" w:sz="0" w:space="0" w:color="auto"/>
        <w:left w:val="none" w:sz="0" w:space="0" w:color="auto"/>
        <w:bottom w:val="none" w:sz="0" w:space="0" w:color="auto"/>
        <w:right w:val="none" w:sz="0" w:space="0" w:color="auto"/>
      </w:divBdr>
    </w:div>
    <w:div w:id="537204153">
      <w:bodyDiv w:val="1"/>
      <w:marLeft w:val="0"/>
      <w:marRight w:val="0"/>
      <w:marTop w:val="0"/>
      <w:marBottom w:val="0"/>
      <w:divBdr>
        <w:top w:val="none" w:sz="0" w:space="0" w:color="auto"/>
        <w:left w:val="none" w:sz="0" w:space="0" w:color="auto"/>
        <w:bottom w:val="none" w:sz="0" w:space="0" w:color="auto"/>
        <w:right w:val="none" w:sz="0" w:space="0" w:color="auto"/>
      </w:divBdr>
    </w:div>
    <w:div w:id="552542897">
      <w:bodyDiv w:val="1"/>
      <w:marLeft w:val="0"/>
      <w:marRight w:val="0"/>
      <w:marTop w:val="0"/>
      <w:marBottom w:val="0"/>
      <w:divBdr>
        <w:top w:val="none" w:sz="0" w:space="0" w:color="auto"/>
        <w:left w:val="none" w:sz="0" w:space="0" w:color="auto"/>
        <w:bottom w:val="none" w:sz="0" w:space="0" w:color="auto"/>
        <w:right w:val="none" w:sz="0" w:space="0" w:color="auto"/>
      </w:divBdr>
    </w:div>
    <w:div w:id="553006963">
      <w:bodyDiv w:val="1"/>
      <w:marLeft w:val="0"/>
      <w:marRight w:val="0"/>
      <w:marTop w:val="0"/>
      <w:marBottom w:val="0"/>
      <w:divBdr>
        <w:top w:val="none" w:sz="0" w:space="0" w:color="auto"/>
        <w:left w:val="none" w:sz="0" w:space="0" w:color="auto"/>
        <w:bottom w:val="none" w:sz="0" w:space="0" w:color="auto"/>
        <w:right w:val="none" w:sz="0" w:space="0" w:color="auto"/>
      </w:divBdr>
    </w:div>
    <w:div w:id="562375313">
      <w:bodyDiv w:val="1"/>
      <w:marLeft w:val="0"/>
      <w:marRight w:val="0"/>
      <w:marTop w:val="0"/>
      <w:marBottom w:val="0"/>
      <w:divBdr>
        <w:top w:val="none" w:sz="0" w:space="0" w:color="auto"/>
        <w:left w:val="none" w:sz="0" w:space="0" w:color="auto"/>
        <w:bottom w:val="none" w:sz="0" w:space="0" w:color="auto"/>
        <w:right w:val="none" w:sz="0" w:space="0" w:color="auto"/>
      </w:divBdr>
    </w:div>
    <w:div w:id="564029836">
      <w:bodyDiv w:val="1"/>
      <w:marLeft w:val="0"/>
      <w:marRight w:val="0"/>
      <w:marTop w:val="0"/>
      <w:marBottom w:val="0"/>
      <w:divBdr>
        <w:top w:val="none" w:sz="0" w:space="0" w:color="auto"/>
        <w:left w:val="none" w:sz="0" w:space="0" w:color="auto"/>
        <w:bottom w:val="none" w:sz="0" w:space="0" w:color="auto"/>
        <w:right w:val="none" w:sz="0" w:space="0" w:color="auto"/>
      </w:divBdr>
    </w:div>
    <w:div w:id="565801815">
      <w:bodyDiv w:val="1"/>
      <w:marLeft w:val="0"/>
      <w:marRight w:val="0"/>
      <w:marTop w:val="0"/>
      <w:marBottom w:val="0"/>
      <w:divBdr>
        <w:top w:val="none" w:sz="0" w:space="0" w:color="auto"/>
        <w:left w:val="none" w:sz="0" w:space="0" w:color="auto"/>
        <w:bottom w:val="none" w:sz="0" w:space="0" w:color="auto"/>
        <w:right w:val="none" w:sz="0" w:space="0" w:color="auto"/>
      </w:divBdr>
    </w:div>
    <w:div w:id="569577043">
      <w:bodyDiv w:val="1"/>
      <w:marLeft w:val="0"/>
      <w:marRight w:val="0"/>
      <w:marTop w:val="0"/>
      <w:marBottom w:val="0"/>
      <w:divBdr>
        <w:top w:val="none" w:sz="0" w:space="0" w:color="auto"/>
        <w:left w:val="none" w:sz="0" w:space="0" w:color="auto"/>
        <w:bottom w:val="none" w:sz="0" w:space="0" w:color="auto"/>
        <w:right w:val="none" w:sz="0" w:space="0" w:color="auto"/>
      </w:divBdr>
    </w:div>
    <w:div w:id="571044011">
      <w:bodyDiv w:val="1"/>
      <w:marLeft w:val="0"/>
      <w:marRight w:val="0"/>
      <w:marTop w:val="0"/>
      <w:marBottom w:val="0"/>
      <w:divBdr>
        <w:top w:val="none" w:sz="0" w:space="0" w:color="auto"/>
        <w:left w:val="none" w:sz="0" w:space="0" w:color="auto"/>
        <w:bottom w:val="none" w:sz="0" w:space="0" w:color="auto"/>
        <w:right w:val="none" w:sz="0" w:space="0" w:color="auto"/>
      </w:divBdr>
    </w:div>
    <w:div w:id="587810455">
      <w:bodyDiv w:val="1"/>
      <w:marLeft w:val="0"/>
      <w:marRight w:val="0"/>
      <w:marTop w:val="0"/>
      <w:marBottom w:val="0"/>
      <w:divBdr>
        <w:top w:val="none" w:sz="0" w:space="0" w:color="auto"/>
        <w:left w:val="none" w:sz="0" w:space="0" w:color="auto"/>
        <w:bottom w:val="none" w:sz="0" w:space="0" w:color="auto"/>
        <w:right w:val="none" w:sz="0" w:space="0" w:color="auto"/>
      </w:divBdr>
    </w:div>
    <w:div w:id="593246258">
      <w:bodyDiv w:val="1"/>
      <w:marLeft w:val="0"/>
      <w:marRight w:val="0"/>
      <w:marTop w:val="0"/>
      <w:marBottom w:val="0"/>
      <w:divBdr>
        <w:top w:val="none" w:sz="0" w:space="0" w:color="auto"/>
        <w:left w:val="none" w:sz="0" w:space="0" w:color="auto"/>
        <w:bottom w:val="none" w:sz="0" w:space="0" w:color="auto"/>
        <w:right w:val="none" w:sz="0" w:space="0" w:color="auto"/>
      </w:divBdr>
    </w:div>
    <w:div w:id="601105786">
      <w:bodyDiv w:val="1"/>
      <w:marLeft w:val="0"/>
      <w:marRight w:val="0"/>
      <w:marTop w:val="0"/>
      <w:marBottom w:val="0"/>
      <w:divBdr>
        <w:top w:val="none" w:sz="0" w:space="0" w:color="auto"/>
        <w:left w:val="none" w:sz="0" w:space="0" w:color="auto"/>
        <w:bottom w:val="none" w:sz="0" w:space="0" w:color="auto"/>
        <w:right w:val="none" w:sz="0" w:space="0" w:color="auto"/>
      </w:divBdr>
    </w:div>
    <w:div w:id="602689299">
      <w:bodyDiv w:val="1"/>
      <w:marLeft w:val="0"/>
      <w:marRight w:val="0"/>
      <w:marTop w:val="0"/>
      <w:marBottom w:val="0"/>
      <w:divBdr>
        <w:top w:val="none" w:sz="0" w:space="0" w:color="auto"/>
        <w:left w:val="none" w:sz="0" w:space="0" w:color="auto"/>
        <w:bottom w:val="none" w:sz="0" w:space="0" w:color="auto"/>
        <w:right w:val="none" w:sz="0" w:space="0" w:color="auto"/>
      </w:divBdr>
    </w:div>
    <w:div w:id="607157059">
      <w:bodyDiv w:val="1"/>
      <w:marLeft w:val="0"/>
      <w:marRight w:val="0"/>
      <w:marTop w:val="0"/>
      <w:marBottom w:val="0"/>
      <w:divBdr>
        <w:top w:val="none" w:sz="0" w:space="0" w:color="auto"/>
        <w:left w:val="none" w:sz="0" w:space="0" w:color="auto"/>
        <w:bottom w:val="none" w:sz="0" w:space="0" w:color="auto"/>
        <w:right w:val="none" w:sz="0" w:space="0" w:color="auto"/>
      </w:divBdr>
    </w:div>
    <w:div w:id="612588798">
      <w:bodyDiv w:val="1"/>
      <w:marLeft w:val="0"/>
      <w:marRight w:val="0"/>
      <w:marTop w:val="0"/>
      <w:marBottom w:val="0"/>
      <w:divBdr>
        <w:top w:val="none" w:sz="0" w:space="0" w:color="auto"/>
        <w:left w:val="none" w:sz="0" w:space="0" w:color="auto"/>
        <w:bottom w:val="none" w:sz="0" w:space="0" w:color="auto"/>
        <w:right w:val="none" w:sz="0" w:space="0" w:color="auto"/>
      </w:divBdr>
    </w:div>
    <w:div w:id="618754979">
      <w:bodyDiv w:val="1"/>
      <w:marLeft w:val="0"/>
      <w:marRight w:val="0"/>
      <w:marTop w:val="0"/>
      <w:marBottom w:val="0"/>
      <w:divBdr>
        <w:top w:val="none" w:sz="0" w:space="0" w:color="auto"/>
        <w:left w:val="none" w:sz="0" w:space="0" w:color="auto"/>
        <w:bottom w:val="none" w:sz="0" w:space="0" w:color="auto"/>
        <w:right w:val="none" w:sz="0" w:space="0" w:color="auto"/>
      </w:divBdr>
    </w:div>
    <w:div w:id="647440547">
      <w:bodyDiv w:val="1"/>
      <w:marLeft w:val="0"/>
      <w:marRight w:val="0"/>
      <w:marTop w:val="0"/>
      <w:marBottom w:val="0"/>
      <w:divBdr>
        <w:top w:val="none" w:sz="0" w:space="0" w:color="auto"/>
        <w:left w:val="none" w:sz="0" w:space="0" w:color="auto"/>
        <w:bottom w:val="none" w:sz="0" w:space="0" w:color="auto"/>
        <w:right w:val="none" w:sz="0" w:space="0" w:color="auto"/>
      </w:divBdr>
    </w:div>
    <w:div w:id="648366631">
      <w:bodyDiv w:val="1"/>
      <w:marLeft w:val="0"/>
      <w:marRight w:val="0"/>
      <w:marTop w:val="0"/>
      <w:marBottom w:val="0"/>
      <w:divBdr>
        <w:top w:val="none" w:sz="0" w:space="0" w:color="auto"/>
        <w:left w:val="none" w:sz="0" w:space="0" w:color="auto"/>
        <w:bottom w:val="none" w:sz="0" w:space="0" w:color="auto"/>
        <w:right w:val="none" w:sz="0" w:space="0" w:color="auto"/>
      </w:divBdr>
    </w:div>
    <w:div w:id="649670205">
      <w:bodyDiv w:val="1"/>
      <w:marLeft w:val="0"/>
      <w:marRight w:val="0"/>
      <w:marTop w:val="0"/>
      <w:marBottom w:val="0"/>
      <w:divBdr>
        <w:top w:val="none" w:sz="0" w:space="0" w:color="auto"/>
        <w:left w:val="none" w:sz="0" w:space="0" w:color="auto"/>
        <w:bottom w:val="none" w:sz="0" w:space="0" w:color="auto"/>
        <w:right w:val="none" w:sz="0" w:space="0" w:color="auto"/>
      </w:divBdr>
    </w:div>
    <w:div w:id="651716226">
      <w:bodyDiv w:val="1"/>
      <w:marLeft w:val="0"/>
      <w:marRight w:val="0"/>
      <w:marTop w:val="0"/>
      <w:marBottom w:val="0"/>
      <w:divBdr>
        <w:top w:val="none" w:sz="0" w:space="0" w:color="auto"/>
        <w:left w:val="none" w:sz="0" w:space="0" w:color="auto"/>
        <w:bottom w:val="none" w:sz="0" w:space="0" w:color="auto"/>
        <w:right w:val="none" w:sz="0" w:space="0" w:color="auto"/>
      </w:divBdr>
    </w:div>
    <w:div w:id="651719182">
      <w:bodyDiv w:val="1"/>
      <w:marLeft w:val="0"/>
      <w:marRight w:val="0"/>
      <w:marTop w:val="0"/>
      <w:marBottom w:val="0"/>
      <w:divBdr>
        <w:top w:val="none" w:sz="0" w:space="0" w:color="auto"/>
        <w:left w:val="none" w:sz="0" w:space="0" w:color="auto"/>
        <w:bottom w:val="none" w:sz="0" w:space="0" w:color="auto"/>
        <w:right w:val="none" w:sz="0" w:space="0" w:color="auto"/>
      </w:divBdr>
    </w:div>
    <w:div w:id="667636989">
      <w:bodyDiv w:val="1"/>
      <w:marLeft w:val="0"/>
      <w:marRight w:val="0"/>
      <w:marTop w:val="0"/>
      <w:marBottom w:val="0"/>
      <w:divBdr>
        <w:top w:val="none" w:sz="0" w:space="0" w:color="auto"/>
        <w:left w:val="none" w:sz="0" w:space="0" w:color="auto"/>
        <w:bottom w:val="none" w:sz="0" w:space="0" w:color="auto"/>
        <w:right w:val="none" w:sz="0" w:space="0" w:color="auto"/>
      </w:divBdr>
    </w:div>
    <w:div w:id="680593210">
      <w:bodyDiv w:val="1"/>
      <w:marLeft w:val="0"/>
      <w:marRight w:val="0"/>
      <w:marTop w:val="0"/>
      <w:marBottom w:val="0"/>
      <w:divBdr>
        <w:top w:val="none" w:sz="0" w:space="0" w:color="auto"/>
        <w:left w:val="none" w:sz="0" w:space="0" w:color="auto"/>
        <w:bottom w:val="none" w:sz="0" w:space="0" w:color="auto"/>
        <w:right w:val="none" w:sz="0" w:space="0" w:color="auto"/>
      </w:divBdr>
    </w:div>
    <w:div w:id="701630842">
      <w:bodyDiv w:val="1"/>
      <w:marLeft w:val="0"/>
      <w:marRight w:val="0"/>
      <w:marTop w:val="0"/>
      <w:marBottom w:val="0"/>
      <w:divBdr>
        <w:top w:val="none" w:sz="0" w:space="0" w:color="auto"/>
        <w:left w:val="none" w:sz="0" w:space="0" w:color="auto"/>
        <w:bottom w:val="none" w:sz="0" w:space="0" w:color="auto"/>
        <w:right w:val="none" w:sz="0" w:space="0" w:color="auto"/>
      </w:divBdr>
    </w:div>
    <w:div w:id="702250368">
      <w:bodyDiv w:val="1"/>
      <w:marLeft w:val="0"/>
      <w:marRight w:val="0"/>
      <w:marTop w:val="0"/>
      <w:marBottom w:val="0"/>
      <w:divBdr>
        <w:top w:val="none" w:sz="0" w:space="0" w:color="auto"/>
        <w:left w:val="none" w:sz="0" w:space="0" w:color="auto"/>
        <w:bottom w:val="none" w:sz="0" w:space="0" w:color="auto"/>
        <w:right w:val="none" w:sz="0" w:space="0" w:color="auto"/>
      </w:divBdr>
    </w:div>
    <w:div w:id="706032823">
      <w:bodyDiv w:val="1"/>
      <w:marLeft w:val="0"/>
      <w:marRight w:val="0"/>
      <w:marTop w:val="0"/>
      <w:marBottom w:val="0"/>
      <w:divBdr>
        <w:top w:val="none" w:sz="0" w:space="0" w:color="auto"/>
        <w:left w:val="none" w:sz="0" w:space="0" w:color="auto"/>
        <w:bottom w:val="none" w:sz="0" w:space="0" w:color="auto"/>
        <w:right w:val="none" w:sz="0" w:space="0" w:color="auto"/>
      </w:divBdr>
    </w:div>
    <w:div w:id="707148729">
      <w:bodyDiv w:val="1"/>
      <w:marLeft w:val="0"/>
      <w:marRight w:val="0"/>
      <w:marTop w:val="0"/>
      <w:marBottom w:val="0"/>
      <w:divBdr>
        <w:top w:val="none" w:sz="0" w:space="0" w:color="auto"/>
        <w:left w:val="none" w:sz="0" w:space="0" w:color="auto"/>
        <w:bottom w:val="none" w:sz="0" w:space="0" w:color="auto"/>
        <w:right w:val="none" w:sz="0" w:space="0" w:color="auto"/>
      </w:divBdr>
    </w:div>
    <w:div w:id="712508091">
      <w:bodyDiv w:val="1"/>
      <w:marLeft w:val="0"/>
      <w:marRight w:val="0"/>
      <w:marTop w:val="0"/>
      <w:marBottom w:val="0"/>
      <w:divBdr>
        <w:top w:val="none" w:sz="0" w:space="0" w:color="auto"/>
        <w:left w:val="none" w:sz="0" w:space="0" w:color="auto"/>
        <w:bottom w:val="none" w:sz="0" w:space="0" w:color="auto"/>
        <w:right w:val="none" w:sz="0" w:space="0" w:color="auto"/>
      </w:divBdr>
    </w:div>
    <w:div w:id="725026252">
      <w:bodyDiv w:val="1"/>
      <w:marLeft w:val="0"/>
      <w:marRight w:val="0"/>
      <w:marTop w:val="0"/>
      <w:marBottom w:val="0"/>
      <w:divBdr>
        <w:top w:val="none" w:sz="0" w:space="0" w:color="auto"/>
        <w:left w:val="none" w:sz="0" w:space="0" w:color="auto"/>
        <w:bottom w:val="none" w:sz="0" w:space="0" w:color="auto"/>
        <w:right w:val="none" w:sz="0" w:space="0" w:color="auto"/>
      </w:divBdr>
    </w:div>
    <w:div w:id="733700511">
      <w:bodyDiv w:val="1"/>
      <w:marLeft w:val="0"/>
      <w:marRight w:val="0"/>
      <w:marTop w:val="0"/>
      <w:marBottom w:val="0"/>
      <w:divBdr>
        <w:top w:val="none" w:sz="0" w:space="0" w:color="auto"/>
        <w:left w:val="none" w:sz="0" w:space="0" w:color="auto"/>
        <w:bottom w:val="none" w:sz="0" w:space="0" w:color="auto"/>
        <w:right w:val="none" w:sz="0" w:space="0" w:color="auto"/>
      </w:divBdr>
    </w:div>
    <w:div w:id="738749501">
      <w:bodyDiv w:val="1"/>
      <w:marLeft w:val="0"/>
      <w:marRight w:val="0"/>
      <w:marTop w:val="0"/>
      <w:marBottom w:val="0"/>
      <w:divBdr>
        <w:top w:val="none" w:sz="0" w:space="0" w:color="auto"/>
        <w:left w:val="none" w:sz="0" w:space="0" w:color="auto"/>
        <w:bottom w:val="none" w:sz="0" w:space="0" w:color="auto"/>
        <w:right w:val="none" w:sz="0" w:space="0" w:color="auto"/>
      </w:divBdr>
    </w:div>
    <w:div w:id="740450474">
      <w:bodyDiv w:val="1"/>
      <w:marLeft w:val="0"/>
      <w:marRight w:val="0"/>
      <w:marTop w:val="0"/>
      <w:marBottom w:val="0"/>
      <w:divBdr>
        <w:top w:val="none" w:sz="0" w:space="0" w:color="auto"/>
        <w:left w:val="none" w:sz="0" w:space="0" w:color="auto"/>
        <w:bottom w:val="none" w:sz="0" w:space="0" w:color="auto"/>
        <w:right w:val="none" w:sz="0" w:space="0" w:color="auto"/>
      </w:divBdr>
    </w:div>
    <w:div w:id="744037484">
      <w:bodyDiv w:val="1"/>
      <w:marLeft w:val="0"/>
      <w:marRight w:val="0"/>
      <w:marTop w:val="0"/>
      <w:marBottom w:val="0"/>
      <w:divBdr>
        <w:top w:val="none" w:sz="0" w:space="0" w:color="auto"/>
        <w:left w:val="none" w:sz="0" w:space="0" w:color="auto"/>
        <w:bottom w:val="none" w:sz="0" w:space="0" w:color="auto"/>
        <w:right w:val="none" w:sz="0" w:space="0" w:color="auto"/>
      </w:divBdr>
    </w:div>
    <w:div w:id="745224540">
      <w:bodyDiv w:val="1"/>
      <w:marLeft w:val="0"/>
      <w:marRight w:val="0"/>
      <w:marTop w:val="0"/>
      <w:marBottom w:val="0"/>
      <w:divBdr>
        <w:top w:val="none" w:sz="0" w:space="0" w:color="auto"/>
        <w:left w:val="none" w:sz="0" w:space="0" w:color="auto"/>
        <w:bottom w:val="none" w:sz="0" w:space="0" w:color="auto"/>
        <w:right w:val="none" w:sz="0" w:space="0" w:color="auto"/>
      </w:divBdr>
    </w:div>
    <w:div w:id="755632703">
      <w:bodyDiv w:val="1"/>
      <w:marLeft w:val="0"/>
      <w:marRight w:val="0"/>
      <w:marTop w:val="0"/>
      <w:marBottom w:val="0"/>
      <w:divBdr>
        <w:top w:val="none" w:sz="0" w:space="0" w:color="auto"/>
        <w:left w:val="none" w:sz="0" w:space="0" w:color="auto"/>
        <w:bottom w:val="none" w:sz="0" w:space="0" w:color="auto"/>
        <w:right w:val="none" w:sz="0" w:space="0" w:color="auto"/>
      </w:divBdr>
    </w:div>
    <w:div w:id="763578565">
      <w:bodyDiv w:val="1"/>
      <w:marLeft w:val="0"/>
      <w:marRight w:val="0"/>
      <w:marTop w:val="0"/>
      <w:marBottom w:val="0"/>
      <w:divBdr>
        <w:top w:val="none" w:sz="0" w:space="0" w:color="auto"/>
        <w:left w:val="none" w:sz="0" w:space="0" w:color="auto"/>
        <w:bottom w:val="none" w:sz="0" w:space="0" w:color="auto"/>
        <w:right w:val="none" w:sz="0" w:space="0" w:color="auto"/>
      </w:divBdr>
    </w:div>
    <w:div w:id="782727452">
      <w:bodyDiv w:val="1"/>
      <w:marLeft w:val="0"/>
      <w:marRight w:val="0"/>
      <w:marTop w:val="0"/>
      <w:marBottom w:val="0"/>
      <w:divBdr>
        <w:top w:val="none" w:sz="0" w:space="0" w:color="auto"/>
        <w:left w:val="none" w:sz="0" w:space="0" w:color="auto"/>
        <w:bottom w:val="none" w:sz="0" w:space="0" w:color="auto"/>
        <w:right w:val="none" w:sz="0" w:space="0" w:color="auto"/>
      </w:divBdr>
    </w:div>
    <w:div w:id="783771104">
      <w:bodyDiv w:val="1"/>
      <w:marLeft w:val="0"/>
      <w:marRight w:val="0"/>
      <w:marTop w:val="0"/>
      <w:marBottom w:val="0"/>
      <w:divBdr>
        <w:top w:val="none" w:sz="0" w:space="0" w:color="auto"/>
        <w:left w:val="none" w:sz="0" w:space="0" w:color="auto"/>
        <w:bottom w:val="none" w:sz="0" w:space="0" w:color="auto"/>
        <w:right w:val="none" w:sz="0" w:space="0" w:color="auto"/>
      </w:divBdr>
    </w:div>
    <w:div w:id="785807361">
      <w:bodyDiv w:val="1"/>
      <w:marLeft w:val="0"/>
      <w:marRight w:val="0"/>
      <w:marTop w:val="0"/>
      <w:marBottom w:val="0"/>
      <w:divBdr>
        <w:top w:val="none" w:sz="0" w:space="0" w:color="auto"/>
        <w:left w:val="none" w:sz="0" w:space="0" w:color="auto"/>
        <w:bottom w:val="none" w:sz="0" w:space="0" w:color="auto"/>
        <w:right w:val="none" w:sz="0" w:space="0" w:color="auto"/>
      </w:divBdr>
    </w:div>
    <w:div w:id="793211195">
      <w:bodyDiv w:val="1"/>
      <w:marLeft w:val="0"/>
      <w:marRight w:val="0"/>
      <w:marTop w:val="0"/>
      <w:marBottom w:val="0"/>
      <w:divBdr>
        <w:top w:val="none" w:sz="0" w:space="0" w:color="auto"/>
        <w:left w:val="none" w:sz="0" w:space="0" w:color="auto"/>
        <w:bottom w:val="none" w:sz="0" w:space="0" w:color="auto"/>
        <w:right w:val="none" w:sz="0" w:space="0" w:color="auto"/>
      </w:divBdr>
    </w:div>
    <w:div w:id="796995675">
      <w:bodyDiv w:val="1"/>
      <w:marLeft w:val="0"/>
      <w:marRight w:val="0"/>
      <w:marTop w:val="0"/>
      <w:marBottom w:val="0"/>
      <w:divBdr>
        <w:top w:val="none" w:sz="0" w:space="0" w:color="auto"/>
        <w:left w:val="none" w:sz="0" w:space="0" w:color="auto"/>
        <w:bottom w:val="none" w:sz="0" w:space="0" w:color="auto"/>
        <w:right w:val="none" w:sz="0" w:space="0" w:color="auto"/>
      </w:divBdr>
    </w:div>
    <w:div w:id="797573125">
      <w:bodyDiv w:val="1"/>
      <w:marLeft w:val="0"/>
      <w:marRight w:val="0"/>
      <w:marTop w:val="0"/>
      <w:marBottom w:val="0"/>
      <w:divBdr>
        <w:top w:val="none" w:sz="0" w:space="0" w:color="auto"/>
        <w:left w:val="none" w:sz="0" w:space="0" w:color="auto"/>
        <w:bottom w:val="none" w:sz="0" w:space="0" w:color="auto"/>
        <w:right w:val="none" w:sz="0" w:space="0" w:color="auto"/>
      </w:divBdr>
    </w:div>
    <w:div w:id="801341339">
      <w:bodyDiv w:val="1"/>
      <w:marLeft w:val="0"/>
      <w:marRight w:val="0"/>
      <w:marTop w:val="0"/>
      <w:marBottom w:val="0"/>
      <w:divBdr>
        <w:top w:val="none" w:sz="0" w:space="0" w:color="auto"/>
        <w:left w:val="none" w:sz="0" w:space="0" w:color="auto"/>
        <w:bottom w:val="none" w:sz="0" w:space="0" w:color="auto"/>
        <w:right w:val="none" w:sz="0" w:space="0" w:color="auto"/>
      </w:divBdr>
    </w:div>
    <w:div w:id="802039562">
      <w:bodyDiv w:val="1"/>
      <w:marLeft w:val="0"/>
      <w:marRight w:val="0"/>
      <w:marTop w:val="0"/>
      <w:marBottom w:val="0"/>
      <w:divBdr>
        <w:top w:val="none" w:sz="0" w:space="0" w:color="auto"/>
        <w:left w:val="none" w:sz="0" w:space="0" w:color="auto"/>
        <w:bottom w:val="none" w:sz="0" w:space="0" w:color="auto"/>
        <w:right w:val="none" w:sz="0" w:space="0" w:color="auto"/>
      </w:divBdr>
    </w:div>
    <w:div w:id="804852519">
      <w:bodyDiv w:val="1"/>
      <w:marLeft w:val="0"/>
      <w:marRight w:val="0"/>
      <w:marTop w:val="0"/>
      <w:marBottom w:val="0"/>
      <w:divBdr>
        <w:top w:val="none" w:sz="0" w:space="0" w:color="auto"/>
        <w:left w:val="none" w:sz="0" w:space="0" w:color="auto"/>
        <w:bottom w:val="none" w:sz="0" w:space="0" w:color="auto"/>
        <w:right w:val="none" w:sz="0" w:space="0" w:color="auto"/>
      </w:divBdr>
    </w:div>
    <w:div w:id="810099469">
      <w:bodyDiv w:val="1"/>
      <w:marLeft w:val="0"/>
      <w:marRight w:val="0"/>
      <w:marTop w:val="0"/>
      <w:marBottom w:val="0"/>
      <w:divBdr>
        <w:top w:val="none" w:sz="0" w:space="0" w:color="auto"/>
        <w:left w:val="none" w:sz="0" w:space="0" w:color="auto"/>
        <w:bottom w:val="none" w:sz="0" w:space="0" w:color="auto"/>
        <w:right w:val="none" w:sz="0" w:space="0" w:color="auto"/>
      </w:divBdr>
    </w:div>
    <w:div w:id="834883991">
      <w:bodyDiv w:val="1"/>
      <w:marLeft w:val="0"/>
      <w:marRight w:val="0"/>
      <w:marTop w:val="0"/>
      <w:marBottom w:val="0"/>
      <w:divBdr>
        <w:top w:val="none" w:sz="0" w:space="0" w:color="auto"/>
        <w:left w:val="none" w:sz="0" w:space="0" w:color="auto"/>
        <w:bottom w:val="none" w:sz="0" w:space="0" w:color="auto"/>
        <w:right w:val="none" w:sz="0" w:space="0" w:color="auto"/>
      </w:divBdr>
    </w:div>
    <w:div w:id="846210046">
      <w:bodyDiv w:val="1"/>
      <w:marLeft w:val="0"/>
      <w:marRight w:val="0"/>
      <w:marTop w:val="0"/>
      <w:marBottom w:val="0"/>
      <w:divBdr>
        <w:top w:val="none" w:sz="0" w:space="0" w:color="auto"/>
        <w:left w:val="none" w:sz="0" w:space="0" w:color="auto"/>
        <w:bottom w:val="none" w:sz="0" w:space="0" w:color="auto"/>
        <w:right w:val="none" w:sz="0" w:space="0" w:color="auto"/>
      </w:divBdr>
    </w:div>
    <w:div w:id="846486034">
      <w:bodyDiv w:val="1"/>
      <w:marLeft w:val="0"/>
      <w:marRight w:val="0"/>
      <w:marTop w:val="0"/>
      <w:marBottom w:val="0"/>
      <w:divBdr>
        <w:top w:val="none" w:sz="0" w:space="0" w:color="auto"/>
        <w:left w:val="none" w:sz="0" w:space="0" w:color="auto"/>
        <w:bottom w:val="none" w:sz="0" w:space="0" w:color="auto"/>
        <w:right w:val="none" w:sz="0" w:space="0" w:color="auto"/>
      </w:divBdr>
    </w:div>
    <w:div w:id="858394810">
      <w:bodyDiv w:val="1"/>
      <w:marLeft w:val="0"/>
      <w:marRight w:val="0"/>
      <w:marTop w:val="0"/>
      <w:marBottom w:val="0"/>
      <w:divBdr>
        <w:top w:val="none" w:sz="0" w:space="0" w:color="auto"/>
        <w:left w:val="none" w:sz="0" w:space="0" w:color="auto"/>
        <w:bottom w:val="none" w:sz="0" w:space="0" w:color="auto"/>
        <w:right w:val="none" w:sz="0" w:space="0" w:color="auto"/>
      </w:divBdr>
    </w:div>
    <w:div w:id="859589252">
      <w:bodyDiv w:val="1"/>
      <w:marLeft w:val="0"/>
      <w:marRight w:val="0"/>
      <w:marTop w:val="0"/>
      <w:marBottom w:val="0"/>
      <w:divBdr>
        <w:top w:val="none" w:sz="0" w:space="0" w:color="auto"/>
        <w:left w:val="none" w:sz="0" w:space="0" w:color="auto"/>
        <w:bottom w:val="none" w:sz="0" w:space="0" w:color="auto"/>
        <w:right w:val="none" w:sz="0" w:space="0" w:color="auto"/>
      </w:divBdr>
    </w:div>
    <w:div w:id="861167408">
      <w:bodyDiv w:val="1"/>
      <w:marLeft w:val="0"/>
      <w:marRight w:val="0"/>
      <w:marTop w:val="0"/>
      <w:marBottom w:val="0"/>
      <w:divBdr>
        <w:top w:val="none" w:sz="0" w:space="0" w:color="auto"/>
        <w:left w:val="none" w:sz="0" w:space="0" w:color="auto"/>
        <w:bottom w:val="none" w:sz="0" w:space="0" w:color="auto"/>
        <w:right w:val="none" w:sz="0" w:space="0" w:color="auto"/>
      </w:divBdr>
    </w:div>
    <w:div w:id="861360193">
      <w:bodyDiv w:val="1"/>
      <w:marLeft w:val="0"/>
      <w:marRight w:val="0"/>
      <w:marTop w:val="0"/>
      <w:marBottom w:val="0"/>
      <w:divBdr>
        <w:top w:val="none" w:sz="0" w:space="0" w:color="auto"/>
        <w:left w:val="none" w:sz="0" w:space="0" w:color="auto"/>
        <w:bottom w:val="none" w:sz="0" w:space="0" w:color="auto"/>
        <w:right w:val="none" w:sz="0" w:space="0" w:color="auto"/>
      </w:divBdr>
    </w:div>
    <w:div w:id="867067044">
      <w:bodyDiv w:val="1"/>
      <w:marLeft w:val="0"/>
      <w:marRight w:val="0"/>
      <w:marTop w:val="0"/>
      <w:marBottom w:val="0"/>
      <w:divBdr>
        <w:top w:val="none" w:sz="0" w:space="0" w:color="auto"/>
        <w:left w:val="none" w:sz="0" w:space="0" w:color="auto"/>
        <w:bottom w:val="none" w:sz="0" w:space="0" w:color="auto"/>
        <w:right w:val="none" w:sz="0" w:space="0" w:color="auto"/>
      </w:divBdr>
    </w:div>
    <w:div w:id="868487685">
      <w:bodyDiv w:val="1"/>
      <w:marLeft w:val="0"/>
      <w:marRight w:val="0"/>
      <w:marTop w:val="0"/>
      <w:marBottom w:val="0"/>
      <w:divBdr>
        <w:top w:val="none" w:sz="0" w:space="0" w:color="auto"/>
        <w:left w:val="none" w:sz="0" w:space="0" w:color="auto"/>
        <w:bottom w:val="none" w:sz="0" w:space="0" w:color="auto"/>
        <w:right w:val="none" w:sz="0" w:space="0" w:color="auto"/>
      </w:divBdr>
    </w:div>
    <w:div w:id="871529461">
      <w:bodyDiv w:val="1"/>
      <w:marLeft w:val="0"/>
      <w:marRight w:val="0"/>
      <w:marTop w:val="0"/>
      <w:marBottom w:val="0"/>
      <w:divBdr>
        <w:top w:val="none" w:sz="0" w:space="0" w:color="auto"/>
        <w:left w:val="none" w:sz="0" w:space="0" w:color="auto"/>
        <w:bottom w:val="none" w:sz="0" w:space="0" w:color="auto"/>
        <w:right w:val="none" w:sz="0" w:space="0" w:color="auto"/>
      </w:divBdr>
    </w:div>
    <w:div w:id="876626718">
      <w:bodyDiv w:val="1"/>
      <w:marLeft w:val="0"/>
      <w:marRight w:val="0"/>
      <w:marTop w:val="0"/>
      <w:marBottom w:val="0"/>
      <w:divBdr>
        <w:top w:val="none" w:sz="0" w:space="0" w:color="auto"/>
        <w:left w:val="none" w:sz="0" w:space="0" w:color="auto"/>
        <w:bottom w:val="none" w:sz="0" w:space="0" w:color="auto"/>
        <w:right w:val="none" w:sz="0" w:space="0" w:color="auto"/>
      </w:divBdr>
    </w:div>
    <w:div w:id="900673598">
      <w:bodyDiv w:val="1"/>
      <w:marLeft w:val="0"/>
      <w:marRight w:val="0"/>
      <w:marTop w:val="0"/>
      <w:marBottom w:val="0"/>
      <w:divBdr>
        <w:top w:val="none" w:sz="0" w:space="0" w:color="auto"/>
        <w:left w:val="none" w:sz="0" w:space="0" w:color="auto"/>
        <w:bottom w:val="none" w:sz="0" w:space="0" w:color="auto"/>
        <w:right w:val="none" w:sz="0" w:space="0" w:color="auto"/>
      </w:divBdr>
    </w:div>
    <w:div w:id="910847310">
      <w:bodyDiv w:val="1"/>
      <w:marLeft w:val="0"/>
      <w:marRight w:val="0"/>
      <w:marTop w:val="0"/>
      <w:marBottom w:val="0"/>
      <w:divBdr>
        <w:top w:val="none" w:sz="0" w:space="0" w:color="auto"/>
        <w:left w:val="none" w:sz="0" w:space="0" w:color="auto"/>
        <w:bottom w:val="none" w:sz="0" w:space="0" w:color="auto"/>
        <w:right w:val="none" w:sz="0" w:space="0" w:color="auto"/>
      </w:divBdr>
    </w:div>
    <w:div w:id="918250102">
      <w:bodyDiv w:val="1"/>
      <w:marLeft w:val="0"/>
      <w:marRight w:val="0"/>
      <w:marTop w:val="0"/>
      <w:marBottom w:val="0"/>
      <w:divBdr>
        <w:top w:val="none" w:sz="0" w:space="0" w:color="auto"/>
        <w:left w:val="none" w:sz="0" w:space="0" w:color="auto"/>
        <w:bottom w:val="none" w:sz="0" w:space="0" w:color="auto"/>
        <w:right w:val="none" w:sz="0" w:space="0" w:color="auto"/>
      </w:divBdr>
    </w:div>
    <w:div w:id="922034766">
      <w:bodyDiv w:val="1"/>
      <w:marLeft w:val="0"/>
      <w:marRight w:val="0"/>
      <w:marTop w:val="0"/>
      <w:marBottom w:val="0"/>
      <w:divBdr>
        <w:top w:val="none" w:sz="0" w:space="0" w:color="auto"/>
        <w:left w:val="none" w:sz="0" w:space="0" w:color="auto"/>
        <w:bottom w:val="none" w:sz="0" w:space="0" w:color="auto"/>
        <w:right w:val="none" w:sz="0" w:space="0" w:color="auto"/>
      </w:divBdr>
    </w:div>
    <w:div w:id="924068890">
      <w:bodyDiv w:val="1"/>
      <w:marLeft w:val="0"/>
      <w:marRight w:val="0"/>
      <w:marTop w:val="0"/>
      <w:marBottom w:val="0"/>
      <w:divBdr>
        <w:top w:val="none" w:sz="0" w:space="0" w:color="auto"/>
        <w:left w:val="none" w:sz="0" w:space="0" w:color="auto"/>
        <w:bottom w:val="none" w:sz="0" w:space="0" w:color="auto"/>
        <w:right w:val="none" w:sz="0" w:space="0" w:color="auto"/>
      </w:divBdr>
    </w:div>
    <w:div w:id="928998238">
      <w:bodyDiv w:val="1"/>
      <w:marLeft w:val="0"/>
      <w:marRight w:val="0"/>
      <w:marTop w:val="0"/>
      <w:marBottom w:val="0"/>
      <w:divBdr>
        <w:top w:val="none" w:sz="0" w:space="0" w:color="auto"/>
        <w:left w:val="none" w:sz="0" w:space="0" w:color="auto"/>
        <w:bottom w:val="none" w:sz="0" w:space="0" w:color="auto"/>
        <w:right w:val="none" w:sz="0" w:space="0" w:color="auto"/>
      </w:divBdr>
    </w:div>
    <w:div w:id="929850188">
      <w:bodyDiv w:val="1"/>
      <w:marLeft w:val="0"/>
      <w:marRight w:val="0"/>
      <w:marTop w:val="0"/>
      <w:marBottom w:val="0"/>
      <w:divBdr>
        <w:top w:val="none" w:sz="0" w:space="0" w:color="auto"/>
        <w:left w:val="none" w:sz="0" w:space="0" w:color="auto"/>
        <w:bottom w:val="none" w:sz="0" w:space="0" w:color="auto"/>
        <w:right w:val="none" w:sz="0" w:space="0" w:color="auto"/>
      </w:divBdr>
    </w:div>
    <w:div w:id="930044384">
      <w:bodyDiv w:val="1"/>
      <w:marLeft w:val="0"/>
      <w:marRight w:val="0"/>
      <w:marTop w:val="0"/>
      <w:marBottom w:val="0"/>
      <w:divBdr>
        <w:top w:val="none" w:sz="0" w:space="0" w:color="auto"/>
        <w:left w:val="none" w:sz="0" w:space="0" w:color="auto"/>
        <w:bottom w:val="none" w:sz="0" w:space="0" w:color="auto"/>
        <w:right w:val="none" w:sz="0" w:space="0" w:color="auto"/>
      </w:divBdr>
    </w:div>
    <w:div w:id="938028401">
      <w:bodyDiv w:val="1"/>
      <w:marLeft w:val="0"/>
      <w:marRight w:val="0"/>
      <w:marTop w:val="0"/>
      <w:marBottom w:val="0"/>
      <w:divBdr>
        <w:top w:val="none" w:sz="0" w:space="0" w:color="auto"/>
        <w:left w:val="none" w:sz="0" w:space="0" w:color="auto"/>
        <w:bottom w:val="none" w:sz="0" w:space="0" w:color="auto"/>
        <w:right w:val="none" w:sz="0" w:space="0" w:color="auto"/>
      </w:divBdr>
    </w:div>
    <w:div w:id="938754751">
      <w:bodyDiv w:val="1"/>
      <w:marLeft w:val="0"/>
      <w:marRight w:val="0"/>
      <w:marTop w:val="0"/>
      <w:marBottom w:val="0"/>
      <w:divBdr>
        <w:top w:val="none" w:sz="0" w:space="0" w:color="auto"/>
        <w:left w:val="none" w:sz="0" w:space="0" w:color="auto"/>
        <w:bottom w:val="none" w:sz="0" w:space="0" w:color="auto"/>
        <w:right w:val="none" w:sz="0" w:space="0" w:color="auto"/>
      </w:divBdr>
    </w:div>
    <w:div w:id="941494657">
      <w:bodyDiv w:val="1"/>
      <w:marLeft w:val="0"/>
      <w:marRight w:val="0"/>
      <w:marTop w:val="0"/>
      <w:marBottom w:val="0"/>
      <w:divBdr>
        <w:top w:val="none" w:sz="0" w:space="0" w:color="auto"/>
        <w:left w:val="none" w:sz="0" w:space="0" w:color="auto"/>
        <w:bottom w:val="none" w:sz="0" w:space="0" w:color="auto"/>
        <w:right w:val="none" w:sz="0" w:space="0" w:color="auto"/>
      </w:divBdr>
    </w:div>
    <w:div w:id="959994624">
      <w:bodyDiv w:val="1"/>
      <w:marLeft w:val="0"/>
      <w:marRight w:val="0"/>
      <w:marTop w:val="0"/>
      <w:marBottom w:val="0"/>
      <w:divBdr>
        <w:top w:val="none" w:sz="0" w:space="0" w:color="auto"/>
        <w:left w:val="none" w:sz="0" w:space="0" w:color="auto"/>
        <w:bottom w:val="none" w:sz="0" w:space="0" w:color="auto"/>
        <w:right w:val="none" w:sz="0" w:space="0" w:color="auto"/>
      </w:divBdr>
    </w:div>
    <w:div w:id="963003247">
      <w:bodyDiv w:val="1"/>
      <w:marLeft w:val="0"/>
      <w:marRight w:val="0"/>
      <w:marTop w:val="0"/>
      <w:marBottom w:val="0"/>
      <w:divBdr>
        <w:top w:val="none" w:sz="0" w:space="0" w:color="auto"/>
        <w:left w:val="none" w:sz="0" w:space="0" w:color="auto"/>
        <w:bottom w:val="none" w:sz="0" w:space="0" w:color="auto"/>
        <w:right w:val="none" w:sz="0" w:space="0" w:color="auto"/>
      </w:divBdr>
    </w:div>
    <w:div w:id="967012013">
      <w:bodyDiv w:val="1"/>
      <w:marLeft w:val="0"/>
      <w:marRight w:val="0"/>
      <w:marTop w:val="0"/>
      <w:marBottom w:val="0"/>
      <w:divBdr>
        <w:top w:val="none" w:sz="0" w:space="0" w:color="auto"/>
        <w:left w:val="none" w:sz="0" w:space="0" w:color="auto"/>
        <w:bottom w:val="none" w:sz="0" w:space="0" w:color="auto"/>
        <w:right w:val="none" w:sz="0" w:space="0" w:color="auto"/>
      </w:divBdr>
    </w:div>
    <w:div w:id="967206622">
      <w:bodyDiv w:val="1"/>
      <w:marLeft w:val="0"/>
      <w:marRight w:val="0"/>
      <w:marTop w:val="0"/>
      <w:marBottom w:val="0"/>
      <w:divBdr>
        <w:top w:val="none" w:sz="0" w:space="0" w:color="auto"/>
        <w:left w:val="none" w:sz="0" w:space="0" w:color="auto"/>
        <w:bottom w:val="none" w:sz="0" w:space="0" w:color="auto"/>
        <w:right w:val="none" w:sz="0" w:space="0" w:color="auto"/>
      </w:divBdr>
    </w:div>
    <w:div w:id="984354437">
      <w:bodyDiv w:val="1"/>
      <w:marLeft w:val="0"/>
      <w:marRight w:val="0"/>
      <w:marTop w:val="0"/>
      <w:marBottom w:val="0"/>
      <w:divBdr>
        <w:top w:val="none" w:sz="0" w:space="0" w:color="auto"/>
        <w:left w:val="none" w:sz="0" w:space="0" w:color="auto"/>
        <w:bottom w:val="none" w:sz="0" w:space="0" w:color="auto"/>
        <w:right w:val="none" w:sz="0" w:space="0" w:color="auto"/>
      </w:divBdr>
    </w:div>
    <w:div w:id="995113146">
      <w:bodyDiv w:val="1"/>
      <w:marLeft w:val="0"/>
      <w:marRight w:val="0"/>
      <w:marTop w:val="0"/>
      <w:marBottom w:val="0"/>
      <w:divBdr>
        <w:top w:val="none" w:sz="0" w:space="0" w:color="auto"/>
        <w:left w:val="none" w:sz="0" w:space="0" w:color="auto"/>
        <w:bottom w:val="none" w:sz="0" w:space="0" w:color="auto"/>
        <w:right w:val="none" w:sz="0" w:space="0" w:color="auto"/>
      </w:divBdr>
    </w:div>
    <w:div w:id="996104386">
      <w:bodyDiv w:val="1"/>
      <w:marLeft w:val="0"/>
      <w:marRight w:val="0"/>
      <w:marTop w:val="0"/>
      <w:marBottom w:val="0"/>
      <w:divBdr>
        <w:top w:val="none" w:sz="0" w:space="0" w:color="auto"/>
        <w:left w:val="none" w:sz="0" w:space="0" w:color="auto"/>
        <w:bottom w:val="none" w:sz="0" w:space="0" w:color="auto"/>
        <w:right w:val="none" w:sz="0" w:space="0" w:color="auto"/>
      </w:divBdr>
    </w:div>
    <w:div w:id="1000426860">
      <w:bodyDiv w:val="1"/>
      <w:marLeft w:val="0"/>
      <w:marRight w:val="0"/>
      <w:marTop w:val="0"/>
      <w:marBottom w:val="0"/>
      <w:divBdr>
        <w:top w:val="none" w:sz="0" w:space="0" w:color="auto"/>
        <w:left w:val="none" w:sz="0" w:space="0" w:color="auto"/>
        <w:bottom w:val="none" w:sz="0" w:space="0" w:color="auto"/>
        <w:right w:val="none" w:sz="0" w:space="0" w:color="auto"/>
      </w:divBdr>
    </w:div>
    <w:div w:id="1003437443">
      <w:bodyDiv w:val="1"/>
      <w:marLeft w:val="0"/>
      <w:marRight w:val="0"/>
      <w:marTop w:val="0"/>
      <w:marBottom w:val="0"/>
      <w:divBdr>
        <w:top w:val="none" w:sz="0" w:space="0" w:color="auto"/>
        <w:left w:val="none" w:sz="0" w:space="0" w:color="auto"/>
        <w:bottom w:val="none" w:sz="0" w:space="0" w:color="auto"/>
        <w:right w:val="none" w:sz="0" w:space="0" w:color="auto"/>
      </w:divBdr>
    </w:div>
    <w:div w:id="1004017247">
      <w:bodyDiv w:val="1"/>
      <w:marLeft w:val="0"/>
      <w:marRight w:val="0"/>
      <w:marTop w:val="0"/>
      <w:marBottom w:val="0"/>
      <w:divBdr>
        <w:top w:val="none" w:sz="0" w:space="0" w:color="auto"/>
        <w:left w:val="none" w:sz="0" w:space="0" w:color="auto"/>
        <w:bottom w:val="none" w:sz="0" w:space="0" w:color="auto"/>
        <w:right w:val="none" w:sz="0" w:space="0" w:color="auto"/>
      </w:divBdr>
    </w:div>
    <w:div w:id="1005520234">
      <w:bodyDiv w:val="1"/>
      <w:marLeft w:val="0"/>
      <w:marRight w:val="0"/>
      <w:marTop w:val="0"/>
      <w:marBottom w:val="0"/>
      <w:divBdr>
        <w:top w:val="none" w:sz="0" w:space="0" w:color="auto"/>
        <w:left w:val="none" w:sz="0" w:space="0" w:color="auto"/>
        <w:bottom w:val="none" w:sz="0" w:space="0" w:color="auto"/>
        <w:right w:val="none" w:sz="0" w:space="0" w:color="auto"/>
      </w:divBdr>
    </w:div>
    <w:div w:id="1008408289">
      <w:bodyDiv w:val="1"/>
      <w:marLeft w:val="0"/>
      <w:marRight w:val="0"/>
      <w:marTop w:val="0"/>
      <w:marBottom w:val="0"/>
      <w:divBdr>
        <w:top w:val="none" w:sz="0" w:space="0" w:color="auto"/>
        <w:left w:val="none" w:sz="0" w:space="0" w:color="auto"/>
        <w:bottom w:val="none" w:sz="0" w:space="0" w:color="auto"/>
        <w:right w:val="none" w:sz="0" w:space="0" w:color="auto"/>
      </w:divBdr>
    </w:div>
    <w:div w:id="1015771080">
      <w:bodyDiv w:val="1"/>
      <w:marLeft w:val="0"/>
      <w:marRight w:val="0"/>
      <w:marTop w:val="0"/>
      <w:marBottom w:val="0"/>
      <w:divBdr>
        <w:top w:val="none" w:sz="0" w:space="0" w:color="auto"/>
        <w:left w:val="none" w:sz="0" w:space="0" w:color="auto"/>
        <w:bottom w:val="none" w:sz="0" w:space="0" w:color="auto"/>
        <w:right w:val="none" w:sz="0" w:space="0" w:color="auto"/>
      </w:divBdr>
    </w:div>
    <w:div w:id="1023476220">
      <w:bodyDiv w:val="1"/>
      <w:marLeft w:val="0"/>
      <w:marRight w:val="0"/>
      <w:marTop w:val="0"/>
      <w:marBottom w:val="0"/>
      <w:divBdr>
        <w:top w:val="none" w:sz="0" w:space="0" w:color="auto"/>
        <w:left w:val="none" w:sz="0" w:space="0" w:color="auto"/>
        <w:bottom w:val="none" w:sz="0" w:space="0" w:color="auto"/>
        <w:right w:val="none" w:sz="0" w:space="0" w:color="auto"/>
      </w:divBdr>
    </w:div>
    <w:div w:id="1026366225">
      <w:bodyDiv w:val="1"/>
      <w:marLeft w:val="0"/>
      <w:marRight w:val="0"/>
      <w:marTop w:val="0"/>
      <w:marBottom w:val="0"/>
      <w:divBdr>
        <w:top w:val="none" w:sz="0" w:space="0" w:color="auto"/>
        <w:left w:val="none" w:sz="0" w:space="0" w:color="auto"/>
        <w:bottom w:val="none" w:sz="0" w:space="0" w:color="auto"/>
        <w:right w:val="none" w:sz="0" w:space="0" w:color="auto"/>
      </w:divBdr>
    </w:div>
    <w:div w:id="1030909518">
      <w:bodyDiv w:val="1"/>
      <w:marLeft w:val="0"/>
      <w:marRight w:val="0"/>
      <w:marTop w:val="0"/>
      <w:marBottom w:val="0"/>
      <w:divBdr>
        <w:top w:val="none" w:sz="0" w:space="0" w:color="auto"/>
        <w:left w:val="none" w:sz="0" w:space="0" w:color="auto"/>
        <w:bottom w:val="none" w:sz="0" w:space="0" w:color="auto"/>
        <w:right w:val="none" w:sz="0" w:space="0" w:color="auto"/>
      </w:divBdr>
    </w:div>
    <w:div w:id="1032657245">
      <w:bodyDiv w:val="1"/>
      <w:marLeft w:val="0"/>
      <w:marRight w:val="0"/>
      <w:marTop w:val="0"/>
      <w:marBottom w:val="0"/>
      <w:divBdr>
        <w:top w:val="none" w:sz="0" w:space="0" w:color="auto"/>
        <w:left w:val="none" w:sz="0" w:space="0" w:color="auto"/>
        <w:bottom w:val="none" w:sz="0" w:space="0" w:color="auto"/>
        <w:right w:val="none" w:sz="0" w:space="0" w:color="auto"/>
      </w:divBdr>
    </w:div>
    <w:div w:id="1042561126">
      <w:bodyDiv w:val="1"/>
      <w:marLeft w:val="0"/>
      <w:marRight w:val="0"/>
      <w:marTop w:val="0"/>
      <w:marBottom w:val="0"/>
      <w:divBdr>
        <w:top w:val="none" w:sz="0" w:space="0" w:color="auto"/>
        <w:left w:val="none" w:sz="0" w:space="0" w:color="auto"/>
        <w:bottom w:val="none" w:sz="0" w:space="0" w:color="auto"/>
        <w:right w:val="none" w:sz="0" w:space="0" w:color="auto"/>
      </w:divBdr>
    </w:div>
    <w:div w:id="1048650913">
      <w:bodyDiv w:val="1"/>
      <w:marLeft w:val="0"/>
      <w:marRight w:val="0"/>
      <w:marTop w:val="0"/>
      <w:marBottom w:val="0"/>
      <w:divBdr>
        <w:top w:val="none" w:sz="0" w:space="0" w:color="auto"/>
        <w:left w:val="none" w:sz="0" w:space="0" w:color="auto"/>
        <w:bottom w:val="none" w:sz="0" w:space="0" w:color="auto"/>
        <w:right w:val="none" w:sz="0" w:space="0" w:color="auto"/>
      </w:divBdr>
    </w:div>
    <w:div w:id="1051423573">
      <w:bodyDiv w:val="1"/>
      <w:marLeft w:val="0"/>
      <w:marRight w:val="0"/>
      <w:marTop w:val="0"/>
      <w:marBottom w:val="0"/>
      <w:divBdr>
        <w:top w:val="none" w:sz="0" w:space="0" w:color="auto"/>
        <w:left w:val="none" w:sz="0" w:space="0" w:color="auto"/>
        <w:bottom w:val="none" w:sz="0" w:space="0" w:color="auto"/>
        <w:right w:val="none" w:sz="0" w:space="0" w:color="auto"/>
      </w:divBdr>
    </w:div>
    <w:div w:id="1052459423">
      <w:bodyDiv w:val="1"/>
      <w:marLeft w:val="0"/>
      <w:marRight w:val="0"/>
      <w:marTop w:val="0"/>
      <w:marBottom w:val="0"/>
      <w:divBdr>
        <w:top w:val="none" w:sz="0" w:space="0" w:color="auto"/>
        <w:left w:val="none" w:sz="0" w:space="0" w:color="auto"/>
        <w:bottom w:val="none" w:sz="0" w:space="0" w:color="auto"/>
        <w:right w:val="none" w:sz="0" w:space="0" w:color="auto"/>
      </w:divBdr>
    </w:div>
    <w:div w:id="1054961336">
      <w:bodyDiv w:val="1"/>
      <w:marLeft w:val="0"/>
      <w:marRight w:val="0"/>
      <w:marTop w:val="0"/>
      <w:marBottom w:val="0"/>
      <w:divBdr>
        <w:top w:val="none" w:sz="0" w:space="0" w:color="auto"/>
        <w:left w:val="none" w:sz="0" w:space="0" w:color="auto"/>
        <w:bottom w:val="none" w:sz="0" w:space="0" w:color="auto"/>
        <w:right w:val="none" w:sz="0" w:space="0" w:color="auto"/>
      </w:divBdr>
    </w:div>
    <w:div w:id="1064177431">
      <w:bodyDiv w:val="1"/>
      <w:marLeft w:val="0"/>
      <w:marRight w:val="0"/>
      <w:marTop w:val="0"/>
      <w:marBottom w:val="0"/>
      <w:divBdr>
        <w:top w:val="none" w:sz="0" w:space="0" w:color="auto"/>
        <w:left w:val="none" w:sz="0" w:space="0" w:color="auto"/>
        <w:bottom w:val="none" w:sz="0" w:space="0" w:color="auto"/>
        <w:right w:val="none" w:sz="0" w:space="0" w:color="auto"/>
      </w:divBdr>
    </w:div>
    <w:div w:id="1078409258">
      <w:bodyDiv w:val="1"/>
      <w:marLeft w:val="0"/>
      <w:marRight w:val="0"/>
      <w:marTop w:val="0"/>
      <w:marBottom w:val="0"/>
      <w:divBdr>
        <w:top w:val="none" w:sz="0" w:space="0" w:color="auto"/>
        <w:left w:val="none" w:sz="0" w:space="0" w:color="auto"/>
        <w:bottom w:val="none" w:sz="0" w:space="0" w:color="auto"/>
        <w:right w:val="none" w:sz="0" w:space="0" w:color="auto"/>
      </w:divBdr>
    </w:div>
    <w:div w:id="1082800893">
      <w:bodyDiv w:val="1"/>
      <w:marLeft w:val="0"/>
      <w:marRight w:val="0"/>
      <w:marTop w:val="0"/>
      <w:marBottom w:val="0"/>
      <w:divBdr>
        <w:top w:val="none" w:sz="0" w:space="0" w:color="auto"/>
        <w:left w:val="none" w:sz="0" w:space="0" w:color="auto"/>
        <w:bottom w:val="none" w:sz="0" w:space="0" w:color="auto"/>
        <w:right w:val="none" w:sz="0" w:space="0" w:color="auto"/>
      </w:divBdr>
    </w:div>
    <w:div w:id="1092774529">
      <w:bodyDiv w:val="1"/>
      <w:marLeft w:val="0"/>
      <w:marRight w:val="0"/>
      <w:marTop w:val="0"/>
      <w:marBottom w:val="0"/>
      <w:divBdr>
        <w:top w:val="none" w:sz="0" w:space="0" w:color="auto"/>
        <w:left w:val="none" w:sz="0" w:space="0" w:color="auto"/>
        <w:bottom w:val="none" w:sz="0" w:space="0" w:color="auto"/>
        <w:right w:val="none" w:sz="0" w:space="0" w:color="auto"/>
      </w:divBdr>
    </w:div>
    <w:div w:id="1099443859">
      <w:bodyDiv w:val="1"/>
      <w:marLeft w:val="0"/>
      <w:marRight w:val="0"/>
      <w:marTop w:val="0"/>
      <w:marBottom w:val="0"/>
      <w:divBdr>
        <w:top w:val="none" w:sz="0" w:space="0" w:color="auto"/>
        <w:left w:val="none" w:sz="0" w:space="0" w:color="auto"/>
        <w:bottom w:val="none" w:sz="0" w:space="0" w:color="auto"/>
        <w:right w:val="none" w:sz="0" w:space="0" w:color="auto"/>
      </w:divBdr>
    </w:div>
    <w:div w:id="1103263475">
      <w:bodyDiv w:val="1"/>
      <w:marLeft w:val="0"/>
      <w:marRight w:val="0"/>
      <w:marTop w:val="0"/>
      <w:marBottom w:val="0"/>
      <w:divBdr>
        <w:top w:val="none" w:sz="0" w:space="0" w:color="auto"/>
        <w:left w:val="none" w:sz="0" w:space="0" w:color="auto"/>
        <w:bottom w:val="none" w:sz="0" w:space="0" w:color="auto"/>
        <w:right w:val="none" w:sz="0" w:space="0" w:color="auto"/>
      </w:divBdr>
    </w:div>
    <w:div w:id="1106458331">
      <w:bodyDiv w:val="1"/>
      <w:marLeft w:val="0"/>
      <w:marRight w:val="0"/>
      <w:marTop w:val="0"/>
      <w:marBottom w:val="0"/>
      <w:divBdr>
        <w:top w:val="none" w:sz="0" w:space="0" w:color="auto"/>
        <w:left w:val="none" w:sz="0" w:space="0" w:color="auto"/>
        <w:bottom w:val="none" w:sz="0" w:space="0" w:color="auto"/>
        <w:right w:val="none" w:sz="0" w:space="0" w:color="auto"/>
      </w:divBdr>
    </w:div>
    <w:div w:id="1109819094">
      <w:bodyDiv w:val="1"/>
      <w:marLeft w:val="0"/>
      <w:marRight w:val="0"/>
      <w:marTop w:val="0"/>
      <w:marBottom w:val="0"/>
      <w:divBdr>
        <w:top w:val="none" w:sz="0" w:space="0" w:color="auto"/>
        <w:left w:val="none" w:sz="0" w:space="0" w:color="auto"/>
        <w:bottom w:val="none" w:sz="0" w:space="0" w:color="auto"/>
        <w:right w:val="none" w:sz="0" w:space="0" w:color="auto"/>
      </w:divBdr>
    </w:div>
    <w:div w:id="1115563866">
      <w:bodyDiv w:val="1"/>
      <w:marLeft w:val="0"/>
      <w:marRight w:val="0"/>
      <w:marTop w:val="0"/>
      <w:marBottom w:val="0"/>
      <w:divBdr>
        <w:top w:val="none" w:sz="0" w:space="0" w:color="auto"/>
        <w:left w:val="none" w:sz="0" w:space="0" w:color="auto"/>
        <w:bottom w:val="none" w:sz="0" w:space="0" w:color="auto"/>
        <w:right w:val="none" w:sz="0" w:space="0" w:color="auto"/>
      </w:divBdr>
    </w:div>
    <w:div w:id="1117525291">
      <w:bodyDiv w:val="1"/>
      <w:marLeft w:val="0"/>
      <w:marRight w:val="0"/>
      <w:marTop w:val="0"/>
      <w:marBottom w:val="0"/>
      <w:divBdr>
        <w:top w:val="none" w:sz="0" w:space="0" w:color="auto"/>
        <w:left w:val="none" w:sz="0" w:space="0" w:color="auto"/>
        <w:bottom w:val="none" w:sz="0" w:space="0" w:color="auto"/>
        <w:right w:val="none" w:sz="0" w:space="0" w:color="auto"/>
      </w:divBdr>
    </w:div>
    <w:div w:id="1119378874">
      <w:bodyDiv w:val="1"/>
      <w:marLeft w:val="0"/>
      <w:marRight w:val="0"/>
      <w:marTop w:val="0"/>
      <w:marBottom w:val="0"/>
      <w:divBdr>
        <w:top w:val="none" w:sz="0" w:space="0" w:color="auto"/>
        <w:left w:val="none" w:sz="0" w:space="0" w:color="auto"/>
        <w:bottom w:val="none" w:sz="0" w:space="0" w:color="auto"/>
        <w:right w:val="none" w:sz="0" w:space="0" w:color="auto"/>
      </w:divBdr>
    </w:div>
    <w:div w:id="1122966668">
      <w:bodyDiv w:val="1"/>
      <w:marLeft w:val="0"/>
      <w:marRight w:val="0"/>
      <w:marTop w:val="0"/>
      <w:marBottom w:val="0"/>
      <w:divBdr>
        <w:top w:val="none" w:sz="0" w:space="0" w:color="auto"/>
        <w:left w:val="none" w:sz="0" w:space="0" w:color="auto"/>
        <w:bottom w:val="none" w:sz="0" w:space="0" w:color="auto"/>
        <w:right w:val="none" w:sz="0" w:space="0" w:color="auto"/>
      </w:divBdr>
    </w:div>
    <w:div w:id="1126240725">
      <w:bodyDiv w:val="1"/>
      <w:marLeft w:val="0"/>
      <w:marRight w:val="0"/>
      <w:marTop w:val="0"/>
      <w:marBottom w:val="0"/>
      <w:divBdr>
        <w:top w:val="none" w:sz="0" w:space="0" w:color="auto"/>
        <w:left w:val="none" w:sz="0" w:space="0" w:color="auto"/>
        <w:bottom w:val="none" w:sz="0" w:space="0" w:color="auto"/>
        <w:right w:val="none" w:sz="0" w:space="0" w:color="auto"/>
      </w:divBdr>
    </w:div>
    <w:div w:id="1127702141">
      <w:bodyDiv w:val="1"/>
      <w:marLeft w:val="0"/>
      <w:marRight w:val="0"/>
      <w:marTop w:val="0"/>
      <w:marBottom w:val="0"/>
      <w:divBdr>
        <w:top w:val="none" w:sz="0" w:space="0" w:color="auto"/>
        <w:left w:val="none" w:sz="0" w:space="0" w:color="auto"/>
        <w:bottom w:val="none" w:sz="0" w:space="0" w:color="auto"/>
        <w:right w:val="none" w:sz="0" w:space="0" w:color="auto"/>
      </w:divBdr>
    </w:div>
    <w:div w:id="1132404066">
      <w:bodyDiv w:val="1"/>
      <w:marLeft w:val="0"/>
      <w:marRight w:val="0"/>
      <w:marTop w:val="0"/>
      <w:marBottom w:val="0"/>
      <w:divBdr>
        <w:top w:val="none" w:sz="0" w:space="0" w:color="auto"/>
        <w:left w:val="none" w:sz="0" w:space="0" w:color="auto"/>
        <w:bottom w:val="none" w:sz="0" w:space="0" w:color="auto"/>
        <w:right w:val="none" w:sz="0" w:space="0" w:color="auto"/>
      </w:divBdr>
    </w:div>
    <w:div w:id="1145203486">
      <w:bodyDiv w:val="1"/>
      <w:marLeft w:val="0"/>
      <w:marRight w:val="0"/>
      <w:marTop w:val="0"/>
      <w:marBottom w:val="0"/>
      <w:divBdr>
        <w:top w:val="none" w:sz="0" w:space="0" w:color="auto"/>
        <w:left w:val="none" w:sz="0" w:space="0" w:color="auto"/>
        <w:bottom w:val="none" w:sz="0" w:space="0" w:color="auto"/>
        <w:right w:val="none" w:sz="0" w:space="0" w:color="auto"/>
      </w:divBdr>
    </w:div>
    <w:div w:id="1154222686">
      <w:bodyDiv w:val="1"/>
      <w:marLeft w:val="0"/>
      <w:marRight w:val="0"/>
      <w:marTop w:val="0"/>
      <w:marBottom w:val="0"/>
      <w:divBdr>
        <w:top w:val="none" w:sz="0" w:space="0" w:color="auto"/>
        <w:left w:val="none" w:sz="0" w:space="0" w:color="auto"/>
        <w:bottom w:val="none" w:sz="0" w:space="0" w:color="auto"/>
        <w:right w:val="none" w:sz="0" w:space="0" w:color="auto"/>
      </w:divBdr>
    </w:div>
    <w:div w:id="1156218484">
      <w:bodyDiv w:val="1"/>
      <w:marLeft w:val="0"/>
      <w:marRight w:val="0"/>
      <w:marTop w:val="0"/>
      <w:marBottom w:val="0"/>
      <w:divBdr>
        <w:top w:val="none" w:sz="0" w:space="0" w:color="auto"/>
        <w:left w:val="none" w:sz="0" w:space="0" w:color="auto"/>
        <w:bottom w:val="none" w:sz="0" w:space="0" w:color="auto"/>
        <w:right w:val="none" w:sz="0" w:space="0" w:color="auto"/>
      </w:divBdr>
    </w:div>
    <w:div w:id="1158502112">
      <w:bodyDiv w:val="1"/>
      <w:marLeft w:val="0"/>
      <w:marRight w:val="0"/>
      <w:marTop w:val="0"/>
      <w:marBottom w:val="0"/>
      <w:divBdr>
        <w:top w:val="none" w:sz="0" w:space="0" w:color="auto"/>
        <w:left w:val="none" w:sz="0" w:space="0" w:color="auto"/>
        <w:bottom w:val="none" w:sz="0" w:space="0" w:color="auto"/>
        <w:right w:val="none" w:sz="0" w:space="0" w:color="auto"/>
      </w:divBdr>
    </w:div>
    <w:div w:id="1160317170">
      <w:bodyDiv w:val="1"/>
      <w:marLeft w:val="0"/>
      <w:marRight w:val="0"/>
      <w:marTop w:val="0"/>
      <w:marBottom w:val="0"/>
      <w:divBdr>
        <w:top w:val="none" w:sz="0" w:space="0" w:color="auto"/>
        <w:left w:val="none" w:sz="0" w:space="0" w:color="auto"/>
        <w:bottom w:val="none" w:sz="0" w:space="0" w:color="auto"/>
        <w:right w:val="none" w:sz="0" w:space="0" w:color="auto"/>
      </w:divBdr>
    </w:div>
    <w:div w:id="1161232581">
      <w:bodyDiv w:val="1"/>
      <w:marLeft w:val="0"/>
      <w:marRight w:val="0"/>
      <w:marTop w:val="0"/>
      <w:marBottom w:val="0"/>
      <w:divBdr>
        <w:top w:val="none" w:sz="0" w:space="0" w:color="auto"/>
        <w:left w:val="none" w:sz="0" w:space="0" w:color="auto"/>
        <w:bottom w:val="none" w:sz="0" w:space="0" w:color="auto"/>
        <w:right w:val="none" w:sz="0" w:space="0" w:color="auto"/>
      </w:divBdr>
    </w:div>
    <w:div w:id="1162625641">
      <w:bodyDiv w:val="1"/>
      <w:marLeft w:val="0"/>
      <w:marRight w:val="0"/>
      <w:marTop w:val="0"/>
      <w:marBottom w:val="0"/>
      <w:divBdr>
        <w:top w:val="none" w:sz="0" w:space="0" w:color="auto"/>
        <w:left w:val="none" w:sz="0" w:space="0" w:color="auto"/>
        <w:bottom w:val="none" w:sz="0" w:space="0" w:color="auto"/>
        <w:right w:val="none" w:sz="0" w:space="0" w:color="auto"/>
      </w:divBdr>
    </w:div>
    <w:div w:id="1165701654">
      <w:bodyDiv w:val="1"/>
      <w:marLeft w:val="0"/>
      <w:marRight w:val="0"/>
      <w:marTop w:val="0"/>
      <w:marBottom w:val="0"/>
      <w:divBdr>
        <w:top w:val="none" w:sz="0" w:space="0" w:color="auto"/>
        <w:left w:val="none" w:sz="0" w:space="0" w:color="auto"/>
        <w:bottom w:val="none" w:sz="0" w:space="0" w:color="auto"/>
        <w:right w:val="none" w:sz="0" w:space="0" w:color="auto"/>
      </w:divBdr>
    </w:div>
    <w:div w:id="1168010926">
      <w:bodyDiv w:val="1"/>
      <w:marLeft w:val="0"/>
      <w:marRight w:val="0"/>
      <w:marTop w:val="0"/>
      <w:marBottom w:val="0"/>
      <w:divBdr>
        <w:top w:val="none" w:sz="0" w:space="0" w:color="auto"/>
        <w:left w:val="none" w:sz="0" w:space="0" w:color="auto"/>
        <w:bottom w:val="none" w:sz="0" w:space="0" w:color="auto"/>
        <w:right w:val="none" w:sz="0" w:space="0" w:color="auto"/>
      </w:divBdr>
    </w:div>
    <w:div w:id="1169446365">
      <w:bodyDiv w:val="1"/>
      <w:marLeft w:val="0"/>
      <w:marRight w:val="0"/>
      <w:marTop w:val="0"/>
      <w:marBottom w:val="0"/>
      <w:divBdr>
        <w:top w:val="none" w:sz="0" w:space="0" w:color="auto"/>
        <w:left w:val="none" w:sz="0" w:space="0" w:color="auto"/>
        <w:bottom w:val="none" w:sz="0" w:space="0" w:color="auto"/>
        <w:right w:val="none" w:sz="0" w:space="0" w:color="auto"/>
      </w:divBdr>
    </w:div>
    <w:div w:id="1187675610">
      <w:bodyDiv w:val="1"/>
      <w:marLeft w:val="0"/>
      <w:marRight w:val="0"/>
      <w:marTop w:val="0"/>
      <w:marBottom w:val="0"/>
      <w:divBdr>
        <w:top w:val="none" w:sz="0" w:space="0" w:color="auto"/>
        <w:left w:val="none" w:sz="0" w:space="0" w:color="auto"/>
        <w:bottom w:val="none" w:sz="0" w:space="0" w:color="auto"/>
        <w:right w:val="none" w:sz="0" w:space="0" w:color="auto"/>
      </w:divBdr>
    </w:div>
    <w:div w:id="1187988916">
      <w:bodyDiv w:val="1"/>
      <w:marLeft w:val="0"/>
      <w:marRight w:val="0"/>
      <w:marTop w:val="0"/>
      <w:marBottom w:val="0"/>
      <w:divBdr>
        <w:top w:val="none" w:sz="0" w:space="0" w:color="auto"/>
        <w:left w:val="none" w:sz="0" w:space="0" w:color="auto"/>
        <w:bottom w:val="none" w:sz="0" w:space="0" w:color="auto"/>
        <w:right w:val="none" w:sz="0" w:space="0" w:color="auto"/>
      </w:divBdr>
    </w:div>
    <w:div w:id="1189026193">
      <w:bodyDiv w:val="1"/>
      <w:marLeft w:val="0"/>
      <w:marRight w:val="0"/>
      <w:marTop w:val="0"/>
      <w:marBottom w:val="0"/>
      <w:divBdr>
        <w:top w:val="none" w:sz="0" w:space="0" w:color="auto"/>
        <w:left w:val="none" w:sz="0" w:space="0" w:color="auto"/>
        <w:bottom w:val="none" w:sz="0" w:space="0" w:color="auto"/>
        <w:right w:val="none" w:sz="0" w:space="0" w:color="auto"/>
      </w:divBdr>
    </w:div>
    <w:div w:id="1190681205">
      <w:bodyDiv w:val="1"/>
      <w:marLeft w:val="0"/>
      <w:marRight w:val="0"/>
      <w:marTop w:val="0"/>
      <w:marBottom w:val="0"/>
      <w:divBdr>
        <w:top w:val="none" w:sz="0" w:space="0" w:color="auto"/>
        <w:left w:val="none" w:sz="0" w:space="0" w:color="auto"/>
        <w:bottom w:val="none" w:sz="0" w:space="0" w:color="auto"/>
        <w:right w:val="none" w:sz="0" w:space="0" w:color="auto"/>
      </w:divBdr>
    </w:div>
    <w:div w:id="1194806795">
      <w:bodyDiv w:val="1"/>
      <w:marLeft w:val="0"/>
      <w:marRight w:val="0"/>
      <w:marTop w:val="0"/>
      <w:marBottom w:val="0"/>
      <w:divBdr>
        <w:top w:val="none" w:sz="0" w:space="0" w:color="auto"/>
        <w:left w:val="none" w:sz="0" w:space="0" w:color="auto"/>
        <w:bottom w:val="none" w:sz="0" w:space="0" w:color="auto"/>
        <w:right w:val="none" w:sz="0" w:space="0" w:color="auto"/>
      </w:divBdr>
    </w:div>
    <w:div w:id="1195845002">
      <w:bodyDiv w:val="1"/>
      <w:marLeft w:val="0"/>
      <w:marRight w:val="0"/>
      <w:marTop w:val="0"/>
      <w:marBottom w:val="0"/>
      <w:divBdr>
        <w:top w:val="none" w:sz="0" w:space="0" w:color="auto"/>
        <w:left w:val="none" w:sz="0" w:space="0" w:color="auto"/>
        <w:bottom w:val="none" w:sz="0" w:space="0" w:color="auto"/>
        <w:right w:val="none" w:sz="0" w:space="0" w:color="auto"/>
      </w:divBdr>
    </w:div>
    <w:div w:id="1203057188">
      <w:bodyDiv w:val="1"/>
      <w:marLeft w:val="0"/>
      <w:marRight w:val="0"/>
      <w:marTop w:val="0"/>
      <w:marBottom w:val="0"/>
      <w:divBdr>
        <w:top w:val="none" w:sz="0" w:space="0" w:color="auto"/>
        <w:left w:val="none" w:sz="0" w:space="0" w:color="auto"/>
        <w:bottom w:val="none" w:sz="0" w:space="0" w:color="auto"/>
        <w:right w:val="none" w:sz="0" w:space="0" w:color="auto"/>
      </w:divBdr>
    </w:div>
    <w:div w:id="1216237959">
      <w:bodyDiv w:val="1"/>
      <w:marLeft w:val="0"/>
      <w:marRight w:val="0"/>
      <w:marTop w:val="0"/>
      <w:marBottom w:val="0"/>
      <w:divBdr>
        <w:top w:val="none" w:sz="0" w:space="0" w:color="auto"/>
        <w:left w:val="none" w:sz="0" w:space="0" w:color="auto"/>
        <w:bottom w:val="none" w:sz="0" w:space="0" w:color="auto"/>
        <w:right w:val="none" w:sz="0" w:space="0" w:color="auto"/>
      </w:divBdr>
    </w:div>
    <w:div w:id="1216773787">
      <w:bodyDiv w:val="1"/>
      <w:marLeft w:val="0"/>
      <w:marRight w:val="0"/>
      <w:marTop w:val="0"/>
      <w:marBottom w:val="0"/>
      <w:divBdr>
        <w:top w:val="none" w:sz="0" w:space="0" w:color="auto"/>
        <w:left w:val="none" w:sz="0" w:space="0" w:color="auto"/>
        <w:bottom w:val="none" w:sz="0" w:space="0" w:color="auto"/>
        <w:right w:val="none" w:sz="0" w:space="0" w:color="auto"/>
      </w:divBdr>
    </w:div>
    <w:div w:id="1219441008">
      <w:bodyDiv w:val="1"/>
      <w:marLeft w:val="0"/>
      <w:marRight w:val="0"/>
      <w:marTop w:val="0"/>
      <w:marBottom w:val="0"/>
      <w:divBdr>
        <w:top w:val="none" w:sz="0" w:space="0" w:color="auto"/>
        <w:left w:val="none" w:sz="0" w:space="0" w:color="auto"/>
        <w:bottom w:val="none" w:sz="0" w:space="0" w:color="auto"/>
        <w:right w:val="none" w:sz="0" w:space="0" w:color="auto"/>
      </w:divBdr>
    </w:div>
    <w:div w:id="1220092975">
      <w:bodyDiv w:val="1"/>
      <w:marLeft w:val="0"/>
      <w:marRight w:val="0"/>
      <w:marTop w:val="0"/>
      <w:marBottom w:val="0"/>
      <w:divBdr>
        <w:top w:val="none" w:sz="0" w:space="0" w:color="auto"/>
        <w:left w:val="none" w:sz="0" w:space="0" w:color="auto"/>
        <w:bottom w:val="none" w:sz="0" w:space="0" w:color="auto"/>
        <w:right w:val="none" w:sz="0" w:space="0" w:color="auto"/>
      </w:divBdr>
    </w:div>
    <w:div w:id="1220748735">
      <w:bodyDiv w:val="1"/>
      <w:marLeft w:val="0"/>
      <w:marRight w:val="0"/>
      <w:marTop w:val="0"/>
      <w:marBottom w:val="0"/>
      <w:divBdr>
        <w:top w:val="none" w:sz="0" w:space="0" w:color="auto"/>
        <w:left w:val="none" w:sz="0" w:space="0" w:color="auto"/>
        <w:bottom w:val="none" w:sz="0" w:space="0" w:color="auto"/>
        <w:right w:val="none" w:sz="0" w:space="0" w:color="auto"/>
      </w:divBdr>
    </w:div>
    <w:div w:id="1221748253">
      <w:bodyDiv w:val="1"/>
      <w:marLeft w:val="0"/>
      <w:marRight w:val="0"/>
      <w:marTop w:val="0"/>
      <w:marBottom w:val="0"/>
      <w:divBdr>
        <w:top w:val="none" w:sz="0" w:space="0" w:color="auto"/>
        <w:left w:val="none" w:sz="0" w:space="0" w:color="auto"/>
        <w:bottom w:val="none" w:sz="0" w:space="0" w:color="auto"/>
        <w:right w:val="none" w:sz="0" w:space="0" w:color="auto"/>
      </w:divBdr>
    </w:div>
    <w:div w:id="1224411515">
      <w:bodyDiv w:val="1"/>
      <w:marLeft w:val="0"/>
      <w:marRight w:val="0"/>
      <w:marTop w:val="0"/>
      <w:marBottom w:val="0"/>
      <w:divBdr>
        <w:top w:val="none" w:sz="0" w:space="0" w:color="auto"/>
        <w:left w:val="none" w:sz="0" w:space="0" w:color="auto"/>
        <w:bottom w:val="none" w:sz="0" w:space="0" w:color="auto"/>
        <w:right w:val="none" w:sz="0" w:space="0" w:color="auto"/>
      </w:divBdr>
    </w:div>
    <w:div w:id="1225605284">
      <w:bodyDiv w:val="1"/>
      <w:marLeft w:val="0"/>
      <w:marRight w:val="0"/>
      <w:marTop w:val="0"/>
      <w:marBottom w:val="0"/>
      <w:divBdr>
        <w:top w:val="none" w:sz="0" w:space="0" w:color="auto"/>
        <w:left w:val="none" w:sz="0" w:space="0" w:color="auto"/>
        <w:bottom w:val="none" w:sz="0" w:space="0" w:color="auto"/>
        <w:right w:val="none" w:sz="0" w:space="0" w:color="auto"/>
      </w:divBdr>
    </w:div>
    <w:div w:id="1241332847">
      <w:bodyDiv w:val="1"/>
      <w:marLeft w:val="0"/>
      <w:marRight w:val="0"/>
      <w:marTop w:val="0"/>
      <w:marBottom w:val="0"/>
      <w:divBdr>
        <w:top w:val="none" w:sz="0" w:space="0" w:color="auto"/>
        <w:left w:val="none" w:sz="0" w:space="0" w:color="auto"/>
        <w:bottom w:val="none" w:sz="0" w:space="0" w:color="auto"/>
        <w:right w:val="none" w:sz="0" w:space="0" w:color="auto"/>
      </w:divBdr>
    </w:div>
    <w:div w:id="1246576655">
      <w:bodyDiv w:val="1"/>
      <w:marLeft w:val="0"/>
      <w:marRight w:val="0"/>
      <w:marTop w:val="0"/>
      <w:marBottom w:val="0"/>
      <w:divBdr>
        <w:top w:val="none" w:sz="0" w:space="0" w:color="auto"/>
        <w:left w:val="none" w:sz="0" w:space="0" w:color="auto"/>
        <w:bottom w:val="none" w:sz="0" w:space="0" w:color="auto"/>
        <w:right w:val="none" w:sz="0" w:space="0" w:color="auto"/>
      </w:divBdr>
    </w:div>
    <w:div w:id="1250576077">
      <w:bodyDiv w:val="1"/>
      <w:marLeft w:val="0"/>
      <w:marRight w:val="0"/>
      <w:marTop w:val="0"/>
      <w:marBottom w:val="0"/>
      <w:divBdr>
        <w:top w:val="none" w:sz="0" w:space="0" w:color="auto"/>
        <w:left w:val="none" w:sz="0" w:space="0" w:color="auto"/>
        <w:bottom w:val="none" w:sz="0" w:space="0" w:color="auto"/>
        <w:right w:val="none" w:sz="0" w:space="0" w:color="auto"/>
      </w:divBdr>
    </w:div>
    <w:div w:id="1252474685">
      <w:bodyDiv w:val="1"/>
      <w:marLeft w:val="0"/>
      <w:marRight w:val="0"/>
      <w:marTop w:val="0"/>
      <w:marBottom w:val="0"/>
      <w:divBdr>
        <w:top w:val="none" w:sz="0" w:space="0" w:color="auto"/>
        <w:left w:val="none" w:sz="0" w:space="0" w:color="auto"/>
        <w:bottom w:val="none" w:sz="0" w:space="0" w:color="auto"/>
        <w:right w:val="none" w:sz="0" w:space="0" w:color="auto"/>
      </w:divBdr>
    </w:div>
    <w:div w:id="1264917711">
      <w:bodyDiv w:val="1"/>
      <w:marLeft w:val="0"/>
      <w:marRight w:val="0"/>
      <w:marTop w:val="0"/>
      <w:marBottom w:val="0"/>
      <w:divBdr>
        <w:top w:val="none" w:sz="0" w:space="0" w:color="auto"/>
        <w:left w:val="none" w:sz="0" w:space="0" w:color="auto"/>
        <w:bottom w:val="none" w:sz="0" w:space="0" w:color="auto"/>
        <w:right w:val="none" w:sz="0" w:space="0" w:color="auto"/>
      </w:divBdr>
    </w:div>
    <w:div w:id="1264921252">
      <w:bodyDiv w:val="1"/>
      <w:marLeft w:val="0"/>
      <w:marRight w:val="0"/>
      <w:marTop w:val="0"/>
      <w:marBottom w:val="0"/>
      <w:divBdr>
        <w:top w:val="none" w:sz="0" w:space="0" w:color="auto"/>
        <w:left w:val="none" w:sz="0" w:space="0" w:color="auto"/>
        <w:bottom w:val="none" w:sz="0" w:space="0" w:color="auto"/>
        <w:right w:val="none" w:sz="0" w:space="0" w:color="auto"/>
      </w:divBdr>
    </w:div>
    <w:div w:id="1280718415">
      <w:bodyDiv w:val="1"/>
      <w:marLeft w:val="0"/>
      <w:marRight w:val="0"/>
      <w:marTop w:val="0"/>
      <w:marBottom w:val="0"/>
      <w:divBdr>
        <w:top w:val="none" w:sz="0" w:space="0" w:color="auto"/>
        <w:left w:val="none" w:sz="0" w:space="0" w:color="auto"/>
        <w:bottom w:val="none" w:sz="0" w:space="0" w:color="auto"/>
        <w:right w:val="none" w:sz="0" w:space="0" w:color="auto"/>
      </w:divBdr>
    </w:div>
    <w:div w:id="1280988224">
      <w:bodyDiv w:val="1"/>
      <w:marLeft w:val="0"/>
      <w:marRight w:val="0"/>
      <w:marTop w:val="0"/>
      <w:marBottom w:val="0"/>
      <w:divBdr>
        <w:top w:val="none" w:sz="0" w:space="0" w:color="auto"/>
        <w:left w:val="none" w:sz="0" w:space="0" w:color="auto"/>
        <w:bottom w:val="none" w:sz="0" w:space="0" w:color="auto"/>
        <w:right w:val="none" w:sz="0" w:space="0" w:color="auto"/>
      </w:divBdr>
    </w:div>
    <w:div w:id="1281718720">
      <w:bodyDiv w:val="1"/>
      <w:marLeft w:val="0"/>
      <w:marRight w:val="0"/>
      <w:marTop w:val="0"/>
      <w:marBottom w:val="0"/>
      <w:divBdr>
        <w:top w:val="none" w:sz="0" w:space="0" w:color="auto"/>
        <w:left w:val="none" w:sz="0" w:space="0" w:color="auto"/>
        <w:bottom w:val="none" w:sz="0" w:space="0" w:color="auto"/>
        <w:right w:val="none" w:sz="0" w:space="0" w:color="auto"/>
      </w:divBdr>
    </w:div>
    <w:div w:id="1283221744">
      <w:bodyDiv w:val="1"/>
      <w:marLeft w:val="0"/>
      <w:marRight w:val="0"/>
      <w:marTop w:val="0"/>
      <w:marBottom w:val="0"/>
      <w:divBdr>
        <w:top w:val="none" w:sz="0" w:space="0" w:color="auto"/>
        <w:left w:val="none" w:sz="0" w:space="0" w:color="auto"/>
        <w:bottom w:val="none" w:sz="0" w:space="0" w:color="auto"/>
        <w:right w:val="none" w:sz="0" w:space="0" w:color="auto"/>
      </w:divBdr>
    </w:div>
    <w:div w:id="1290478349">
      <w:bodyDiv w:val="1"/>
      <w:marLeft w:val="0"/>
      <w:marRight w:val="0"/>
      <w:marTop w:val="0"/>
      <w:marBottom w:val="0"/>
      <w:divBdr>
        <w:top w:val="none" w:sz="0" w:space="0" w:color="auto"/>
        <w:left w:val="none" w:sz="0" w:space="0" w:color="auto"/>
        <w:bottom w:val="none" w:sz="0" w:space="0" w:color="auto"/>
        <w:right w:val="none" w:sz="0" w:space="0" w:color="auto"/>
      </w:divBdr>
    </w:div>
    <w:div w:id="1297103597">
      <w:bodyDiv w:val="1"/>
      <w:marLeft w:val="0"/>
      <w:marRight w:val="0"/>
      <w:marTop w:val="0"/>
      <w:marBottom w:val="0"/>
      <w:divBdr>
        <w:top w:val="none" w:sz="0" w:space="0" w:color="auto"/>
        <w:left w:val="none" w:sz="0" w:space="0" w:color="auto"/>
        <w:bottom w:val="none" w:sz="0" w:space="0" w:color="auto"/>
        <w:right w:val="none" w:sz="0" w:space="0" w:color="auto"/>
      </w:divBdr>
    </w:div>
    <w:div w:id="1303576629">
      <w:bodyDiv w:val="1"/>
      <w:marLeft w:val="0"/>
      <w:marRight w:val="0"/>
      <w:marTop w:val="0"/>
      <w:marBottom w:val="0"/>
      <w:divBdr>
        <w:top w:val="none" w:sz="0" w:space="0" w:color="auto"/>
        <w:left w:val="none" w:sz="0" w:space="0" w:color="auto"/>
        <w:bottom w:val="none" w:sz="0" w:space="0" w:color="auto"/>
        <w:right w:val="none" w:sz="0" w:space="0" w:color="auto"/>
      </w:divBdr>
    </w:div>
    <w:div w:id="1316376776">
      <w:bodyDiv w:val="1"/>
      <w:marLeft w:val="0"/>
      <w:marRight w:val="0"/>
      <w:marTop w:val="0"/>
      <w:marBottom w:val="0"/>
      <w:divBdr>
        <w:top w:val="none" w:sz="0" w:space="0" w:color="auto"/>
        <w:left w:val="none" w:sz="0" w:space="0" w:color="auto"/>
        <w:bottom w:val="none" w:sz="0" w:space="0" w:color="auto"/>
        <w:right w:val="none" w:sz="0" w:space="0" w:color="auto"/>
      </w:divBdr>
    </w:div>
    <w:div w:id="1324507274">
      <w:bodyDiv w:val="1"/>
      <w:marLeft w:val="0"/>
      <w:marRight w:val="0"/>
      <w:marTop w:val="0"/>
      <w:marBottom w:val="0"/>
      <w:divBdr>
        <w:top w:val="none" w:sz="0" w:space="0" w:color="auto"/>
        <w:left w:val="none" w:sz="0" w:space="0" w:color="auto"/>
        <w:bottom w:val="none" w:sz="0" w:space="0" w:color="auto"/>
        <w:right w:val="none" w:sz="0" w:space="0" w:color="auto"/>
      </w:divBdr>
    </w:div>
    <w:div w:id="1331640519">
      <w:bodyDiv w:val="1"/>
      <w:marLeft w:val="0"/>
      <w:marRight w:val="0"/>
      <w:marTop w:val="0"/>
      <w:marBottom w:val="0"/>
      <w:divBdr>
        <w:top w:val="none" w:sz="0" w:space="0" w:color="auto"/>
        <w:left w:val="none" w:sz="0" w:space="0" w:color="auto"/>
        <w:bottom w:val="none" w:sz="0" w:space="0" w:color="auto"/>
        <w:right w:val="none" w:sz="0" w:space="0" w:color="auto"/>
      </w:divBdr>
    </w:div>
    <w:div w:id="1334911201">
      <w:bodyDiv w:val="1"/>
      <w:marLeft w:val="0"/>
      <w:marRight w:val="0"/>
      <w:marTop w:val="0"/>
      <w:marBottom w:val="0"/>
      <w:divBdr>
        <w:top w:val="none" w:sz="0" w:space="0" w:color="auto"/>
        <w:left w:val="none" w:sz="0" w:space="0" w:color="auto"/>
        <w:bottom w:val="none" w:sz="0" w:space="0" w:color="auto"/>
        <w:right w:val="none" w:sz="0" w:space="0" w:color="auto"/>
      </w:divBdr>
    </w:div>
    <w:div w:id="1336305518">
      <w:bodyDiv w:val="1"/>
      <w:marLeft w:val="0"/>
      <w:marRight w:val="0"/>
      <w:marTop w:val="0"/>
      <w:marBottom w:val="0"/>
      <w:divBdr>
        <w:top w:val="none" w:sz="0" w:space="0" w:color="auto"/>
        <w:left w:val="none" w:sz="0" w:space="0" w:color="auto"/>
        <w:bottom w:val="none" w:sz="0" w:space="0" w:color="auto"/>
        <w:right w:val="none" w:sz="0" w:space="0" w:color="auto"/>
      </w:divBdr>
    </w:div>
    <w:div w:id="1338581759">
      <w:bodyDiv w:val="1"/>
      <w:marLeft w:val="0"/>
      <w:marRight w:val="0"/>
      <w:marTop w:val="0"/>
      <w:marBottom w:val="0"/>
      <w:divBdr>
        <w:top w:val="none" w:sz="0" w:space="0" w:color="auto"/>
        <w:left w:val="none" w:sz="0" w:space="0" w:color="auto"/>
        <w:bottom w:val="none" w:sz="0" w:space="0" w:color="auto"/>
        <w:right w:val="none" w:sz="0" w:space="0" w:color="auto"/>
      </w:divBdr>
    </w:div>
    <w:div w:id="1341587699">
      <w:bodyDiv w:val="1"/>
      <w:marLeft w:val="0"/>
      <w:marRight w:val="0"/>
      <w:marTop w:val="0"/>
      <w:marBottom w:val="0"/>
      <w:divBdr>
        <w:top w:val="none" w:sz="0" w:space="0" w:color="auto"/>
        <w:left w:val="none" w:sz="0" w:space="0" w:color="auto"/>
        <w:bottom w:val="none" w:sz="0" w:space="0" w:color="auto"/>
        <w:right w:val="none" w:sz="0" w:space="0" w:color="auto"/>
      </w:divBdr>
    </w:div>
    <w:div w:id="1343820409">
      <w:bodyDiv w:val="1"/>
      <w:marLeft w:val="0"/>
      <w:marRight w:val="0"/>
      <w:marTop w:val="0"/>
      <w:marBottom w:val="0"/>
      <w:divBdr>
        <w:top w:val="none" w:sz="0" w:space="0" w:color="auto"/>
        <w:left w:val="none" w:sz="0" w:space="0" w:color="auto"/>
        <w:bottom w:val="none" w:sz="0" w:space="0" w:color="auto"/>
        <w:right w:val="none" w:sz="0" w:space="0" w:color="auto"/>
      </w:divBdr>
    </w:div>
    <w:div w:id="1345593234">
      <w:bodyDiv w:val="1"/>
      <w:marLeft w:val="0"/>
      <w:marRight w:val="0"/>
      <w:marTop w:val="0"/>
      <w:marBottom w:val="0"/>
      <w:divBdr>
        <w:top w:val="none" w:sz="0" w:space="0" w:color="auto"/>
        <w:left w:val="none" w:sz="0" w:space="0" w:color="auto"/>
        <w:bottom w:val="none" w:sz="0" w:space="0" w:color="auto"/>
        <w:right w:val="none" w:sz="0" w:space="0" w:color="auto"/>
      </w:divBdr>
    </w:div>
    <w:div w:id="1351687776">
      <w:bodyDiv w:val="1"/>
      <w:marLeft w:val="0"/>
      <w:marRight w:val="0"/>
      <w:marTop w:val="0"/>
      <w:marBottom w:val="0"/>
      <w:divBdr>
        <w:top w:val="none" w:sz="0" w:space="0" w:color="auto"/>
        <w:left w:val="none" w:sz="0" w:space="0" w:color="auto"/>
        <w:bottom w:val="none" w:sz="0" w:space="0" w:color="auto"/>
        <w:right w:val="none" w:sz="0" w:space="0" w:color="auto"/>
      </w:divBdr>
    </w:div>
    <w:div w:id="1353535931">
      <w:bodyDiv w:val="1"/>
      <w:marLeft w:val="0"/>
      <w:marRight w:val="0"/>
      <w:marTop w:val="0"/>
      <w:marBottom w:val="0"/>
      <w:divBdr>
        <w:top w:val="none" w:sz="0" w:space="0" w:color="auto"/>
        <w:left w:val="none" w:sz="0" w:space="0" w:color="auto"/>
        <w:bottom w:val="none" w:sz="0" w:space="0" w:color="auto"/>
        <w:right w:val="none" w:sz="0" w:space="0" w:color="auto"/>
      </w:divBdr>
    </w:div>
    <w:div w:id="1362169630">
      <w:bodyDiv w:val="1"/>
      <w:marLeft w:val="0"/>
      <w:marRight w:val="0"/>
      <w:marTop w:val="0"/>
      <w:marBottom w:val="0"/>
      <w:divBdr>
        <w:top w:val="none" w:sz="0" w:space="0" w:color="auto"/>
        <w:left w:val="none" w:sz="0" w:space="0" w:color="auto"/>
        <w:bottom w:val="none" w:sz="0" w:space="0" w:color="auto"/>
        <w:right w:val="none" w:sz="0" w:space="0" w:color="auto"/>
      </w:divBdr>
    </w:div>
    <w:div w:id="1363439081">
      <w:bodyDiv w:val="1"/>
      <w:marLeft w:val="0"/>
      <w:marRight w:val="0"/>
      <w:marTop w:val="0"/>
      <w:marBottom w:val="0"/>
      <w:divBdr>
        <w:top w:val="none" w:sz="0" w:space="0" w:color="auto"/>
        <w:left w:val="none" w:sz="0" w:space="0" w:color="auto"/>
        <w:bottom w:val="none" w:sz="0" w:space="0" w:color="auto"/>
        <w:right w:val="none" w:sz="0" w:space="0" w:color="auto"/>
      </w:divBdr>
    </w:div>
    <w:div w:id="1363705445">
      <w:bodyDiv w:val="1"/>
      <w:marLeft w:val="0"/>
      <w:marRight w:val="0"/>
      <w:marTop w:val="0"/>
      <w:marBottom w:val="0"/>
      <w:divBdr>
        <w:top w:val="none" w:sz="0" w:space="0" w:color="auto"/>
        <w:left w:val="none" w:sz="0" w:space="0" w:color="auto"/>
        <w:bottom w:val="none" w:sz="0" w:space="0" w:color="auto"/>
        <w:right w:val="none" w:sz="0" w:space="0" w:color="auto"/>
      </w:divBdr>
    </w:div>
    <w:div w:id="1364943965">
      <w:bodyDiv w:val="1"/>
      <w:marLeft w:val="0"/>
      <w:marRight w:val="0"/>
      <w:marTop w:val="0"/>
      <w:marBottom w:val="0"/>
      <w:divBdr>
        <w:top w:val="none" w:sz="0" w:space="0" w:color="auto"/>
        <w:left w:val="none" w:sz="0" w:space="0" w:color="auto"/>
        <w:bottom w:val="none" w:sz="0" w:space="0" w:color="auto"/>
        <w:right w:val="none" w:sz="0" w:space="0" w:color="auto"/>
      </w:divBdr>
    </w:div>
    <w:div w:id="1377463049">
      <w:bodyDiv w:val="1"/>
      <w:marLeft w:val="0"/>
      <w:marRight w:val="0"/>
      <w:marTop w:val="0"/>
      <w:marBottom w:val="0"/>
      <w:divBdr>
        <w:top w:val="none" w:sz="0" w:space="0" w:color="auto"/>
        <w:left w:val="none" w:sz="0" w:space="0" w:color="auto"/>
        <w:bottom w:val="none" w:sz="0" w:space="0" w:color="auto"/>
        <w:right w:val="none" w:sz="0" w:space="0" w:color="auto"/>
      </w:divBdr>
    </w:div>
    <w:div w:id="1378427973">
      <w:bodyDiv w:val="1"/>
      <w:marLeft w:val="0"/>
      <w:marRight w:val="0"/>
      <w:marTop w:val="0"/>
      <w:marBottom w:val="0"/>
      <w:divBdr>
        <w:top w:val="none" w:sz="0" w:space="0" w:color="auto"/>
        <w:left w:val="none" w:sz="0" w:space="0" w:color="auto"/>
        <w:bottom w:val="none" w:sz="0" w:space="0" w:color="auto"/>
        <w:right w:val="none" w:sz="0" w:space="0" w:color="auto"/>
      </w:divBdr>
    </w:div>
    <w:div w:id="1385176848">
      <w:bodyDiv w:val="1"/>
      <w:marLeft w:val="0"/>
      <w:marRight w:val="0"/>
      <w:marTop w:val="0"/>
      <w:marBottom w:val="0"/>
      <w:divBdr>
        <w:top w:val="none" w:sz="0" w:space="0" w:color="auto"/>
        <w:left w:val="none" w:sz="0" w:space="0" w:color="auto"/>
        <w:bottom w:val="none" w:sz="0" w:space="0" w:color="auto"/>
        <w:right w:val="none" w:sz="0" w:space="0" w:color="auto"/>
      </w:divBdr>
    </w:div>
    <w:div w:id="1389570707">
      <w:bodyDiv w:val="1"/>
      <w:marLeft w:val="0"/>
      <w:marRight w:val="0"/>
      <w:marTop w:val="0"/>
      <w:marBottom w:val="0"/>
      <w:divBdr>
        <w:top w:val="none" w:sz="0" w:space="0" w:color="auto"/>
        <w:left w:val="none" w:sz="0" w:space="0" w:color="auto"/>
        <w:bottom w:val="none" w:sz="0" w:space="0" w:color="auto"/>
        <w:right w:val="none" w:sz="0" w:space="0" w:color="auto"/>
      </w:divBdr>
    </w:div>
    <w:div w:id="1390878605">
      <w:bodyDiv w:val="1"/>
      <w:marLeft w:val="0"/>
      <w:marRight w:val="0"/>
      <w:marTop w:val="0"/>
      <w:marBottom w:val="0"/>
      <w:divBdr>
        <w:top w:val="none" w:sz="0" w:space="0" w:color="auto"/>
        <w:left w:val="none" w:sz="0" w:space="0" w:color="auto"/>
        <w:bottom w:val="none" w:sz="0" w:space="0" w:color="auto"/>
        <w:right w:val="none" w:sz="0" w:space="0" w:color="auto"/>
      </w:divBdr>
    </w:div>
    <w:div w:id="1391072453">
      <w:bodyDiv w:val="1"/>
      <w:marLeft w:val="0"/>
      <w:marRight w:val="0"/>
      <w:marTop w:val="0"/>
      <w:marBottom w:val="0"/>
      <w:divBdr>
        <w:top w:val="none" w:sz="0" w:space="0" w:color="auto"/>
        <w:left w:val="none" w:sz="0" w:space="0" w:color="auto"/>
        <w:bottom w:val="none" w:sz="0" w:space="0" w:color="auto"/>
        <w:right w:val="none" w:sz="0" w:space="0" w:color="auto"/>
      </w:divBdr>
    </w:div>
    <w:div w:id="1391345845">
      <w:bodyDiv w:val="1"/>
      <w:marLeft w:val="0"/>
      <w:marRight w:val="0"/>
      <w:marTop w:val="0"/>
      <w:marBottom w:val="0"/>
      <w:divBdr>
        <w:top w:val="none" w:sz="0" w:space="0" w:color="auto"/>
        <w:left w:val="none" w:sz="0" w:space="0" w:color="auto"/>
        <w:bottom w:val="none" w:sz="0" w:space="0" w:color="auto"/>
        <w:right w:val="none" w:sz="0" w:space="0" w:color="auto"/>
      </w:divBdr>
    </w:div>
    <w:div w:id="1395203596">
      <w:bodyDiv w:val="1"/>
      <w:marLeft w:val="0"/>
      <w:marRight w:val="0"/>
      <w:marTop w:val="0"/>
      <w:marBottom w:val="0"/>
      <w:divBdr>
        <w:top w:val="none" w:sz="0" w:space="0" w:color="auto"/>
        <w:left w:val="none" w:sz="0" w:space="0" w:color="auto"/>
        <w:bottom w:val="none" w:sz="0" w:space="0" w:color="auto"/>
        <w:right w:val="none" w:sz="0" w:space="0" w:color="auto"/>
      </w:divBdr>
    </w:div>
    <w:div w:id="1400981737">
      <w:bodyDiv w:val="1"/>
      <w:marLeft w:val="0"/>
      <w:marRight w:val="0"/>
      <w:marTop w:val="0"/>
      <w:marBottom w:val="0"/>
      <w:divBdr>
        <w:top w:val="none" w:sz="0" w:space="0" w:color="auto"/>
        <w:left w:val="none" w:sz="0" w:space="0" w:color="auto"/>
        <w:bottom w:val="none" w:sz="0" w:space="0" w:color="auto"/>
        <w:right w:val="none" w:sz="0" w:space="0" w:color="auto"/>
      </w:divBdr>
    </w:div>
    <w:div w:id="1404253789">
      <w:bodyDiv w:val="1"/>
      <w:marLeft w:val="0"/>
      <w:marRight w:val="0"/>
      <w:marTop w:val="0"/>
      <w:marBottom w:val="0"/>
      <w:divBdr>
        <w:top w:val="none" w:sz="0" w:space="0" w:color="auto"/>
        <w:left w:val="none" w:sz="0" w:space="0" w:color="auto"/>
        <w:bottom w:val="none" w:sz="0" w:space="0" w:color="auto"/>
        <w:right w:val="none" w:sz="0" w:space="0" w:color="auto"/>
      </w:divBdr>
    </w:div>
    <w:div w:id="1414930133">
      <w:bodyDiv w:val="1"/>
      <w:marLeft w:val="0"/>
      <w:marRight w:val="0"/>
      <w:marTop w:val="0"/>
      <w:marBottom w:val="0"/>
      <w:divBdr>
        <w:top w:val="none" w:sz="0" w:space="0" w:color="auto"/>
        <w:left w:val="none" w:sz="0" w:space="0" w:color="auto"/>
        <w:bottom w:val="none" w:sz="0" w:space="0" w:color="auto"/>
        <w:right w:val="none" w:sz="0" w:space="0" w:color="auto"/>
      </w:divBdr>
    </w:div>
    <w:div w:id="1422071149">
      <w:bodyDiv w:val="1"/>
      <w:marLeft w:val="0"/>
      <w:marRight w:val="0"/>
      <w:marTop w:val="0"/>
      <w:marBottom w:val="0"/>
      <w:divBdr>
        <w:top w:val="none" w:sz="0" w:space="0" w:color="auto"/>
        <w:left w:val="none" w:sz="0" w:space="0" w:color="auto"/>
        <w:bottom w:val="none" w:sz="0" w:space="0" w:color="auto"/>
        <w:right w:val="none" w:sz="0" w:space="0" w:color="auto"/>
      </w:divBdr>
    </w:div>
    <w:div w:id="1422414252">
      <w:bodyDiv w:val="1"/>
      <w:marLeft w:val="0"/>
      <w:marRight w:val="0"/>
      <w:marTop w:val="0"/>
      <w:marBottom w:val="0"/>
      <w:divBdr>
        <w:top w:val="none" w:sz="0" w:space="0" w:color="auto"/>
        <w:left w:val="none" w:sz="0" w:space="0" w:color="auto"/>
        <w:bottom w:val="none" w:sz="0" w:space="0" w:color="auto"/>
        <w:right w:val="none" w:sz="0" w:space="0" w:color="auto"/>
      </w:divBdr>
    </w:div>
    <w:div w:id="1427458577">
      <w:bodyDiv w:val="1"/>
      <w:marLeft w:val="0"/>
      <w:marRight w:val="0"/>
      <w:marTop w:val="0"/>
      <w:marBottom w:val="0"/>
      <w:divBdr>
        <w:top w:val="none" w:sz="0" w:space="0" w:color="auto"/>
        <w:left w:val="none" w:sz="0" w:space="0" w:color="auto"/>
        <w:bottom w:val="none" w:sz="0" w:space="0" w:color="auto"/>
        <w:right w:val="none" w:sz="0" w:space="0" w:color="auto"/>
      </w:divBdr>
    </w:div>
    <w:div w:id="1428962037">
      <w:bodyDiv w:val="1"/>
      <w:marLeft w:val="0"/>
      <w:marRight w:val="0"/>
      <w:marTop w:val="0"/>
      <w:marBottom w:val="0"/>
      <w:divBdr>
        <w:top w:val="none" w:sz="0" w:space="0" w:color="auto"/>
        <w:left w:val="none" w:sz="0" w:space="0" w:color="auto"/>
        <w:bottom w:val="none" w:sz="0" w:space="0" w:color="auto"/>
        <w:right w:val="none" w:sz="0" w:space="0" w:color="auto"/>
      </w:divBdr>
    </w:div>
    <w:div w:id="1432119869">
      <w:bodyDiv w:val="1"/>
      <w:marLeft w:val="0"/>
      <w:marRight w:val="0"/>
      <w:marTop w:val="0"/>
      <w:marBottom w:val="0"/>
      <w:divBdr>
        <w:top w:val="none" w:sz="0" w:space="0" w:color="auto"/>
        <w:left w:val="none" w:sz="0" w:space="0" w:color="auto"/>
        <w:bottom w:val="none" w:sz="0" w:space="0" w:color="auto"/>
        <w:right w:val="none" w:sz="0" w:space="0" w:color="auto"/>
      </w:divBdr>
    </w:div>
    <w:div w:id="1452359753">
      <w:bodyDiv w:val="1"/>
      <w:marLeft w:val="0"/>
      <w:marRight w:val="0"/>
      <w:marTop w:val="0"/>
      <w:marBottom w:val="0"/>
      <w:divBdr>
        <w:top w:val="none" w:sz="0" w:space="0" w:color="auto"/>
        <w:left w:val="none" w:sz="0" w:space="0" w:color="auto"/>
        <w:bottom w:val="none" w:sz="0" w:space="0" w:color="auto"/>
        <w:right w:val="none" w:sz="0" w:space="0" w:color="auto"/>
      </w:divBdr>
    </w:div>
    <w:div w:id="1454404229">
      <w:bodyDiv w:val="1"/>
      <w:marLeft w:val="0"/>
      <w:marRight w:val="0"/>
      <w:marTop w:val="0"/>
      <w:marBottom w:val="0"/>
      <w:divBdr>
        <w:top w:val="none" w:sz="0" w:space="0" w:color="auto"/>
        <w:left w:val="none" w:sz="0" w:space="0" w:color="auto"/>
        <w:bottom w:val="none" w:sz="0" w:space="0" w:color="auto"/>
        <w:right w:val="none" w:sz="0" w:space="0" w:color="auto"/>
      </w:divBdr>
    </w:div>
    <w:div w:id="1455905253">
      <w:bodyDiv w:val="1"/>
      <w:marLeft w:val="0"/>
      <w:marRight w:val="0"/>
      <w:marTop w:val="0"/>
      <w:marBottom w:val="0"/>
      <w:divBdr>
        <w:top w:val="none" w:sz="0" w:space="0" w:color="auto"/>
        <w:left w:val="none" w:sz="0" w:space="0" w:color="auto"/>
        <w:bottom w:val="none" w:sz="0" w:space="0" w:color="auto"/>
        <w:right w:val="none" w:sz="0" w:space="0" w:color="auto"/>
      </w:divBdr>
    </w:div>
    <w:div w:id="1460763107">
      <w:bodyDiv w:val="1"/>
      <w:marLeft w:val="0"/>
      <w:marRight w:val="0"/>
      <w:marTop w:val="0"/>
      <w:marBottom w:val="0"/>
      <w:divBdr>
        <w:top w:val="none" w:sz="0" w:space="0" w:color="auto"/>
        <w:left w:val="none" w:sz="0" w:space="0" w:color="auto"/>
        <w:bottom w:val="none" w:sz="0" w:space="0" w:color="auto"/>
        <w:right w:val="none" w:sz="0" w:space="0" w:color="auto"/>
      </w:divBdr>
    </w:div>
    <w:div w:id="1465151168">
      <w:bodyDiv w:val="1"/>
      <w:marLeft w:val="0"/>
      <w:marRight w:val="0"/>
      <w:marTop w:val="0"/>
      <w:marBottom w:val="0"/>
      <w:divBdr>
        <w:top w:val="none" w:sz="0" w:space="0" w:color="auto"/>
        <w:left w:val="none" w:sz="0" w:space="0" w:color="auto"/>
        <w:bottom w:val="none" w:sz="0" w:space="0" w:color="auto"/>
        <w:right w:val="none" w:sz="0" w:space="0" w:color="auto"/>
      </w:divBdr>
    </w:div>
    <w:div w:id="1465583604">
      <w:bodyDiv w:val="1"/>
      <w:marLeft w:val="0"/>
      <w:marRight w:val="0"/>
      <w:marTop w:val="0"/>
      <w:marBottom w:val="0"/>
      <w:divBdr>
        <w:top w:val="none" w:sz="0" w:space="0" w:color="auto"/>
        <w:left w:val="none" w:sz="0" w:space="0" w:color="auto"/>
        <w:bottom w:val="none" w:sz="0" w:space="0" w:color="auto"/>
        <w:right w:val="none" w:sz="0" w:space="0" w:color="auto"/>
      </w:divBdr>
    </w:div>
    <w:div w:id="1468276323">
      <w:bodyDiv w:val="1"/>
      <w:marLeft w:val="0"/>
      <w:marRight w:val="0"/>
      <w:marTop w:val="0"/>
      <w:marBottom w:val="0"/>
      <w:divBdr>
        <w:top w:val="none" w:sz="0" w:space="0" w:color="auto"/>
        <w:left w:val="none" w:sz="0" w:space="0" w:color="auto"/>
        <w:bottom w:val="none" w:sz="0" w:space="0" w:color="auto"/>
        <w:right w:val="none" w:sz="0" w:space="0" w:color="auto"/>
      </w:divBdr>
    </w:div>
    <w:div w:id="1481268643">
      <w:bodyDiv w:val="1"/>
      <w:marLeft w:val="0"/>
      <w:marRight w:val="0"/>
      <w:marTop w:val="0"/>
      <w:marBottom w:val="0"/>
      <w:divBdr>
        <w:top w:val="none" w:sz="0" w:space="0" w:color="auto"/>
        <w:left w:val="none" w:sz="0" w:space="0" w:color="auto"/>
        <w:bottom w:val="none" w:sz="0" w:space="0" w:color="auto"/>
        <w:right w:val="none" w:sz="0" w:space="0" w:color="auto"/>
      </w:divBdr>
    </w:div>
    <w:div w:id="1486582818">
      <w:bodyDiv w:val="1"/>
      <w:marLeft w:val="0"/>
      <w:marRight w:val="0"/>
      <w:marTop w:val="0"/>
      <w:marBottom w:val="0"/>
      <w:divBdr>
        <w:top w:val="none" w:sz="0" w:space="0" w:color="auto"/>
        <w:left w:val="none" w:sz="0" w:space="0" w:color="auto"/>
        <w:bottom w:val="none" w:sz="0" w:space="0" w:color="auto"/>
        <w:right w:val="none" w:sz="0" w:space="0" w:color="auto"/>
      </w:divBdr>
    </w:div>
    <w:div w:id="1489126934">
      <w:bodyDiv w:val="1"/>
      <w:marLeft w:val="0"/>
      <w:marRight w:val="0"/>
      <w:marTop w:val="0"/>
      <w:marBottom w:val="0"/>
      <w:divBdr>
        <w:top w:val="none" w:sz="0" w:space="0" w:color="auto"/>
        <w:left w:val="none" w:sz="0" w:space="0" w:color="auto"/>
        <w:bottom w:val="none" w:sz="0" w:space="0" w:color="auto"/>
        <w:right w:val="none" w:sz="0" w:space="0" w:color="auto"/>
      </w:divBdr>
    </w:div>
    <w:div w:id="1498836933">
      <w:bodyDiv w:val="1"/>
      <w:marLeft w:val="0"/>
      <w:marRight w:val="0"/>
      <w:marTop w:val="0"/>
      <w:marBottom w:val="0"/>
      <w:divBdr>
        <w:top w:val="none" w:sz="0" w:space="0" w:color="auto"/>
        <w:left w:val="none" w:sz="0" w:space="0" w:color="auto"/>
        <w:bottom w:val="none" w:sz="0" w:space="0" w:color="auto"/>
        <w:right w:val="none" w:sz="0" w:space="0" w:color="auto"/>
      </w:divBdr>
    </w:div>
    <w:div w:id="1504051348">
      <w:bodyDiv w:val="1"/>
      <w:marLeft w:val="0"/>
      <w:marRight w:val="0"/>
      <w:marTop w:val="0"/>
      <w:marBottom w:val="0"/>
      <w:divBdr>
        <w:top w:val="none" w:sz="0" w:space="0" w:color="auto"/>
        <w:left w:val="none" w:sz="0" w:space="0" w:color="auto"/>
        <w:bottom w:val="none" w:sz="0" w:space="0" w:color="auto"/>
        <w:right w:val="none" w:sz="0" w:space="0" w:color="auto"/>
      </w:divBdr>
    </w:div>
    <w:div w:id="1505971265">
      <w:bodyDiv w:val="1"/>
      <w:marLeft w:val="0"/>
      <w:marRight w:val="0"/>
      <w:marTop w:val="0"/>
      <w:marBottom w:val="0"/>
      <w:divBdr>
        <w:top w:val="none" w:sz="0" w:space="0" w:color="auto"/>
        <w:left w:val="none" w:sz="0" w:space="0" w:color="auto"/>
        <w:bottom w:val="none" w:sz="0" w:space="0" w:color="auto"/>
        <w:right w:val="none" w:sz="0" w:space="0" w:color="auto"/>
      </w:divBdr>
    </w:div>
    <w:div w:id="1506633116">
      <w:bodyDiv w:val="1"/>
      <w:marLeft w:val="0"/>
      <w:marRight w:val="0"/>
      <w:marTop w:val="0"/>
      <w:marBottom w:val="0"/>
      <w:divBdr>
        <w:top w:val="none" w:sz="0" w:space="0" w:color="auto"/>
        <w:left w:val="none" w:sz="0" w:space="0" w:color="auto"/>
        <w:bottom w:val="none" w:sz="0" w:space="0" w:color="auto"/>
        <w:right w:val="none" w:sz="0" w:space="0" w:color="auto"/>
      </w:divBdr>
    </w:div>
    <w:div w:id="1506703364">
      <w:bodyDiv w:val="1"/>
      <w:marLeft w:val="0"/>
      <w:marRight w:val="0"/>
      <w:marTop w:val="0"/>
      <w:marBottom w:val="0"/>
      <w:divBdr>
        <w:top w:val="none" w:sz="0" w:space="0" w:color="auto"/>
        <w:left w:val="none" w:sz="0" w:space="0" w:color="auto"/>
        <w:bottom w:val="none" w:sz="0" w:space="0" w:color="auto"/>
        <w:right w:val="none" w:sz="0" w:space="0" w:color="auto"/>
      </w:divBdr>
    </w:div>
    <w:div w:id="1506743002">
      <w:bodyDiv w:val="1"/>
      <w:marLeft w:val="0"/>
      <w:marRight w:val="0"/>
      <w:marTop w:val="0"/>
      <w:marBottom w:val="0"/>
      <w:divBdr>
        <w:top w:val="none" w:sz="0" w:space="0" w:color="auto"/>
        <w:left w:val="none" w:sz="0" w:space="0" w:color="auto"/>
        <w:bottom w:val="none" w:sz="0" w:space="0" w:color="auto"/>
        <w:right w:val="none" w:sz="0" w:space="0" w:color="auto"/>
      </w:divBdr>
    </w:div>
    <w:div w:id="1509439511">
      <w:bodyDiv w:val="1"/>
      <w:marLeft w:val="0"/>
      <w:marRight w:val="0"/>
      <w:marTop w:val="0"/>
      <w:marBottom w:val="0"/>
      <w:divBdr>
        <w:top w:val="none" w:sz="0" w:space="0" w:color="auto"/>
        <w:left w:val="none" w:sz="0" w:space="0" w:color="auto"/>
        <w:bottom w:val="none" w:sz="0" w:space="0" w:color="auto"/>
        <w:right w:val="none" w:sz="0" w:space="0" w:color="auto"/>
      </w:divBdr>
    </w:div>
    <w:div w:id="1511413773">
      <w:bodyDiv w:val="1"/>
      <w:marLeft w:val="0"/>
      <w:marRight w:val="0"/>
      <w:marTop w:val="0"/>
      <w:marBottom w:val="0"/>
      <w:divBdr>
        <w:top w:val="none" w:sz="0" w:space="0" w:color="auto"/>
        <w:left w:val="none" w:sz="0" w:space="0" w:color="auto"/>
        <w:bottom w:val="none" w:sz="0" w:space="0" w:color="auto"/>
        <w:right w:val="none" w:sz="0" w:space="0" w:color="auto"/>
      </w:divBdr>
    </w:div>
    <w:div w:id="1513177434">
      <w:bodyDiv w:val="1"/>
      <w:marLeft w:val="0"/>
      <w:marRight w:val="0"/>
      <w:marTop w:val="0"/>
      <w:marBottom w:val="0"/>
      <w:divBdr>
        <w:top w:val="none" w:sz="0" w:space="0" w:color="auto"/>
        <w:left w:val="none" w:sz="0" w:space="0" w:color="auto"/>
        <w:bottom w:val="none" w:sz="0" w:space="0" w:color="auto"/>
        <w:right w:val="none" w:sz="0" w:space="0" w:color="auto"/>
      </w:divBdr>
    </w:div>
    <w:div w:id="1520045324">
      <w:bodyDiv w:val="1"/>
      <w:marLeft w:val="0"/>
      <w:marRight w:val="0"/>
      <w:marTop w:val="0"/>
      <w:marBottom w:val="0"/>
      <w:divBdr>
        <w:top w:val="none" w:sz="0" w:space="0" w:color="auto"/>
        <w:left w:val="none" w:sz="0" w:space="0" w:color="auto"/>
        <w:bottom w:val="none" w:sz="0" w:space="0" w:color="auto"/>
        <w:right w:val="none" w:sz="0" w:space="0" w:color="auto"/>
      </w:divBdr>
    </w:div>
    <w:div w:id="1522161980">
      <w:bodyDiv w:val="1"/>
      <w:marLeft w:val="0"/>
      <w:marRight w:val="0"/>
      <w:marTop w:val="0"/>
      <w:marBottom w:val="0"/>
      <w:divBdr>
        <w:top w:val="none" w:sz="0" w:space="0" w:color="auto"/>
        <w:left w:val="none" w:sz="0" w:space="0" w:color="auto"/>
        <w:bottom w:val="none" w:sz="0" w:space="0" w:color="auto"/>
        <w:right w:val="none" w:sz="0" w:space="0" w:color="auto"/>
      </w:divBdr>
    </w:div>
    <w:div w:id="1526168463">
      <w:bodyDiv w:val="1"/>
      <w:marLeft w:val="0"/>
      <w:marRight w:val="0"/>
      <w:marTop w:val="0"/>
      <w:marBottom w:val="0"/>
      <w:divBdr>
        <w:top w:val="none" w:sz="0" w:space="0" w:color="auto"/>
        <w:left w:val="none" w:sz="0" w:space="0" w:color="auto"/>
        <w:bottom w:val="none" w:sz="0" w:space="0" w:color="auto"/>
        <w:right w:val="none" w:sz="0" w:space="0" w:color="auto"/>
      </w:divBdr>
    </w:div>
    <w:div w:id="1528058809">
      <w:bodyDiv w:val="1"/>
      <w:marLeft w:val="0"/>
      <w:marRight w:val="0"/>
      <w:marTop w:val="0"/>
      <w:marBottom w:val="0"/>
      <w:divBdr>
        <w:top w:val="none" w:sz="0" w:space="0" w:color="auto"/>
        <w:left w:val="none" w:sz="0" w:space="0" w:color="auto"/>
        <w:bottom w:val="none" w:sz="0" w:space="0" w:color="auto"/>
        <w:right w:val="none" w:sz="0" w:space="0" w:color="auto"/>
      </w:divBdr>
    </w:div>
    <w:div w:id="1529291772">
      <w:bodyDiv w:val="1"/>
      <w:marLeft w:val="0"/>
      <w:marRight w:val="0"/>
      <w:marTop w:val="0"/>
      <w:marBottom w:val="0"/>
      <w:divBdr>
        <w:top w:val="none" w:sz="0" w:space="0" w:color="auto"/>
        <w:left w:val="none" w:sz="0" w:space="0" w:color="auto"/>
        <w:bottom w:val="none" w:sz="0" w:space="0" w:color="auto"/>
        <w:right w:val="none" w:sz="0" w:space="0" w:color="auto"/>
      </w:divBdr>
    </w:div>
    <w:div w:id="1529683009">
      <w:bodyDiv w:val="1"/>
      <w:marLeft w:val="0"/>
      <w:marRight w:val="0"/>
      <w:marTop w:val="0"/>
      <w:marBottom w:val="0"/>
      <w:divBdr>
        <w:top w:val="none" w:sz="0" w:space="0" w:color="auto"/>
        <w:left w:val="none" w:sz="0" w:space="0" w:color="auto"/>
        <w:bottom w:val="none" w:sz="0" w:space="0" w:color="auto"/>
        <w:right w:val="none" w:sz="0" w:space="0" w:color="auto"/>
      </w:divBdr>
    </w:div>
    <w:div w:id="1531070539">
      <w:bodyDiv w:val="1"/>
      <w:marLeft w:val="0"/>
      <w:marRight w:val="0"/>
      <w:marTop w:val="0"/>
      <w:marBottom w:val="0"/>
      <w:divBdr>
        <w:top w:val="none" w:sz="0" w:space="0" w:color="auto"/>
        <w:left w:val="none" w:sz="0" w:space="0" w:color="auto"/>
        <w:bottom w:val="none" w:sz="0" w:space="0" w:color="auto"/>
        <w:right w:val="none" w:sz="0" w:space="0" w:color="auto"/>
      </w:divBdr>
    </w:div>
    <w:div w:id="1531143091">
      <w:bodyDiv w:val="1"/>
      <w:marLeft w:val="0"/>
      <w:marRight w:val="0"/>
      <w:marTop w:val="0"/>
      <w:marBottom w:val="0"/>
      <w:divBdr>
        <w:top w:val="none" w:sz="0" w:space="0" w:color="auto"/>
        <w:left w:val="none" w:sz="0" w:space="0" w:color="auto"/>
        <w:bottom w:val="none" w:sz="0" w:space="0" w:color="auto"/>
        <w:right w:val="none" w:sz="0" w:space="0" w:color="auto"/>
      </w:divBdr>
    </w:div>
    <w:div w:id="1532954117">
      <w:bodyDiv w:val="1"/>
      <w:marLeft w:val="0"/>
      <w:marRight w:val="0"/>
      <w:marTop w:val="0"/>
      <w:marBottom w:val="0"/>
      <w:divBdr>
        <w:top w:val="none" w:sz="0" w:space="0" w:color="auto"/>
        <w:left w:val="none" w:sz="0" w:space="0" w:color="auto"/>
        <w:bottom w:val="none" w:sz="0" w:space="0" w:color="auto"/>
        <w:right w:val="none" w:sz="0" w:space="0" w:color="auto"/>
      </w:divBdr>
    </w:div>
    <w:div w:id="1540582723">
      <w:bodyDiv w:val="1"/>
      <w:marLeft w:val="0"/>
      <w:marRight w:val="0"/>
      <w:marTop w:val="0"/>
      <w:marBottom w:val="0"/>
      <w:divBdr>
        <w:top w:val="none" w:sz="0" w:space="0" w:color="auto"/>
        <w:left w:val="none" w:sz="0" w:space="0" w:color="auto"/>
        <w:bottom w:val="none" w:sz="0" w:space="0" w:color="auto"/>
        <w:right w:val="none" w:sz="0" w:space="0" w:color="auto"/>
      </w:divBdr>
    </w:div>
    <w:div w:id="1541164586">
      <w:bodyDiv w:val="1"/>
      <w:marLeft w:val="0"/>
      <w:marRight w:val="0"/>
      <w:marTop w:val="0"/>
      <w:marBottom w:val="0"/>
      <w:divBdr>
        <w:top w:val="none" w:sz="0" w:space="0" w:color="auto"/>
        <w:left w:val="none" w:sz="0" w:space="0" w:color="auto"/>
        <w:bottom w:val="none" w:sz="0" w:space="0" w:color="auto"/>
        <w:right w:val="none" w:sz="0" w:space="0" w:color="auto"/>
      </w:divBdr>
    </w:div>
    <w:div w:id="1547331493">
      <w:bodyDiv w:val="1"/>
      <w:marLeft w:val="0"/>
      <w:marRight w:val="0"/>
      <w:marTop w:val="0"/>
      <w:marBottom w:val="0"/>
      <w:divBdr>
        <w:top w:val="none" w:sz="0" w:space="0" w:color="auto"/>
        <w:left w:val="none" w:sz="0" w:space="0" w:color="auto"/>
        <w:bottom w:val="none" w:sz="0" w:space="0" w:color="auto"/>
        <w:right w:val="none" w:sz="0" w:space="0" w:color="auto"/>
      </w:divBdr>
    </w:div>
    <w:div w:id="1551726623">
      <w:bodyDiv w:val="1"/>
      <w:marLeft w:val="0"/>
      <w:marRight w:val="0"/>
      <w:marTop w:val="0"/>
      <w:marBottom w:val="0"/>
      <w:divBdr>
        <w:top w:val="none" w:sz="0" w:space="0" w:color="auto"/>
        <w:left w:val="none" w:sz="0" w:space="0" w:color="auto"/>
        <w:bottom w:val="none" w:sz="0" w:space="0" w:color="auto"/>
        <w:right w:val="none" w:sz="0" w:space="0" w:color="auto"/>
      </w:divBdr>
    </w:div>
    <w:div w:id="1557233572">
      <w:bodyDiv w:val="1"/>
      <w:marLeft w:val="0"/>
      <w:marRight w:val="0"/>
      <w:marTop w:val="0"/>
      <w:marBottom w:val="0"/>
      <w:divBdr>
        <w:top w:val="none" w:sz="0" w:space="0" w:color="auto"/>
        <w:left w:val="none" w:sz="0" w:space="0" w:color="auto"/>
        <w:bottom w:val="none" w:sz="0" w:space="0" w:color="auto"/>
        <w:right w:val="none" w:sz="0" w:space="0" w:color="auto"/>
      </w:divBdr>
    </w:div>
    <w:div w:id="1565486455">
      <w:bodyDiv w:val="1"/>
      <w:marLeft w:val="0"/>
      <w:marRight w:val="0"/>
      <w:marTop w:val="0"/>
      <w:marBottom w:val="0"/>
      <w:divBdr>
        <w:top w:val="none" w:sz="0" w:space="0" w:color="auto"/>
        <w:left w:val="none" w:sz="0" w:space="0" w:color="auto"/>
        <w:bottom w:val="none" w:sz="0" w:space="0" w:color="auto"/>
        <w:right w:val="none" w:sz="0" w:space="0" w:color="auto"/>
      </w:divBdr>
    </w:div>
    <w:div w:id="1573199896">
      <w:bodyDiv w:val="1"/>
      <w:marLeft w:val="0"/>
      <w:marRight w:val="0"/>
      <w:marTop w:val="0"/>
      <w:marBottom w:val="0"/>
      <w:divBdr>
        <w:top w:val="none" w:sz="0" w:space="0" w:color="auto"/>
        <w:left w:val="none" w:sz="0" w:space="0" w:color="auto"/>
        <w:bottom w:val="none" w:sz="0" w:space="0" w:color="auto"/>
        <w:right w:val="none" w:sz="0" w:space="0" w:color="auto"/>
      </w:divBdr>
    </w:div>
    <w:div w:id="1588539159">
      <w:bodyDiv w:val="1"/>
      <w:marLeft w:val="0"/>
      <w:marRight w:val="0"/>
      <w:marTop w:val="0"/>
      <w:marBottom w:val="0"/>
      <w:divBdr>
        <w:top w:val="none" w:sz="0" w:space="0" w:color="auto"/>
        <w:left w:val="none" w:sz="0" w:space="0" w:color="auto"/>
        <w:bottom w:val="none" w:sz="0" w:space="0" w:color="auto"/>
        <w:right w:val="none" w:sz="0" w:space="0" w:color="auto"/>
      </w:divBdr>
    </w:div>
    <w:div w:id="1592198271">
      <w:bodyDiv w:val="1"/>
      <w:marLeft w:val="0"/>
      <w:marRight w:val="0"/>
      <w:marTop w:val="0"/>
      <w:marBottom w:val="0"/>
      <w:divBdr>
        <w:top w:val="none" w:sz="0" w:space="0" w:color="auto"/>
        <w:left w:val="none" w:sz="0" w:space="0" w:color="auto"/>
        <w:bottom w:val="none" w:sz="0" w:space="0" w:color="auto"/>
        <w:right w:val="none" w:sz="0" w:space="0" w:color="auto"/>
      </w:divBdr>
    </w:div>
    <w:div w:id="1592394953">
      <w:bodyDiv w:val="1"/>
      <w:marLeft w:val="0"/>
      <w:marRight w:val="0"/>
      <w:marTop w:val="0"/>
      <w:marBottom w:val="0"/>
      <w:divBdr>
        <w:top w:val="none" w:sz="0" w:space="0" w:color="auto"/>
        <w:left w:val="none" w:sz="0" w:space="0" w:color="auto"/>
        <w:bottom w:val="none" w:sz="0" w:space="0" w:color="auto"/>
        <w:right w:val="none" w:sz="0" w:space="0" w:color="auto"/>
      </w:divBdr>
    </w:div>
    <w:div w:id="1597178214">
      <w:bodyDiv w:val="1"/>
      <w:marLeft w:val="0"/>
      <w:marRight w:val="0"/>
      <w:marTop w:val="0"/>
      <w:marBottom w:val="0"/>
      <w:divBdr>
        <w:top w:val="none" w:sz="0" w:space="0" w:color="auto"/>
        <w:left w:val="none" w:sz="0" w:space="0" w:color="auto"/>
        <w:bottom w:val="none" w:sz="0" w:space="0" w:color="auto"/>
        <w:right w:val="none" w:sz="0" w:space="0" w:color="auto"/>
      </w:divBdr>
    </w:div>
    <w:div w:id="1603108605">
      <w:bodyDiv w:val="1"/>
      <w:marLeft w:val="0"/>
      <w:marRight w:val="0"/>
      <w:marTop w:val="0"/>
      <w:marBottom w:val="0"/>
      <w:divBdr>
        <w:top w:val="none" w:sz="0" w:space="0" w:color="auto"/>
        <w:left w:val="none" w:sz="0" w:space="0" w:color="auto"/>
        <w:bottom w:val="none" w:sz="0" w:space="0" w:color="auto"/>
        <w:right w:val="none" w:sz="0" w:space="0" w:color="auto"/>
      </w:divBdr>
    </w:div>
    <w:div w:id="1607038492">
      <w:bodyDiv w:val="1"/>
      <w:marLeft w:val="0"/>
      <w:marRight w:val="0"/>
      <w:marTop w:val="0"/>
      <w:marBottom w:val="0"/>
      <w:divBdr>
        <w:top w:val="none" w:sz="0" w:space="0" w:color="auto"/>
        <w:left w:val="none" w:sz="0" w:space="0" w:color="auto"/>
        <w:bottom w:val="none" w:sz="0" w:space="0" w:color="auto"/>
        <w:right w:val="none" w:sz="0" w:space="0" w:color="auto"/>
      </w:divBdr>
    </w:div>
    <w:div w:id="1607426337">
      <w:bodyDiv w:val="1"/>
      <w:marLeft w:val="0"/>
      <w:marRight w:val="0"/>
      <w:marTop w:val="0"/>
      <w:marBottom w:val="0"/>
      <w:divBdr>
        <w:top w:val="none" w:sz="0" w:space="0" w:color="auto"/>
        <w:left w:val="none" w:sz="0" w:space="0" w:color="auto"/>
        <w:bottom w:val="none" w:sz="0" w:space="0" w:color="auto"/>
        <w:right w:val="none" w:sz="0" w:space="0" w:color="auto"/>
      </w:divBdr>
    </w:div>
    <w:div w:id="1607956896">
      <w:bodyDiv w:val="1"/>
      <w:marLeft w:val="0"/>
      <w:marRight w:val="0"/>
      <w:marTop w:val="0"/>
      <w:marBottom w:val="0"/>
      <w:divBdr>
        <w:top w:val="none" w:sz="0" w:space="0" w:color="auto"/>
        <w:left w:val="none" w:sz="0" w:space="0" w:color="auto"/>
        <w:bottom w:val="none" w:sz="0" w:space="0" w:color="auto"/>
        <w:right w:val="none" w:sz="0" w:space="0" w:color="auto"/>
      </w:divBdr>
    </w:div>
    <w:div w:id="1613051499">
      <w:bodyDiv w:val="1"/>
      <w:marLeft w:val="0"/>
      <w:marRight w:val="0"/>
      <w:marTop w:val="0"/>
      <w:marBottom w:val="0"/>
      <w:divBdr>
        <w:top w:val="none" w:sz="0" w:space="0" w:color="auto"/>
        <w:left w:val="none" w:sz="0" w:space="0" w:color="auto"/>
        <w:bottom w:val="none" w:sz="0" w:space="0" w:color="auto"/>
        <w:right w:val="none" w:sz="0" w:space="0" w:color="auto"/>
      </w:divBdr>
    </w:div>
    <w:div w:id="1622498291">
      <w:bodyDiv w:val="1"/>
      <w:marLeft w:val="0"/>
      <w:marRight w:val="0"/>
      <w:marTop w:val="0"/>
      <w:marBottom w:val="0"/>
      <w:divBdr>
        <w:top w:val="none" w:sz="0" w:space="0" w:color="auto"/>
        <w:left w:val="none" w:sz="0" w:space="0" w:color="auto"/>
        <w:bottom w:val="none" w:sz="0" w:space="0" w:color="auto"/>
        <w:right w:val="none" w:sz="0" w:space="0" w:color="auto"/>
      </w:divBdr>
    </w:div>
    <w:div w:id="1628664781">
      <w:bodyDiv w:val="1"/>
      <w:marLeft w:val="0"/>
      <w:marRight w:val="0"/>
      <w:marTop w:val="0"/>
      <w:marBottom w:val="0"/>
      <w:divBdr>
        <w:top w:val="none" w:sz="0" w:space="0" w:color="auto"/>
        <w:left w:val="none" w:sz="0" w:space="0" w:color="auto"/>
        <w:bottom w:val="none" w:sz="0" w:space="0" w:color="auto"/>
        <w:right w:val="none" w:sz="0" w:space="0" w:color="auto"/>
      </w:divBdr>
    </w:div>
    <w:div w:id="1628778363">
      <w:bodyDiv w:val="1"/>
      <w:marLeft w:val="0"/>
      <w:marRight w:val="0"/>
      <w:marTop w:val="0"/>
      <w:marBottom w:val="0"/>
      <w:divBdr>
        <w:top w:val="none" w:sz="0" w:space="0" w:color="auto"/>
        <w:left w:val="none" w:sz="0" w:space="0" w:color="auto"/>
        <w:bottom w:val="none" w:sz="0" w:space="0" w:color="auto"/>
        <w:right w:val="none" w:sz="0" w:space="0" w:color="auto"/>
      </w:divBdr>
    </w:div>
    <w:div w:id="1633319646">
      <w:bodyDiv w:val="1"/>
      <w:marLeft w:val="0"/>
      <w:marRight w:val="0"/>
      <w:marTop w:val="0"/>
      <w:marBottom w:val="0"/>
      <w:divBdr>
        <w:top w:val="none" w:sz="0" w:space="0" w:color="auto"/>
        <w:left w:val="none" w:sz="0" w:space="0" w:color="auto"/>
        <w:bottom w:val="none" w:sz="0" w:space="0" w:color="auto"/>
        <w:right w:val="none" w:sz="0" w:space="0" w:color="auto"/>
      </w:divBdr>
    </w:div>
    <w:div w:id="1648247169">
      <w:bodyDiv w:val="1"/>
      <w:marLeft w:val="0"/>
      <w:marRight w:val="0"/>
      <w:marTop w:val="0"/>
      <w:marBottom w:val="0"/>
      <w:divBdr>
        <w:top w:val="none" w:sz="0" w:space="0" w:color="auto"/>
        <w:left w:val="none" w:sz="0" w:space="0" w:color="auto"/>
        <w:bottom w:val="none" w:sz="0" w:space="0" w:color="auto"/>
        <w:right w:val="none" w:sz="0" w:space="0" w:color="auto"/>
      </w:divBdr>
    </w:div>
    <w:div w:id="1655404916">
      <w:bodyDiv w:val="1"/>
      <w:marLeft w:val="0"/>
      <w:marRight w:val="0"/>
      <w:marTop w:val="0"/>
      <w:marBottom w:val="0"/>
      <w:divBdr>
        <w:top w:val="none" w:sz="0" w:space="0" w:color="auto"/>
        <w:left w:val="none" w:sz="0" w:space="0" w:color="auto"/>
        <w:bottom w:val="none" w:sz="0" w:space="0" w:color="auto"/>
        <w:right w:val="none" w:sz="0" w:space="0" w:color="auto"/>
      </w:divBdr>
    </w:div>
    <w:div w:id="1659071228">
      <w:bodyDiv w:val="1"/>
      <w:marLeft w:val="0"/>
      <w:marRight w:val="0"/>
      <w:marTop w:val="0"/>
      <w:marBottom w:val="0"/>
      <w:divBdr>
        <w:top w:val="none" w:sz="0" w:space="0" w:color="auto"/>
        <w:left w:val="none" w:sz="0" w:space="0" w:color="auto"/>
        <w:bottom w:val="none" w:sz="0" w:space="0" w:color="auto"/>
        <w:right w:val="none" w:sz="0" w:space="0" w:color="auto"/>
      </w:divBdr>
    </w:div>
    <w:div w:id="1660310351">
      <w:bodyDiv w:val="1"/>
      <w:marLeft w:val="0"/>
      <w:marRight w:val="0"/>
      <w:marTop w:val="0"/>
      <w:marBottom w:val="0"/>
      <w:divBdr>
        <w:top w:val="none" w:sz="0" w:space="0" w:color="auto"/>
        <w:left w:val="none" w:sz="0" w:space="0" w:color="auto"/>
        <w:bottom w:val="none" w:sz="0" w:space="0" w:color="auto"/>
        <w:right w:val="none" w:sz="0" w:space="0" w:color="auto"/>
      </w:divBdr>
    </w:div>
    <w:div w:id="1661426449">
      <w:bodyDiv w:val="1"/>
      <w:marLeft w:val="0"/>
      <w:marRight w:val="0"/>
      <w:marTop w:val="0"/>
      <w:marBottom w:val="0"/>
      <w:divBdr>
        <w:top w:val="none" w:sz="0" w:space="0" w:color="auto"/>
        <w:left w:val="none" w:sz="0" w:space="0" w:color="auto"/>
        <w:bottom w:val="none" w:sz="0" w:space="0" w:color="auto"/>
        <w:right w:val="none" w:sz="0" w:space="0" w:color="auto"/>
      </w:divBdr>
    </w:div>
    <w:div w:id="1661498527">
      <w:bodyDiv w:val="1"/>
      <w:marLeft w:val="0"/>
      <w:marRight w:val="0"/>
      <w:marTop w:val="0"/>
      <w:marBottom w:val="0"/>
      <w:divBdr>
        <w:top w:val="none" w:sz="0" w:space="0" w:color="auto"/>
        <w:left w:val="none" w:sz="0" w:space="0" w:color="auto"/>
        <w:bottom w:val="none" w:sz="0" w:space="0" w:color="auto"/>
        <w:right w:val="none" w:sz="0" w:space="0" w:color="auto"/>
      </w:divBdr>
    </w:div>
    <w:div w:id="1663003192">
      <w:bodyDiv w:val="1"/>
      <w:marLeft w:val="0"/>
      <w:marRight w:val="0"/>
      <w:marTop w:val="0"/>
      <w:marBottom w:val="0"/>
      <w:divBdr>
        <w:top w:val="none" w:sz="0" w:space="0" w:color="auto"/>
        <w:left w:val="none" w:sz="0" w:space="0" w:color="auto"/>
        <w:bottom w:val="none" w:sz="0" w:space="0" w:color="auto"/>
        <w:right w:val="none" w:sz="0" w:space="0" w:color="auto"/>
      </w:divBdr>
    </w:div>
    <w:div w:id="1663044675">
      <w:bodyDiv w:val="1"/>
      <w:marLeft w:val="0"/>
      <w:marRight w:val="0"/>
      <w:marTop w:val="0"/>
      <w:marBottom w:val="0"/>
      <w:divBdr>
        <w:top w:val="none" w:sz="0" w:space="0" w:color="auto"/>
        <w:left w:val="none" w:sz="0" w:space="0" w:color="auto"/>
        <w:bottom w:val="none" w:sz="0" w:space="0" w:color="auto"/>
        <w:right w:val="none" w:sz="0" w:space="0" w:color="auto"/>
      </w:divBdr>
    </w:div>
    <w:div w:id="1664550378">
      <w:bodyDiv w:val="1"/>
      <w:marLeft w:val="0"/>
      <w:marRight w:val="0"/>
      <w:marTop w:val="0"/>
      <w:marBottom w:val="0"/>
      <w:divBdr>
        <w:top w:val="none" w:sz="0" w:space="0" w:color="auto"/>
        <w:left w:val="none" w:sz="0" w:space="0" w:color="auto"/>
        <w:bottom w:val="none" w:sz="0" w:space="0" w:color="auto"/>
        <w:right w:val="none" w:sz="0" w:space="0" w:color="auto"/>
      </w:divBdr>
    </w:div>
    <w:div w:id="1669794994">
      <w:bodyDiv w:val="1"/>
      <w:marLeft w:val="0"/>
      <w:marRight w:val="0"/>
      <w:marTop w:val="0"/>
      <w:marBottom w:val="0"/>
      <w:divBdr>
        <w:top w:val="none" w:sz="0" w:space="0" w:color="auto"/>
        <w:left w:val="none" w:sz="0" w:space="0" w:color="auto"/>
        <w:bottom w:val="none" w:sz="0" w:space="0" w:color="auto"/>
        <w:right w:val="none" w:sz="0" w:space="0" w:color="auto"/>
      </w:divBdr>
    </w:div>
    <w:div w:id="1670518021">
      <w:bodyDiv w:val="1"/>
      <w:marLeft w:val="0"/>
      <w:marRight w:val="0"/>
      <w:marTop w:val="0"/>
      <w:marBottom w:val="0"/>
      <w:divBdr>
        <w:top w:val="none" w:sz="0" w:space="0" w:color="auto"/>
        <w:left w:val="none" w:sz="0" w:space="0" w:color="auto"/>
        <w:bottom w:val="none" w:sz="0" w:space="0" w:color="auto"/>
        <w:right w:val="none" w:sz="0" w:space="0" w:color="auto"/>
      </w:divBdr>
    </w:div>
    <w:div w:id="1673751357">
      <w:bodyDiv w:val="1"/>
      <w:marLeft w:val="0"/>
      <w:marRight w:val="0"/>
      <w:marTop w:val="0"/>
      <w:marBottom w:val="0"/>
      <w:divBdr>
        <w:top w:val="none" w:sz="0" w:space="0" w:color="auto"/>
        <w:left w:val="none" w:sz="0" w:space="0" w:color="auto"/>
        <w:bottom w:val="none" w:sz="0" w:space="0" w:color="auto"/>
        <w:right w:val="none" w:sz="0" w:space="0" w:color="auto"/>
      </w:divBdr>
    </w:div>
    <w:div w:id="1678383623">
      <w:bodyDiv w:val="1"/>
      <w:marLeft w:val="0"/>
      <w:marRight w:val="0"/>
      <w:marTop w:val="0"/>
      <w:marBottom w:val="0"/>
      <w:divBdr>
        <w:top w:val="none" w:sz="0" w:space="0" w:color="auto"/>
        <w:left w:val="none" w:sz="0" w:space="0" w:color="auto"/>
        <w:bottom w:val="none" w:sz="0" w:space="0" w:color="auto"/>
        <w:right w:val="none" w:sz="0" w:space="0" w:color="auto"/>
      </w:divBdr>
    </w:div>
    <w:div w:id="1679771005">
      <w:bodyDiv w:val="1"/>
      <w:marLeft w:val="0"/>
      <w:marRight w:val="0"/>
      <w:marTop w:val="0"/>
      <w:marBottom w:val="0"/>
      <w:divBdr>
        <w:top w:val="none" w:sz="0" w:space="0" w:color="auto"/>
        <w:left w:val="none" w:sz="0" w:space="0" w:color="auto"/>
        <w:bottom w:val="none" w:sz="0" w:space="0" w:color="auto"/>
        <w:right w:val="none" w:sz="0" w:space="0" w:color="auto"/>
      </w:divBdr>
    </w:div>
    <w:div w:id="1686050900">
      <w:bodyDiv w:val="1"/>
      <w:marLeft w:val="0"/>
      <w:marRight w:val="0"/>
      <w:marTop w:val="0"/>
      <w:marBottom w:val="0"/>
      <w:divBdr>
        <w:top w:val="none" w:sz="0" w:space="0" w:color="auto"/>
        <w:left w:val="none" w:sz="0" w:space="0" w:color="auto"/>
        <w:bottom w:val="none" w:sz="0" w:space="0" w:color="auto"/>
        <w:right w:val="none" w:sz="0" w:space="0" w:color="auto"/>
      </w:divBdr>
    </w:div>
    <w:div w:id="1690838236">
      <w:bodyDiv w:val="1"/>
      <w:marLeft w:val="0"/>
      <w:marRight w:val="0"/>
      <w:marTop w:val="0"/>
      <w:marBottom w:val="0"/>
      <w:divBdr>
        <w:top w:val="none" w:sz="0" w:space="0" w:color="auto"/>
        <w:left w:val="none" w:sz="0" w:space="0" w:color="auto"/>
        <w:bottom w:val="none" w:sz="0" w:space="0" w:color="auto"/>
        <w:right w:val="none" w:sz="0" w:space="0" w:color="auto"/>
      </w:divBdr>
    </w:div>
    <w:div w:id="1691175837">
      <w:bodyDiv w:val="1"/>
      <w:marLeft w:val="0"/>
      <w:marRight w:val="0"/>
      <w:marTop w:val="0"/>
      <w:marBottom w:val="0"/>
      <w:divBdr>
        <w:top w:val="none" w:sz="0" w:space="0" w:color="auto"/>
        <w:left w:val="none" w:sz="0" w:space="0" w:color="auto"/>
        <w:bottom w:val="none" w:sz="0" w:space="0" w:color="auto"/>
        <w:right w:val="none" w:sz="0" w:space="0" w:color="auto"/>
      </w:divBdr>
    </w:div>
    <w:div w:id="1698198324">
      <w:bodyDiv w:val="1"/>
      <w:marLeft w:val="0"/>
      <w:marRight w:val="0"/>
      <w:marTop w:val="0"/>
      <w:marBottom w:val="0"/>
      <w:divBdr>
        <w:top w:val="none" w:sz="0" w:space="0" w:color="auto"/>
        <w:left w:val="none" w:sz="0" w:space="0" w:color="auto"/>
        <w:bottom w:val="none" w:sz="0" w:space="0" w:color="auto"/>
        <w:right w:val="none" w:sz="0" w:space="0" w:color="auto"/>
      </w:divBdr>
    </w:div>
    <w:div w:id="1704398214">
      <w:bodyDiv w:val="1"/>
      <w:marLeft w:val="0"/>
      <w:marRight w:val="0"/>
      <w:marTop w:val="0"/>
      <w:marBottom w:val="0"/>
      <w:divBdr>
        <w:top w:val="none" w:sz="0" w:space="0" w:color="auto"/>
        <w:left w:val="none" w:sz="0" w:space="0" w:color="auto"/>
        <w:bottom w:val="none" w:sz="0" w:space="0" w:color="auto"/>
        <w:right w:val="none" w:sz="0" w:space="0" w:color="auto"/>
      </w:divBdr>
    </w:div>
    <w:div w:id="1706248898">
      <w:bodyDiv w:val="1"/>
      <w:marLeft w:val="0"/>
      <w:marRight w:val="0"/>
      <w:marTop w:val="0"/>
      <w:marBottom w:val="0"/>
      <w:divBdr>
        <w:top w:val="none" w:sz="0" w:space="0" w:color="auto"/>
        <w:left w:val="none" w:sz="0" w:space="0" w:color="auto"/>
        <w:bottom w:val="none" w:sz="0" w:space="0" w:color="auto"/>
        <w:right w:val="none" w:sz="0" w:space="0" w:color="auto"/>
      </w:divBdr>
    </w:div>
    <w:div w:id="1712145725">
      <w:bodyDiv w:val="1"/>
      <w:marLeft w:val="0"/>
      <w:marRight w:val="0"/>
      <w:marTop w:val="0"/>
      <w:marBottom w:val="0"/>
      <w:divBdr>
        <w:top w:val="none" w:sz="0" w:space="0" w:color="auto"/>
        <w:left w:val="none" w:sz="0" w:space="0" w:color="auto"/>
        <w:bottom w:val="none" w:sz="0" w:space="0" w:color="auto"/>
        <w:right w:val="none" w:sz="0" w:space="0" w:color="auto"/>
      </w:divBdr>
    </w:div>
    <w:div w:id="1715079478">
      <w:bodyDiv w:val="1"/>
      <w:marLeft w:val="0"/>
      <w:marRight w:val="0"/>
      <w:marTop w:val="0"/>
      <w:marBottom w:val="0"/>
      <w:divBdr>
        <w:top w:val="none" w:sz="0" w:space="0" w:color="auto"/>
        <w:left w:val="none" w:sz="0" w:space="0" w:color="auto"/>
        <w:bottom w:val="none" w:sz="0" w:space="0" w:color="auto"/>
        <w:right w:val="none" w:sz="0" w:space="0" w:color="auto"/>
      </w:divBdr>
    </w:div>
    <w:div w:id="1715081676">
      <w:bodyDiv w:val="1"/>
      <w:marLeft w:val="0"/>
      <w:marRight w:val="0"/>
      <w:marTop w:val="0"/>
      <w:marBottom w:val="0"/>
      <w:divBdr>
        <w:top w:val="none" w:sz="0" w:space="0" w:color="auto"/>
        <w:left w:val="none" w:sz="0" w:space="0" w:color="auto"/>
        <w:bottom w:val="none" w:sz="0" w:space="0" w:color="auto"/>
        <w:right w:val="none" w:sz="0" w:space="0" w:color="auto"/>
      </w:divBdr>
    </w:div>
    <w:div w:id="1718702059">
      <w:bodyDiv w:val="1"/>
      <w:marLeft w:val="0"/>
      <w:marRight w:val="0"/>
      <w:marTop w:val="0"/>
      <w:marBottom w:val="0"/>
      <w:divBdr>
        <w:top w:val="none" w:sz="0" w:space="0" w:color="auto"/>
        <w:left w:val="none" w:sz="0" w:space="0" w:color="auto"/>
        <w:bottom w:val="none" w:sz="0" w:space="0" w:color="auto"/>
        <w:right w:val="none" w:sz="0" w:space="0" w:color="auto"/>
      </w:divBdr>
    </w:div>
    <w:div w:id="1725444514">
      <w:bodyDiv w:val="1"/>
      <w:marLeft w:val="0"/>
      <w:marRight w:val="0"/>
      <w:marTop w:val="0"/>
      <w:marBottom w:val="0"/>
      <w:divBdr>
        <w:top w:val="none" w:sz="0" w:space="0" w:color="auto"/>
        <w:left w:val="none" w:sz="0" w:space="0" w:color="auto"/>
        <w:bottom w:val="none" w:sz="0" w:space="0" w:color="auto"/>
        <w:right w:val="none" w:sz="0" w:space="0" w:color="auto"/>
      </w:divBdr>
    </w:div>
    <w:div w:id="1726024108">
      <w:bodyDiv w:val="1"/>
      <w:marLeft w:val="0"/>
      <w:marRight w:val="0"/>
      <w:marTop w:val="0"/>
      <w:marBottom w:val="0"/>
      <w:divBdr>
        <w:top w:val="none" w:sz="0" w:space="0" w:color="auto"/>
        <w:left w:val="none" w:sz="0" w:space="0" w:color="auto"/>
        <w:bottom w:val="none" w:sz="0" w:space="0" w:color="auto"/>
        <w:right w:val="none" w:sz="0" w:space="0" w:color="auto"/>
      </w:divBdr>
    </w:div>
    <w:div w:id="1726446443">
      <w:bodyDiv w:val="1"/>
      <w:marLeft w:val="0"/>
      <w:marRight w:val="0"/>
      <w:marTop w:val="0"/>
      <w:marBottom w:val="0"/>
      <w:divBdr>
        <w:top w:val="none" w:sz="0" w:space="0" w:color="auto"/>
        <w:left w:val="none" w:sz="0" w:space="0" w:color="auto"/>
        <w:bottom w:val="none" w:sz="0" w:space="0" w:color="auto"/>
        <w:right w:val="none" w:sz="0" w:space="0" w:color="auto"/>
      </w:divBdr>
    </w:div>
    <w:div w:id="1732461519">
      <w:bodyDiv w:val="1"/>
      <w:marLeft w:val="0"/>
      <w:marRight w:val="0"/>
      <w:marTop w:val="0"/>
      <w:marBottom w:val="0"/>
      <w:divBdr>
        <w:top w:val="none" w:sz="0" w:space="0" w:color="auto"/>
        <w:left w:val="none" w:sz="0" w:space="0" w:color="auto"/>
        <w:bottom w:val="none" w:sz="0" w:space="0" w:color="auto"/>
        <w:right w:val="none" w:sz="0" w:space="0" w:color="auto"/>
      </w:divBdr>
    </w:div>
    <w:div w:id="1745638328">
      <w:bodyDiv w:val="1"/>
      <w:marLeft w:val="0"/>
      <w:marRight w:val="0"/>
      <w:marTop w:val="0"/>
      <w:marBottom w:val="0"/>
      <w:divBdr>
        <w:top w:val="none" w:sz="0" w:space="0" w:color="auto"/>
        <w:left w:val="none" w:sz="0" w:space="0" w:color="auto"/>
        <w:bottom w:val="none" w:sz="0" w:space="0" w:color="auto"/>
        <w:right w:val="none" w:sz="0" w:space="0" w:color="auto"/>
      </w:divBdr>
    </w:div>
    <w:div w:id="1746030295">
      <w:bodyDiv w:val="1"/>
      <w:marLeft w:val="0"/>
      <w:marRight w:val="0"/>
      <w:marTop w:val="0"/>
      <w:marBottom w:val="0"/>
      <w:divBdr>
        <w:top w:val="none" w:sz="0" w:space="0" w:color="auto"/>
        <w:left w:val="none" w:sz="0" w:space="0" w:color="auto"/>
        <w:bottom w:val="none" w:sz="0" w:space="0" w:color="auto"/>
        <w:right w:val="none" w:sz="0" w:space="0" w:color="auto"/>
      </w:divBdr>
    </w:div>
    <w:div w:id="1746142074">
      <w:bodyDiv w:val="1"/>
      <w:marLeft w:val="0"/>
      <w:marRight w:val="0"/>
      <w:marTop w:val="0"/>
      <w:marBottom w:val="0"/>
      <w:divBdr>
        <w:top w:val="none" w:sz="0" w:space="0" w:color="auto"/>
        <w:left w:val="none" w:sz="0" w:space="0" w:color="auto"/>
        <w:bottom w:val="none" w:sz="0" w:space="0" w:color="auto"/>
        <w:right w:val="none" w:sz="0" w:space="0" w:color="auto"/>
      </w:divBdr>
    </w:div>
    <w:div w:id="1746607307">
      <w:bodyDiv w:val="1"/>
      <w:marLeft w:val="0"/>
      <w:marRight w:val="0"/>
      <w:marTop w:val="0"/>
      <w:marBottom w:val="0"/>
      <w:divBdr>
        <w:top w:val="none" w:sz="0" w:space="0" w:color="auto"/>
        <w:left w:val="none" w:sz="0" w:space="0" w:color="auto"/>
        <w:bottom w:val="none" w:sz="0" w:space="0" w:color="auto"/>
        <w:right w:val="none" w:sz="0" w:space="0" w:color="auto"/>
      </w:divBdr>
    </w:div>
    <w:div w:id="1750610581">
      <w:bodyDiv w:val="1"/>
      <w:marLeft w:val="0"/>
      <w:marRight w:val="0"/>
      <w:marTop w:val="0"/>
      <w:marBottom w:val="0"/>
      <w:divBdr>
        <w:top w:val="none" w:sz="0" w:space="0" w:color="auto"/>
        <w:left w:val="none" w:sz="0" w:space="0" w:color="auto"/>
        <w:bottom w:val="none" w:sz="0" w:space="0" w:color="auto"/>
        <w:right w:val="none" w:sz="0" w:space="0" w:color="auto"/>
      </w:divBdr>
    </w:div>
    <w:div w:id="1763988964">
      <w:bodyDiv w:val="1"/>
      <w:marLeft w:val="0"/>
      <w:marRight w:val="0"/>
      <w:marTop w:val="0"/>
      <w:marBottom w:val="0"/>
      <w:divBdr>
        <w:top w:val="none" w:sz="0" w:space="0" w:color="auto"/>
        <w:left w:val="none" w:sz="0" w:space="0" w:color="auto"/>
        <w:bottom w:val="none" w:sz="0" w:space="0" w:color="auto"/>
        <w:right w:val="none" w:sz="0" w:space="0" w:color="auto"/>
      </w:divBdr>
    </w:div>
    <w:div w:id="1768965861">
      <w:bodyDiv w:val="1"/>
      <w:marLeft w:val="0"/>
      <w:marRight w:val="0"/>
      <w:marTop w:val="0"/>
      <w:marBottom w:val="0"/>
      <w:divBdr>
        <w:top w:val="none" w:sz="0" w:space="0" w:color="auto"/>
        <w:left w:val="none" w:sz="0" w:space="0" w:color="auto"/>
        <w:bottom w:val="none" w:sz="0" w:space="0" w:color="auto"/>
        <w:right w:val="none" w:sz="0" w:space="0" w:color="auto"/>
      </w:divBdr>
    </w:div>
    <w:div w:id="1782724409">
      <w:bodyDiv w:val="1"/>
      <w:marLeft w:val="0"/>
      <w:marRight w:val="0"/>
      <w:marTop w:val="0"/>
      <w:marBottom w:val="0"/>
      <w:divBdr>
        <w:top w:val="none" w:sz="0" w:space="0" w:color="auto"/>
        <w:left w:val="none" w:sz="0" w:space="0" w:color="auto"/>
        <w:bottom w:val="none" w:sz="0" w:space="0" w:color="auto"/>
        <w:right w:val="none" w:sz="0" w:space="0" w:color="auto"/>
      </w:divBdr>
    </w:div>
    <w:div w:id="1783305790">
      <w:bodyDiv w:val="1"/>
      <w:marLeft w:val="0"/>
      <w:marRight w:val="0"/>
      <w:marTop w:val="0"/>
      <w:marBottom w:val="0"/>
      <w:divBdr>
        <w:top w:val="none" w:sz="0" w:space="0" w:color="auto"/>
        <w:left w:val="none" w:sz="0" w:space="0" w:color="auto"/>
        <w:bottom w:val="none" w:sz="0" w:space="0" w:color="auto"/>
        <w:right w:val="none" w:sz="0" w:space="0" w:color="auto"/>
      </w:divBdr>
    </w:div>
    <w:div w:id="1788893222">
      <w:bodyDiv w:val="1"/>
      <w:marLeft w:val="0"/>
      <w:marRight w:val="0"/>
      <w:marTop w:val="0"/>
      <w:marBottom w:val="0"/>
      <w:divBdr>
        <w:top w:val="none" w:sz="0" w:space="0" w:color="auto"/>
        <w:left w:val="none" w:sz="0" w:space="0" w:color="auto"/>
        <w:bottom w:val="none" w:sz="0" w:space="0" w:color="auto"/>
        <w:right w:val="none" w:sz="0" w:space="0" w:color="auto"/>
      </w:divBdr>
    </w:div>
    <w:div w:id="1793328917">
      <w:bodyDiv w:val="1"/>
      <w:marLeft w:val="0"/>
      <w:marRight w:val="0"/>
      <w:marTop w:val="0"/>
      <w:marBottom w:val="0"/>
      <w:divBdr>
        <w:top w:val="none" w:sz="0" w:space="0" w:color="auto"/>
        <w:left w:val="none" w:sz="0" w:space="0" w:color="auto"/>
        <w:bottom w:val="none" w:sz="0" w:space="0" w:color="auto"/>
        <w:right w:val="none" w:sz="0" w:space="0" w:color="auto"/>
      </w:divBdr>
    </w:div>
    <w:div w:id="1793480855">
      <w:bodyDiv w:val="1"/>
      <w:marLeft w:val="0"/>
      <w:marRight w:val="0"/>
      <w:marTop w:val="0"/>
      <w:marBottom w:val="0"/>
      <w:divBdr>
        <w:top w:val="none" w:sz="0" w:space="0" w:color="auto"/>
        <w:left w:val="none" w:sz="0" w:space="0" w:color="auto"/>
        <w:bottom w:val="none" w:sz="0" w:space="0" w:color="auto"/>
        <w:right w:val="none" w:sz="0" w:space="0" w:color="auto"/>
      </w:divBdr>
    </w:div>
    <w:div w:id="1796871587">
      <w:bodyDiv w:val="1"/>
      <w:marLeft w:val="0"/>
      <w:marRight w:val="0"/>
      <w:marTop w:val="0"/>
      <w:marBottom w:val="0"/>
      <w:divBdr>
        <w:top w:val="none" w:sz="0" w:space="0" w:color="auto"/>
        <w:left w:val="none" w:sz="0" w:space="0" w:color="auto"/>
        <w:bottom w:val="none" w:sz="0" w:space="0" w:color="auto"/>
        <w:right w:val="none" w:sz="0" w:space="0" w:color="auto"/>
      </w:divBdr>
    </w:div>
    <w:div w:id="1798062316">
      <w:bodyDiv w:val="1"/>
      <w:marLeft w:val="0"/>
      <w:marRight w:val="0"/>
      <w:marTop w:val="0"/>
      <w:marBottom w:val="0"/>
      <w:divBdr>
        <w:top w:val="none" w:sz="0" w:space="0" w:color="auto"/>
        <w:left w:val="none" w:sz="0" w:space="0" w:color="auto"/>
        <w:bottom w:val="none" w:sz="0" w:space="0" w:color="auto"/>
        <w:right w:val="none" w:sz="0" w:space="0" w:color="auto"/>
      </w:divBdr>
    </w:div>
    <w:div w:id="1803961494">
      <w:bodyDiv w:val="1"/>
      <w:marLeft w:val="0"/>
      <w:marRight w:val="0"/>
      <w:marTop w:val="0"/>
      <w:marBottom w:val="0"/>
      <w:divBdr>
        <w:top w:val="none" w:sz="0" w:space="0" w:color="auto"/>
        <w:left w:val="none" w:sz="0" w:space="0" w:color="auto"/>
        <w:bottom w:val="none" w:sz="0" w:space="0" w:color="auto"/>
        <w:right w:val="none" w:sz="0" w:space="0" w:color="auto"/>
      </w:divBdr>
    </w:div>
    <w:div w:id="1809660968">
      <w:bodyDiv w:val="1"/>
      <w:marLeft w:val="0"/>
      <w:marRight w:val="0"/>
      <w:marTop w:val="0"/>
      <w:marBottom w:val="0"/>
      <w:divBdr>
        <w:top w:val="none" w:sz="0" w:space="0" w:color="auto"/>
        <w:left w:val="none" w:sz="0" w:space="0" w:color="auto"/>
        <w:bottom w:val="none" w:sz="0" w:space="0" w:color="auto"/>
        <w:right w:val="none" w:sz="0" w:space="0" w:color="auto"/>
      </w:divBdr>
    </w:div>
    <w:div w:id="1823500613">
      <w:bodyDiv w:val="1"/>
      <w:marLeft w:val="0"/>
      <w:marRight w:val="0"/>
      <w:marTop w:val="0"/>
      <w:marBottom w:val="0"/>
      <w:divBdr>
        <w:top w:val="none" w:sz="0" w:space="0" w:color="auto"/>
        <w:left w:val="none" w:sz="0" w:space="0" w:color="auto"/>
        <w:bottom w:val="none" w:sz="0" w:space="0" w:color="auto"/>
        <w:right w:val="none" w:sz="0" w:space="0" w:color="auto"/>
      </w:divBdr>
    </w:div>
    <w:div w:id="1823737753">
      <w:bodyDiv w:val="1"/>
      <w:marLeft w:val="0"/>
      <w:marRight w:val="0"/>
      <w:marTop w:val="0"/>
      <w:marBottom w:val="0"/>
      <w:divBdr>
        <w:top w:val="none" w:sz="0" w:space="0" w:color="auto"/>
        <w:left w:val="none" w:sz="0" w:space="0" w:color="auto"/>
        <w:bottom w:val="none" w:sz="0" w:space="0" w:color="auto"/>
        <w:right w:val="none" w:sz="0" w:space="0" w:color="auto"/>
      </w:divBdr>
    </w:div>
    <w:div w:id="1832257286">
      <w:bodyDiv w:val="1"/>
      <w:marLeft w:val="0"/>
      <w:marRight w:val="0"/>
      <w:marTop w:val="0"/>
      <w:marBottom w:val="0"/>
      <w:divBdr>
        <w:top w:val="none" w:sz="0" w:space="0" w:color="auto"/>
        <w:left w:val="none" w:sz="0" w:space="0" w:color="auto"/>
        <w:bottom w:val="none" w:sz="0" w:space="0" w:color="auto"/>
        <w:right w:val="none" w:sz="0" w:space="0" w:color="auto"/>
      </w:divBdr>
    </w:div>
    <w:div w:id="1833644781">
      <w:bodyDiv w:val="1"/>
      <w:marLeft w:val="0"/>
      <w:marRight w:val="0"/>
      <w:marTop w:val="0"/>
      <w:marBottom w:val="0"/>
      <w:divBdr>
        <w:top w:val="none" w:sz="0" w:space="0" w:color="auto"/>
        <w:left w:val="none" w:sz="0" w:space="0" w:color="auto"/>
        <w:bottom w:val="none" w:sz="0" w:space="0" w:color="auto"/>
        <w:right w:val="none" w:sz="0" w:space="0" w:color="auto"/>
      </w:divBdr>
    </w:div>
    <w:div w:id="1833980560">
      <w:bodyDiv w:val="1"/>
      <w:marLeft w:val="0"/>
      <w:marRight w:val="0"/>
      <w:marTop w:val="0"/>
      <w:marBottom w:val="0"/>
      <w:divBdr>
        <w:top w:val="none" w:sz="0" w:space="0" w:color="auto"/>
        <w:left w:val="none" w:sz="0" w:space="0" w:color="auto"/>
        <w:bottom w:val="none" w:sz="0" w:space="0" w:color="auto"/>
        <w:right w:val="none" w:sz="0" w:space="0" w:color="auto"/>
      </w:divBdr>
    </w:div>
    <w:div w:id="1841195657">
      <w:bodyDiv w:val="1"/>
      <w:marLeft w:val="0"/>
      <w:marRight w:val="0"/>
      <w:marTop w:val="0"/>
      <w:marBottom w:val="0"/>
      <w:divBdr>
        <w:top w:val="none" w:sz="0" w:space="0" w:color="auto"/>
        <w:left w:val="none" w:sz="0" w:space="0" w:color="auto"/>
        <w:bottom w:val="none" w:sz="0" w:space="0" w:color="auto"/>
        <w:right w:val="none" w:sz="0" w:space="0" w:color="auto"/>
      </w:divBdr>
    </w:div>
    <w:div w:id="1846826368">
      <w:bodyDiv w:val="1"/>
      <w:marLeft w:val="0"/>
      <w:marRight w:val="0"/>
      <w:marTop w:val="0"/>
      <w:marBottom w:val="0"/>
      <w:divBdr>
        <w:top w:val="none" w:sz="0" w:space="0" w:color="auto"/>
        <w:left w:val="none" w:sz="0" w:space="0" w:color="auto"/>
        <w:bottom w:val="none" w:sz="0" w:space="0" w:color="auto"/>
        <w:right w:val="none" w:sz="0" w:space="0" w:color="auto"/>
      </w:divBdr>
    </w:div>
    <w:div w:id="1857113587">
      <w:bodyDiv w:val="1"/>
      <w:marLeft w:val="0"/>
      <w:marRight w:val="0"/>
      <w:marTop w:val="0"/>
      <w:marBottom w:val="0"/>
      <w:divBdr>
        <w:top w:val="none" w:sz="0" w:space="0" w:color="auto"/>
        <w:left w:val="none" w:sz="0" w:space="0" w:color="auto"/>
        <w:bottom w:val="none" w:sz="0" w:space="0" w:color="auto"/>
        <w:right w:val="none" w:sz="0" w:space="0" w:color="auto"/>
      </w:divBdr>
    </w:div>
    <w:div w:id="1864586796">
      <w:bodyDiv w:val="1"/>
      <w:marLeft w:val="0"/>
      <w:marRight w:val="0"/>
      <w:marTop w:val="0"/>
      <w:marBottom w:val="0"/>
      <w:divBdr>
        <w:top w:val="none" w:sz="0" w:space="0" w:color="auto"/>
        <w:left w:val="none" w:sz="0" w:space="0" w:color="auto"/>
        <w:bottom w:val="none" w:sz="0" w:space="0" w:color="auto"/>
        <w:right w:val="none" w:sz="0" w:space="0" w:color="auto"/>
      </w:divBdr>
    </w:div>
    <w:div w:id="1865510361">
      <w:bodyDiv w:val="1"/>
      <w:marLeft w:val="0"/>
      <w:marRight w:val="0"/>
      <w:marTop w:val="0"/>
      <w:marBottom w:val="0"/>
      <w:divBdr>
        <w:top w:val="none" w:sz="0" w:space="0" w:color="auto"/>
        <w:left w:val="none" w:sz="0" w:space="0" w:color="auto"/>
        <w:bottom w:val="none" w:sz="0" w:space="0" w:color="auto"/>
        <w:right w:val="none" w:sz="0" w:space="0" w:color="auto"/>
      </w:divBdr>
    </w:div>
    <w:div w:id="1867407827">
      <w:bodyDiv w:val="1"/>
      <w:marLeft w:val="0"/>
      <w:marRight w:val="0"/>
      <w:marTop w:val="0"/>
      <w:marBottom w:val="0"/>
      <w:divBdr>
        <w:top w:val="none" w:sz="0" w:space="0" w:color="auto"/>
        <w:left w:val="none" w:sz="0" w:space="0" w:color="auto"/>
        <w:bottom w:val="none" w:sz="0" w:space="0" w:color="auto"/>
        <w:right w:val="none" w:sz="0" w:space="0" w:color="auto"/>
      </w:divBdr>
    </w:div>
    <w:div w:id="1872718056">
      <w:bodyDiv w:val="1"/>
      <w:marLeft w:val="0"/>
      <w:marRight w:val="0"/>
      <w:marTop w:val="0"/>
      <w:marBottom w:val="0"/>
      <w:divBdr>
        <w:top w:val="none" w:sz="0" w:space="0" w:color="auto"/>
        <w:left w:val="none" w:sz="0" w:space="0" w:color="auto"/>
        <w:bottom w:val="none" w:sz="0" w:space="0" w:color="auto"/>
        <w:right w:val="none" w:sz="0" w:space="0" w:color="auto"/>
      </w:divBdr>
    </w:div>
    <w:div w:id="1875195325">
      <w:bodyDiv w:val="1"/>
      <w:marLeft w:val="0"/>
      <w:marRight w:val="0"/>
      <w:marTop w:val="0"/>
      <w:marBottom w:val="0"/>
      <w:divBdr>
        <w:top w:val="none" w:sz="0" w:space="0" w:color="auto"/>
        <w:left w:val="none" w:sz="0" w:space="0" w:color="auto"/>
        <w:bottom w:val="none" w:sz="0" w:space="0" w:color="auto"/>
        <w:right w:val="none" w:sz="0" w:space="0" w:color="auto"/>
      </w:divBdr>
    </w:div>
    <w:div w:id="1877503194">
      <w:bodyDiv w:val="1"/>
      <w:marLeft w:val="0"/>
      <w:marRight w:val="0"/>
      <w:marTop w:val="0"/>
      <w:marBottom w:val="0"/>
      <w:divBdr>
        <w:top w:val="none" w:sz="0" w:space="0" w:color="auto"/>
        <w:left w:val="none" w:sz="0" w:space="0" w:color="auto"/>
        <w:bottom w:val="none" w:sz="0" w:space="0" w:color="auto"/>
        <w:right w:val="none" w:sz="0" w:space="0" w:color="auto"/>
      </w:divBdr>
    </w:div>
    <w:div w:id="1885940298">
      <w:bodyDiv w:val="1"/>
      <w:marLeft w:val="0"/>
      <w:marRight w:val="0"/>
      <w:marTop w:val="0"/>
      <w:marBottom w:val="0"/>
      <w:divBdr>
        <w:top w:val="none" w:sz="0" w:space="0" w:color="auto"/>
        <w:left w:val="none" w:sz="0" w:space="0" w:color="auto"/>
        <w:bottom w:val="none" w:sz="0" w:space="0" w:color="auto"/>
        <w:right w:val="none" w:sz="0" w:space="0" w:color="auto"/>
      </w:divBdr>
    </w:div>
    <w:div w:id="1887374594">
      <w:bodyDiv w:val="1"/>
      <w:marLeft w:val="0"/>
      <w:marRight w:val="0"/>
      <w:marTop w:val="0"/>
      <w:marBottom w:val="0"/>
      <w:divBdr>
        <w:top w:val="none" w:sz="0" w:space="0" w:color="auto"/>
        <w:left w:val="none" w:sz="0" w:space="0" w:color="auto"/>
        <w:bottom w:val="none" w:sz="0" w:space="0" w:color="auto"/>
        <w:right w:val="none" w:sz="0" w:space="0" w:color="auto"/>
      </w:divBdr>
    </w:div>
    <w:div w:id="1887835841">
      <w:bodyDiv w:val="1"/>
      <w:marLeft w:val="0"/>
      <w:marRight w:val="0"/>
      <w:marTop w:val="0"/>
      <w:marBottom w:val="0"/>
      <w:divBdr>
        <w:top w:val="none" w:sz="0" w:space="0" w:color="auto"/>
        <w:left w:val="none" w:sz="0" w:space="0" w:color="auto"/>
        <w:bottom w:val="none" w:sz="0" w:space="0" w:color="auto"/>
        <w:right w:val="none" w:sz="0" w:space="0" w:color="auto"/>
      </w:divBdr>
    </w:div>
    <w:div w:id="1887983899">
      <w:bodyDiv w:val="1"/>
      <w:marLeft w:val="0"/>
      <w:marRight w:val="0"/>
      <w:marTop w:val="0"/>
      <w:marBottom w:val="0"/>
      <w:divBdr>
        <w:top w:val="none" w:sz="0" w:space="0" w:color="auto"/>
        <w:left w:val="none" w:sz="0" w:space="0" w:color="auto"/>
        <w:bottom w:val="none" w:sz="0" w:space="0" w:color="auto"/>
        <w:right w:val="none" w:sz="0" w:space="0" w:color="auto"/>
      </w:divBdr>
    </w:div>
    <w:div w:id="1894153718">
      <w:bodyDiv w:val="1"/>
      <w:marLeft w:val="0"/>
      <w:marRight w:val="0"/>
      <w:marTop w:val="0"/>
      <w:marBottom w:val="0"/>
      <w:divBdr>
        <w:top w:val="none" w:sz="0" w:space="0" w:color="auto"/>
        <w:left w:val="none" w:sz="0" w:space="0" w:color="auto"/>
        <w:bottom w:val="none" w:sz="0" w:space="0" w:color="auto"/>
        <w:right w:val="none" w:sz="0" w:space="0" w:color="auto"/>
      </w:divBdr>
    </w:div>
    <w:div w:id="1904639162">
      <w:bodyDiv w:val="1"/>
      <w:marLeft w:val="0"/>
      <w:marRight w:val="0"/>
      <w:marTop w:val="0"/>
      <w:marBottom w:val="0"/>
      <w:divBdr>
        <w:top w:val="none" w:sz="0" w:space="0" w:color="auto"/>
        <w:left w:val="none" w:sz="0" w:space="0" w:color="auto"/>
        <w:bottom w:val="none" w:sz="0" w:space="0" w:color="auto"/>
        <w:right w:val="none" w:sz="0" w:space="0" w:color="auto"/>
      </w:divBdr>
    </w:div>
    <w:div w:id="1912306276">
      <w:bodyDiv w:val="1"/>
      <w:marLeft w:val="0"/>
      <w:marRight w:val="0"/>
      <w:marTop w:val="0"/>
      <w:marBottom w:val="0"/>
      <w:divBdr>
        <w:top w:val="none" w:sz="0" w:space="0" w:color="auto"/>
        <w:left w:val="none" w:sz="0" w:space="0" w:color="auto"/>
        <w:bottom w:val="none" w:sz="0" w:space="0" w:color="auto"/>
        <w:right w:val="none" w:sz="0" w:space="0" w:color="auto"/>
      </w:divBdr>
    </w:div>
    <w:div w:id="1920089526">
      <w:bodyDiv w:val="1"/>
      <w:marLeft w:val="0"/>
      <w:marRight w:val="0"/>
      <w:marTop w:val="0"/>
      <w:marBottom w:val="0"/>
      <w:divBdr>
        <w:top w:val="none" w:sz="0" w:space="0" w:color="auto"/>
        <w:left w:val="none" w:sz="0" w:space="0" w:color="auto"/>
        <w:bottom w:val="none" w:sz="0" w:space="0" w:color="auto"/>
        <w:right w:val="none" w:sz="0" w:space="0" w:color="auto"/>
      </w:divBdr>
    </w:div>
    <w:div w:id="1921332949">
      <w:bodyDiv w:val="1"/>
      <w:marLeft w:val="0"/>
      <w:marRight w:val="0"/>
      <w:marTop w:val="0"/>
      <w:marBottom w:val="0"/>
      <w:divBdr>
        <w:top w:val="none" w:sz="0" w:space="0" w:color="auto"/>
        <w:left w:val="none" w:sz="0" w:space="0" w:color="auto"/>
        <w:bottom w:val="none" w:sz="0" w:space="0" w:color="auto"/>
        <w:right w:val="none" w:sz="0" w:space="0" w:color="auto"/>
      </w:divBdr>
    </w:div>
    <w:div w:id="1928684991">
      <w:bodyDiv w:val="1"/>
      <w:marLeft w:val="0"/>
      <w:marRight w:val="0"/>
      <w:marTop w:val="0"/>
      <w:marBottom w:val="0"/>
      <w:divBdr>
        <w:top w:val="none" w:sz="0" w:space="0" w:color="auto"/>
        <w:left w:val="none" w:sz="0" w:space="0" w:color="auto"/>
        <w:bottom w:val="none" w:sz="0" w:space="0" w:color="auto"/>
        <w:right w:val="none" w:sz="0" w:space="0" w:color="auto"/>
      </w:divBdr>
    </w:div>
    <w:div w:id="1930116307">
      <w:bodyDiv w:val="1"/>
      <w:marLeft w:val="0"/>
      <w:marRight w:val="0"/>
      <w:marTop w:val="0"/>
      <w:marBottom w:val="0"/>
      <w:divBdr>
        <w:top w:val="none" w:sz="0" w:space="0" w:color="auto"/>
        <w:left w:val="none" w:sz="0" w:space="0" w:color="auto"/>
        <w:bottom w:val="none" w:sz="0" w:space="0" w:color="auto"/>
        <w:right w:val="none" w:sz="0" w:space="0" w:color="auto"/>
      </w:divBdr>
    </w:div>
    <w:div w:id="1933590359">
      <w:bodyDiv w:val="1"/>
      <w:marLeft w:val="0"/>
      <w:marRight w:val="0"/>
      <w:marTop w:val="0"/>
      <w:marBottom w:val="0"/>
      <w:divBdr>
        <w:top w:val="none" w:sz="0" w:space="0" w:color="auto"/>
        <w:left w:val="none" w:sz="0" w:space="0" w:color="auto"/>
        <w:bottom w:val="none" w:sz="0" w:space="0" w:color="auto"/>
        <w:right w:val="none" w:sz="0" w:space="0" w:color="auto"/>
      </w:divBdr>
    </w:div>
    <w:div w:id="1938052696">
      <w:bodyDiv w:val="1"/>
      <w:marLeft w:val="0"/>
      <w:marRight w:val="0"/>
      <w:marTop w:val="0"/>
      <w:marBottom w:val="0"/>
      <w:divBdr>
        <w:top w:val="none" w:sz="0" w:space="0" w:color="auto"/>
        <w:left w:val="none" w:sz="0" w:space="0" w:color="auto"/>
        <w:bottom w:val="none" w:sz="0" w:space="0" w:color="auto"/>
        <w:right w:val="none" w:sz="0" w:space="0" w:color="auto"/>
      </w:divBdr>
    </w:div>
    <w:div w:id="1938752115">
      <w:bodyDiv w:val="1"/>
      <w:marLeft w:val="0"/>
      <w:marRight w:val="0"/>
      <w:marTop w:val="0"/>
      <w:marBottom w:val="0"/>
      <w:divBdr>
        <w:top w:val="none" w:sz="0" w:space="0" w:color="auto"/>
        <w:left w:val="none" w:sz="0" w:space="0" w:color="auto"/>
        <w:bottom w:val="none" w:sz="0" w:space="0" w:color="auto"/>
        <w:right w:val="none" w:sz="0" w:space="0" w:color="auto"/>
      </w:divBdr>
    </w:div>
    <w:div w:id="1940596096">
      <w:bodyDiv w:val="1"/>
      <w:marLeft w:val="0"/>
      <w:marRight w:val="0"/>
      <w:marTop w:val="0"/>
      <w:marBottom w:val="0"/>
      <w:divBdr>
        <w:top w:val="none" w:sz="0" w:space="0" w:color="auto"/>
        <w:left w:val="none" w:sz="0" w:space="0" w:color="auto"/>
        <w:bottom w:val="none" w:sz="0" w:space="0" w:color="auto"/>
        <w:right w:val="none" w:sz="0" w:space="0" w:color="auto"/>
      </w:divBdr>
    </w:div>
    <w:div w:id="1942030561">
      <w:bodyDiv w:val="1"/>
      <w:marLeft w:val="0"/>
      <w:marRight w:val="0"/>
      <w:marTop w:val="0"/>
      <w:marBottom w:val="0"/>
      <w:divBdr>
        <w:top w:val="none" w:sz="0" w:space="0" w:color="auto"/>
        <w:left w:val="none" w:sz="0" w:space="0" w:color="auto"/>
        <w:bottom w:val="none" w:sz="0" w:space="0" w:color="auto"/>
        <w:right w:val="none" w:sz="0" w:space="0" w:color="auto"/>
      </w:divBdr>
    </w:div>
    <w:div w:id="1942181545">
      <w:bodyDiv w:val="1"/>
      <w:marLeft w:val="0"/>
      <w:marRight w:val="0"/>
      <w:marTop w:val="0"/>
      <w:marBottom w:val="0"/>
      <w:divBdr>
        <w:top w:val="none" w:sz="0" w:space="0" w:color="auto"/>
        <w:left w:val="none" w:sz="0" w:space="0" w:color="auto"/>
        <w:bottom w:val="none" w:sz="0" w:space="0" w:color="auto"/>
        <w:right w:val="none" w:sz="0" w:space="0" w:color="auto"/>
      </w:divBdr>
    </w:div>
    <w:div w:id="1960333590">
      <w:bodyDiv w:val="1"/>
      <w:marLeft w:val="0"/>
      <w:marRight w:val="0"/>
      <w:marTop w:val="0"/>
      <w:marBottom w:val="0"/>
      <w:divBdr>
        <w:top w:val="none" w:sz="0" w:space="0" w:color="auto"/>
        <w:left w:val="none" w:sz="0" w:space="0" w:color="auto"/>
        <w:bottom w:val="none" w:sz="0" w:space="0" w:color="auto"/>
        <w:right w:val="none" w:sz="0" w:space="0" w:color="auto"/>
      </w:divBdr>
    </w:div>
    <w:div w:id="1961957057">
      <w:bodyDiv w:val="1"/>
      <w:marLeft w:val="0"/>
      <w:marRight w:val="0"/>
      <w:marTop w:val="0"/>
      <w:marBottom w:val="0"/>
      <w:divBdr>
        <w:top w:val="none" w:sz="0" w:space="0" w:color="auto"/>
        <w:left w:val="none" w:sz="0" w:space="0" w:color="auto"/>
        <w:bottom w:val="none" w:sz="0" w:space="0" w:color="auto"/>
        <w:right w:val="none" w:sz="0" w:space="0" w:color="auto"/>
      </w:divBdr>
    </w:div>
    <w:div w:id="1963882653">
      <w:bodyDiv w:val="1"/>
      <w:marLeft w:val="0"/>
      <w:marRight w:val="0"/>
      <w:marTop w:val="0"/>
      <w:marBottom w:val="0"/>
      <w:divBdr>
        <w:top w:val="none" w:sz="0" w:space="0" w:color="auto"/>
        <w:left w:val="none" w:sz="0" w:space="0" w:color="auto"/>
        <w:bottom w:val="none" w:sz="0" w:space="0" w:color="auto"/>
        <w:right w:val="none" w:sz="0" w:space="0" w:color="auto"/>
      </w:divBdr>
    </w:div>
    <w:div w:id="1971477989">
      <w:bodyDiv w:val="1"/>
      <w:marLeft w:val="0"/>
      <w:marRight w:val="0"/>
      <w:marTop w:val="0"/>
      <w:marBottom w:val="0"/>
      <w:divBdr>
        <w:top w:val="none" w:sz="0" w:space="0" w:color="auto"/>
        <w:left w:val="none" w:sz="0" w:space="0" w:color="auto"/>
        <w:bottom w:val="none" w:sz="0" w:space="0" w:color="auto"/>
        <w:right w:val="none" w:sz="0" w:space="0" w:color="auto"/>
      </w:divBdr>
    </w:div>
    <w:div w:id="1989942839">
      <w:bodyDiv w:val="1"/>
      <w:marLeft w:val="0"/>
      <w:marRight w:val="0"/>
      <w:marTop w:val="0"/>
      <w:marBottom w:val="0"/>
      <w:divBdr>
        <w:top w:val="none" w:sz="0" w:space="0" w:color="auto"/>
        <w:left w:val="none" w:sz="0" w:space="0" w:color="auto"/>
        <w:bottom w:val="none" w:sz="0" w:space="0" w:color="auto"/>
        <w:right w:val="none" w:sz="0" w:space="0" w:color="auto"/>
      </w:divBdr>
    </w:div>
    <w:div w:id="1994328359">
      <w:bodyDiv w:val="1"/>
      <w:marLeft w:val="0"/>
      <w:marRight w:val="0"/>
      <w:marTop w:val="0"/>
      <w:marBottom w:val="0"/>
      <w:divBdr>
        <w:top w:val="none" w:sz="0" w:space="0" w:color="auto"/>
        <w:left w:val="none" w:sz="0" w:space="0" w:color="auto"/>
        <w:bottom w:val="none" w:sz="0" w:space="0" w:color="auto"/>
        <w:right w:val="none" w:sz="0" w:space="0" w:color="auto"/>
      </w:divBdr>
    </w:div>
    <w:div w:id="1998605182">
      <w:bodyDiv w:val="1"/>
      <w:marLeft w:val="0"/>
      <w:marRight w:val="0"/>
      <w:marTop w:val="0"/>
      <w:marBottom w:val="0"/>
      <w:divBdr>
        <w:top w:val="none" w:sz="0" w:space="0" w:color="auto"/>
        <w:left w:val="none" w:sz="0" w:space="0" w:color="auto"/>
        <w:bottom w:val="none" w:sz="0" w:space="0" w:color="auto"/>
        <w:right w:val="none" w:sz="0" w:space="0" w:color="auto"/>
      </w:divBdr>
    </w:div>
    <w:div w:id="2005282635">
      <w:bodyDiv w:val="1"/>
      <w:marLeft w:val="0"/>
      <w:marRight w:val="0"/>
      <w:marTop w:val="0"/>
      <w:marBottom w:val="0"/>
      <w:divBdr>
        <w:top w:val="none" w:sz="0" w:space="0" w:color="auto"/>
        <w:left w:val="none" w:sz="0" w:space="0" w:color="auto"/>
        <w:bottom w:val="none" w:sz="0" w:space="0" w:color="auto"/>
        <w:right w:val="none" w:sz="0" w:space="0" w:color="auto"/>
      </w:divBdr>
    </w:div>
    <w:div w:id="2015260473">
      <w:bodyDiv w:val="1"/>
      <w:marLeft w:val="0"/>
      <w:marRight w:val="0"/>
      <w:marTop w:val="0"/>
      <w:marBottom w:val="0"/>
      <w:divBdr>
        <w:top w:val="none" w:sz="0" w:space="0" w:color="auto"/>
        <w:left w:val="none" w:sz="0" w:space="0" w:color="auto"/>
        <w:bottom w:val="none" w:sz="0" w:space="0" w:color="auto"/>
        <w:right w:val="none" w:sz="0" w:space="0" w:color="auto"/>
      </w:divBdr>
    </w:div>
    <w:div w:id="2019427404">
      <w:bodyDiv w:val="1"/>
      <w:marLeft w:val="0"/>
      <w:marRight w:val="0"/>
      <w:marTop w:val="0"/>
      <w:marBottom w:val="0"/>
      <w:divBdr>
        <w:top w:val="none" w:sz="0" w:space="0" w:color="auto"/>
        <w:left w:val="none" w:sz="0" w:space="0" w:color="auto"/>
        <w:bottom w:val="none" w:sz="0" w:space="0" w:color="auto"/>
        <w:right w:val="none" w:sz="0" w:space="0" w:color="auto"/>
      </w:divBdr>
    </w:div>
    <w:div w:id="2019653452">
      <w:bodyDiv w:val="1"/>
      <w:marLeft w:val="0"/>
      <w:marRight w:val="0"/>
      <w:marTop w:val="0"/>
      <w:marBottom w:val="0"/>
      <w:divBdr>
        <w:top w:val="none" w:sz="0" w:space="0" w:color="auto"/>
        <w:left w:val="none" w:sz="0" w:space="0" w:color="auto"/>
        <w:bottom w:val="none" w:sz="0" w:space="0" w:color="auto"/>
        <w:right w:val="none" w:sz="0" w:space="0" w:color="auto"/>
      </w:divBdr>
    </w:div>
    <w:div w:id="2022586370">
      <w:bodyDiv w:val="1"/>
      <w:marLeft w:val="0"/>
      <w:marRight w:val="0"/>
      <w:marTop w:val="0"/>
      <w:marBottom w:val="0"/>
      <w:divBdr>
        <w:top w:val="none" w:sz="0" w:space="0" w:color="auto"/>
        <w:left w:val="none" w:sz="0" w:space="0" w:color="auto"/>
        <w:bottom w:val="none" w:sz="0" w:space="0" w:color="auto"/>
        <w:right w:val="none" w:sz="0" w:space="0" w:color="auto"/>
      </w:divBdr>
    </w:div>
    <w:div w:id="2025933668">
      <w:bodyDiv w:val="1"/>
      <w:marLeft w:val="0"/>
      <w:marRight w:val="0"/>
      <w:marTop w:val="0"/>
      <w:marBottom w:val="0"/>
      <w:divBdr>
        <w:top w:val="none" w:sz="0" w:space="0" w:color="auto"/>
        <w:left w:val="none" w:sz="0" w:space="0" w:color="auto"/>
        <w:bottom w:val="none" w:sz="0" w:space="0" w:color="auto"/>
        <w:right w:val="none" w:sz="0" w:space="0" w:color="auto"/>
      </w:divBdr>
    </w:div>
    <w:div w:id="2027829269">
      <w:bodyDiv w:val="1"/>
      <w:marLeft w:val="0"/>
      <w:marRight w:val="0"/>
      <w:marTop w:val="0"/>
      <w:marBottom w:val="0"/>
      <w:divBdr>
        <w:top w:val="none" w:sz="0" w:space="0" w:color="auto"/>
        <w:left w:val="none" w:sz="0" w:space="0" w:color="auto"/>
        <w:bottom w:val="none" w:sz="0" w:space="0" w:color="auto"/>
        <w:right w:val="none" w:sz="0" w:space="0" w:color="auto"/>
      </w:divBdr>
    </w:div>
    <w:div w:id="2030249940">
      <w:bodyDiv w:val="1"/>
      <w:marLeft w:val="0"/>
      <w:marRight w:val="0"/>
      <w:marTop w:val="0"/>
      <w:marBottom w:val="0"/>
      <w:divBdr>
        <w:top w:val="none" w:sz="0" w:space="0" w:color="auto"/>
        <w:left w:val="none" w:sz="0" w:space="0" w:color="auto"/>
        <w:bottom w:val="none" w:sz="0" w:space="0" w:color="auto"/>
        <w:right w:val="none" w:sz="0" w:space="0" w:color="auto"/>
      </w:divBdr>
    </w:div>
    <w:div w:id="2034108807">
      <w:bodyDiv w:val="1"/>
      <w:marLeft w:val="0"/>
      <w:marRight w:val="0"/>
      <w:marTop w:val="0"/>
      <w:marBottom w:val="0"/>
      <w:divBdr>
        <w:top w:val="none" w:sz="0" w:space="0" w:color="auto"/>
        <w:left w:val="none" w:sz="0" w:space="0" w:color="auto"/>
        <w:bottom w:val="none" w:sz="0" w:space="0" w:color="auto"/>
        <w:right w:val="none" w:sz="0" w:space="0" w:color="auto"/>
      </w:divBdr>
    </w:div>
    <w:div w:id="2036542048">
      <w:bodyDiv w:val="1"/>
      <w:marLeft w:val="0"/>
      <w:marRight w:val="0"/>
      <w:marTop w:val="0"/>
      <w:marBottom w:val="0"/>
      <w:divBdr>
        <w:top w:val="none" w:sz="0" w:space="0" w:color="auto"/>
        <w:left w:val="none" w:sz="0" w:space="0" w:color="auto"/>
        <w:bottom w:val="none" w:sz="0" w:space="0" w:color="auto"/>
        <w:right w:val="none" w:sz="0" w:space="0" w:color="auto"/>
      </w:divBdr>
    </w:div>
    <w:div w:id="2044398377">
      <w:bodyDiv w:val="1"/>
      <w:marLeft w:val="0"/>
      <w:marRight w:val="0"/>
      <w:marTop w:val="0"/>
      <w:marBottom w:val="0"/>
      <w:divBdr>
        <w:top w:val="none" w:sz="0" w:space="0" w:color="auto"/>
        <w:left w:val="none" w:sz="0" w:space="0" w:color="auto"/>
        <w:bottom w:val="none" w:sz="0" w:space="0" w:color="auto"/>
        <w:right w:val="none" w:sz="0" w:space="0" w:color="auto"/>
      </w:divBdr>
    </w:div>
    <w:div w:id="2056853917">
      <w:bodyDiv w:val="1"/>
      <w:marLeft w:val="0"/>
      <w:marRight w:val="0"/>
      <w:marTop w:val="0"/>
      <w:marBottom w:val="0"/>
      <w:divBdr>
        <w:top w:val="none" w:sz="0" w:space="0" w:color="auto"/>
        <w:left w:val="none" w:sz="0" w:space="0" w:color="auto"/>
        <w:bottom w:val="none" w:sz="0" w:space="0" w:color="auto"/>
        <w:right w:val="none" w:sz="0" w:space="0" w:color="auto"/>
      </w:divBdr>
    </w:div>
    <w:div w:id="2060206252">
      <w:bodyDiv w:val="1"/>
      <w:marLeft w:val="0"/>
      <w:marRight w:val="0"/>
      <w:marTop w:val="0"/>
      <w:marBottom w:val="0"/>
      <w:divBdr>
        <w:top w:val="none" w:sz="0" w:space="0" w:color="auto"/>
        <w:left w:val="none" w:sz="0" w:space="0" w:color="auto"/>
        <w:bottom w:val="none" w:sz="0" w:space="0" w:color="auto"/>
        <w:right w:val="none" w:sz="0" w:space="0" w:color="auto"/>
      </w:divBdr>
    </w:div>
    <w:div w:id="2060856548">
      <w:bodyDiv w:val="1"/>
      <w:marLeft w:val="0"/>
      <w:marRight w:val="0"/>
      <w:marTop w:val="0"/>
      <w:marBottom w:val="0"/>
      <w:divBdr>
        <w:top w:val="none" w:sz="0" w:space="0" w:color="auto"/>
        <w:left w:val="none" w:sz="0" w:space="0" w:color="auto"/>
        <w:bottom w:val="none" w:sz="0" w:space="0" w:color="auto"/>
        <w:right w:val="none" w:sz="0" w:space="0" w:color="auto"/>
      </w:divBdr>
    </w:div>
    <w:div w:id="2062246965">
      <w:bodyDiv w:val="1"/>
      <w:marLeft w:val="0"/>
      <w:marRight w:val="0"/>
      <w:marTop w:val="0"/>
      <w:marBottom w:val="0"/>
      <w:divBdr>
        <w:top w:val="none" w:sz="0" w:space="0" w:color="auto"/>
        <w:left w:val="none" w:sz="0" w:space="0" w:color="auto"/>
        <w:bottom w:val="none" w:sz="0" w:space="0" w:color="auto"/>
        <w:right w:val="none" w:sz="0" w:space="0" w:color="auto"/>
      </w:divBdr>
    </w:div>
    <w:div w:id="2063208321">
      <w:bodyDiv w:val="1"/>
      <w:marLeft w:val="0"/>
      <w:marRight w:val="0"/>
      <w:marTop w:val="0"/>
      <w:marBottom w:val="0"/>
      <w:divBdr>
        <w:top w:val="none" w:sz="0" w:space="0" w:color="auto"/>
        <w:left w:val="none" w:sz="0" w:space="0" w:color="auto"/>
        <w:bottom w:val="none" w:sz="0" w:space="0" w:color="auto"/>
        <w:right w:val="none" w:sz="0" w:space="0" w:color="auto"/>
      </w:divBdr>
    </w:div>
    <w:div w:id="2063937393">
      <w:bodyDiv w:val="1"/>
      <w:marLeft w:val="0"/>
      <w:marRight w:val="0"/>
      <w:marTop w:val="0"/>
      <w:marBottom w:val="0"/>
      <w:divBdr>
        <w:top w:val="none" w:sz="0" w:space="0" w:color="auto"/>
        <w:left w:val="none" w:sz="0" w:space="0" w:color="auto"/>
        <w:bottom w:val="none" w:sz="0" w:space="0" w:color="auto"/>
        <w:right w:val="none" w:sz="0" w:space="0" w:color="auto"/>
      </w:divBdr>
    </w:div>
    <w:div w:id="2065518374">
      <w:bodyDiv w:val="1"/>
      <w:marLeft w:val="0"/>
      <w:marRight w:val="0"/>
      <w:marTop w:val="0"/>
      <w:marBottom w:val="0"/>
      <w:divBdr>
        <w:top w:val="none" w:sz="0" w:space="0" w:color="auto"/>
        <w:left w:val="none" w:sz="0" w:space="0" w:color="auto"/>
        <w:bottom w:val="none" w:sz="0" w:space="0" w:color="auto"/>
        <w:right w:val="none" w:sz="0" w:space="0" w:color="auto"/>
      </w:divBdr>
    </w:div>
    <w:div w:id="2068725458">
      <w:bodyDiv w:val="1"/>
      <w:marLeft w:val="0"/>
      <w:marRight w:val="0"/>
      <w:marTop w:val="0"/>
      <w:marBottom w:val="0"/>
      <w:divBdr>
        <w:top w:val="none" w:sz="0" w:space="0" w:color="auto"/>
        <w:left w:val="none" w:sz="0" w:space="0" w:color="auto"/>
        <w:bottom w:val="none" w:sz="0" w:space="0" w:color="auto"/>
        <w:right w:val="none" w:sz="0" w:space="0" w:color="auto"/>
      </w:divBdr>
    </w:div>
    <w:div w:id="2069692997">
      <w:bodyDiv w:val="1"/>
      <w:marLeft w:val="0"/>
      <w:marRight w:val="0"/>
      <w:marTop w:val="0"/>
      <w:marBottom w:val="0"/>
      <w:divBdr>
        <w:top w:val="none" w:sz="0" w:space="0" w:color="auto"/>
        <w:left w:val="none" w:sz="0" w:space="0" w:color="auto"/>
        <w:bottom w:val="none" w:sz="0" w:space="0" w:color="auto"/>
        <w:right w:val="none" w:sz="0" w:space="0" w:color="auto"/>
      </w:divBdr>
    </w:div>
    <w:div w:id="2072651119">
      <w:bodyDiv w:val="1"/>
      <w:marLeft w:val="0"/>
      <w:marRight w:val="0"/>
      <w:marTop w:val="0"/>
      <w:marBottom w:val="0"/>
      <w:divBdr>
        <w:top w:val="none" w:sz="0" w:space="0" w:color="auto"/>
        <w:left w:val="none" w:sz="0" w:space="0" w:color="auto"/>
        <w:bottom w:val="none" w:sz="0" w:space="0" w:color="auto"/>
        <w:right w:val="none" w:sz="0" w:space="0" w:color="auto"/>
      </w:divBdr>
    </w:div>
    <w:div w:id="2074430356">
      <w:bodyDiv w:val="1"/>
      <w:marLeft w:val="0"/>
      <w:marRight w:val="0"/>
      <w:marTop w:val="0"/>
      <w:marBottom w:val="0"/>
      <w:divBdr>
        <w:top w:val="none" w:sz="0" w:space="0" w:color="auto"/>
        <w:left w:val="none" w:sz="0" w:space="0" w:color="auto"/>
        <w:bottom w:val="none" w:sz="0" w:space="0" w:color="auto"/>
        <w:right w:val="none" w:sz="0" w:space="0" w:color="auto"/>
      </w:divBdr>
    </w:div>
    <w:div w:id="2076006286">
      <w:bodyDiv w:val="1"/>
      <w:marLeft w:val="0"/>
      <w:marRight w:val="0"/>
      <w:marTop w:val="0"/>
      <w:marBottom w:val="0"/>
      <w:divBdr>
        <w:top w:val="none" w:sz="0" w:space="0" w:color="auto"/>
        <w:left w:val="none" w:sz="0" w:space="0" w:color="auto"/>
        <w:bottom w:val="none" w:sz="0" w:space="0" w:color="auto"/>
        <w:right w:val="none" w:sz="0" w:space="0" w:color="auto"/>
      </w:divBdr>
    </w:div>
    <w:div w:id="2077891465">
      <w:bodyDiv w:val="1"/>
      <w:marLeft w:val="0"/>
      <w:marRight w:val="0"/>
      <w:marTop w:val="0"/>
      <w:marBottom w:val="0"/>
      <w:divBdr>
        <w:top w:val="none" w:sz="0" w:space="0" w:color="auto"/>
        <w:left w:val="none" w:sz="0" w:space="0" w:color="auto"/>
        <w:bottom w:val="none" w:sz="0" w:space="0" w:color="auto"/>
        <w:right w:val="none" w:sz="0" w:space="0" w:color="auto"/>
      </w:divBdr>
    </w:div>
    <w:div w:id="2078748559">
      <w:bodyDiv w:val="1"/>
      <w:marLeft w:val="0"/>
      <w:marRight w:val="0"/>
      <w:marTop w:val="0"/>
      <w:marBottom w:val="0"/>
      <w:divBdr>
        <w:top w:val="none" w:sz="0" w:space="0" w:color="auto"/>
        <w:left w:val="none" w:sz="0" w:space="0" w:color="auto"/>
        <w:bottom w:val="none" w:sz="0" w:space="0" w:color="auto"/>
        <w:right w:val="none" w:sz="0" w:space="0" w:color="auto"/>
      </w:divBdr>
    </w:div>
    <w:div w:id="2079399914">
      <w:bodyDiv w:val="1"/>
      <w:marLeft w:val="0"/>
      <w:marRight w:val="0"/>
      <w:marTop w:val="0"/>
      <w:marBottom w:val="0"/>
      <w:divBdr>
        <w:top w:val="none" w:sz="0" w:space="0" w:color="auto"/>
        <w:left w:val="none" w:sz="0" w:space="0" w:color="auto"/>
        <w:bottom w:val="none" w:sz="0" w:space="0" w:color="auto"/>
        <w:right w:val="none" w:sz="0" w:space="0" w:color="auto"/>
      </w:divBdr>
    </w:div>
    <w:div w:id="2080322550">
      <w:bodyDiv w:val="1"/>
      <w:marLeft w:val="0"/>
      <w:marRight w:val="0"/>
      <w:marTop w:val="0"/>
      <w:marBottom w:val="0"/>
      <w:divBdr>
        <w:top w:val="none" w:sz="0" w:space="0" w:color="auto"/>
        <w:left w:val="none" w:sz="0" w:space="0" w:color="auto"/>
        <w:bottom w:val="none" w:sz="0" w:space="0" w:color="auto"/>
        <w:right w:val="none" w:sz="0" w:space="0" w:color="auto"/>
      </w:divBdr>
    </w:div>
    <w:div w:id="2113357857">
      <w:bodyDiv w:val="1"/>
      <w:marLeft w:val="0"/>
      <w:marRight w:val="0"/>
      <w:marTop w:val="0"/>
      <w:marBottom w:val="0"/>
      <w:divBdr>
        <w:top w:val="none" w:sz="0" w:space="0" w:color="auto"/>
        <w:left w:val="none" w:sz="0" w:space="0" w:color="auto"/>
        <w:bottom w:val="none" w:sz="0" w:space="0" w:color="auto"/>
        <w:right w:val="none" w:sz="0" w:space="0" w:color="auto"/>
      </w:divBdr>
    </w:div>
    <w:div w:id="2131122584">
      <w:bodyDiv w:val="1"/>
      <w:marLeft w:val="0"/>
      <w:marRight w:val="0"/>
      <w:marTop w:val="0"/>
      <w:marBottom w:val="0"/>
      <w:divBdr>
        <w:top w:val="none" w:sz="0" w:space="0" w:color="auto"/>
        <w:left w:val="none" w:sz="0" w:space="0" w:color="auto"/>
        <w:bottom w:val="none" w:sz="0" w:space="0" w:color="auto"/>
        <w:right w:val="none" w:sz="0" w:space="0" w:color="auto"/>
      </w:divBdr>
    </w:div>
    <w:div w:id="2132940237">
      <w:bodyDiv w:val="1"/>
      <w:marLeft w:val="0"/>
      <w:marRight w:val="0"/>
      <w:marTop w:val="0"/>
      <w:marBottom w:val="0"/>
      <w:divBdr>
        <w:top w:val="none" w:sz="0" w:space="0" w:color="auto"/>
        <w:left w:val="none" w:sz="0" w:space="0" w:color="auto"/>
        <w:bottom w:val="none" w:sz="0" w:space="0" w:color="auto"/>
        <w:right w:val="none" w:sz="0" w:space="0" w:color="auto"/>
      </w:divBdr>
    </w:div>
    <w:div w:id="2143452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package" Target="embeddings/Hoja_de_c_lculo_de_Microsoft_Excel.xlsx"/><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4.e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package" Target="embeddings/Hoja_de_c_lculo_de_Microsoft_Excel1.xlsx"/><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65CAEE22DDB8044B5B2B62E1F050274" ma:contentTypeVersion="14" ma:contentTypeDescription="Create a new document." ma:contentTypeScope="" ma:versionID="bf7cf62a131215c38ca4b2bee7101317">
  <xsd:schema xmlns:xsd="http://www.w3.org/2001/XMLSchema" xmlns:xs="http://www.w3.org/2001/XMLSchema" xmlns:p="http://schemas.microsoft.com/office/2006/metadata/properties" xmlns:ns1="http://schemas.microsoft.com/sharepoint/v3" xmlns:ns3="701610e5-453c-47eb-a170-2a56d3362a70" xmlns:ns4="5d9e3575-cd04-4412-9ac6-d3d8513a0170" targetNamespace="http://schemas.microsoft.com/office/2006/metadata/properties" ma:root="true" ma:fieldsID="daecfc120c4725407ea1872e6f84e4e4" ns1:_="" ns3:_="" ns4:_="">
    <xsd:import namespace="http://schemas.microsoft.com/sharepoint/v3"/>
    <xsd:import namespace="701610e5-453c-47eb-a170-2a56d3362a70"/>
    <xsd:import namespace="5d9e3575-cd04-4412-9ac6-d3d8513a0170"/>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OCR"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01610e5-453c-47eb-a170-2a56d3362a7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d9e3575-cd04-4412-9ac6-d3d8513a0170"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400D0F-4DFA-41AE-9EB4-80A913309863}">
  <ds:schemaRefs>
    <ds:schemaRef ds:uri="http://schemas.microsoft.com/sharepoint/v3/contenttype/forms"/>
  </ds:schemaRefs>
</ds:datastoreItem>
</file>

<file path=customXml/itemProps2.xml><?xml version="1.0" encoding="utf-8"?>
<ds:datastoreItem xmlns:ds="http://schemas.openxmlformats.org/officeDocument/2006/customXml" ds:itemID="{DA3D25B0-C370-41E1-AEA0-1642D39521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01610e5-453c-47eb-a170-2a56d3362a70"/>
    <ds:schemaRef ds:uri="5d9e3575-cd04-4412-9ac6-d3d8513a017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793273C-1678-4755-987D-2A4D3DA4716E}">
  <ds:schemaRefs>
    <ds:schemaRef ds:uri="http://schemas.microsoft.com/sharepoint/v3"/>
    <ds:schemaRef ds:uri="http://purl.org/dc/terms/"/>
    <ds:schemaRef ds:uri="http://schemas.openxmlformats.org/package/2006/metadata/core-properties"/>
    <ds:schemaRef ds:uri="http://purl.org/dc/dcmitype/"/>
    <ds:schemaRef ds:uri="http://schemas.microsoft.com/office/infopath/2007/PartnerControls"/>
    <ds:schemaRef ds:uri="http://purl.org/dc/elements/1.1/"/>
    <ds:schemaRef ds:uri="http://www.w3.org/XML/1998/namespace"/>
    <ds:schemaRef ds:uri="http://schemas.microsoft.com/office/2006/documentManagement/types"/>
    <ds:schemaRef ds:uri="5d9e3575-cd04-4412-9ac6-d3d8513a0170"/>
    <ds:schemaRef ds:uri="701610e5-453c-47eb-a170-2a56d3362a70"/>
    <ds:schemaRef ds:uri="http://schemas.microsoft.com/office/2006/metadata/properties"/>
  </ds:schemaRefs>
</ds:datastoreItem>
</file>

<file path=customXml/itemProps4.xml><?xml version="1.0" encoding="utf-8"?>
<ds:datastoreItem xmlns:ds="http://schemas.openxmlformats.org/officeDocument/2006/customXml" ds:itemID="{F8955649-1DE7-43A8-837B-FBA93D082B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30</Pages>
  <Words>4828</Words>
  <Characters>26554</Characters>
  <Application>Microsoft Office Word</Application>
  <DocSecurity>0</DocSecurity>
  <Lines>221</Lines>
  <Paragraphs>62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Ruby  Soberanis Domínguez</dc:creator>
  <cp:keywords/>
  <dc:description/>
  <cp:lastModifiedBy>Eduar Raul Chi Santana</cp:lastModifiedBy>
  <cp:revision>2</cp:revision>
  <cp:lastPrinted>2026-04-14T19:59:00Z</cp:lastPrinted>
  <dcterms:created xsi:type="dcterms:W3CDTF">2026-04-28T20:40:00Z</dcterms:created>
  <dcterms:modified xsi:type="dcterms:W3CDTF">2026-04-28T20:40:00Z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0x010100865CAEE22DDB8044B5B2B62E1F050274</vt:lpwstr>
  </property>
</Properties>
</file>