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BF4CDF" w14:textId="77777777" w:rsidR="00F459D5" w:rsidRPr="004B6221" w:rsidRDefault="00F459D5" w:rsidP="00F459D5">
      <w:pPr>
        <w:spacing w:line="360" w:lineRule="auto"/>
        <w:jc w:val="center"/>
        <w:rPr>
          <w:rFonts w:ascii="Lato" w:hAnsi="Lato" w:cs="Arial"/>
          <w:b/>
          <w:sz w:val="20"/>
          <w:szCs w:val="20"/>
        </w:rPr>
      </w:pPr>
      <w:r w:rsidRPr="004B6221">
        <w:rPr>
          <w:rFonts w:ascii="Lato" w:hAnsi="Lato" w:cs="Arial"/>
          <w:b/>
          <w:sz w:val="20"/>
          <w:szCs w:val="20"/>
        </w:rPr>
        <w:t>Notas a los Estados Financieros</w:t>
      </w:r>
    </w:p>
    <w:p w14:paraId="36E1F554" w14:textId="2CB0A285" w:rsidR="002E367B" w:rsidRPr="004B6221" w:rsidRDefault="00BD56A2" w:rsidP="007745ED">
      <w:pPr>
        <w:spacing w:line="360" w:lineRule="auto"/>
        <w:jc w:val="center"/>
        <w:rPr>
          <w:rFonts w:ascii="Lato" w:hAnsi="Lato" w:cs="Arial"/>
          <w:b/>
          <w:sz w:val="20"/>
          <w:szCs w:val="20"/>
        </w:rPr>
      </w:pPr>
      <w:r w:rsidRPr="004B6221">
        <w:rPr>
          <w:rFonts w:ascii="Lato" w:hAnsi="Lato" w:cs="Arial"/>
          <w:b/>
          <w:sz w:val="20"/>
          <w:szCs w:val="20"/>
        </w:rPr>
        <w:t xml:space="preserve">Al </w:t>
      </w:r>
      <w:r w:rsidR="00DF2549" w:rsidRPr="004B6221">
        <w:rPr>
          <w:rFonts w:ascii="Lato" w:hAnsi="Lato" w:cs="Arial"/>
          <w:b/>
          <w:sz w:val="20"/>
          <w:szCs w:val="20"/>
        </w:rPr>
        <w:t>31 de marzo de 2026</w:t>
      </w:r>
      <w:r w:rsidR="002E367B" w:rsidRPr="004B6221">
        <w:rPr>
          <w:rFonts w:ascii="Lato" w:hAnsi="Lato" w:cs="Arial"/>
          <w:b/>
          <w:sz w:val="20"/>
          <w:szCs w:val="20"/>
        </w:rPr>
        <w:t xml:space="preserve"> </w:t>
      </w:r>
    </w:p>
    <w:p w14:paraId="6540E0F2" w14:textId="2E9E9A4D" w:rsidR="00F459D5" w:rsidRPr="004B6221" w:rsidRDefault="00F459D5" w:rsidP="00D116CE">
      <w:pPr>
        <w:spacing w:line="360" w:lineRule="auto"/>
        <w:ind w:left="708" w:hanging="708"/>
        <w:jc w:val="center"/>
        <w:rPr>
          <w:rFonts w:ascii="Lato" w:hAnsi="Lato" w:cs="Arial"/>
          <w:b/>
          <w:sz w:val="20"/>
          <w:szCs w:val="20"/>
        </w:rPr>
      </w:pPr>
      <w:r w:rsidRPr="004B6221">
        <w:rPr>
          <w:rFonts w:ascii="Lato" w:hAnsi="Lato" w:cs="Arial"/>
          <w:b/>
          <w:sz w:val="20"/>
          <w:szCs w:val="20"/>
        </w:rPr>
        <w:t>(Cifras en Pesos)</w:t>
      </w:r>
    </w:p>
    <w:p w14:paraId="15924747" w14:textId="77777777" w:rsidR="004B6221" w:rsidRPr="004B6221" w:rsidRDefault="004B6221" w:rsidP="00D116CE">
      <w:pPr>
        <w:spacing w:line="360" w:lineRule="auto"/>
        <w:ind w:left="708" w:hanging="708"/>
        <w:jc w:val="center"/>
        <w:rPr>
          <w:rFonts w:ascii="Lato" w:hAnsi="Lato" w:cs="Arial"/>
          <w:b/>
          <w:sz w:val="20"/>
          <w:szCs w:val="20"/>
        </w:rPr>
      </w:pPr>
    </w:p>
    <w:p w14:paraId="4A6C0F95" w14:textId="77777777" w:rsidR="004B6221" w:rsidRPr="004B6221" w:rsidRDefault="004B6221" w:rsidP="004B6221">
      <w:pPr>
        <w:ind w:left="708" w:hanging="708"/>
        <w:rPr>
          <w:rFonts w:ascii="Lato" w:hAnsi="Lato" w:cs="Arial"/>
          <w:b/>
          <w:sz w:val="20"/>
          <w:szCs w:val="20"/>
        </w:rPr>
      </w:pPr>
      <w:r w:rsidRPr="004B6221">
        <w:rPr>
          <w:rFonts w:ascii="Lato" w:hAnsi="Lato" w:cs="Arial"/>
          <w:b/>
          <w:bCs/>
          <w:sz w:val="20"/>
          <w:szCs w:val="20"/>
        </w:rPr>
        <w:t>E</w:t>
      </w:r>
      <w:r w:rsidRPr="004B6221">
        <w:rPr>
          <w:rFonts w:ascii="Lato" w:hAnsi="Lato" w:cs="Arial"/>
          <w:b/>
          <w:bCs/>
          <w:spacing w:val="-1"/>
          <w:sz w:val="20"/>
          <w:szCs w:val="20"/>
        </w:rPr>
        <w:t>n</w:t>
      </w:r>
      <w:r w:rsidRPr="004B6221">
        <w:rPr>
          <w:rFonts w:ascii="Lato" w:hAnsi="Lato" w:cs="Arial"/>
          <w:b/>
          <w:bCs/>
          <w:sz w:val="20"/>
          <w:szCs w:val="20"/>
        </w:rPr>
        <w:t>te</w:t>
      </w:r>
      <w:r w:rsidRPr="004B6221">
        <w:rPr>
          <w:rFonts w:ascii="Lato" w:hAnsi="Lato" w:cs="Arial"/>
          <w:b/>
          <w:bCs/>
          <w:spacing w:val="-6"/>
          <w:sz w:val="20"/>
          <w:szCs w:val="20"/>
        </w:rPr>
        <w:t xml:space="preserve"> </w:t>
      </w:r>
      <w:r w:rsidRPr="004B6221">
        <w:rPr>
          <w:rFonts w:ascii="Lato" w:hAnsi="Lato" w:cs="Arial"/>
          <w:b/>
          <w:bCs/>
          <w:sz w:val="20"/>
          <w:szCs w:val="20"/>
        </w:rPr>
        <w:t>P</w:t>
      </w:r>
      <w:r w:rsidRPr="004B6221">
        <w:rPr>
          <w:rFonts w:ascii="Lato" w:hAnsi="Lato" w:cs="Arial"/>
          <w:b/>
          <w:bCs/>
          <w:spacing w:val="-1"/>
          <w:sz w:val="20"/>
          <w:szCs w:val="20"/>
        </w:rPr>
        <w:t>úbli</w:t>
      </w:r>
      <w:r w:rsidRPr="004B6221">
        <w:rPr>
          <w:rFonts w:ascii="Lato" w:hAnsi="Lato" w:cs="Arial"/>
          <w:b/>
          <w:bCs/>
          <w:spacing w:val="1"/>
          <w:sz w:val="20"/>
          <w:szCs w:val="20"/>
        </w:rPr>
        <w:t>c</w:t>
      </w:r>
      <w:r w:rsidRPr="004B6221">
        <w:rPr>
          <w:rFonts w:ascii="Lato" w:hAnsi="Lato" w:cs="Arial"/>
          <w:b/>
          <w:bCs/>
          <w:spacing w:val="-1"/>
          <w:sz w:val="20"/>
          <w:szCs w:val="20"/>
        </w:rPr>
        <w:t>o</w:t>
      </w:r>
      <w:r w:rsidRPr="004B6221">
        <w:rPr>
          <w:rFonts w:ascii="Lato" w:hAnsi="Lato" w:cs="Arial"/>
          <w:b/>
          <w:bCs/>
          <w:sz w:val="20"/>
          <w:szCs w:val="20"/>
        </w:rPr>
        <w:t xml:space="preserve">: </w:t>
      </w:r>
      <w:r w:rsidRPr="004B6221">
        <w:rPr>
          <w:rFonts w:ascii="Lato" w:hAnsi="Lato" w:cs="Arial"/>
          <w:b/>
          <w:bCs/>
          <w:spacing w:val="-10"/>
          <w:sz w:val="20"/>
          <w:szCs w:val="20"/>
        </w:rPr>
        <w:t>AGENCIA DE INTELIGENCIA PATRIMONIAL Y ECONOMICA DE YUCATÁN</w:t>
      </w:r>
    </w:p>
    <w:p w14:paraId="1CC84782" w14:textId="77777777" w:rsidR="004B6221" w:rsidRPr="004B6221" w:rsidRDefault="004B6221" w:rsidP="00D116CE">
      <w:pPr>
        <w:spacing w:line="360" w:lineRule="auto"/>
        <w:ind w:left="708" w:hanging="708"/>
        <w:jc w:val="center"/>
        <w:rPr>
          <w:rFonts w:ascii="Lato" w:hAnsi="Lato" w:cs="Arial"/>
          <w:b/>
          <w:sz w:val="20"/>
          <w:szCs w:val="20"/>
        </w:rPr>
      </w:pPr>
    </w:p>
    <w:p w14:paraId="0502A28C" w14:textId="77777777" w:rsidR="00F459D5" w:rsidRPr="004B6221" w:rsidRDefault="00F459D5" w:rsidP="00F459D5">
      <w:pPr>
        <w:jc w:val="center"/>
        <w:rPr>
          <w:rFonts w:ascii="Lato" w:hAnsi="Lato" w:cs="Arial"/>
          <w:b/>
          <w:sz w:val="20"/>
          <w:szCs w:val="20"/>
        </w:rPr>
      </w:pPr>
    </w:p>
    <w:p w14:paraId="62E3E736" w14:textId="058D4BBF" w:rsidR="001C6553" w:rsidRPr="004B6221" w:rsidRDefault="001C6553" w:rsidP="001C6553">
      <w:pPr>
        <w:jc w:val="both"/>
        <w:rPr>
          <w:rFonts w:ascii="Lato" w:hAnsi="Lato" w:cs="Arial"/>
          <w:sz w:val="20"/>
          <w:szCs w:val="20"/>
        </w:rPr>
      </w:pPr>
      <w:r w:rsidRPr="004B6221">
        <w:rPr>
          <w:rFonts w:ascii="Lato" w:hAnsi="Lato" w:cs="Arial"/>
          <w:sz w:val="20"/>
          <w:szCs w:val="20"/>
        </w:rPr>
        <w:t>Las presentes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189F9576" w14:textId="77777777" w:rsidR="001C6553" w:rsidRPr="004B6221" w:rsidRDefault="001C6553" w:rsidP="001C6553">
      <w:pPr>
        <w:jc w:val="both"/>
        <w:rPr>
          <w:rFonts w:ascii="Lato" w:hAnsi="Lato" w:cs="Arial"/>
          <w:sz w:val="20"/>
          <w:szCs w:val="20"/>
        </w:rPr>
      </w:pPr>
    </w:p>
    <w:p w14:paraId="5C29FC86" w14:textId="17B80EB6" w:rsidR="001C6553" w:rsidRPr="004B6221" w:rsidRDefault="001C6553" w:rsidP="001C6553">
      <w:pPr>
        <w:jc w:val="both"/>
        <w:rPr>
          <w:rFonts w:ascii="Lato" w:hAnsi="Lato" w:cs="Arial"/>
          <w:sz w:val="20"/>
          <w:szCs w:val="20"/>
        </w:rPr>
      </w:pPr>
      <w:r w:rsidRPr="004B6221">
        <w:rPr>
          <w:rFonts w:ascii="Lato" w:hAnsi="Lato" w:cs="Arial"/>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w:t>
      </w:r>
    </w:p>
    <w:p w14:paraId="649EA167" w14:textId="71855C32" w:rsidR="00CB4DE2" w:rsidRPr="004B6221" w:rsidRDefault="00CB4DE2" w:rsidP="00CB4DE2">
      <w:pPr>
        <w:jc w:val="both"/>
        <w:rPr>
          <w:rFonts w:ascii="Lato" w:hAnsi="Lato" w:cs="Arial"/>
          <w:sz w:val="20"/>
          <w:szCs w:val="20"/>
        </w:rPr>
      </w:pPr>
    </w:p>
    <w:p w14:paraId="0B91E4FC" w14:textId="0FA00B62" w:rsidR="004B1D4B" w:rsidRPr="004B6221" w:rsidRDefault="004B1D4B" w:rsidP="004B1D4B">
      <w:pPr>
        <w:jc w:val="both"/>
        <w:rPr>
          <w:rFonts w:ascii="Lato" w:hAnsi="Lato" w:cs="Arial"/>
          <w:sz w:val="20"/>
          <w:szCs w:val="20"/>
        </w:rPr>
      </w:pPr>
      <w:r w:rsidRPr="004B6221">
        <w:rPr>
          <w:rFonts w:ascii="Lato" w:hAnsi="Lato" w:cs="Arial"/>
          <w:sz w:val="20"/>
          <w:szCs w:val="20"/>
        </w:rPr>
        <w:t xml:space="preserve">A </w:t>
      </w:r>
      <w:r w:rsidR="00E14FCB" w:rsidRPr="004B6221">
        <w:rPr>
          <w:rFonts w:ascii="Lato" w:hAnsi="Lato" w:cs="Arial"/>
          <w:sz w:val="20"/>
          <w:szCs w:val="20"/>
        </w:rPr>
        <w:t>continuación,</w:t>
      </w:r>
      <w:r w:rsidRPr="004B6221">
        <w:rPr>
          <w:rFonts w:ascii="Lato" w:hAnsi="Lato" w:cs="Arial"/>
          <w:sz w:val="20"/>
          <w:szCs w:val="20"/>
        </w:rPr>
        <w:t xml:space="preserve"> se presentan los tres tipos de notas que acompañan a los Estados Financieros, a saber:</w:t>
      </w:r>
    </w:p>
    <w:p w14:paraId="34A2EAF9" w14:textId="55135A20" w:rsidR="00CB4DE2" w:rsidRPr="004B6221" w:rsidRDefault="00CB4DE2" w:rsidP="00CB4DE2">
      <w:pPr>
        <w:jc w:val="both"/>
        <w:rPr>
          <w:rFonts w:ascii="Lato" w:hAnsi="Lato" w:cs="Arial"/>
          <w:sz w:val="20"/>
          <w:szCs w:val="20"/>
        </w:rPr>
      </w:pPr>
      <w:r w:rsidRPr="004B6221">
        <w:rPr>
          <w:rFonts w:ascii="Lato" w:hAnsi="Lato" w:cs="Arial"/>
          <w:sz w:val="20"/>
          <w:szCs w:val="20"/>
        </w:rPr>
        <w:t>A) Notas de Gestión Administrativa</w:t>
      </w:r>
    </w:p>
    <w:p w14:paraId="691D2447" w14:textId="77777777" w:rsidR="00CB4DE2" w:rsidRPr="004B6221" w:rsidRDefault="00CB4DE2" w:rsidP="00CB4DE2">
      <w:pPr>
        <w:jc w:val="both"/>
        <w:rPr>
          <w:rFonts w:ascii="Lato" w:hAnsi="Lato" w:cs="Arial"/>
          <w:sz w:val="20"/>
          <w:szCs w:val="20"/>
        </w:rPr>
      </w:pPr>
      <w:r w:rsidRPr="004B6221">
        <w:rPr>
          <w:rFonts w:ascii="Lato" w:hAnsi="Lato" w:cs="Arial"/>
          <w:sz w:val="20"/>
          <w:szCs w:val="20"/>
        </w:rPr>
        <w:t>B) Notas de Desglose, y</w:t>
      </w:r>
    </w:p>
    <w:p w14:paraId="704E0151" w14:textId="1E059F1F" w:rsidR="00CB4DE2" w:rsidRPr="004B6221" w:rsidRDefault="00CB4DE2" w:rsidP="00CB4DE2">
      <w:pPr>
        <w:jc w:val="both"/>
        <w:rPr>
          <w:rFonts w:ascii="Lato" w:hAnsi="Lato" w:cs="Arial"/>
          <w:sz w:val="20"/>
          <w:szCs w:val="20"/>
        </w:rPr>
      </w:pPr>
      <w:r w:rsidRPr="004B6221">
        <w:rPr>
          <w:rFonts w:ascii="Lato" w:hAnsi="Lato" w:cs="Arial"/>
          <w:sz w:val="20"/>
          <w:szCs w:val="20"/>
        </w:rPr>
        <w:t>C) Notas de Memoria (cuentas de orden)</w:t>
      </w:r>
    </w:p>
    <w:p w14:paraId="50C374A3" w14:textId="77777777" w:rsidR="00514213" w:rsidRPr="004B6221" w:rsidRDefault="00514213" w:rsidP="000F1BA4">
      <w:pPr>
        <w:jc w:val="both"/>
        <w:rPr>
          <w:rFonts w:ascii="Lato" w:hAnsi="Lato" w:cs="Arial"/>
          <w:b/>
          <w:sz w:val="20"/>
          <w:szCs w:val="20"/>
        </w:rPr>
      </w:pPr>
    </w:p>
    <w:p w14:paraId="1804D2BD" w14:textId="4E411884" w:rsidR="00842AF2" w:rsidRPr="004B6221" w:rsidRDefault="00D3463F" w:rsidP="004B1D4B">
      <w:pPr>
        <w:pStyle w:val="Prrafodelista"/>
        <w:numPr>
          <w:ilvl w:val="0"/>
          <w:numId w:val="24"/>
        </w:numPr>
        <w:jc w:val="center"/>
        <w:rPr>
          <w:rFonts w:ascii="Lato" w:hAnsi="Lato" w:cs="Arial"/>
          <w:b/>
          <w:sz w:val="20"/>
          <w:szCs w:val="20"/>
          <w:lang w:val="es-ES"/>
        </w:rPr>
      </w:pPr>
      <w:r w:rsidRPr="004B6221">
        <w:rPr>
          <w:rFonts w:ascii="Lato" w:hAnsi="Lato" w:cs="Arial"/>
          <w:b/>
          <w:sz w:val="20"/>
          <w:szCs w:val="20"/>
          <w:lang w:val="es-ES"/>
        </w:rPr>
        <w:t>NOTAS DE GESTIÓN ADMINISTRATIVA</w:t>
      </w:r>
    </w:p>
    <w:p w14:paraId="186AEF7A" w14:textId="77777777" w:rsidR="004B1D4B" w:rsidRPr="004B6221" w:rsidRDefault="004B1D4B" w:rsidP="00420D36">
      <w:pPr>
        <w:jc w:val="both"/>
        <w:rPr>
          <w:rFonts w:ascii="Lato" w:hAnsi="Lato" w:cs="Arial"/>
          <w:sz w:val="20"/>
          <w:szCs w:val="20"/>
          <w:lang w:val="es-ES"/>
        </w:rPr>
      </w:pPr>
      <w:r w:rsidRPr="004B6221">
        <w:rPr>
          <w:rFonts w:ascii="Lato" w:hAnsi="Lato" w:cs="Arial"/>
          <w:sz w:val="20"/>
          <w:szCs w:val="20"/>
          <w:lang w:val="es-ES"/>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6F6BB153" w14:textId="77777777" w:rsidR="004B1D4B" w:rsidRPr="004B6221" w:rsidRDefault="004B1D4B" w:rsidP="004B1D4B">
      <w:pPr>
        <w:rPr>
          <w:rFonts w:ascii="Lato" w:hAnsi="Lato" w:cs="Arial"/>
          <w:sz w:val="20"/>
          <w:szCs w:val="20"/>
          <w:lang w:val="es-ES"/>
        </w:rPr>
      </w:pPr>
    </w:p>
    <w:p w14:paraId="32567152" w14:textId="54713EDC" w:rsidR="004B1D4B" w:rsidRPr="004B6221" w:rsidRDefault="004B1D4B" w:rsidP="00807705">
      <w:pPr>
        <w:jc w:val="both"/>
        <w:rPr>
          <w:rFonts w:ascii="Lato" w:hAnsi="Lato" w:cs="Arial"/>
          <w:sz w:val="20"/>
          <w:szCs w:val="20"/>
          <w:lang w:val="es-ES"/>
        </w:rPr>
      </w:pPr>
      <w:r w:rsidRPr="004B6221">
        <w:rPr>
          <w:rFonts w:ascii="Lato" w:hAnsi="Lato" w:cs="Arial"/>
          <w:sz w:val="20"/>
          <w:szCs w:val="20"/>
          <w:lang w:val="es-ES"/>
        </w:rPr>
        <w:t xml:space="preserve">De esta manera, se informan y explican las condiciones relacionadas con la información financiera de cada período de gestión; </w:t>
      </w:r>
      <w:r w:rsidR="003F1034" w:rsidRPr="004B6221">
        <w:rPr>
          <w:rFonts w:ascii="Lato" w:hAnsi="Lato" w:cs="Arial"/>
          <w:sz w:val="20"/>
          <w:szCs w:val="20"/>
          <w:lang w:val="es-ES"/>
        </w:rPr>
        <w:t>a</w:t>
      </w:r>
      <w:r w:rsidRPr="004B6221">
        <w:rPr>
          <w:rFonts w:ascii="Lato" w:hAnsi="Lato" w:cs="Arial"/>
          <w:sz w:val="20"/>
          <w:szCs w:val="20"/>
          <w:lang w:val="es-ES"/>
        </w:rPr>
        <w:t>demás de exponer aquellas políticas que podrían afectar la toma de decisiones en períodos posteriores.</w:t>
      </w:r>
    </w:p>
    <w:p w14:paraId="0E3AE73E" w14:textId="77777777" w:rsidR="00F02E11" w:rsidRPr="004B6221" w:rsidRDefault="00F02E11" w:rsidP="004B1D4B">
      <w:pPr>
        <w:rPr>
          <w:rFonts w:ascii="Lato" w:hAnsi="Lato" w:cs="Arial"/>
          <w:sz w:val="20"/>
          <w:szCs w:val="20"/>
          <w:lang w:val="es-ES"/>
        </w:rPr>
      </w:pPr>
    </w:p>
    <w:p w14:paraId="05C1CB0B" w14:textId="77777777" w:rsidR="007745ED" w:rsidRPr="004B6221" w:rsidRDefault="007745ED" w:rsidP="004B1D4B">
      <w:pPr>
        <w:rPr>
          <w:rFonts w:ascii="Lato" w:hAnsi="Lato" w:cs="Arial"/>
          <w:sz w:val="20"/>
          <w:szCs w:val="20"/>
          <w:lang w:val="es-ES"/>
        </w:rPr>
      </w:pPr>
    </w:p>
    <w:p w14:paraId="1F27F965" w14:textId="77777777" w:rsidR="007745ED" w:rsidRPr="004B6221" w:rsidRDefault="007745ED" w:rsidP="004B1D4B">
      <w:pPr>
        <w:rPr>
          <w:rFonts w:ascii="Lato" w:hAnsi="Lato" w:cs="Arial"/>
          <w:sz w:val="20"/>
          <w:szCs w:val="20"/>
          <w:lang w:val="es-ES"/>
        </w:rPr>
      </w:pPr>
    </w:p>
    <w:p w14:paraId="1150BBB2" w14:textId="77777777" w:rsidR="0044114C" w:rsidRPr="004B6221" w:rsidRDefault="0044114C" w:rsidP="004B1D4B">
      <w:pPr>
        <w:rPr>
          <w:rFonts w:ascii="Lato" w:hAnsi="Lato" w:cs="Arial"/>
          <w:sz w:val="20"/>
          <w:szCs w:val="20"/>
          <w:lang w:val="es-ES"/>
        </w:rPr>
      </w:pPr>
    </w:p>
    <w:p w14:paraId="5AA32E01" w14:textId="4D05D09F" w:rsidR="00842AF2" w:rsidRPr="004B6221" w:rsidRDefault="00842AF2" w:rsidP="00713DC6">
      <w:pPr>
        <w:pStyle w:val="Prrafodelista"/>
        <w:numPr>
          <w:ilvl w:val="0"/>
          <w:numId w:val="13"/>
        </w:numPr>
        <w:jc w:val="both"/>
        <w:rPr>
          <w:rFonts w:ascii="Lato" w:hAnsi="Lato" w:cs="Arial"/>
          <w:sz w:val="20"/>
          <w:szCs w:val="20"/>
          <w:lang w:val="es-ES"/>
        </w:rPr>
      </w:pPr>
      <w:r w:rsidRPr="004B6221">
        <w:rPr>
          <w:rFonts w:ascii="Lato" w:hAnsi="Lato" w:cs="Arial"/>
          <w:b/>
          <w:sz w:val="20"/>
          <w:szCs w:val="20"/>
          <w:lang w:val="es-ES"/>
        </w:rPr>
        <w:t>Autorización e Historia</w:t>
      </w:r>
    </w:p>
    <w:p w14:paraId="47B1C38A" w14:textId="77777777" w:rsidR="004B1D4B" w:rsidRPr="004B6221" w:rsidRDefault="004B1D4B" w:rsidP="004B1D4B">
      <w:pPr>
        <w:pStyle w:val="Prrafodelista"/>
        <w:jc w:val="both"/>
        <w:rPr>
          <w:rFonts w:ascii="Lato" w:hAnsi="Lato" w:cs="Arial"/>
          <w:sz w:val="20"/>
          <w:szCs w:val="20"/>
          <w:lang w:val="es-ES"/>
        </w:rPr>
      </w:pPr>
    </w:p>
    <w:p w14:paraId="0E3CEC19" w14:textId="2BC134A5" w:rsidR="007E2351" w:rsidRPr="004B6221" w:rsidRDefault="007E2351" w:rsidP="00713DC6">
      <w:pPr>
        <w:pStyle w:val="Prrafodelista"/>
        <w:numPr>
          <w:ilvl w:val="0"/>
          <w:numId w:val="12"/>
        </w:numPr>
        <w:spacing w:after="0" w:line="240" w:lineRule="auto"/>
        <w:jc w:val="both"/>
        <w:rPr>
          <w:rFonts w:ascii="Lato" w:hAnsi="Lato" w:cs="Arial"/>
          <w:sz w:val="20"/>
          <w:szCs w:val="20"/>
        </w:rPr>
      </w:pPr>
      <w:r w:rsidRPr="004B6221">
        <w:rPr>
          <w:rFonts w:ascii="Lato" w:hAnsi="Lato" w:cs="Arial"/>
          <w:sz w:val="20"/>
          <w:szCs w:val="20"/>
        </w:rPr>
        <w:t>Fecha de creación del ente público</w:t>
      </w:r>
    </w:p>
    <w:p w14:paraId="798568D5" w14:textId="77777777" w:rsidR="007E2351" w:rsidRPr="004B6221" w:rsidRDefault="007E2351" w:rsidP="007E2351">
      <w:pPr>
        <w:pStyle w:val="Prrafodelista"/>
        <w:spacing w:after="0" w:line="240" w:lineRule="auto"/>
        <w:ind w:left="1069"/>
        <w:jc w:val="both"/>
        <w:rPr>
          <w:rFonts w:ascii="Lato" w:hAnsi="Lato" w:cs="Arial"/>
          <w:sz w:val="20"/>
          <w:szCs w:val="20"/>
        </w:rPr>
      </w:pPr>
    </w:p>
    <w:p w14:paraId="1511289A" w14:textId="0C88C8DD" w:rsidR="00456A60" w:rsidRPr="004B6221" w:rsidRDefault="00456A60" w:rsidP="00456A60">
      <w:pPr>
        <w:autoSpaceDE w:val="0"/>
        <w:autoSpaceDN w:val="0"/>
        <w:adjustRightInd w:val="0"/>
        <w:jc w:val="both"/>
        <w:rPr>
          <w:rFonts w:ascii="Lato" w:hAnsi="Lato" w:cs="Arial"/>
          <w:sz w:val="20"/>
          <w:szCs w:val="20"/>
        </w:rPr>
      </w:pPr>
      <w:r w:rsidRPr="004B6221">
        <w:rPr>
          <w:rFonts w:ascii="Lato" w:hAnsi="Lato" w:cs="Arial"/>
          <w:sz w:val="20"/>
          <w:szCs w:val="20"/>
        </w:rPr>
        <w:t>El Decreto 684/2023 de fecha 9 de octubre de 2023, por el que se modifica la Constitución Política del Estado de Yucatán y se emite la Ley Orgánica de la Agencia de Inteligencia Patrimonial y Económica del Estado de Yucatán, así como por las demás leyes, decretos, acuerdos y convenios aplicables.</w:t>
      </w:r>
    </w:p>
    <w:p w14:paraId="768E7869" w14:textId="77777777" w:rsidR="00456A60" w:rsidRPr="004B6221" w:rsidRDefault="00456A60" w:rsidP="00456A60">
      <w:pPr>
        <w:autoSpaceDE w:val="0"/>
        <w:autoSpaceDN w:val="0"/>
        <w:adjustRightInd w:val="0"/>
        <w:jc w:val="both"/>
        <w:rPr>
          <w:rFonts w:ascii="Lato" w:hAnsi="Lato" w:cs="Arial"/>
          <w:bCs/>
          <w:sz w:val="20"/>
          <w:szCs w:val="20"/>
        </w:rPr>
      </w:pPr>
    </w:p>
    <w:p w14:paraId="092DFD6A" w14:textId="2B76DF81" w:rsidR="007E2351" w:rsidRPr="004B6221" w:rsidRDefault="007E2351" w:rsidP="00713DC6">
      <w:pPr>
        <w:pStyle w:val="Prrafodelista"/>
        <w:numPr>
          <w:ilvl w:val="0"/>
          <w:numId w:val="12"/>
        </w:numPr>
        <w:spacing w:after="0" w:line="240" w:lineRule="auto"/>
        <w:jc w:val="both"/>
        <w:rPr>
          <w:rFonts w:ascii="Lato" w:hAnsi="Lato" w:cs="Arial"/>
          <w:sz w:val="20"/>
          <w:szCs w:val="20"/>
        </w:rPr>
      </w:pPr>
      <w:r w:rsidRPr="004B6221">
        <w:rPr>
          <w:rFonts w:ascii="Lato" w:hAnsi="Lato" w:cs="Arial"/>
          <w:sz w:val="20"/>
          <w:szCs w:val="20"/>
        </w:rPr>
        <w:t>Principales cambios en su estructura</w:t>
      </w:r>
    </w:p>
    <w:p w14:paraId="409F695D" w14:textId="77777777" w:rsidR="009F7CF8" w:rsidRPr="004B6221" w:rsidRDefault="009F7CF8" w:rsidP="009F7CF8">
      <w:pPr>
        <w:pStyle w:val="Prrafodelista"/>
        <w:spacing w:after="0" w:line="240" w:lineRule="auto"/>
        <w:ind w:left="1069"/>
        <w:jc w:val="both"/>
        <w:rPr>
          <w:rFonts w:ascii="Lato" w:hAnsi="Lato" w:cs="Arial"/>
          <w:sz w:val="20"/>
          <w:szCs w:val="20"/>
        </w:rPr>
      </w:pPr>
    </w:p>
    <w:p w14:paraId="220A0522" w14:textId="77777777" w:rsidR="006B0E8E" w:rsidRPr="004B6221" w:rsidRDefault="006B0E8E" w:rsidP="006B0E8E">
      <w:pPr>
        <w:jc w:val="both"/>
        <w:rPr>
          <w:rFonts w:ascii="Lato" w:hAnsi="Lato" w:cs="Arial"/>
          <w:sz w:val="20"/>
          <w:szCs w:val="20"/>
          <w:lang w:val="es-ES"/>
        </w:rPr>
      </w:pPr>
      <w:r w:rsidRPr="004B6221">
        <w:rPr>
          <w:rFonts w:ascii="Lato" w:hAnsi="Lato" w:cs="Arial"/>
          <w:sz w:val="20"/>
          <w:szCs w:val="20"/>
          <w:lang w:val="es-ES"/>
        </w:rPr>
        <w:t xml:space="preserve">Las modificaciones a la estructura orgánica de la Agencia derivan principalmente de diversas actualizaciones a su Reglamento Interior, así como de la reforma a su Ley Orgánica. En un primer momento, mediante el Acuerdo AIPE 5/2025, publicado el 12 de junio de 2025 en el Diario Oficial del Gobierno del Estado de Yucatán, se llevaron a cabo reformas, adiciones y derogaciones, por lo que, la Unidad de Inteligencia y Análisis de Información dejó de contar con una sola Dirección General y pasó a tener bajo su adscripción dos Direcciones Generales: la Dirección General de Análisis de Información e Infraestructura Tecnológica y la Dirección General de Inteligencia y Análisis, esta última adscrita a la primera anteriormente como dirección. Asimismo, se crearon la Dirección de Administración y la Dirección de Análisis. </w:t>
      </w:r>
    </w:p>
    <w:p w14:paraId="54623285" w14:textId="77777777" w:rsidR="006B0E8E" w:rsidRPr="004B6221" w:rsidRDefault="006B0E8E" w:rsidP="006B0E8E">
      <w:pPr>
        <w:jc w:val="both"/>
        <w:rPr>
          <w:rFonts w:ascii="Lato" w:hAnsi="Lato" w:cs="Arial"/>
          <w:sz w:val="20"/>
          <w:szCs w:val="20"/>
          <w:lang w:val="es-ES"/>
        </w:rPr>
      </w:pPr>
    </w:p>
    <w:p w14:paraId="3327B901" w14:textId="41041338" w:rsidR="009F7CF8" w:rsidRPr="004B6221" w:rsidRDefault="006B0E8E" w:rsidP="006B0E8E">
      <w:pPr>
        <w:jc w:val="both"/>
        <w:rPr>
          <w:rFonts w:ascii="Lato" w:hAnsi="Lato" w:cs="Arial"/>
          <w:sz w:val="20"/>
          <w:szCs w:val="20"/>
          <w:lang w:val="es-ES"/>
        </w:rPr>
      </w:pPr>
      <w:r w:rsidRPr="004B6221">
        <w:rPr>
          <w:rFonts w:ascii="Lato" w:hAnsi="Lato" w:cs="Arial"/>
          <w:sz w:val="20"/>
          <w:szCs w:val="20"/>
          <w:lang w:val="es-ES"/>
        </w:rPr>
        <w:t>Posteriormente, a partir de diversas reformas en materia de transparencia y acceso a la información pública, se modificó la Ley Orgánica de la Agencia, por medio de la cual el Órgano de Control Interno adquirió atribuciones como autoridad garante. En ese sentido, el Acuerdo 9/2025, publicado el 21 de noviembre de 2025, modificó nuevamente el Reglamento Interior, creando dos unidades adscritas al Órgano de Control Interno: la Unidad de Auditoría e Investigación y la Unidad de Substanciación.</w:t>
      </w:r>
    </w:p>
    <w:p w14:paraId="5FC13283" w14:textId="77777777" w:rsidR="009F7CF8" w:rsidRPr="004B6221" w:rsidRDefault="009F7CF8" w:rsidP="00842AF2">
      <w:pPr>
        <w:jc w:val="both"/>
        <w:rPr>
          <w:rFonts w:ascii="Lato" w:hAnsi="Lato" w:cs="Arial"/>
          <w:sz w:val="20"/>
          <w:szCs w:val="20"/>
          <w:lang w:val="es-ES"/>
        </w:rPr>
      </w:pPr>
    </w:p>
    <w:p w14:paraId="653596EC" w14:textId="39841FCF" w:rsidR="00D3463F" w:rsidRPr="004B6221" w:rsidRDefault="00D3463F" w:rsidP="00713DC6">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Panorama Económico y Financiero</w:t>
      </w:r>
    </w:p>
    <w:p w14:paraId="16DAC078" w14:textId="4EAFF2AB" w:rsidR="00D3463F" w:rsidRPr="004B6221" w:rsidRDefault="009F7CF8" w:rsidP="00D3463F">
      <w:pPr>
        <w:jc w:val="both"/>
        <w:rPr>
          <w:rFonts w:ascii="Lato" w:hAnsi="Lato" w:cs="Arial"/>
          <w:sz w:val="20"/>
          <w:szCs w:val="20"/>
          <w:lang w:val="es-ES"/>
        </w:rPr>
      </w:pPr>
      <w:r w:rsidRPr="004B6221">
        <w:rPr>
          <w:rFonts w:ascii="Lato" w:hAnsi="Lato" w:cs="Arial"/>
          <w:sz w:val="20"/>
          <w:szCs w:val="20"/>
          <w:lang w:val="es-ES"/>
        </w:rPr>
        <w:t>Se informará sobre las principales condiciones económico-financieras bajo las cuales el ente público estuvo operando</w:t>
      </w:r>
      <w:r w:rsidR="003F1034" w:rsidRPr="004B6221">
        <w:rPr>
          <w:rFonts w:ascii="Lato" w:hAnsi="Lato" w:cs="Arial"/>
          <w:sz w:val="20"/>
          <w:szCs w:val="20"/>
          <w:lang w:val="es-ES"/>
        </w:rPr>
        <w:t>,</w:t>
      </w:r>
      <w:r w:rsidRPr="004B6221">
        <w:rPr>
          <w:rFonts w:ascii="Lato" w:hAnsi="Lato" w:cs="Arial"/>
          <w:sz w:val="20"/>
          <w:szCs w:val="20"/>
          <w:lang w:val="es-ES"/>
        </w:rPr>
        <w:t xml:space="preserve"> y las cuales influyeron en la toma de decisiones de la administración tanto a nivel local como federal. </w:t>
      </w:r>
    </w:p>
    <w:p w14:paraId="616B7698" w14:textId="77777777" w:rsidR="009F7CF8" w:rsidRPr="004B6221" w:rsidRDefault="009F7CF8" w:rsidP="00D3463F">
      <w:pPr>
        <w:jc w:val="both"/>
        <w:rPr>
          <w:rFonts w:ascii="Lato" w:hAnsi="Lato" w:cs="Arial"/>
          <w:sz w:val="20"/>
          <w:szCs w:val="20"/>
          <w:lang w:val="es-ES"/>
        </w:rPr>
      </w:pPr>
    </w:p>
    <w:p w14:paraId="6AEABAC9" w14:textId="77777777" w:rsidR="00DF2549" w:rsidRPr="004B6221" w:rsidRDefault="00DF2549" w:rsidP="00D3463F">
      <w:pPr>
        <w:jc w:val="both"/>
        <w:rPr>
          <w:rFonts w:ascii="Lato" w:hAnsi="Lato" w:cs="Arial"/>
          <w:sz w:val="20"/>
          <w:szCs w:val="20"/>
          <w:lang w:val="es-ES"/>
        </w:rPr>
      </w:pPr>
    </w:p>
    <w:p w14:paraId="61E9A10B" w14:textId="77777777" w:rsidR="00DF2549" w:rsidRPr="004B6221" w:rsidRDefault="00DF2549" w:rsidP="00D3463F">
      <w:pPr>
        <w:jc w:val="both"/>
        <w:rPr>
          <w:rFonts w:ascii="Lato" w:hAnsi="Lato" w:cs="Arial"/>
          <w:sz w:val="20"/>
          <w:szCs w:val="20"/>
          <w:lang w:val="es-ES"/>
        </w:rPr>
      </w:pPr>
    </w:p>
    <w:p w14:paraId="154EE49C" w14:textId="77777777" w:rsidR="00DF2549" w:rsidRPr="004B6221" w:rsidRDefault="00DF2549" w:rsidP="00D3463F">
      <w:pPr>
        <w:jc w:val="both"/>
        <w:rPr>
          <w:rFonts w:ascii="Lato" w:hAnsi="Lato" w:cs="Arial"/>
          <w:sz w:val="20"/>
          <w:szCs w:val="20"/>
          <w:lang w:val="es-ES"/>
        </w:rPr>
      </w:pPr>
    </w:p>
    <w:p w14:paraId="69E60EE5" w14:textId="77777777" w:rsidR="00DF2549" w:rsidRPr="004B6221" w:rsidRDefault="00DF2549" w:rsidP="00D3463F">
      <w:pPr>
        <w:jc w:val="both"/>
        <w:rPr>
          <w:rFonts w:ascii="Lato" w:hAnsi="Lato" w:cs="Arial"/>
          <w:sz w:val="20"/>
          <w:szCs w:val="20"/>
          <w:lang w:val="es-ES"/>
        </w:rPr>
      </w:pPr>
    </w:p>
    <w:p w14:paraId="66A33AAD" w14:textId="77777777" w:rsidR="00DF2549" w:rsidRPr="004B6221" w:rsidRDefault="00DF2549" w:rsidP="00D3463F">
      <w:pPr>
        <w:jc w:val="both"/>
        <w:rPr>
          <w:rFonts w:ascii="Lato" w:hAnsi="Lato" w:cs="Arial"/>
          <w:sz w:val="20"/>
          <w:szCs w:val="20"/>
          <w:lang w:val="es-ES"/>
        </w:rPr>
      </w:pPr>
    </w:p>
    <w:p w14:paraId="04A8609B" w14:textId="77777777" w:rsidR="004B1D4B" w:rsidRPr="004B6221" w:rsidRDefault="00D3463F" w:rsidP="004B1D4B">
      <w:pPr>
        <w:pStyle w:val="Prrafodelista"/>
        <w:numPr>
          <w:ilvl w:val="0"/>
          <w:numId w:val="13"/>
        </w:numPr>
        <w:jc w:val="both"/>
        <w:rPr>
          <w:rFonts w:ascii="Lato" w:hAnsi="Lato" w:cs="Arial"/>
          <w:sz w:val="20"/>
          <w:szCs w:val="20"/>
        </w:rPr>
      </w:pPr>
      <w:r w:rsidRPr="004B6221">
        <w:rPr>
          <w:rFonts w:ascii="Lato" w:hAnsi="Lato" w:cs="Arial"/>
          <w:b/>
          <w:sz w:val="20"/>
          <w:szCs w:val="20"/>
          <w:lang w:val="es-ES"/>
        </w:rPr>
        <w:t>Organización y Objeto Social</w:t>
      </w:r>
    </w:p>
    <w:p w14:paraId="33B493C4" w14:textId="77777777" w:rsidR="004B1D4B" w:rsidRPr="004B6221" w:rsidRDefault="004B1D4B" w:rsidP="00807705">
      <w:pPr>
        <w:jc w:val="both"/>
        <w:rPr>
          <w:rFonts w:ascii="Lato" w:hAnsi="Lato" w:cs="Arial"/>
          <w:sz w:val="20"/>
          <w:szCs w:val="20"/>
        </w:rPr>
      </w:pPr>
      <w:r w:rsidRPr="004B6221">
        <w:rPr>
          <w:rFonts w:ascii="Lato" w:hAnsi="Lato" w:cs="Arial"/>
          <w:sz w:val="20"/>
          <w:szCs w:val="20"/>
        </w:rPr>
        <w:t>Se informará sobre:</w:t>
      </w:r>
    </w:p>
    <w:p w14:paraId="2A5E48D2" w14:textId="139AC642" w:rsidR="00D3463F" w:rsidRPr="004B6221" w:rsidRDefault="004B1D4B" w:rsidP="004B1D4B">
      <w:pPr>
        <w:ind w:left="360"/>
        <w:jc w:val="both"/>
        <w:rPr>
          <w:rFonts w:ascii="Lato" w:hAnsi="Lato" w:cs="Arial"/>
          <w:sz w:val="20"/>
          <w:szCs w:val="20"/>
        </w:rPr>
      </w:pPr>
      <w:r w:rsidRPr="004B6221">
        <w:rPr>
          <w:rFonts w:ascii="Lato" w:hAnsi="Lato" w:cs="Arial"/>
          <w:sz w:val="20"/>
          <w:szCs w:val="20"/>
        </w:rPr>
        <w:t xml:space="preserve"> </w:t>
      </w:r>
    </w:p>
    <w:p w14:paraId="7563E4B2" w14:textId="049370E3" w:rsidR="004B1D4B" w:rsidRPr="004B6221" w:rsidRDefault="007D3C4A" w:rsidP="004B1D4B">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Objeto social</w:t>
      </w:r>
    </w:p>
    <w:p w14:paraId="0E586A27" w14:textId="4A1836C7" w:rsidR="007D3C4A" w:rsidRPr="004B6221" w:rsidRDefault="009F7CF8" w:rsidP="00807705">
      <w:pPr>
        <w:autoSpaceDE w:val="0"/>
        <w:autoSpaceDN w:val="0"/>
        <w:adjustRightInd w:val="0"/>
        <w:jc w:val="both"/>
        <w:rPr>
          <w:rFonts w:ascii="Lato" w:hAnsi="Lato" w:cs="Arial"/>
          <w:sz w:val="20"/>
          <w:szCs w:val="20"/>
        </w:rPr>
      </w:pPr>
      <w:r w:rsidRPr="004B6221">
        <w:rPr>
          <w:rFonts w:ascii="Lato" w:hAnsi="Lato" w:cs="Arial"/>
          <w:sz w:val="20"/>
          <w:szCs w:val="20"/>
        </w:rPr>
        <w:t xml:space="preserve">La Agencia permitirá prevenir y combatir los delitos de las operaciones de recursos de procedencia ilícita, observando en todo momento lo dispuesto en el marco jurídico internacional, así como en el nacional. </w:t>
      </w:r>
      <w:r w:rsidR="00E14FCB" w:rsidRPr="004B6221">
        <w:rPr>
          <w:rFonts w:ascii="Lato" w:hAnsi="Lato" w:cs="Arial"/>
          <w:sz w:val="20"/>
          <w:szCs w:val="20"/>
        </w:rPr>
        <w:t>As</w:t>
      </w:r>
      <w:r w:rsidR="003F1034" w:rsidRPr="004B6221">
        <w:rPr>
          <w:rFonts w:ascii="Lato" w:hAnsi="Lato" w:cs="Arial"/>
          <w:sz w:val="20"/>
          <w:szCs w:val="20"/>
        </w:rPr>
        <w:t>i</w:t>
      </w:r>
      <w:r w:rsidRPr="004B6221">
        <w:rPr>
          <w:rFonts w:ascii="Lato" w:hAnsi="Lato" w:cs="Arial"/>
          <w:sz w:val="20"/>
          <w:szCs w:val="20"/>
        </w:rPr>
        <w:t>mismo, realizará la regulación y vigilancia del sistema financiero estatal.</w:t>
      </w:r>
    </w:p>
    <w:p w14:paraId="67CB8D02" w14:textId="77777777" w:rsidR="009F7CF8" w:rsidRPr="004B6221" w:rsidRDefault="009F7CF8" w:rsidP="009F7CF8">
      <w:pPr>
        <w:pStyle w:val="Prrafodelista"/>
        <w:autoSpaceDE w:val="0"/>
        <w:autoSpaceDN w:val="0"/>
        <w:adjustRightInd w:val="0"/>
        <w:jc w:val="both"/>
        <w:rPr>
          <w:rFonts w:ascii="Lato" w:hAnsi="Lato" w:cs="Arial"/>
          <w:sz w:val="20"/>
          <w:szCs w:val="20"/>
        </w:rPr>
      </w:pPr>
    </w:p>
    <w:p w14:paraId="7097340B" w14:textId="6568CFB8" w:rsidR="007D3C4A" w:rsidRPr="004B6221" w:rsidRDefault="007D3C4A" w:rsidP="004B1D4B">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Principal actividad</w:t>
      </w:r>
    </w:p>
    <w:p w14:paraId="7AB51712" w14:textId="35843CD3" w:rsidR="009F7CF8" w:rsidRPr="004B6221" w:rsidRDefault="009F7CF8" w:rsidP="00807705">
      <w:pPr>
        <w:autoSpaceDE w:val="0"/>
        <w:autoSpaceDN w:val="0"/>
        <w:adjustRightInd w:val="0"/>
        <w:jc w:val="both"/>
        <w:rPr>
          <w:rFonts w:ascii="Lato" w:hAnsi="Lato" w:cs="Arial"/>
          <w:sz w:val="20"/>
          <w:szCs w:val="20"/>
        </w:rPr>
      </w:pPr>
      <w:r w:rsidRPr="004B6221">
        <w:rPr>
          <w:rFonts w:ascii="Lato" w:hAnsi="Lato" w:cs="Arial"/>
          <w:sz w:val="20"/>
          <w:szCs w:val="20"/>
        </w:rPr>
        <w:t>La Agencia de Inteligencia Patrimonial y Económica de</w:t>
      </w:r>
      <w:r w:rsidR="003F1034" w:rsidRPr="004B6221">
        <w:rPr>
          <w:rFonts w:ascii="Lato" w:hAnsi="Lato" w:cs="Arial"/>
          <w:sz w:val="20"/>
          <w:szCs w:val="20"/>
        </w:rPr>
        <w:t>l Estado de</w:t>
      </w:r>
      <w:r w:rsidRPr="004B6221">
        <w:rPr>
          <w:rFonts w:ascii="Lato" w:hAnsi="Lato" w:cs="Arial"/>
          <w:sz w:val="20"/>
          <w:szCs w:val="20"/>
        </w:rPr>
        <w:t xml:space="preserve"> Yucatán, es un </w:t>
      </w:r>
      <w:r w:rsidR="003F1034" w:rsidRPr="004B6221">
        <w:rPr>
          <w:rFonts w:ascii="Lato" w:hAnsi="Lato" w:cs="Arial"/>
          <w:sz w:val="20"/>
          <w:szCs w:val="20"/>
        </w:rPr>
        <w:t>o</w:t>
      </w:r>
      <w:r w:rsidRPr="004B6221">
        <w:rPr>
          <w:rFonts w:ascii="Lato" w:hAnsi="Lato" w:cs="Arial"/>
          <w:sz w:val="20"/>
          <w:szCs w:val="20"/>
        </w:rPr>
        <w:t xml:space="preserve">rganismo </w:t>
      </w:r>
      <w:r w:rsidR="003F1034" w:rsidRPr="004B6221">
        <w:rPr>
          <w:rFonts w:ascii="Lato" w:hAnsi="Lato" w:cs="Arial"/>
          <w:sz w:val="20"/>
          <w:szCs w:val="20"/>
        </w:rPr>
        <w:t>p</w:t>
      </w:r>
      <w:r w:rsidRPr="004B6221">
        <w:rPr>
          <w:rFonts w:ascii="Lato" w:hAnsi="Lato" w:cs="Arial"/>
          <w:sz w:val="20"/>
          <w:szCs w:val="20"/>
        </w:rPr>
        <w:t xml:space="preserve">úblico </w:t>
      </w:r>
      <w:r w:rsidR="003F1034" w:rsidRPr="004B6221">
        <w:rPr>
          <w:rFonts w:ascii="Lato" w:hAnsi="Lato" w:cs="Arial"/>
          <w:sz w:val="20"/>
          <w:szCs w:val="20"/>
        </w:rPr>
        <w:t>a</w:t>
      </w:r>
      <w:r w:rsidRPr="004B6221">
        <w:rPr>
          <w:rFonts w:ascii="Lato" w:hAnsi="Lato" w:cs="Arial"/>
          <w:sz w:val="20"/>
          <w:szCs w:val="20"/>
        </w:rPr>
        <w:t>utónomo, especializado e imparcial, sin fines de lucro, con personalidad jurídica y patrimonio propios, encargado de garantizar el manejo de información fiscal, económica, financiera y patrimonial con el objeto de detectar y denunciar operaciones con recursos de procedencia ilícita o hechos que pudiesen constituir delitos fiscales dentro del estado por parte de personas físicas o morales, implica un alto nivel.</w:t>
      </w:r>
    </w:p>
    <w:p w14:paraId="1042FC96" w14:textId="364967DA" w:rsidR="009F7CF8" w:rsidRPr="004B6221" w:rsidRDefault="009F7CF8" w:rsidP="00FB166F">
      <w:pPr>
        <w:autoSpaceDE w:val="0"/>
        <w:autoSpaceDN w:val="0"/>
        <w:adjustRightInd w:val="0"/>
        <w:jc w:val="both"/>
        <w:rPr>
          <w:rFonts w:ascii="Lato" w:hAnsi="Lato" w:cs="Arial"/>
          <w:sz w:val="20"/>
          <w:szCs w:val="20"/>
        </w:rPr>
      </w:pPr>
    </w:p>
    <w:p w14:paraId="5EDE74FE" w14:textId="6D748274" w:rsidR="00D56F0B" w:rsidRPr="004B6221" w:rsidRDefault="007D3C4A" w:rsidP="00E60E6E">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 xml:space="preserve">Ejercicio fiscal </w:t>
      </w:r>
    </w:p>
    <w:p w14:paraId="728DAAEC" w14:textId="1BE89814" w:rsidR="00E60E6E" w:rsidRPr="004B6221" w:rsidRDefault="00E60E6E" w:rsidP="00807705">
      <w:pPr>
        <w:autoSpaceDE w:val="0"/>
        <w:autoSpaceDN w:val="0"/>
        <w:adjustRightInd w:val="0"/>
        <w:jc w:val="both"/>
        <w:rPr>
          <w:rFonts w:ascii="Lato" w:hAnsi="Lato" w:cs="Arial"/>
          <w:sz w:val="20"/>
          <w:szCs w:val="20"/>
          <w:lang w:val="es-AR" w:eastAsia="es-AR"/>
        </w:rPr>
      </w:pPr>
      <w:r w:rsidRPr="004B6221">
        <w:rPr>
          <w:rFonts w:ascii="Lato" w:hAnsi="Lato" w:cs="Arial"/>
          <w:sz w:val="20"/>
          <w:szCs w:val="20"/>
          <w:lang w:val="es-AR" w:eastAsia="es-AR"/>
        </w:rPr>
        <w:t>El ejerci</w:t>
      </w:r>
      <w:r w:rsidR="00E8395A" w:rsidRPr="004B6221">
        <w:rPr>
          <w:rFonts w:ascii="Lato" w:hAnsi="Lato" w:cs="Arial"/>
          <w:sz w:val="20"/>
          <w:szCs w:val="20"/>
          <w:lang w:val="es-AR" w:eastAsia="es-AR"/>
        </w:rPr>
        <w:t>cio fiscal en curso es el 202</w:t>
      </w:r>
      <w:r w:rsidR="00DF2549" w:rsidRPr="004B6221">
        <w:rPr>
          <w:rFonts w:ascii="Lato" w:hAnsi="Lato" w:cs="Arial"/>
          <w:sz w:val="20"/>
          <w:szCs w:val="20"/>
          <w:lang w:val="es-AR" w:eastAsia="es-AR"/>
        </w:rPr>
        <w:t>6</w:t>
      </w:r>
      <w:r w:rsidR="00D56F0B" w:rsidRPr="004B6221">
        <w:rPr>
          <w:rFonts w:ascii="Lato" w:hAnsi="Lato" w:cs="Arial"/>
          <w:sz w:val="20"/>
          <w:szCs w:val="20"/>
          <w:lang w:val="es-AR" w:eastAsia="es-AR"/>
        </w:rPr>
        <w:t>.</w:t>
      </w:r>
    </w:p>
    <w:p w14:paraId="4DD153EE" w14:textId="77777777" w:rsidR="00E60E6E" w:rsidRPr="004B6221" w:rsidRDefault="00E60E6E" w:rsidP="00E518EA">
      <w:pPr>
        <w:autoSpaceDE w:val="0"/>
        <w:autoSpaceDN w:val="0"/>
        <w:adjustRightInd w:val="0"/>
        <w:jc w:val="both"/>
        <w:rPr>
          <w:rFonts w:ascii="Lato" w:hAnsi="Lato" w:cs="Arial"/>
          <w:sz w:val="20"/>
          <w:szCs w:val="20"/>
        </w:rPr>
      </w:pPr>
    </w:p>
    <w:p w14:paraId="2AEC280A" w14:textId="2D20E759" w:rsidR="00D56F0B" w:rsidRPr="004B6221" w:rsidRDefault="007D3C4A" w:rsidP="004B750C">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Régimen jurídico</w:t>
      </w:r>
      <w:r w:rsidR="00D56F0B" w:rsidRPr="004B6221">
        <w:rPr>
          <w:rFonts w:ascii="Lato" w:hAnsi="Lato" w:cs="Arial"/>
          <w:sz w:val="20"/>
          <w:szCs w:val="20"/>
        </w:rPr>
        <w:t xml:space="preserve"> </w:t>
      </w:r>
    </w:p>
    <w:p w14:paraId="439F4C87" w14:textId="5CF2363F" w:rsidR="006B030B" w:rsidRPr="004B6221" w:rsidRDefault="00D56F0B" w:rsidP="00807705">
      <w:pPr>
        <w:autoSpaceDE w:val="0"/>
        <w:autoSpaceDN w:val="0"/>
        <w:adjustRightInd w:val="0"/>
        <w:jc w:val="both"/>
        <w:rPr>
          <w:rFonts w:ascii="Lato" w:hAnsi="Lato" w:cs="Arial"/>
          <w:sz w:val="20"/>
          <w:szCs w:val="20"/>
        </w:rPr>
      </w:pPr>
      <w:r w:rsidRPr="004B6221">
        <w:rPr>
          <w:rFonts w:ascii="Lato" w:hAnsi="Lato" w:cs="Arial"/>
          <w:sz w:val="20"/>
          <w:szCs w:val="20"/>
        </w:rPr>
        <w:t xml:space="preserve">La Agencia de Inteligencia Patrimonial y </w:t>
      </w:r>
      <w:r w:rsidR="00E14FCB" w:rsidRPr="004B6221">
        <w:rPr>
          <w:rFonts w:ascii="Lato" w:hAnsi="Lato" w:cs="Arial"/>
          <w:sz w:val="20"/>
          <w:szCs w:val="20"/>
        </w:rPr>
        <w:t>Económica</w:t>
      </w:r>
      <w:r w:rsidRPr="004B6221">
        <w:rPr>
          <w:rFonts w:ascii="Lato" w:hAnsi="Lato" w:cs="Arial"/>
          <w:sz w:val="20"/>
          <w:szCs w:val="20"/>
        </w:rPr>
        <w:t xml:space="preserve"> del Estado de Yucatán</w:t>
      </w:r>
      <w:r w:rsidR="006B030B" w:rsidRPr="004B6221">
        <w:rPr>
          <w:rFonts w:ascii="Lato" w:hAnsi="Lato" w:cs="Arial"/>
          <w:sz w:val="20"/>
          <w:szCs w:val="20"/>
        </w:rPr>
        <w:t xml:space="preserve"> está regulad</w:t>
      </w:r>
      <w:r w:rsidR="003F1034" w:rsidRPr="004B6221">
        <w:rPr>
          <w:rFonts w:ascii="Lato" w:hAnsi="Lato" w:cs="Arial"/>
          <w:sz w:val="20"/>
          <w:szCs w:val="20"/>
        </w:rPr>
        <w:t>a</w:t>
      </w:r>
      <w:r w:rsidR="006B030B" w:rsidRPr="004B6221">
        <w:rPr>
          <w:rFonts w:ascii="Lato" w:hAnsi="Lato" w:cs="Arial"/>
          <w:sz w:val="20"/>
          <w:szCs w:val="20"/>
        </w:rPr>
        <w:t xml:space="preserve"> por las siguientes leyes y disposiciones:</w:t>
      </w:r>
    </w:p>
    <w:p w14:paraId="7B07C130" w14:textId="77777777" w:rsidR="006B030B" w:rsidRPr="004B6221" w:rsidRDefault="006B030B" w:rsidP="007D3C4A">
      <w:pPr>
        <w:pStyle w:val="Prrafodelista"/>
        <w:rPr>
          <w:rFonts w:ascii="Lato" w:hAnsi="Lato" w:cs="Arial"/>
          <w:sz w:val="20"/>
          <w:szCs w:val="20"/>
        </w:rPr>
      </w:pPr>
    </w:p>
    <w:p w14:paraId="6C08AE43" w14:textId="77777777" w:rsidR="006B030B" w:rsidRPr="004B6221" w:rsidRDefault="006B030B"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Constitución Política de los Estados Unidos Mexicanos.</w:t>
      </w:r>
    </w:p>
    <w:p w14:paraId="24123AC6" w14:textId="77777777" w:rsidR="006B030B" w:rsidRPr="004B6221" w:rsidRDefault="006B030B"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Constitución Política del Estado de Yucatán.</w:t>
      </w:r>
    </w:p>
    <w:p w14:paraId="26F8FF95" w14:textId="1B07249A" w:rsidR="003F1034" w:rsidRPr="004B6221" w:rsidRDefault="003F1034"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 xml:space="preserve">Ley General de Transparencia y Acceso a la Información Pública. </w:t>
      </w:r>
    </w:p>
    <w:p w14:paraId="24270FBF" w14:textId="2CC00D09" w:rsidR="003F1034" w:rsidRPr="004B6221" w:rsidRDefault="003F1034"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 xml:space="preserve">Ley General de Protección de Datos Personales en Posesión de Sujetos Obligados. </w:t>
      </w:r>
    </w:p>
    <w:p w14:paraId="253AF181" w14:textId="21C5394E" w:rsidR="00E518EA" w:rsidRPr="004B6221" w:rsidRDefault="00E518EA" w:rsidP="00713DC6">
      <w:pPr>
        <w:pStyle w:val="Prrafodelista"/>
        <w:numPr>
          <w:ilvl w:val="0"/>
          <w:numId w:val="16"/>
        </w:numPr>
        <w:jc w:val="both"/>
        <w:rPr>
          <w:rFonts w:ascii="Lato" w:hAnsi="Lato" w:cs="Arial"/>
          <w:sz w:val="20"/>
          <w:szCs w:val="20"/>
        </w:rPr>
      </w:pPr>
      <w:r w:rsidRPr="004B6221">
        <w:rPr>
          <w:rFonts w:ascii="Lato" w:hAnsi="Lato" w:cs="Arial"/>
          <w:sz w:val="20"/>
          <w:szCs w:val="20"/>
        </w:rPr>
        <w:t>Ley General de Archivos</w:t>
      </w:r>
      <w:r w:rsidR="003F1034" w:rsidRPr="004B6221">
        <w:rPr>
          <w:rFonts w:ascii="Lato" w:hAnsi="Lato" w:cs="Arial"/>
          <w:sz w:val="20"/>
          <w:szCs w:val="20"/>
        </w:rPr>
        <w:t>.</w:t>
      </w:r>
    </w:p>
    <w:p w14:paraId="405E60A8" w14:textId="6DD8BF0B" w:rsidR="003F1034" w:rsidRPr="004B6221" w:rsidRDefault="003F1034" w:rsidP="003F1034">
      <w:pPr>
        <w:pStyle w:val="Prrafodelista"/>
        <w:numPr>
          <w:ilvl w:val="0"/>
          <w:numId w:val="16"/>
        </w:numPr>
        <w:jc w:val="both"/>
        <w:rPr>
          <w:rFonts w:ascii="Lato" w:hAnsi="Lato" w:cs="Arial"/>
          <w:sz w:val="20"/>
          <w:szCs w:val="20"/>
        </w:rPr>
      </w:pPr>
      <w:r w:rsidRPr="004B6221">
        <w:rPr>
          <w:rFonts w:ascii="Lato" w:hAnsi="Lato" w:cs="Arial"/>
          <w:sz w:val="20"/>
          <w:szCs w:val="20"/>
        </w:rPr>
        <w:t>Ley General de Responsabilidades Administrativas.</w:t>
      </w:r>
    </w:p>
    <w:p w14:paraId="19165F78" w14:textId="05540199" w:rsidR="00ED2AB8" w:rsidRPr="004B6221" w:rsidRDefault="00ED2AB8" w:rsidP="003F1034">
      <w:pPr>
        <w:pStyle w:val="Prrafodelista"/>
        <w:numPr>
          <w:ilvl w:val="0"/>
          <w:numId w:val="16"/>
        </w:numPr>
        <w:jc w:val="both"/>
        <w:rPr>
          <w:rFonts w:ascii="Lato" w:hAnsi="Lato" w:cs="Arial"/>
          <w:sz w:val="20"/>
          <w:szCs w:val="20"/>
        </w:rPr>
      </w:pPr>
      <w:r w:rsidRPr="004B6221">
        <w:rPr>
          <w:rFonts w:ascii="Lato" w:hAnsi="Lato" w:cs="Arial"/>
          <w:sz w:val="20"/>
          <w:szCs w:val="20"/>
        </w:rPr>
        <w:t>Ley General de Contabilidad Gubernamental.</w:t>
      </w:r>
    </w:p>
    <w:p w14:paraId="014C161B" w14:textId="31223C37" w:rsidR="00ED2AB8" w:rsidRPr="004B6221" w:rsidRDefault="00ED2AB8" w:rsidP="003F1034">
      <w:pPr>
        <w:pStyle w:val="Prrafodelista"/>
        <w:numPr>
          <w:ilvl w:val="0"/>
          <w:numId w:val="16"/>
        </w:numPr>
        <w:jc w:val="both"/>
        <w:rPr>
          <w:rFonts w:ascii="Lato" w:hAnsi="Lato" w:cs="Arial"/>
          <w:sz w:val="20"/>
          <w:szCs w:val="20"/>
        </w:rPr>
      </w:pPr>
      <w:r w:rsidRPr="004B6221">
        <w:rPr>
          <w:rFonts w:ascii="Lato" w:hAnsi="Lato" w:cs="Arial"/>
          <w:sz w:val="20"/>
          <w:szCs w:val="20"/>
        </w:rPr>
        <w:t xml:space="preserve">Ley Federal de Presupuesto y Responsabilidad Hacendaria. </w:t>
      </w:r>
    </w:p>
    <w:p w14:paraId="04D78644" w14:textId="77777777" w:rsidR="003F1034" w:rsidRPr="004B6221" w:rsidRDefault="003F1034" w:rsidP="003F1034">
      <w:pPr>
        <w:pStyle w:val="Prrafodelista"/>
        <w:numPr>
          <w:ilvl w:val="0"/>
          <w:numId w:val="16"/>
        </w:numPr>
        <w:jc w:val="both"/>
        <w:rPr>
          <w:rFonts w:ascii="Lato" w:hAnsi="Lato" w:cs="Arial"/>
          <w:sz w:val="20"/>
          <w:szCs w:val="20"/>
        </w:rPr>
      </w:pPr>
      <w:r w:rsidRPr="004B6221">
        <w:rPr>
          <w:rFonts w:ascii="Lato" w:hAnsi="Lato" w:cs="Arial"/>
          <w:sz w:val="20"/>
          <w:szCs w:val="20"/>
        </w:rPr>
        <w:lastRenderedPageBreak/>
        <w:t xml:space="preserve">Ley de Transparencia y Acceso a la Información Pública del Estado de Yucatán. </w:t>
      </w:r>
    </w:p>
    <w:p w14:paraId="51E36700" w14:textId="35783FA8" w:rsidR="003F1034" w:rsidRPr="004B6221" w:rsidRDefault="003F1034" w:rsidP="003F1034">
      <w:pPr>
        <w:pStyle w:val="Prrafodelista"/>
        <w:numPr>
          <w:ilvl w:val="0"/>
          <w:numId w:val="16"/>
        </w:numPr>
        <w:jc w:val="both"/>
        <w:rPr>
          <w:rFonts w:ascii="Lato" w:hAnsi="Lato" w:cs="Arial"/>
          <w:sz w:val="20"/>
          <w:szCs w:val="20"/>
        </w:rPr>
      </w:pPr>
      <w:r w:rsidRPr="004B6221">
        <w:rPr>
          <w:rFonts w:ascii="Lato" w:hAnsi="Lato" w:cs="Arial"/>
          <w:sz w:val="20"/>
          <w:szCs w:val="20"/>
        </w:rPr>
        <w:t>Ley de Protección de Datos Personales en Posesión de Sujetos Obligados del Estado de Yucatán.</w:t>
      </w:r>
    </w:p>
    <w:p w14:paraId="0A327827" w14:textId="4FB37C74" w:rsidR="00BA2A6C" w:rsidRPr="004B6221" w:rsidRDefault="00E518EA" w:rsidP="00BA2A6C">
      <w:pPr>
        <w:pStyle w:val="Prrafodelista"/>
        <w:numPr>
          <w:ilvl w:val="0"/>
          <w:numId w:val="16"/>
        </w:numPr>
        <w:jc w:val="both"/>
        <w:rPr>
          <w:rFonts w:ascii="Lato" w:hAnsi="Lato" w:cs="Arial"/>
          <w:sz w:val="20"/>
          <w:szCs w:val="20"/>
        </w:rPr>
      </w:pPr>
      <w:r w:rsidRPr="004B6221">
        <w:rPr>
          <w:rFonts w:ascii="Lato" w:hAnsi="Lato" w:cs="Arial"/>
          <w:sz w:val="20"/>
          <w:szCs w:val="20"/>
        </w:rPr>
        <w:t>Código de Procedimientos Civiles</w:t>
      </w:r>
      <w:r w:rsidR="003F1034" w:rsidRPr="004B6221">
        <w:rPr>
          <w:rFonts w:ascii="Lato" w:hAnsi="Lato" w:cs="Arial"/>
          <w:sz w:val="20"/>
          <w:szCs w:val="20"/>
        </w:rPr>
        <w:t>.</w:t>
      </w:r>
    </w:p>
    <w:p w14:paraId="23D5271C" w14:textId="7E547B0F" w:rsidR="00BA2A6C" w:rsidRPr="004B6221" w:rsidRDefault="00BA2A6C" w:rsidP="00ED2AB8">
      <w:pPr>
        <w:pStyle w:val="Prrafodelista"/>
        <w:numPr>
          <w:ilvl w:val="0"/>
          <w:numId w:val="16"/>
        </w:numPr>
        <w:jc w:val="both"/>
        <w:rPr>
          <w:rFonts w:ascii="Lato" w:hAnsi="Lato" w:cs="Arial"/>
          <w:sz w:val="20"/>
          <w:szCs w:val="20"/>
        </w:rPr>
      </w:pPr>
      <w:r w:rsidRPr="004B6221">
        <w:rPr>
          <w:rFonts w:ascii="Lato" w:hAnsi="Lato" w:cs="Arial"/>
          <w:sz w:val="20"/>
          <w:szCs w:val="20"/>
        </w:rPr>
        <w:t xml:space="preserve">Código Fiscal del Estado de Yucatán. </w:t>
      </w:r>
    </w:p>
    <w:p w14:paraId="6E3DCAED" w14:textId="2D6C21C5" w:rsidR="00E518EA" w:rsidRPr="004B6221" w:rsidRDefault="00BA2A6C" w:rsidP="00BA2A6C">
      <w:pPr>
        <w:pStyle w:val="Prrafodelista"/>
        <w:numPr>
          <w:ilvl w:val="0"/>
          <w:numId w:val="16"/>
        </w:numPr>
        <w:jc w:val="both"/>
        <w:rPr>
          <w:rFonts w:ascii="Lato" w:hAnsi="Lato" w:cs="Arial"/>
          <w:sz w:val="20"/>
          <w:szCs w:val="20"/>
        </w:rPr>
      </w:pPr>
      <w:r w:rsidRPr="004B6221">
        <w:rPr>
          <w:rFonts w:ascii="Lato" w:hAnsi="Lato" w:cs="Arial"/>
          <w:sz w:val="20"/>
          <w:szCs w:val="20"/>
        </w:rPr>
        <w:t xml:space="preserve">Ley de Archivos del Estado de Yucatán. </w:t>
      </w:r>
    </w:p>
    <w:p w14:paraId="6CCD0393" w14:textId="2307EE5B" w:rsidR="002801B1" w:rsidRPr="004B6221" w:rsidRDefault="002801B1" w:rsidP="00BA2A6C">
      <w:pPr>
        <w:pStyle w:val="Prrafodelista"/>
        <w:numPr>
          <w:ilvl w:val="0"/>
          <w:numId w:val="16"/>
        </w:numPr>
        <w:jc w:val="both"/>
        <w:rPr>
          <w:rFonts w:ascii="Lato" w:hAnsi="Lato" w:cs="Arial"/>
          <w:sz w:val="20"/>
          <w:szCs w:val="20"/>
        </w:rPr>
      </w:pPr>
      <w:r w:rsidRPr="004B6221">
        <w:rPr>
          <w:rFonts w:ascii="Lato" w:hAnsi="Lato" w:cs="Arial"/>
          <w:sz w:val="20"/>
          <w:szCs w:val="20"/>
        </w:rPr>
        <w:t>Ley de Seguridad Social de los Trabajadores del Estado de Yucatán.</w:t>
      </w:r>
    </w:p>
    <w:p w14:paraId="0D473FBA" w14:textId="0DF63EC8" w:rsidR="00E518EA" w:rsidRPr="004B6221" w:rsidRDefault="00E518EA" w:rsidP="00713DC6">
      <w:pPr>
        <w:pStyle w:val="Prrafodelista"/>
        <w:numPr>
          <w:ilvl w:val="0"/>
          <w:numId w:val="16"/>
        </w:numPr>
        <w:jc w:val="both"/>
        <w:rPr>
          <w:rFonts w:ascii="Lato" w:hAnsi="Lato" w:cs="Arial"/>
          <w:sz w:val="20"/>
          <w:szCs w:val="20"/>
        </w:rPr>
      </w:pPr>
      <w:r w:rsidRPr="004B6221">
        <w:rPr>
          <w:rFonts w:ascii="Lato" w:hAnsi="Lato" w:cs="Arial"/>
          <w:sz w:val="20"/>
          <w:szCs w:val="20"/>
        </w:rPr>
        <w:t>Ley de Responsabilidades Administrativas del Estado de Yucatán</w:t>
      </w:r>
      <w:r w:rsidR="00ED2AB8" w:rsidRPr="004B6221">
        <w:rPr>
          <w:rFonts w:ascii="Lato" w:hAnsi="Lato" w:cs="Arial"/>
          <w:sz w:val="20"/>
          <w:szCs w:val="20"/>
        </w:rPr>
        <w:t>.</w:t>
      </w:r>
    </w:p>
    <w:p w14:paraId="3CBB62DB" w14:textId="22B657F6" w:rsidR="00E518EA" w:rsidRPr="004B6221" w:rsidRDefault="00E518EA"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Ley de Responsabilidad Patrimonial del Estado de Yucatán</w:t>
      </w:r>
      <w:r w:rsidR="00ED2AB8" w:rsidRPr="004B6221">
        <w:rPr>
          <w:rFonts w:ascii="Lato" w:hAnsi="Lato" w:cs="Arial"/>
          <w:sz w:val="20"/>
          <w:szCs w:val="20"/>
        </w:rPr>
        <w:t>.</w:t>
      </w:r>
    </w:p>
    <w:p w14:paraId="046AE7D1" w14:textId="7BF50227" w:rsidR="00ED2AB8" w:rsidRPr="004B6221" w:rsidRDefault="00ED2AB8"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Ley de Presupuesto y Contabilidad Gubernamental del Estado de Yucatán.</w:t>
      </w:r>
    </w:p>
    <w:p w14:paraId="7CFB44CE" w14:textId="4EC0B2EA" w:rsidR="002801B1" w:rsidRPr="004B6221" w:rsidRDefault="002801B1" w:rsidP="00807705">
      <w:pPr>
        <w:pStyle w:val="Prrafodelista"/>
        <w:numPr>
          <w:ilvl w:val="0"/>
          <w:numId w:val="16"/>
        </w:numPr>
        <w:rPr>
          <w:rFonts w:ascii="Lato" w:hAnsi="Lato" w:cs="Arial"/>
          <w:sz w:val="20"/>
          <w:szCs w:val="20"/>
        </w:rPr>
      </w:pPr>
      <w:r w:rsidRPr="004B6221">
        <w:rPr>
          <w:rFonts w:ascii="Lato" w:hAnsi="Lato" w:cs="Arial"/>
          <w:sz w:val="20"/>
          <w:szCs w:val="20"/>
        </w:rPr>
        <w:t>Ley del Sistema Estatal Anticorrupción de Yucatán.</w:t>
      </w:r>
    </w:p>
    <w:p w14:paraId="5F4FB9C5" w14:textId="4E6CD248" w:rsidR="002133E4" w:rsidRPr="004B6221" w:rsidRDefault="002133E4" w:rsidP="00713DC6">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Ley Orgánica de la Agencia de Inteligencia Patrimonial y Económica del Estado de Yucatán, y sus reformas.</w:t>
      </w:r>
    </w:p>
    <w:p w14:paraId="2D43AF5C" w14:textId="07B4D5E3" w:rsidR="007D3C4A" w:rsidRPr="004B6221" w:rsidRDefault="00B2379D" w:rsidP="006B0E8E">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 xml:space="preserve">Reglamento </w:t>
      </w:r>
      <w:r w:rsidR="00DD13D7" w:rsidRPr="004B6221">
        <w:rPr>
          <w:rFonts w:ascii="Lato" w:hAnsi="Lato" w:cs="Arial"/>
          <w:sz w:val="20"/>
          <w:szCs w:val="20"/>
        </w:rPr>
        <w:t>I</w:t>
      </w:r>
      <w:r w:rsidRPr="004B6221">
        <w:rPr>
          <w:rFonts w:ascii="Lato" w:hAnsi="Lato" w:cs="Arial"/>
          <w:sz w:val="20"/>
          <w:szCs w:val="20"/>
        </w:rPr>
        <w:t>nterior de la Agencia de Inteligencia Patrimonial y Económica del Estado de Yucatán</w:t>
      </w:r>
      <w:r w:rsidR="002133E4" w:rsidRPr="004B6221">
        <w:rPr>
          <w:rFonts w:ascii="Lato" w:hAnsi="Lato" w:cs="Arial"/>
          <w:sz w:val="20"/>
          <w:szCs w:val="20"/>
        </w:rPr>
        <w:t xml:space="preserve">, y sus reformas. </w:t>
      </w:r>
    </w:p>
    <w:p w14:paraId="7A2E694A" w14:textId="4CC34459" w:rsidR="002133E4" w:rsidRPr="004B6221" w:rsidRDefault="002133E4" w:rsidP="006B0E8E">
      <w:pPr>
        <w:pStyle w:val="Prrafodelista"/>
        <w:numPr>
          <w:ilvl w:val="0"/>
          <w:numId w:val="16"/>
        </w:numPr>
        <w:spacing w:after="0" w:line="240" w:lineRule="auto"/>
        <w:jc w:val="both"/>
        <w:rPr>
          <w:rFonts w:ascii="Lato" w:hAnsi="Lato" w:cs="Arial"/>
          <w:sz w:val="20"/>
          <w:szCs w:val="20"/>
        </w:rPr>
      </w:pPr>
      <w:r w:rsidRPr="004B6221">
        <w:rPr>
          <w:rFonts w:ascii="Lato" w:hAnsi="Lato" w:cs="Arial"/>
          <w:sz w:val="20"/>
          <w:szCs w:val="20"/>
        </w:rPr>
        <w:t xml:space="preserve">Normas Generales de Adquisiciones, Arrendamientos y Servicios de la Agencia de Inteligencia Patrimonial y Económica del Estado de Yucatán. </w:t>
      </w:r>
    </w:p>
    <w:p w14:paraId="4C104C1D" w14:textId="77777777" w:rsidR="00ED2AB8" w:rsidRPr="004B6221" w:rsidRDefault="00ED2AB8" w:rsidP="00807705">
      <w:pPr>
        <w:pStyle w:val="Prrafodelista"/>
        <w:spacing w:after="0" w:line="240" w:lineRule="auto"/>
        <w:ind w:left="502"/>
        <w:jc w:val="both"/>
        <w:rPr>
          <w:rFonts w:ascii="Lato" w:hAnsi="Lato" w:cs="Arial"/>
          <w:sz w:val="20"/>
          <w:szCs w:val="20"/>
        </w:rPr>
      </w:pPr>
    </w:p>
    <w:p w14:paraId="05115B8A" w14:textId="35F2BA0D" w:rsidR="00ED2AB8" w:rsidRPr="004B6221" w:rsidRDefault="007D3C4A" w:rsidP="00807705">
      <w:pPr>
        <w:pStyle w:val="Prrafodelista"/>
        <w:numPr>
          <w:ilvl w:val="0"/>
          <w:numId w:val="14"/>
        </w:numPr>
        <w:rPr>
          <w:rFonts w:ascii="Lato" w:hAnsi="Lato"/>
          <w:sz w:val="20"/>
          <w:szCs w:val="20"/>
        </w:rPr>
      </w:pPr>
      <w:r w:rsidRPr="004B6221">
        <w:rPr>
          <w:rFonts w:ascii="Lato" w:eastAsia="Times New Roman" w:hAnsi="Lato" w:cs="Arial"/>
          <w:sz w:val="20"/>
          <w:szCs w:val="20"/>
          <w:lang w:eastAsia="es-ES"/>
        </w:rPr>
        <w:t xml:space="preserve">Consideraciones fiscales del ente: revelar el tipo de contribuciones que esté obligado a pagar o retener </w:t>
      </w:r>
    </w:p>
    <w:p w14:paraId="679B74FE" w14:textId="77777777" w:rsidR="00A741BA" w:rsidRPr="004B6221" w:rsidRDefault="00E60E6E" w:rsidP="00807705">
      <w:pPr>
        <w:autoSpaceDE w:val="0"/>
        <w:autoSpaceDN w:val="0"/>
        <w:adjustRightInd w:val="0"/>
        <w:jc w:val="both"/>
        <w:rPr>
          <w:rFonts w:ascii="Lato" w:hAnsi="Lato" w:cs="Arial"/>
          <w:sz w:val="20"/>
          <w:szCs w:val="20"/>
        </w:rPr>
      </w:pPr>
      <w:r w:rsidRPr="004B6221">
        <w:rPr>
          <w:rFonts w:ascii="Lato" w:hAnsi="Lato" w:cs="Arial"/>
          <w:sz w:val="20"/>
          <w:szCs w:val="20"/>
        </w:rPr>
        <w:t xml:space="preserve">Por su estructura jurídica y actividades de interés social se encuentra registrada </w:t>
      </w:r>
      <w:r w:rsidR="00A741BA" w:rsidRPr="004B6221">
        <w:rPr>
          <w:rFonts w:ascii="Lato" w:hAnsi="Lato" w:cs="Arial"/>
          <w:sz w:val="20"/>
          <w:szCs w:val="20"/>
        </w:rPr>
        <w:t>como persona moral con fines no lucrativos, cuyas obligaciones son la declaración informativa mensual de proveedores y el entero de retenciones mensuales de ISR por sueldos y salarios.</w:t>
      </w:r>
    </w:p>
    <w:p w14:paraId="51633CC7" w14:textId="77777777" w:rsidR="00E34DB9" w:rsidRPr="004B6221" w:rsidRDefault="00E34DB9" w:rsidP="00807705">
      <w:pPr>
        <w:autoSpaceDE w:val="0"/>
        <w:autoSpaceDN w:val="0"/>
        <w:adjustRightInd w:val="0"/>
        <w:jc w:val="both"/>
        <w:rPr>
          <w:rFonts w:ascii="Lato" w:hAnsi="Lato" w:cs="Arial"/>
          <w:sz w:val="20"/>
          <w:szCs w:val="20"/>
        </w:rPr>
      </w:pPr>
    </w:p>
    <w:p w14:paraId="6846112C" w14:textId="0F90507E" w:rsidR="00A741BA" w:rsidRPr="004B6221" w:rsidRDefault="00E518EA" w:rsidP="004B1D4B">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La estructura organizacional básica es</w:t>
      </w:r>
      <w:r w:rsidR="004B1D4B" w:rsidRPr="004B6221">
        <w:rPr>
          <w:rFonts w:ascii="Lato" w:hAnsi="Lato" w:cs="Arial"/>
          <w:sz w:val="20"/>
          <w:szCs w:val="20"/>
        </w:rPr>
        <w:t xml:space="preserve"> la siguiente</w:t>
      </w:r>
      <w:r w:rsidRPr="004B6221">
        <w:rPr>
          <w:rFonts w:ascii="Lato" w:hAnsi="Lato" w:cs="Arial"/>
          <w:sz w:val="20"/>
          <w:szCs w:val="20"/>
        </w:rPr>
        <w:t>:</w:t>
      </w:r>
      <w:r w:rsidR="00A741BA" w:rsidRPr="004B6221">
        <w:rPr>
          <w:rFonts w:ascii="Lato" w:hAnsi="Lato" w:cs="Arial"/>
          <w:sz w:val="20"/>
          <w:szCs w:val="20"/>
        </w:rPr>
        <w:t xml:space="preserve"> </w:t>
      </w:r>
    </w:p>
    <w:p w14:paraId="1E112520" w14:textId="77777777" w:rsidR="00A741BA" w:rsidRPr="004B6221" w:rsidRDefault="00A741BA" w:rsidP="00A741BA">
      <w:pPr>
        <w:pStyle w:val="Prrafodelista"/>
        <w:autoSpaceDE w:val="0"/>
        <w:autoSpaceDN w:val="0"/>
        <w:adjustRightInd w:val="0"/>
        <w:jc w:val="both"/>
        <w:rPr>
          <w:rFonts w:ascii="Lato" w:hAnsi="Lato" w:cs="Arial"/>
          <w:sz w:val="20"/>
          <w:szCs w:val="20"/>
        </w:rPr>
      </w:pPr>
    </w:p>
    <w:p w14:paraId="0299CF79" w14:textId="61B9085B" w:rsidR="00A741BA" w:rsidRPr="004B6221" w:rsidRDefault="00A741BA" w:rsidP="00807705">
      <w:pPr>
        <w:pStyle w:val="Prrafodelista"/>
        <w:numPr>
          <w:ilvl w:val="0"/>
          <w:numId w:val="25"/>
        </w:numPr>
        <w:autoSpaceDE w:val="0"/>
        <w:autoSpaceDN w:val="0"/>
        <w:adjustRightInd w:val="0"/>
        <w:ind w:left="357" w:hanging="357"/>
        <w:jc w:val="both"/>
        <w:rPr>
          <w:rFonts w:ascii="Lato" w:hAnsi="Lato" w:cs="Arial"/>
          <w:sz w:val="20"/>
          <w:szCs w:val="20"/>
        </w:rPr>
      </w:pPr>
      <w:r w:rsidRPr="004B6221">
        <w:rPr>
          <w:rFonts w:ascii="Lato" w:hAnsi="Lato" w:cs="Arial"/>
          <w:sz w:val="20"/>
          <w:szCs w:val="20"/>
        </w:rPr>
        <w:t xml:space="preserve">Unidad de Inteligencia y Análisis de Información. </w:t>
      </w:r>
    </w:p>
    <w:p w14:paraId="4B363A66" w14:textId="77777777" w:rsidR="00A741BA" w:rsidRPr="004B6221" w:rsidRDefault="00A741BA" w:rsidP="00807705">
      <w:pPr>
        <w:pStyle w:val="Prrafodelista"/>
        <w:numPr>
          <w:ilvl w:val="0"/>
          <w:numId w:val="25"/>
        </w:numPr>
        <w:autoSpaceDE w:val="0"/>
        <w:autoSpaceDN w:val="0"/>
        <w:adjustRightInd w:val="0"/>
        <w:ind w:left="357" w:hanging="357"/>
        <w:jc w:val="both"/>
        <w:rPr>
          <w:rFonts w:ascii="Lato" w:hAnsi="Lato" w:cs="Arial"/>
          <w:sz w:val="20"/>
          <w:szCs w:val="20"/>
        </w:rPr>
      </w:pPr>
      <w:r w:rsidRPr="004B6221">
        <w:rPr>
          <w:rFonts w:ascii="Lato" w:hAnsi="Lato" w:cs="Arial"/>
          <w:sz w:val="20"/>
          <w:szCs w:val="20"/>
        </w:rPr>
        <w:t>Unidad de Asuntos Jurídicos.</w:t>
      </w:r>
    </w:p>
    <w:p w14:paraId="64FE774E" w14:textId="77777777" w:rsidR="00A741BA" w:rsidRPr="004B6221" w:rsidRDefault="00A741BA" w:rsidP="00807705">
      <w:pPr>
        <w:pStyle w:val="Prrafodelista"/>
        <w:numPr>
          <w:ilvl w:val="0"/>
          <w:numId w:val="25"/>
        </w:numPr>
        <w:autoSpaceDE w:val="0"/>
        <w:autoSpaceDN w:val="0"/>
        <w:adjustRightInd w:val="0"/>
        <w:ind w:left="357" w:hanging="357"/>
        <w:jc w:val="both"/>
        <w:rPr>
          <w:rFonts w:ascii="Lato" w:hAnsi="Lato" w:cs="Arial"/>
          <w:sz w:val="20"/>
          <w:szCs w:val="20"/>
        </w:rPr>
      </w:pPr>
      <w:r w:rsidRPr="004B6221">
        <w:rPr>
          <w:rFonts w:ascii="Lato" w:hAnsi="Lato" w:cs="Arial"/>
          <w:sz w:val="20"/>
          <w:szCs w:val="20"/>
        </w:rPr>
        <w:t xml:space="preserve">Unidad de Administración. </w:t>
      </w:r>
    </w:p>
    <w:p w14:paraId="5FDD71BC" w14:textId="77777777" w:rsidR="00A741BA" w:rsidRPr="004B6221" w:rsidRDefault="00A741BA" w:rsidP="00807705">
      <w:pPr>
        <w:pStyle w:val="Prrafodelista"/>
        <w:numPr>
          <w:ilvl w:val="0"/>
          <w:numId w:val="25"/>
        </w:numPr>
        <w:autoSpaceDE w:val="0"/>
        <w:autoSpaceDN w:val="0"/>
        <w:adjustRightInd w:val="0"/>
        <w:ind w:left="357" w:hanging="357"/>
        <w:jc w:val="both"/>
        <w:rPr>
          <w:rFonts w:ascii="Lato" w:hAnsi="Lato" w:cs="Arial"/>
          <w:sz w:val="20"/>
          <w:szCs w:val="20"/>
        </w:rPr>
      </w:pPr>
      <w:r w:rsidRPr="004B6221">
        <w:rPr>
          <w:rFonts w:ascii="Lato" w:hAnsi="Lato" w:cs="Arial"/>
          <w:sz w:val="20"/>
          <w:szCs w:val="20"/>
        </w:rPr>
        <w:t xml:space="preserve">Secretaría Técnica. </w:t>
      </w:r>
    </w:p>
    <w:p w14:paraId="5DBBB63B" w14:textId="0C799D62" w:rsidR="002133E4" w:rsidRPr="004B6221" w:rsidRDefault="00A741BA" w:rsidP="00807705">
      <w:pPr>
        <w:pStyle w:val="Prrafodelista"/>
        <w:numPr>
          <w:ilvl w:val="0"/>
          <w:numId w:val="25"/>
        </w:numPr>
        <w:autoSpaceDE w:val="0"/>
        <w:autoSpaceDN w:val="0"/>
        <w:adjustRightInd w:val="0"/>
        <w:ind w:left="357" w:hanging="357"/>
        <w:jc w:val="both"/>
        <w:rPr>
          <w:rFonts w:ascii="Lato" w:hAnsi="Lato" w:cs="Arial"/>
          <w:sz w:val="20"/>
          <w:szCs w:val="20"/>
        </w:rPr>
      </w:pPr>
      <w:r w:rsidRPr="004B6221">
        <w:rPr>
          <w:rFonts w:ascii="Lato" w:hAnsi="Lato" w:cs="Arial"/>
          <w:sz w:val="20"/>
          <w:szCs w:val="20"/>
        </w:rPr>
        <w:t xml:space="preserve">Las demás unidades administrativas que se establezcan en el </w:t>
      </w:r>
      <w:r w:rsidR="006C4798" w:rsidRPr="004B6221">
        <w:rPr>
          <w:rFonts w:ascii="Lato" w:hAnsi="Lato" w:cs="Arial"/>
          <w:sz w:val="20"/>
          <w:szCs w:val="20"/>
        </w:rPr>
        <w:t>reglamento interior.</w:t>
      </w:r>
    </w:p>
    <w:p w14:paraId="58E0FD4C" w14:textId="77777777" w:rsidR="006B030B" w:rsidRPr="004B6221" w:rsidRDefault="006B030B" w:rsidP="00807705">
      <w:pPr>
        <w:pStyle w:val="Prrafodelista"/>
        <w:autoSpaceDE w:val="0"/>
        <w:autoSpaceDN w:val="0"/>
        <w:adjustRightInd w:val="0"/>
        <w:ind w:left="1440"/>
        <w:jc w:val="both"/>
        <w:rPr>
          <w:rFonts w:ascii="Lato" w:hAnsi="Lato" w:cs="Arial"/>
          <w:sz w:val="20"/>
          <w:szCs w:val="20"/>
        </w:rPr>
      </w:pPr>
    </w:p>
    <w:p w14:paraId="5607EACE" w14:textId="01226583" w:rsidR="006C4798" w:rsidRPr="004B6221" w:rsidRDefault="007D3C4A" w:rsidP="00D3463F">
      <w:pPr>
        <w:pStyle w:val="Prrafodelista"/>
        <w:numPr>
          <w:ilvl w:val="0"/>
          <w:numId w:val="14"/>
        </w:numPr>
        <w:autoSpaceDE w:val="0"/>
        <w:autoSpaceDN w:val="0"/>
        <w:adjustRightInd w:val="0"/>
        <w:jc w:val="both"/>
        <w:rPr>
          <w:rFonts w:ascii="Lato" w:hAnsi="Lato" w:cs="Arial"/>
          <w:sz w:val="20"/>
          <w:szCs w:val="20"/>
        </w:rPr>
      </w:pPr>
      <w:r w:rsidRPr="004B6221">
        <w:rPr>
          <w:rFonts w:ascii="Lato" w:hAnsi="Lato" w:cs="Arial"/>
          <w:sz w:val="20"/>
          <w:szCs w:val="20"/>
        </w:rPr>
        <w:t>Fideicomisos de los cuales es fideicomitente o fideicomisario, y contratos análogos, incluyendo mandatos de los cuales es parte</w:t>
      </w:r>
    </w:p>
    <w:p w14:paraId="0FCDC0CF" w14:textId="77777777" w:rsidR="002133E4" w:rsidRPr="004B6221" w:rsidRDefault="002133E4" w:rsidP="002133E4">
      <w:pPr>
        <w:autoSpaceDE w:val="0"/>
        <w:autoSpaceDN w:val="0"/>
        <w:adjustRightInd w:val="0"/>
        <w:jc w:val="both"/>
        <w:rPr>
          <w:rFonts w:ascii="Lato" w:hAnsi="Lato" w:cs="Arial"/>
          <w:sz w:val="20"/>
          <w:szCs w:val="20"/>
        </w:rPr>
      </w:pPr>
    </w:p>
    <w:p w14:paraId="53DE5619" w14:textId="0CA111D1" w:rsidR="00D3463F" w:rsidRPr="004B6221" w:rsidRDefault="006C4798" w:rsidP="00807705">
      <w:pPr>
        <w:autoSpaceDE w:val="0"/>
        <w:autoSpaceDN w:val="0"/>
        <w:adjustRightInd w:val="0"/>
        <w:jc w:val="both"/>
        <w:rPr>
          <w:rFonts w:ascii="Lato" w:hAnsi="Lato" w:cs="Arial"/>
          <w:sz w:val="20"/>
          <w:szCs w:val="20"/>
        </w:rPr>
      </w:pPr>
      <w:r w:rsidRPr="004B6221">
        <w:rPr>
          <w:rFonts w:ascii="Lato" w:hAnsi="Lato" w:cs="Arial"/>
          <w:sz w:val="20"/>
          <w:szCs w:val="20"/>
        </w:rPr>
        <w:t>La Agencia n</w:t>
      </w:r>
      <w:r w:rsidR="00E518EA" w:rsidRPr="004B6221">
        <w:rPr>
          <w:rFonts w:ascii="Lato" w:hAnsi="Lato" w:cs="Arial"/>
          <w:sz w:val="20"/>
          <w:szCs w:val="20"/>
        </w:rPr>
        <w:t xml:space="preserve">o </w:t>
      </w:r>
      <w:r w:rsidR="00E14FCB" w:rsidRPr="004B6221">
        <w:rPr>
          <w:rFonts w:ascii="Lato" w:hAnsi="Lato" w:cs="Arial"/>
          <w:sz w:val="20"/>
          <w:szCs w:val="20"/>
        </w:rPr>
        <w:t>cuenta con</w:t>
      </w:r>
      <w:r w:rsidR="00E518EA" w:rsidRPr="004B6221">
        <w:rPr>
          <w:rFonts w:ascii="Lato" w:hAnsi="Lato" w:cs="Arial"/>
          <w:sz w:val="20"/>
          <w:szCs w:val="20"/>
        </w:rPr>
        <w:t xml:space="preserve"> </w:t>
      </w:r>
      <w:r w:rsidR="002133E4" w:rsidRPr="004B6221">
        <w:rPr>
          <w:rFonts w:ascii="Lato" w:hAnsi="Lato" w:cs="Arial"/>
          <w:sz w:val="20"/>
          <w:szCs w:val="20"/>
        </w:rPr>
        <w:t>f</w:t>
      </w:r>
      <w:r w:rsidRPr="004B6221">
        <w:rPr>
          <w:rFonts w:ascii="Lato" w:hAnsi="Lato" w:cs="Arial"/>
          <w:sz w:val="20"/>
          <w:szCs w:val="20"/>
        </w:rPr>
        <w:t>ideicomisos de los cuales sea</w:t>
      </w:r>
      <w:r w:rsidR="00E518EA" w:rsidRPr="004B6221">
        <w:rPr>
          <w:rFonts w:ascii="Lato" w:hAnsi="Lato" w:cs="Arial"/>
          <w:sz w:val="20"/>
          <w:szCs w:val="20"/>
        </w:rPr>
        <w:t xml:space="preserve"> fideicomitente o fideicomisario, y contratos análogos, incluyendo mandatos de lo</w:t>
      </w:r>
      <w:r w:rsidRPr="004B6221">
        <w:rPr>
          <w:rFonts w:ascii="Lato" w:hAnsi="Lato" w:cs="Arial"/>
          <w:sz w:val="20"/>
          <w:szCs w:val="20"/>
        </w:rPr>
        <w:t>s cuales sea</w:t>
      </w:r>
      <w:r w:rsidR="00E518EA" w:rsidRPr="004B6221">
        <w:rPr>
          <w:rFonts w:ascii="Lato" w:hAnsi="Lato" w:cs="Arial"/>
          <w:sz w:val="20"/>
          <w:szCs w:val="20"/>
        </w:rPr>
        <w:t xml:space="preserve"> parte.</w:t>
      </w:r>
    </w:p>
    <w:p w14:paraId="30FB3BE6" w14:textId="77777777" w:rsidR="006C4798" w:rsidRPr="004B6221" w:rsidRDefault="006C4798" w:rsidP="006C4798">
      <w:pPr>
        <w:pStyle w:val="Prrafodelista"/>
        <w:autoSpaceDE w:val="0"/>
        <w:autoSpaceDN w:val="0"/>
        <w:adjustRightInd w:val="0"/>
        <w:jc w:val="both"/>
        <w:rPr>
          <w:rFonts w:ascii="Lato" w:hAnsi="Lato" w:cs="Arial"/>
          <w:sz w:val="20"/>
          <w:szCs w:val="20"/>
        </w:rPr>
      </w:pPr>
    </w:p>
    <w:p w14:paraId="7807CC07" w14:textId="14ECFBF5" w:rsidR="00EC17B2" w:rsidRPr="004B6221" w:rsidRDefault="00D3463F" w:rsidP="00EC17B2">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Bases de prepara</w:t>
      </w:r>
      <w:r w:rsidR="00EC17B2" w:rsidRPr="004B6221">
        <w:rPr>
          <w:rFonts w:ascii="Lato" w:hAnsi="Lato" w:cs="Arial"/>
          <w:b/>
          <w:sz w:val="20"/>
          <w:szCs w:val="20"/>
          <w:lang w:val="es-ES"/>
        </w:rPr>
        <w:t>ción de los Estados financieros</w:t>
      </w:r>
    </w:p>
    <w:p w14:paraId="7C5A65DE" w14:textId="68F2F750" w:rsidR="00EC17B2" w:rsidRPr="004B6221" w:rsidRDefault="00EC17B2" w:rsidP="00807705">
      <w:pPr>
        <w:jc w:val="both"/>
        <w:rPr>
          <w:rFonts w:ascii="Lato" w:hAnsi="Lato" w:cs="Arial"/>
          <w:sz w:val="20"/>
          <w:szCs w:val="20"/>
          <w:lang w:val="es-ES"/>
        </w:rPr>
      </w:pPr>
      <w:r w:rsidRPr="004B6221">
        <w:rPr>
          <w:rFonts w:ascii="Lato" w:hAnsi="Lato" w:cs="Arial"/>
          <w:sz w:val="20"/>
          <w:szCs w:val="20"/>
          <w:lang w:val="es-ES"/>
        </w:rPr>
        <w:t>Se informa sobre:</w:t>
      </w:r>
    </w:p>
    <w:p w14:paraId="0F24B56D" w14:textId="77777777" w:rsidR="00D3463F" w:rsidRPr="004B6221" w:rsidRDefault="00D3463F" w:rsidP="00D3463F">
      <w:pPr>
        <w:autoSpaceDE w:val="0"/>
        <w:autoSpaceDN w:val="0"/>
        <w:adjustRightInd w:val="0"/>
        <w:jc w:val="both"/>
        <w:rPr>
          <w:rFonts w:ascii="Lato" w:hAnsi="Lato" w:cs="Arial"/>
          <w:sz w:val="20"/>
          <w:szCs w:val="20"/>
          <w:u w:val="single"/>
        </w:rPr>
      </w:pPr>
    </w:p>
    <w:p w14:paraId="0E50E2F4" w14:textId="77777777" w:rsidR="00D3463F" w:rsidRPr="004B6221" w:rsidRDefault="00D3463F" w:rsidP="00807705">
      <w:pPr>
        <w:pStyle w:val="Prrafodelista"/>
        <w:numPr>
          <w:ilvl w:val="0"/>
          <w:numId w:val="18"/>
        </w:numPr>
        <w:autoSpaceDE w:val="0"/>
        <w:autoSpaceDN w:val="0"/>
        <w:adjustRightInd w:val="0"/>
        <w:spacing w:after="0" w:line="240" w:lineRule="auto"/>
        <w:ind w:left="714" w:hanging="357"/>
        <w:jc w:val="both"/>
        <w:rPr>
          <w:rFonts w:ascii="Lato" w:hAnsi="Lato" w:cs="Arial"/>
          <w:sz w:val="20"/>
          <w:szCs w:val="20"/>
        </w:rPr>
      </w:pPr>
      <w:r w:rsidRPr="004B6221">
        <w:rPr>
          <w:rFonts w:ascii="Lato" w:hAnsi="Lato" w:cs="Arial"/>
          <w:sz w:val="20"/>
          <w:szCs w:val="20"/>
        </w:rPr>
        <w:t>A la fecha de los estados financieros, para su presentación, se han aplicado las disposiciones  normativas emitidas por el CONAC, lo dispuesto en la Ley General de Contabilidad Gubernamental y la Ley de Presupuesto y Contabilidad del Estado de Yucatán, adecuándose la presentación de los estados financieros en el mes de diciembre de 2011 para presentarlos con base en lo dispuesto en el Manual de Contabilidad Gubernamental publicado por el CONAC, de tal manera que las cifras que se presentan en los Estados financieros ya están de acuerdo a lo señalado en el referido manual.</w:t>
      </w:r>
    </w:p>
    <w:p w14:paraId="0A8D8BFE" w14:textId="77777777" w:rsidR="00932C00" w:rsidRPr="004B6221" w:rsidRDefault="00932C00" w:rsidP="00453571">
      <w:pPr>
        <w:pStyle w:val="Prrafodelista"/>
        <w:autoSpaceDE w:val="0"/>
        <w:autoSpaceDN w:val="0"/>
        <w:adjustRightInd w:val="0"/>
        <w:spacing w:after="0" w:line="240" w:lineRule="auto"/>
        <w:ind w:left="644"/>
        <w:jc w:val="both"/>
        <w:rPr>
          <w:rFonts w:ascii="Lato" w:hAnsi="Lato" w:cs="Arial"/>
          <w:sz w:val="20"/>
          <w:szCs w:val="20"/>
        </w:rPr>
      </w:pPr>
    </w:p>
    <w:p w14:paraId="03B392F2" w14:textId="3EEFA4AE" w:rsidR="00932C00" w:rsidRPr="004B6221" w:rsidRDefault="00932C00" w:rsidP="00807705">
      <w:pPr>
        <w:pStyle w:val="Prrafodelista"/>
        <w:numPr>
          <w:ilvl w:val="0"/>
          <w:numId w:val="18"/>
        </w:numPr>
        <w:autoSpaceDE w:val="0"/>
        <w:autoSpaceDN w:val="0"/>
        <w:adjustRightInd w:val="0"/>
        <w:spacing w:after="0" w:line="240" w:lineRule="auto"/>
        <w:ind w:left="714" w:hanging="357"/>
        <w:jc w:val="both"/>
        <w:rPr>
          <w:rFonts w:ascii="Lato" w:hAnsi="Lato" w:cs="Arial"/>
          <w:sz w:val="20"/>
          <w:szCs w:val="20"/>
        </w:rPr>
      </w:pPr>
      <w:r w:rsidRPr="004B6221">
        <w:rPr>
          <w:rFonts w:ascii="Lato" w:hAnsi="Lato"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1B18F840" w14:textId="77777777" w:rsidR="00932C00" w:rsidRPr="004B6221" w:rsidRDefault="00932C00" w:rsidP="00453571">
      <w:pPr>
        <w:pStyle w:val="Prrafodelista"/>
        <w:autoSpaceDE w:val="0"/>
        <w:autoSpaceDN w:val="0"/>
        <w:adjustRightInd w:val="0"/>
        <w:spacing w:after="0" w:line="240" w:lineRule="auto"/>
        <w:ind w:left="644"/>
        <w:jc w:val="both"/>
        <w:rPr>
          <w:rFonts w:ascii="Lato" w:hAnsi="Lato" w:cs="Arial"/>
          <w:sz w:val="20"/>
          <w:szCs w:val="20"/>
        </w:rPr>
      </w:pPr>
    </w:p>
    <w:p w14:paraId="028B01BC" w14:textId="69C5E970" w:rsidR="00932C00" w:rsidRPr="004B6221" w:rsidRDefault="00932C00" w:rsidP="00453571">
      <w:pPr>
        <w:autoSpaceDE w:val="0"/>
        <w:autoSpaceDN w:val="0"/>
        <w:adjustRightInd w:val="0"/>
        <w:jc w:val="both"/>
        <w:rPr>
          <w:rFonts w:ascii="Lato" w:eastAsia="Calibri" w:hAnsi="Lato" w:cs="Arial"/>
          <w:sz w:val="20"/>
          <w:szCs w:val="20"/>
          <w:lang w:val="es-ES" w:eastAsia="en-US"/>
        </w:rPr>
      </w:pPr>
      <w:r w:rsidRPr="004B6221">
        <w:rPr>
          <w:rFonts w:ascii="Lato" w:eastAsia="Calibri" w:hAnsi="Lato" w:cs="Arial"/>
          <w:sz w:val="20"/>
          <w:szCs w:val="20"/>
          <w:lang w:val="es-ES" w:eastAsia="en-US"/>
        </w:rPr>
        <w:t xml:space="preserve">Las partidas de los estados financieros se reconocen sobre la base del devengado, sobre una base </w:t>
      </w:r>
      <w:r w:rsidR="00E14FCB" w:rsidRPr="004B6221">
        <w:rPr>
          <w:rFonts w:ascii="Lato" w:eastAsia="Calibri" w:hAnsi="Lato" w:cs="Arial"/>
          <w:sz w:val="20"/>
          <w:szCs w:val="20"/>
          <w:lang w:val="es-ES" w:eastAsia="en-US"/>
        </w:rPr>
        <w:t>acumulativa y</w:t>
      </w:r>
      <w:r w:rsidRPr="004B6221">
        <w:rPr>
          <w:rFonts w:ascii="Lato" w:eastAsia="Calibri" w:hAnsi="Lato" w:cs="Arial"/>
          <w:sz w:val="20"/>
          <w:szCs w:val="20"/>
          <w:lang w:val="es-ES" w:eastAsia="en-US"/>
        </w:rPr>
        <w:t xml:space="preserve"> se registran a costos históricos. En el reconocimiento, valuación presentación y revelación de la información financiera se atiende a lo establecido en los postulados básicos establecidos en la Ley General de Contabilidad Gubernamental.</w:t>
      </w:r>
    </w:p>
    <w:p w14:paraId="29CE29D1" w14:textId="77777777" w:rsidR="00932C00" w:rsidRPr="004B6221" w:rsidRDefault="00932C00" w:rsidP="00932C00">
      <w:pPr>
        <w:autoSpaceDE w:val="0"/>
        <w:autoSpaceDN w:val="0"/>
        <w:adjustRightInd w:val="0"/>
        <w:jc w:val="both"/>
        <w:rPr>
          <w:rFonts w:ascii="Lato" w:eastAsia="Calibri" w:hAnsi="Lato" w:cs="Arial"/>
          <w:sz w:val="20"/>
          <w:szCs w:val="20"/>
          <w:lang w:val="es-ES" w:eastAsia="en-US"/>
        </w:rPr>
      </w:pPr>
    </w:p>
    <w:p w14:paraId="5E73883F" w14:textId="26037CB5" w:rsidR="00932C00" w:rsidRPr="004B6221" w:rsidRDefault="00932C00" w:rsidP="00932C00">
      <w:pPr>
        <w:autoSpaceDE w:val="0"/>
        <w:autoSpaceDN w:val="0"/>
        <w:adjustRightInd w:val="0"/>
        <w:jc w:val="both"/>
        <w:rPr>
          <w:rFonts w:ascii="Lato" w:hAnsi="Lato" w:cs="Arial"/>
          <w:sz w:val="20"/>
          <w:szCs w:val="20"/>
        </w:rPr>
      </w:pPr>
      <w:r w:rsidRPr="004B6221">
        <w:rPr>
          <w:rFonts w:ascii="Lato" w:hAnsi="Lato" w:cs="Arial"/>
          <w:sz w:val="20"/>
          <w:szCs w:val="20"/>
        </w:rPr>
        <w:t>El sistema de Contabilidad Gubernamental</w:t>
      </w:r>
      <w:r w:rsidR="0042537D" w:rsidRPr="004B6221">
        <w:rPr>
          <w:rFonts w:ascii="Lato" w:hAnsi="Lato" w:cs="Arial"/>
          <w:sz w:val="20"/>
          <w:szCs w:val="20"/>
        </w:rPr>
        <w:t xml:space="preserve"> cumple con lo siguiente:</w:t>
      </w:r>
    </w:p>
    <w:p w14:paraId="42795A89" w14:textId="77777777" w:rsidR="00932C00" w:rsidRPr="004B6221" w:rsidRDefault="00932C00" w:rsidP="00D3463F">
      <w:pPr>
        <w:autoSpaceDE w:val="0"/>
        <w:autoSpaceDN w:val="0"/>
        <w:adjustRightInd w:val="0"/>
        <w:jc w:val="both"/>
        <w:rPr>
          <w:rFonts w:ascii="Lato" w:hAnsi="Lato" w:cs="Arial"/>
          <w:sz w:val="20"/>
          <w:szCs w:val="20"/>
        </w:rPr>
      </w:pPr>
    </w:p>
    <w:p w14:paraId="0D4AEED9" w14:textId="67B27E31" w:rsidR="0079224B" w:rsidRPr="004B6221" w:rsidRDefault="00932C00" w:rsidP="00807705">
      <w:pPr>
        <w:pStyle w:val="Prrafodelista"/>
        <w:numPr>
          <w:ilvl w:val="0"/>
          <w:numId w:val="34"/>
        </w:numPr>
        <w:autoSpaceDE w:val="0"/>
        <w:autoSpaceDN w:val="0"/>
        <w:adjustRightInd w:val="0"/>
        <w:jc w:val="both"/>
        <w:rPr>
          <w:rFonts w:ascii="Lato" w:hAnsi="Lato" w:cs="Arial"/>
          <w:sz w:val="20"/>
          <w:szCs w:val="20"/>
          <w:lang w:val="es-ES"/>
        </w:rPr>
      </w:pPr>
      <w:r w:rsidRPr="004B6221">
        <w:rPr>
          <w:rFonts w:ascii="Lato" w:hAnsi="Lato" w:cs="Arial"/>
          <w:sz w:val="20"/>
          <w:szCs w:val="20"/>
          <w:lang w:val="es-ES"/>
        </w:rPr>
        <w:t>Refleja la aplicación de los principios, normas contables generales y específicas e instrumentos establecidos por el Consejo Nacional de Armonización Contable aplicables a la fecha de los estados financieros</w:t>
      </w:r>
      <w:r w:rsidR="002133E4" w:rsidRPr="004B6221">
        <w:rPr>
          <w:rFonts w:ascii="Lato" w:hAnsi="Lato" w:cs="Arial"/>
          <w:sz w:val="20"/>
          <w:szCs w:val="20"/>
          <w:lang w:val="es-ES"/>
        </w:rPr>
        <w:t>;</w:t>
      </w:r>
    </w:p>
    <w:p w14:paraId="0AC15FCE" w14:textId="2227E480" w:rsidR="0079224B" w:rsidRPr="004B6221" w:rsidRDefault="00932C00" w:rsidP="00807705">
      <w:pPr>
        <w:pStyle w:val="Prrafodelista"/>
        <w:numPr>
          <w:ilvl w:val="0"/>
          <w:numId w:val="34"/>
        </w:numPr>
        <w:autoSpaceDE w:val="0"/>
        <w:autoSpaceDN w:val="0"/>
        <w:adjustRightInd w:val="0"/>
        <w:jc w:val="both"/>
        <w:rPr>
          <w:rFonts w:ascii="Lato" w:hAnsi="Lato" w:cs="Arial"/>
          <w:sz w:val="20"/>
          <w:szCs w:val="20"/>
          <w:lang w:val="es-ES"/>
        </w:rPr>
      </w:pPr>
      <w:r w:rsidRPr="004B6221">
        <w:rPr>
          <w:rFonts w:ascii="Lato" w:hAnsi="Lato" w:cs="Arial"/>
          <w:sz w:val="20"/>
          <w:szCs w:val="20"/>
          <w:lang w:val="es-ES"/>
        </w:rPr>
        <w:t>Facilita el reconocimiento de las operaciones de ingresos, gastos, activos, pasivos y patrimoniales</w:t>
      </w:r>
      <w:r w:rsidR="002133E4" w:rsidRPr="004B6221">
        <w:rPr>
          <w:rFonts w:ascii="Lato" w:hAnsi="Lato" w:cs="Arial"/>
          <w:sz w:val="20"/>
          <w:szCs w:val="20"/>
          <w:lang w:val="es-ES"/>
        </w:rPr>
        <w:t>;</w:t>
      </w:r>
    </w:p>
    <w:p w14:paraId="29C5937F" w14:textId="197F92BE" w:rsidR="0079224B" w:rsidRPr="004B6221" w:rsidRDefault="00932C00" w:rsidP="00807705">
      <w:pPr>
        <w:pStyle w:val="Prrafodelista"/>
        <w:numPr>
          <w:ilvl w:val="0"/>
          <w:numId w:val="34"/>
        </w:numPr>
        <w:autoSpaceDE w:val="0"/>
        <w:autoSpaceDN w:val="0"/>
        <w:adjustRightInd w:val="0"/>
        <w:jc w:val="both"/>
        <w:rPr>
          <w:rFonts w:ascii="Lato" w:hAnsi="Lato" w:cs="Arial"/>
          <w:sz w:val="20"/>
          <w:szCs w:val="20"/>
          <w:lang w:val="es-ES"/>
        </w:rPr>
      </w:pPr>
      <w:r w:rsidRPr="004B6221">
        <w:rPr>
          <w:rFonts w:ascii="Lato" w:hAnsi="Lato" w:cs="Arial"/>
          <w:sz w:val="20"/>
          <w:szCs w:val="20"/>
          <w:lang w:val="es-ES"/>
        </w:rPr>
        <w:t>Integra el ejercicio presupuestario con la operación contable, a partir de la utilización del gasto devengado;</w:t>
      </w:r>
    </w:p>
    <w:p w14:paraId="79910022" w14:textId="73E05846" w:rsidR="0079224B" w:rsidRPr="004B6221" w:rsidRDefault="00932C00" w:rsidP="00807705">
      <w:pPr>
        <w:pStyle w:val="Prrafodelista"/>
        <w:numPr>
          <w:ilvl w:val="0"/>
          <w:numId w:val="34"/>
        </w:numPr>
        <w:autoSpaceDE w:val="0"/>
        <w:autoSpaceDN w:val="0"/>
        <w:adjustRightInd w:val="0"/>
        <w:jc w:val="both"/>
        <w:rPr>
          <w:rFonts w:ascii="Lato" w:hAnsi="Lato" w:cs="Arial"/>
          <w:sz w:val="20"/>
          <w:szCs w:val="20"/>
          <w:lang w:val="es-ES"/>
        </w:rPr>
      </w:pPr>
      <w:r w:rsidRPr="004B6221">
        <w:rPr>
          <w:rFonts w:ascii="Lato" w:hAnsi="Lato" w:cs="Arial"/>
          <w:sz w:val="20"/>
          <w:szCs w:val="20"/>
          <w:lang w:val="es-ES"/>
        </w:rPr>
        <w:t>Permite que los registros se efectúen considerando la base acumulativa para la integración de la información presupuestaria y contable;</w:t>
      </w:r>
    </w:p>
    <w:p w14:paraId="3F446EDC" w14:textId="6B361862" w:rsidR="0079224B" w:rsidRPr="004B6221" w:rsidRDefault="00932C00" w:rsidP="00807705">
      <w:pPr>
        <w:pStyle w:val="Prrafodelista"/>
        <w:numPr>
          <w:ilvl w:val="0"/>
          <w:numId w:val="34"/>
        </w:numPr>
        <w:autoSpaceDE w:val="0"/>
        <w:autoSpaceDN w:val="0"/>
        <w:adjustRightInd w:val="0"/>
        <w:jc w:val="both"/>
        <w:rPr>
          <w:rFonts w:ascii="Lato" w:hAnsi="Lato" w:cs="Arial"/>
          <w:sz w:val="20"/>
          <w:szCs w:val="20"/>
          <w:lang w:val="es-ES"/>
        </w:rPr>
      </w:pPr>
      <w:r w:rsidRPr="004B6221">
        <w:rPr>
          <w:rFonts w:ascii="Lato" w:hAnsi="Lato" w:cs="Arial"/>
          <w:sz w:val="20"/>
          <w:szCs w:val="20"/>
          <w:lang w:val="es-ES"/>
        </w:rPr>
        <w:t>Refleja un registro congruente y ordenado de cada operación que genere derechos y obligaciones derivados de la gestión económico-financiera del Instituto</w:t>
      </w:r>
      <w:r w:rsidR="002133E4" w:rsidRPr="004B6221">
        <w:rPr>
          <w:rFonts w:ascii="Lato" w:hAnsi="Lato" w:cs="Arial"/>
          <w:sz w:val="20"/>
          <w:szCs w:val="20"/>
          <w:lang w:val="es-ES"/>
        </w:rPr>
        <w:t>.</w:t>
      </w:r>
    </w:p>
    <w:p w14:paraId="54603B53" w14:textId="77777777" w:rsidR="00932C00" w:rsidRPr="004B6221" w:rsidRDefault="00932C00" w:rsidP="00807705">
      <w:pPr>
        <w:pStyle w:val="Prrafodelista"/>
        <w:autoSpaceDE w:val="0"/>
        <w:autoSpaceDN w:val="0"/>
        <w:adjustRightInd w:val="0"/>
        <w:ind w:left="360"/>
        <w:jc w:val="both"/>
        <w:rPr>
          <w:rFonts w:ascii="Lato" w:hAnsi="Lato" w:cs="Arial"/>
          <w:sz w:val="20"/>
          <w:szCs w:val="20"/>
        </w:rPr>
      </w:pPr>
    </w:p>
    <w:p w14:paraId="52FCF4B2" w14:textId="77777777" w:rsidR="00DF2549" w:rsidRPr="004B6221" w:rsidRDefault="00DF2549" w:rsidP="00807705">
      <w:pPr>
        <w:pStyle w:val="Prrafodelista"/>
        <w:autoSpaceDE w:val="0"/>
        <w:autoSpaceDN w:val="0"/>
        <w:adjustRightInd w:val="0"/>
        <w:ind w:left="360"/>
        <w:jc w:val="both"/>
        <w:rPr>
          <w:rFonts w:ascii="Lato" w:hAnsi="Lato" w:cs="Arial"/>
          <w:sz w:val="20"/>
          <w:szCs w:val="20"/>
        </w:rPr>
      </w:pPr>
    </w:p>
    <w:p w14:paraId="269FE3F2" w14:textId="16564875" w:rsidR="00747281" w:rsidRPr="004B6221" w:rsidRDefault="00747281" w:rsidP="00807705">
      <w:pPr>
        <w:pStyle w:val="Prrafodelista"/>
        <w:numPr>
          <w:ilvl w:val="0"/>
          <w:numId w:val="18"/>
        </w:numPr>
        <w:autoSpaceDE w:val="0"/>
        <w:autoSpaceDN w:val="0"/>
        <w:adjustRightInd w:val="0"/>
        <w:ind w:left="714" w:hanging="357"/>
        <w:jc w:val="both"/>
        <w:rPr>
          <w:rFonts w:ascii="Lato" w:hAnsi="Lato" w:cs="Arial"/>
          <w:sz w:val="20"/>
          <w:szCs w:val="20"/>
        </w:rPr>
      </w:pPr>
      <w:r w:rsidRPr="004B6221">
        <w:rPr>
          <w:rFonts w:ascii="Lato" w:hAnsi="Lato" w:cs="Arial"/>
          <w:sz w:val="20"/>
          <w:szCs w:val="20"/>
        </w:rPr>
        <w:t>Postulados Básicos</w:t>
      </w:r>
    </w:p>
    <w:p w14:paraId="1A7943C3" w14:textId="77777777" w:rsidR="0042537D" w:rsidRPr="004B6221" w:rsidRDefault="0042537D" w:rsidP="0042537D">
      <w:pPr>
        <w:pStyle w:val="Prrafodelista"/>
        <w:autoSpaceDE w:val="0"/>
        <w:autoSpaceDN w:val="0"/>
        <w:adjustRightInd w:val="0"/>
        <w:ind w:left="502"/>
        <w:jc w:val="both"/>
        <w:rPr>
          <w:rFonts w:ascii="Lato" w:hAnsi="Lato" w:cs="Arial"/>
          <w:sz w:val="20"/>
          <w:szCs w:val="20"/>
        </w:rPr>
      </w:pPr>
    </w:p>
    <w:p w14:paraId="572A4B3F" w14:textId="77777777" w:rsidR="0042537D" w:rsidRPr="004B6221" w:rsidRDefault="0042537D" w:rsidP="00807705">
      <w:pPr>
        <w:pStyle w:val="Prrafodelista"/>
        <w:numPr>
          <w:ilvl w:val="0"/>
          <w:numId w:val="31"/>
        </w:numPr>
        <w:autoSpaceDE w:val="0"/>
        <w:autoSpaceDN w:val="0"/>
        <w:adjustRightInd w:val="0"/>
        <w:ind w:left="499" w:hanging="357"/>
        <w:jc w:val="both"/>
        <w:rPr>
          <w:rFonts w:ascii="Lato" w:hAnsi="Lato" w:cs="Arial"/>
          <w:sz w:val="20"/>
          <w:szCs w:val="20"/>
        </w:rPr>
      </w:pPr>
      <w:r w:rsidRPr="004B6221">
        <w:rPr>
          <w:rFonts w:ascii="Lato" w:hAnsi="Lato" w:cs="Arial"/>
          <w:sz w:val="20"/>
          <w:szCs w:val="20"/>
        </w:rPr>
        <w:t>Sustancia Económica</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58CF583B" w14:textId="77777777" w:rsidR="00F02E11"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Los ingresos y gastos fueron reconocidos en el momento en que fueron realizados y ejercidos, respectivamente y se encuentran registrados de acuerdo con los criterios de la Ley General de Contabilidad Gubernamental, las Normas Emitidas por el CONAC, La Ley de Presupuest</w:t>
      </w:r>
      <w:r w:rsidR="00F02E11" w:rsidRPr="004B6221">
        <w:rPr>
          <w:rFonts w:ascii="Lato" w:hAnsi="Lato" w:cs="Arial"/>
          <w:sz w:val="20"/>
          <w:szCs w:val="20"/>
        </w:rPr>
        <w:t>o y Contabilidad Gubernamental.</w:t>
      </w:r>
    </w:p>
    <w:p w14:paraId="0C959BDD" w14:textId="1BA30A50" w:rsidR="0042537D"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628916F2" w14:textId="77777777" w:rsidR="0042537D" w:rsidRPr="004B6221" w:rsidRDefault="0042537D" w:rsidP="00807705">
      <w:pPr>
        <w:pStyle w:val="Prrafodelista"/>
        <w:numPr>
          <w:ilvl w:val="0"/>
          <w:numId w:val="31"/>
        </w:numPr>
        <w:autoSpaceDE w:val="0"/>
        <w:autoSpaceDN w:val="0"/>
        <w:adjustRightInd w:val="0"/>
        <w:ind w:left="499" w:hanging="357"/>
        <w:jc w:val="both"/>
        <w:rPr>
          <w:rFonts w:ascii="Lato" w:hAnsi="Lato" w:cs="Arial"/>
          <w:sz w:val="20"/>
          <w:szCs w:val="20"/>
        </w:rPr>
      </w:pPr>
      <w:r w:rsidRPr="004B6221">
        <w:rPr>
          <w:rFonts w:ascii="Lato" w:hAnsi="Lato" w:cs="Arial"/>
          <w:sz w:val="20"/>
          <w:szCs w:val="20"/>
        </w:rPr>
        <w:t>Entes Públicos</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052B1F41" w14:textId="20FC67DF" w:rsidR="000D1BA6" w:rsidRPr="004B6221" w:rsidRDefault="0042537D" w:rsidP="0079224B">
      <w:pPr>
        <w:pStyle w:val="Prrafodelista"/>
        <w:autoSpaceDE w:val="0"/>
        <w:autoSpaceDN w:val="0"/>
        <w:adjustRightInd w:val="0"/>
        <w:ind w:left="502"/>
        <w:jc w:val="both"/>
        <w:rPr>
          <w:rFonts w:ascii="Lato" w:hAnsi="Lato"/>
          <w:sz w:val="20"/>
          <w:szCs w:val="20"/>
        </w:rPr>
      </w:pPr>
      <w:r w:rsidRPr="004B6221">
        <w:rPr>
          <w:rFonts w:ascii="Lato" w:hAnsi="Lato" w:cs="Arial"/>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43240D4D" w14:textId="1C737E9B" w:rsidR="0042537D" w:rsidRPr="004B6221" w:rsidRDefault="0042537D" w:rsidP="0042537D">
      <w:pPr>
        <w:pStyle w:val="Prrafodelista"/>
        <w:numPr>
          <w:ilvl w:val="0"/>
          <w:numId w:val="31"/>
        </w:numPr>
        <w:autoSpaceDE w:val="0"/>
        <w:autoSpaceDN w:val="0"/>
        <w:adjustRightInd w:val="0"/>
        <w:jc w:val="both"/>
        <w:rPr>
          <w:rFonts w:ascii="Lato" w:hAnsi="Lato" w:cs="Arial"/>
          <w:sz w:val="20"/>
          <w:szCs w:val="20"/>
        </w:rPr>
      </w:pPr>
      <w:r w:rsidRPr="004B6221">
        <w:rPr>
          <w:rFonts w:ascii="Lato" w:hAnsi="Lato" w:cs="Arial"/>
          <w:sz w:val="20"/>
          <w:szCs w:val="20"/>
        </w:rPr>
        <w:t>Existencia Permanente</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261BFC62" w14:textId="3FB01A6A" w:rsidR="00B41C6F" w:rsidRPr="004B6221" w:rsidRDefault="0042537D" w:rsidP="000D1BA6">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La duración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y sin perjuicio de los derechos que correspondan a terceros.</w:t>
      </w:r>
      <w:r w:rsidRPr="004B6221">
        <w:rPr>
          <w:rFonts w:ascii="Lato" w:hAnsi="Lato" w:cs="Arial"/>
          <w:sz w:val="20"/>
          <w:szCs w:val="20"/>
        </w:rPr>
        <w:tab/>
      </w:r>
    </w:p>
    <w:p w14:paraId="1C084D90" w14:textId="77777777" w:rsidR="0042537D" w:rsidRPr="004B6221" w:rsidRDefault="0042537D" w:rsidP="0042537D">
      <w:pPr>
        <w:pStyle w:val="Prrafodelista"/>
        <w:numPr>
          <w:ilvl w:val="0"/>
          <w:numId w:val="30"/>
        </w:numPr>
        <w:autoSpaceDE w:val="0"/>
        <w:autoSpaceDN w:val="0"/>
        <w:adjustRightInd w:val="0"/>
        <w:jc w:val="both"/>
        <w:rPr>
          <w:rFonts w:ascii="Lato" w:hAnsi="Lato" w:cs="Arial"/>
          <w:sz w:val="20"/>
          <w:szCs w:val="20"/>
        </w:rPr>
      </w:pPr>
      <w:r w:rsidRPr="004B6221">
        <w:rPr>
          <w:rFonts w:ascii="Lato" w:hAnsi="Lato" w:cs="Arial"/>
          <w:sz w:val="20"/>
          <w:szCs w:val="20"/>
        </w:rPr>
        <w:t>Revelación Suficiente</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059440CB" w14:textId="670634A8" w:rsidR="0042537D"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w:t>
      </w:r>
    </w:p>
    <w:p w14:paraId="66668228" w14:textId="77777777" w:rsidR="0042537D" w:rsidRPr="004B6221" w:rsidRDefault="0042537D" w:rsidP="0042537D">
      <w:pPr>
        <w:pStyle w:val="Prrafodelista"/>
        <w:autoSpaceDE w:val="0"/>
        <w:autoSpaceDN w:val="0"/>
        <w:adjustRightInd w:val="0"/>
        <w:ind w:left="502"/>
        <w:jc w:val="both"/>
        <w:rPr>
          <w:rFonts w:ascii="Lato" w:hAnsi="Lato" w:cs="Arial"/>
          <w:sz w:val="20"/>
          <w:szCs w:val="20"/>
        </w:rPr>
      </w:pPr>
    </w:p>
    <w:p w14:paraId="2386570F" w14:textId="741F0DEF" w:rsidR="0042537D" w:rsidRPr="004B6221" w:rsidRDefault="0042537D" w:rsidP="0042537D">
      <w:pPr>
        <w:pStyle w:val="Prrafodelista"/>
        <w:numPr>
          <w:ilvl w:val="0"/>
          <w:numId w:val="30"/>
        </w:numPr>
        <w:autoSpaceDE w:val="0"/>
        <w:autoSpaceDN w:val="0"/>
        <w:adjustRightInd w:val="0"/>
        <w:jc w:val="both"/>
        <w:rPr>
          <w:rFonts w:ascii="Lato" w:hAnsi="Lato" w:cs="Arial"/>
          <w:sz w:val="20"/>
          <w:szCs w:val="20"/>
        </w:rPr>
      </w:pPr>
      <w:r w:rsidRPr="004B6221">
        <w:rPr>
          <w:rFonts w:ascii="Lato" w:hAnsi="Lato" w:cs="Arial"/>
          <w:sz w:val="20"/>
          <w:szCs w:val="20"/>
        </w:rPr>
        <w:t>Importancia Relativa</w:t>
      </w:r>
    </w:p>
    <w:p w14:paraId="73C68D79" w14:textId="60054A4C" w:rsidR="0042537D"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La información financiera presentada no tiene riesgo debido a alguna omisión o presentación errónea en sus importes que afecte la percepción de los usuarios de dicha información, en relación con la rendición de cuentas, la fiscalización y la toma de decisiones.</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232E4F8C" w14:textId="77777777" w:rsidR="0042537D" w:rsidRPr="004B6221" w:rsidRDefault="0042537D" w:rsidP="0042537D">
      <w:pPr>
        <w:pStyle w:val="Prrafodelista"/>
        <w:numPr>
          <w:ilvl w:val="0"/>
          <w:numId w:val="29"/>
        </w:numPr>
        <w:autoSpaceDE w:val="0"/>
        <w:autoSpaceDN w:val="0"/>
        <w:adjustRightInd w:val="0"/>
        <w:jc w:val="both"/>
        <w:rPr>
          <w:rFonts w:ascii="Lato" w:hAnsi="Lato" w:cs="Arial"/>
          <w:sz w:val="20"/>
          <w:szCs w:val="20"/>
        </w:rPr>
      </w:pPr>
      <w:r w:rsidRPr="004B6221">
        <w:rPr>
          <w:rFonts w:ascii="Lato" w:hAnsi="Lato" w:cs="Arial"/>
          <w:sz w:val="20"/>
          <w:szCs w:val="20"/>
        </w:rPr>
        <w:t>Periodo Contable</w:t>
      </w:r>
    </w:p>
    <w:p w14:paraId="42AE799D" w14:textId="304AE653" w:rsidR="0042537D"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 xml:space="preserve">Las Operaciones que dieron origen a los Estados Financieros corresponden al ejercicio presupuestal comprendido del 01 </w:t>
      </w:r>
      <w:r w:rsidR="00447E4A" w:rsidRPr="004B6221">
        <w:rPr>
          <w:rFonts w:ascii="Lato" w:hAnsi="Lato" w:cs="Arial"/>
          <w:sz w:val="20"/>
          <w:szCs w:val="20"/>
        </w:rPr>
        <w:t>d</w:t>
      </w:r>
      <w:r w:rsidR="002537A4" w:rsidRPr="004B6221">
        <w:rPr>
          <w:rFonts w:ascii="Lato" w:hAnsi="Lato" w:cs="Arial"/>
          <w:sz w:val="20"/>
          <w:szCs w:val="20"/>
        </w:rPr>
        <w:t>e enero</w:t>
      </w:r>
      <w:r w:rsidR="00447E4A" w:rsidRPr="004B6221">
        <w:rPr>
          <w:rFonts w:ascii="Lato" w:hAnsi="Lato" w:cs="Arial"/>
          <w:sz w:val="20"/>
          <w:szCs w:val="20"/>
        </w:rPr>
        <w:t xml:space="preserve"> al </w:t>
      </w:r>
      <w:r w:rsidR="00DF2549" w:rsidRPr="004B6221">
        <w:rPr>
          <w:rFonts w:ascii="Lato" w:hAnsi="Lato" w:cs="Arial"/>
          <w:sz w:val="20"/>
          <w:szCs w:val="20"/>
        </w:rPr>
        <w:t>31 de marzo de 2026</w:t>
      </w:r>
      <w:r w:rsidRPr="004B6221">
        <w:rPr>
          <w:rFonts w:ascii="Lato" w:hAnsi="Lato" w:cs="Arial"/>
          <w:sz w:val="20"/>
          <w:szCs w:val="20"/>
        </w:rPr>
        <w:t>.</w:t>
      </w:r>
    </w:p>
    <w:p w14:paraId="29A0ED83" w14:textId="77777777" w:rsidR="0042537D" w:rsidRPr="004B6221" w:rsidRDefault="0042537D" w:rsidP="0042537D">
      <w:pPr>
        <w:pStyle w:val="Prrafodelista"/>
        <w:autoSpaceDE w:val="0"/>
        <w:autoSpaceDN w:val="0"/>
        <w:adjustRightInd w:val="0"/>
        <w:ind w:left="1222"/>
        <w:jc w:val="both"/>
        <w:rPr>
          <w:rFonts w:ascii="Lato" w:hAnsi="Lato" w:cs="Arial"/>
          <w:sz w:val="20"/>
          <w:szCs w:val="20"/>
        </w:rPr>
      </w:pPr>
    </w:p>
    <w:p w14:paraId="3A7C4803" w14:textId="7073E83A" w:rsidR="0042537D" w:rsidRPr="004B6221" w:rsidRDefault="0042537D" w:rsidP="0042537D">
      <w:pPr>
        <w:pStyle w:val="Prrafodelista"/>
        <w:numPr>
          <w:ilvl w:val="0"/>
          <w:numId w:val="28"/>
        </w:numPr>
        <w:autoSpaceDE w:val="0"/>
        <w:autoSpaceDN w:val="0"/>
        <w:adjustRightInd w:val="0"/>
        <w:jc w:val="both"/>
        <w:rPr>
          <w:rFonts w:ascii="Lato" w:hAnsi="Lato" w:cs="Arial"/>
          <w:sz w:val="20"/>
          <w:szCs w:val="20"/>
        </w:rPr>
      </w:pPr>
      <w:r w:rsidRPr="004B6221">
        <w:rPr>
          <w:rFonts w:ascii="Lato" w:hAnsi="Lato" w:cs="Arial"/>
          <w:sz w:val="20"/>
          <w:szCs w:val="20"/>
        </w:rPr>
        <w:t>Valuación</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4CE37BF9" w14:textId="77777777" w:rsidR="0042537D"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Las Operaciones Contables que se presentan fueron registradas a su valor histórico de adquisición sin incluir efectos de re-evaluación por inflación, así como también, todas las operaciones se registraron en moneda nacional.</w:t>
      </w:r>
    </w:p>
    <w:p w14:paraId="31AA3134" w14:textId="77777777" w:rsidR="0042537D" w:rsidRPr="004B6221" w:rsidRDefault="0042537D" w:rsidP="0042537D">
      <w:pPr>
        <w:pStyle w:val="Prrafodelista"/>
        <w:autoSpaceDE w:val="0"/>
        <w:autoSpaceDN w:val="0"/>
        <w:adjustRightInd w:val="0"/>
        <w:ind w:left="502"/>
        <w:jc w:val="both"/>
        <w:rPr>
          <w:rFonts w:ascii="Lato" w:hAnsi="Lato" w:cs="Arial"/>
          <w:sz w:val="20"/>
          <w:szCs w:val="20"/>
        </w:rPr>
      </w:pPr>
    </w:p>
    <w:p w14:paraId="4E17D3FA" w14:textId="1B734EFE" w:rsidR="0042537D" w:rsidRPr="004B6221" w:rsidRDefault="0042537D" w:rsidP="0042537D">
      <w:pPr>
        <w:pStyle w:val="Prrafodelista"/>
        <w:numPr>
          <w:ilvl w:val="0"/>
          <w:numId w:val="27"/>
        </w:numPr>
        <w:autoSpaceDE w:val="0"/>
        <w:autoSpaceDN w:val="0"/>
        <w:adjustRightInd w:val="0"/>
        <w:jc w:val="both"/>
        <w:rPr>
          <w:rFonts w:ascii="Lato" w:hAnsi="Lato" w:cs="Arial"/>
          <w:sz w:val="20"/>
          <w:szCs w:val="20"/>
        </w:rPr>
      </w:pPr>
      <w:r w:rsidRPr="004B6221">
        <w:rPr>
          <w:rFonts w:ascii="Lato" w:hAnsi="Lato" w:cs="Arial"/>
          <w:sz w:val="20"/>
          <w:szCs w:val="20"/>
        </w:rPr>
        <w:t>Dualidad Económica</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5A9A47E2" w14:textId="3EB384B7" w:rsidR="000D1BA6" w:rsidRPr="004B6221" w:rsidRDefault="0042537D" w:rsidP="006D23C4">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Todos los ingresos que se tiene en este período se deben principalmente a los intereses que se cobran por los créditos que se otorgan, no se tuvo alguna aportación por parte del ejecutivo, ni crédito alguno con alguna institución financiera, por los que la estructura financiera se mantiene igual, reflejando los movimientos en los Activos por los Créditos que se otorgan, y en el patrimonio generado por los intereses que se cobran y que generan un ahorro según se muestra en el Estado de Actividades.</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2FF8AAD2" w14:textId="77777777" w:rsidR="006D23C4" w:rsidRPr="004B6221" w:rsidRDefault="006D23C4" w:rsidP="006D23C4">
      <w:pPr>
        <w:pStyle w:val="Prrafodelista"/>
        <w:autoSpaceDE w:val="0"/>
        <w:autoSpaceDN w:val="0"/>
        <w:adjustRightInd w:val="0"/>
        <w:ind w:left="502"/>
        <w:jc w:val="both"/>
        <w:rPr>
          <w:rFonts w:ascii="Lato" w:hAnsi="Lato" w:cs="Arial"/>
          <w:sz w:val="20"/>
          <w:szCs w:val="20"/>
        </w:rPr>
      </w:pPr>
    </w:p>
    <w:p w14:paraId="4827E74F" w14:textId="131EA58D" w:rsidR="0042537D" w:rsidRPr="004B6221" w:rsidRDefault="0042537D" w:rsidP="0042537D">
      <w:pPr>
        <w:pStyle w:val="Prrafodelista"/>
        <w:numPr>
          <w:ilvl w:val="0"/>
          <w:numId w:val="26"/>
        </w:numPr>
        <w:autoSpaceDE w:val="0"/>
        <w:autoSpaceDN w:val="0"/>
        <w:adjustRightInd w:val="0"/>
        <w:jc w:val="both"/>
        <w:rPr>
          <w:rFonts w:ascii="Lato" w:hAnsi="Lato" w:cs="Arial"/>
          <w:sz w:val="20"/>
          <w:szCs w:val="20"/>
        </w:rPr>
      </w:pPr>
      <w:r w:rsidRPr="004B6221">
        <w:rPr>
          <w:rFonts w:ascii="Lato" w:hAnsi="Lato" w:cs="Arial"/>
          <w:sz w:val="20"/>
          <w:szCs w:val="20"/>
        </w:rPr>
        <w:t>Consistencia</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23C3290D" w14:textId="77F6F55B" w:rsidR="004B750C" w:rsidRPr="004B6221" w:rsidRDefault="0042537D" w:rsidP="0042537D">
      <w:pPr>
        <w:pStyle w:val="Prrafodelista"/>
        <w:autoSpaceDE w:val="0"/>
        <w:autoSpaceDN w:val="0"/>
        <w:adjustRightInd w:val="0"/>
        <w:ind w:left="502"/>
        <w:jc w:val="both"/>
        <w:rPr>
          <w:rFonts w:ascii="Lato" w:hAnsi="Lato" w:cs="Arial"/>
          <w:sz w:val="20"/>
          <w:szCs w:val="20"/>
        </w:rPr>
      </w:pPr>
      <w:r w:rsidRPr="004B6221">
        <w:rPr>
          <w:rFonts w:ascii="Lato" w:hAnsi="Lato" w:cs="Arial"/>
          <w:sz w:val="20"/>
          <w:szCs w:val="20"/>
        </w:rPr>
        <w:t>El método de registro de las operaciones se realizó de acuerdo a la Normatividad Vigente y se aplicaran de la misma forma en todas las operaciones similares en los ejercicios subsecuentes, aunque podrán variar dependiendo de algún cambio que se dé ya sea por modificaciones a la Ley o de las Normas.</w:t>
      </w:r>
    </w:p>
    <w:p w14:paraId="582FAC21" w14:textId="37EB426F" w:rsidR="00EC17B2" w:rsidRPr="004B6221" w:rsidRDefault="00EC17B2" w:rsidP="0042537D">
      <w:pPr>
        <w:pStyle w:val="Prrafodelista"/>
        <w:autoSpaceDE w:val="0"/>
        <w:autoSpaceDN w:val="0"/>
        <w:adjustRightInd w:val="0"/>
        <w:ind w:left="502"/>
        <w:jc w:val="both"/>
        <w:rPr>
          <w:rFonts w:ascii="Lato" w:hAnsi="Lato" w:cs="Arial"/>
          <w:sz w:val="20"/>
          <w:szCs w:val="20"/>
        </w:rPr>
      </w:pPr>
    </w:p>
    <w:p w14:paraId="362F38F8" w14:textId="55211A3E" w:rsidR="00EC17B2" w:rsidRPr="004B6221" w:rsidRDefault="00EC17B2" w:rsidP="00807705">
      <w:pPr>
        <w:pStyle w:val="Prrafodelista"/>
        <w:autoSpaceDE w:val="0"/>
        <w:autoSpaceDN w:val="0"/>
        <w:adjustRightInd w:val="0"/>
        <w:ind w:left="714" w:hanging="357"/>
        <w:jc w:val="both"/>
        <w:rPr>
          <w:rFonts w:ascii="Lato" w:hAnsi="Lato" w:cs="Arial"/>
          <w:sz w:val="20"/>
          <w:szCs w:val="20"/>
        </w:rPr>
      </w:pPr>
      <w:r w:rsidRPr="004B6221">
        <w:rPr>
          <w:rFonts w:ascii="Lato" w:hAnsi="Lato" w:cs="Arial"/>
          <w:sz w:val="20"/>
          <w:szCs w:val="20"/>
        </w:rPr>
        <w:t xml:space="preserve">d) La Agencia no aplica normatividad supletoria. </w:t>
      </w:r>
    </w:p>
    <w:p w14:paraId="71F8989C" w14:textId="77777777" w:rsidR="00EC17B2" w:rsidRPr="004B6221" w:rsidRDefault="00EC17B2" w:rsidP="00EC17B2">
      <w:pPr>
        <w:pStyle w:val="Prrafodelista"/>
        <w:autoSpaceDE w:val="0"/>
        <w:autoSpaceDN w:val="0"/>
        <w:adjustRightInd w:val="0"/>
        <w:ind w:left="502"/>
        <w:jc w:val="both"/>
        <w:rPr>
          <w:rFonts w:ascii="Lato" w:hAnsi="Lato" w:cs="Arial"/>
          <w:sz w:val="20"/>
          <w:szCs w:val="20"/>
        </w:rPr>
      </w:pPr>
    </w:p>
    <w:p w14:paraId="18EBA597" w14:textId="194DD238" w:rsidR="00EC17B2" w:rsidRDefault="00EC17B2" w:rsidP="004B6221">
      <w:pPr>
        <w:pStyle w:val="Prrafodelista"/>
        <w:numPr>
          <w:ilvl w:val="0"/>
          <w:numId w:val="18"/>
        </w:numPr>
        <w:autoSpaceDE w:val="0"/>
        <w:autoSpaceDN w:val="0"/>
        <w:adjustRightInd w:val="0"/>
        <w:jc w:val="both"/>
        <w:rPr>
          <w:rFonts w:ascii="Lato" w:hAnsi="Lato" w:cs="Arial"/>
          <w:sz w:val="20"/>
          <w:szCs w:val="20"/>
        </w:rPr>
      </w:pPr>
      <w:r w:rsidRPr="004B6221">
        <w:rPr>
          <w:rFonts w:ascii="Lato" w:hAnsi="Lato" w:cs="Arial"/>
          <w:sz w:val="20"/>
          <w:szCs w:val="20"/>
        </w:rPr>
        <w:t>La Contabilidad de la Agencia es con base al devengado de acuerdo a la Ley General de Contabilidad.</w:t>
      </w:r>
    </w:p>
    <w:p w14:paraId="4F8E187A" w14:textId="77777777" w:rsidR="004B6221" w:rsidRPr="004B6221" w:rsidRDefault="004B6221" w:rsidP="004B6221">
      <w:pPr>
        <w:pStyle w:val="Prrafodelista"/>
        <w:autoSpaceDE w:val="0"/>
        <w:autoSpaceDN w:val="0"/>
        <w:adjustRightInd w:val="0"/>
        <w:ind w:left="502"/>
        <w:jc w:val="both"/>
        <w:rPr>
          <w:rFonts w:ascii="Lato" w:hAnsi="Lato"/>
          <w:sz w:val="20"/>
          <w:szCs w:val="20"/>
        </w:rPr>
      </w:pPr>
    </w:p>
    <w:p w14:paraId="3717A6FE" w14:textId="77777777" w:rsidR="00932C00" w:rsidRPr="004B6221" w:rsidRDefault="00932C00" w:rsidP="00932C00">
      <w:pPr>
        <w:pStyle w:val="Prrafodelista"/>
        <w:autoSpaceDE w:val="0"/>
        <w:autoSpaceDN w:val="0"/>
        <w:adjustRightInd w:val="0"/>
        <w:ind w:left="502"/>
        <w:jc w:val="both"/>
        <w:rPr>
          <w:rFonts w:ascii="Lato" w:hAnsi="Lato" w:cs="Arial"/>
          <w:sz w:val="20"/>
          <w:szCs w:val="20"/>
        </w:rPr>
      </w:pPr>
    </w:p>
    <w:p w14:paraId="5B9A8F4E" w14:textId="2B742E8E" w:rsidR="00D3463F" w:rsidRPr="004B6221" w:rsidRDefault="00D3463F" w:rsidP="00713DC6">
      <w:pPr>
        <w:pStyle w:val="Prrafodelista"/>
        <w:numPr>
          <w:ilvl w:val="0"/>
          <w:numId w:val="13"/>
        </w:numPr>
        <w:jc w:val="both"/>
        <w:rPr>
          <w:rFonts w:ascii="Lato" w:hAnsi="Lato" w:cs="Arial"/>
          <w:sz w:val="20"/>
          <w:szCs w:val="20"/>
          <w:lang w:val="es-ES"/>
        </w:rPr>
      </w:pPr>
      <w:r w:rsidRPr="004B6221">
        <w:rPr>
          <w:rFonts w:ascii="Lato" w:hAnsi="Lato" w:cs="Arial"/>
          <w:b/>
          <w:sz w:val="20"/>
          <w:szCs w:val="20"/>
          <w:lang w:val="es-ES"/>
        </w:rPr>
        <w:t>Políticas Contables Significativas</w:t>
      </w:r>
    </w:p>
    <w:p w14:paraId="5D2DBDAA" w14:textId="0AC9FE85" w:rsidR="00EC17B2" w:rsidRPr="004B6221" w:rsidRDefault="00EC17B2" w:rsidP="00807705">
      <w:pPr>
        <w:jc w:val="both"/>
        <w:rPr>
          <w:rFonts w:ascii="Lato" w:hAnsi="Lato" w:cs="Arial"/>
          <w:sz w:val="20"/>
          <w:szCs w:val="20"/>
          <w:lang w:val="es-ES"/>
        </w:rPr>
      </w:pPr>
      <w:r w:rsidRPr="004B6221">
        <w:rPr>
          <w:rFonts w:ascii="Lato" w:hAnsi="Lato" w:cs="Arial"/>
          <w:sz w:val="20"/>
          <w:szCs w:val="20"/>
          <w:lang w:val="es-ES"/>
        </w:rPr>
        <w:t>Se informa sobre:</w:t>
      </w:r>
    </w:p>
    <w:p w14:paraId="53788BB6" w14:textId="77777777" w:rsidR="00D3463F" w:rsidRPr="004B6221" w:rsidRDefault="00D3463F" w:rsidP="00D3463F">
      <w:pPr>
        <w:autoSpaceDE w:val="0"/>
        <w:autoSpaceDN w:val="0"/>
        <w:adjustRightInd w:val="0"/>
        <w:jc w:val="both"/>
        <w:rPr>
          <w:rFonts w:ascii="Lato" w:hAnsi="Lato" w:cs="Arial"/>
          <w:sz w:val="20"/>
          <w:szCs w:val="20"/>
        </w:rPr>
      </w:pPr>
    </w:p>
    <w:p w14:paraId="52949FEE" w14:textId="5048AF96" w:rsidR="00D3463F" w:rsidRPr="004B6221" w:rsidRDefault="00D3463F" w:rsidP="00713DC6">
      <w:pPr>
        <w:pStyle w:val="Prrafodelista"/>
        <w:numPr>
          <w:ilvl w:val="0"/>
          <w:numId w:val="21"/>
        </w:numPr>
        <w:autoSpaceDE w:val="0"/>
        <w:autoSpaceDN w:val="0"/>
        <w:adjustRightInd w:val="0"/>
        <w:jc w:val="both"/>
        <w:rPr>
          <w:rFonts w:ascii="Lato" w:hAnsi="Lato" w:cs="Arial"/>
          <w:sz w:val="20"/>
          <w:szCs w:val="20"/>
        </w:rPr>
      </w:pPr>
      <w:r w:rsidRPr="004B6221">
        <w:rPr>
          <w:rFonts w:ascii="Lato" w:hAnsi="Lato" w:cs="Arial"/>
          <w:sz w:val="20"/>
          <w:szCs w:val="20"/>
        </w:rPr>
        <w:t>A la fecha no se está aplicando actualización a ninguna cuenta de los estados financieros, ya que no existe una economía que se considere hiperinflacionaria.</w:t>
      </w:r>
    </w:p>
    <w:p w14:paraId="1A4743AD" w14:textId="77777777" w:rsidR="004B750C" w:rsidRPr="004B6221" w:rsidRDefault="004B750C" w:rsidP="004B750C">
      <w:pPr>
        <w:pStyle w:val="Prrafodelista"/>
        <w:autoSpaceDE w:val="0"/>
        <w:autoSpaceDN w:val="0"/>
        <w:adjustRightInd w:val="0"/>
        <w:jc w:val="both"/>
        <w:rPr>
          <w:rFonts w:ascii="Lato" w:hAnsi="Lato" w:cs="Arial"/>
          <w:sz w:val="20"/>
          <w:szCs w:val="20"/>
        </w:rPr>
      </w:pPr>
    </w:p>
    <w:p w14:paraId="6FB275A0" w14:textId="1E37F56C" w:rsidR="005D27BE" w:rsidRPr="004B6221" w:rsidRDefault="0042537D" w:rsidP="00713DC6">
      <w:pPr>
        <w:pStyle w:val="Prrafodelista"/>
        <w:numPr>
          <w:ilvl w:val="0"/>
          <w:numId w:val="21"/>
        </w:numPr>
        <w:autoSpaceDE w:val="0"/>
        <w:autoSpaceDN w:val="0"/>
        <w:adjustRightInd w:val="0"/>
        <w:jc w:val="both"/>
        <w:rPr>
          <w:rFonts w:ascii="Lato" w:hAnsi="Lato" w:cs="Arial"/>
          <w:sz w:val="20"/>
          <w:szCs w:val="20"/>
        </w:rPr>
      </w:pPr>
      <w:r w:rsidRPr="004B6221">
        <w:rPr>
          <w:rFonts w:ascii="Lato" w:hAnsi="Lato" w:cs="Arial"/>
          <w:sz w:val="20"/>
          <w:szCs w:val="20"/>
        </w:rPr>
        <w:t xml:space="preserve">No se celebraron </w:t>
      </w:r>
      <w:r w:rsidR="00D3463F" w:rsidRPr="004B6221">
        <w:rPr>
          <w:rFonts w:ascii="Lato" w:hAnsi="Lato" w:cs="Arial"/>
          <w:sz w:val="20"/>
          <w:szCs w:val="20"/>
        </w:rPr>
        <w:t>operaciones en el extranjero.</w:t>
      </w:r>
    </w:p>
    <w:p w14:paraId="090A6ADE" w14:textId="77777777" w:rsidR="005D27BE" w:rsidRPr="004B6221" w:rsidRDefault="005D27BE" w:rsidP="005D27BE">
      <w:pPr>
        <w:pStyle w:val="Prrafodelista"/>
        <w:rPr>
          <w:rFonts w:ascii="Lato" w:hAnsi="Lato" w:cs="Arial"/>
          <w:sz w:val="20"/>
          <w:szCs w:val="20"/>
        </w:rPr>
      </w:pPr>
    </w:p>
    <w:p w14:paraId="4D7EEA1A" w14:textId="0481F355" w:rsidR="005D27BE" w:rsidRPr="004B6221" w:rsidRDefault="0042537D" w:rsidP="00713DC6">
      <w:pPr>
        <w:pStyle w:val="Prrafodelista"/>
        <w:numPr>
          <w:ilvl w:val="0"/>
          <w:numId w:val="21"/>
        </w:numPr>
        <w:spacing w:after="0" w:line="240" w:lineRule="auto"/>
        <w:jc w:val="both"/>
        <w:rPr>
          <w:rFonts w:ascii="Lato" w:hAnsi="Lato" w:cs="Arial"/>
          <w:sz w:val="20"/>
          <w:szCs w:val="20"/>
        </w:rPr>
      </w:pPr>
      <w:r w:rsidRPr="004B6221">
        <w:rPr>
          <w:rFonts w:ascii="Lato" w:hAnsi="Lato" w:cs="Arial"/>
          <w:sz w:val="20"/>
          <w:szCs w:val="20"/>
        </w:rPr>
        <w:t>La Agencia n</w:t>
      </w:r>
      <w:r w:rsidR="005D27BE" w:rsidRPr="004B6221">
        <w:rPr>
          <w:rFonts w:ascii="Lato" w:hAnsi="Lato" w:cs="Arial"/>
          <w:sz w:val="20"/>
          <w:szCs w:val="20"/>
        </w:rPr>
        <w:t>o tiene inversión en acciones para realizar método de valuación.</w:t>
      </w:r>
    </w:p>
    <w:p w14:paraId="18E7C33C" w14:textId="77777777" w:rsidR="005D27BE" w:rsidRPr="004B6221" w:rsidRDefault="005D27BE" w:rsidP="005D27BE">
      <w:pPr>
        <w:pStyle w:val="Prrafodelista"/>
        <w:rPr>
          <w:rFonts w:ascii="Lato" w:hAnsi="Lato" w:cs="Arial"/>
          <w:sz w:val="20"/>
          <w:szCs w:val="20"/>
        </w:rPr>
      </w:pPr>
    </w:p>
    <w:p w14:paraId="0E399BD5" w14:textId="322B3CBB" w:rsidR="005D27BE" w:rsidRPr="004B6221" w:rsidRDefault="0042537D" w:rsidP="00713DC6">
      <w:pPr>
        <w:pStyle w:val="Prrafodelista"/>
        <w:numPr>
          <w:ilvl w:val="0"/>
          <w:numId w:val="21"/>
        </w:numPr>
        <w:spacing w:after="0" w:line="240" w:lineRule="auto"/>
        <w:jc w:val="both"/>
        <w:rPr>
          <w:rFonts w:ascii="Lato" w:hAnsi="Lato" w:cs="Arial"/>
          <w:sz w:val="20"/>
          <w:szCs w:val="20"/>
        </w:rPr>
      </w:pPr>
      <w:r w:rsidRPr="004B6221">
        <w:rPr>
          <w:rFonts w:ascii="Lato" w:hAnsi="Lato" w:cs="Arial"/>
          <w:sz w:val="20"/>
          <w:szCs w:val="20"/>
        </w:rPr>
        <w:t>La Agencia n</w:t>
      </w:r>
      <w:r w:rsidR="005D27BE" w:rsidRPr="004B6221">
        <w:rPr>
          <w:rFonts w:ascii="Lato" w:hAnsi="Lato" w:cs="Arial"/>
          <w:sz w:val="20"/>
          <w:szCs w:val="20"/>
        </w:rPr>
        <w:t>o cuenta con inventarios de mercancías para la venta, por lo que no se cuenta con registro en almacenes.</w:t>
      </w:r>
    </w:p>
    <w:p w14:paraId="43A81ACC" w14:textId="77777777" w:rsidR="005D27BE" w:rsidRPr="004B6221" w:rsidRDefault="005D27BE" w:rsidP="005D27BE">
      <w:pPr>
        <w:pStyle w:val="Prrafodelista"/>
        <w:rPr>
          <w:rFonts w:ascii="Lato" w:hAnsi="Lato" w:cs="Arial"/>
          <w:sz w:val="20"/>
          <w:szCs w:val="20"/>
        </w:rPr>
      </w:pPr>
    </w:p>
    <w:p w14:paraId="32DE0F81" w14:textId="77777777" w:rsidR="00FB6F03" w:rsidRPr="004B6221" w:rsidRDefault="005D27BE" w:rsidP="005D27BE">
      <w:pPr>
        <w:pStyle w:val="Prrafodelista"/>
        <w:numPr>
          <w:ilvl w:val="0"/>
          <w:numId w:val="21"/>
        </w:numPr>
        <w:ind w:left="357" w:firstLine="0"/>
        <w:jc w:val="both"/>
        <w:rPr>
          <w:rFonts w:ascii="Lato" w:hAnsi="Lato" w:cs="Arial"/>
          <w:sz w:val="20"/>
          <w:szCs w:val="20"/>
        </w:rPr>
      </w:pPr>
      <w:r w:rsidRPr="004B6221">
        <w:rPr>
          <w:rFonts w:ascii="Lato" w:hAnsi="Lato" w:cs="Arial"/>
          <w:sz w:val="20"/>
          <w:szCs w:val="20"/>
        </w:rPr>
        <w:t>Los compromisos en materia de pensiones al retiro de los trabajadores son asumidos en su totalidad por el Instituto de Seguridad Social para los Trabajadores del Estado de Yucatán (ISSTEY).</w:t>
      </w:r>
    </w:p>
    <w:p w14:paraId="0C058861" w14:textId="77777777" w:rsidR="00FB6F03" w:rsidRPr="004B6221" w:rsidRDefault="00FB6F03" w:rsidP="00FB6F03">
      <w:pPr>
        <w:pStyle w:val="Prrafodelista"/>
        <w:rPr>
          <w:rFonts w:ascii="Lato" w:hAnsi="Lato" w:cs="Arial"/>
          <w:sz w:val="20"/>
          <w:szCs w:val="20"/>
        </w:rPr>
      </w:pPr>
    </w:p>
    <w:p w14:paraId="4F3BC958" w14:textId="3A7197EC" w:rsidR="005D27BE" w:rsidRPr="004B6221" w:rsidRDefault="005D27BE" w:rsidP="005D27BE">
      <w:pPr>
        <w:pStyle w:val="Prrafodelista"/>
        <w:numPr>
          <w:ilvl w:val="0"/>
          <w:numId w:val="21"/>
        </w:numPr>
        <w:ind w:left="357" w:firstLine="0"/>
        <w:jc w:val="both"/>
        <w:rPr>
          <w:rFonts w:ascii="Lato" w:hAnsi="Lato" w:cs="Arial"/>
          <w:sz w:val="20"/>
          <w:szCs w:val="20"/>
        </w:rPr>
      </w:pPr>
      <w:r w:rsidRPr="004B6221">
        <w:rPr>
          <w:rFonts w:ascii="Lato" w:hAnsi="Lato" w:cs="Arial"/>
          <w:sz w:val="20"/>
          <w:szCs w:val="20"/>
        </w:rPr>
        <w:t xml:space="preserve">Se realizan </w:t>
      </w:r>
      <w:r w:rsidR="0042537D" w:rsidRPr="004B6221">
        <w:rPr>
          <w:rFonts w:ascii="Lato" w:hAnsi="Lato" w:cs="Arial"/>
          <w:sz w:val="20"/>
          <w:szCs w:val="20"/>
        </w:rPr>
        <w:t>las</w:t>
      </w:r>
      <w:r w:rsidRPr="004B6221">
        <w:rPr>
          <w:rFonts w:ascii="Lato" w:hAnsi="Lato" w:cs="Arial"/>
          <w:sz w:val="20"/>
          <w:szCs w:val="20"/>
        </w:rPr>
        <w:t xml:space="preserve"> provisiones de aguinaldo por pagar, prima vacacional por pagar y ajuste al calendario por pagar para reconocer los gastos devengados por estos conceptos y se cancelan al realizar los pagos en el propio ejercicio.</w:t>
      </w:r>
    </w:p>
    <w:p w14:paraId="531BF559" w14:textId="77777777" w:rsidR="005D27BE" w:rsidRPr="004B6221" w:rsidRDefault="005D27BE" w:rsidP="005D27BE">
      <w:pPr>
        <w:pStyle w:val="Prrafodelista"/>
        <w:rPr>
          <w:rFonts w:ascii="Lato" w:hAnsi="Lato" w:cs="Arial"/>
          <w:sz w:val="20"/>
          <w:szCs w:val="20"/>
        </w:rPr>
      </w:pPr>
    </w:p>
    <w:p w14:paraId="5EFB80EF" w14:textId="6F82C559" w:rsidR="0079224B" w:rsidRPr="004B6221" w:rsidRDefault="00F02E11" w:rsidP="00713DC6">
      <w:pPr>
        <w:pStyle w:val="Prrafodelista"/>
        <w:numPr>
          <w:ilvl w:val="0"/>
          <w:numId w:val="21"/>
        </w:numPr>
        <w:ind w:left="357" w:firstLine="0"/>
        <w:jc w:val="both"/>
        <w:rPr>
          <w:rFonts w:ascii="Lato" w:hAnsi="Lato" w:cs="Arial"/>
          <w:sz w:val="20"/>
          <w:szCs w:val="20"/>
        </w:rPr>
      </w:pPr>
      <w:r w:rsidRPr="004B6221">
        <w:rPr>
          <w:rFonts w:ascii="Lato" w:hAnsi="Lato" w:cs="Arial"/>
          <w:sz w:val="20"/>
          <w:szCs w:val="20"/>
        </w:rPr>
        <w:t xml:space="preserve">Al </w:t>
      </w:r>
      <w:r w:rsidR="003721DA" w:rsidRPr="004B6221">
        <w:rPr>
          <w:rFonts w:ascii="Lato" w:hAnsi="Lato" w:cs="Arial"/>
          <w:sz w:val="20"/>
          <w:szCs w:val="20"/>
        </w:rPr>
        <w:t>31 de marzo de 2026</w:t>
      </w:r>
      <w:r w:rsidR="005D27BE" w:rsidRPr="004B6221">
        <w:rPr>
          <w:rFonts w:ascii="Lato" w:hAnsi="Lato" w:cs="Arial"/>
          <w:sz w:val="20"/>
          <w:szCs w:val="20"/>
        </w:rPr>
        <w:t xml:space="preserve"> no se ha realizado reclasificaciones que afecte de manera significativa la información financiera del ejercicio en curso.</w:t>
      </w:r>
    </w:p>
    <w:p w14:paraId="0A6C967E" w14:textId="77777777" w:rsidR="00D3463F" w:rsidRPr="004B6221" w:rsidRDefault="00D3463F" w:rsidP="00807705">
      <w:pPr>
        <w:pStyle w:val="Prrafodelista"/>
        <w:ind w:left="357"/>
        <w:jc w:val="both"/>
        <w:rPr>
          <w:rFonts w:ascii="Lato" w:hAnsi="Lato" w:cs="Arial"/>
          <w:sz w:val="20"/>
          <w:szCs w:val="20"/>
        </w:rPr>
      </w:pPr>
    </w:p>
    <w:p w14:paraId="02D621DD" w14:textId="6FFECB3D" w:rsidR="00D3463F" w:rsidRPr="004B6221" w:rsidRDefault="002537A4" w:rsidP="00713DC6">
      <w:pPr>
        <w:pStyle w:val="Prrafodelista"/>
        <w:numPr>
          <w:ilvl w:val="0"/>
          <w:numId w:val="21"/>
        </w:numPr>
        <w:rPr>
          <w:rFonts w:ascii="Lato" w:hAnsi="Lato" w:cs="Arial"/>
          <w:sz w:val="20"/>
          <w:szCs w:val="20"/>
        </w:rPr>
      </w:pPr>
      <w:r w:rsidRPr="004B6221">
        <w:rPr>
          <w:rFonts w:ascii="Lato" w:hAnsi="Lato" w:cs="Arial"/>
          <w:sz w:val="20"/>
          <w:szCs w:val="20"/>
        </w:rPr>
        <w:t xml:space="preserve">Al </w:t>
      </w:r>
      <w:r w:rsidR="003721DA" w:rsidRPr="004B6221">
        <w:rPr>
          <w:rFonts w:ascii="Lato" w:hAnsi="Lato" w:cs="Arial"/>
          <w:sz w:val="20"/>
          <w:szCs w:val="20"/>
        </w:rPr>
        <w:t>31 de marzo de 2026</w:t>
      </w:r>
      <w:r w:rsidR="005D27BE" w:rsidRPr="004B6221">
        <w:rPr>
          <w:rFonts w:ascii="Lato" w:hAnsi="Lato" w:cs="Arial"/>
          <w:sz w:val="20"/>
          <w:szCs w:val="20"/>
        </w:rPr>
        <w:t xml:space="preserve"> no se ha realizado cancelación o depuración de saldos que afecte de manera significativa la información financiera del ejercicio en curso.</w:t>
      </w:r>
    </w:p>
    <w:p w14:paraId="00D89C84" w14:textId="77777777" w:rsidR="00FB6F03" w:rsidRPr="004B6221" w:rsidRDefault="00FB6F03" w:rsidP="00FB6F03">
      <w:pPr>
        <w:pStyle w:val="Prrafodelista"/>
        <w:rPr>
          <w:rFonts w:ascii="Lato" w:hAnsi="Lato" w:cs="Arial"/>
          <w:sz w:val="20"/>
          <w:szCs w:val="20"/>
        </w:rPr>
      </w:pPr>
    </w:p>
    <w:p w14:paraId="4350C41D" w14:textId="2D3B1629" w:rsidR="00FB6F03" w:rsidRPr="004B6221" w:rsidRDefault="00FB6F03" w:rsidP="00FB6F03">
      <w:pPr>
        <w:pStyle w:val="Prrafodelista"/>
        <w:numPr>
          <w:ilvl w:val="0"/>
          <w:numId w:val="21"/>
        </w:numPr>
        <w:jc w:val="both"/>
        <w:rPr>
          <w:rFonts w:ascii="Lato" w:hAnsi="Lato" w:cs="Arial"/>
          <w:sz w:val="20"/>
          <w:szCs w:val="20"/>
        </w:rPr>
      </w:pPr>
      <w:r w:rsidRPr="004B6221">
        <w:rPr>
          <w:rFonts w:ascii="Lato" w:hAnsi="Lato" w:cs="Arial"/>
          <w:sz w:val="20"/>
          <w:szCs w:val="20"/>
        </w:rPr>
        <w:t>Los Ingresos provienen de las transferencias recibidas del Poder</w:t>
      </w:r>
      <w:r w:rsidR="00F02E11" w:rsidRPr="004B6221">
        <w:rPr>
          <w:rFonts w:ascii="Lato" w:hAnsi="Lato" w:cs="Arial"/>
          <w:sz w:val="20"/>
          <w:szCs w:val="20"/>
        </w:rPr>
        <w:t xml:space="preserve"> Ejecutivo</w:t>
      </w:r>
      <w:r w:rsidRPr="004B6221">
        <w:rPr>
          <w:rFonts w:ascii="Lato" w:hAnsi="Lato" w:cs="Arial"/>
          <w:sz w:val="20"/>
          <w:szCs w:val="20"/>
        </w:rPr>
        <w:t>.</w:t>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r w:rsidRPr="004B6221">
        <w:rPr>
          <w:rFonts w:ascii="Lato" w:hAnsi="Lato" w:cs="Arial"/>
          <w:sz w:val="20"/>
          <w:szCs w:val="20"/>
        </w:rPr>
        <w:tab/>
      </w:r>
    </w:p>
    <w:p w14:paraId="0C8067F3" w14:textId="252EC5B4" w:rsidR="00FB6F03" w:rsidRPr="004B6221" w:rsidRDefault="00FB6F03" w:rsidP="00FB6F03">
      <w:pPr>
        <w:pStyle w:val="Prrafodelista"/>
        <w:jc w:val="both"/>
        <w:rPr>
          <w:rFonts w:ascii="Lato" w:hAnsi="Lato" w:cs="Arial"/>
          <w:sz w:val="20"/>
          <w:szCs w:val="20"/>
        </w:rPr>
      </w:pPr>
    </w:p>
    <w:p w14:paraId="07FC57B2" w14:textId="6F60AC9E" w:rsidR="005372EA" w:rsidRPr="004B6221" w:rsidRDefault="00FB6F03" w:rsidP="00DB6D5A">
      <w:pPr>
        <w:pStyle w:val="Prrafodelista"/>
        <w:numPr>
          <w:ilvl w:val="0"/>
          <w:numId w:val="21"/>
        </w:numPr>
        <w:jc w:val="both"/>
        <w:rPr>
          <w:rFonts w:ascii="Lato" w:hAnsi="Lato" w:cs="Arial"/>
          <w:sz w:val="20"/>
          <w:szCs w:val="20"/>
        </w:rPr>
      </w:pPr>
      <w:r w:rsidRPr="004B6221">
        <w:rPr>
          <w:rFonts w:ascii="Lato" w:hAnsi="Lato" w:cs="Arial"/>
          <w:sz w:val="20"/>
          <w:szCs w:val="20"/>
        </w:rPr>
        <w:t>Los egresos se registran en el momento que efectúa el gasto o en la emisión del Cheque y se le anexa los documentos que amparan la adquisición de los bienes o la prestación del servicio.</w:t>
      </w:r>
    </w:p>
    <w:p w14:paraId="179A35CE" w14:textId="77777777" w:rsidR="00FB6F03" w:rsidRPr="004B6221" w:rsidRDefault="00FB6F03" w:rsidP="00FB6F03">
      <w:pPr>
        <w:pStyle w:val="Prrafodelista"/>
        <w:rPr>
          <w:rFonts w:ascii="Lato" w:hAnsi="Lato" w:cs="Arial"/>
          <w:sz w:val="20"/>
          <w:szCs w:val="20"/>
        </w:rPr>
      </w:pPr>
    </w:p>
    <w:p w14:paraId="0446CA79" w14:textId="0FFF7C2E" w:rsidR="00D3463F" w:rsidRPr="004B6221" w:rsidRDefault="00D3463F" w:rsidP="00713DC6">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Posición en Moneda Extranjera y Protección por Riesgo Cambiario</w:t>
      </w:r>
    </w:p>
    <w:p w14:paraId="3337F1A1" w14:textId="7052F66E" w:rsidR="005372EA" w:rsidRPr="004B6221" w:rsidRDefault="005372EA" w:rsidP="00807705">
      <w:pPr>
        <w:jc w:val="both"/>
        <w:rPr>
          <w:rFonts w:ascii="Lato" w:hAnsi="Lato" w:cs="Arial"/>
          <w:sz w:val="20"/>
          <w:szCs w:val="20"/>
          <w:lang w:val="es-ES"/>
        </w:rPr>
      </w:pPr>
      <w:r w:rsidRPr="004B6221">
        <w:rPr>
          <w:rFonts w:ascii="Lato" w:hAnsi="Lato" w:cs="Arial"/>
          <w:sz w:val="20"/>
          <w:szCs w:val="20"/>
          <w:lang w:val="es-ES"/>
        </w:rPr>
        <w:t>Se inform</w:t>
      </w:r>
      <w:r w:rsidR="0079224B" w:rsidRPr="004B6221">
        <w:rPr>
          <w:rFonts w:ascii="Lato" w:hAnsi="Lato" w:cs="Arial"/>
          <w:sz w:val="20"/>
          <w:szCs w:val="20"/>
          <w:lang w:val="es-ES"/>
        </w:rPr>
        <w:t>a</w:t>
      </w:r>
      <w:r w:rsidRPr="004B6221">
        <w:rPr>
          <w:rFonts w:ascii="Lato" w:hAnsi="Lato" w:cs="Arial"/>
          <w:sz w:val="20"/>
          <w:szCs w:val="20"/>
          <w:lang w:val="es-ES"/>
        </w:rPr>
        <w:t xml:space="preserve"> que:</w:t>
      </w:r>
    </w:p>
    <w:p w14:paraId="488BA708" w14:textId="77777777" w:rsidR="005372EA" w:rsidRPr="004B6221" w:rsidRDefault="005372EA" w:rsidP="005372EA">
      <w:pPr>
        <w:ind w:left="360"/>
        <w:jc w:val="both"/>
        <w:rPr>
          <w:rFonts w:ascii="Lato" w:hAnsi="Lato" w:cs="Arial"/>
          <w:sz w:val="20"/>
          <w:szCs w:val="20"/>
          <w:lang w:val="es-ES"/>
        </w:rPr>
      </w:pPr>
    </w:p>
    <w:p w14:paraId="0D0C8685" w14:textId="0ACB4471" w:rsidR="00FB6F03" w:rsidRPr="004B6221" w:rsidRDefault="00FB6F03" w:rsidP="00807705">
      <w:pPr>
        <w:jc w:val="both"/>
        <w:rPr>
          <w:rFonts w:ascii="Lato" w:hAnsi="Lato" w:cs="Arial"/>
          <w:sz w:val="20"/>
          <w:szCs w:val="20"/>
        </w:rPr>
      </w:pPr>
      <w:r w:rsidRPr="004B6221">
        <w:rPr>
          <w:rFonts w:ascii="Lato" w:hAnsi="Lato" w:cs="Arial"/>
          <w:sz w:val="20"/>
          <w:szCs w:val="20"/>
        </w:rPr>
        <w:t>La Agencia no tiene operaciones en moneda extranjera por lo que no necesita de algún método de protección de riesgo por variaciones en el tipo de cambio.</w:t>
      </w:r>
      <w:r w:rsidRPr="004B6221">
        <w:rPr>
          <w:rFonts w:ascii="Lato" w:hAnsi="Lato" w:cs="Arial"/>
          <w:sz w:val="20"/>
          <w:szCs w:val="20"/>
        </w:rPr>
        <w:tab/>
      </w:r>
    </w:p>
    <w:p w14:paraId="330D5FD2" w14:textId="77777777" w:rsidR="002537A4" w:rsidRPr="004B6221" w:rsidRDefault="002537A4" w:rsidP="005372EA">
      <w:pPr>
        <w:ind w:left="360"/>
        <w:jc w:val="both"/>
        <w:rPr>
          <w:rFonts w:ascii="Lato" w:hAnsi="Lato" w:cs="Arial"/>
          <w:sz w:val="20"/>
          <w:szCs w:val="20"/>
          <w:lang w:val="es-ES"/>
        </w:rPr>
      </w:pPr>
    </w:p>
    <w:p w14:paraId="5BCB2455" w14:textId="2688CC00" w:rsidR="00D3463F" w:rsidRPr="004B6221" w:rsidRDefault="00D3463F" w:rsidP="00C07F9E">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Reporte Analítico del activo</w:t>
      </w:r>
    </w:p>
    <w:p w14:paraId="2C02967C" w14:textId="037C0C78" w:rsidR="00D3463F" w:rsidRPr="004B6221" w:rsidRDefault="00C07F9E" w:rsidP="005D27BE">
      <w:pPr>
        <w:autoSpaceDE w:val="0"/>
        <w:autoSpaceDN w:val="0"/>
        <w:adjustRightInd w:val="0"/>
        <w:jc w:val="both"/>
        <w:rPr>
          <w:rFonts w:ascii="Lato" w:hAnsi="Lato" w:cs="Arial"/>
          <w:sz w:val="20"/>
          <w:szCs w:val="20"/>
        </w:rPr>
      </w:pPr>
      <w:r w:rsidRPr="004B6221">
        <w:rPr>
          <w:rFonts w:ascii="Lato" w:hAnsi="Lato" w:cs="Arial"/>
          <w:sz w:val="20"/>
          <w:szCs w:val="20"/>
        </w:rPr>
        <w:t>No existe</w:t>
      </w:r>
      <w:r w:rsidR="00D3463F" w:rsidRPr="004B6221">
        <w:rPr>
          <w:rFonts w:ascii="Lato" w:hAnsi="Lato" w:cs="Arial"/>
          <w:sz w:val="20"/>
          <w:szCs w:val="20"/>
        </w:rPr>
        <w:t xml:space="preserve">n al </w:t>
      </w:r>
      <w:r w:rsidR="00DF2549" w:rsidRPr="004B6221">
        <w:rPr>
          <w:rFonts w:ascii="Lato" w:hAnsi="Lato" w:cs="Arial"/>
          <w:sz w:val="20"/>
          <w:szCs w:val="20"/>
        </w:rPr>
        <w:t>31 de marzo de 2026</w:t>
      </w:r>
      <w:r w:rsidR="00D3463F" w:rsidRPr="004B6221">
        <w:rPr>
          <w:rFonts w:ascii="Lato" w:hAnsi="Lato" w:cs="Arial"/>
          <w:sz w:val="20"/>
          <w:szCs w:val="20"/>
        </w:rPr>
        <w:t xml:space="preserve"> bienes en garantía, embargos</w:t>
      </w:r>
      <w:r w:rsidRPr="004B6221">
        <w:rPr>
          <w:rFonts w:ascii="Lato" w:hAnsi="Lato" w:cs="Arial"/>
          <w:sz w:val="20"/>
          <w:szCs w:val="20"/>
        </w:rPr>
        <w:t xml:space="preserve">, </w:t>
      </w:r>
      <w:r w:rsidR="00D3463F" w:rsidRPr="004B6221">
        <w:rPr>
          <w:rFonts w:ascii="Lato" w:hAnsi="Lato" w:cs="Arial"/>
          <w:sz w:val="20"/>
          <w:szCs w:val="20"/>
        </w:rPr>
        <w:t>ni litigios que afecten los activos de</w:t>
      </w:r>
      <w:r w:rsidRPr="004B6221">
        <w:rPr>
          <w:rFonts w:ascii="Lato" w:hAnsi="Lato" w:cs="Arial"/>
          <w:sz w:val="20"/>
          <w:szCs w:val="20"/>
        </w:rPr>
        <w:t xml:space="preserve"> </w:t>
      </w:r>
      <w:r w:rsidR="00D3463F" w:rsidRPr="004B6221">
        <w:rPr>
          <w:rFonts w:ascii="Lato" w:hAnsi="Lato" w:cs="Arial"/>
          <w:sz w:val="20"/>
          <w:szCs w:val="20"/>
        </w:rPr>
        <w:t>l</w:t>
      </w:r>
      <w:r w:rsidRPr="004B6221">
        <w:rPr>
          <w:rFonts w:ascii="Lato" w:hAnsi="Lato" w:cs="Arial"/>
          <w:sz w:val="20"/>
          <w:szCs w:val="20"/>
        </w:rPr>
        <w:t>a Agencia</w:t>
      </w:r>
      <w:r w:rsidR="00D3463F" w:rsidRPr="004B6221">
        <w:rPr>
          <w:rFonts w:ascii="Lato" w:hAnsi="Lato" w:cs="Arial"/>
          <w:sz w:val="20"/>
          <w:szCs w:val="20"/>
        </w:rPr>
        <w:t>.</w:t>
      </w:r>
    </w:p>
    <w:p w14:paraId="7A53D3A2" w14:textId="77777777" w:rsidR="00D3463F" w:rsidRPr="004B6221" w:rsidRDefault="00D3463F" w:rsidP="005D27BE">
      <w:pPr>
        <w:jc w:val="both"/>
        <w:rPr>
          <w:rFonts w:ascii="Lato" w:hAnsi="Lato" w:cs="Arial"/>
          <w:sz w:val="20"/>
          <w:szCs w:val="20"/>
        </w:rPr>
      </w:pPr>
    </w:p>
    <w:p w14:paraId="7CEADDB7" w14:textId="77777777" w:rsidR="00D3463F" w:rsidRPr="004B6221" w:rsidRDefault="00D3463F" w:rsidP="005D27BE">
      <w:pPr>
        <w:jc w:val="both"/>
        <w:rPr>
          <w:rFonts w:ascii="Lato" w:hAnsi="Lato" w:cs="Arial"/>
          <w:sz w:val="20"/>
          <w:szCs w:val="20"/>
        </w:rPr>
      </w:pPr>
      <w:r w:rsidRPr="004B6221">
        <w:rPr>
          <w:rFonts w:ascii="Lato" w:hAnsi="Lato" w:cs="Arial"/>
          <w:sz w:val="20"/>
          <w:szCs w:val="20"/>
        </w:rPr>
        <w:t>No se ha realizado desmantelamientos de activos.</w:t>
      </w:r>
    </w:p>
    <w:p w14:paraId="5948BD06" w14:textId="77777777" w:rsidR="00D3463F" w:rsidRPr="004B6221" w:rsidRDefault="00D3463F" w:rsidP="005D27BE">
      <w:pPr>
        <w:jc w:val="both"/>
        <w:rPr>
          <w:rFonts w:ascii="Lato" w:hAnsi="Lato" w:cs="Arial"/>
          <w:sz w:val="20"/>
          <w:szCs w:val="20"/>
        </w:rPr>
      </w:pPr>
    </w:p>
    <w:p w14:paraId="59FC71B4" w14:textId="44A2E03B" w:rsidR="006D23C4" w:rsidRPr="004B6221" w:rsidRDefault="00C07F9E" w:rsidP="005D27BE">
      <w:pPr>
        <w:jc w:val="both"/>
        <w:rPr>
          <w:rFonts w:ascii="Lato" w:hAnsi="Lato" w:cs="Arial"/>
          <w:sz w:val="20"/>
          <w:szCs w:val="20"/>
        </w:rPr>
      </w:pPr>
      <w:r w:rsidRPr="004B6221">
        <w:rPr>
          <w:rFonts w:ascii="Lato" w:hAnsi="Lato" w:cs="Arial"/>
          <w:sz w:val="20"/>
          <w:szCs w:val="20"/>
        </w:rPr>
        <w:t xml:space="preserve">No se han realizado </w:t>
      </w:r>
      <w:r w:rsidR="00D3463F" w:rsidRPr="004B6221">
        <w:rPr>
          <w:rFonts w:ascii="Lato" w:hAnsi="Lato" w:cs="Arial"/>
          <w:sz w:val="20"/>
          <w:szCs w:val="20"/>
        </w:rPr>
        <w:t>inversiones en valores.</w:t>
      </w:r>
    </w:p>
    <w:p w14:paraId="57C877FD" w14:textId="77777777" w:rsidR="006D23C4" w:rsidRPr="004B6221" w:rsidRDefault="006D23C4" w:rsidP="005D27BE">
      <w:pPr>
        <w:jc w:val="both"/>
        <w:rPr>
          <w:rFonts w:ascii="Lato" w:hAnsi="Lato" w:cs="Arial"/>
          <w:sz w:val="20"/>
          <w:szCs w:val="20"/>
        </w:rPr>
      </w:pPr>
    </w:p>
    <w:p w14:paraId="3A20652F" w14:textId="77777777" w:rsidR="006D23C4" w:rsidRPr="004B6221" w:rsidRDefault="006D23C4" w:rsidP="005D27BE">
      <w:pPr>
        <w:jc w:val="both"/>
        <w:rPr>
          <w:rFonts w:ascii="Lato" w:hAnsi="Lato" w:cs="Arial"/>
          <w:sz w:val="20"/>
          <w:szCs w:val="20"/>
        </w:rPr>
      </w:pPr>
    </w:p>
    <w:p w14:paraId="3C33B9C4" w14:textId="727ECF0A" w:rsidR="005D27BE" w:rsidRPr="004B6221" w:rsidRDefault="005D27BE" w:rsidP="00713DC6">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F</w:t>
      </w:r>
      <w:r w:rsidR="00D3463F" w:rsidRPr="004B6221">
        <w:rPr>
          <w:rFonts w:ascii="Lato" w:hAnsi="Lato" w:cs="Arial"/>
          <w:b/>
          <w:sz w:val="20"/>
          <w:szCs w:val="20"/>
          <w:lang w:val="es-ES"/>
        </w:rPr>
        <w:t>ideicomiso, Mandatos y Análogos</w:t>
      </w:r>
    </w:p>
    <w:p w14:paraId="5CA5575B" w14:textId="0F74478B" w:rsidR="004E547C" w:rsidRPr="004B6221" w:rsidRDefault="006D23C4" w:rsidP="00D3463F">
      <w:pPr>
        <w:jc w:val="both"/>
        <w:rPr>
          <w:rFonts w:ascii="Lato" w:hAnsi="Lato" w:cs="Arial"/>
          <w:sz w:val="20"/>
          <w:szCs w:val="20"/>
        </w:rPr>
      </w:pPr>
      <w:r w:rsidRPr="004B6221">
        <w:rPr>
          <w:rFonts w:ascii="Lato" w:hAnsi="Lato" w:cs="Arial"/>
          <w:sz w:val="20"/>
          <w:szCs w:val="20"/>
        </w:rPr>
        <w:t xml:space="preserve">Al 31 de </w:t>
      </w:r>
      <w:r w:rsidR="00A13919" w:rsidRPr="004B6221">
        <w:rPr>
          <w:rFonts w:ascii="Lato" w:hAnsi="Lato" w:cs="Arial"/>
          <w:sz w:val="20"/>
          <w:szCs w:val="20"/>
        </w:rPr>
        <w:t>marzo</w:t>
      </w:r>
      <w:r w:rsidRPr="004B6221">
        <w:rPr>
          <w:rFonts w:ascii="Lato" w:hAnsi="Lato" w:cs="Arial"/>
          <w:sz w:val="20"/>
          <w:szCs w:val="20"/>
        </w:rPr>
        <w:t xml:space="preserve"> </w:t>
      </w:r>
      <w:r w:rsidR="00A13919" w:rsidRPr="004B6221">
        <w:rPr>
          <w:rFonts w:ascii="Lato" w:hAnsi="Lato" w:cs="Arial"/>
          <w:sz w:val="20"/>
          <w:szCs w:val="20"/>
        </w:rPr>
        <w:t xml:space="preserve">de </w:t>
      </w:r>
      <w:r w:rsidRPr="004B6221">
        <w:rPr>
          <w:rFonts w:ascii="Lato" w:hAnsi="Lato" w:cs="Arial"/>
          <w:sz w:val="20"/>
          <w:szCs w:val="20"/>
        </w:rPr>
        <w:t>202</w:t>
      </w:r>
      <w:r w:rsidR="00A13919" w:rsidRPr="004B6221">
        <w:rPr>
          <w:rFonts w:ascii="Lato" w:hAnsi="Lato" w:cs="Arial"/>
          <w:sz w:val="20"/>
          <w:szCs w:val="20"/>
        </w:rPr>
        <w:t>6</w:t>
      </w:r>
      <w:r w:rsidRPr="004B6221">
        <w:rPr>
          <w:rFonts w:ascii="Lato" w:hAnsi="Lato" w:cs="Arial"/>
          <w:sz w:val="20"/>
          <w:szCs w:val="20"/>
        </w:rPr>
        <w:t xml:space="preserve"> cuenta con el Fondo de Fortalecimiento para el Combate de las Operaciones con Recursos de Procedencia Ilícita y los Delitos Fiscales.</w:t>
      </w:r>
    </w:p>
    <w:p w14:paraId="1EE9A07D" w14:textId="77777777" w:rsidR="006D23C4" w:rsidRPr="004B6221" w:rsidRDefault="006D23C4" w:rsidP="00D3463F">
      <w:pPr>
        <w:jc w:val="both"/>
        <w:rPr>
          <w:rFonts w:ascii="Lato" w:hAnsi="Lato" w:cs="Arial"/>
          <w:sz w:val="20"/>
          <w:szCs w:val="20"/>
        </w:rPr>
      </w:pPr>
    </w:p>
    <w:p w14:paraId="6C472A32" w14:textId="77777777" w:rsidR="006D23C4" w:rsidRPr="004B6221" w:rsidRDefault="006D23C4" w:rsidP="00D3463F">
      <w:pPr>
        <w:jc w:val="both"/>
        <w:rPr>
          <w:rFonts w:ascii="Lato" w:hAnsi="Lato" w:cs="Arial"/>
          <w:sz w:val="20"/>
          <w:szCs w:val="20"/>
        </w:rPr>
      </w:pPr>
    </w:p>
    <w:p w14:paraId="5723BEEF" w14:textId="75D3EDAD" w:rsidR="0079224B" w:rsidRPr="004B6221" w:rsidRDefault="005372EA" w:rsidP="00713DC6">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Reporte de recaudación</w:t>
      </w:r>
    </w:p>
    <w:p w14:paraId="166DC395" w14:textId="77777777" w:rsidR="00D3463F" w:rsidRPr="004B6221" w:rsidRDefault="00D3463F" w:rsidP="00807705">
      <w:pPr>
        <w:pStyle w:val="Prrafodelista"/>
        <w:jc w:val="both"/>
        <w:rPr>
          <w:rFonts w:ascii="Lato" w:hAnsi="Lato" w:cs="Arial"/>
          <w:b/>
          <w:sz w:val="20"/>
          <w:szCs w:val="20"/>
          <w:u w:val="single"/>
        </w:rPr>
      </w:pPr>
    </w:p>
    <w:p w14:paraId="0BF4D8C4" w14:textId="1338078D" w:rsidR="00D3463F" w:rsidRPr="004B6221" w:rsidRDefault="00D3463F" w:rsidP="00807705">
      <w:pPr>
        <w:pStyle w:val="Prrafodelista"/>
        <w:numPr>
          <w:ilvl w:val="0"/>
          <w:numId w:val="23"/>
        </w:numPr>
        <w:ind w:left="714" w:hanging="357"/>
        <w:jc w:val="both"/>
        <w:rPr>
          <w:rFonts w:ascii="Lato" w:hAnsi="Lato" w:cs="Arial"/>
          <w:bCs/>
          <w:sz w:val="20"/>
          <w:szCs w:val="20"/>
        </w:rPr>
      </w:pPr>
      <w:r w:rsidRPr="004B6221">
        <w:rPr>
          <w:rFonts w:ascii="Lato" w:hAnsi="Lato" w:cs="Arial"/>
          <w:bCs/>
          <w:sz w:val="20"/>
          <w:szCs w:val="20"/>
        </w:rPr>
        <w:t>Análisis del comportamiento de la recaudación</w:t>
      </w:r>
    </w:p>
    <w:p w14:paraId="62C73BA2" w14:textId="47BE4B3B" w:rsidR="00D3463F" w:rsidRPr="004B6221" w:rsidRDefault="00D3463F" w:rsidP="001A110C">
      <w:pPr>
        <w:autoSpaceDE w:val="0"/>
        <w:autoSpaceDN w:val="0"/>
        <w:adjustRightInd w:val="0"/>
        <w:jc w:val="both"/>
        <w:rPr>
          <w:rFonts w:ascii="Lato" w:hAnsi="Lato" w:cs="Arial"/>
          <w:b/>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001A110C" w:rsidRPr="004B6221">
        <w:rPr>
          <w:rFonts w:ascii="Lato" w:hAnsi="Lato" w:cs="Arial"/>
          <w:sz w:val="20"/>
          <w:szCs w:val="20"/>
        </w:rPr>
        <w:t xml:space="preserve">, la </w:t>
      </w:r>
      <w:r w:rsidR="0079224B" w:rsidRPr="004B6221">
        <w:rPr>
          <w:rFonts w:ascii="Lato" w:hAnsi="Lato" w:cs="Arial"/>
          <w:sz w:val="20"/>
          <w:szCs w:val="20"/>
        </w:rPr>
        <w:t>A</w:t>
      </w:r>
      <w:r w:rsidR="001A110C" w:rsidRPr="004B6221">
        <w:rPr>
          <w:rFonts w:ascii="Lato" w:hAnsi="Lato" w:cs="Arial"/>
          <w:sz w:val="20"/>
          <w:szCs w:val="20"/>
        </w:rPr>
        <w:t>gencia únicamente tiene ingresos por concepto de productos y de las</w:t>
      </w:r>
      <w:r w:rsidR="005D00E9" w:rsidRPr="004B6221">
        <w:rPr>
          <w:rFonts w:ascii="Lato" w:hAnsi="Lato" w:cs="Arial"/>
          <w:sz w:val="20"/>
          <w:szCs w:val="20"/>
        </w:rPr>
        <w:t xml:space="preserve"> tra</w:t>
      </w:r>
      <w:r w:rsidR="001A110C" w:rsidRPr="004B6221">
        <w:rPr>
          <w:rFonts w:ascii="Lato" w:hAnsi="Lato" w:cs="Arial"/>
          <w:sz w:val="20"/>
          <w:szCs w:val="20"/>
        </w:rPr>
        <w:t>n</w:t>
      </w:r>
      <w:r w:rsidR="005D00E9" w:rsidRPr="004B6221">
        <w:rPr>
          <w:rFonts w:ascii="Lato" w:hAnsi="Lato" w:cs="Arial"/>
          <w:sz w:val="20"/>
          <w:szCs w:val="20"/>
        </w:rPr>
        <w:t>s</w:t>
      </w:r>
      <w:r w:rsidR="001A110C" w:rsidRPr="004B6221">
        <w:rPr>
          <w:rFonts w:ascii="Lato" w:hAnsi="Lato" w:cs="Arial"/>
          <w:sz w:val="20"/>
          <w:szCs w:val="20"/>
        </w:rPr>
        <w:t>ferencias recibidas del Poder Ejecutivo.</w:t>
      </w:r>
      <w:r w:rsidR="001A110C" w:rsidRPr="004B6221">
        <w:rPr>
          <w:rFonts w:ascii="Lato" w:hAnsi="Lato" w:cs="Arial"/>
          <w:b/>
          <w:sz w:val="20"/>
          <w:szCs w:val="20"/>
        </w:rPr>
        <w:t xml:space="preserve"> </w:t>
      </w:r>
    </w:p>
    <w:p w14:paraId="706EE95B" w14:textId="77777777" w:rsidR="001116CF" w:rsidRPr="004B6221" w:rsidRDefault="001116CF" w:rsidP="001A110C">
      <w:pPr>
        <w:pStyle w:val="Prrafodelista"/>
        <w:ind w:left="1211"/>
        <w:jc w:val="both"/>
        <w:rPr>
          <w:rFonts w:ascii="Lato" w:hAnsi="Lato" w:cs="Arial"/>
          <w:b/>
          <w:sz w:val="20"/>
          <w:szCs w:val="20"/>
        </w:rPr>
      </w:pPr>
    </w:p>
    <w:p w14:paraId="104798D6" w14:textId="3FF55168" w:rsidR="00D3463F" w:rsidRPr="004B6221" w:rsidRDefault="00D3463F" w:rsidP="00807705">
      <w:pPr>
        <w:pStyle w:val="Prrafodelista"/>
        <w:numPr>
          <w:ilvl w:val="0"/>
          <w:numId w:val="23"/>
        </w:numPr>
        <w:ind w:left="714" w:hanging="357"/>
        <w:jc w:val="both"/>
        <w:rPr>
          <w:rFonts w:ascii="Lato" w:hAnsi="Lato" w:cs="Arial"/>
          <w:bCs/>
          <w:sz w:val="20"/>
          <w:szCs w:val="20"/>
        </w:rPr>
      </w:pPr>
      <w:r w:rsidRPr="004B6221">
        <w:rPr>
          <w:rFonts w:ascii="Lato" w:hAnsi="Lato" w:cs="Arial"/>
          <w:bCs/>
          <w:sz w:val="20"/>
          <w:szCs w:val="20"/>
        </w:rPr>
        <w:t>Proyección de la recaudación</w:t>
      </w:r>
      <w:r w:rsidR="005372EA" w:rsidRPr="004B6221">
        <w:rPr>
          <w:rFonts w:ascii="Lato" w:hAnsi="Lato" w:cs="Arial"/>
          <w:bCs/>
          <w:sz w:val="20"/>
          <w:szCs w:val="20"/>
        </w:rPr>
        <w:t xml:space="preserve"> e ingresos en el mediano plazo</w:t>
      </w:r>
    </w:p>
    <w:p w14:paraId="3C1EFE8B" w14:textId="312E20C0" w:rsidR="00D3463F" w:rsidRPr="004B6221" w:rsidRDefault="002537A4" w:rsidP="005238C8">
      <w:pPr>
        <w:jc w:val="both"/>
        <w:rPr>
          <w:rFonts w:ascii="Lato" w:hAnsi="Lato" w:cs="Arial"/>
          <w:sz w:val="20"/>
          <w:szCs w:val="20"/>
          <w:lang w:val="es-ES"/>
        </w:rPr>
      </w:pPr>
      <w:r w:rsidRPr="004B6221">
        <w:rPr>
          <w:rFonts w:ascii="Lato" w:hAnsi="Lato" w:cs="Arial"/>
          <w:sz w:val="20"/>
          <w:szCs w:val="20"/>
          <w:lang w:val="es-ES"/>
        </w:rPr>
        <w:t>Para el ejercicio 202</w:t>
      </w:r>
      <w:r w:rsidR="00A13919" w:rsidRPr="004B6221">
        <w:rPr>
          <w:rFonts w:ascii="Lato" w:hAnsi="Lato" w:cs="Arial"/>
          <w:sz w:val="20"/>
          <w:szCs w:val="20"/>
          <w:lang w:val="es-ES"/>
        </w:rPr>
        <w:t>6</w:t>
      </w:r>
      <w:r w:rsidR="00D3463F" w:rsidRPr="004B6221">
        <w:rPr>
          <w:rFonts w:ascii="Lato" w:hAnsi="Lato" w:cs="Arial"/>
          <w:sz w:val="20"/>
          <w:szCs w:val="20"/>
          <w:lang w:val="es-ES"/>
        </w:rPr>
        <w:t xml:space="preserve"> </w:t>
      </w:r>
      <w:r w:rsidR="00D6625C" w:rsidRPr="004B6221">
        <w:rPr>
          <w:rFonts w:ascii="Lato" w:hAnsi="Lato" w:cs="Arial"/>
          <w:sz w:val="20"/>
          <w:szCs w:val="20"/>
          <w:lang w:val="es-ES"/>
        </w:rPr>
        <w:t>la Agencia</w:t>
      </w:r>
      <w:r w:rsidR="00D3463F" w:rsidRPr="004B6221">
        <w:rPr>
          <w:rFonts w:ascii="Lato" w:hAnsi="Lato" w:cs="Arial"/>
          <w:sz w:val="20"/>
          <w:szCs w:val="20"/>
          <w:lang w:val="es-ES"/>
        </w:rPr>
        <w:t xml:space="preserve"> proyectó recibir ingresos por transferencias del Gobierno del Estado de Yucatán </w:t>
      </w:r>
      <w:r w:rsidRPr="004B6221">
        <w:rPr>
          <w:rFonts w:ascii="Lato" w:hAnsi="Lato" w:cs="Arial"/>
          <w:sz w:val="20"/>
          <w:szCs w:val="20"/>
          <w:lang w:val="es-ES"/>
        </w:rPr>
        <w:t>$</w:t>
      </w:r>
      <w:r w:rsidR="00842106" w:rsidRPr="004B6221">
        <w:rPr>
          <w:rFonts w:ascii="Lato" w:hAnsi="Lato" w:cs="Arial"/>
          <w:sz w:val="20"/>
          <w:szCs w:val="20"/>
          <w:lang w:val="es-ES"/>
        </w:rPr>
        <w:t>41,445,450</w:t>
      </w:r>
      <w:r w:rsidR="005238C8" w:rsidRPr="004B6221">
        <w:rPr>
          <w:rFonts w:ascii="Lato" w:hAnsi="Lato" w:cs="Arial"/>
          <w:sz w:val="20"/>
          <w:szCs w:val="20"/>
          <w:lang w:val="es-ES"/>
        </w:rPr>
        <w:t>.</w:t>
      </w:r>
      <w:r w:rsidR="00842106" w:rsidRPr="004B6221">
        <w:rPr>
          <w:rFonts w:ascii="Lato" w:hAnsi="Lato" w:cs="Arial"/>
          <w:sz w:val="20"/>
          <w:szCs w:val="20"/>
          <w:lang w:val="es-ES"/>
        </w:rPr>
        <w:t>00.</w:t>
      </w:r>
      <w:r w:rsidR="00D6625C" w:rsidRPr="004B6221">
        <w:rPr>
          <w:rFonts w:ascii="Lato" w:hAnsi="Lato" w:cs="Arial"/>
          <w:sz w:val="20"/>
          <w:szCs w:val="20"/>
          <w:lang w:val="es-ES"/>
        </w:rPr>
        <w:t xml:space="preserve"> </w:t>
      </w:r>
      <w:r w:rsidR="00F02E11" w:rsidRPr="004B6221">
        <w:rPr>
          <w:rFonts w:ascii="Lato" w:hAnsi="Lato" w:cs="Arial"/>
          <w:sz w:val="20"/>
          <w:szCs w:val="20"/>
          <w:lang w:val="es-ES"/>
        </w:rPr>
        <w:t xml:space="preserve">Al </w:t>
      </w:r>
      <w:r w:rsidR="00E34DB9" w:rsidRPr="004B6221">
        <w:rPr>
          <w:rFonts w:ascii="Lato" w:hAnsi="Lato" w:cs="Arial"/>
          <w:sz w:val="20"/>
          <w:szCs w:val="20"/>
          <w:lang w:val="es-ES"/>
        </w:rPr>
        <w:t xml:space="preserve">31 de </w:t>
      </w:r>
      <w:r w:rsidR="00842106" w:rsidRPr="004B6221">
        <w:rPr>
          <w:rFonts w:ascii="Lato" w:hAnsi="Lato" w:cs="Arial"/>
          <w:sz w:val="20"/>
          <w:szCs w:val="20"/>
          <w:lang w:val="es-ES"/>
        </w:rPr>
        <w:t>marzo de 2026</w:t>
      </w:r>
      <w:r w:rsidR="00D3463F" w:rsidRPr="004B6221">
        <w:rPr>
          <w:rFonts w:ascii="Lato" w:hAnsi="Lato" w:cs="Arial"/>
          <w:sz w:val="20"/>
          <w:szCs w:val="20"/>
          <w:lang w:val="es-ES"/>
        </w:rPr>
        <w:t xml:space="preserve"> se realizó una ampliación de ingresos por </w:t>
      </w:r>
      <w:r w:rsidR="00A5385A" w:rsidRPr="004B6221">
        <w:rPr>
          <w:rFonts w:ascii="Lato" w:hAnsi="Lato" w:cs="Arial"/>
          <w:color w:val="000000" w:themeColor="text1"/>
          <w:sz w:val="20"/>
          <w:szCs w:val="20"/>
          <w:lang w:val="es-ES"/>
        </w:rPr>
        <w:t>$</w:t>
      </w:r>
      <w:r w:rsidR="00B35B5E" w:rsidRPr="004B6221">
        <w:rPr>
          <w:rFonts w:ascii="Lato" w:hAnsi="Lato" w:cs="Arial"/>
          <w:color w:val="000000" w:themeColor="text1"/>
          <w:sz w:val="20"/>
          <w:szCs w:val="20"/>
          <w:lang w:val="es-ES"/>
        </w:rPr>
        <w:t>7</w:t>
      </w:r>
      <w:r w:rsidR="00A5385A" w:rsidRPr="004B6221">
        <w:rPr>
          <w:rFonts w:ascii="Lato" w:hAnsi="Lato" w:cs="Arial"/>
          <w:color w:val="000000" w:themeColor="text1"/>
          <w:sz w:val="20"/>
          <w:szCs w:val="20"/>
          <w:lang w:val="es-ES"/>
        </w:rPr>
        <w:t>,</w:t>
      </w:r>
      <w:r w:rsidR="00B35B5E" w:rsidRPr="004B6221">
        <w:rPr>
          <w:rFonts w:ascii="Lato" w:hAnsi="Lato" w:cs="Arial"/>
          <w:color w:val="000000" w:themeColor="text1"/>
          <w:sz w:val="20"/>
          <w:szCs w:val="20"/>
          <w:lang w:val="es-ES"/>
        </w:rPr>
        <w:t>251</w:t>
      </w:r>
      <w:r w:rsidR="00A5385A" w:rsidRPr="004B6221">
        <w:rPr>
          <w:rFonts w:ascii="Lato" w:hAnsi="Lato" w:cs="Arial"/>
          <w:color w:val="000000" w:themeColor="text1"/>
          <w:sz w:val="20"/>
          <w:szCs w:val="20"/>
          <w:lang w:val="es-ES"/>
        </w:rPr>
        <w:t>.</w:t>
      </w:r>
      <w:r w:rsidR="00B35B5E" w:rsidRPr="004B6221">
        <w:rPr>
          <w:rFonts w:ascii="Lato" w:hAnsi="Lato" w:cs="Arial"/>
          <w:color w:val="000000" w:themeColor="text1"/>
          <w:sz w:val="20"/>
          <w:szCs w:val="20"/>
          <w:lang w:val="es-ES"/>
        </w:rPr>
        <w:t>0</w:t>
      </w:r>
      <w:r w:rsidR="00A5385A" w:rsidRPr="004B6221">
        <w:rPr>
          <w:rFonts w:ascii="Lato" w:hAnsi="Lato" w:cs="Arial"/>
          <w:color w:val="000000" w:themeColor="text1"/>
          <w:sz w:val="20"/>
          <w:szCs w:val="20"/>
          <w:lang w:val="es-ES"/>
        </w:rPr>
        <w:t xml:space="preserve">7 </w:t>
      </w:r>
      <w:r w:rsidR="00D3463F" w:rsidRPr="004B6221">
        <w:rPr>
          <w:rFonts w:ascii="Lato" w:hAnsi="Lato" w:cs="Arial"/>
          <w:sz w:val="20"/>
          <w:szCs w:val="20"/>
          <w:lang w:val="es-ES"/>
        </w:rPr>
        <w:t>derivado de los productos financiero</w:t>
      </w:r>
      <w:r w:rsidR="001E2369" w:rsidRPr="004B6221">
        <w:rPr>
          <w:rFonts w:ascii="Lato" w:hAnsi="Lato" w:cs="Arial"/>
          <w:sz w:val="20"/>
          <w:szCs w:val="20"/>
          <w:lang w:val="es-ES"/>
        </w:rPr>
        <w:t>s</w:t>
      </w:r>
      <w:r w:rsidR="003B6790" w:rsidRPr="004B6221">
        <w:rPr>
          <w:rFonts w:ascii="Lato" w:hAnsi="Lato" w:cs="Arial"/>
          <w:sz w:val="20"/>
          <w:szCs w:val="20"/>
          <w:lang w:val="es-ES"/>
        </w:rPr>
        <w:t>.</w:t>
      </w:r>
    </w:p>
    <w:p w14:paraId="0C17FE14" w14:textId="77777777" w:rsidR="00D3463F" w:rsidRPr="004B6221" w:rsidRDefault="00D3463F" w:rsidP="00D3463F">
      <w:pPr>
        <w:jc w:val="both"/>
        <w:rPr>
          <w:rFonts w:ascii="Lato" w:hAnsi="Lato" w:cs="Arial"/>
          <w:b/>
          <w:sz w:val="20"/>
          <w:szCs w:val="20"/>
          <w:u w:val="single"/>
        </w:rPr>
      </w:pPr>
    </w:p>
    <w:p w14:paraId="7980F35F" w14:textId="77777777" w:rsidR="005372EA" w:rsidRPr="004B6221" w:rsidRDefault="00D3463F" w:rsidP="00D3463F">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Información sobre la Deuda y el Reporte de la Deuda</w:t>
      </w:r>
    </w:p>
    <w:p w14:paraId="612AEBA3" w14:textId="287DB477" w:rsidR="00D3463F" w:rsidRPr="004B6221" w:rsidRDefault="005238C8" w:rsidP="00807705">
      <w:pPr>
        <w:jc w:val="both"/>
        <w:rPr>
          <w:rFonts w:ascii="Lato" w:hAnsi="Lato" w:cs="Arial"/>
          <w:b/>
          <w:sz w:val="20"/>
          <w:szCs w:val="20"/>
          <w:lang w:val="es-ES"/>
        </w:rPr>
      </w:pPr>
      <w:r w:rsidRPr="004B6221">
        <w:rPr>
          <w:rFonts w:ascii="Lato" w:hAnsi="Lato" w:cs="Arial"/>
          <w:sz w:val="20"/>
          <w:szCs w:val="20"/>
        </w:rPr>
        <w:t>La Agencia no tiene contratado algún tipo de deuda pública por lo que no se reporta información en esta nota.</w:t>
      </w:r>
    </w:p>
    <w:p w14:paraId="1130168B" w14:textId="77777777" w:rsidR="005238C8" w:rsidRPr="004B6221" w:rsidRDefault="005238C8" w:rsidP="00D3463F">
      <w:pPr>
        <w:jc w:val="both"/>
        <w:rPr>
          <w:rFonts w:ascii="Lato" w:hAnsi="Lato" w:cs="Arial"/>
          <w:b/>
          <w:sz w:val="20"/>
          <w:szCs w:val="20"/>
          <w:u w:val="single"/>
        </w:rPr>
      </w:pPr>
    </w:p>
    <w:p w14:paraId="469EC107" w14:textId="5BC89697" w:rsidR="00D3463F" w:rsidRPr="004B6221" w:rsidRDefault="00D3463F" w:rsidP="00713DC6">
      <w:pPr>
        <w:pStyle w:val="Prrafodelista"/>
        <w:numPr>
          <w:ilvl w:val="0"/>
          <w:numId w:val="13"/>
        </w:numPr>
        <w:jc w:val="both"/>
        <w:rPr>
          <w:rFonts w:ascii="Lato" w:hAnsi="Lato" w:cs="Arial"/>
          <w:b/>
          <w:sz w:val="20"/>
          <w:szCs w:val="20"/>
          <w:lang w:val="es-ES"/>
        </w:rPr>
      </w:pPr>
      <w:r w:rsidRPr="004B6221">
        <w:rPr>
          <w:rFonts w:ascii="Lato" w:hAnsi="Lato" w:cs="Arial"/>
          <w:b/>
          <w:sz w:val="20"/>
          <w:szCs w:val="20"/>
          <w:lang w:val="es-ES"/>
        </w:rPr>
        <w:t>Calificaciones otorgadas</w:t>
      </w:r>
    </w:p>
    <w:p w14:paraId="24A860C0" w14:textId="77777777" w:rsidR="005372EA" w:rsidRPr="004B6221" w:rsidRDefault="005238C8" w:rsidP="00807705">
      <w:pPr>
        <w:jc w:val="both"/>
        <w:rPr>
          <w:rFonts w:ascii="Lato" w:hAnsi="Lato" w:cs="Arial"/>
          <w:sz w:val="20"/>
          <w:szCs w:val="20"/>
        </w:rPr>
      </w:pPr>
      <w:r w:rsidRPr="004B6221">
        <w:rPr>
          <w:rFonts w:ascii="Lato" w:hAnsi="Lato" w:cs="Arial"/>
          <w:sz w:val="20"/>
          <w:szCs w:val="20"/>
        </w:rPr>
        <w:t>La Agencia no ha sido sujeto de alguna evaluación que le otorgara calificación crediticia por lo que no se reporta información en esta nota.</w:t>
      </w:r>
    </w:p>
    <w:p w14:paraId="5C4EC847" w14:textId="77777777" w:rsidR="005372EA" w:rsidRPr="004B6221" w:rsidRDefault="005372EA" w:rsidP="005372EA">
      <w:pPr>
        <w:ind w:left="360"/>
        <w:jc w:val="both"/>
        <w:rPr>
          <w:rFonts w:ascii="Lato" w:hAnsi="Lato" w:cs="Arial"/>
          <w:sz w:val="20"/>
          <w:szCs w:val="20"/>
        </w:rPr>
      </w:pPr>
    </w:p>
    <w:p w14:paraId="4D82D25A" w14:textId="755D15F5" w:rsidR="005372EA" w:rsidRPr="004B6221" w:rsidRDefault="00D3463F" w:rsidP="000A068E">
      <w:pPr>
        <w:pStyle w:val="Prrafodelista"/>
        <w:numPr>
          <w:ilvl w:val="0"/>
          <w:numId w:val="13"/>
        </w:numPr>
        <w:autoSpaceDE w:val="0"/>
        <w:autoSpaceDN w:val="0"/>
        <w:adjustRightInd w:val="0"/>
        <w:jc w:val="both"/>
        <w:rPr>
          <w:rFonts w:ascii="Lato" w:hAnsi="Lato" w:cs="Arial"/>
          <w:sz w:val="20"/>
          <w:szCs w:val="20"/>
        </w:rPr>
      </w:pPr>
      <w:r w:rsidRPr="004B6221">
        <w:rPr>
          <w:rFonts w:ascii="Lato" w:hAnsi="Lato" w:cs="Arial"/>
          <w:b/>
          <w:sz w:val="20"/>
          <w:szCs w:val="20"/>
          <w:lang w:val="es-ES"/>
        </w:rPr>
        <w:t>Proceso de mejora</w:t>
      </w:r>
    </w:p>
    <w:p w14:paraId="0A2B9E2F" w14:textId="08F5C515" w:rsidR="005372EA" w:rsidRPr="004B6221" w:rsidRDefault="005238C8" w:rsidP="00807705">
      <w:pPr>
        <w:autoSpaceDE w:val="0"/>
        <w:autoSpaceDN w:val="0"/>
        <w:adjustRightInd w:val="0"/>
        <w:jc w:val="both"/>
        <w:rPr>
          <w:rFonts w:ascii="Lato" w:hAnsi="Lato" w:cs="Arial"/>
          <w:sz w:val="20"/>
          <w:szCs w:val="20"/>
        </w:rPr>
      </w:pPr>
      <w:r w:rsidRPr="004B6221">
        <w:rPr>
          <w:rFonts w:ascii="Lato" w:hAnsi="Lato" w:cs="Arial"/>
          <w:sz w:val="20"/>
          <w:szCs w:val="20"/>
        </w:rPr>
        <w:t>Las políticas de control que maneja la Agencia son las que establece las Reglas de Operación y que están previamente autorizadas por el Comité, fuera de eso no existe política alguna que establecer.</w:t>
      </w:r>
    </w:p>
    <w:p w14:paraId="579674AB" w14:textId="77777777" w:rsidR="005372EA" w:rsidRPr="004B6221" w:rsidRDefault="005372EA" w:rsidP="005372EA">
      <w:pPr>
        <w:autoSpaceDE w:val="0"/>
        <w:autoSpaceDN w:val="0"/>
        <w:adjustRightInd w:val="0"/>
        <w:ind w:left="360"/>
        <w:jc w:val="both"/>
        <w:rPr>
          <w:rFonts w:ascii="Lato" w:hAnsi="Lato" w:cs="Arial"/>
          <w:sz w:val="20"/>
          <w:szCs w:val="20"/>
        </w:rPr>
      </w:pPr>
    </w:p>
    <w:p w14:paraId="5B7FCCDC" w14:textId="77777777" w:rsidR="00B35B5E" w:rsidRPr="004B6221" w:rsidRDefault="00B35B5E" w:rsidP="005372EA">
      <w:pPr>
        <w:autoSpaceDE w:val="0"/>
        <w:autoSpaceDN w:val="0"/>
        <w:adjustRightInd w:val="0"/>
        <w:ind w:left="360"/>
        <w:jc w:val="both"/>
        <w:rPr>
          <w:rFonts w:ascii="Lato" w:hAnsi="Lato" w:cs="Arial"/>
          <w:sz w:val="20"/>
          <w:szCs w:val="20"/>
        </w:rPr>
      </w:pPr>
    </w:p>
    <w:p w14:paraId="30125D9F" w14:textId="77777777" w:rsidR="00B35B5E" w:rsidRPr="004B6221" w:rsidRDefault="00B35B5E" w:rsidP="005372EA">
      <w:pPr>
        <w:autoSpaceDE w:val="0"/>
        <w:autoSpaceDN w:val="0"/>
        <w:adjustRightInd w:val="0"/>
        <w:ind w:left="360"/>
        <w:jc w:val="both"/>
        <w:rPr>
          <w:rFonts w:ascii="Lato" w:hAnsi="Lato" w:cs="Arial"/>
          <w:sz w:val="20"/>
          <w:szCs w:val="20"/>
        </w:rPr>
      </w:pPr>
    </w:p>
    <w:p w14:paraId="2808CAE5" w14:textId="77777777" w:rsidR="005372EA" w:rsidRPr="004B6221" w:rsidRDefault="00D3463F" w:rsidP="00D3463F">
      <w:pPr>
        <w:pStyle w:val="Prrafodelista"/>
        <w:numPr>
          <w:ilvl w:val="0"/>
          <w:numId w:val="13"/>
        </w:numPr>
        <w:autoSpaceDE w:val="0"/>
        <w:autoSpaceDN w:val="0"/>
        <w:adjustRightInd w:val="0"/>
        <w:jc w:val="both"/>
        <w:rPr>
          <w:rFonts w:ascii="Lato" w:hAnsi="Lato" w:cs="Arial"/>
          <w:sz w:val="20"/>
          <w:szCs w:val="20"/>
        </w:rPr>
      </w:pPr>
      <w:r w:rsidRPr="004B6221">
        <w:rPr>
          <w:rFonts w:ascii="Lato" w:hAnsi="Lato" w:cs="Arial"/>
          <w:b/>
          <w:sz w:val="20"/>
          <w:szCs w:val="20"/>
        </w:rPr>
        <w:t xml:space="preserve"> Información por Segmentos</w:t>
      </w:r>
    </w:p>
    <w:p w14:paraId="48CB55E8" w14:textId="77777777" w:rsidR="005372EA" w:rsidRPr="004B6221" w:rsidRDefault="005238C8" w:rsidP="00807705">
      <w:pPr>
        <w:autoSpaceDE w:val="0"/>
        <w:autoSpaceDN w:val="0"/>
        <w:adjustRightInd w:val="0"/>
        <w:jc w:val="both"/>
        <w:rPr>
          <w:rFonts w:ascii="Lato" w:hAnsi="Lato" w:cs="Arial"/>
          <w:sz w:val="20"/>
          <w:szCs w:val="20"/>
        </w:rPr>
      </w:pPr>
      <w:r w:rsidRPr="004B6221">
        <w:rPr>
          <w:rFonts w:ascii="Lato" w:hAnsi="Lato" w:cs="Arial"/>
          <w:sz w:val="20"/>
          <w:szCs w:val="20"/>
        </w:rPr>
        <w:t>Debido al volumen de operaciones que tiene la Agencia, no se ve en la necesidad de presentar la información de manera segmentada.</w:t>
      </w:r>
    </w:p>
    <w:p w14:paraId="7F1E0C54" w14:textId="77777777" w:rsidR="005372EA" w:rsidRPr="004B6221" w:rsidRDefault="005372EA" w:rsidP="005372EA">
      <w:pPr>
        <w:autoSpaceDE w:val="0"/>
        <w:autoSpaceDN w:val="0"/>
        <w:adjustRightInd w:val="0"/>
        <w:ind w:left="360"/>
        <w:jc w:val="both"/>
        <w:rPr>
          <w:rFonts w:ascii="Lato" w:hAnsi="Lato" w:cs="Arial"/>
          <w:sz w:val="20"/>
          <w:szCs w:val="20"/>
        </w:rPr>
      </w:pPr>
    </w:p>
    <w:p w14:paraId="4960195C" w14:textId="13DC9426" w:rsidR="005372EA" w:rsidRPr="004B6221" w:rsidRDefault="00D3463F" w:rsidP="000A068E">
      <w:pPr>
        <w:pStyle w:val="Prrafodelista"/>
        <w:numPr>
          <w:ilvl w:val="0"/>
          <w:numId w:val="13"/>
        </w:numPr>
        <w:autoSpaceDE w:val="0"/>
        <w:autoSpaceDN w:val="0"/>
        <w:adjustRightInd w:val="0"/>
        <w:jc w:val="both"/>
        <w:rPr>
          <w:rFonts w:ascii="Lato" w:hAnsi="Lato" w:cs="Arial"/>
          <w:sz w:val="20"/>
          <w:szCs w:val="20"/>
        </w:rPr>
      </w:pPr>
      <w:r w:rsidRPr="004B6221">
        <w:rPr>
          <w:rFonts w:ascii="Lato" w:hAnsi="Lato" w:cs="Arial"/>
          <w:b/>
          <w:sz w:val="20"/>
          <w:szCs w:val="20"/>
        </w:rPr>
        <w:t>Eventos posteriores al cierre</w:t>
      </w:r>
      <w:r w:rsidR="005372EA" w:rsidRPr="004B6221">
        <w:rPr>
          <w:rFonts w:ascii="Lato" w:hAnsi="Lato" w:cs="Arial"/>
          <w:b/>
          <w:sz w:val="20"/>
          <w:szCs w:val="20"/>
        </w:rPr>
        <w:t xml:space="preserve"> </w:t>
      </w:r>
    </w:p>
    <w:p w14:paraId="092AAE8F" w14:textId="77777777" w:rsidR="005372EA" w:rsidRPr="004B6221" w:rsidRDefault="00D3463F" w:rsidP="00807705">
      <w:pPr>
        <w:autoSpaceDE w:val="0"/>
        <w:autoSpaceDN w:val="0"/>
        <w:adjustRightInd w:val="0"/>
        <w:jc w:val="both"/>
        <w:rPr>
          <w:rFonts w:ascii="Lato" w:hAnsi="Lato" w:cs="Arial"/>
          <w:sz w:val="20"/>
          <w:szCs w:val="20"/>
        </w:rPr>
      </w:pPr>
      <w:r w:rsidRPr="004B6221">
        <w:rPr>
          <w:rFonts w:ascii="Lato" w:hAnsi="Lato" w:cs="Arial"/>
          <w:sz w:val="20"/>
          <w:szCs w:val="20"/>
        </w:rPr>
        <w:t>No existen eventos posteriores que modifiquen o afecten las cifras de los estados financieros.</w:t>
      </w:r>
    </w:p>
    <w:p w14:paraId="265632AC" w14:textId="77777777" w:rsidR="00A5385A" w:rsidRPr="004B6221" w:rsidRDefault="00A5385A" w:rsidP="00807705">
      <w:pPr>
        <w:autoSpaceDE w:val="0"/>
        <w:autoSpaceDN w:val="0"/>
        <w:adjustRightInd w:val="0"/>
        <w:jc w:val="both"/>
        <w:rPr>
          <w:rFonts w:ascii="Lato" w:hAnsi="Lato" w:cs="Arial"/>
          <w:sz w:val="20"/>
          <w:szCs w:val="20"/>
        </w:rPr>
      </w:pPr>
    </w:p>
    <w:p w14:paraId="5E651BDD" w14:textId="77777777" w:rsidR="006D23C4" w:rsidRPr="004B6221" w:rsidRDefault="006D23C4" w:rsidP="00807705">
      <w:pPr>
        <w:autoSpaceDE w:val="0"/>
        <w:autoSpaceDN w:val="0"/>
        <w:adjustRightInd w:val="0"/>
        <w:jc w:val="both"/>
        <w:rPr>
          <w:rFonts w:ascii="Lato" w:hAnsi="Lato" w:cs="Arial"/>
          <w:sz w:val="20"/>
          <w:szCs w:val="20"/>
        </w:rPr>
      </w:pPr>
    </w:p>
    <w:p w14:paraId="689D2EC0" w14:textId="2FB0DAAA" w:rsidR="005372EA" w:rsidRPr="004B6221" w:rsidRDefault="00D3463F" w:rsidP="000A068E">
      <w:pPr>
        <w:pStyle w:val="Prrafodelista"/>
        <w:numPr>
          <w:ilvl w:val="0"/>
          <w:numId w:val="13"/>
        </w:numPr>
        <w:autoSpaceDE w:val="0"/>
        <w:autoSpaceDN w:val="0"/>
        <w:adjustRightInd w:val="0"/>
        <w:jc w:val="both"/>
        <w:rPr>
          <w:rFonts w:ascii="Lato" w:hAnsi="Lato" w:cs="Arial"/>
          <w:sz w:val="20"/>
          <w:szCs w:val="20"/>
        </w:rPr>
      </w:pPr>
      <w:r w:rsidRPr="004B6221">
        <w:rPr>
          <w:rFonts w:ascii="Lato" w:hAnsi="Lato" w:cs="Arial"/>
          <w:b/>
          <w:sz w:val="20"/>
          <w:szCs w:val="20"/>
        </w:rPr>
        <w:t>Partes relacionadas</w:t>
      </w:r>
      <w:r w:rsidR="005372EA" w:rsidRPr="004B6221">
        <w:rPr>
          <w:rFonts w:ascii="Lato" w:hAnsi="Lato" w:cs="Arial"/>
          <w:b/>
          <w:sz w:val="20"/>
          <w:szCs w:val="20"/>
        </w:rPr>
        <w:t xml:space="preserve"> </w:t>
      </w:r>
    </w:p>
    <w:p w14:paraId="2A1296AD" w14:textId="77777777" w:rsidR="005372EA" w:rsidRPr="004B6221" w:rsidRDefault="00D3463F" w:rsidP="00807705">
      <w:pPr>
        <w:autoSpaceDE w:val="0"/>
        <w:autoSpaceDN w:val="0"/>
        <w:adjustRightInd w:val="0"/>
        <w:jc w:val="both"/>
        <w:rPr>
          <w:rFonts w:ascii="Lato" w:hAnsi="Lato" w:cs="Arial"/>
          <w:sz w:val="20"/>
          <w:szCs w:val="20"/>
        </w:rPr>
      </w:pPr>
      <w:r w:rsidRPr="004B6221">
        <w:rPr>
          <w:rFonts w:ascii="Lato" w:hAnsi="Lato" w:cs="Arial"/>
          <w:sz w:val="20"/>
          <w:szCs w:val="20"/>
        </w:rPr>
        <w:t>El Gobierno del Estado de Yucatán establece influencia significativa respecto al monto y el ejercicio del presupuesto al ser éste el que determina el monto final del presupuesto que se somete a aprobación del H. Congreso del Estado de Yucatán.</w:t>
      </w:r>
    </w:p>
    <w:p w14:paraId="63CBF30F" w14:textId="77777777" w:rsidR="005372EA" w:rsidRPr="004B6221" w:rsidRDefault="005372EA" w:rsidP="005372EA">
      <w:pPr>
        <w:autoSpaceDE w:val="0"/>
        <w:autoSpaceDN w:val="0"/>
        <w:adjustRightInd w:val="0"/>
        <w:ind w:left="360"/>
        <w:jc w:val="both"/>
        <w:rPr>
          <w:rFonts w:ascii="Lato" w:hAnsi="Lato" w:cs="Arial"/>
          <w:sz w:val="20"/>
          <w:szCs w:val="20"/>
        </w:rPr>
      </w:pPr>
    </w:p>
    <w:p w14:paraId="2719F37B" w14:textId="01A5493B" w:rsidR="005372EA" w:rsidRPr="004B6221" w:rsidRDefault="00720975" w:rsidP="000A068E">
      <w:pPr>
        <w:pStyle w:val="Prrafodelista"/>
        <w:numPr>
          <w:ilvl w:val="0"/>
          <w:numId w:val="13"/>
        </w:numPr>
        <w:autoSpaceDE w:val="0"/>
        <w:autoSpaceDN w:val="0"/>
        <w:adjustRightInd w:val="0"/>
        <w:jc w:val="both"/>
        <w:rPr>
          <w:rFonts w:ascii="Lato" w:hAnsi="Lato" w:cs="Arial"/>
          <w:sz w:val="20"/>
          <w:szCs w:val="20"/>
        </w:rPr>
      </w:pPr>
      <w:r w:rsidRPr="004B6221">
        <w:rPr>
          <w:rFonts w:ascii="Lato" w:hAnsi="Lato" w:cs="Arial"/>
          <w:b/>
          <w:sz w:val="20"/>
          <w:szCs w:val="20"/>
        </w:rPr>
        <w:t>Responsabilidad sobre la presentación de los estados financiero</w:t>
      </w:r>
      <w:r w:rsidR="005372EA" w:rsidRPr="004B6221">
        <w:rPr>
          <w:rFonts w:ascii="Lato" w:hAnsi="Lato" w:cs="Arial"/>
          <w:b/>
          <w:sz w:val="20"/>
          <w:szCs w:val="20"/>
        </w:rPr>
        <w:t xml:space="preserve">s </w:t>
      </w:r>
    </w:p>
    <w:p w14:paraId="5E1A8F4A" w14:textId="3B811088" w:rsidR="00720975" w:rsidRPr="004B6221" w:rsidRDefault="00720975" w:rsidP="00807705">
      <w:pPr>
        <w:autoSpaceDE w:val="0"/>
        <w:autoSpaceDN w:val="0"/>
        <w:adjustRightInd w:val="0"/>
        <w:jc w:val="both"/>
        <w:rPr>
          <w:rFonts w:ascii="Lato" w:hAnsi="Lato" w:cs="Arial"/>
          <w:sz w:val="20"/>
          <w:szCs w:val="20"/>
        </w:rPr>
      </w:pPr>
      <w:r w:rsidRPr="004B6221">
        <w:rPr>
          <w:rFonts w:ascii="Lato" w:hAnsi="Lato" w:cs="Arial"/>
          <w:sz w:val="20"/>
          <w:szCs w:val="20"/>
        </w:rPr>
        <w:t>Bajo protesta de decir verdad declaramos que los estados financieros y sus notas, son razonablemente correctos y son responsabilidad del emisor.</w:t>
      </w:r>
      <w:r w:rsidR="003C7807" w:rsidRPr="004B6221">
        <w:rPr>
          <w:rFonts w:ascii="Lato" w:hAnsi="Lato" w:cs="Arial"/>
          <w:sz w:val="20"/>
          <w:szCs w:val="20"/>
        </w:rPr>
        <w:t xml:space="preserve"> Los Estados Financieros y sus notas están debidamente firmados </w:t>
      </w:r>
      <w:r w:rsidR="00416A8F" w:rsidRPr="004B6221">
        <w:rPr>
          <w:rFonts w:ascii="Lato" w:hAnsi="Lato" w:cs="Arial"/>
          <w:sz w:val="20"/>
          <w:szCs w:val="20"/>
        </w:rPr>
        <w:t>por</w:t>
      </w:r>
      <w:r w:rsidR="003C7807" w:rsidRPr="004B6221">
        <w:rPr>
          <w:rFonts w:ascii="Lato" w:hAnsi="Lato" w:cs="Arial"/>
          <w:sz w:val="20"/>
          <w:szCs w:val="20"/>
        </w:rPr>
        <w:t xml:space="preserve"> quien los elabora</w:t>
      </w:r>
      <w:r w:rsidR="00416A8F" w:rsidRPr="004B6221">
        <w:rPr>
          <w:rFonts w:ascii="Lato" w:hAnsi="Lato" w:cs="Arial"/>
          <w:sz w:val="20"/>
          <w:szCs w:val="20"/>
        </w:rPr>
        <w:t xml:space="preserve"> y por el Titular</w:t>
      </w:r>
      <w:r w:rsidR="005372EA" w:rsidRPr="004B6221">
        <w:rPr>
          <w:rFonts w:ascii="Lato" w:hAnsi="Lato" w:cs="Arial"/>
          <w:sz w:val="20"/>
          <w:szCs w:val="20"/>
        </w:rPr>
        <w:t xml:space="preserve"> de la Agencia</w:t>
      </w:r>
      <w:r w:rsidR="003C7807" w:rsidRPr="004B6221">
        <w:rPr>
          <w:rFonts w:ascii="Lato" w:hAnsi="Lato" w:cs="Arial"/>
          <w:sz w:val="20"/>
          <w:szCs w:val="20"/>
        </w:rPr>
        <w:t>.</w:t>
      </w:r>
    </w:p>
    <w:p w14:paraId="62FA897A" w14:textId="77777777" w:rsidR="00EA1257" w:rsidRPr="004B6221" w:rsidRDefault="00EA1257" w:rsidP="00416A8F">
      <w:pPr>
        <w:autoSpaceDE w:val="0"/>
        <w:autoSpaceDN w:val="0"/>
        <w:adjustRightInd w:val="0"/>
        <w:jc w:val="both"/>
        <w:rPr>
          <w:rFonts w:ascii="Lato" w:hAnsi="Lato" w:cs="Arial"/>
          <w:b/>
          <w:sz w:val="20"/>
          <w:szCs w:val="20"/>
        </w:rPr>
      </w:pPr>
    </w:p>
    <w:p w14:paraId="257E7365" w14:textId="77777777" w:rsidR="00543168" w:rsidRPr="004B6221" w:rsidRDefault="00543168" w:rsidP="00514213">
      <w:pPr>
        <w:jc w:val="center"/>
        <w:rPr>
          <w:rFonts w:ascii="Lato" w:hAnsi="Lato" w:cs="Arial"/>
          <w:b/>
          <w:sz w:val="20"/>
          <w:szCs w:val="20"/>
        </w:rPr>
      </w:pPr>
    </w:p>
    <w:p w14:paraId="3FE08D80" w14:textId="4B0AA64A" w:rsidR="00A44480" w:rsidRPr="004B6221" w:rsidRDefault="00133338" w:rsidP="00807705">
      <w:pPr>
        <w:pStyle w:val="Prrafodelista"/>
        <w:numPr>
          <w:ilvl w:val="0"/>
          <w:numId w:val="9"/>
        </w:numPr>
        <w:ind w:left="357" w:firstLine="0"/>
        <w:jc w:val="center"/>
        <w:rPr>
          <w:rFonts w:ascii="Lato" w:hAnsi="Lato" w:cs="Arial"/>
          <w:b/>
          <w:sz w:val="20"/>
          <w:szCs w:val="20"/>
        </w:rPr>
      </w:pPr>
      <w:r w:rsidRPr="004B6221">
        <w:rPr>
          <w:rFonts w:ascii="Lato" w:hAnsi="Lato" w:cs="Arial"/>
          <w:b/>
          <w:sz w:val="20"/>
          <w:szCs w:val="20"/>
        </w:rPr>
        <w:t>NOTAS DE DESGLOSE</w:t>
      </w:r>
    </w:p>
    <w:p w14:paraId="78C48C33" w14:textId="771C5CE9" w:rsidR="005168B2" w:rsidRPr="004B6221" w:rsidRDefault="00E14FCB" w:rsidP="00807705">
      <w:pPr>
        <w:ind w:left="1418" w:hanging="709"/>
        <w:jc w:val="both"/>
        <w:rPr>
          <w:rFonts w:ascii="Lato" w:hAnsi="Lato" w:cs="Arial"/>
          <w:b/>
          <w:sz w:val="20"/>
          <w:szCs w:val="20"/>
        </w:rPr>
      </w:pPr>
      <w:r w:rsidRPr="004B6221">
        <w:rPr>
          <w:rFonts w:ascii="Lato" w:hAnsi="Lato" w:cs="Arial"/>
          <w:b/>
          <w:sz w:val="20"/>
          <w:szCs w:val="20"/>
        </w:rPr>
        <w:t xml:space="preserve">I) </w:t>
      </w:r>
      <w:r w:rsidR="005168B2" w:rsidRPr="004B6221">
        <w:rPr>
          <w:rFonts w:ascii="Lato" w:hAnsi="Lato" w:cs="Arial"/>
          <w:b/>
          <w:sz w:val="20"/>
          <w:szCs w:val="20"/>
        </w:rPr>
        <w:t>NOTAS AL ESTADO DE ACTIVIDADES</w:t>
      </w:r>
    </w:p>
    <w:p w14:paraId="5698F88B" w14:textId="77777777" w:rsidR="005372EA" w:rsidRPr="004B6221" w:rsidRDefault="005372EA" w:rsidP="005168B2">
      <w:pPr>
        <w:jc w:val="both"/>
        <w:rPr>
          <w:rFonts w:ascii="Lato" w:hAnsi="Lato" w:cs="Arial"/>
          <w:b/>
          <w:sz w:val="20"/>
          <w:szCs w:val="20"/>
        </w:rPr>
      </w:pPr>
    </w:p>
    <w:p w14:paraId="61F96B56" w14:textId="6958555A" w:rsidR="005168B2" w:rsidRPr="004B6221" w:rsidRDefault="008952F8" w:rsidP="005168B2">
      <w:pPr>
        <w:jc w:val="both"/>
        <w:rPr>
          <w:rFonts w:ascii="Lato" w:hAnsi="Lato" w:cs="Arial"/>
          <w:b/>
          <w:sz w:val="20"/>
          <w:szCs w:val="20"/>
        </w:rPr>
      </w:pPr>
      <w:r w:rsidRPr="004B6221">
        <w:rPr>
          <w:rFonts w:ascii="Lato" w:hAnsi="Lato" w:cs="Arial"/>
          <w:b/>
          <w:sz w:val="20"/>
          <w:szCs w:val="20"/>
        </w:rPr>
        <w:t>Ingresos y beneficios varios</w:t>
      </w:r>
    </w:p>
    <w:p w14:paraId="7CCF3C07" w14:textId="353ECCAF" w:rsidR="008952F8" w:rsidRPr="004B6221" w:rsidRDefault="008952F8" w:rsidP="005168B2">
      <w:pPr>
        <w:jc w:val="both"/>
        <w:rPr>
          <w:rFonts w:ascii="Lato" w:hAnsi="Lato" w:cs="Arial"/>
          <w:sz w:val="20"/>
          <w:szCs w:val="20"/>
        </w:rPr>
      </w:pPr>
    </w:p>
    <w:p w14:paraId="453F1E08" w14:textId="60AACDC3" w:rsidR="008952F8" w:rsidRPr="004B6221" w:rsidRDefault="008952F8" w:rsidP="005168B2">
      <w:pPr>
        <w:jc w:val="both"/>
        <w:rPr>
          <w:rFonts w:ascii="Lato" w:hAnsi="Lato" w:cs="Arial"/>
          <w:sz w:val="20"/>
          <w:szCs w:val="20"/>
        </w:rPr>
      </w:pPr>
      <w:r w:rsidRPr="004B6221">
        <w:rPr>
          <w:rFonts w:ascii="Lato" w:hAnsi="Lato" w:cs="Arial"/>
          <w:sz w:val="20"/>
          <w:szCs w:val="20"/>
        </w:rPr>
        <w:t>Los ingresos de la Agencia recaudados durante el ejercicio 202</w:t>
      </w:r>
      <w:r w:rsidR="009777BE" w:rsidRPr="004B6221">
        <w:rPr>
          <w:rFonts w:ascii="Lato" w:hAnsi="Lato" w:cs="Arial"/>
          <w:sz w:val="20"/>
          <w:szCs w:val="20"/>
        </w:rPr>
        <w:t>5</w:t>
      </w:r>
      <w:r w:rsidRPr="004B6221">
        <w:rPr>
          <w:rFonts w:ascii="Lato" w:hAnsi="Lato" w:cs="Arial"/>
          <w:sz w:val="20"/>
          <w:szCs w:val="20"/>
        </w:rPr>
        <w:t>, se integran de la siguiente manera:</w:t>
      </w:r>
    </w:p>
    <w:p w14:paraId="21559C4B" w14:textId="6C599C7F" w:rsidR="008952F8" w:rsidRPr="004B6221" w:rsidRDefault="008952F8" w:rsidP="005168B2">
      <w:pPr>
        <w:jc w:val="both"/>
        <w:rPr>
          <w:rFonts w:ascii="Lato" w:hAnsi="Lato" w:cs="Arial"/>
          <w:b/>
          <w:sz w:val="20"/>
          <w:szCs w:val="20"/>
        </w:rPr>
      </w:pPr>
    </w:p>
    <w:tbl>
      <w:tblPr>
        <w:tblW w:w="10660" w:type="dxa"/>
        <w:jc w:val="center"/>
        <w:tblCellMar>
          <w:left w:w="70" w:type="dxa"/>
          <w:right w:w="70" w:type="dxa"/>
        </w:tblCellMar>
        <w:tblLook w:val="04A0" w:firstRow="1" w:lastRow="0" w:firstColumn="1" w:lastColumn="0" w:noHBand="0" w:noVBand="1"/>
      </w:tblPr>
      <w:tblGrid>
        <w:gridCol w:w="8480"/>
        <w:gridCol w:w="2180"/>
      </w:tblGrid>
      <w:tr w:rsidR="008952F8" w:rsidRPr="004B6221" w14:paraId="51175973" w14:textId="77777777" w:rsidTr="004E547C">
        <w:trPr>
          <w:trHeight w:val="300"/>
          <w:jc w:val="center"/>
        </w:trPr>
        <w:tc>
          <w:tcPr>
            <w:tcW w:w="8480" w:type="dxa"/>
            <w:tcBorders>
              <w:top w:val="single" w:sz="4" w:space="0" w:color="auto"/>
              <w:left w:val="single" w:sz="4" w:space="0" w:color="auto"/>
              <w:bottom w:val="single" w:sz="4" w:space="0" w:color="auto"/>
              <w:right w:val="single" w:sz="4" w:space="0" w:color="auto"/>
            </w:tcBorders>
            <w:hideMark/>
          </w:tcPr>
          <w:p w14:paraId="34933F94" w14:textId="77777777" w:rsidR="008952F8" w:rsidRPr="004B6221" w:rsidRDefault="008952F8" w:rsidP="008952F8">
            <w:pPr>
              <w:rPr>
                <w:rFonts w:ascii="Lato" w:hAnsi="Lato" w:cs="Arial"/>
                <w:b/>
                <w:bCs/>
                <w:color w:val="000000"/>
                <w:sz w:val="20"/>
                <w:szCs w:val="20"/>
                <w:lang w:eastAsia="es-MX"/>
              </w:rPr>
            </w:pPr>
            <w:r w:rsidRPr="004B6221">
              <w:rPr>
                <w:rFonts w:ascii="Lato" w:hAnsi="Lato" w:cs="Arial"/>
                <w:b/>
                <w:bCs/>
                <w:color w:val="000000"/>
                <w:sz w:val="20"/>
                <w:szCs w:val="20"/>
                <w:lang w:eastAsia="es-MX"/>
              </w:rPr>
              <w:t>INGRESOS Y OTROS BENEFICIOS</w:t>
            </w:r>
          </w:p>
        </w:tc>
        <w:tc>
          <w:tcPr>
            <w:tcW w:w="2180" w:type="dxa"/>
            <w:tcBorders>
              <w:top w:val="single" w:sz="4" w:space="0" w:color="auto"/>
              <w:left w:val="nil"/>
              <w:bottom w:val="single" w:sz="4" w:space="0" w:color="auto"/>
              <w:right w:val="single" w:sz="4" w:space="0" w:color="auto"/>
            </w:tcBorders>
            <w:noWrap/>
            <w:vAlign w:val="bottom"/>
            <w:hideMark/>
          </w:tcPr>
          <w:p w14:paraId="0FFAEECE" w14:textId="77777777" w:rsidR="008952F8" w:rsidRPr="004B6221" w:rsidRDefault="008952F8" w:rsidP="008952F8">
            <w:pPr>
              <w:rPr>
                <w:rFonts w:ascii="Lato" w:hAnsi="Lato" w:cs="Arial"/>
                <w:b/>
                <w:bCs/>
                <w:color w:val="000000"/>
                <w:sz w:val="20"/>
                <w:szCs w:val="20"/>
                <w:lang w:eastAsia="es-MX"/>
              </w:rPr>
            </w:pPr>
            <w:r w:rsidRPr="004B6221">
              <w:rPr>
                <w:rFonts w:ascii="Lato" w:hAnsi="Lato" w:cs="Arial"/>
                <w:b/>
                <w:bCs/>
                <w:color w:val="000000"/>
                <w:sz w:val="20"/>
                <w:szCs w:val="20"/>
                <w:lang w:eastAsia="es-MX"/>
              </w:rPr>
              <w:t> </w:t>
            </w:r>
          </w:p>
        </w:tc>
      </w:tr>
      <w:tr w:rsidR="008952F8" w:rsidRPr="004B6221" w14:paraId="6D02EA08" w14:textId="77777777" w:rsidTr="004E547C">
        <w:trPr>
          <w:trHeight w:val="300"/>
          <w:jc w:val="center"/>
        </w:trPr>
        <w:tc>
          <w:tcPr>
            <w:tcW w:w="8480" w:type="dxa"/>
            <w:tcBorders>
              <w:top w:val="nil"/>
              <w:left w:val="single" w:sz="4" w:space="0" w:color="auto"/>
              <w:bottom w:val="single" w:sz="4" w:space="0" w:color="auto"/>
              <w:right w:val="single" w:sz="4" w:space="0" w:color="auto"/>
            </w:tcBorders>
            <w:hideMark/>
          </w:tcPr>
          <w:p w14:paraId="07CF73FC" w14:textId="77777777" w:rsidR="008952F8" w:rsidRPr="004B6221" w:rsidRDefault="008952F8" w:rsidP="00B87A2B">
            <w:pPr>
              <w:rPr>
                <w:rFonts w:ascii="Lato" w:hAnsi="Lato" w:cs="Arial"/>
                <w:b/>
                <w:bCs/>
                <w:color w:val="000000"/>
                <w:sz w:val="20"/>
                <w:szCs w:val="20"/>
                <w:lang w:eastAsia="es-MX"/>
              </w:rPr>
            </w:pPr>
            <w:r w:rsidRPr="004B6221">
              <w:rPr>
                <w:rFonts w:ascii="Lato" w:hAnsi="Lato" w:cs="Arial"/>
                <w:b/>
                <w:bCs/>
                <w:color w:val="000000"/>
                <w:sz w:val="20"/>
                <w:szCs w:val="20"/>
                <w:lang w:eastAsia="es-MX"/>
              </w:rPr>
              <w:t>Ingresos de Gestión</w:t>
            </w:r>
          </w:p>
        </w:tc>
        <w:tc>
          <w:tcPr>
            <w:tcW w:w="2180" w:type="dxa"/>
            <w:tcBorders>
              <w:top w:val="nil"/>
              <w:left w:val="nil"/>
              <w:bottom w:val="single" w:sz="4" w:space="0" w:color="auto"/>
              <w:right w:val="single" w:sz="4" w:space="0" w:color="auto"/>
            </w:tcBorders>
            <w:vAlign w:val="bottom"/>
            <w:hideMark/>
          </w:tcPr>
          <w:p w14:paraId="3CA150E8" w14:textId="1BBA0AD0" w:rsidR="008952F8" w:rsidRPr="004B6221" w:rsidRDefault="00B35B5E" w:rsidP="00F02E11">
            <w:pPr>
              <w:jc w:val="right"/>
              <w:rPr>
                <w:rFonts w:ascii="Lato" w:hAnsi="Lato" w:cs="Arial"/>
                <w:b/>
                <w:bCs/>
                <w:color w:val="000000"/>
                <w:sz w:val="20"/>
                <w:szCs w:val="20"/>
                <w:lang w:eastAsia="es-MX"/>
              </w:rPr>
            </w:pPr>
            <w:r w:rsidRPr="004B6221">
              <w:rPr>
                <w:rFonts w:ascii="Lato" w:hAnsi="Lato" w:cs="Arial"/>
                <w:b/>
                <w:bCs/>
                <w:color w:val="000000"/>
                <w:sz w:val="20"/>
                <w:szCs w:val="20"/>
                <w:lang w:eastAsia="es-MX"/>
              </w:rPr>
              <w:t>$7,251.07</w:t>
            </w:r>
          </w:p>
        </w:tc>
      </w:tr>
      <w:tr w:rsidR="008952F8" w:rsidRPr="004B6221" w14:paraId="43821DC1" w14:textId="77777777" w:rsidTr="004E547C">
        <w:trPr>
          <w:trHeight w:val="300"/>
          <w:jc w:val="center"/>
        </w:trPr>
        <w:tc>
          <w:tcPr>
            <w:tcW w:w="8480" w:type="dxa"/>
            <w:tcBorders>
              <w:top w:val="nil"/>
              <w:left w:val="single" w:sz="4" w:space="0" w:color="auto"/>
              <w:bottom w:val="single" w:sz="4" w:space="0" w:color="auto"/>
              <w:right w:val="single" w:sz="4" w:space="0" w:color="auto"/>
            </w:tcBorders>
            <w:hideMark/>
          </w:tcPr>
          <w:p w14:paraId="23D914D1" w14:textId="77777777" w:rsidR="008952F8" w:rsidRPr="004B6221" w:rsidRDefault="008952F8" w:rsidP="00B87A2B">
            <w:pPr>
              <w:rPr>
                <w:rFonts w:ascii="Lato" w:hAnsi="Lato" w:cs="Arial"/>
                <w:color w:val="000000"/>
                <w:sz w:val="20"/>
                <w:szCs w:val="20"/>
                <w:lang w:eastAsia="es-MX"/>
              </w:rPr>
            </w:pPr>
            <w:r w:rsidRPr="004B6221">
              <w:rPr>
                <w:rFonts w:ascii="Lato" w:hAnsi="Lato" w:cs="Arial"/>
                <w:color w:val="000000"/>
                <w:sz w:val="20"/>
                <w:szCs w:val="20"/>
                <w:lang w:eastAsia="es-MX"/>
              </w:rPr>
              <w:t>Productos</w:t>
            </w:r>
          </w:p>
        </w:tc>
        <w:tc>
          <w:tcPr>
            <w:tcW w:w="2180" w:type="dxa"/>
            <w:tcBorders>
              <w:top w:val="nil"/>
              <w:left w:val="nil"/>
              <w:bottom w:val="single" w:sz="4" w:space="0" w:color="auto"/>
              <w:right w:val="single" w:sz="4" w:space="0" w:color="auto"/>
            </w:tcBorders>
            <w:vAlign w:val="bottom"/>
            <w:hideMark/>
          </w:tcPr>
          <w:p w14:paraId="5A005C95" w14:textId="023EB70A" w:rsidR="008952F8" w:rsidRPr="004B6221" w:rsidRDefault="00B35B5E" w:rsidP="00377939">
            <w:pPr>
              <w:jc w:val="right"/>
              <w:rPr>
                <w:rFonts w:ascii="Lato" w:hAnsi="Lato" w:cs="Arial"/>
                <w:color w:val="000000"/>
                <w:sz w:val="20"/>
                <w:szCs w:val="20"/>
                <w:lang w:eastAsia="es-MX"/>
              </w:rPr>
            </w:pPr>
            <w:r w:rsidRPr="004B6221">
              <w:rPr>
                <w:rFonts w:ascii="Lato" w:hAnsi="Lato" w:cs="Arial"/>
                <w:color w:val="000000"/>
                <w:sz w:val="20"/>
                <w:szCs w:val="20"/>
                <w:lang w:eastAsia="es-MX"/>
              </w:rPr>
              <w:t>$7,251.07</w:t>
            </w:r>
          </w:p>
        </w:tc>
      </w:tr>
      <w:tr w:rsidR="008952F8" w:rsidRPr="004B6221" w14:paraId="7CC3EAB6" w14:textId="77777777" w:rsidTr="004E547C">
        <w:trPr>
          <w:trHeight w:val="810"/>
          <w:jc w:val="center"/>
        </w:trPr>
        <w:tc>
          <w:tcPr>
            <w:tcW w:w="8480" w:type="dxa"/>
            <w:tcBorders>
              <w:top w:val="nil"/>
              <w:left w:val="single" w:sz="4" w:space="0" w:color="auto"/>
              <w:bottom w:val="single" w:sz="4" w:space="0" w:color="auto"/>
              <w:right w:val="single" w:sz="4" w:space="0" w:color="auto"/>
            </w:tcBorders>
            <w:hideMark/>
          </w:tcPr>
          <w:p w14:paraId="71BC5684" w14:textId="7C6C5CA6" w:rsidR="008952F8" w:rsidRPr="004B6221" w:rsidRDefault="008952F8" w:rsidP="00B87A2B">
            <w:pPr>
              <w:rPr>
                <w:rFonts w:ascii="Lato" w:hAnsi="Lato" w:cs="Arial"/>
                <w:b/>
                <w:bCs/>
                <w:color w:val="000000"/>
                <w:sz w:val="20"/>
                <w:szCs w:val="20"/>
                <w:lang w:eastAsia="es-MX"/>
              </w:rPr>
            </w:pPr>
            <w:r w:rsidRPr="004B6221">
              <w:rPr>
                <w:rFonts w:ascii="Lato" w:hAnsi="Lato" w:cs="Arial"/>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r w:rsidR="003815D7" w:rsidRPr="004B6221">
              <w:rPr>
                <w:rFonts w:ascii="Lato" w:hAnsi="Lato" w:cs="Arial"/>
                <w:b/>
                <w:bCs/>
                <w:color w:val="000000"/>
                <w:sz w:val="20"/>
                <w:szCs w:val="20"/>
                <w:lang w:eastAsia="es-MX"/>
              </w:rPr>
              <w:t xml:space="preserve"> (Estimado)</w:t>
            </w:r>
          </w:p>
        </w:tc>
        <w:tc>
          <w:tcPr>
            <w:tcW w:w="2180" w:type="dxa"/>
            <w:tcBorders>
              <w:top w:val="nil"/>
              <w:left w:val="nil"/>
              <w:bottom w:val="single" w:sz="4" w:space="0" w:color="auto"/>
              <w:right w:val="single" w:sz="4" w:space="0" w:color="auto"/>
            </w:tcBorders>
            <w:vAlign w:val="bottom"/>
            <w:hideMark/>
          </w:tcPr>
          <w:p w14:paraId="61500B40" w14:textId="29967637" w:rsidR="008952F8" w:rsidRPr="004B6221" w:rsidRDefault="00450BEA" w:rsidP="00F02E11">
            <w:pPr>
              <w:jc w:val="right"/>
              <w:rPr>
                <w:rFonts w:ascii="Lato" w:hAnsi="Lato" w:cs="Arial"/>
                <w:b/>
                <w:bCs/>
                <w:color w:val="000000"/>
                <w:sz w:val="20"/>
                <w:szCs w:val="20"/>
                <w:lang w:eastAsia="es-MX"/>
              </w:rPr>
            </w:pPr>
            <w:r w:rsidRPr="004B6221">
              <w:rPr>
                <w:rFonts w:ascii="Lato" w:hAnsi="Lato" w:cs="Arial"/>
                <w:b/>
                <w:color w:val="000000"/>
                <w:sz w:val="20"/>
                <w:szCs w:val="20"/>
                <w:lang w:eastAsia="es-MX"/>
              </w:rPr>
              <w:t>$</w:t>
            </w:r>
            <w:r w:rsidR="005C1E82" w:rsidRPr="004B6221">
              <w:rPr>
                <w:rFonts w:ascii="Lato" w:hAnsi="Lato" w:cs="Arial"/>
                <w:b/>
                <w:color w:val="000000"/>
                <w:sz w:val="20"/>
                <w:szCs w:val="20"/>
                <w:lang w:eastAsia="es-MX"/>
              </w:rPr>
              <w:t>14,935,042.00</w:t>
            </w:r>
          </w:p>
        </w:tc>
      </w:tr>
      <w:tr w:rsidR="008952F8" w:rsidRPr="004B6221" w14:paraId="2C9BF075" w14:textId="77777777" w:rsidTr="004E547C">
        <w:trPr>
          <w:trHeight w:val="300"/>
          <w:jc w:val="center"/>
        </w:trPr>
        <w:tc>
          <w:tcPr>
            <w:tcW w:w="8480" w:type="dxa"/>
            <w:tcBorders>
              <w:top w:val="nil"/>
              <w:left w:val="single" w:sz="4" w:space="0" w:color="auto"/>
              <w:bottom w:val="single" w:sz="4" w:space="0" w:color="auto"/>
              <w:right w:val="single" w:sz="4" w:space="0" w:color="auto"/>
            </w:tcBorders>
            <w:hideMark/>
          </w:tcPr>
          <w:p w14:paraId="03105210" w14:textId="3C143837" w:rsidR="008952F8" w:rsidRPr="004B6221" w:rsidRDefault="008952F8" w:rsidP="00B87A2B">
            <w:pPr>
              <w:rPr>
                <w:rFonts w:ascii="Lato" w:hAnsi="Lato" w:cs="Arial"/>
                <w:color w:val="000000"/>
                <w:sz w:val="20"/>
                <w:szCs w:val="20"/>
                <w:lang w:eastAsia="es-MX"/>
              </w:rPr>
            </w:pPr>
            <w:r w:rsidRPr="004B6221">
              <w:rPr>
                <w:rFonts w:ascii="Lato" w:hAnsi="Lato" w:cs="Arial"/>
                <w:color w:val="000000"/>
                <w:sz w:val="20"/>
                <w:szCs w:val="20"/>
                <w:lang w:eastAsia="es-MX"/>
              </w:rPr>
              <w:t>Transferencias, Asignaciones, Subsidios y Subvenciones, y Pensiones y Jubilaciones</w:t>
            </w:r>
            <w:r w:rsidR="003815D7" w:rsidRPr="004B6221">
              <w:rPr>
                <w:rFonts w:ascii="Lato" w:hAnsi="Lato" w:cs="Arial"/>
                <w:color w:val="000000"/>
                <w:sz w:val="20"/>
                <w:szCs w:val="20"/>
                <w:lang w:eastAsia="es-MX"/>
              </w:rPr>
              <w:t xml:space="preserve"> (Recaudado)</w:t>
            </w:r>
          </w:p>
        </w:tc>
        <w:tc>
          <w:tcPr>
            <w:tcW w:w="2180" w:type="dxa"/>
            <w:tcBorders>
              <w:top w:val="nil"/>
              <w:left w:val="nil"/>
              <w:bottom w:val="single" w:sz="4" w:space="0" w:color="auto"/>
              <w:right w:val="single" w:sz="4" w:space="0" w:color="auto"/>
            </w:tcBorders>
            <w:vAlign w:val="bottom"/>
            <w:hideMark/>
          </w:tcPr>
          <w:p w14:paraId="2428F2BA" w14:textId="3B33FB6D" w:rsidR="008952F8" w:rsidRPr="004B6221" w:rsidRDefault="00574E3E" w:rsidP="00377939">
            <w:pPr>
              <w:jc w:val="right"/>
              <w:rPr>
                <w:rFonts w:ascii="Lato" w:hAnsi="Lato" w:cs="Arial"/>
                <w:color w:val="000000"/>
                <w:sz w:val="20"/>
                <w:szCs w:val="20"/>
                <w:lang w:eastAsia="es-MX"/>
              </w:rPr>
            </w:pPr>
            <w:r w:rsidRPr="004B6221">
              <w:rPr>
                <w:rFonts w:ascii="Lato" w:hAnsi="Lato" w:cs="Arial"/>
                <w:b/>
                <w:color w:val="000000"/>
                <w:sz w:val="20"/>
                <w:szCs w:val="20"/>
                <w:lang w:eastAsia="es-MX"/>
              </w:rPr>
              <w:t>$14,935,042.00</w:t>
            </w:r>
          </w:p>
        </w:tc>
      </w:tr>
      <w:tr w:rsidR="008952F8" w:rsidRPr="004B6221" w14:paraId="77844092" w14:textId="77777777" w:rsidTr="004E547C">
        <w:trPr>
          <w:trHeight w:val="300"/>
          <w:jc w:val="center"/>
        </w:trPr>
        <w:tc>
          <w:tcPr>
            <w:tcW w:w="8480" w:type="dxa"/>
            <w:tcBorders>
              <w:top w:val="nil"/>
              <w:left w:val="single" w:sz="4" w:space="0" w:color="auto"/>
              <w:bottom w:val="single" w:sz="4" w:space="0" w:color="auto"/>
              <w:right w:val="single" w:sz="4" w:space="0" w:color="auto"/>
            </w:tcBorders>
            <w:hideMark/>
          </w:tcPr>
          <w:p w14:paraId="75647E1C" w14:textId="42DD86D6" w:rsidR="008952F8" w:rsidRPr="004B6221" w:rsidRDefault="008952F8" w:rsidP="008952F8">
            <w:pPr>
              <w:rPr>
                <w:rFonts w:ascii="Lato" w:hAnsi="Lato" w:cs="Arial"/>
                <w:b/>
                <w:bCs/>
                <w:color w:val="000000"/>
                <w:sz w:val="20"/>
                <w:szCs w:val="20"/>
                <w:lang w:eastAsia="es-MX"/>
              </w:rPr>
            </w:pPr>
            <w:r w:rsidRPr="004B6221">
              <w:rPr>
                <w:rFonts w:ascii="Lato" w:hAnsi="Lato" w:cs="Arial"/>
                <w:b/>
                <w:bCs/>
                <w:color w:val="000000"/>
                <w:sz w:val="20"/>
                <w:szCs w:val="20"/>
                <w:lang w:eastAsia="es-MX"/>
              </w:rPr>
              <w:t>Total Ingresos y Otros Beneficios</w:t>
            </w:r>
            <w:r w:rsidR="00667B26" w:rsidRPr="004B6221">
              <w:rPr>
                <w:rFonts w:ascii="Lato" w:hAnsi="Lato" w:cs="Arial"/>
                <w:b/>
                <w:bCs/>
                <w:color w:val="000000"/>
                <w:sz w:val="20"/>
                <w:szCs w:val="20"/>
                <w:lang w:eastAsia="es-MX"/>
              </w:rPr>
              <w:t xml:space="preserve"> (Recaudado)</w:t>
            </w:r>
          </w:p>
        </w:tc>
        <w:tc>
          <w:tcPr>
            <w:tcW w:w="2180" w:type="dxa"/>
            <w:tcBorders>
              <w:top w:val="nil"/>
              <w:left w:val="nil"/>
              <w:bottom w:val="single" w:sz="4" w:space="0" w:color="auto"/>
              <w:right w:val="single" w:sz="4" w:space="0" w:color="auto"/>
            </w:tcBorders>
            <w:vAlign w:val="bottom"/>
            <w:hideMark/>
          </w:tcPr>
          <w:p w14:paraId="2B46EE8F" w14:textId="4CEC26EE" w:rsidR="008952F8" w:rsidRPr="004B6221" w:rsidRDefault="00574E3E" w:rsidP="00F02E11">
            <w:pPr>
              <w:jc w:val="right"/>
              <w:rPr>
                <w:rFonts w:ascii="Lato" w:hAnsi="Lato" w:cs="Arial"/>
                <w:color w:val="000000"/>
                <w:sz w:val="20"/>
                <w:szCs w:val="20"/>
                <w:lang w:eastAsia="es-MX"/>
              </w:rPr>
            </w:pPr>
            <w:r w:rsidRPr="004B6221">
              <w:rPr>
                <w:rFonts w:ascii="Lato" w:hAnsi="Lato" w:cs="Arial"/>
                <w:b/>
                <w:bCs/>
                <w:color w:val="000000"/>
                <w:sz w:val="20"/>
                <w:szCs w:val="20"/>
                <w:lang w:eastAsia="es-MX"/>
              </w:rPr>
              <w:t>$14,942,293.07</w:t>
            </w:r>
          </w:p>
        </w:tc>
      </w:tr>
    </w:tbl>
    <w:p w14:paraId="35A415E7" w14:textId="77777777" w:rsidR="006D23C4" w:rsidRPr="004B6221" w:rsidRDefault="006D23C4" w:rsidP="005168B2">
      <w:pPr>
        <w:jc w:val="both"/>
        <w:rPr>
          <w:rFonts w:ascii="Lato" w:hAnsi="Lato" w:cs="Arial"/>
          <w:b/>
          <w:sz w:val="20"/>
          <w:szCs w:val="20"/>
        </w:rPr>
      </w:pPr>
    </w:p>
    <w:p w14:paraId="31F85865" w14:textId="75DCE0AC" w:rsidR="005168B2" w:rsidRPr="004B6221" w:rsidRDefault="005168B2" w:rsidP="005168B2">
      <w:pPr>
        <w:jc w:val="both"/>
        <w:rPr>
          <w:rFonts w:ascii="Lato" w:hAnsi="Lato" w:cs="Arial"/>
          <w:b/>
          <w:sz w:val="20"/>
          <w:szCs w:val="20"/>
        </w:rPr>
      </w:pPr>
      <w:r w:rsidRPr="004B6221">
        <w:rPr>
          <w:rFonts w:ascii="Lato" w:hAnsi="Lato" w:cs="Arial"/>
          <w:b/>
          <w:sz w:val="20"/>
          <w:szCs w:val="20"/>
        </w:rPr>
        <w:t>Gastos y otras pérdidas</w:t>
      </w:r>
    </w:p>
    <w:p w14:paraId="3891E979" w14:textId="77777777" w:rsidR="006D23C4" w:rsidRPr="004B6221" w:rsidRDefault="006D23C4" w:rsidP="005168B2">
      <w:pPr>
        <w:jc w:val="both"/>
        <w:rPr>
          <w:rFonts w:ascii="Lato" w:hAnsi="Lato" w:cs="Arial"/>
          <w:sz w:val="20"/>
          <w:szCs w:val="20"/>
        </w:rPr>
      </w:pPr>
    </w:p>
    <w:p w14:paraId="586F59AA" w14:textId="31A95975" w:rsidR="005168B2" w:rsidRPr="004B6221" w:rsidRDefault="005168B2" w:rsidP="005168B2">
      <w:pPr>
        <w:spacing w:before="1"/>
        <w:rPr>
          <w:rFonts w:ascii="Lato" w:hAnsi="Lato" w:cs="Arial"/>
          <w:sz w:val="20"/>
          <w:szCs w:val="20"/>
        </w:rPr>
      </w:pPr>
      <w:r w:rsidRPr="004B6221">
        <w:rPr>
          <w:rFonts w:ascii="Lato" w:hAnsi="Lato" w:cs="Arial"/>
          <w:sz w:val="20"/>
          <w:szCs w:val="20"/>
        </w:rPr>
        <w:t>Los Gastos de</w:t>
      </w:r>
      <w:r w:rsidR="008952F8" w:rsidRPr="004B6221">
        <w:rPr>
          <w:rFonts w:ascii="Lato" w:hAnsi="Lato" w:cs="Arial"/>
          <w:sz w:val="20"/>
          <w:szCs w:val="20"/>
        </w:rPr>
        <w:t xml:space="preserve"> </w:t>
      </w:r>
      <w:r w:rsidRPr="004B6221">
        <w:rPr>
          <w:rFonts w:ascii="Lato" w:hAnsi="Lato" w:cs="Arial"/>
          <w:sz w:val="20"/>
          <w:szCs w:val="20"/>
        </w:rPr>
        <w:t>l</w:t>
      </w:r>
      <w:r w:rsidR="008952F8" w:rsidRPr="004B6221">
        <w:rPr>
          <w:rFonts w:ascii="Lato" w:hAnsi="Lato" w:cs="Arial"/>
          <w:sz w:val="20"/>
          <w:szCs w:val="20"/>
        </w:rPr>
        <w:t>a Agencia</w:t>
      </w:r>
      <w:r w:rsidRPr="004B6221">
        <w:rPr>
          <w:rFonts w:ascii="Lato" w:hAnsi="Lato" w:cs="Arial"/>
          <w:sz w:val="20"/>
          <w:szCs w:val="20"/>
        </w:rPr>
        <w:t xml:space="preserve"> se reconocen y cuantifican de conformidad con lo establecido en las NIFS, su saldo se integra </w:t>
      </w:r>
      <w:r w:rsidR="008952F8" w:rsidRPr="004B6221">
        <w:rPr>
          <w:rFonts w:ascii="Lato" w:hAnsi="Lato" w:cs="Arial"/>
          <w:sz w:val="20"/>
          <w:szCs w:val="20"/>
        </w:rPr>
        <w:t>a continuación:</w:t>
      </w:r>
    </w:p>
    <w:p w14:paraId="48D99D31" w14:textId="5F7049C6" w:rsidR="008952F8" w:rsidRPr="004B6221" w:rsidRDefault="008952F8" w:rsidP="005168B2">
      <w:pPr>
        <w:spacing w:before="1"/>
        <w:rPr>
          <w:rFonts w:ascii="Lato" w:hAnsi="Lato" w:cs="Arial"/>
          <w:sz w:val="20"/>
          <w:szCs w:val="20"/>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80"/>
        <w:gridCol w:w="2180"/>
      </w:tblGrid>
      <w:tr w:rsidR="008952F8" w:rsidRPr="004B6221" w14:paraId="3282EB51" w14:textId="77777777" w:rsidTr="00186935">
        <w:trPr>
          <w:trHeight w:val="300"/>
          <w:jc w:val="center"/>
        </w:trPr>
        <w:tc>
          <w:tcPr>
            <w:tcW w:w="8480" w:type="dxa"/>
            <w:hideMark/>
          </w:tcPr>
          <w:p w14:paraId="13D88CC7" w14:textId="77777777" w:rsidR="008952F8" w:rsidRPr="004B6221" w:rsidRDefault="008952F8" w:rsidP="008952F8">
            <w:pPr>
              <w:rPr>
                <w:rFonts w:ascii="Lato" w:hAnsi="Lato" w:cs="Arial"/>
                <w:b/>
                <w:bCs/>
                <w:color w:val="000000"/>
                <w:sz w:val="20"/>
                <w:szCs w:val="20"/>
                <w:lang w:eastAsia="es-MX"/>
              </w:rPr>
            </w:pPr>
            <w:r w:rsidRPr="004B6221">
              <w:rPr>
                <w:rFonts w:ascii="Lato" w:hAnsi="Lato" w:cs="Arial"/>
                <w:b/>
                <w:bCs/>
                <w:color w:val="000000"/>
                <w:sz w:val="20"/>
                <w:szCs w:val="20"/>
                <w:lang w:eastAsia="es-MX"/>
              </w:rPr>
              <w:t>GASTOS Y OTRAS PÉRDIDAS</w:t>
            </w:r>
          </w:p>
        </w:tc>
        <w:tc>
          <w:tcPr>
            <w:tcW w:w="2180" w:type="dxa"/>
            <w:noWrap/>
            <w:vAlign w:val="bottom"/>
            <w:hideMark/>
          </w:tcPr>
          <w:p w14:paraId="759D66F0" w14:textId="77777777" w:rsidR="008952F8" w:rsidRPr="004B6221" w:rsidRDefault="008952F8" w:rsidP="008952F8">
            <w:pPr>
              <w:rPr>
                <w:rFonts w:ascii="Lato" w:hAnsi="Lato" w:cs="Arial"/>
                <w:b/>
                <w:bCs/>
                <w:color w:val="000000"/>
                <w:sz w:val="20"/>
                <w:szCs w:val="20"/>
                <w:lang w:eastAsia="es-MX"/>
              </w:rPr>
            </w:pPr>
            <w:r w:rsidRPr="004B6221">
              <w:rPr>
                <w:rFonts w:ascii="Lato" w:hAnsi="Lato" w:cs="Arial"/>
                <w:b/>
                <w:bCs/>
                <w:color w:val="000000"/>
                <w:sz w:val="20"/>
                <w:szCs w:val="20"/>
                <w:lang w:eastAsia="es-MX"/>
              </w:rPr>
              <w:t> </w:t>
            </w:r>
          </w:p>
        </w:tc>
      </w:tr>
      <w:tr w:rsidR="008952F8" w:rsidRPr="004B6221" w14:paraId="42E7D9E2" w14:textId="77777777" w:rsidTr="00186935">
        <w:trPr>
          <w:trHeight w:val="300"/>
          <w:jc w:val="center"/>
        </w:trPr>
        <w:tc>
          <w:tcPr>
            <w:tcW w:w="8480" w:type="dxa"/>
            <w:hideMark/>
          </w:tcPr>
          <w:p w14:paraId="638A4C14" w14:textId="77777777" w:rsidR="008952F8" w:rsidRPr="004B6221" w:rsidRDefault="008952F8" w:rsidP="00CD2516">
            <w:pPr>
              <w:rPr>
                <w:rFonts w:ascii="Lato" w:hAnsi="Lato" w:cs="Arial"/>
                <w:b/>
                <w:bCs/>
                <w:color w:val="000000"/>
                <w:sz w:val="20"/>
                <w:szCs w:val="20"/>
                <w:lang w:eastAsia="es-MX"/>
              </w:rPr>
            </w:pPr>
            <w:r w:rsidRPr="004B6221">
              <w:rPr>
                <w:rFonts w:ascii="Lato" w:hAnsi="Lato" w:cs="Arial"/>
                <w:b/>
                <w:bCs/>
                <w:color w:val="000000"/>
                <w:sz w:val="20"/>
                <w:szCs w:val="20"/>
                <w:lang w:eastAsia="es-MX"/>
              </w:rPr>
              <w:t>Gastos de Funcionamiento</w:t>
            </w:r>
          </w:p>
        </w:tc>
        <w:tc>
          <w:tcPr>
            <w:tcW w:w="2180" w:type="dxa"/>
            <w:vAlign w:val="bottom"/>
          </w:tcPr>
          <w:p w14:paraId="4B958A4F" w14:textId="263B391F" w:rsidR="008952F8" w:rsidRPr="004B6221" w:rsidRDefault="008952F8" w:rsidP="008952F8">
            <w:pPr>
              <w:jc w:val="right"/>
              <w:rPr>
                <w:rFonts w:ascii="Lato" w:hAnsi="Lato" w:cs="Arial"/>
                <w:b/>
                <w:bCs/>
                <w:color w:val="000000"/>
                <w:sz w:val="20"/>
                <w:szCs w:val="20"/>
                <w:lang w:eastAsia="es-MX"/>
              </w:rPr>
            </w:pPr>
          </w:p>
        </w:tc>
      </w:tr>
      <w:tr w:rsidR="00BA6787" w:rsidRPr="004B6221" w14:paraId="0424DC2C" w14:textId="77777777" w:rsidTr="00186935">
        <w:trPr>
          <w:trHeight w:val="300"/>
          <w:jc w:val="center"/>
        </w:trPr>
        <w:tc>
          <w:tcPr>
            <w:tcW w:w="8480" w:type="dxa"/>
            <w:hideMark/>
          </w:tcPr>
          <w:p w14:paraId="539E7D21" w14:textId="41C2375F" w:rsidR="00BA6787" w:rsidRPr="004B6221" w:rsidRDefault="00BA6787" w:rsidP="00BA6787">
            <w:pPr>
              <w:rPr>
                <w:rFonts w:ascii="Lato" w:hAnsi="Lato" w:cs="Arial"/>
                <w:color w:val="000000"/>
                <w:sz w:val="20"/>
                <w:szCs w:val="20"/>
                <w:lang w:eastAsia="es-MX"/>
              </w:rPr>
            </w:pPr>
            <w:r w:rsidRPr="004B6221">
              <w:rPr>
                <w:rFonts w:ascii="Lato" w:hAnsi="Lato" w:cs="Arial"/>
                <w:sz w:val="20"/>
                <w:szCs w:val="20"/>
              </w:rPr>
              <w:t>Servicios Personales</w:t>
            </w:r>
          </w:p>
        </w:tc>
        <w:tc>
          <w:tcPr>
            <w:tcW w:w="2180" w:type="dxa"/>
            <w:hideMark/>
          </w:tcPr>
          <w:p w14:paraId="02334684" w14:textId="30842854" w:rsidR="00BA6787" w:rsidRPr="004B6221" w:rsidRDefault="00B76380" w:rsidP="00BA6787">
            <w:pPr>
              <w:jc w:val="right"/>
              <w:rPr>
                <w:rFonts w:ascii="Lato" w:hAnsi="Lato" w:cs="Arial"/>
                <w:color w:val="000000"/>
                <w:sz w:val="20"/>
                <w:szCs w:val="20"/>
                <w:lang w:eastAsia="es-MX"/>
              </w:rPr>
            </w:pPr>
            <w:r w:rsidRPr="004B6221">
              <w:rPr>
                <w:rFonts w:ascii="Lato" w:hAnsi="Lato" w:cs="Arial"/>
                <w:sz w:val="20"/>
                <w:szCs w:val="20"/>
              </w:rPr>
              <w:t>$</w:t>
            </w:r>
            <w:r w:rsidR="00981BCC" w:rsidRPr="004B6221">
              <w:rPr>
                <w:rFonts w:ascii="Lato" w:hAnsi="Lato" w:cs="Arial"/>
                <w:sz w:val="20"/>
                <w:szCs w:val="20"/>
              </w:rPr>
              <w:t>3,789,351.66</w:t>
            </w:r>
          </w:p>
        </w:tc>
      </w:tr>
      <w:tr w:rsidR="00BA6787" w:rsidRPr="004B6221" w14:paraId="0A9C632F" w14:textId="77777777" w:rsidTr="00186935">
        <w:trPr>
          <w:trHeight w:val="300"/>
          <w:jc w:val="center"/>
        </w:trPr>
        <w:tc>
          <w:tcPr>
            <w:tcW w:w="8480" w:type="dxa"/>
            <w:hideMark/>
          </w:tcPr>
          <w:p w14:paraId="151F2987" w14:textId="06C07633" w:rsidR="00BA6787" w:rsidRPr="004B6221" w:rsidRDefault="00BA6787" w:rsidP="00BA6787">
            <w:pPr>
              <w:rPr>
                <w:rFonts w:ascii="Lato" w:hAnsi="Lato" w:cs="Arial"/>
                <w:color w:val="000000"/>
                <w:sz w:val="20"/>
                <w:szCs w:val="20"/>
                <w:lang w:eastAsia="es-MX"/>
              </w:rPr>
            </w:pPr>
            <w:r w:rsidRPr="004B6221">
              <w:rPr>
                <w:rFonts w:ascii="Lato" w:hAnsi="Lato" w:cs="Arial"/>
                <w:sz w:val="20"/>
                <w:szCs w:val="20"/>
              </w:rPr>
              <w:t>Materiales y Suministros</w:t>
            </w:r>
          </w:p>
        </w:tc>
        <w:tc>
          <w:tcPr>
            <w:tcW w:w="2180" w:type="dxa"/>
            <w:hideMark/>
          </w:tcPr>
          <w:p w14:paraId="6788EA96" w14:textId="67BE9B75" w:rsidR="00BA6787" w:rsidRPr="004B6221" w:rsidRDefault="00E42E39" w:rsidP="12240B03">
            <w:pPr>
              <w:spacing w:line="259" w:lineRule="auto"/>
              <w:jc w:val="right"/>
              <w:rPr>
                <w:rFonts w:ascii="Lato" w:hAnsi="Lato" w:cs="Arial"/>
                <w:color w:val="000000" w:themeColor="text1"/>
                <w:sz w:val="20"/>
                <w:szCs w:val="20"/>
                <w:lang w:eastAsia="es-MX"/>
              </w:rPr>
            </w:pPr>
            <w:r w:rsidRPr="004B6221">
              <w:rPr>
                <w:rFonts w:ascii="Lato" w:hAnsi="Lato" w:cs="Arial"/>
                <w:sz w:val="20"/>
                <w:szCs w:val="20"/>
              </w:rPr>
              <w:t>$</w:t>
            </w:r>
            <w:r w:rsidR="00981BCC" w:rsidRPr="004B6221">
              <w:rPr>
                <w:rFonts w:ascii="Lato" w:hAnsi="Lato" w:cs="Arial"/>
                <w:sz w:val="20"/>
                <w:szCs w:val="20"/>
              </w:rPr>
              <w:t>9,736.35</w:t>
            </w:r>
          </w:p>
        </w:tc>
      </w:tr>
      <w:tr w:rsidR="00BA6787" w:rsidRPr="004B6221" w14:paraId="2D63D03F" w14:textId="77777777" w:rsidTr="00186935">
        <w:trPr>
          <w:trHeight w:val="300"/>
          <w:jc w:val="center"/>
        </w:trPr>
        <w:tc>
          <w:tcPr>
            <w:tcW w:w="8480" w:type="dxa"/>
          </w:tcPr>
          <w:p w14:paraId="4569A659" w14:textId="62F56A78" w:rsidR="00BA6787" w:rsidRPr="004B6221" w:rsidRDefault="00BA6787" w:rsidP="00BA6787">
            <w:pPr>
              <w:rPr>
                <w:rFonts w:ascii="Lato" w:hAnsi="Lato" w:cs="Arial"/>
                <w:color w:val="000000"/>
                <w:sz w:val="20"/>
                <w:szCs w:val="20"/>
                <w:lang w:eastAsia="es-MX"/>
              </w:rPr>
            </w:pPr>
            <w:r w:rsidRPr="004B6221">
              <w:rPr>
                <w:rFonts w:ascii="Lato" w:hAnsi="Lato" w:cs="Arial"/>
                <w:sz w:val="20"/>
                <w:szCs w:val="20"/>
              </w:rPr>
              <w:t>Servicios Generales</w:t>
            </w:r>
          </w:p>
        </w:tc>
        <w:tc>
          <w:tcPr>
            <w:tcW w:w="2180" w:type="dxa"/>
          </w:tcPr>
          <w:p w14:paraId="011F6B4B" w14:textId="4914AAA0" w:rsidR="007406AC" w:rsidRPr="004B6221" w:rsidRDefault="00E42E39" w:rsidP="32F7623F">
            <w:pPr>
              <w:spacing w:line="259" w:lineRule="auto"/>
              <w:jc w:val="right"/>
              <w:rPr>
                <w:rFonts w:ascii="Lato" w:hAnsi="Lato" w:cs="Arial"/>
                <w:sz w:val="20"/>
                <w:szCs w:val="20"/>
              </w:rPr>
            </w:pPr>
            <w:r w:rsidRPr="004B6221">
              <w:rPr>
                <w:rFonts w:ascii="Lato" w:hAnsi="Lato" w:cs="Arial"/>
                <w:sz w:val="20"/>
                <w:szCs w:val="20"/>
              </w:rPr>
              <w:t>$</w:t>
            </w:r>
            <w:r w:rsidR="00981BCC" w:rsidRPr="004B6221">
              <w:rPr>
                <w:rFonts w:ascii="Lato" w:hAnsi="Lato" w:cs="Arial"/>
                <w:sz w:val="20"/>
                <w:szCs w:val="20"/>
              </w:rPr>
              <w:t>604,144.53</w:t>
            </w:r>
          </w:p>
        </w:tc>
      </w:tr>
      <w:tr w:rsidR="00CD2516" w:rsidRPr="004B6221" w14:paraId="4E0384DD" w14:textId="77777777" w:rsidTr="00186935">
        <w:trPr>
          <w:trHeight w:val="300"/>
          <w:jc w:val="center"/>
        </w:trPr>
        <w:tc>
          <w:tcPr>
            <w:tcW w:w="8480" w:type="dxa"/>
          </w:tcPr>
          <w:p w14:paraId="39C9192C" w14:textId="04539721" w:rsidR="00CD2516" w:rsidRPr="004B6221" w:rsidRDefault="00CD2516" w:rsidP="00CD2516">
            <w:pPr>
              <w:rPr>
                <w:rFonts w:ascii="Lato" w:hAnsi="Lato" w:cs="Arial"/>
                <w:sz w:val="20"/>
                <w:szCs w:val="20"/>
              </w:rPr>
            </w:pPr>
            <w:r w:rsidRPr="004B6221">
              <w:rPr>
                <w:rFonts w:ascii="Lato" w:hAnsi="Lato" w:cs="Arial"/>
                <w:b/>
                <w:sz w:val="20"/>
                <w:szCs w:val="20"/>
              </w:rPr>
              <w:t>Otros Gastos y Pérdidas Extraordinarias</w:t>
            </w:r>
            <w:r w:rsidRPr="004B6221">
              <w:rPr>
                <w:rFonts w:ascii="Lato" w:hAnsi="Lato" w:cs="Arial"/>
                <w:sz w:val="20"/>
                <w:szCs w:val="20"/>
              </w:rPr>
              <w:tab/>
            </w:r>
            <w:r w:rsidRPr="004B6221">
              <w:rPr>
                <w:rFonts w:ascii="Lato" w:hAnsi="Lato" w:cs="Arial"/>
                <w:sz w:val="20"/>
                <w:szCs w:val="20"/>
              </w:rPr>
              <w:tab/>
            </w:r>
          </w:p>
        </w:tc>
        <w:tc>
          <w:tcPr>
            <w:tcW w:w="2180" w:type="dxa"/>
          </w:tcPr>
          <w:p w14:paraId="72D7707E" w14:textId="77777777" w:rsidR="00CD2516" w:rsidRPr="004B6221" w:rsidRDefault="00CD2516" w:rsidP="008449E2">
            <w:pPr>
              <w:jc w:val="right"/>
              <w:rPr>
                <w:rFonts w:ascii="Lato" w:hAnsi="Lato" w:cs="Arial"/>
                <w:sz w:val="20"/>
                <w:szCs w:val="20"/>
              </w:rPr>
            </w:pPr>
          </w:p>
        </w:tc>
      </w:tr>
      <w:tr w:rsidR="00CD2516" w:rsidRPr="004B6221" w14:paraId="70E032C3" w14:textId="77777777" w:rsidTr="00186935">
        <w:trPr>
          <w:trHeight w:val="300"/>
          <w:jc w:val="center"/>
        </w:trPr>
        <w:tc>
          <w:tcPr>
            <w:tcW w:w="8480" w:type="dxa"/>
          </w:tcPr>
          <w:p w14:paraId="7C7B0402" w14:textId="582FFEF0" w:rsidR="00CD2516" w:rsidRPr="004B6221" w:rsidRDefault="00CD2516" w:rsidP="00CD2516">
            <w:pPr>
              <w:rPr>
                <w:rFonts w:ascii="Lato" w:hAnsi="Lato" w:cs="Arial"/>
                <w:sz w:val="20"/>
                <w:szCs w:val="20"/>
              </w:rPr>
            </w:pPr>
            <w:r w:rsidRPr="004B6221">
              <w:rPr>
                <w:rFonts w:ascii="Lato" w:hAnsi="Lato" w:cs="Arial"/>
                <w:sz w:val="20"/>
                <w:szCs w:val="20"/>
              </w:rPr>
              <w:t xml:space="preserve">Estimaciones, Depreciaciones, Deterioros, </w:t>
            </w:r>
            <w:r w:rsidR="004C0438" w:rsidRPr="004B6221">
              <w:rPr>
                <w:rFonts w:ascii="Lato" w:hAnsi="Lato" w:cs="Arial"/>
                <w:sz w:val="20"/>
                <w:szCs w:val="20"/>
              </w:rPr>
              <w:t>Obsolescencia</w:t>
            </w:r>
            <w:r w:rsidRPr="004B6221">
              <w:rPr>
                <w:rFonts w:ascii="Lato" w:hAnsi="Lato" w:cs="Arial"/>
                <w:sz w:val="20"/>
                <w:szCs w:val="20"/>
              </w:rPr>
              <w:t xml:space="preserve"> y Amortizaciones</w:t>
            </w:r>
          </w:p>
        </w:tc>
        <w:tc>
          <w:tcPr>
            <w:tcW w:w="2180" w:type="dxa"/>
          </w:tcPr>
          <w:p w14:paraId="1655B3D2" w14:textId="5DA51558" w:rsidR="007406AC" w:rsidRPr="004B6221" w:rsidRDefault="007068B1" w:rsidP="007406AC">
            <w:pPr>
              <w:jc w:val="right"/>
              <w:rPr>
                <w:rFonts w:ascii="Lato" w:hAnsi="Lato" w:cs="Arial"/>
                <w:sz w:val="20"/>
                <w:szCs w:val="20"/>
              </w:rPr>
            </w:pPr>
            <w:r w:rsidRPr="004B6221">
              <w:rPr>
                <w:rFonts w:ascii="Lato" w:hAnsi="Lato" w:cs="Arial"/>
                <w:sz w:val="20"/>
                <w:szCs w:val="20"/>
              </w:rPr>
              <w:t>$</w:t>
            </w:r>
            <w:r w:rsidR="00981BCC" w:rsidRPr="004B6221">
              <w:rPr>
                <w:rFonts w:ascii="Lato" w:hAnsi="Lato" w:cs="Arial"/>
                <w:sz w:val="20"/>
                <w:szCs w:val="20"/>
              </w:rPr>
              <w:t>126,764.58</w:t>
            </w:r>
          </w:p>
        </w:tc>
      </w:tr>
      <w:tr w:rsidR="005D549A" w:rsidRPr="004B6221" w14:paraId="4D05D049" w14:textId="77777777" w:rsidTr="00186935">
        <w:trPr>
          <w:trHeight w:val="300"/>
          <w:jc w:val="center"/>
        </w:trPr>
        <w:tc>
          <w:tcPr>
            <w:tcW w:w="8480" w:type="dxa"/>
          </w:tcPr>
          <w:p w14:paraId="4C170464" w14:textId="1AA31BD9" w:rsidR="005D549A" w:rsidRPr="004B6221" w:rsidRDefault="005D549A" w:rsidP="005D549A">
            <w:pPr>
              <w:rPr>
                <w:rFonts w:ascii="Lato" w:hAnsi="Lato" w:cs="Arial"/>
                <w:b/>
                <w:bCs/>
                <w:color w:val="000000"/>
                <w:sz w:val="20"/>
                <w:szCs w:val="20"/>
                <w:lang w:eastAsia="es-MX"/>
              </w:rPr>
            </w:pPr>
            <w:r w:rsidRPr="004B6221">
              <w:rPr>
                <w:rFonts w:ascii="Lato" w:hAnsi="Lato" w:cs="Arial"/>
                <w:b/>
                <w:bCs/>
                <w:color w:val="000000"/>
                <w:sz w:val="20"/>
                <w:szCs w:val="20"/>
                <w:lang w:eastAsia="es-MX"/>
              </w:rPr>
              <w:t>Total Gastos y Otras Pérdidas</w:t>
            </w:r>
          </w:p>
        </w:tc>
        <w:tc>
          <w:tcPr>
            <w:tcW w:w="2180" w:type="dxa"/>
            <w:vAlign w:val="bottom"/>
          </w:tcPr>
          <w:p w14:paraId="2A1043CD" w14:textId="67A0658A" w:rsidR="005D549A" w:rsidRPr="004B6221" w:rsidRDefault="007068B1" w:rsidP="005D549A">
            <w:pPr>
              <w:jc w:val="right"/>
              <w:rPr>
                <w:rFonts w:ascii="Lato" w:hAnsi="Lato" w:cs="Arial"/>
                <w:b/>
                <w:bCs/>
                <w:color w:val="000000"/>
                <w:sz w:val="20"/>
                <w:szCs w:val="20"/>
                <w:lang w:eastAsia="es-MX"/>
              </w:rPr>
            </w:pPr>
            <w:r w:rsidRPr="004B6221">
              <w:rPr>
                <w:rFonts w:ascii="Lato" w:hAnsi="Lato" w:cs="Arial"/>
                <w:b/>
                <w:bCs/>
                <w:color w:val="000000" w:themeColor="text1"/>
                <w:sz w:val="20"/>
                <w:szCs w:val="20"/>
                <w:lang w:eastAsia="es-MX"/>
              </w:rPr>
              <w:t>$</w:t>
            </w:r>
            <w:r w:rsidR="00981BCC" w:rsidRPr="004B6221">
              <w:rPr>
                <w:rFonts w:ascii="Lato" w:hAnsi="Lato" w:cs="Arial"/>
                <w:b/>
                <w:bCs/>
                <w:color w:val="000000" w:themeColor="text1"/>
                <w:sz w:val="20"/>
                <w:szCs w:val="20"/>
                <w:lang w:eastAsia="es-MX"/>
              </w:rPr>
              <w:t>4,</w:t>
            </w:r>
            <w:r w:rsidR="00B409FA" w:rsidRPr="004B6221">
              <w:rPr>
                <w:rFonts w:ascii="Lato" w:hAnsi="Lato" w:cs="Arial"/>
                <w:b/>
                <w:bCs/>
                <w:color w:val="000000" w:themeColor="text1"/>
                <w:sz w:val="20"/>
                <w:szCs w:val="20"/>
                <w:lang w:eastAsia="es-MX"/>
              </w:rPr>
              <w:t>529,997.12</w:t>
            </w:r>
          </w:p>
        </w:tc>
      </w:tr>
    </w:tbl>
    <w:p w14:paraId="42CFADD8" w14:textId="77777777" w:rsidR="005168B2" w:rsidRPr="004B6221" w:rsidRDefault="005168B2" w:rsidP="005168B2">
      <w:pPr>
        <w:rPr>
          <w:rFonts w:ascii="Lato" w:hAnsi="Lato" w:cs="Arial"/>
          <w:b/>
          <w:sz w:val="20"/>
          <w:szCs w:val="20"/>
        </w:rPr>
      </w:pPr>
    </w:p>
    <w:p w14:paraId="0582313C" w14:textId="77777777" w:rsidR="00186935" w:rsidRPr="004B6221" w:rsidRDefault="00186935" w:rsidP="005168B2">
      <w:pPr>
        <w:rPr>
          <w:rFonts w:ascii="Lato" w:hAnsi="Lato" w:cs="Arial"/>
          <w:b/>
          <w:sz w:val="20"/>
          <w:szCs w:val="20"/>
        </w:rPr>
      </w:pPr>
    </w:p>
    <w:p w14:paraId="57BC4AA4" w14:textId="13C55CEB" w:rsidR="00A44480" w:rsidRPr="004B6221" w:rsidRDefault="00894C6F" w:rsidP="00807705">
      <w:pPr>
        <w:ind w:left="1418" w:hanging="709"/>
        <w:jc w:val="both"/>
        <w:rPr>
          <w:rFonts w:ascii="Lato" w:hAnsi="Lato" w:cs="Arial"/>
          <w:b/>
          <w:sz w:val="20"/>
          <w:szCs w:val="20"/>
        </w:rPr>
      </w:pPr>
      <w:r w:rsidRPr="004B6221">
        <w:rPr>
          <w:rFonts w:ascii="Lato" w:hAnsi="Lato" w:cs="Arial"/>
          <w:b/>
          <w:sz w:val="20"/>
          <w:szCs w:val="20"/>
        </w:rPr>
        <w:t xml:space="preserve">II) </w:t>
      </w:r>
      <w:r w:rsidR="00722DCE" w:rsidRPr="004B6221">
        <w:rPr>
          <w:rFonts w:ascii="Lato" w:hAnsi="Lato" w:cs="Arial"/>
          <w:b/>
          <w:sz w:val="20"/>
          <w:szCs w:val="20"/>
        </w:rPr>
        <w:t>NOTAS AL ESTADO DE SITUACION FINANCIERA</w:t>
      </w:r>
      <w:r w:rsidR="002631B0" w:rsidRPr="004B6221">
        <w:rPr>
          <w:rFonts w:ascii="Lato" w:hAnsi="Lato" w:cs="Arial"/>
          <w:b/>
          <w:sz w:val="20"/>
          <w:szCs w:val="20"/>
        </w:rPr>
        <w:tab/>
      </w:r>
    </w:p>
    <w:p w14:paraId="2A85F844" w14:textId="77777777" w:rsidR="00894C6F" w:rsidRPr="004B6221" w:rsidRDefault="00894C6F" w:rsidP="00807705">
      <w:pPr>
        <w:tabs>
          <w:tab w:val="left" w:pos="709"/>
        </w:tabs>
        <w:jc w:val="both"/>
        <w:rPr>
          <w:rFonts w:ascii="Lato" w:hAnsi="Lato" w:cs="Arial"/>
          <w:b/>
          <w:sz w:val="20"/>
          <w:szCs w:val="20"/>
        </w:rPr>
      </w:pPr>
    </w:p>
    <w:p w14:paraId="22BFFD82" w14:textId="68E07A0E" w:rsidR="006D3661" w:rsidRPr="004B6221" w:rsidRDefault="00A44480" w:rsidP="00807705">
      <w:pPr>
        <w:jc w:val="both"/>
        <w:rPr>
          <w:rFonts w:ascii="Lato" w:hAnsi="Lato" w:cs="Arial"/>
          <w:b/>
          <w:sz w:val="20"/>
          <w:szCs w:val="20"/>
          <w:u w:val="single"/>
        </w:rPr>
      </w:pPr>
      <w:r w:rsidRPr="004B6221">
        <w:rPr>
          <w:rFonts w:ascii="Lato" w:hAnsi="Lato" w:cs="Arial"/>
          <w:b/>
          <w:sz w:val="20"/>
          <w:szCs w:val="20"/>
          <w:u w:val="single"/>
        </w:rPr>
        <w:t>A</w:t>
      </w:r>
      <w:r w:rsidR="001C6553" w:rsidRPr="004B6221">
        <w:rPr>
          <w:rFonts w:ascii="Lato" w:hAnsi="Lato" w:cs="Arial"/>
          <w:b/>
          <w:sz w:val="20"/>
          <w:szCs w:val="20"/>
          <w:u w:val="single"/>
        </w:rPr>
        <w:t>ctivo</w:t>
      </w:r>
    </w:p>
    <w:p w14:paraId="0124DC64" w14:textId="77777777" w:rsidR="001C6553" w:rsidRPr="004B6221" w:rsidRDefault="001C6553" w:rsidP="000E6B90">
      <w:pPr>
        <w:pStyle w:val="Prrafodelista"/>
        <w:numPr>
          <w:ilvl w:val="0"/>
          <w:numId w:val="26"/>
        </w:numPr>
        <w:jc w:val="both"/>
        <w:rPr>
          <w:rFonts w:ascii="Lato" w:hAnsi="Lato" w:cs="Arial"/>
          <w:b/>
          <w:sz w:val="20"/>
          <w:szCs w:val="20"/>
        </w:rPr>
      </w:pPr>
      <w:r w:rsidRPr="004B6221">
        <w:rPr>
          <w:rFonts w:ascii="Lato" w:hAnsi="Lato" w:cs="Arial"/>
          <w:b/>
          <w:sz w:val="20"/>
          <w:szCs w:val="20"/>
        </w:rPr>
        <w:t>Efectivo y Equivalentes</w:t>
      </w:r>
    </w:p>
    <w:p w14:paraId="1CBB17DF" w14:textId="6F011661" w:rsidR="006D3661" w:rsidRPr="004B6221" w:rsidRDefault="00514213" w:rsidP="00807705">
      <w:pPr>
        <w:jc w:val="both"/>
        <w:rPr>
          <w:rFonts w:ascii="Lato" w:hAnsi="Lato" w:cs="Arial"/>
          <w:sz w:val="20"/>
          <w:szCs w:val="20"/>
        </w:rPr>
      </w:pPr>
      <w:r w:rsidRPr="004B6221">
        <w:rPr>
          <w:rStyle w:val="fontstyle01"/>
          <w:rFonts w:ascii="Lato" w:hAnsi="Lato"/>
          <w:i w:val="0"/>
          <w:iCs w:val="0"/>
          <w:sz w:val="20"/>
          <w:szCs w:val="20"/>
        </w:rPr>
        <w:t>El saldo de este rubro de los estados financieros se encuentra integrado al</w:t>
      </w:r>
      <w:r w:rsidR="00E1748E" w:rsidRPr="004B6221">
        <w:rPr>
          <w:rFonts w:ascii="Lato" w:hAnsi="Lato" w:cs="Arial"/>
          <w:sz w:val="20"/>
          <w:szCs w:val="20"/>
        </w:rPr>
        <w:t xml:space="preserve"> </w:t>
      </w:r>
      <w:r w:rsidR="00DF2549" w:rsidRPr="004B6221">
        <w:rPr>
          <w:rFonts w:ascii="Lato" w:hAnsi="Lato" w:cs="Arial"/>
          <w:sz w:val="20"/>
          <w:szCs w:val="20"/>
        </w:rPr>
        <w:t>31 de marzo de 2026</w:t>
      </w:r>
      <w:r w:rsidR="0066499F" w:rsidRPr="004B6221">
        <w:rPr>
          <w:rStyle w:val="fontstyle01"/>
          <w:rFonts w:ascii="Lato" w:hAnsi="Lato"/>
          <w:i w:val="0"/>
          <w:iCs w:val="0"/>
          <w:sz w:val="20"/>
          <w:szCs w:val="20"/>
        </w:rPr>
        <w:t xml:space="preserve">, </w:t>
      </w:r>
      <w:r w:rsidR="006D3661" w:rsidRPr="004B6221">
        <w:rPr>
          <w:rFonts w:ascii="Lato" w:hAnsi="Lato" w:cs="Arial"/>
          <w:sz w:val="20"/>
          <w:szCs w:val="20"/>
        </w:rPr>
        <w:t>se presenta de la siguiente manera:</w:t>
      </w:r>
    </w:p>
    <w:p w14:paraId="039DDD4E" w14:textId="77777777" w:rsidR="00D2306B" w:rsidRPr="004B6221" w:rsidRDefault="00D2306B" w:rsidP="009B3173">
      <w:pPr>
        <w:rPr>
          <w:rFonts w:ascii="Lato" w:hAnsi="Lato" w:cs="Arial"/>
          <w:b/>
          <w:sz w:val="20"/>
          <w:szCs w:val="20"/>
        </w:rPr>
      </w:pPr>
      <w:r w:rsidRPr="004B6221">
        <w:rPr>
          <w:rFonts w:ascii="Lato" w:hAnsi="Lato"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221"/>
      </w:tblGrid>
      <w:tr w:rsidR="00B2516C" w:rsidRPr="004B6221" w14:paraId="1A8F6D6A" w14:textId="77777777" w:rsidTr="00B409FA">
        <w:trPr>
          <w:trHeight w:val="239"/>
          <w:jc w:val="center"/>
        </w:trPr>
        <w:tc>
          <w:tcPr>
            <w:tcW w:w="3295" w:type="dxa"/>
          </w:tcPr>
          <w:p w14:paraId="23E6931E" w14:textId="6C226467" w:rsidR="00B2516C" w:rsidRPr="004B6221" w:rsidRDefault="00B2516C" w:rsidP="00B2516C">
            <w:pPr>
              <w:rPr>
                <w:rFonts w:ascii="Lato" w:hAnsi="Lato" w:cs="Arial"/>
                <w:b/>
                <w:sz w:val="20"/>
                <w:szCs w:val="20"/>
              </w:rPr>
            </w:pPr>
            <w:r w:rsidRPr="004B6221">
              <w:rPr>
                <w:rFonts w:ascii="Lato" w:hAnsi="Lato" w:cs="Arial"/>
                <w:b/>
                <w:sz w:val="20"/>
                <w:szCs w:val="20"/>
              </w:rPr>
              <w:t>Rubro</w:t>
            </w:r>
          </w:p>
        </w:tc>
        <w:tc>
          <w:tcPr>
            <w:tcW w:w="3221" w:type="dxa"/>
          </w:tcPr>
          <w:p w14:paraId="5FA6BC37" w14:textId="77777777" w:rsidR="00B2516C" w:rsidRPr="004B6221" w:rsidRDefault="00B2516C" w:rsidP="00EC73D6">
            <w:pPr>
              <w:jc w:val="center"/>
              <w:rPr>
                <w:rFonts w:ascii="Lato" w:hAnsi="Lato" w:cs="Arial"/>
                <w:b/>
                <w:sz w:val="20"/>
                <w:szCs w:val="20"/>
              </w:rPr>
            </w:pPr>
            <w:r w:rsidRPr="004B6221">
              <w:rPr>
                <w:rFonts w:ascii="Lato" w:hAnsi="Lato" w:cs="Arial"/>
                <w:b/>
                <w:sz w:val="20"/>
                <w:szCs w:val="20"/>
              </w:rPr>
              <w:t>Importe</w:t>
            </w:r>
          </w:p>
        </w:tc>
      </w:tr>
      <w:tr w:rsidR="00BA6787" w:rsidRPr="004B6221" w14:paraId="253458A8" w14:textId="77777777" w:rsidTr="00B409FA">
        <w:trPr>
          <w:trHeight w:val="224"/>
          <w:jc w:val="center"/>
        </w:trPr>
        <w:tc>
          <w:tcPr>
            <w:tcW w:w="3295" w:type="dxa"/>
          </w:tcPr>
          <w:p w14:paraId="0B653069" w14:textId="0EB8CC0A" w:rsidR="00BA6787" w:rsidRPr="004B6221" w:rsidRDefault="00BA6787" w:rsidP="00BA6787">
            <w:pPr>
              <w:rPr>
                <w:rFonts w:ascii="Lato" w:hAnsi="Lato" w:cs="Arial"/>
                <w:b/>
                <w:sz w:val="20"/>
                <w:szCs w:val="20"/>
              </w:rPr>
            </w:pPr>
            <w:r w:rsidRPr="004B6221">
              <w:rPr>
                <w:rFonts w:ascii="Lato" w:hAnsi="Lato" w:cs="Arial"/>
                <w:color w:val="000000"/>
                <w:sz w:val="20"/>
                <w:szCs w:val="20"/>
              </w:rPr>
              <w:t>Efectivo</w:t>
            </w:r>
          </w:p>
        </w:tc>
        <w:tc>
          <w:tcPr>
            <w:tcW w:w="3221" w:type="dxa"/>
          </w:tcPr>
          <w:p w14:paraId="43FEE8C3" w14:textId="1342C472" w:rsidR="00BA6787" w:rsidRPr="004B6221" w:rsidRDefault="00DD24F8" w:rsidP="00BA6787">
            <w:pPr>
              <w:jc w:val="right"/>
              <w:rPr>
                <w:rFonts w:ascii="Lato" w:hAnsi="Lato" w:cs="Arial"/>
                <w:sz w:val="20"/>
                <w:szCs w:val="20"/>
              </w:rPr>
            </w:pPr>
            <w:r w:rsidRPr="004B6221">
              <w:rPr>
                <w:rFonts w:ascii="Lato" w:hAnsi="Lato" w:cs="Arial"/>
                <w:sz w:val="20"/>
                <w:szCs w:val="20"/>
              </w:rPr>
              <w:t>$0.00</w:t>
            </w:r>
          </w:p>
        </w:tc>
      </w:tr>
      <w:tr w:rsidR="00BA6787" w:rsidRPr="004B6221" w14:paraId="28DE2E95" w14:textId="77777777" w:rsidTr="00B409FA">
        <w:trPr>
          <w:trHeight w:val="239"/>
          <w:jc w:val="center"/>
        </w:trPr>
        <w:tc>
          <w:tcPr>
            <w:tcW w:w="3295" w:type="dxa"/>
          </w:tcPr>
          <w:p w14:paraId="599012E7" w14:textId="77777777" w:rsidR="00BA6787" w:rsidRPr="004B6221" w:rsidRDefault="00BA6787" w:rsidP="00BA6787">
            <w:pPr>
              <w:rPr>
                <w:rFonts w:ascii="Lato" w:hAnsi="Lato" w:cs="Arial"/>
                <w:sz w:val="20"/>
                <w:szCs w:val="20"/>
              </w:rPr>
            </w:pPr>
            <w:r w:rsidRPr="004B6221">
              <w:rPr>
                <w:rFonts w:ascii="Lato" w:hAnsi="Lato" w:cs="Arial"/>
                <w:sz w:val="20"/>
                <w:szCs w:val="20"/>
              </w:rPr>
              <w:t>Banco</w:t>
            </w:r>
          </w:p>
        </w:tc>
        <w:tc>
          <w:tcPr>
            <w:tcW w:w="3221" w:type="dxa"/>
          </w:tcPr>
          <w:p w14:paraId="07321F0F" w14:textId="17664D23" w:rsidR="00BA6787" w:rsidRPr="004B6221" w:rsidRDefault="00DD0AE4" w:rsidP="00BA6787">
            <w:pPr>
              <w:jc w:val="right"/>
              <w:rPr>
                <w:rFonts w:ascii="Lato" w:hAnsi="Lato" w:cs="Arial"/>
                <w:sz w:val="20"/>
                <w:szCs w:val="20"/>
              </w:rPr>
            </w:pPr>
            <w:r w:rsidRPr="004B6221">
              <w:rPr>
                <w:rFonts w:ascii="Lato" w:hAnsi="Lato" w:cs="Arial"/>
                <w:sz w:val="20"/>
                <w:szCs w:val="20"/>
              </w:rPr>
              <w:t>$</w:t>
            </w:r>
            <w:r w:rsidR="002226B7" w:rsidRPr="004B6221">
              <w:rPr>
                <w:rFonts w:ascii="Lato" w:hAnsi="Lato" w:cs="Arial"/>
                <w:sz w:val="20"/>
                <w:szCs w:val="20"/>
              </w:rPr>
              <w:t>12,</w:t>
            </w:r>
            <w:r w:rsidR="009F5372" w:rsidRPr="004B6221">
              <w:rPr>
                <w:rFonts w:ascii="Lato" w:hAnsi="Lato" w:cs="Arial"/>
                <w:sz w:val="20"/>
                <w:szCs w:val="20"/>
              </w:rPr>
              <w:t>901,664.01</w:t>
            </w:r>
          </w:p>
        </w:tc>
      </w:tr>
      <w:tr w:rsidR="00D2306B" w:rsidRPr="004B6221" w14:paraId="6310E252" w14:textId="77777777" w:rsidTr="00B409FA">
        <w:trPr>
          <w:trHeight w:val="239"/>
          <w:jc w:val="center"/>
        </w:trPr>
        <w:tc>
          <w:tcPr>
            <w:tcW w:w="3295" w:type="dxa"/>
          </w:tcPr>
          <w:p w14:paraId="5A3FA47E" w14:textId="1DFA5833" w:rsidR="00D2306B" w:rsidRPr="004B6221" w:rsidRDefault="00B2516C" w:rsidP="00B2516C">
            <w:pPr>
              <w:rPr>
                <w:rFonts w:ascii="Lato" w:hAnsi="Lato" w:cs="Arial"/>
                <w:b/>
                <w:sz w:val="20"/>
                <w:szCs w:val="20"/>
              </w:rPr>
            </w:pPr>
            <w:r w:rsidRPr="004B6221">
              <w:rPr>
                <w:rFonts w:ascii="Lato" w:hAnsi="Lato" w:cs="Arial"/>
                <w:b/>
                <w:sz w:val="20"/>
                <w:szCs w:val="20"/>
              </w:rPr>
              <w:t>Total</w:t>
            </w:r>
          </w:p>
        </w:tc>
        <w:tc>
          <w:tcPr>
            <w:tcW w:w="3221" w:type="dxa"/>
          </w:tcPr>
          <w:p w14:paraId="56966797" w14:textId="5925AFFC" w:rsidR="00D2306B" w:rsidRPr="004B6221" w:rsidRDefault="00B409FA" w:rsidP="006B6148">
            <w:pPr>
              <w:jc w:val="right"/>
              <w:rPr>
                <w:rFonts w:ascii="Lato" w:hAnsi="Lato" w:cs="Arial"/>
                <w:b/>
                <w:bCs/>
                <w:sz w:val="20"/>
                <w:szCs w:val="20"/>
              </w:rPr>
            </w:pPr>
            <w:r w:rsidRPr="004B6221">
              <w:rPr>
                <w:rFonts w:ascii="Lato" w:hAnsi="Lato" w:cs="Arial"/>
                <w:b/>
                <w:bCs/>
                <w:sz w:val="20"/>
                <w:szCs w:val="20"/>
              </w:rPr>
              <w:t>$</w:t>
            </w:r>
            <w:r w:rsidR="009F5372" w:rsidRPr="004B6221">
              <w:rPr>
                <w:rFonts w:ascii="Lato" w:hAnsi="Lato" w:cs="Arial"/>
                <w:b/>
                <w:bCs/>
                <w:sz w:val="20"/>
                <w:szCs w:val="20"/>
              </w:rPr>
              <w:t>12,901,664.01</w:t>
            </w:r>
          </w:p>
        </w:tc>
      </w:tr>
    </w:tbl>
    <w:p w14:paraId="3741F499" w14:textId="1DC97AF8" w:rsidR="001A00BB" w:rsidRPr="004B6221" w:rsidRDefault="001A00BB" w:rsidP="009B3173">
      <w:pPr>
        <w:rPr>
          <w:rFonts w:ascii="Lato" w:hAnsi="Lato" w:cs="Arial"/>
          <w:sz w:val="20"/>
          <w:szCs w:val="20"/>
        </w:rPr>
      </w:pPr>
    </w:p>
    <w:p w14:paraId="78E7DF3A" w14:textId="582E5D68" w:rsidR="008C70A0" w:rsidRPr="004B6221" w:rsidRDefault="001D1DF0" w:rsidP="00713DC6">
      <w:pPr>
        <w:pStyle w:val="Prrafodelista"/>
        <w:numPr>
          <w:ilvl w:val="0"/>
          <w:numId w:val="4"/>
        </w:numPr>
        <w:rPr>
          <w:rFonts w:ascii="Lato" w:hAnsi="Lato" w:cs="Arial"/>
          <w:sz w:val="20"/>
          <w:szCs w:val="20"/>
        </w:rPr>
      </w:pPr>
      <w:r w:rsidRPr="004B6221">
        <w:rPr>
          <w:rFonts w:ascii="Lato" w:hAnsi="Lato" w:cs="Arial"/>
          <w:b/>
          <w:sz w:val="20"/>
          <w:szCs w:val="20"/>
        </w:rPr>
        <w:t xml:space="preserve">Derechos a Recibir Efectivo </w:t>
      </w:r>
      <w:r w:rsidR="007406AC" w:rsidRPr="004B6221">
        <w:rPr>
          <w:rFonts w:ascii="Lato" w:hAnsi="Lato" w:cs="Arial"/>
          <w:b/>
          <w:sz w:val="20"/>
          <w:szCs w:val="20"/>
        </w:rPr>
        <w:t>o</w:t>
      </w:r>
      <w:r w:rsidRPr="004B6221">
        <w:rPr>
          <w:rFonts w:ascii="Lato" w:hAnsi="Lato" w:cs="Arial"/>
          <w:b/>
          <w:sz w:val="20"/>
          <w:szCs w:val="20"/>
        </w:rPr>
        <w:t xml:space="preserve"> Equivalente y Bienes o Servicios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295"/>
      </w:tblGrid>
      <w:tr w:rsidR="007406AC" w:rsidRPr="004B6221" w14:paraId="352D7676" w14:textId="77777777" w:rsidTr="003B0A38">
        <w:trPr>
          <w:trHeight w:val="239"/>
          <w:jc w:val="center"/>
        </w:trPr>
        <w:tc>
          <w:tcPr>
            <w:tcW w:w="3295" w:type="dxa"/>
          </w:tcPr>
          <w:p w14:paraId="7044F716" w14:textId="77777777" w:rsidR="007406AC" w:rsidRPr="004B6221" w:rsidRDefault="007406AC" w:rsidP="003B0A38">
            <w:pPr>
              <w:rPr>
                <w:rFonts w:ascii="Lato" w:hAnsi="Lato" w:cs="Arial"/>
                <w:b/>
                <w:sz w:val="20"/>
                <w:szCs w:val="20"/>
              </w:rPr>
            </w:pPr>
            <w:r w:rsidRPr="004B6221">
              <w:rPr>
                <w:rFonts w:ascii="Lato" w:hAnsi="Lato" w:cs="Arial"/>
                <w:b/>
                <w:sz w:val="20"/>
                <w:szCs w:val="20"/>
              </w:rPr>
              <w:t>Rubro</w:t>
            </w:r>
          </w:p>
        </w:tc>
        <w:tc>
          <w:tcPr>
            <w:tcW w:w="3295" w:type="dxa"/>
          </w:tcPr>
          <w:p w14:paraId="20C809D2" w14:textId="77777777" w:rsidR="007406AC" w:rsidRPr="004B6221" w:rsidRDefault="007406AC" w:rsidP="003B0A38">
            <w:pPr>
              <w:jc w:val="center"/>
              <w:rPr>
                <w:rFonts w:ascii="Lato" w:hAnsi="Lato" w:cs="Arial"/>
                <w:b/>
                <w:sz w:val="20"/>
                <w:szCs w:val="20"/>
              </w:rPr>
            </w:pPr>
            <w:r w:rsidRPr="004B6221">
              <w:rPr>
                <w:rFonts w:ascii="Lato" w:hAnsi="Lato" w:cs="Arial"/>
                <w:b/>
                <w:sz w:val="20"/>
                <w:szCs w:val="20"/>
              </w:rPr>
              <w:t>Importe</w:t>
            </w:r>
          </w:p>
        </w:tc>
      </w:tr>
      <w:tr w:rsidR="007406AC" w:rsidRPr="004B6221" w14:paraId="7C5D5ED6" w14:textId="77777777" w:rsidTr="003B0A38">
        <w:trPr>
          <w:trHeight w:val="224"/>
          <w:jc w:val="center"/>
        </w:trPr>
        <w:tc>
          <w:tcPr>
            <w:tcW w:w="3295" w:type="dxa"/>
          </w:tcPr>
          <w:p w14:paraId="2C26570C" w14:textId="0A38B194" w:rsidR="007406AC" w:rsidRPr="004B6221" w:rsidRDefault="00C55498" w:rsidP="003B0A38">
            <w:pPr>
              <w:rPr>
                <w:rFonts w:ascii="Lato" w:hAnsi="Lato" w:cs="Arial"/>
                <w:b/>
                <w:sz w:val="20"/>
                <w:szCs w:val="20"/>
              </w:rPr>
            </w:pPr>
            <w:r w:rsidRPr="004B6221">
              <w:rPr>
                <w:rFonts w:ascii="Lato" w:hAnsi="Lato" w:cs="Arial"/>
                <w:b/>
                <w:sz w:val="20"/>
                <w:szCs w:val="20"/>
              </w:rPr>
              <w:t>Derechos a recibir bienes o servicios</w:t>
            </w:r>
          </w:p>
        </w:tc>
        <w:tc>
          <w:tcPr>
            <w:tcW w:w="3295" w:type="dxa"/>
          </w:tcPr>
          <w:p w14:paraId="55E63A74" w14:textId="4039EA7F" w:rsidR="007406AC" w:rsidRPr="004B6221" w:rsidRDefault="00DD0AE4" w:rsidP="003B0A38">
            <w:pPr>
              <w:jc w:val="right"/>
              <w:rPr>
                <w:rFonts w:ascii="Lato" w:hAnsi="Lato" w:cs="Arial"/>
                <w:sz w:val="20"/>
                <w:szCs w:val="20"/>
              </w:rPr>
            </w:pPr>
            <w:r w:rsidRPr="004B6221">
              <w:rPr>
                <w:rFonts w:ascii="Lato" w:hAnsi="Lato" w:cs="Arial"/>
                <w:sz w:val="20"/>
                <w:szCs w:val="20"/>
              </w:rPr>
              <w:t>$1.24</w:t>
            </w:r>
          </w:p>
        </w:tc>
      </w:tr>
    </w:tbl>
    <w:p w14:paraId="3C848B43" w14:textId="77777777" w:rsidR="001D1DF0" w:rsidRPr="004B6221" w:rsidRDefault="001D1DF0" w:rsidP="00807705">
      <w:pPr>
        <w:ind w:right="609"/>
        <w:jc w:val="both"/>
        <w:rPr>
          <w:rFonts w:ascii="Lato" w:hAnsi="Lato" w:cs="Arial"/>
          <w:b/>
          <w:sz w:val="20"/>
          <w:szCs w:val="20"/>
        </w:rPr>
      </w:pPr>
    </w:p>
    <w:p w14:paraId="0448C908" w14:textId="77777777" w:rsidR="006D23C4" w:rsidRPr="004B6221" w:rsidRDefault="006D23C4" w:rsidP="00807705">
      <w:pPr>
        <w:ind w:right="609"/>
        <w:jc w:val="both"/>
        <w:rPr>
          <w:rFonts w:ascii="Lato" w:hAnsi="Lato" w:cs="Arial"/>
          <w:b/>
          <w:sz w:val="20"/>
          <w:szCs w:val="20"/>
        </w:rPr>
      </w:pPr>
    </w:p>
    <w:p w14:paraId="311597B6" w14:textId="6281547C" w:rsidR="00894C6F" w:rsidRPr="004B6221" w:rsidRDefault="001D1DF0" w:rsidP="00807705">
      <w:pPr>
        <w:pStyle w:val="Prrafodelista"/>
        <w:numPr>
          <w:ilvl w:val="0"/>
          <w:numId w:val="4"/>
        </w:numPr>
        <w:ind w:left="357" w:hanging="357"/>
        <w:jc w:val="both"/>
        <w:rPr>
          <w:rFonts w:ascii="Lato" w:hAnsi="Lato" w:cs="Arial"/>
          <w:b/>
          <w:sz w:val="20"/>
          <w:szCs w:val="20"/>
        </w:rPr>
      </w:pPr>
      <w:r w:rsidRPr="004B6221">
        <w:rPr>
          <w:rFonts w:ascii="Lato" w:hAnsi="Lato" w:cs="Arial"/>
          <w:b/>
          <w:sz w:val="20"/>
          <w:szCs w:val="20"/>
        </w:rPr>
        <w:t>Inventarios</w:t>
      </w:r>
    </w:p>
    <w:p w14:paraId="05EF9B1F" w14:textId="65AA388B" w:rsidR="001D1DF0" w:rsidRPr="004B6221" w:rsidRDefault="008972B3"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001D1DF0" w:rsidRPr="004B6221">
        <w:rPr>
          <w:rFonts w:ascii="Lato" w:hAnsi="Lato" w:cs="Arial"/>
          <w:sz w:val="20"/>
          <w:szCs w:val="20"/>
        </w:rPr>
        <w:t>, en este rubro no se tiene información para revelar.</w:t>
      </w:r>
    </w:p>
    <w:p w14:paraId="214359D4" w14:textId="77777777" w:rsidR="001A00BB" w:rsidRPr="004B6221" w:rsidRDefault="001A00BB" w:rsidP="001D1DF0">
      <w:pPr>
        <w:pStyle w:val="Prrafodelista"/>
        <w:ind w:left="360" w:right="609"/>
        <w:jc w:val="both"/>
        <w:rPr>
          <w:rFonts w:ascii="Lato" w:hAnsi="Lato" w:cs="Arial"/>
          <w:b/>
          <w:sz w:val="20"/>
          <w:szCs w:val="20"/>
        </w:rPr>
      </w:pPr>
    </w:p>
    <w:p w14:paraId="50C7F8A1" w14:textId="115D7F80" w:rsidR="00894C6F" w:rsidRPr="004B6221" w:rsidRDefault="001D1DF0" w:rsidP="00807705">
      <w:pPr>
        <w:pStyle w:val="Prrafodelista"/>
        <w:numPr>
          <w:ilvl w:val="0"/>
          <w:numId w:val="4"/>
        </w:numPr>
        <w:ind w:right="609"/>
        <w:jc w:val="both"/>
        <w:rPr>
          <w:rFonts w:ascii="Lato" w:hAnsi="Lato" w:cs="Arial"/>
          <w:b/>
          <w:sz w:val="20"/>
          <w:szCs w:val="20"/>
        </w:rPr>
      </w:pPr>
      <w:r w:rsidRPr="004B6221">
        <w:rPr>
          <w:rFonts w:ascii="Lato" w:hAnsi="Lato" w:cs="Arial"/>
          <w:b/>
          <w:sz w:val="20"/>
          <w:szCs w:val="20"/>
        </w:rPr>
        <w:t>Almacenes</w:t>
      </w:r>
    </w:p>
    <w:p w14:paraId="43E62970" w14:textId="3E192C8B" w:rsidR="00C55498" w:rsidRPr="004B6221" w:rsidRDefault="00C55498"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p>
    <w:p w14:paraId="6073EE1D" w14:textId="5A82BBE4" w:rsidR="001D1DF0" w:rsidRPr="004B6221" w:rsidRDefault="001D1DF0" w:rsidP="001D1DF0">
      <w:pPr>
        <w:pStyle w:val="Prrafodelista"/>
        <w:rPr>
          <w:rFonts w:ascii="Lato" w:hAnsi="Lato" w:cs="Arial"/>
          <w:b/>
          <w:sz w:val="20"/>
          <w:szCs w:val="20"/>
        </w:rPr>
      </w:pPr>
    </w:p>
    <w:p w14:paraId="45CD6B97" w14:textId="03A13C62" w:rsidR="001D1DF0" w:rsidRPr="004B6221" w:rsidRDefault="001D1DF0" w:rsidP="001A00BB">
      <w:pPr>
        <w:pStyle w:val="Prrafodelista"/>
        <w:numPr>
          <w:ilvl w:val="0"/>
          <w:numId w:val="4"/>
        </w:numPr>
        <w:rPr>
          <w:rFonts w:ascii="Lato" w:hAnsi="Lato" w:cs="Arial"/>
          <w:b/>
          <w:sz w:val="20"/>
          <w:szCs w:val="20"/>
        </w:rPr>
      </w:pPr>
      <w:r w:rsidRPr="004B6221">
        <w:rPr>
          <w:rFonts w:ascii="Lato" w:hAnsi="Lato" w:cs="Arial"/>
          <w:b/>
          <w:sz w:val="20"/>
          <w:szCs w:val="20"/>
        </w:rPr>
        <w:t>Inversiones financieras</w:t>
      </w:r>
    </w:p>
    <w:p w14:paraId="33924D54" w14:textId="1DFCBE5C" w:rsidR="00C55498" w:rsidRPr="004B6221" w:rsidRDefault="00C55498"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p>
    <w:p w14:paraId="07ADE4FC" w14:textId="7F4AB273" w:rsidR="001D1DF0" w:rsidRPr="004B6221" w:rsidRDefault="001D1DF0" w:rsidP="001D1DF0">
      <w:pPr>
        <w:pStyle w:val="Prrafodelista"/>
        <w:rPr>
          <w:rFonts w:ascii="Lato" w:hAnsi="Lato" w:cs="Arial"/>
          <w:b/>
          <w:sz w:val="20"/>
          <w:szCs w:val="20"/>
        </w:rPr>
      </w:pPr>
    </w:p>
    <w:p w14:paraId="7324108B" w14:textId="1E6DA5F9" w:rsidR="00894C6F" w:rsidRPr="004B6221" w:rsidRDefault="001D1DF0" w:rsidP="00807705">
      <w:pPr>
        <w:pStyle w:val="Prrafodelista"/>
        <w:numPr>
          <w:ilvl w:val="0"/>
          <w:numId w:val="4"/>
        </w:numPr>
        <w:rPr>
          <w:rFonts w:ascii="Lato" w:hAnsi="Lato"/>
          <w:b/>
          <w:sz w:val="20"/>
          <w:szCs w:val="20"/>
        </w:rPr>
      </w:pPr>
      <w:r w:rsidRPr="004B6221">
        <w:rPr>
          <w:rFonts w:ascii="Lato" w:hAnsi="Lato" w:cs="Arial"/>
          <w:b/>
          <w:sz w:val="20"/>
          <w:szCs w:val="20"/>
        </w:rPr>
        <w:t>Bienes muebles, Inmuebles e Intangibles</w:t>
      </w:r>
    </w:p>
    <w:p w14:paraId="5F60ACEB" w14:textId="12FC093C" w:rsidR="00C55498" w:rsidRPr="004B6221" w:rsidRDefault="00C55498"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xml:space="preserve">, </w:t>
      </w:r>
      <w:r w:rsidR="00882584" w:rsidRPr="004B6221">
        <w:rPr>
          <w:rFonts w:ascii="Lato" w:hAnsi="Lato" w:cs="Arial"/>
          <w:sz w:val="20"/>
          <w:szCs w:val="20"/>
        </w:rPr>
        <w:t>se desglosa el costo de adquisición y depreciación</w:t>
      </w:r>
      <w:r w:rsidR="00616CCA" w:rsidRPr="004B6221">
        <w:rPr>
          <w:rFonts w:ascii="Lato" w:hAnsi="Lato" w:cs="Arial"/>
          <w:sz w:val="20"/>
          <w:szCs w:val="20"/>
        </w:rPr>
        <w:t>/amortización</w:t>
      </w:r>
      <w:r w:rsidR="00882584" w:rsidRPr="004B6221">
        <w:rPr>
          <w:rFonts w:ascii="Lato" w:hAnsi="Lato" w:cs="Arial"/>
          <w:sz w:val="20"/>
          <w:szCs w:val="20"/>
        </w:rPr>
        <w:t xml:space="preserve"> como se presenta a continuación:</w:t>
      </w:r>
    </w:p>
    <w:p w14:paraId="5C7EA4D3" w14:textId="77777777" w:rsidR="00616CCA" w:rsidRPr="004B6221" w:rsidRDefault="00616CCA" w:rsidP="00807705">
      <w:pPr>
        <w:rPr>
          <w:rFonts w:ascii="Lato" w:hAnsi="Lato" w:cs="Arial"/>
          <w:sz w:val="20"/>
          <w:szCs w:val="20"/>
        </w:rPr>
      </w:pPr>
    </w:p>
    <w:tbl>
      <w:tblPr>
        <w:tblStyle w:val="Tablaconcuadrcula"/>
        <w:tblW w:w="0" w:type="auto"/>
        <w:jc w:val="center"/>
        <w:tblLook w:val="04A0" w:firstRow="1" w:lastRow="0" w:firstColumn="1" w:lastColumn="0" w:noHBand="0" w:noVBand="1"/>
      </w:tblPr>
      <w:tblGrid>
        <w:gridCol w:w="3790"/>
        <w:gridCol w:w="1518"/>
      </w:tblGrid>
      <w:tr w:rsidR="00606AF6" w:rsidRPr="004B6221" w14:paraId="054DB999" w14:textId="77777777" w:rsidTr="00616CCA">
        <w:trPr>
          <w:jc w:val="center"/>
        </w:trPr>
        <w:tc>
          <w:tcPr>
            <w:tcW w:w="0" w:type="auto"/>
            <w:shd w:val="clear" w:color="auto" w:fill="D9D9D9" w:themeFill="background1" w:themeFillShade="D9"/>
            <w:vAlign w:val="center"/>
          </w:tcPr>
          <w:p w14:paraId="574FDC25" w14:textId="261A7E27" w:rsidR="00606AF6" w:rsidRPr="004B6221" w:rsidRDefault="00606AF6" w:rsidP="00616CCA">
            <w:pPr>
              <w:jc w:val="center"/>
              <w:rPr>
                <w:rFonts w:ascii="Lato" w:hAnsi="Lato" w:cs="Arial"/>
                <w:b/>
                <w:bCs/>
                <w:sz w:val="20"/>
                <w:szCs w:val="20"/>
              </w:rPr>
            </w:pPr>
            <w:r w:rsidRPr="004B6221">
              <w:rPr>
                <w:rFonts w:ascii="Lato" w:hAnsi="Lato" w:cs="Arial"/>
                <w:b/>
                <w:bCs/>
                <w:sz w:val="20"/>
                <w:szCs w:val="20"/>
              </w:rPr>
              <w:t>Descripción</w:t>
            </w:r>
          </w:p>
        </w:tc>
        <w:tc>
          <w:tcPr>
            <w:tcW w:w="0" w:type="auto"/>
            <w:shd w:val="clear" w:color="auto" w:fill="D9D9D9" w:themeFill="background1" w:themeFillShade="D9"/>
            <w:vAlign w:val="center"/>
          </w:tcPr>
          <w:p w14:paraId="53628323" w14:textId="1E2EC7A3" w:rsidR="00606AF6" w:rsidRPr="004B6221" w:rsidRDefault="00606AF6" w:rsidP="00616CCA">
            <w:pPr>
              <w:jc w:val="center"/>
              <w:rPr>
                <w:rFonts w:ascii="Lato" w:hAnsi="Lato" w:cs="Arial"/>
                <w:b/>
                <w:bCs/>
                <w:sz w:val="20"/>
                <w:szCs w:val="20"/>
              </w:rPr>
            </w:pPr>
            <w:r w:rsidRPr="004B6221">
              <w:rPr>
                <w:rFonts w:ascii="Lato" w:hAnsi="Lato" w:cs="Arial"/>
                <w:b/>
                <w:bCs/>
                <w:sz w:val="20"/>
                <w:szCs w:val="20"/>
              </w:rPr>
              <w:t>Saldo</w:t>
            </w:r>
          </w:p>
        </w:tc>
      </w:tr>
      <w:tr w:rsidR="00606AF6" w:rsidRPr="004B6221" w14:paraId="37537F13" w14:textId="77777777" w:rsidTr="00616CCA">
        <w:trPr>
          <w:jc w:val="center"/>
        </w:trPr>
        <w:tc>
          <w:tcPr>
            <w:tcW w:w="0" w:type="auto"/>
            <w:vAlign w:val="center"/>
          </w:tcPr>
          <w:p w14:paraId="11D5DAEE" w14:textId="15C500EC" w:rsidR="00606AF6" w:rsidRPr="004B6221" w:rsidRDefault="00DC1CA1" w:rsidP="00616CCA">
            <w:pPr>
              <w:jc w:val="center"/>
              <w:rPr>
                <w:rFonts w:ascii="Lato" w:hAnsi="Lato" w:cs="Arial"/>
                <w:sz w:val="20"/>
                <w:szCs w:val="20"/>
              </w:rPr>
            </w:pPr>
            <w:r w:rsidRPr="004B6221">
              <w:rPr>
                <w:rFonts w:ascii="Lato" w:hAnsi="Lato" w:cs="Arial"/>
                <w:sz w:val="20"/>
                <w:szCs w:val="20"/>
              </w:rPr>
              <w:t>Bienes muebles</w:t>
            </w:r>
          </w:p>
        </w:tc>
        <w:tc>
          <w:tcPr>
            <w:tcW w:w="0" w:type="auto"/>
            <w:vAlign w:val="center"/>
          </w:tcPr>
          <w:p w14:paraId="35D4948C" w14:textId="70C23192" w:rsidR="00606AF6" w:rsidRPr="004B6221" w:rsidRDefault="00DC1CA1" w:rsidP="00616CCA">
            <w:pPr>
              <w:jc w:val="center"/>
              <w:rPr>
                <w:rFonts w:ascii="Lato" w:hAnsi="Lato" w:cs="Arial"/>
                <w:b/>
                <w:bCs/>
                <w:sz w:val="20"/>
                <w:szCs w:val="20"/>
              </w:rPr>
            </w:pPr>
            <w:r w:rsidRPr="004B6221">
              <w:rPr>
                <w:rFonts w:ascii="Lato" w:hAnsi="Lato" w:cs="Arial"/>
                <w:b/>
                <w:bCs/>
                <w:sz w:val="20"/>
                <w:szCs w:val="20"/>
              </w:rPr>
              <w:t>$2,185,116.38</w:t>
            </w:r>
          </w:p>
        </w:tc>
      </w:tr>
      <w:tr w:rsidR="00606AF6" w:rsidRPr="004B6221" w14:paraId="4B0445A3" w14:textId="77777777" w:rsidTr="00616CCA">
        <w:trPr>
          <w:jc w:val="center"/>
        </w:trPr>
        <w:tc>
          <w:tcPr>
            <w:tcW w:w="0" w:type="auto"/>
            <w:vAlign w:val="center"/>
          </w:tcPr>
          <w:p w14:paraId="193EC8EE" w14:textId="13A6CAA6" w:rsidR="00606AF6" w:rsidRPr="004B6221" w:rsidRDefault="00DC1CA1" w:rsidP="00616CCA">
            <w:pPr>
              <w:jc w:val="center"/>
              <w:rPr>
                <w:rFonts w:ascii="Lato" w:hAnsi="Lato" w:cs="Arial"/>
                <w:sz w:val="20"/>
                <w:szCs w:val="20"/>
              </w:rPr>
            </w:pPr>
            <w:r w:rsidRPr="004B6221">
              <w:rPr>
                <w:rFonts w:ascii="Lato" w:hAnsi="Lato" w:cs="Arial"/>
                <w:sz w:val="20"/>
                <w:szCs w:val="20"/>
              </w:rPr>
              <w:t>Depreciación acumulada Bienes muebles</w:t>
            </w:r>
          </w:p>
        </w:tc>
        <w:tc>
          <w:tcPr>
            <w:tcW w:w="0" w:type="auto"/>
            <w:vAlign w:val="center"/>
          </w:tcPr>
          <w:p w14:paraId="11B0E9C1" w14:textId="27D39441" w:rsidR="00606AF6" w:rsidRPr="004B6221" w:rsidRDefault="00466341" w:rsidP="00616CCA">
            <w:pPr>
              <w:jc w:val="center"/>
              <w:rPr>
                <w:rFonts w:ascii="Lato" w:hAnsi="Lato" w:cs="Arial"/>
                <w:b/>
                <w:bCs/>
                <w:sz w:val="20"/>
                <w:szCs w:val="20"/>
              </w:rPr>
            </w:pPr>
            <w:r w:rsidRPr="004B6221">
              <w:rPr>
                <w:rFonts w:ascii="Lato" w:hAnsi="Lato" w:cs="Arial"/>
                <w:b/>
                <w:bCs/>
                <w:sz w:val="20"/>
                <w:szCs w:val="20"/>
              </w:rPr>
              <w:t>-</w:t>
            </w:r>
            <w:r w:rsidR="00DC1CA1" w:rsidRPr="004B6221">
              <w:rPr>
                <w:rFonts w:ascii="Lato" w:hAnsi="Lato" w:cs="Arial"/>
                <w:b/>
                <w:bCs/>
                <w:sz w:val="20"/>
                <w:szCs w:val="20"/>
              </w:rPr>
              <w:t>$</w:t>
            </w:r>
            <w:r w:rsidRPr="004B6221">
              <w:rPr>
                <w:rFonts w:ascii="Lato" w:hAnsi="Lato" w:cs="Arial"/>
                <w:b/>
                <w:bCs/>
                <w:sz w:val="20"/>
                <w:szCs w:val="20"/>
              </w:rPr>
              <w:t>534,322.65</w:t>
            </w:r>
          </w:p>
        </w:tc>
      </w:tr>
      <w:tr w:rsidR="00466341" w:rsidRPr="004B6221" w14:paraId="5424A9E7" w14:textId="77777777" w:rsidTr="00616CCA">
        <w:trPr>
          <w:jc w:val="center"/>
        </w:trPr>
        <w:tc>
          <w:tcPr>
            <w:tcW w:w="0" w:type="auto"/>
            <w:vAlign w:val="center"/>
          </w:tcPr>
          <w:p w14:paraId="032C0CCB" w14:textId="55CAF2B2" w:rsidR="00466341" w:rsidRPr="004B6221" w:rsidRDefault="00E5189F" w:rsidP="00616CCA">
            <w:pPr>
              <w:jc w:val="center"/>
              <w:rPr>
                <w:rFonts w:ascii="Lato" w:hAnsi="Lato" w:cs="Arial"/>
                <w:b/>
                <w:bCs/>
                <w:sz w:val="20"/>
                <w:szCs w:val="20"/>
              </w:rPr>
            </w:pPr>
            <w:r w:rsidRPr="004B6221">
              <w:rPr>
                <w:rFonts w:ascii="Lato" w:hAnsi="Lato" w:cs="Arial"/>
                <w:b/>
                <w:bCs/>
                <w:sz w:val="20"/>
                <w:szCs w:val="20"/>
              </w:rPr>
              <w:t>Total</w:t>
            </w:r>
          </w:p>
        </w:tc>
        <w:tc>
          <w:tcPr>
            <w:tcW w:w="0" w:type="auto"/>
            <w:vAlign w:val="center"/>
          </w:tcPr>
          <w:p w14:paraId="4BF3698A" w14:textId="5CF21F39" w:rsidR="00466341" w:rsidRPr="004B6221" w:rsidRDefault="00E5189F" w:rsidP="00616CCA">
            <w:pPr>
              <w:jc w:val="center"/>
              <w:rPr>
                <w:rFonts w:ascii="Lato" w:hAnsi="Lato" w:cs="Arial"/>
                <w:b/>
                <w:bCs/>
                <w:sz w:val="20"/>
                <w:szCs w:val="20"/>
              </w:rPr>
            </w:pPr>
            <w:r w:rsidRPr="004B6221">
              <w:rPr>
                <w:rFonts w:ascii="Lato" w:hAnsi="Lato" w:cs="Arial"/>
                <w:b/>
                <w:bCs/>
                <w:sz w:val="20"/>
                <w:szCs w:val="20"/>
              </w:rPr>
              <w:t>$1,650,793.73</w:t>
            </w:r>
          </w:p>
        </w:tc>
      </w:tr>
    </w:tbl>
    <w:p w14:paraId="2F19B56E" w14:textId="77777777" w:rsidR="00882584" w:rsidRPr="004B6221" w:rsidRDefault="00882584" w:rsidP="00807705">
      <w:pPr>
        <w:rPr>
          <w:rFonts w:ascii="Lato" w:hAnsi="Lato" w:cs="Arial"/>
          <w:sz w:val="20"/>
          <w:szCs w:val="20"/>
        </w:rPr>
      </w:pPr>
    </w:p>
    <w:p w14:paraId="04F3EBE5" w14:textId="77777777" w:rsidR="00466341" w:rsidRPr="004B6221" w:rsidRDefault="00466341" w:rsidP="00807705">
      <w:pPr>
        <w:rPr>
          <w:rFonts w:ascii="Lato" w:hAnsi="Lato" w:cs="Arial"/>
          <w:sz w:val="20"/>
          <w:szCs w:val="20"/>
        </w:rPr>
      </w:pPr>
    </w:p>
    <w:p w14:paraId="3236DD28" w14:textId="77777777" w:rsidR="00616CCA" w:rsidRPr="004B6221" w:rsidRDefault="00616CCA" w:rsidP="00807705">
      <w:pPr>
        <w:rPr>
          <w:rFonts w:ascii="Lato" w:hAnsi="Lato" w:cs="Arial"/>
          <w:sz w:val="20"/>
          <w:szCs w:val="20"/>
        </w:rPr>
      </w:pPr>
    </w:p>
    <w:p w14:paraId="0B4EED12" w14:textId="77777777" w:rsidR="00616CCA" w:rsidRPr="004B6221" w:rsidRDefault="00616CCA" w:rsidP="00807705">
      <w:pPr>
        <w:rPr>
          <w:rFonts w:ascii="Lato" w:hAnsi="Lato" w:cs="Arial"/>
          <w:sz w:val="20"/>
          <w:szCs w:val="20"/>
        </w:rPr>
      </w:pPr>
    </w:p>
    <w:p w14:paraId="2537614C" w14:textId="77777777" w:rsidR="00616CCA" w:rsidRPr="004B6221" w:rsidRDefault="00616CCA" w:rsidP="00807705">
      <w:pPr>
        <w:rPr>
          <w:rFonts w:ascii="Lato" w:hAnsi="Lato" w:cs="Arial"/>
          <w:sz w:val="20"/>
          <w:szCs w:val="20"/>
        </w:rPr>
      </w:pPr>
    </w:p>
    <w:tbl>
      <w:tblPr>
        <w:tblStyle w:val="Tablaconcuadrcula"/>
        <w:tblW w:w="0" w:type="auto"/>
        <w:jc w:val="center"/>
        <w:tblLook w:val="04A0" w:firstRow="1" w:lastRow="0" w:firstColumn="1" w:lastColumn="0" w:noHBand="0" w:noVBand="1"/>
      </w:tblPr>
      <w:tblGrid>
        <w:gridCol w:w="4615"/>
        <w:gridCol w:w="4616"/>
      </w:tblGrid>
      <w:tr w:rsidR="00466341" w:rsidRPr="004B6221" w14:paraId="7EB84574" w14:textId="77777777" w:rsidTr="00616CCA">
        <w:trPr>
          <w:jc w:val="center"/>
        </w:trPr>
        <w:tc>
          <w:tcPr>
            <w:tcW w:w="4615" w:type="dxa"/>
            <w:shd w:val="clear" w:color="auto" w:fill="D9D9D9" w:themeFill="background1" w:themeFillShade="D9"/>
          </w:tcPr>
          <w:p w14:paraId="68C1FBAE" w14:textId="77777777" w:rsidR="00466341" w:rsidRPr="004B6221" w:rsidRDefault="00466341" w:rsidP="00616CCA">
            <w:pPr>
              <w:jc w:val="center"/>
              <w:rPr>
                <w:rFonts w:ascii="Lato" w:hAnsi="Lato" w:cs="Arial"/>
                <w:b/>
                <w:bCs/>
                <w:sz w:val="20"/>
                <w:szCs w:val="20"/>
              </w:rPr>
            </w:pPr>
            <w:r w:rsidRPr="004B6221">
              <w:rPr>
                <w:rFonts w:ascii="Lato" w:hAnsi="Lato" w:cs="Arial"/>
                <w:b/>
                <w:bCs/>
                <w:sz w:val="20"/>
                <w:szCs w:val="20"/>
              </w:rPr>
              <w:t>Descripción</w:t>
            </w:r>
          </w:p>
        </w:tc>
        <w:tc>
          <w:tcPr>
            <w:tcW w:w="4616" w:type="dxa"/>
            <w:shd w:val="clear" w:color="auto" w:fill="D9D9D9" w:themeFill="background1" w:themeFillShade="D9"/>
          </w:tcPr>
          <w:p w14:paraId="74E134EC" w14:textId="77777777" w:rsidR="00466341" w:rsidRPr="004B6221" w:rsidRDefault="00466341" w:rsidP="00616CCA">
            <w:pPr>
              <w:jc w:val="center"/>
              <w:rPr>
                <w:rFonts w:ascii="Lato" w:hAnsi="Lato" w:cs="Arial"/>
                <w:b/>
                <w:bCs/>
                <w:sz w:val="20"/>
                <w:szCs w:val="20"/>
              </w:rPr>
            </w:pPr>
            <w:r w:rsidRPr="004B6221">
              <w:rPr>
                <w:rFonts w:ascii="Lato" w:hAnsi="Lato" w:cs="Arial"/>
                <w:b/>
                <w:bCs/>
                <w:sz w:val="20"/>
                <w:szCs w:val="20"/>
              </w:rPr>
              <w:t>Saldo</w:t>
            </w:r>
          </w:p>
        </w:tc>
      </w:tr>
      <w:tr w:rsidR="00466341" w:rsidRPr="004B6221" w14:paraId="53AC728B" w14:textId="77777777" w:rsidTr="00616CCA">
        <w:trPr>
          <w:jc w:val="center"/>
        </w:trPr>
        <w:tc>
          <w:tcPr>
            <w:tcW w:w="4615" w:type="dxa"/>
          </w:tcPr>
          <w:p w14:paraId="7E4D7FED" w14:textId="2F13A6B3" w:rsidR="00466341" w:rsidRPr="004B6221" w:rsidRDefault="00E5189F" w:rsidP="00616CCA">
            <w:pPr>
              <w:jc w:val="center"/>
              <w:rPr>
                <w:rFonts w:ascii="Lato" w:hAnsi="Lato" w:cs="Arial"/>
                <w:sz w:val="20"/>
                <w:szCs w:val="20"/>
              </w:rPr>
            </w:pPr>
            <w:r w:rsidRPr="004B6221">
              <w:rPr>
                <w:rFonts w:ascii="Lato" w:hAnsi="Lato" w:cs="Arial"/>
                <w:sz w:val="20"/>
                <w:szCs w:val="20"/>
              </w:rPr>
              <w:t>Activos Intangibles</w:t>
            </w:r>
          </w:p>
        </w:tc>
        <w:tc>
          <w:tcPr>
            <w:tcW w:w="4616" w:type="dxa"/>
          </w:tcPr>
          <w:p w14:paraId="7E31B2FC" w14:textId="1E3AA345" w:rsidR="00466341" w:rsidRPr="004B6221" w:rsidRDefault="00466341" w:rsidP="00616CCA">
            <w:pPr>
              <w:jc w:val="center"/>
              <w:rPr>
                <w:rFonts w:ascii="Lato" w:hAnsi="Lato" w:cs="Arial"/>
                <w:b/>
                <w:bCs/>
                <w:sz w:val="20"/>
                <w:szCs w:val="20"/>
              </w:rPr>
            </w:pPr>
            <w:r w:rsidRPr="004B6221">
              <w:rPr>
                <w:rFonts w:ascii="Lato" w:hAnsi="Lato" w:cs="Arial"/>
                <w:b/>
                <w:bCs/>
                <w:sz w:val="20"/>
                <w:szCs w:val="20"/>
              </w:rPr>
              <w:t>$2,</w:t>
            </w:r>
            <w:r w:rsidR="00E5189F" w:rsidRPr="004B6221">
              <w:rPr>
                <w:rFonts w:ascii="Lato" w:hAnsi="Lato" w:cs="Arial"/>
                <w:b/>
                <w:bCs/>
                <w:sz w:val="20"/>
                <w:szCs w:val="20"/>
              </w:rPr>
              <w:t>341,375.41</w:t>
            </w:r>
          </w:p>
        </w:tc>
      </w:tr>
      <w:tr w:rsidR="00466341" w:rsidRPr="004B6221" w14:paraId="64E3D737" w14:textId="77777777" w:rsidTr="00616CCA">
        <w:trPr>
          <w:jc w:val="center"/>
        </w:trPr>
        <w:tc>
          <w:tcPr>
            <w:tcW w:w="4615" w:type="dxa"/>
          </w:tcPr>
          <w:p w14:paraId="19B32839" w14:textId="7C758389" w:rsidR="00466341" w:rsidRPr="004B6221" w:rsidRDefault="00E5189F" w:rsidP="00616CCA">
            <w:pPr>
              <w:jc w:val="center"/>
              <w:rPr>
                <w:rFonts w:ascii="Lato" w:hAnsi="Lato" w:cs="Arial"/>
                <w:sz w:val="20"/>
                <w:szCs w:val="20"/>
              </w:rPr>
            </w:pPr>
            <w:r w:rsidRPr="004B6221">
              <w:rPr>
                <w:rFonts w:ascii="Lato" w:hAnsi="Lato" w:cs="Arial"/>
                <w:sz w:val="20"/>
                <w:szCs w:val="20"/>
              </w:rPr>
              <w:t>Amortización acumulad</w:t>
            </w:r>
            <w:r w:rsidR="00616CCA" w:rsidRPr="004B6221">
              <w:rPr>
                <w:rFonts w:ascii="Lato" w:hAnsi="Lato" w:cs="Arial"/>
                <w:sz w:val="20"/>
                <w:szCs w:val="20"/>
              </w:rPr>
              <w:t>a</w:t>
            </w:r>
            <w:r w:rsidRPr="004B6221">
              <w:rPr>
                <w:rFonts w:ascii="Lato" w:hAnsi="Lato" w:cs="Arial"/>
                <w:sz w:val="20"/>
                <w:szCs w:val="20"/>
              </w:rPr>
              <w:t xml:space="preserve"> Activos Intangibles</w:t>
            </w:r>
          </w:p>
        </w:tc>
        <w:tc>
          <w:tcPr>
            <w:tcW w:w="4616" w:type="dxa"/>
          </w:tcPr>
          <w:p w14:paraId="091AD180" w14:textId="397BD591" w:rsidR="00466341" w:rsidRPr="004B6221" w:rsidRDefault="00466341" w:rsidP="00616CCA">
            <w:pPr>
              <w:jc w:val="center"/>
              <w:rPr>
                <w:rFonts w:ascii="Lato" w:hAnsi="Lato" w:cs="Arial"/>
                <w:b/>
                <w:bCs/>
                <w:sz w:val="20"/>
                <w:szCs w:val="20"/>
              </w:rPr>
            </w:pPr>
            <w:r w:rsidRPr="004B6221">
              <w:rPr>
                <w:rFonts w:ascii="Lato" w:hAnsi="Lato" w:cs="Arial"/>
                <w:b/>
                <w:bCs/>
                <w:sz w:val="20"/>
                <w:szCs w:val="20"/>
              </w:rPr>
              <w:t>-$</w:t>
            </w:r>
            <w:r w:rsidR="00E5189F" w:rsidRPr="004B6221">
              <w:rPr>
                <w:rFonts w:ascii="Lato" w:hAnsi="Lato" w:cs="Arial"/>
                <w:b/>
                <w:bCs/>
                <w:sz w:val="20"/>
                <w:szCs w:val="20"/>
              </w:rPr>
              <w:t>146,793.00</w:t>
            </w:r>
          </w:p>
        </w:tc>
      </w:tr>
      <w:tr w:rsidR="00E5189F" w:rsidRPr="004B6221" w14:paraId="14E6E6F1" w14:textId="77777777" w:rsidTr="00616CCA">
        <w:trPr>
          <w:jc w:val="center"/>
        </w:trPr>
        <w:tc>
          <w:tcPr>
            <w:tcW w:w="4615" w:type="dxa"/>
          </w:tcPr>
          <w:p w14:paraId="269A1386" w14:textId="70423EE8" w:rsidR="00E5189F" w:rsidRPr="004B6221" w:rsidRDefault="00E5189F" w:rsidP="00616CCA">
            <w:pPr>
              <w:jc w:val="center"/>
              <w:rPr>
                <w:rFonts w:ascii="Lato" w:hAnsi="Lato" w:cs="Arial"/>
                <w:b/>
                <w:bCs/>
                <w:sz w:val="20"/>
                <w:szCs w:val="20"/>
              </w:rPr>
            </w:pPr>
            <w:r w:rsidRPr="004B6221">
              <w:rPr>
                <w:rFonts w:ascii="Lato" w:hAnsi="Lato" w:cs="Arial"/>
                <w:b/>
                <w:bCs/>
                <w:sz w:val="20"/>
                <w:szCs w:val="20"/>
              </w:rPr>
              <w:t>Total</w:t>
            </w:r>
          </w:p>
        </w:tc>
        <w:tc>
          <w:tcPr>
            <w:tcW w:w="4616" w:type="dxa"/>
          </w:tcPr>
          <w:p w14:paraId="7FEBD212" w14:textId="4B76136A" w:rsidR="00E5189F" w:rsidRPr="004B6221" w:rsidRDefault="00E5189F" w:rsidP="00616CCA">
            <w:pPr>
              <w:jc w:val="center"/>
              <w:rPr>
                <w:rFonts w:ascii="Lato" w:hAnsi="Lato" w:cs="Arial"/>
                <w:b/>
                <w:bCs/>
                <w:sz w:val="20"/>
                <w:szCs w:val="20"/>
              </w:rPr>
            </w:pPr>
            <w:r w:rsidRPr="004B6221">
              <w:rPr>
                <w:rFonts w:ascii="Lato" w:hAnsi="Lato" w:cs="Arial"/>
                <w:b/>
                <w:bCs/>
                <w:sz w:val="20"/>
                <w:szCs w:val="20"/>
              </w:rPr>
              <w:t>$</w:t>
            </w:r>
            <w:r w:rsidR="00616CCA" w:rsidRPr="004B6221">
              <w:rPr>
                <w:rFonts w:ascii="Lato" w:hAnsi="Lato" w:cs="Arial"/>
                <w:b/>
                <w:bCs/>
                <w:sz w:val="20"/>
                <w:szCs w:val="20"/>
              </w:rPr>
              <w:t>2,194,582.41</w:t>
            </w:r>
          </w:p>
        </w:tc>
      </w:tr>
    </w:tbl>
    <w:p w14:paraId="42C70971" w14:textId="77777777" w:rsidR="00466341" w:rsidRPr="004B6221" w:rsidRDefault="00466341" w:rsidP="00807705">
      <w:pPr>
        <w:rPr>
          <w:rFonts w:ascii="Lato" w:hAnsi="Lato" w:cs="Arial"/>
          <w:sz w:val="20"/>
          <w:szCs w:val="20"/>
        </w:rPr>
      </w:pPr>
    </w:p>
    <w:p w14:paraId="52BB38C0" w14:textId="737CF56A" w:rsidR="001D1DF0" w:rsidRPr="004B6221" w:rsidRDefault="001D1DF0" w:rsidP="00616CCA">
      <w:pPr>
        <w:rPr>
          <w:rFonts w:ascii="Lato" w:hAnsi="Lato" w:cs="Arial"/>
          <w:b/>
          <w:sz w:val="20"/>
          <w:szCs w:val="20"/>
        </w:rPr>
      </w:pPr>
    </w:p>
    <w:p w14:paraId="4621BD5F" w14:textId="6D6E6122" w:rsidR="00894C6F" w:rsidRPr="004B6221" w:rsidRDefault="001D1DF0" w:rsidP="00807705">
      <w:pPr>
        <w:pStyle w:val="Prrafodelista"/>
        <w:numPr>
          <w:ilvl w:val="0"/>
          <w:numId w:val="4"/>
        </w:numPr>
        <w:rPr>
          <w:rFonts w:ascii="Lato" w:hAnsi="Lato"/>
          <w:b/>
          <w:sz w:val="20"/>
          <w:szCs w:val="20"/>
        </w:rPr>
      </w:pPr>
      <w:r w:rsidRPr="004B6221">
        <w:rPr>
          <w:rFonts w:ascii="Lato" w:hAnsi="Lato" w:cs="Arial"/>
          <w:b/>
          <w:sz w:val="20"/>
          <w:szCs w:val="20"/>
        </w:rPr>
        <w:t>Estimaciones y Deterioros</w:t>
      </w:r>
    </w:p>
    <w:p w14:paraId="07BB0759" w14:textId="1410A8A1" w:rsidR="007406AC" w:rsidRPr="004B6221" w:rsidRDefault="007406AC"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xml:space="preserve">, </w:t>
      </w:r>
      <w:r w:rsidR="00A36B12" w:rsidRPr="004B6221">
        <w:rPr>
          <w:rFonts w:ascii="Lato" w:hAnsi="Lato" w:cs="Arial"/>
          <w:sz w:val="20"/>
          <w:szCs w:val="20"/>
        </w:rPr>
        <w:t>en este rubro no se tiene información para revelar.</w:t>
      </w:r>
    </w:p>
    <w:p w14:paraId="7F79AFD6" w14:textId="2672509E" w:rsidR="001D1DF0" w:rsidRPr="004B6221" w:rsidRDefault="001D1DF0" w:rsidP="001D1DF0">
      <w:pPr>
        <w:pStyle w:val="Prrafodelista"/>
        <w:rPr>
          <w:rFonts w:ascii="Lato" w:hAnsi="Lato" w:cs="Arial"/>
          <w:b/>
          <w:sz w:val="20"/>
          <w:szCs w:val="20"/>
        </w:rPr>
      </w:pPr>
    </w:p>
    <w:p w14:paraId="0A8B9418" w14:textId="1AD8A68B" w:rsidR="001D1DF0" w:rsidRPr="004B6221" w:rsidRDefault="001D1DF0" w:rsidP="001D1DF0">
      <w:pPr>
        <w:pStyle w:val="Prrafodelista"/>
        <w:numPr>
          <w:ilvl w:val="0"/>
          <w:numId w:val="4"/>
        </w:numPr>
        <w:rPr>
          <w:rFonts w:ascii="Lato" w:hAnsi="Lato" w:cs="Arial"/>
          <w:b/>
          <w:sz w:val="20"/>
          <w:szCs w:val="20"/>
        </w:rPr>
      </w:pPr>
      <w:r w:rsidRPr="004B6221">
        <w:rPr>
          <w:rFonts w:ascii="Lato" w:hAnsi="Lato" w:cs="Arial"/>
          <w:b/>
          <w:sz w:val="20"/>
          <w:szCs w:val="20"/>
        </w:rPr>
        <w:t>Otros Activos</w:t>
      </w:r>
    </w:p>
    <w:p w14:paraId="4E335E8B" w14:textId="12C7AAEB" w:rsidR="00F27EF2" w:rsidRPr="004B6221" w:rsidRDefault="0026755E"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r w:rsidR="00A75834" w:rsidRPr="004B6221">
        <w:rPr>
          <w:rFonts w:ascii="Lato" w:hAnsi="Lato" w:cs="Arial"/>
          <w:sz w:val="20"/>
          <w:szCs w:val="20"/>
        </w:rPr>
        <w:t>.</w:t>
      </w:r>
    </w:p>
    <w:p w14:paraId="0DDF44FA" w14:textId="77777777" w:rsidR="00310756" w:rsidRPr="004B6221" w:rsidRDefault="00310756" w:rsidP="000E6B90">
      <w:pPr>
        <w:jc w:val="both"/>
        <w:rPr>
          <w:rFonts w:ascii="Lato" w:hAnsi="Lato" w:cs="Arial"/>
          <w:b/>
          <w:sz w:val="20"/>
          <w:szCs w:val="20"/>
        </w:rPr>
      </w:pPr>
    </w:p>
    <w:p w14:paraId="0FA9D26E" w14:textId="77777777" w:rsidR="006D23C4" w:rsidRPr="004B6221" w:rsidRDefault="006D23C4" w:rsidP="000E6B90">
      <w:pPr>
        <w:jc w:val="both"/>
        <w:rPr>
          <w:rFonts w:ascii="Lato" w:hAnsi="Lato" w:cs="Arial"/>
          <w:b/>
          <w:sz w:val="20"/>
          <w:szCs w:val="20"/>
        </w:rPr>
      </w:pPr>
    </w:p>
    <w:p w14:paraId="23BECC65" w14:textId="3056D2BC" w:rsidR="00E75FDE" w:rsidRPr="004B6221" w:rsidRDefault="000E6B90" w:rsidP="000E6B90">
      <w:pPr>
        <w:jc w:val="both"/>
        <w:rPr>
          <w:rFonts w:ascii="Lato" w:hAnsi="Lato" w:cs="Arial"/>
          <w:b/>
          <w:sz w:val="20"/>
          <w:szCs w:val="20"/>
          <w:u w:val="single"/>
        </w:rPr>
      </w:pPr>
      <w:r w:rsidRPr="004B6221">
        <w:rPr>
          <w:rFonts w:ascii="Lato" w:hAnsi="Lato" w:cs="Arial"/>
          <w:b/>
          <w:sz w:val="20"/>
          <w:szCs w:val="20"/>
          <w:u w:val="single"/>
        </w:rPr>
        <w:t>Pasivo</w:t>
      </w:r>
    </w:p>
    <w:p w14:paraId="071B77AC" w14:textId="1A8CE6CD" w:rsidR="000E6B90" w:rsidRPr="004B6221" w:rsidRDefault="000E6B90" w:rsidP="000E6B90">
      <w:pPr>
        <w:numPr>
          <w:ilvl w:val="0"/>
          <w:numId w:val="2"/>
        </w:numPr>
        <w:jc w:val="both"/>
        <w:rPr>
          <w:rFonts w:ascii="Lato" w:hAnsi="Lato" w:cs="Arial"/>
          <w:b/>
          <w:sz w:val="20"/>
          <w:szCs w:val="20"/>
        </w:rPr>
      </w:pPr>
      <w:r w:rsidRPr="004B6221">
        <w:rPr>
          <w:rFonts w:ascii="Lato" w:hAnsi="Lato" w:cs="Arial"/>
          <w:b/>
          <w:sz w:val="20"/>
          <w:szCs w:val="20"/>
        </w:rPr>
        <w:t>Cuentas y Documentos por pagar</w:t>
      </w:r>
    </w:p>
    <w:p w14:paraId="70026025" w14:textId="77777777" w:rsidR="000E6B90" w:rsidRPr="004B6221" w:rsidRDefault="000E6B90" w:rsidP="000E6B90">
      <w:pPr>
        <w:ind w:left="720"/>
        <w:jc w:val="both"/>
        <w:rPr>
          <w:rFonts w:ascii="Lato" w:hAnsi="Lato" w:cs="Arial"/>
          <w:b/>
          <w:sz w:val="20"/>
          <w:szCs w:val="20"/>
        </w:rPr>
      </w:pPr>
    </w:p>
    <w:p w14:paraId="07F9E628" w14:textId="18FF4182" w:rsidR="000E6B90" w:rsidRPr="004B6221" w:rsidRDefault="008F265E" w:rsidP="00807705">
      <w:pPr>
        <w:jc w:val="both"/>
        <w:rPr>
          <w:rFonts w:ascii="Lato" w:hAnsi="Lato" w:cs="Arial"/>
          <w:sz w:val="20"/>
          <w:szCs w:val="20"/>
          <w:lang w:val="es-ES"/>
        </w:rPr>
      </w:pPr>
      <w:r w:rsidRPr="004B6221">
        <w:rPr>
          <w:rFonts w:ascii="Lato" w:hAnsi="Lato" w:cs="Arial"/>
          <w:sz w:val="20"/>
          <w:szCs w:val="20"/>
          <w:lang w:val="es-ES"/>
        </w:rPr>
        <w:t xml:space="preserve">El saldo </w:t>
      </w:r>
      <w:r w:rsidR="000E6B90" w:rsidRPr="004B6221">
        <w:rPr>
          <w:rFonts w:ascii="Lato" w:hAnsi="Lato" w:cs="Arial"/>
          <w:sz w:val="20"/>
          <w:szCs w:val="20"/>
          <w:lang w:val="es-ES"/>
        </w:rPr>
        <w:t>de las cuentas por pagar a corto plazo se integra de la siguiente manera:</w:t>
      </w:r>
    </w:p>
    <w:p w14:paraId="1380DBD1" w14:textId="517D8E42" w:rsidR="000E6B90" w:rsidRPr="004B6221" w:rsidRDefault="000E6B90" w:rsidP="000E6B90">
      <w:pPr>
        <w:ind w:left="360"/>
        <w:jc w:val="both"/>
        <w:rPr>
          <w:rFonts w:ascii="Lato" w:hAnsi="Lato" w:cs="Arial"/>
          <w:sz w:val="20"/>
          <w:szCs w:val="20"/>
          <w:lang w:val="es-E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5"/>
        <w:gridCol w:w="1670"/>
      </w:tblGrid>
      <w:tr w:rsidR="000E6B90" w:rsidRPr="004B6221" w14:paraId="5BD56215" w14:textId="77777777" w:rsidTr="00717334">
        <w:trPr>
          <w:trHeight w:val="273"/>
          <w:jc w:val="center"/>
        </w:trPr>
        <w:tc>
          <w:tcPr>
            <w:tcW w:w="5975" w:type="dxa"/>
            <w:shd w:val="clear" w:color="auto" w:fill="D9D9D9" w:themeFill="background1" w:themeFillShade="D9"/>
            <w:noWrap/>
            <w:vAlign w:val="bottom"/>
            <w:hideMark/>
          </w:tcPr>
          <w:p w14:paraId="590BB2FC" w14:textId="6A1A54A3" w:rsidR="000E6B90" w:rsidRPr="004B6221" w:rsidRDefault="000E6B90" w:rsidP="000E6B90">
            <w:pPr>
              <w:rPr>
                <w:rFonts w:ascii="Lato" w:hAnsi="Lato" w:cs="Arial"/>
                <w:b/>
                <w:bCs/>
                <w:color w:val="000000"/>
                <w:sz w:val="20"/>
                <w:szCs w:val="20"/>
                <w:lang w:eastAsia="es-MX"/>
              </w:rPr>
            </w:pPr>
            <w:r w:rsidRPr="004B6221">
              <w:rPr>
                <w:rFonts w:ascii="Lato" w:hAnsi="Lato" w:cs="Arial"/>
                <w:b/>
                <w:bCs/>
                <w:color w:val="000000"/>
                <w:sz w:val="20"/>
                <w:szCs w:val="20"/>
                <w:lang w:eastAsia="es-MX"/>
              </w:rPr>
              <w:t>Cuenta</w:t>
            </w:r>
          </w:p>
        </w:tc>
        <w:tc>
          <w:tcPr>
            <w:tcW w:w="1670" w:type="dxa"/>
            <w:shd w:val="clear" w:color="auto" w:fill="D9D9D9" w:themeFill="background1" w:themeFillShade="D9"/>
            <w:noWrap/>
            <w:vAlign w:val="bottom"/>
            <w:hideMark/>
          </w:tcPr>
          <w:p w14:paraId="30DE50FA" w14:textId="44AEBFF5" w:rsidR="000E6B90" w:rsidRPr="004B6221" w:rsidRDefault="00E14FCB" w:rsidP="000E6B90">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Importe</w:t>
            </w:r>
          </w:p>
        </w:tc>
      </w:tr>
      <w:tr w:rsidR="00B813A5" w:rsidRPr="004B6221" w14:paraId="13DD4EBE" w14:textId="77777777" w:rsidTr="003E5C3B">
        <w:trPr>
          <w:trHeight w:val="273"/>
          <w:jc w:val="center"/>
        </w:trPr>
        <w:tc>
          <w:tcPr>
            <w:tcW w:w="5975" w:type="dxa"/>
            <w:noWrap/>
            <w:vAlign w:val="bottom"/>
          </w:tcPr>
          <w:p w14:paraId="315AE839" w14:textId="27FA21BC" w:rsidR="00B813A5" w:rsidRPr="004B6221" w:rsidRDefault="00B813A5" w:rsidP="00B813A5">
            <w:pPr>
              <w:rPr>
                <w:rFonts w:ascii="Lato" w:hAnsi="Lato" w:cs="Arial"/>
                <w:color w:val="000000"/>
                <w:sz w:val="20"/>
                <w:szCs w:val="20"/>
                <w:lang w:eastAsia="es-MX"/>
              </w:rPr>
            </w:pPr>
            <w:r w:rsidRPr="004B6221">
              <w:rPr>
                <w:rFonts w:ascii="Lato" w:hAnsi="Lato" w:cs="Arial"/>
                <w:color w:val="000000"/>
                <w:sz w:val="20"/>
                <w:szCs w:val="20"/>
                <w:lang w:eastAsia="es-MX"/>
              </w:rPr>
              <w:t>Servicios Personales por Pagar a Corto Plazo</w:t>
            </w:r>
          </w:p>
        </w:tc>
        <w:tc>
          <w:tcPr>
            <w:tcW w:w="1670" w:type="dxa"/>
            <w:noWrap/>
            <w:vAlign w:val="bottom"/>
          </w:tcPr>
          <w:p w14:paraId="078BA8F4" w14:textId="13B6948C" w:rsidR="00B813A5" w:rsidRPr="004B6221" w:rsidRDefault="00B813A5" w:rsidP="00B813A5">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w:t>
            </w:r>
            <w:r w:rsidR="00A55A32" w:rsidRPr="004B6221">
              <w:rPr>
                <w:rFonts w:ascii="Lato" w:hAnsi="Lato" w:cs="Arial"/>
                <w:b/>
                <w:bCs/>
                <w:color w:val="000000"/>
                <w:sz w:val="20"/>
                <w:szCs w:val="20"/>
                <w:lang w:eastAsia="es-MX"/>
              </w:rPr>
              <w:t>2,000.00</w:t>
            </w:r>
          </w:p>
        </w:tc>
      </w:tr>
      <w:tr w:rsidR="00B813A5" w:rsidRPr="004B6221" w14:paraId="55E33B6C" w14:textId="77777777" w:rsidTr="00EC29CC">
        <w:trPr>
          <w:trHeight w:val="273"/>
          <w:jc w:val="center"/>
        </w:trPr>
        <w:tc>
          <w:tcPr>
            <w:tcW w:w="5975" w:type="dxa"/>
            <w:noWrap/>
            <w:vAlign w:val="bottom"/>
          </w:tcPr>
          <w:p w14:paraId="4C9E547B" w14:textId="0DA8E26F" w:rsidR="00B813A5" w:rsidRPr="004B6221" w:rsidRDefault="00B813A5" w:rsidP="00B813A5">
            <w:pPr>
              <w:rPr>
                <w:rFonts w:ascii="Lato" w:hAnsi="Lato" w:cs="Arial"/>
                <w:color w:val="000000"/>
                <w:sz w:val="20"/>
                <w:szCs w:val="20"/>
                <w:lang w:eastAsia="es-MX"/>
              </w:rPr>
            </w:pPr>
            <w:r w:rsidRPr="004B6221">
              <w:rPr>
                <w:rFonts w:ascii="Lato" w:hAnsi="Lato" w:cs="Arial"/>
                <w:color w:val="000000"/>
                <w:sz w:val="20"/>
                <w:szCs w:val="20"/>
                <w:lang w:eastAsia="es-MX"/>
              </w:rPr>
              <w:t>Proveedores por Pagar a Corto Plazo</w:t>
            </w:r>
          </w:p>
        </w:tc>
        <w:tc>
          <w:tcPr>
            <w:tcW w:w="1670" w:type="dxa"/>
            <w:noWrap/>
          </w:tcPr>
          <w:p w14:paraId="711BE313" w14:textId="018428C7" w:rsidR="00B813A5" w:rsidRPr="004B6221" w:rsidRDefault="00B813A5" w:rsidP="00B813A5">
            <w:pPr>
              <w:jc w:val="center"/>
              <w:rPr>
                <w:rFonts w:ascii="Lato" w:hAnsi="Lato" w:cs="Arial"/>
                <w:b/>
                <w:bCs/>
                <w:color w:val="000000"/>
                <w:sz w:val="20"/>
                <w:szCs w:val="20"/>
                <w:lang w:eastAsia="es-MX"/>
              </w:rPr>
            </w:pPr>
            <w:r w:rsidRPr="004B6221">
              <w:rPr>
                <w:rFonts w:ascii="Lato" w:hAnsi="Lato" w:cs="Arial"/>
                <w:b/>
                <w:bCs/>
                <w:sz w:val="20"/>
                <w:szCs w:val="20"/>
              </w:rPr>
              <w:t>$</w:t>
            </w:r>
            <w:r w:rsidR="00322F90" w:rsidRPr="004B6221">
              <w:rPr>
                <w:rFonts w:ascii="Lato" w:hAnsi="Lato" w:cs="Arial"/>
                <w:b/>
                <w:bCs/>
                <w:sz w:val="20"/>
                <w:szCs w:val="20"/>
              </w:rPr>
              <w:t>0.60</w:t>
            </w:r>
          </w:p>
        </w:tc>
      </w:tr>
      <w:tr w:rsidR="00BA6787" w:rsidRPr="004B6221" w14:paraId="27060C3B" w14:textId="77777777" w:rsidTr="003E5C3B">
        <w:trPr>
          <w:trHeight w:val="273"/>
          <w:jc w:val="center"/>
        </w:trPr>
        <w:tc>
          <w:tcPr>
            <w:tcW w:w="5975" w:type="dxa"/>
            <w:noWrap/>
            <w:vAlign w:val="bottom"/>
            <w:hideMark/>
          </w:tcPr>
          <w:p w14:paraId="32EF17CF" w14:textId="4EABC975" w:rsidR="00BA6787" w:rsidRPr="004B6221" w:rsidRDefault="00BA6787" w:rsidP="00BA6787">
            <w:pPr>
              <w:rPr>
                <w:rFonts w:ascii="Lato" w:hAnsi="Lato" w:cs="Arial"/>
                <w:color w:val="000000"/>
                <w:sz w:val="20"/>
                <w:szCs w:val="20"/>
                <w:lang w:eastAsia="es-MX"/>
              </w:rPr>
            </w:pPr>
            <w:r w:rsidRPr="004B6221">
              <w:rPr>
                <w:rFonts w:ascii="Lato" w:hAnsi="Lato" w:cs="Arial"/>
                <w:color w:val="000000"/>
                <w:sz w:val="20"/>
                <w:szCs w:val="20"/>
                <w:lang w:eastAsia="es-MX"/>
              </w:rPr>
              <w:t>Retenciones y Contribuciones por Pagar a Corto Plazo</w:t>
            </w:r>
          </w:p>
        </w:tc>
        <w:tc>
          <w:tcPr>
            <w:tcW w:w="1670" w:type="dxa"/>
            <w:noWrap/>
            <w:hideMark/>
          </w:tcPr>
          <w:p w14:paraId="197134DF" w14:textId="3D5C3F63" w:rsidR="00BA6787" w:rsidRPr="004B6221" w:rsidRDefault="00322F90" w:rsidP="003E5C3B">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$470,920.48</w:t>
            </w:r>
          </w:p>
        </w:tc>
      </w:tr>
      <w:tr w:rsidR="00BA6787" w:rsidRPr="004B6221" w14:paraId="705F59D0" w14:textId="77777777" w:rsidTr="003E5C3B">
        <w:trPr>
          <w:trHeight w:val="273"/>
          <w:jc w:val="center"/>
        </w:trPr>
        <w:tc>
          <w:tcPr>
            <w:tcW w:w="5975" w:type="dxa"/>
            <w:noWrap/>
            <w:vAlign w:val="bottom"/>
          </w:tcPr>
          <w:p w14:paraId="4CD84626" w14:textId="2D210F3E" w:rsidR="00BA6787" w:rsidRPr="004B6221" w:rsidRDefault="00BA6787" w:rsidP="00BA6787">
            <w:pPr>
              <w:rPr>
                <w:rFonts w:ascii="Lato" w:hAnsi="Lato" w:cs="Arial"/>
                <w:b/>
                <w:color w:val="000000"/>
                <w:sz w:val="20"/>
                <w:szCs w:val="20"/>
                <w:lang w:eastAsia="es-MX"/>
              </w:rPr>
            </w:pPr>
            <w:r w:rsidRPr="004B6221">
              <w:rPr>
                <w:rFonts w:ascii="Lato" w:hAnsi="Lato" w:cs="Arial"/>
                <w:b/>
                <w:color w:val="000000"/>
                <w:sz w:val="20"/>
                <w:szCs w:val="20"/>
                <w:lang w:eastAsia="es-MX"/>
              </w:rPr>
              <w:t>Total</w:t>
            </w:r>
          </w:p>
        </w:tc>
        <w:tc>
          <w:tcPr>
            <w:tcW w:w="1670" w:type="dxa"/>
            <w:noWrap/>
          </w:tcPr>
          <w:p w14:paraId="20081020" w14:textId="3247A073" w:rsidR="00BA6787" w:rsidRPr="004B6221" w:rsidRDefault="00D915E1" w:rsidP="00B813A5">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w:t>
            </w:r>
            <w:r w:rsidR="001773CF" w:rsidRPr="004B6221">
              <w:rPr>
                <w:rFonts w:ascii="Lato" w:hAnsi="Lato" w:cs="Arial"/>
                <w:b/>
                <w:bCs/>
                <w:color w:val="000000"/>
                <w:sz w:val="20"/>
                <w:szCs w:val="20"/>
                <w:lang w:eastAsia="es-MX"/>
              </w:rPr>
              <w:t>472,921.08</w:t>
            </w:r>
          </w:p>
        </w:tc>
      </w:tr>
    </w:tbl>
    <w:p w14:paraId="58C74FB1" w14:textId="13DA8AD7" w:rsidR="000E6B90" w:rsidRPr="004B6221" w:rsidRDefault="000E6B90" w:rsidP="000E6B90">
      <w:pPr>
        <w:ind w:left="360"/>
        <w:jc w:val="both"/>
        <w:rPr>
          <w:rFonts w:ascii="Lato" w:hAnsi="Lato" w:cs="Arial"/>
          <w:b/>
          <w:sz w:val="20"/>
          <w:szCs w:val="20"/>
          <w:lang w:val="es-ES"/>
        </w:rPr>
      </w:pPr>
    </w:p>
    <w:p w14:paraId="2CB85702" w14:textId="77777777" w:rsidR="001A00BB" w:rsidRPr="004B6221" w:rsidRDefault="001A00BB" w:rsidP="000E6B90">
      <w:pPr>
        <w:ind w:left="360"/>
        <w:jc w:val="both"/>
        <w:rPr>
          <w:rFonts w:ascii="Lato" w:hAnsi="Lato" w:cs="Arial"/>
          <w:b/>
          <w:sz w:val="20"/>
          <w:szCs w:val="20"/>
          <w:lang w:val="es-ES"/>
        </w:rPr>
      </w:pPr>
    </w:p>
    <w:p w14:paraId="7C2F1B44" w14:textId="77777777" w:rsidR="001A00BB" w:rsidRPr="004B6221" w:rsidRDefault="001A00BB" w:rsidP="000E6B90">
      <w:pPr>
        <w:ind w:left="360"/>
        <w:jc w:val="both"/>
        <w:rPr>
          <w:rFonts w:ascii="Lato" w:hAnsi="Lato" w:cs="Arial"/>
          <w:b/>
          <w:sz w:val="20"/>
          <w:szCs w:val="20"/>
          <w:lang w:val="es-ES"/>
        </w:rPr>
      </w:pPr>
    </w:p>
    <w:p w14:paraId="420D05DD" w14:textId="254E073C" w:rsidR="000E6B90" w:rsidRPr="004B6221" w:rsidRDefault="00E14FCB" w:rsidP="000E6B90">
      <w:pPr>
        <w:pStyle w:val="Prrafodelista"/>
        <w:numPr>
          <w:ilvl w:val="0"/>
          <w:numId w:val="2"/>
        </w:numPr>
        <w:jc w:val="both"/>
        <w:rPr>
          <w:rFonts w:ascii="Lato" w:hAnsi="Lato" w:cs="Arial"/>
          <w:b/>
          <w:sz w:val="20"/>
          <w:szCs w:val="20"/>
          <w:lang w:val="es-ES"/>
        </w:rPr>
      </w:pPr>
      <w:r w:rsidRPr="004B6221">
        <w:rPr>
          <w:rFonts w:ascii="Lato" w:hAnsi="Lato" w:cs="Arial"/>
          <w:b/>
          <w:sz w:val="20"/>
          <w:szCs w:val="20"/>
          <w:lang w:val="es-ES"/>
        </w:rPr>
        <w:t>Fondos y</w:t>
      </w:r>
      <w:r w:rsidR="000E6B90" w:rsidRPr="004B6221">
        <w:rPr>
          <w:rFonts w:ascii="Lato" w:hAnsi="Lato" w:cs="Arial"/>
          <w:b/>
          <w:sz w:val="20"/>
          <w:szCs w:val="20"/>
          <w:lang w:val="es-ES"/>
        </w:rPr>
        <w:t xml:space="preserve"> Bienes de Terceros en Garantía y/o Administración</w:t>
      </w:r>
    </w:p>
    <w:p w14:paraId="442E6A5A" w14:textId="157DF3AC" w:rsidR="00B813A5" w:rsidRPr="004B6221" w:rsidRDefault="00B813A5"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p>
    <w:p w14:paraId="35C28A30" w14:textId="77777777" w:rsidR="009777BE" w:rsidRPr="004B6221" w:rsidRDefault="009777BE" w:rsidP="00B813A5">
      <w:pPr>
        <w:pStyle w:val="Prrafodelista"/>
        <w:rPr>
          <w:rFonts w:ascii="Lato" w:hAnsi="Lato" w:cs="Arial"/>
          <w:sz w:val="20"/>
          <w:szCs w:val="20"/>
        </w:rPr>
      </w:pPr>
    </w:p>
    <w:p w14:paraId="2BA6302A" w14:textId="6B95637B" w:rsidR="000E6B90" w:rsidRPr="004B6221" w:rsidRDefault="000E6B90" w:rsidP="000E6B90">
      <w:pPr>
        <w:pStyle w:val="Prrafodelista"/>
        <w:numPr>
          <w:ilvl w:val="0"/>
          <w:numId w:val="2"/>
        </w:numPr>
        <w:jc w:val="both"/>
        <w:rPr>
          <w:rFonts w:ascii="Lato" w:hAnsi="Lato" w:cs="Arial"/>
          <w:b/>
          <w:sz w:val="20"/>
          <w:szCs w:val="20"/>
          <w:lang w:val="es-ES"/>
        </w:rPr>
      </w:pPr>
      <w:r w:rsidRPr="004B6221">
        <w:rPr>
          <w:rFonts w:ascii="Lato" w:hAnsi="Lato" w:cs="Arial"/>
          <w:b/>
          <w:sz w:val="20"/>
          <w:szCs w:val="20"/>
          <w:lang w:val="es-ES"/>
        </w:rPr>
        <w:t>Pasivos Diferidos</w:t>
      </w:r>
    </w:p>
    <w:p w14:paraId="056B7222" w14:textId="572A5203" w:rsidR="00B813A5" w:rsidRPr="004B6221" w:rsidRDefault="00B813A5"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p>
    <w:p w14:paraId="13409594" w14:textId="77777777" w:rsidR="000E6B90" w:rsidRPr="004B6221" w:rsidRDefault="000E6B90" w:rsidP="000E6B90">
      <w:pPr>
        <w:pStyle w:val="Prrafodelista"/>
        <w:jc w:val="both"/>
        <w:rPr>
          <w:rFonts w:ascii="Lato" w:hAnsi="Lato" w:cs="Arial"/>
          <w:b/>
          <w:sz w:val="20"/>
          <w:szCs w:val="20"/>
          <w:lang w:val="es-ES"/>
        </w:rPr>
      </w:pPr>
    </w:p>
    <w:p w14:paraId="0590D0F3" w14:textId="2A30F6A6" w:rsidR="000E6B90" w:rsidRPr="004B6221" w:rsidRDefault="000E6B90" w:rsidP="000E6B90">
      <w:pPr>
        <w:pStyle w:val="Prrafodelista"/>
        <w:numPr>
          <w:ilvl w:val="0"/>
          <w:numId w:val="2"/>
        </w:numPr>
        <w:jc w:val="both"/>
        <w:rPr>
          <w:rFonts w:ascii="Lato" w:hAnsi="Lato" w:cs="Arial"/>
          <w:b/>
          <w:sz w:val="20"/>
          <w:szCs w:val="20"/>
          <w:lang w:val="es-ES"/>
        </w:rPr>
      </w:pPr>
      <w:r w:rsidRPr="004B6221">
        <w:rPr>
          <w:rFonts w:ascii="Lato" w:hAnsi="Lato" w:cs="Arial"/>
          <w:b/>
          <w:sz w:val="20"/>
          <w:szCs w:val="20"/>
          <w:lang w:val="es-ES"/>
        </w:rPr>
        <w:t>Provisiones</w:t>
      </w:r>
    </w:p>
    <w:p w14:paraId="1FACBC24" w14:textId="47B4FBBE" w:rsidR="000E6B90" w:rsidRPr="004B6221" w:rsidRDefault="007406AC"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r w:rsidR="000E6B90" w:rsidRPr="004B6221">
        <w:rPr>
          <w:rFonts w:ascii="Lato" w:hAnsi="Lato" w:cs="Arial"/>
          <w:sz w:val="20"/>
          <w:szCs w:val="20"/>
        </w:rPr>
        <w:t>.</w:t>
      </w:r>
    </w:p>
    <w:p w14:paraId="065E7E9D" w14:textId="77777777" w:rsidR="000E6B90" w:rsidRPr="004B6221" w:rsidRDefault="000E6B90" w:rsidP="000E6B90">
      <w:pPr>
        <w:pStyle w:val="Prrafodelista"/>
        <w:jc w:val="both"/>
        <w:rPr>
          <w:rFonts w:ascii="Lato" w:hAnsi="Lato" w:cs="Arial"/>
          <w:b/>
          <w:sz w:val="20"/>
          <w:szCs w:val="20"/>
          <w:lang w:val="es-ES"/>
        </w:rPr>
      </w:pPr>
    </w:p>
    <w:p w14:paraId="4C1D19A6" w14:textId="3E9EF38C" w:rsidR="000E6B90" w:rsidRPr="004B6221" w:rsidRDefault="000E6B90" w:rsidP="000E6B90">
      <w:pPr>
        <w:pStyle w:val="Prrafodelista"/>
        <w:numPr>
          <w:ilvl w:val="0"/>
          <w:numId w:val="2"/>
        </w:numPr>
        <w:jc w:val="both"/>
        <w:rPr>
          <w:rFonts w:ascii="Lato" w:hAnsi="Lato" w:cs="Arial"/>
          <w:b/>
          <w:sz w:val="20"/>
          <w:szCs w:val="20"/>
          <w:lang w:val="es-ES"/>
        </w:rPr>
      </w:pPr>
      <w:r w:rsidRPr="004B6221">
        <w:rPr>
          <w:rFonts w:ascii="Lato" w:hAnsi="Lato" w:cs="Arial"/>
          <w:b/>
          <w:sz w:val="20"/>
          <w:szCs w:val="20"/>
          <w:lang w:val="es-ES"/>
        </w:rPr>
        <w:t>Otros Pasivos</w:t>
      </w:r>
    </w:p>
    <w:p w14:paraId="14CF5C3A" w14:textId="494C3DE6" w:rsidR="00B813A5" w:rsidRPr="004B6221" w:rsidRDefault="00B813A5" w:rsidP="00807705">
      <w:pPr>
        <w:rPr>
          <w:rFonts w:ascii="Lato" w:hAnsi="Lato" w:cs="Arial"/>
          <w:sz w:val="20"/>
          <w:szCs w:val="20"/>
        </w:rPr>
      </w:pPr>
      <w:r w:rsidRPr="004B6221">
        <w:rPr>
          <w:rFonts w:ascii="Lato" w:hAnsi="Lato" w:cs="Arial"/>
          <w:sz w:val="20"/>
          <w:szCs w:val="20"/>
        </w:rPr>
        <w:t xml:space="preserve">Al </w:t>
      </w:r>
      <w:r w:rsidR="00DF2549" w:rsidRPr="004B6221">
        <w:rPr>
          <w:rFonts w:ascii="Lato" w:hAnsi="Lato" w:cs="Arial"/>
          <w:sz w:val="20"/>
          <w:szCs w:val="20"/>
        </w:rPr>
        <w:t>31 de marzo de 2026</w:t>
      </w:r>
      <w:r w:rsidRPr="004B6221">
        <w:rPr>
          <w:rFonts w:ascii="Lato" w:hAnsi="Lato" w:cs="Arial"/>
          <w:sz w:val="20"/>
          <w:szCs w:val="20"/>
        </w:rPr>
        <w:t>, en este rubro no se tiene información para revelar.</w:t>
      </w:r>
    </w:p>
    <w:p w14:paraId="40BA7DF4" w14:textId="77777777" w:rsidR="000E6B90" w:rsidRPr="004B6221" w:rsidRDefault="000E6B90" w:rsidP="00807705">
      <w:pPr>
        <w:jc w:val="both"/>
        <w:rPr>
          <w:rFonts w:ascii="Lato" w:hAnsi="Lato" w:cs="Arial"/>
          <w:b/>
          <w:sz w:val="20"/>
          <w:szCs w:val="20"/>
          <w:lang w:val="es-ES"/>
        </w:rPr>
      </w:pPr>
    </w:p>
    <w:p w14:paraId="73FD156C" w14:textId="77777777" w:rsidR="006D23C4" w:rsidRPr="004B6221" w:rsidRDefault="006D23C4" w:rsidP="00807705">
      <w:pPr>
        <w:jc w:val="both"/>
        <w:rPr>
          <w:rFonts w:ascii="Lato" w:hAnsi="Lato" w:cs="Arial"/>
          <w:b/>
          <w:sz w:val="20"/>
          <w:szCs w:val="20"/>
          <w:lang w:val="es-ES"/>
        </w:rPr>
      </w:pPr>
    </w:p>
    <w:p w14:paraId="5B7E51BF" w14:textId="77777777" w:rsidR="006D23C4" w:rsidRPr="004B6221" w:rsidRDefault="006D23C4" w:rsidP="00807705">
      <w:pPr>
        <w:jc w:val="both"/>
        <w:rPr>
          <w:rFonts w:ascii="Lato" w:hAnsi="Lato" w:cs="Arial"/>
          <w:b/>
          <w:sz w:val="20"/>
          <w:szCs w:val="20"/>
          <w:lang w:val="es-ES"/>
        </w:rPr>
      </w:pPr>
    </w:p>
    <w:p w14:paraId="2CD6FA0A" w14:textId="77777777" w:rsidR="006D23C4" w:rsidRPr="004B6221" w:rsidRDefault="006D23C4" w:rsidP="00807705">
      <w:pPr>
        <w:jc w:val="both"/>
        <w:rPr>
          <w:rFonts w:ascii="Lato" w:hAnsi="Lato" w:cs="Arial"/>
          <w:b/>
          <w:sz w:val="20"/>
          <w:szCs w:val="20"/>
          <w:lang w:val="es-ES"/>
        </w:rPr>
      </w:pPr>
    </w:p>
    <w:p w14:paraId="7F4F9080" w14:textId="77777777" w:rsidR="006D23C4" w:rsidRPr="004B6221" w:rsidRDefault="006D23C4" w:rsidP="00807705">
      <w:pPr>
        <w:jc w:val="both"/>
        <w:rPr>
          <w:rFonts w:ascii="Lato" w:hAnsi="Lato" w:cs="Arial"/>
          <w:b/>
          <w:sz w:val="20"/>
          <w:szCs w:val="20"/>
          <w:lang w:val="es-ES"/>
        </w:rPr>
      </w:pPr>
    </w:p>
    <w:p w14:paraId="7AFD9E62" w14:textId="7DD952F4" w:rsidR="006315FC" w:rsidRPr="004B6221" w:rsidRDefault="00894C6F" w:rsidP="00807705">
      <w:pPr>
        <w:ind w:left="1418" w:hanging="709"/>
        <w:jc w:val="both"/>
        <w:rPr>
          <w:rFonts w:ascii="Lato" w:hAnsi="Lato" w:cs="Arial"/>
          <w:b/>
          <w:sz w:val="20"/>
          <w:szCs w:val="20"/>
        </w:rPr>
      </w:pPr>
      <w:r w:rsidRPr="004B6221">
        <w:rPr>
          <w:rFonts w:ascii="Lato" w:hAnsi="Lato" w:cs="Arial"/>
          <w:b/>
          <w:sz w:val="20"/>
          <w:szCs w:val="20"/>
        </w:rPr>
        <w:t xml:space="preserve">III) </w:t>
      </w:r>
      <w:r w:rsidR="006315FC" w:rsidRPr="004B6221">
        <w:rPr>
          <w:rFonts w:ascii="Lato" w:hAnsi="Lato" w:cs="Arial"/>
          <w:b/>
          <w:sz w:val="20"/>
          <w:szCs w:val="20"/>
        </w:rPr>
        <w:t>NOTAS AL ESTADO DE VARIACIÓN EN LA HACIENDA PÚBLICA</w:t>
      </w:r>
    </w:p>
    <w:p w14:paraId="6EB1FE80" w14:textId="77777777" w:rsidR="006315FC" w:rsidRPr="004B6221" w:rsidRDefault="006315FC" w:rsidP="006315FC">
      <w:pPr>
        <w:rPr>
          <w:rFonts w:ascii="Lato" w:hAnsi="Lato" w:cs="Arial"/>
          <w:b/>
          <w:sz w:val="20"/>
          <w:szCs w:val="20"/>
        </w:rPr>
      </w:pPr>
    </w:p>
    <w:p w14:paraId="1E814B24" w14:textId="77777777" w:rsidR="00DA4A61" w:rsidRPr="004B6221" w:rsidRDefault="00DA4A61" w:rsidP="00DA4A61">
      <w:pPr>
        <w:rPr>
          <w:rFonts w:ascii="Lato" w:hAnsi="Lato" w:cs="Arial"/>
          <w:sz w:val="20"/>
          <w:szCs w:val="20"/>
        </w:rPr>
      </w:pPr>
      <w:r w:rsidRPr="004B6221">
        <w:rPr>
          <w:rFonts w:ascii="Lato" w:hAnsi="Lato" w:cs="Arial"/>
          <w:sz w:val="20"/>
          <w:szCs w:val="20"/>
        </w:rPr>
        <w:t xml:space="preserve">El saldo de patrimonio generado está integrado por el resultado del ejercicio y de ejercicios anteriores, el cual se integra a continuación: </w:t>
      </w:r>
    </w:p>
    <w:p w14:paraId="612C65CA" w14:textId="77777777" w:rsidR="00DA4A61" w:rsidRPr="004B6221" w:rsidRDefault="00DA4A61" w:rsidP="00DA4A61">
      <w:pPr>
        <w:rPr>
          <w:rFonts w:ascii="Lato" w:hAnsi="Lato" w:cs="Arial"/>
          <w:sz w:val="20"/>
          <w:szCs w:val="20"/>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2205"/>
        <w:gridCol w:w="2205"/>
      </w:tblGrid>
      <w:tr w:rsidR="004A5083" w:rsidRPr="004B6221" w14:paraId="40E4A39C" w14:textId="77777777" w:rsidTr="002624CC">
        <w:trPr>
          <w:trHeight w:val="315"/>
          <w:jc w:val="center"/>
        </w:trPr>
        <w:tc>
          <w:tcPr>
            <w:tcW w:w="4534" w:type="dxa"/>
            <w:shd w:val="clear" w:color="auto" w:fill="D9D9D9" w:themeFill="background1" w:themeFillShade="D9"/>
            <w:noWrap/>
            <w:vAlign w:val="center"/>
            <w:hideMark/>
          </w:tcPr>
          <w:p w14:paraId="7F49DBAF" w14:textId="77777777" w:rsidR="004A5083" w:rsidRPr="004B6221" w:rsidRDefault="004A5083" w:rsidP="00EC73D6">
            <w:pPr>
              <w:rPr>
                <w:rFonts w:ascii="Lato" w:hAnsi="Lato" w:cs="Arial"/>
                <w:b/>
                <w:bCs/>
                <w:color w:val="000000"/>
                <w:sz w:val="20"/>
                <w:szCs w:val="20"/>
                <w:lang w:eastAsia="es-MX"/>
              </w:rPr>
            </w:pPr>
            <w:r w:rsidRPr="004B6221">
              <w:rPr>
                <w:rFonts w:ascii="Lato" w:hAnsi="Lato" w:cs="Arial"/>
                <w:b/>
                <w:bCs/>
                <w:color w:val="000000"/>
                <w:sz w:val="20"/>
                <w:szCs w:val="20"/>
                <w:lang w:eastAsia="es-MX"/>
              </w:rPr>
              <w:t>Concepto</w:t>
            </w:r>
          </w:p>
        </w:tc>
        <w:tc>
          <w:tcPr>
            <w:tcW w:w="2205" w:type="dxa"/>
            <w:shd w:val="clear" w:color="auto" w:fill="D9D9D9" w:themeFill="background1" w:themeFillShade="D9"/>
          </w:tcPr>
          <w:p w14:paraId="25F57CE4" w14:textId="42D05B0D" w:rsidR="004A5083" w:rsidRPr="004B6221" w:rsidRDefault="004A5083" w:rsidP="00EC73D6">
            <w:pPr>
              <w:jc w:val="center"/>
              <w:rPr>
                <w:rFonts w:ascii="Lato" w:hAnsi="Lato" w:cs="Arial"/>
                <w:b/>
                <w:bCs/>
                <w:color w:val="000000" w:themeColor="text1"/>
                <w:sz w:val="20"/>
                <w:szCs w:val="20"/>
                <w:lang w:eastAsia="es-MX"/>
              </w:rPr>
            </w:pPr>
            <w:r w:rsidRPr="004B6221">
              <w:rPr>
                <w:rFonts w:ascii="Lato" w:hAnsi="Lato" w:cs="Arial"/>
                <w:b/>
                <w:bCs/>
                <w:color w:val="000000" w:themeColor="text1"/>
                <w:sz w:val="20"/>
                <w:szCs w:val="20"/>
                <w:lang w:eastAsia="es-MX"/>
              </w:rPr>
              <w:t>2026</w:t>
            </w:r>
          </w:p>
        </w:tc>
        <w:tc>
          <w:tcPr>
            <w:tcW w:w="2205" w:type="dxa"/>
            <w:shd w:val="clear" w:color="auto" w:fill="D9D9D9" w:themeFill="background1" w:themeFillShade="D9"/>
            <w:noWrap/>
            <w:vAlign w:val="center"/>
            <w:hideMark/>
          </w:tcPr>
          <w:p w14:paraId="4F7DB897" w14:textId="6F9E4622" w:rsidR="004A5083" w:rsidRPr="004B6221" w:rsidRDefault="004A5083" w:rsidP="00EC73D6">
            <w:pPr>
              <w:jc w:val="center"/>
              <w:rPr>
                <w:rFonts w:ascii="Lato" w:hAnsi="Lato" w:cs="Arial"/>
                <w:b/>
                <w:bCs/>
                <w:color w:val="FF0000"/>
                <w:sz w:val="20"/>
                <w:szCs w:val="20"/>
                <w:lang w:eastAsia="es-MX"/>
              </w:rPr>
            </w:pPr>
            <w:r w:rsidRPr="004B6221">
              <w:rPr>
                <w:rFonts w:ascii="Lato" w:hAnsi="Lato" w:cs="Arial"/>
                <w:b/>
                <w:bCs/>
                <w:color w:val="000000" w:themeColor="text1"/>
                <w:sz w:val="20"/>
                <w:szCs w:val="20"/>
                <w:lang w:eastAsia="es-MX"/>
              </w:rPr>
              <w:t>2025</w:t>
            </w:r>
          </w:p>
        </w:tc>
      </w:tr>
      <w:tr w:rsidR="004A5083" w:rsidRPr="004B6221" w14:paraId="74847538" w14:textId="77777777" w:rsidTr="002624CC">
        <w:trPr>
          <w:trHeight w:val="315"/>
          <w:jc w:val="center"/>
        </w:trPr>
        <w:tc>
          <w:tcPr>
            <w:tcW w:w="4534" w:type="dxa"/>
            <w:shd w:val="clear" w:color="auto" w:fill="FFFFFF" w:themeFill="background1"/>
            <w:noWrap/>
            <w:vAlign w:val="center"/>
            <w:hideMark/>
          </w:tcPr>
          <w:p w14:paraId="1E655D95" w14:textId="77777777" w:rsidR="004A5083" w:rsidRPr="004B6221" w:rsidRDefault="004A5083" w:rsidP="00C55FF5">
            <w:pPr>
              <w:rPr>
                <w:rFonts w:ascii="Lato" w:hAnsi="Lato" w:cs="Arial"/>
                <w:b/>
                <w:bCs/>
                <w:color w:val="000000"/>
                <w:sz w:val="20"/>
                <w:szCs w:val="20"/>
                <w:lang w:eastAsia="es-MX"/>
              </w:rPr>
            </w:pPr>
            <w:r w:rsidRPr="004B6221">
              <w:rPr>
                <w:rFonts w:ascii="Lato" w:hAnsi="Lato" w:cs="Arial"/>
                <w:sz w:val="20"/>
                <w:szCs w:val="20"/>
                <w:lang w:eastAsia="es-MX"/>
              </w:rPr>
              <w:t>Resultado del Ejercicio</w:t>
            </w:r>
          </w:p>
        </w:tc>
        <w:tc>
          <w:tcPr>
            <w:tcW w:w="2205" w:type="dxa"/>
            <w:shd w:val="clear" w:color="auto" w:fill="FFFFFF" w:themeFill="background1"/>
          </w:tcPr>
          <w:p w14:paraId="7F36646E" w14:textId="47860296" w:rsidR="004A5083" w:rsidRPr="004B6221" w:rsidRDefault="004A5083" w:rsidP="00C55FF5">
            <w:pPr>
              <w:jc w:val="right"/>
              <w:rPr>
                <w:rFonts w:ascii="Lato" w:hAnsi="Lato" w:cs="Arial"/>
                <w:sz w:val="20"/>
                <w:szCs w:val="20"/>
              </w:rPr>
            </w:pPr>
            <w:r w:rsidRPr="004B6221">
              <w:rPr>
                <w:rFonts w:ascii="Lato" w:hAnsi="Lato" w:cs="Arial"/>
                <w:sz w:val="20"/>
                <w:szCs w:val="20"/>
              </w:rPr>
              <w:t>$10,412,295.95</w:t>
            </w:r>
          </w:p>
        </w:tc>
        <w:tc>
          <w:tcPr>
            <w:tcW w:w="2205" w:type="dxa"/>
            <w:shd w:val="clear" w:color="auto" w:fill="FFFFFF" w:themeFill="background1"/>
            <w:noWrap/>
          </w:tcPr>
          <w:p w14:paraId="31C3E2AA" w14:textId="273A3600" w:rsidR="004A5083" w:rsidRPr="004B6221" w:rsidRDefault="004A5083" w:rsidP="00C55FF5">
            <w:pPr>
              <w:jc w:val="right"/>
              <w:rPr>
                <w:rFonts w:ascii="Lato" w:hAnsi="Lato" w:cs="Arial"/>
                <w:sz w:val="20"/>
                <w:szCs w:val="20"/>
              </w:rPr>
            </w:pPr>
            <w:r w:rsidRPr="004B6221">
              <w:rPr>
                <w:rFonts w:ascii="Lato" w:hAnsi="Lato" w:cs="Arial"/>
                <w:sz w:val="20"/>
                <w:szCs w:val="20"/>
              </w:rPr>
              <w:t>$1,441,494.04</w:t>
            </w:r>
          </w:p>
        </w:tc>
      </w:tr>
      <w:tr w:rsidR="004A5083" w:rsidRPr="004B6221" w14:paraId="52C6A67F" w14:textId="77777777" w:rsidTr="002624CC">
        <w:trPr>
          <w:trHeight w:val="315"/>
          <w:jc w:val="center"/>
        </w:trPr>
        <w:tc>
          <w:tcPr>
            <w:tcW w:w="4534" w:type="dxa"/>
            <w:tcBorders>
              <w:bottom w:val="single" w:sz="4" w:space="0" w:color="auto"/>
            </w:tcBorders>
            <w:shd w:val="clear" w:color="auto" w:fill="FFFFFF" w:themeFill="background1"/>
            <w:noWrap/>
          </w:tcPr>
          <w:p w14:paraId="1891E77F" w14:textId="231BCFE4" w:rsidR="004A5083" w:rsidRPr="004B6221" w:rsidRDefault="004A5083" w:rsidP="00C55FF5">
            <w:pPr>
              <w:rPr>
                <w:rFonts w:ascii="Lato" w:hAnsi="Lato" w:cs="Arial"/>
                <w:bCs/>
                <w:color w:val="000000"/>
                <w:sz w:val="20"/>
                <w:szCs w:val="20"/>
                <w:lang w:eastAsia="es-MX"/>
              </w:rPr>
            </w:pPr>
            <w:r w:rsidRPr="004B6221">
              <w:rPr>
                <w:rFonts w:ascii="Lato" w:hAnsi="Lato" w:cs="Arial"/>
                <w:bCs/>
                <w:color w:val="000000"/>
                <w:sz w:val="20"/>
                <w:szCs w:val="20"/>
                <w:lang w:eastAsia="es-MX"/>
              </w:rPr>
              <w:t>Resultado de Ejercicios Anteriores</w:t>
            </w:r>
          </w:p>
        </w:tc>
        <w:tc>
          <w:tcPr>
            <w:tcW w:w="2205" w:type="dxa"/>
            <w:tcBorders>
              <w:bottom w:val="single" w:sz="4" w:space="0" w:color="auto"/>
            </w:tcBorders>
            <w:shd w:val="clear" w:color="auto" w:fill="FFFFFF" w:themeFill="background1"/>
          </w:tcPr>
          <w:p w14:paraId="1F5577C5" w14:textId="3C727D71" w:rsidR="004A5083" w:rsidRPr="004B6221" w:rsidRDefault="004A5083" w:rsidP="00C55FF5">
            <w:pPr>
              <w:jc w:val="right"/>
              <w:rPr>
                <w:rFonts w:ascii="Lato" w:hAnsi="Lato" w:cs="Arial"/>
                <w:sz w:val="20"/>
                <w:szCs w:val="20"/>
              </w:rPr>
            </w:pPr>
            <w:r w:rsidRPr="004B6221">
              <w:rPr>
                <w:rFonts w:ascii="Lato" w:hAnsi="Lato" w:cs="Arial"/>
                <w:sz w:val="20"/>
                <w:szCs w:val="20"/>
              </w:rPr>
              <w:t>$15,908,222.60</w:t>
            </w:r>
          </w:p>
        </w:tc>
        <w:tc>
          <w:tcPr>
            <w:tcW w:w="2205" w:type="dxa"/>
            <w:tcBorders>
              <w:bottom w:val="single" w:sz="4" w:space="0" w:color="auto"/>
            </w:tcBorders>
            <w:shd w:val="clear" w:color="auto" w:fill="FFFFFF" w:themeFill="background1"/>
            <w:noWrap/>
          </w:tcPr>
          <w:p w14:paraId="306ABA3F" w14:textId="031A344F" w:rsidR="004A5083" w:rsidRPr="004B6221" w:rsidRDefault="004A5083" w:rsidP="00C55FF5">
            <w:pPr>
              <w:jc w:val="right"/>
              <w:rPr>
                <w:rFonts w:ascii="Lato" w:hAnsi="Lato" w:cs="Arial"/>
                <w:bCs/>
                <w:color w:val="FF0000"/>
                <w:sz w:val="20"/>
                <w:szCs w:val="20"/>
                <w:lang w:eastAsia="es-MX"/>
              </w:rPr>
            </w:pPr>
            <w:r w:rsidRPr="004B6221">
              <w:rPr>
                <w:rFonts w:ascii="Lato" w:hAnsi="Lato" w:cs="Arial"/>
                <w:sz w:val="20"/>
                <w:szCs w:val="20"/>
              </w:rPr>
              <w:t>$14,466,728.56</w:t>
            </w:r>
          </w:p>
        </w:tc>
      </w:tr>
      <w:tr w:rsidR="004A5083" w:rsidRPr="004B6221" w14:paraId="306A860C" w14:textId="77777777" w:rsidTr="002624CC">
        <w:trPr>
          <w:trHeight w:val="315"/>
          <w:jc w:val="center"/>
        </w:trPr>
        <w:tc>
          <w:tcPr>
            <w:tcW w:w="453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EE39CB" w14:textId="77777777" w:rsidR="004A5083" w:rsidRPr="004B6221" w:rsidRDefault="004A5083" w:rsidP="00C55FF5">
            <w:pPr>
              <w:rPr>
                <w:rFonts w:ascii="Lato" w:hAnsi="Lato" w:cs="Arial"/>
                <w:b/>
                <w:bCs/>
                <w:color w:val="000000"/>
                <w:sz w:val="20"/>
                <w:szCs w:val="20"/>
                <w:lang w:eastAsia="es-MX"/>
              </w:rPr>
            </w:pPr>
            <w:r w:rsidRPr="004B6221">
              <w:rPr>
                <w:rFonts w:ascii="Lato" w:hAnsi="Lato" w:cs="Arial"/>
                <w:b/>
                <w:bCs/>
                <w:color w:val="000000"/>
                <w:sz w:val="20"/>
                <w:szCs w:val="20"/>
                <w:lang w:eastAsia="es-MX"/>
              </w:rPr>
              <w:t>Total</w:t>
            </w: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64081A" w14:textId="77777777" w:rsidR="004A5083" w:rsidRPr="004B6221" w:rsidRDefault="004A5083" w:rsidP="00C55FF5">
            <w:pPr>
              <w:jc w:val="right"/>
              <w:rPr>
                <w:rFonts w:ascii="Lato" w:hAnsi="Lato" w:cs="Arial"/>
                <w:b/>
                <w:bCs/>
                <w:color w:val="000000" w:themeColor="text1"/>
                <w:sz w:val="20"/>
                <w:szCs w:val="20"/>
                <w:lang w:eastAsia="es-MX"/>
              </w:rPr>
            </w:pPr>
          </w:p>
        </w:tc>
        <w:tc>
          <w:tcPr>
            <w:tcW w:w="220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2BEA8D" w14:textId="459D1CBB" w:rsidR="004A5083" w:rsidRPr="004B6221" w:rsidRDefault="004A5083" w:rsidP="00C55FF5">
            <w:pPr>
              <w:jc w:val="right"/>
              <w:rPr>
                <w:rFonts w:ascii="Lato" w:hAnsi="Lato" w:cs="Arial"/>
                <w:sz w:val="20"/>
                <w:szCs w:val="20"/>
              </w:rPr>
            </w:pPr>
            <w:r w:rsidRPr="004B6221">
              <w:rPr>
                <w:rFonts w:ascii="Lato" w:hAnsi="Lato" w:cs="Arial"/>
                <w:b/>
                <w:bCs/>
                <w:color w:val="000000" w:themeColor="text1"/>
                <w:sz w:val="20"/>
                <w:szCs w:val="20"/>
                <w:lang w:eastAsia="es-MX"/>
              </w:rPr>
              <w:t>$15,908,222.60</w:t>
            </w:r>
          </w:p>
        </w:tc>
      </w:tr>
    </w:tbl>
    <w:p w14:paraId="1B5B1AC5" w14:textId="77777777" w:rsidR="00A631F4" w:rsidRPr="004B6221" w:rsidRDefault="00A631F4" w:rsidP="00807705">
      <w:pPr>
        <w:tabs>
          <w:tab w:val="left" w:pos="3610"/>
        </w:tabs>
        <w:rPr>
          <w:rFonts w:ascii="Lato" w:hAnsi="Lato" w:cs="Arial"/>
          <w:sz w:val="20"/>
          <w:szCs w:val="20"/>
          <w:lang w:eastAsia="es-MX"/>
        </w:rPr>
      </w:pPr>
    </w:p>
    <w:p w14:paraId="28B4E8D4" w14:textId="77777777" w:rsidR="002624CC" w:rsidRPr="004B6221" w:rsidRDefault="002624CC" w:rsidP="00807705">
      <w:pPr>
        <w:tabs>
          <w:tab w:val="left" w:pos="3610"/>
        </w:tabs>
        <w:rPr>
          <w:rFonts w:ascii="Lato" w:hAnsi="Lato" w:cs="Arial"/>
          <w:sz w:val="20"/>
          <w:szCs w:val="20"/>
          <w:lang w:eastAsia="es-MX"/>
        </w:rPr>
      </w:pPr>
    </w:p>
    <w:p w14:paraId="129B79E5" w14:textId="77777777" w:rsidR="002624CC" w:rsidRPr="004B6221" w:rsidRDefault="002624CC" w:rsidP="00807705">
      <w:pPr>
        <w:tabs>
          <w:tab w:val="left" w:pos="3610"/>
        </w:tabs>
        <w:rPr>
          <w:rFonts w:ascii="Lato" w:hAnsi="Lato" w:cs="Arial"/>
          <w:sz w:val="20"/>
          <w:szCs w:val="20"/>
          <w:lang w:eastAsia="es-MX"/>
        </w:rPr>
      </w:pPr>
    </w:p>
    <w:p w14:paraId="21B5813C" w14:textId="77777777" w:rsidR="002624CC" w:rsidRPr="004B6221" w:rsidRDefault="002624CC" w:rsidP="00807705">
      <w:pPr>
        <w:tabs>
          <w:tab w:val="left" w:pos="3610"/>
        </w:tabs>
        <w:rPr>
          <w:rFonts w:ascii="Lato" w:hAnsi="Lato" w:cs="Arial"/>
          <w:sz w:val="20"/>
          <w:szCs w:val="20"/>
          <w:lang w:eastAsia="es-MX"/>
        </w:rPr>
      </w:pPr>
    </w:p>
    <w:p w14:paraId="63200C87" w14:textId="77777777" w:rsidR="002624CC" w:rsidRPr="004B6221" w:rsidRDefault="002624CC" w:rsidP="00807705">
      <w:pPr>
        <w:tabs>
          <w:tab w:val="left" w:pos="3610"/>
        </w:tabs>
        <w:rPr>
          <w:rFonts w:ascii="Lato" w:hAnsi="Lato" w:cs="Arial"/>
          <w:sz w:val="20"/>
          <w:szCs w:val="20"/>
          <w:lang w:eastAsia="es-MX"/>
        </w:rPr>
      </w:pPr>
    </w:p>
    <w:p w14:paraId="5383397E" w14:textId="77777777" w:rsidR="002624CC" w:rsidRPr="004B6221" w:rsidRDefault="002624CC" w:rsidP="00807705">
      <w:pPr>
        <w:tabs>
          <w:tab w:val="left" w:pos="3610"/>
        </w:tabs>
        <w:rPr>
          <w:rFonts w:ascii="Lato" w:hAnsi="Lato" w:cs="Arial"/>
          <w:sz w:val="20"/>
          <w:szCs w:val="20"/>
          <w:lang w:eastAsia="es-MX"/>
        </w:rPr>
      </w:pPr>
    </w:p>
    <w:p w14:paraId="26A3BC09" w14:textId="77777777" w:rsidR="002624CC" w:rsidRPr="004B6221" w:rsidRDefault="002624CC" w:rsidP="00807705">
      <w:pPr>
        <w:tabs>
          <w:tab w:val="left" w:pos="3610"/>
        </w:tabs>
        <w:rPr>
          <w:rFonts w:ascii="Lato" w:hAnsi="Lato" w:cs="Arial"/>
          <w:sz w:val="20"/>
          <w:szCs w:val="20"/>
          <w:lang w:eastAsia="es-MX"/>
        </w:rPr>
      </w:pPr>
    </w:p>
    <w:p w14:paraId="158448DE" w14:textId="0930480C" w:rsidR="002624CC" w:rsidRDefault="002624CC" w:rsidP="00807705">
      <w:pPr>
        <w:tabs>
          <w:tab w:val="left" w:pos="3610"/>
        </w:tabs>
        <w:rPr>
          <w:rFonts w:ascii="Lato" w:hAnsi="Lato" w:cs="Arial"/>
          <w:sz w:val="20"/>
          <w:szCs w:val="20"/>
          <w:lang w:eastAsia="es-MX"/>
        </w:rPr>
      </w:pPr>
    </w:p>
    <w:p w14:paraId="1C48A9C9" w14:textId="77777777" w:rsidR="004B6221" w:rsidRPr="004B6221" w:rsidRDefault="004B6221" w:rsidP="00807705">
      <w:pPr>
        <w:tabs>
          <w:tab w:val="left" w:pos="3610"/>
        </w:tabs>
        <w:rPr>
          <w:rFonts w:ascii="Lato" w:hAnsi="Lato" w:cs="Arial"/>
          <w:sz w:val="20"/>
          <w:szCs w:val="20"/>
          <w:lang w:eastAsia="es-MX"/>
        </w:rPr>
      </w:pPr>
    </w:p>
    <w:p w14:paraId="13AA7C86" w14:textId="77777777" w:rsidR="002624CC" w:rsidRPr="004B6221" w:rsidRDefault="002624CC" w:rsidP="00807705">
      <w:pPr>
        <w:tabs>
          <w:tab w:val="left" w:pos="3610"/>
        </w:tabs>
        <w:rPr>
          <w:rFonts w:ascii="Lato" w:hAnsi="Lato" w:cs="Arial"/>
          <w:sz w:val="20"/>
          <w:szCs w:val="20"/>
          <w:lang w:eastAsia="es-MX"/>
        </w:rPr>
      </w:pPr>
    </w:p>
    <w:p w14:paraId="4F527504" w14:textId="70BFFD7F" w:rsidR="006315FC" w:rsidRPr="004B6221" w:rsidRDefault="00894C6F" w:rsidP="00807705">
      <w:pPr>
        <w:ind w:left="1418" w:hanging="709"/>
        <w:jc w:val="both"/>
        <w:rPr>
          <w:rFonts w:ascii="Lato" w:hAnsi="Lato" w:cs="Arial"/>
          <w:b/>
          <w:sz w:val="20"/>
          <w:szCs w:val="20"/>
        </w:rPr>
      </w:pPr>
      <w:r w:rsidRPr="004B6221">
        <w:rPr>
          <w:rFonts w:ascii="Lato" w:hAnsi="Lato" w:cs="Arial"/>
          <w:b/>
          <w:sz w:val="20"/>
          <w:szCs w:val="20"/>
        </w:rPr>
        <w:t xml:space="preserve">IV) </w:t>
      </w:r>
      <w:r w:rsidR="006315FC" w:rsidRPr="004B6221">
        <w:rPr>
          <w:rFonts w:ascii="Lato" w:hAnsi="Lato" w:cs="Arial"/>
          <w:b/>
          <w:sz w:val="20"/>
          <w:szCs w:val="20"/>
        </w:rPr>
        <w:t>NOTAS AL ESTADO DE FLUJOS DE EFECTIVO</w:t>
      </w:r>
    </w:p>
    <w:p w14:paraId="295FF0B3" w14:textId="77777777" w:rsidR="006315FC" w:rsidRPr="004B6221" w:rsidRDefault="006315FC" w:rsidP="006315FC">
      <w:pPr>
        <w:jc w:val="both"/>
        <w:rPr>
          <w:rFonts w:ascii="Lato" w:hAnsi="Lato" w:cs="Arial"/>
          <w:b/>
          <w:sz w:val="20"/>
          <w:szCs w:val="20"/>
        </w:rPr>
      </w:pPr>
    </w:p>
    <w:p w14:paraId="7F91D789" w14:textId="3C3F6043" w:rsidR="00322396" w:rsidRPr="004B6221" w:rsidRDefault="006315FC" w:rsidP="00322396">
      <w:pPr>
        <w:pStyle w:val="Prrafodelista"/>
        <w:numPr>
          <w:ilvl w:val="0"/>
          <w:numId w:val="32"/>
        </w:numPr>
        <w:jc w:val="both"/>
        <w:rPr>
          <w:rFonts w:ascii="Lato" w:hAnsi="Lato" w:cs="Arial"/>
          <w:sz w:val="20"/>
          <w:szCs w:val="20"/>
          <w:lang w:val="es-ES"/>
        </w:rPr>
      </w:pPr>
      <w:r w:rsidRPr="004B6221">
        <w:rPr>
          <w:rFonts w:ascii="Lato" w:hAnsi="Lato" w:cs="Arial"/>
          <w:sz w:val="20"/>
          <w:szCs w:val="20"/>
          <w:lang w:val="es-ES"/>
        </w:rPr>
        <w:t>A continuación, se presenta el análisis de los saldos inicial y final del rubro de efectivo y equivalentes que se presentan en la última parte del estado de flujo de efectivo.</w:t>
      </w:r>
    </w:p>
    <w:p w14:paraId="0EA5987C" w14:textId="77777777" w:rsidR="00322396" w:rsidRPr="004B6221" w:rsidRDefault="00322396" w:rsidP="00322396">
      <w:pPr>
        <w:pStyle w:val="Prrafodelista"/>
        <w:ind w:left="360"/>
        <w:jc w:val="both"/>
        <w:rPr>
          <w:rFonts w:ascii="Lato" w:hAnsi="Lato" w:cs="Arial"/>
          <w:sz w:val="20"/>
          <w:szCs w:val="20"/>
          <w:lang w:val="es-ES"/>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2205"/>
        <w:gridCol w:w="2205"/>
      </w:tblGrid>
      <w:tr w:rsidR="00322396" w:rsidRPr="004B6221" w14:paraId="37B76D14" w14:textId="77777777" w:rsidTr="00D45852">
        <w:trPr>
          <w:trHeight w:val="315"/>
          <w:jc w:val="center"/>
        </w:trPr>
        <w:tc>
          <w:tcPr>
            <w:tcW w:w="4534" w:type="dxa"/>
            <w:shd w:val="clear" w:color="auto" w:fill="D9D9D9" w:themeFill="background1" w:themeFillShade="D9"/>
            <w:noWrap/>
            <w:vAlign w:val="center"/>
            <w:hideMark/>
          </w:tcPr>
          <w:p w14:paraId="2565A6EE" w14:textId="77777777" w:rsidR="00322396" w:rsidRPr="004B6221" w:rsidRDefault="00322396" w:rsidP="00B82C05">
            <w:pPr>
              <w:rPr>
                <w:rFonts w:ascii="Lato" w:hAnsi="Lato" w:cs="Arial"/>
                <w:b/>
                <w:bCs/>
                <w:color w:val="000000"/>
                <w:sz w:val="20"/>
                <w:szCs w:val="20"/>
                <w:lang w:eastAsia="es-MX"/>
              </w:rPr>
            </w:pPr>
            <w:r w:rsidRPr="004B6221">
              <w:rPr>
                <w:rFonts w:ascii="Lato" w:hAnsi="Lato" w:cs="Arial"/>
                <w:b/>
                <w:bCs/>
                <w:color w:val="000000"/>
                <w:sz w:val="20"/>
                <w:szCs w:val="20"/>
                <w:lang w:eastAsia="es-MX"/>
              </w:rPr>
              <w:t>Concepto</w:t>
            </w:r>
          </w:p>
        </w:tc>
        <w:tc>
          <w:tcPr>
            <w:tcW w:w="2205" w:type="dxa"/>
            <w:shd w:val="clear" w:color="auto" w:fill="D9D9D9" w:themeFill="background1" w:themeFillShade="D9"/>
          </w:tcPr>
          <w:p w14:paraId="6E80E41D" w14:textId="35049DE1" w:rsidR="00322396" w:rsidRPr="004B6221" w:rsidRDefault="00322396" w:rsidP="00B82C05">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2026</w:t>
            </w:r>
          </w:p>
        </w:tc>
        <w:tc>
          <w:tcPr>
            <w:tcW w:w="2205" w:type="dxa"/>
            <w:shd w:val="clear" w:color="auto" w:fill="D9D9D9" w:themeFill="background1" w:themeFillShade="D9"/>
            <w:noWrap/>
            <w:vAlign w:val="center"/>
            <w:hideMark/>
          </w:tcPr>
          <w:p w14:paraId="47C1CC4E" w14:textId="0EBFC8A4" w:rsidR="00322396" w:rsidRPr="004B6221" w:rsidRDefault="00322396" w:rsidP="00B82C05">
            <w:pPr>
              <w:jc w:val="center"/>
              <w:rPr>
                <w:rFonts w:ascii="Lato" w:hAnsi="Lato" w:cs="Arial"/>
                <w:b/>
                <w:bCs/>
                <w:color w:val="000000"/>
                <w:sz w:val="20"/>
                <w:szCs w:val="20"/>
                <w:lang w:eastAsia="es-MX"/>
              </w:rPr>
            </w:pPr>
            <w:r w:rsidRPr="004B6221">
              <w:rPr>
                <w:rFonts w:ascii="Lato" w:hAnsi="Lato" w:cs="Arial"/>
                <w:b/>
                <w:bCs/>
                <w:color w:val="000000"/>
                <w:sz w:val="20"/>
                <w:szCs w:val="20"/>
                <w:lang w:eastAsia="es-MX"/>
              </w:rPr>
              <w:t>2025</w:t>
            </w:r>
          </w:p>
        </w:tc>
      </w:tr>
      <w:tr w:rsidR="00322396" w:rsidRPr="004B6221" w14:paraId="5370659C" w14:textId="77777777" w:rsidTr="00322396">
        <w:trPr>
          <w:trHeight w:val="315"/>
          <w:jc w:val="center"/>
        </w:trPr>
        <w:tc>
          <w:tcPr>
            <w:tcW w:w="4534" w:type="dxa"/>
            <w:shd w:val="clear" w:color="auto" w:fill="FFFFFF" w:themeFill="background1"/>
            <w:noWrap/>
            <w:vAlign w:val="center"/>
            <w:hideMark/>
          </w:tcPr>
          <w:p w14:paraId="12E06EF6" w14:textId="77777777" w:rsidR="00322396" w:rsidRPr="004B6221" w:rsidRDefault="00322396" w:rsidP="00B82C05">
            <w:pPr>
              <w:rPr>
                <w:rFonts w:ascii="Lato" w:hAnsi="Lato" w:cs="Arial"/>
                <w:b/>
                <w:bCs/>
                <w:color w:val="000000"/>
                <w:sz w:val="20"/>
                <w:szCs w:val="20"/>
                <w:lang w:eastAsia="es-MX"/>
              </w:rPr>
            </w:pPr>
            <w:r w:rsidRPr="004B6221">
              <w:rPr>
                <w:rFonts w:ascii="Lato" w:hAnsi="Lato" w:cs="Arial"/>
                <w:sz w:val="20"/>
                <w:szCs w:val="20"/>
                <w:lang w:eastAsia="es-MX"/>
              </w:rPr>
              <w:t>Efectivo</w:t>
            </w:r>
          </w:p>
        </w:tc>
        <w:tc>
          <w:tcPr>
            <w:tcW w:w="2205" w:type="dxa"/>
            <w:shd w:val="clear" w:color="auto" w:fill="FFFFFF" w:themeFill="background1"/>
          </w:tcPr>
          <w:p w14:paraId="28CB4742" w14:textId="307C232D" w:rsidR="00322396" w:rsidRPr="004B6221" w:rsidRDefault="00322396" w:rsidP="00B82C05">
            <w:pPr>
              <w:jc w:val="right"/>
              <w:rPr>
                <w:rFonts w:ascii="Lato" w:hAnsi="Lato" w:cs="Arial"/>
                <w:sz w:val="20"/>
                <w:szCs w:val="20"/>
              </w:rPr>
            </w:pPr>
            <w:r w:rsidRPr="004B6221">
              <w:rPr>
                <w:rFonts w:ascii="Lato" w:hAnsi="Lato" w:cs="Arial"/>
                <w:sz w:val="20"/>
                <w:szCs w:val="20"/>
              </w:rPr>
              <w:t>$0.00</w:t>
            </w:r>
          </w:p>
        </w:tc>
        <w:tc>
          <w:tcPr>
            <w:tcW w:w="2205" w:type="dxa"/>
            <w:shd w:val="clear" w:color="auto" w:fill="FFFFFF" w:themeFill="background1"/>
            <w:noWrap/>
          </w:tcPr>
          <w:p w14:paraId="470D8CE9" w14:textId="08791946" w:rsidR="00322396" w:rsidRPr="004B6221" w:rsidRDefault="00322396" w:rsidP="00B82C05">
            <w:pPr>
              <w:jc w:val="right"/>
              <w:rPr>
                <w:rFonts w:ascii="Lato" w:hAnsi="Lato" w:cs="Arial"/>
                <w:bCs/>
                <w:color w:val="000000"/>
                <w:sz w:val="20"/>
                <w:szCs w:val="20"/>
                <w:lang w:eastAsia="es-MX"/>
              </w:rPr>
            </w:pPr>
            <w:r w:rsidRPr="004B6221">
              <w:rPr>
                <w:rFonts w:ascii="Lato" w:hAnsi="Lato" w:cs="Arial"/>
                <w:sz w:val="20"/>
                <w:szCs w:val="20"/>
              </w:rPr>
              <w:t>$0.00</w:t>
            </w:r>
          </w:p>
        </w:tc>
      </w:tr>
      <w:tr w:rsidR="00322396" w:rsidRPr="004B6221" w14:paraId="40162042" w14:textId="77777777" w:rsidTr="00322396">
        <w:trPr>
          <w:trHeight w:val="315"/>
          <w:jc w:val="center"/>
        </w:trPr>
        <w:tc>
          <w:tcPr>
            <w:tcW w:w="4534" w:type="dxa"/>
            <w:shd w:val="clear" w:color="auto" w:fill="FFFFFF" w:themeFill="background1"/>
            <w:noWrap/>
            <w:hideMark/>
          </w:tcPr>
          <w:p w14:paraId="19F6FE65" w14:textId="77777777" w:rsidR="00322396" w:rsidRPr="004B6221" w:rsidRDefault="00322396" w:rsidP="00B82C05">
            <w:pPr>
              <w:rPr>
                <w:rFonts w:ascii="Lato" w:hAnsi="Lato" w:cs="Arial"/>
                <w:b/>
                <w:bCs/>
                <w:color w:val="000000"/>
                <w:sz w:val="20"/>
                <w:szCs w:val="20"/>
                <w:lang w:eastAsia="es-MX"/>
              </w:rPr>
            </w:pPr>
            <w:r w:rsidRPr="004B6221">
              <w:rPr>
                <w:rFonts w:ascii="Lato" w:hAnsi="Lato" w:cs="Arial"/>
                <w:sz w:val="20"/>
                <w:szCs w:val="20"/>
              </w:rPr>
              <w:t xml:space="preserve">Bancos, dependencias y otros                           </w:t>
            </w:r>
          </w:p>
        </w:tc>
        <w:tc>
          <w:tcPr>
            <w:tcW w:w="2205" w:type="dxa"/>
            <w:shd w:val="clear" w:color="auto" w:fill="FFFFFF" w:themeFill="background1"/>
          </w:tcPr>
          <w:p w14:paraId="1FB7DDC0" w14:textId="326810AB" w:rsidR="00322396" w:rsidRPr="004B6221" w:rsidRDefault="00322396" w:rsidP="00B82C05">
            <w:pPr>
              <w:jc w:val="right"/>
              <w:rPr>
                <w:rFonts w:ascii="Lato" w:hAnsi="Lato" w:cs="Arial"/>
                <w:sz w:val="20"/>
                <w:szCs w:val="20"/>
              </w:rPr>
            </w:pPr>
            <w:r w:rsidRPr="004B6221">
              <w:rPr>
                <w:rFonts w:ascii="Lato" w:hAnsi="Lato" w:cs="Arial"/>
                <w:sz w:val="20"/>
                <w:szCs w:val="20"/>
              </w:rPr>
              <w:t>$12,901,664.01</w:t>
            </w:r>
          </w:p>
        </w:tc>
        <w:tc>
          <w:tcPr>
            <w:tcW w:w="2205" w:type="dxa"/>
            <w:shd w:val="clear" w:color="auto" w:fill="FFFFFF" w:themeFill="background1"/>
            <w:noWrap/>
          </w:tcPr>
          <w:p w14:paraId="338A31AC" w14:textId="2A587CC8" w:rsidR="00322396" w:rsidRPr="004B6221" w:rsidRDefault="00322396" w:rsidP="00B82C05">
            <w:pPr>
              <w:jc w:val="right"/>
              <w:rPr>
                <w:rFonts w:ascii="Lato" w:hAnsi="Lato" w:cs="Arial"/>
                <w:sz w:val="20"/>
                <w:szCs w:val="20"/>
                <w:lang w:eastAsia="es-MX"/>
              </w:rPr>
            </w:pPr>
            <w:r w:rsidRPr="004B6221">
              <w:rPr>
                <w:rFonts w:ascii="Lato" w:hAnsi="Lato" w:cs="Arial"/>
                <w:sz w:val="20"/>
                <w:szCs w:val="20"/>
              </w:rPr>
              <w:t>$3,436,511.44</w:t>
            </w:r>
          </w:p>
        </w:tc>
      </w:tr>
      <w:tr w:rsidR="00322396" w:rsidRPr="004B6221" w14:paraId="4DCD24C6" w14:textId="77777777" w:rsidTr="00322396">
        <w:trPr>
          <w:trHeight w:val="379"/>
          <w:jc w:val="center"/>
        </w:trPr>
        <w:tc>
          <w:tcPr>
            <w:tcW w:w="4534" w:type="dxa"/>
            <w:shd w:val="clear" w:color="auto" w:fill="FFFFFF" w:themeFill="background1"/>
            <w:noWrap/>
          </w:tcPr>
          <w:p w14:paraId="2BE04AA3" w14:textId="47CABC99" w:rsidR="00322396" w:rsidRPr="004B6221" w:rsidRDefault="00322396" w:rsidP="00B82C05">
            <w:pPr>
              <w:rPr>
                <w:rFonts w:ascii="Lato" w:hAnsi="Lato" w:cs="Arial"/>
                <w:sz w:val="20"/>
                <w:szCs w:val="20"/>
              </w:rPr>
            </w:pPr>
            <w:r w:rsidRPr="004B6221">
              <w:rPr>
                <w:rFonts w:ascii="Lato" w:hAnsi="Lato" w:cs="Arial"/>
                <w:sz w:val="20"/>
                <w:szCs w:val="20"/>
              </w:rPr>
              <w:t>Inversiones temporales (Hasta 3 meses)</w:t>
            </w:r>
          </w:p>
        </w:tc>
        <w:tc>
          <w:tcPr>
            <w:tcW w:w="2205" w:type="dxa"/>
            <w:shd w:val="clear" w:color="auto" w:fill="FFFFFF" w:themeFill="background1"/>
          </w:tcPr>
          <w:p w14:paraId="35108390" w14:textId="536DAC5B" w:rsidR="00322396" w:rsidRPr="004B6221" w:rsidRDefault="00322396" w:rsidP="00B82C05">
            <w:pPr>
              <w:jc w:val="right"/>
              <w:rPr>
                <w:rFonts w:ascii="Lato" w:hAnsi="Lato" w:cs="Arial"/>
                <w:sz w:val="20"/>
                <w:szCs w:val="20"/>
              </w:rPr>
            </w:pPr>
            <w:r w:rsidRPr="004B6221">
              <w:rPr>
                <w:rFonts w:ascii="Lato" w:hAnsi="Lato" w:cs="Arial"/>
                <w:sz w:val="20"/>
                <w:szCs w:val="20"/>
              </w:rPr>
              <w:t>$0.00</w:t>
            </w:r>
          </w:p>
        </w:tc>
        <w:tc>
          <w:tcPr>
            <w:tcW w:w="2205" w:type="dxa"/>
            <w:shd w:val="clear" w:color="auto" w:fill="FFFFFF" w:themeFill="background1"/>
            <w:noWrap/>
          </w:tcPr>
          <w:p w14:paraId="569C0DB4" w14:textId="5049AA21" w:rsidR="00322396" w:rsidRPr="004B6221" w:rsidRDefault="00322396" w:rsidP="00B82C05">
            <w:pPr>
              <w:jc w:val="right"/>
              <w:rPr>
                <w:rFonts w:ascii="Lato" w:hAnsi="Lato" w:cs="Arial"/>
                <w:color w:val="000000"/>
                <w:sz w:val="20"/>
                <w:szCs w:val="20"/>
                <w:lang w:eastAsia="es-MX"/>
              </w:rPr>
            </w:pPr>
            <w:r w:rsidRPr="004B6221">
              <w:rPr>
                <w:rFonts w:ascii="Lato" w:hAnsi="Lato" w:cs="Arial"/>
                <w:sz w:val="20"/>
                <w:szCs w:val="20"/>
              </w:rPr>
              <w:t>$0.00</w:t>
            </w:r>
          </w:p>
        </w:tc>
      </w:tr>
      <w:tr w:rsidR="00322396" w:rsidRPr="004B6221" w14:paraId="1F34FCA3" w14:textId="77777777" w:rsidTr="00322396">
        <w:trPr>
          <w:trHeight w:val="213"/>
          <w:jc w:val="center"/>
        </w:trPr>
        <w:tc>
          <w:tcPr>
            <w:tcW w:w="4534" w:type="dxa"/>
            <w:noWrap/>
            <w:vAlign w:val="center"/>
          </w:tcPr>
          <w:p w14:paraId="6511509F" w14:textId="77777777" w:rsidR="00322396" w:rsidRPr="004B6221" w:rsidRDefault="00322396" w:rsidP="00B82C05">
            <w:pPr>
              <w:rPr>
                <w:rFonts w:ascii="Lato" w:hAnsi="Lato" w:cs="Arial"/>
                <w:bCs/>
                <w:color w:val="000000"/>
                <w:sz w:val="20"/>
                <w:szCs w:val="20"/>
                <w:lang w:eastAsia="es-MX"/>
              </w:rPr>
            </w:pPr>
            <w:r w:rsidRPr="004B6221">
              <w:rPr>
                <w:rFonts w:ascii="Lato" w:hAnsi="Lato" w:cs="Arial"/>
                <w:bCs/>
                <w:color w:val="000000"/>
                <w:sz w:val="20"/>
                <w:szCs w:val="20"/>
                <w:lang w:eastAsia="es-MX"/>
              </w:rPr>
              <w:t xml:space="preserve">Depósitos de fondos de terceros en garantía </w:t>
            </w:r>
          </w:p>
        </w:tc>
        <w:tc>
          <w:tcPr>
            <w:tcW w:w="2205" w:type="dxa"/>
          </w:tcPr>
          <w:p w14:paraId="1455233A" w14:textId="328FFBB9" w:rsidR="00322396" w:rsidRPr="004B6221" w:rsidRDefault="00322396" w:rsidP="00B82C05">
            <w:pPr>
              <w:jc w:val="right"/>
              <w:rPr>
                <w:rFonts w:ascii="Lato" w:hAnsi="Lato" w:cs="Arial"/>
                <w:sz w:val="20"/>
                <w:szCs w:val="20"/>
              </w:rPr>
            </w:pPr>
            <w:r w:rsidRPr="004B6221">
              <w:rPr>
                <w:rFonts w:ascii="Lato" w:hAnsi="Lato" w:cs="Arial"/>
                <w:sz w:val="20"/>
                <w:szCs w:val="20"/>
              </w:rPr>
              <w:t>$0.00</w:t>
            </w:r>
          </w:p>
        </w:tc>
        <w:tc>
          <w:tcPr>
            <w:tcW w:w="2205" w:type="dxa"/>
            <w:noWrap/>
          </w:tcPr>
          <w:p w14:paraId="644EC206" w14:textId="6032B4F6" w:rsidR="00322396" w:rsidRPr="004B6221" w:rsidRDefault="00322396" w:rsidP="00B82C05">
            <w:pPr>
              <w:jc w:val="right"/>
              <w:rPr>
                <w:rFonts w:ascii="Lato" w:hAnsi="Lato" w:cs="Arial"/>
                <w:color w:val="000000"/>
                <w:sz w:val="20"/>
                <w:szCs w:val="20"/>
                <w:lang w:eastAsia="es-MX"/>
              </w:rPr>
            </w:pPr>
            <w:r w:rsidRPr="004B6221">
              <w:rPr>
                <w:rFonts w:ascii="Lato" w:hAnsi="Lato" w:cs="Arial"/>
                <w:sz w:val="20"/>
                <w:szCs w:val="20"/>
              </w:rPr>
              <w:t>$0.00</w:t>
            </w:r>
          </w:p>
        </w:tc>
      </w:tr>
      <w:tr w:rsidR="00322396" w:rsidRPr="004B6221" w14:paraId="5AFD31AC" w14:textId="77777777" w:rsidTr="00322396">
        <w:trPr>
          <w:trHeight w:val="213"/>
          <w:jc w:val="center"/>
        </w:trPr>
        <w:tc>
          <w:tcPr>
            <w:tcW w:w="4534" w:type="dxa"/>
            <w:noWrap/>
            <w:vAlign w:val="center"/>
          </w:tcPr>
          <w:p w14:paraId="4ECCB801" w14:textId="77777777" w:rsidR="00322396" w:rsidRPr="004B6221" w:rsidRDefault="00322396" w:rsidP="00B82C05">
            <w:pPr>
              <w:rPr>
                <w:rFonts w:ascii="Lato" w:hAnsi="Lato" w:cs="Arial"/>
                <w:bCs/>
                <w:color w:val="000000"/>
                <w:sz w:val="20"/>
                <w:szCs w:val="20"/>
                <w:lang w:eastAsia="es-MX"/>
              </w:rPr>
            </w:pPr>
            <w:r w:rsidRPr="004B6221">
              <w:rPr>
                <w:rFonts w:ascii="Lato" w:hAnsi="Lato" w:cs="Arial"/>
                <w:bCs/>
                <w:color w:val="000000"/>
                <w:sz w:val="20"/>
                <w:szCs w:val="20"/>
                <w:lang w:eastAsia="es-MX"/>
              </w:rPr>
              <w:t>Otros efectivos y equivalentes</w:t>
            </w:r>
          </w:p>
        </w:tc>
        <w:tc>
          <w:tcPr>
            <w:tcW w:w="2205" w:type="dxa"/>
          </w:tcPr>
          <w:p w14:paraId="361BDC73" w14:textId="58B8BBC0" w:rsidR="00322396" w:rsidRPr="004B6221" w:rsidRDefault="00322396" w:rsidP="00B82C05">
            <w:pPr>
              <w:jc w:val="right"/>
              <w:rPr>
                <w:rFonts w:ascii="Lato" w:hAnsi="Lato" w:cs="Arial"/>
                <w:sz w:val="20"/>
                <w:szCs w:val="20"/>
              </w:rPr>
            </w:pPr>
            <w:r w:rsidRPr="004B6221">
              <w:rPr>
                <w:rFonts w:ascii="Lato" w:hAnsi="Lato" w:cs="Arial"/>
                <w:sz w:val="20"/>
                <w:szCs w:val="20"/>
              </w:rPr>
              <w:t>$0.00</w:t>
            </w:r>
          </w:p>
        </w:tc>
        <w:tc>
          <w:tcPr>
            <w:tcW w:w="2205" w:type="dxa"/>
            <w:noWrap/>
          </w:tcPr>
          <w:p w14:paraId="1EBBE072" w14:textId="02ACB156" w:rsidR="00322396" w:rsidRPr="004B6221" w:rsidRDefault="00322396" w:rsidP="00B82C05">
            <w:pPr>
              <w:jc w:val="right"/>
              <w:rPr>
                <w:rFonts w:ascii="Lato" w:hAnsi="Lato" w:cs="Arial"/>
                <w:bCs/>
                <w:color w:val="000000"/>
                <w:sz w:val="20"/>
                <w:szCs w:val="20"/>
                <w:lang w:eastAsia="es-MX"/>
              </w:rPr>
            </w:pPr>
            <w:r w:rsidRPr="004B6221">
              <w:rPr>
                <w:rFonts w:ascii="Lato" w:hAnsi="Lato" w:cs="Arial"/>
                <w:sz w:val="20"/>
                <w:szCs w:val="20"/>
              </w:rPr>
              <w:t>$0.00</w:t>
            </w:r>
          </w:p>
        </w:tc>
      </w:tr>
      <w:tr w:rsidR="00322396" w:rsidRPr="004B6221" w14:paraId="71C3F650" w14:textId="77777777" w:rsidTr="00322396">
        <w:trPr>
          <w:trHeight w:val="213"/>
          <w:jc w:val="center"/>
        </w:trPr>
        <w:tc>
          <w:tcPr>
            <w:tcW w:w="4534" w:type="dxa"/>
            <w:noWrap/>
            <w:vAlign w:val="center"/>
          </w:tcPr>
          <w:p w14:paraId="3E678AEC" w14:textId="3822F3B7" w:rsidR="00322396" w:rsidRPr="004B6221" w:rsidRDefault="00322396" w:rsidP="00B82C05">
            <w:pPr>
              <w:rPr>
                <w:rFonts w:ascii="Lato" w:hAnsi="Lato" w:cs="Arial"/>
                <w:b/>
                <w:bCs/>
                <w:color w:val="000000"/>
                <w:sz w:val="20"/>
                <w:szCs w:val="20"/>
                <w:lang w:eastAsia="es-MX"/>
              </w:rPr>
            </w:pPr>
            <w:r w:rsidRPr="004B6221">
              <w:rPr>
                <w:rFonts w:ascii="Lato" w:hAnsi="Lato" w:cs="Arial"/>
                <w:b/>
                <w:bCs/>
                <w:color w:val="000000"/>
                <w:sz w:val="20"/>
                <w:szCs w:val="20"/>
                <w:lang w:eastAsia="es-MX"/>
              </w:rPr>
              <w:t>TOTAL DE EFECTIVO Y EQUIVALENTES</w:t>
            </w:r>
          </w:p>
        </w:tc>
        <w:tc>
          <w:tcPr>
            <w:tcW w:w="2205" w:type="dxa"/>
            <w:shd w:val="clear" w:color="auto" w:fill="FFFFFF" w:themeFill="background1"/>
          </w:tcPr>
          <w:p w14:paraId="5437A18F" w14:textId="6A9734EE" w:rsidR="00322396" w:rsidRPr="004B6221" w:rsidRDefault="00D45852" w:rsidP="00B82C05">
            <w:pPr>
              <w:jc w:val="right"/>
              <w:rPr>
                <w:rFonts w:ascii="Lato" w:hAnsi="Lato" w:cs="Arial"/>
                <w:b/>
                <w:bCs/>
                <w:sz w:val="20"/>
                <w:szCs w:val="20"/>
              </w:rPr>
            </w:pPr>
            <w:r w:rsidRPr="004B6221">
              <w:rPr>
                <w:rFonts w:ascii="Lato" w:hAnsi="Lato" w:cs="Arial"/>
                <w:b/>
                <w:bCs/>
                <w:sz w:val="20"/>
                <w:szCs w:val="20"/>
              </w:rPr>
              <w:t>$12,901,664.01</w:t>
            </w:r>
          </w:p>
        </w:tc>
        <w:tc>
          <w:tcPr>
            <w:tcW w:w="2205" w:type="dxa"/>
            <w:shd w:val="clear" w:color="auto" w:fill="FFFFFF" w:themeFill="background1"/>
            <w:noWrap/>
          </w:tcPr>
          <w:p w14:paraId="254947BE" w14:textId="42D082D3" w:rsidR="00322396" w:rsidRPr="004B6221" w:rsidRDefault="00322396" w:rsidP="00B82C05">
            <w:pPr>
              <w:jc w:val="right"/>
              <w:rPr>
                <w:rFonts w:ascii="Lato" w:hAnsi="Lato" w:cs="Arial"/>
                <w:b/>
                <w:sz w:val="20"/>
                <w:szCs w:val="20"/>
                <w:lang w:eastAsia="es-MX"/>
              </w:rPr>
            </w:pPr>
            <w:r w:rsidRPr="004B6221">
              <w:rPr>
                <w:rFonts w:ascii="Lato" w:hAnsi="Lato" w:cs="Arial"/>
                <w:b/>
                <w:bCs/>
                <w:sz w:val="20"/>
                <w:szCs w:val="20"/>
              </w:rPr>
              <w:t>$3,436,511.44</w:t>
            </w:r>
          </w:p>
        </w:tc>
      </w:tr>
    </w:tbl>
    <w:p w14:paraId="60524B12" w14:textId="77777777" w:rsidR="006D23C4" w:rsidRPr="004B6221" w:rsidRDefault="006D23C4" w:rsidP="006315FC">
      <w:pPr>
        <w:jc w:val="both"/>
        <w:rPr>
          <w:rFonts w:ascii="Lato" w:hAnsi="Lato" w:cs="Arial"/>
          <w:sz w:val="20"/>
          <w:szCs w:val="20"/>
          <w:lang w:val="es-ES"/>
        </w:rPr>
      </w:pPr>
    </w:p>
    <w:p w14:paraId="18B29550" w14:textId="77777777" w:rsidR="006D23C4" w:rsidRPr="004B6221" w:rsidRDefault="006D23C4" w:rsidP="006315FC">
      <w:pPr>
        <w:jc w:val="both"/>
        <w:rPr>
          <w:rFonts w:ascii="Lato" w:hAnsi="Lato" w:cs="Arial"/>
          <w:sz w:val="20"/>
          <w:szCs w:val="20"/>
          <w:lang w:val="es-ES"/>
        </w:rPr>
      </w:pPr>
    </w:p>
    <w:p w14:paraId="0CE8220A" w14:textId="77777777" w:rsidR="000E6BA6" w:rsidRPr="004B6221" w:rsidRDefault="000E6BA6" w:rsidP="006315FC">
      <w:pPr>
        <w:jc w:val="both"/>
        <w:rPr>
          <w:rFonts w:ascii="Lato" w:hAnsi="Lato" w:cs="Arial"/>
          <w:sz w:val="20"/>
          <w:szCs w:val="20"/>
          <w:lang w:val="es-ES"/>
        </w:rPr>
      </w:pPr>
    </w:p>
    <w:p w14:paraId="6AC98C9F" w14:textId="77777777" w:rsidR="000E6BA6" w:rsidRPr="004B6221" w:rsidRDefault="000E6BA6" w:rsidP="006315FC">
      <w:pPr>
        <w:jc w:val="both"/>
        <w:rPr>
          <w:rFonts w:ascii="Lato" w:hAnsi="Lato" w:cs="Arial"/>
          <w:sz w:val="20"/>
          <w:szCs w:val="20"/>
          <w:lang w:val="es-ES"/>
        </w:rPr>
      </w:pPr>
    </w:p>
    <w:p w14:paraId="0249A47D" w14:textId="77777777" w:rsidR="000E6BA6" w:rsidRPr="004B6221" w:rsidRDefault="000E6BA6" w:rsidP="006315FC">
      <w:pPr>
        <w:jc w:val="both"/>
        <w:rPr>
          <w:rFonts w:ascii="Lato" w:hAnsi="Lato" w:cs="Arial"/>
          <w:sz w:val="20"/>
          <w:szCs w:val="20"/>
          <w:lang w:val="es-ES"/>
        </w:rPr>
      </w:pPr>
    </w:p>
    <w:p w14:paraId="25E7AF3C" w14:textId="77777777" w:rsidR="000E6BA6" w:rsidRPr="004B6221" w:rsidRDefault="000E6BA6" w:rsidP="006315FC">
      <w:pPr>
        <w:jc w:val="both"/>
        <w:rPr>
          <w:rFonts w:ascii="Lato" w:hAnsi="Lato" w:cs="Arial"/>
          <w:sz w:val="20"/>
          <w:szCs w:val="20"/>
          <w:lang w:val="es-ES"/>
        </w:rPr>
      </w:pPr>
    </w:p>
    <w:p w14:paraId="0F284BC1" w14:textId="77777777" w:rsidR="000E6BA6" w:rsidRPr="004B6221" w:rsidRDefault="000E6BA6" w:rsidP="006315FC">
      <w:pPr>
        <w:jc w:val="both"/>
        <w:rPr>
          <w:rFonts w:ascii="Lato" w:hAnsi="Lato" w:cs="Arial"/>
          <w:sz w:val="20"/>
          <w:szCs w:val="20"/>
          <w:lang w:val="es-ES"/>
        </w:rPr>
      </w:pPr>
    </w:p>
    <w:p w14:paraId="41EF57C0" w14:textId="77777777" w:rsidR="000E6BA6" w:rsidRPr="004B6221" w:rsidRDefault="000E6BA6" w:rsidP="006315FC">
      <w:pPr>
        <w:jc w:val="both"/>
        <w:rPr>
          <w:rFonts w:ascii="Lato" w:hAnsi="Lato" w:cs="Arial"/>
          <w:sz w:val="20"/>
          <w:szCs w:val="20"/>
          <w:lang w:val="es-ES"/>
        </w:rPr>
      </w:pPr>
    </w:p>
    <w:p w14:paraId="09FC6DC5" w14:textId="77777777" w:rsidR="000E6BA6" w:rsidRPr="004B6221" w:rsidRDefault="000E6BA6" w:rsidP="006315FC">
      <w:pPr>
        <w:jc w:val="both"/>
        <w:rPr>
          <w:rFonts w:ascii="Lato" w:hAnsi="Lato" w:cs="Arial"/>
          <w:sz w:val="20"/>
          <w:szCs w:val="20"/>
          <w:lang w:val="es-ES"/>
        </w:rPr>
      </w:pPr>
    </w:p>
    <w:p w14:paraId="44FE7C3C" w14:textId="77777777" w:rsidR="000E6BA6" w:rsidRPr="004B6221" w:rsidRDefault="000E6BA6" w:rsidP="006315FC">
      <w:pPr>
        <w:jc w:val="both"/>
        <w:rPr>
          <w:rFonts w:ascii="Lato" w:hAnsi="Lato" w:cs="Arial"/>
          <w:sz w:val="20"/>
          <w:szCs w:val="20"/>
          <w:lang w:val="es-ES"/>
        </w:rPr>
      </w:pPr>
    </w:p>
    <w:p w14:paraId="44171655" w14:textId="77777777" w:rsidR="000E6BA6" w:rsidRPr="004B6221" w:rsidRDefault="000E6BA6" w:rsidP="006315FC">
      <w:pPr>
        <w:jc w:val="both"/>
        <w:rPr>
          <w:rFonts w:ascii="Lato" w:hAnsi="Lato" w:cs="Arial"/>
          <w:sz w:val="20"/>
          <w:szCs w:val="20"/>
          <w:lang w:val="es-ES"/>
        </w:rPr>
      </w:pPr>
    </w:p>
    <w:p w14:paraId="29D43700" w14:textId="77777777" w:rsidR="000E6BA6" w:rsidRPr="004B6221" w:rsidRDefault="000E6BA6" w:rsidP="006315FC">
      <w:pPr>
        <w:jc w:val="both"/>
        <w:rPr>
          <w:rFonts w:ascii="Lato" w:hAnsi="Lato" w:cs="Arial"/>
          <w:sz w:val="20"/>
          <w:szCs w:val="20"/>
          <w:lang w:val="es-ES"/>
        </w:rPr>
      </w:pPr>
    </w:p>
    <w:p w14:paraId="6464CC7B" w14:textId="77777777" w:rsidR="000E6BA6" w:rsidRPr="004B6221" w:rsidRDefault="000E6BA6" w:rsidP="006315FC">
      <w:pPr>
        <w:jc w:val="both"/>
        <w:rPr>
          <w:rFonts w:ascii="Lato" w:hAnsi="Lato" w:cs="Arial"/>
          <w:sz w:val="20"/>
          <w:szCs w:val="20"/>
          <w:lang w:val="es-ES"/>
        </w:rPr>
      </w:pPr>
    </w:p>
    <w:p w14:paraId="112F7DD5" w14:textId="77777777" w:rsidR="000E6BA6" w:rsidRPr="004B6221" w:rsidRDefault="000E6BA6" w:rsidP="006315FC">
      <w:pPr>
        <w:jc w:val="both"/>
        <w:rPr>
          <w:rFonts w:ascii="Lato" w:hAnsi="Lato" w:cs="Arial"/>
          <w:sz w:val="20"/>
          <w:szCs w:val="20"/>
          <w:lang w:val="es-ES"/>
        </w:rPr>
      </w:pPr>
    </w:p>
    <w:p w14:paraId="68C5811C" w14:textId="77777777" w:rsidR="000E6BA6" w:rsidRPr="004B6221" w:rsidRDefault="000E6BA6" w:rsidP="006315FC">
      <w:pPr>
        <w:jc w:val="both"/>
        <w:rPr>
          <w:rFonts w:ascii="Lato" w:hAnsi="Lato" w:cs="Arial"/>
          <w:sz w:val="20"/>
          <w:szCs w:val="20"/>
          <w:lang w:val="es-ES"/>
        </w:rPr>
      </w:pPr>
    </w:p>
    <w:p w14:paraId="4E32BD46" w14:textId="77777777" w:rsidR="000E6BA6" w:rsidRPr="004B6221" w:rsidRDefault="000E6BA6" w:rsidP="006315FC">
      <w:pPr>
        <w:jc w:val="both"/>
        <w:rPr>
          <w:rFonts w:ascii="Lato" w:hAnsi="Lato" w:cs="Arial"/>
          <w:sz w:val="20"/>
          <w:szCs w:val="20"/>
          <w:lang w:val="es-ES"/>
        </w:rPr>
      </w:pPr>
    </w:p>
    <w:p w14:paraId="3FC2889F" w14:textId="5F86950E" w:rsidR="000E6BA6" w:rsidRPr="004B6221" w:rsidRDefault="002955A4" w:rsidP="00B21FFC">
      <w:pPr>
        <w:pStyle w:val="Prrafodelista"/>
        <w:numPr>
          <w:ilvl w:val="0"/>
          <w:numId w:val="32"/>
        </w:numPr>
        <w:jc w:val="both"/>
        <w:rPr>
          <w:rFonts w:ascii="Lato" w:hAnsi="Lato" w:cs="Arial"/>
          <w:sz w:val="20"/>
          <w:szCs w:val="20"/>
          <w:lang w:val="es-ES"/>
        </w:rPr>
      </w:pPr>
      <w:r w:rsidRPr="004B6221">
        <w:rPr>
          <w:rFonts w:ascii="Lato" w:hAnsi="Lato" w:cs="Arial"/>
          <w:sz w:val="20"/>
          <w:szCs w:val="20"/>
          <w:lang w:val="es-ES"/>
        </w:rPr>
        <w:t>Se detallan las adquisiciones de las actividades de inversión efectivamente pagadas, respecto del apartado de aplicación</w:t>
      </w:r>
      <w:r w:rsidR="00A16D33" w:rsidRPr="004B6221">
        <w:rPr>
          <w:rFonts w:ascii="Lato" w:hAnsi="Lato" w:cs="Arial"/>
          <w:sz w:val="20"/>
          <w:szCs w:val="20"/>
          <w:lang w:val="es-ES"/>
        </w:rPr>
        <w:t>.</w:t>
      </w: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2591"/>
        <w:gridCol w:w="2591"/>
      </w:tblGrid>
      <w:tr w:rsidR="000E6BA6" w:rsidRPr="004B6221" w14:paraId="79FC55A3" w14:textId="77777777" w:rsidTr="000E6BA6">
        <w:trPr>
          <w:tblHeader/>
          <w:jc w:val="center"/>
        </w:trPr>
        <w:tc>
          <w:tcPr>
            <w:tcW w:w="11375" w:type="dxa"/>
            <w:gridSpan w:val="3"/>
            <w:shd w:val="clear" w:color="auto" w:fill="D9D9D9" w:themeFill="background1" w:themeFillShade="D9"/>
          </w:tcPr>
          <w:p w14:paraId="513BB0D9" w14:textId="380D6C78" w:rsidR="000E6BA6" w:rsidRPr="004B6221" w:rsidRDefault="000E6BA6" w:rsidP="009C1B17">
            <w:pPr>
              <w:tabs>
                <w:tab w:val="left" w:pos="720"/>
              </w:tabs>
              <w:spacing w:after="120" w:line="224" w:lineRule="exact"/>
              <w:jc w:val="center"/>
              <w:rPr>
                <w:rFonts w:ascii="Lato" w:hAnsi="Lato" w:cs="Arial"/>
                <w:b/>
                <w:sz w:val="18"/>
                <w:szCs w:val="18"/>
              </w:rPr>
            </w:pPr>
            <w:r w:rsidRPr="004B6221">
              <w:rPr>
                <w:rFonts w:ascii="Lato" w:hAnsi="Lato" w:cs="Arial"/>
                <w:b/>
                <w:sz w:val="18"/>
                <w:szCs w:val="18"/>
              </w:rPr>
              <w:t>Adquisiciones de Actividades de Inversión efectivamente pagadas</w:t>
            </w:r>
          </w:p>
        </w:tc>
      </w:tr>
      <w:tr w:rsidR="000E6BA6" w:rsidRPr="004B6221" w14:paraId="2B0274AF" w14:textId="77777777" w:rsidTr="000E6BA6">
        <w:trPr>
          <w:tblHeader/>
          <w:jc w:val="center"/>
        </w:trPr>
        <w:tc>
          <w:tcPr>
            <w:tcW w:w="6193" w:type="dxa"/>
            <w:shd w:val="clear" w:color="auto" w:fill="D9D9D9" w:themeFill="background1" w:themeFillShade="D9"/>
          </w:tcPr>
          <w:p w14:paraId="4798ECCB" w14:textId="77777777" w:rsidR="000E6BA6" w:rsidRPr="004B6221" w:rsidRDefault="000E6BA6" w:rsidP="001B183C">
            <w:pPr>
              <w:tabs>
                <w:tab w:val="left" w:pos="720"/>
              </w:tabs>
              <w:spacing w:after="120" w:line="224" w:lineRule="exact"/>
              <w:jc w:val="center"/>
              <w:rPr>
                <w:rFonts w:ascii="Lato" w:hAnsi="Lato" w:cs="Arial"/>
                <w:b/>
                <w:sz w:val="18"/>
                <w:szCs w:val="18"/>
              </w:rPr>
            </w:pPr>
            <w:r w:rsidRPr="004B6221">
              <w:rPr>
                <w:rFonts w:ascii="Lato" w:hAnsi="Lato" w:cs="Arial"/>
                <w:b/>
                <w:sz w:val="18"/>
                <w:szCs w:val="18"/>
              </w:rPr>
              <w:t>Concepto</w:t>
            </w:r>
          </w:p>
        </w:tc>
        <w:tc>
          <w:tcPr>
            <w:tcW w:w="2591" w:type="dxa"/>
            <w:shd w:val="clear" w:color="auto" w:fill="D9D9D9" w:themeFill="background1" w:themeFillShade="D9"/>
          </w:tcPr>
          <w:p w14:paraId="6BB97B98" w14:textId="0999EF96" w:rsidR="000E6BA6" w:rsidRPr="004B6221" w:rsidRDefault="000E6BA6" w:rsidP="001B183C">
            <w:pPr>
              <w:tabs>
                <w:tab w:val="left" w:pos="720"/>
              </w:tabs>
              <w:spacing w:after="120" w:line="224" w:lineRule="exact"/>
              <w:jc w:val="center"/>
              <w:rPr>
                <w:rFonts w:ascii="Lato" w:hAnsi="Lato" w:cs="Arial"/>
                <w:b/>
                <w:sz w:val="18"/>
                <w:szCs w:val="18"/>
              </w:rPr>
            </w:pPr>
            <w:r w:rsidRPr="004B6221">
              <w:rPr>
                <w:rFonts w:ascii="Lato" w:hAnsi="Lato" w:cs="Arial"/>
                <w:b/>
                <w:sz w:val="18"/>
                <w:szCs w:val="18"/>
              </w:rPr>
              <w:t>2026</w:t>
            </w:r>
          </w:p>
        </w:tc>
        <w:tc>
          <w:tcPr>
            <w:tcW w:w="2591" w:type="dxa"/>
            <w:shd w:val="clear" w:color="auto" w:fill="D9D9D9" w:themeFill="background1" w:themeFillShade="D9"/>
          </w:tcPr>
          <w:p w14:paraId="50C107BB" w14:textId="75C6EE86" w:rsidR="000E6BA6" w:rsidRPr="004B6221" w:rsidRDefault="000E6BA6" w:rsidP="001B183C">
            <w:pPr>
              <w:tabs>
                <w:tab w:val="left" w:pos="720"/>
              </w:tabs>
              <w:spacing w:after="120" w:line="224" w:lineRule="exact"/>
              <w:jc w:val="center"/>
              <w:rPr>
                <w:rFonts w:ascii="Lato" w:hAnsi="Lato" w:cs="Arial"/>
                <w:b/>
                <w:sz w:val="18"/>
                <w:szCs w:val="18"/>
              </w:rPr>
            </w:pPr>
            <w:r w:rsidRPr="004B6221">
              <w:rPr>
                <w:rFonts w:ascii="Lato" w:hAnsi="Lato" w:cs="Arial"/>
                <w:b/>
                <w:sz w:val="18"/>
                <w:szCs w:val="18"/>
              </w:rPr>
              <w:t>2025</w:t>
            </w:r>
          </w:p>
        </w:tc>
      </w:tr>
      <w:tr w:rsidR="000E6BA6" w:rsidRPr="004B6221" w14:paraId="27899C90" w14:textId="77777777" w:rsidTr="000E6BA6">
        <w:trPr>
          <w:jc w:val="center"/>
        </w:trPr>
        <w:tc>
          <w:tcPr>
            <w:tcW w:w="6193" w:type="dxa"/>
          </w:tcPr>
          <w:p w14:paraId="18432429"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b/>
                <w:sz w:val="18"/>
                <w:szCs w:val="18"/>
              </w:rPr>
              <w:t>Bienes Inmuebles, Infraestructura y Construcciones en Proceso</w:t>
            </w:r>
          </w:p>
        </w:tc>
        <w:tc>
          <w:tcPr>
            <w:tcW w:w="2591" w:type="dxa"/>
          </w:tcPr>
          <w:p w14:paraId="6056BA06" w14:textId="0C0C2F98" w:rsidR="000E6BA6" w:rsidRPr="004B6221" w:rsidRDefault="000E6BA6" w:rsidP="000E6BA6">
            <w:pPr>
              <w:tabs>
                <w:tab w:val="left" w:pos="720"/>
              </w:tabs>
              <w:spacing w:after="120" w:line="224" w:lineRule="exact"/>
              <w:jc w:val="center"/>
              <w:rPr>
                <w:rFonts w:ascii="Lato" w:hAnsi="Lato" w:cs="Arial"/>
                <w:b/>
                <w:bCs/>
                <w:color w:val="000000" w:themeColor="text1"/>
                <w:sz w:val="18"/>
                <w:szCs w:val="18"/>
                <w:lang w:eastAsia="es-MX"/>
              </w:rPr>
            </w:pPr>
            <w:r w:rsidRPr="004B6221">
              <w:rPr>
                <w:rFonts w:ascii="Lato" w:hAnsi="Lato" w:cs="Arial"/>
                <w:bCs/>
                <w:color w:val="000000"/>
                <w:sz w:val="18"/>
                <w:szCs w:val="18"/>
                <w:lang w:eastAsia="es-MX"/>
              </w:rPr>
              <w:t>0.00</w:t>
            </w:r>
          </w:p>
        </w:tc>
        <w:tc>
          <w:tcPr>
            <w:tcW w:w="2591" w:type="dxa"/>
          </w:tcPr>
          <w:p w14:paraId="62CEF06A" w14:textId="430CE269" w:rsidR="000E6BA6" w:rsidRPr="004B6221" w:rsidRDefault="000E6BA6" w:rsidP="000E6BA6">
            <w:pPr>
              <w:tabs>
                <w:tab w:val="left" w:pos="720"/>
              </w:tabs>
              <w:spacing w:after="120" w:line="224" w:lineRule="exact"/>
              <w:jc w:val="center"/>
              <w:rPr>
                <w:rFonts w:ascii="Lato" w:hAnsi="Lato" w:cs="Arial"/>
                <w:b/>
                <w:sz w:val="18"/>
                <w:szCs w:val="18"/>
              </w:rPr>
            </w:pPr>
            <w:r w:rsidRPr="004B6221">
              <w:rPr>
                <w:rFonts w:ascii="Lato" w:hAnsi="Lato" w:cs="Arial"/>
                <w:b/>
                <w:bCs/>
                <w:color w:val="000000" w:themeColor="text1"/>
                <w:sz w:val="18"/>
                <w:szCs w:val="18"/>
                <w:lang w:eastAsia="es-MX"/>
              </w:rPr>
              <w:t>$0.00</w:t>
            </w:r>
          </w:p>
        </w:tc>
      </w:tr>
      <w:tr w:rsidR="000E6BA6" w:rsidRPr="004B6221" w14:paraId="69D0D5DD" w14:textId="77777777" w:rsidTr="000E6BA6">
        <w:trPr>
          <w:jc w:val="center"/>
        </w:trPr>
        <w:tc>
          <w:tcPr>
            <w:tcW w:w="6193" w:type="dxa"/>
          </w:tcPr>
          <w:p w14:paraId="6547FC67"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Terrenos</w:t>
            </w:r>
          </w:p>
        </w:tc>
        <w:tc>
          <w:tcPr>
            <w:tcW w:w="2591" w:type="dxa"/>
          </w:tcPr>
          <w:p w14:paraId="3D9BFAD3" w14:textId="4A8A8740"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15AAEF2F" w14:textId="080186C5"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541D3122" w14:textId="77777777" w:rsidTr="000E6BA6">
        <w:trPr>
          <w:jc w:val="center"/>
        </w:trPr>
        <w:tc>
          <w:tcPr>
            <w:tcW w:w="6193" w:type="dxa"/>
          </w:tcPr>
          <w:p w14:paraId="0BA95C0D"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Viviendas</w:t>
            </w:r>
          </w:p>
        </w:tc>
        <w:tc>
          <w:tcPr>
            <w:tcW w:w="2591" w:type="dxa"/>
          </w:tcPr>
          <w:p w14:paraId="6B4F7517" w14:textId="3F738275"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7B3D0D40" w14:textId="2F7D0C59"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340AC4FA" w14:textId="77777777" w:rsidTr="000E6BA6">
        <w:trPr>
          <w:jc w:val="center"/>
        </w:trPr>
        <w:tc>
          <w:tcPr>
            <w:tcW w:w="6193" w:type="dxa"/>
          </w:tcPr>
          <w:p w14:paraId="7EF2C149"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Edificios no Habitacionales</w:t>
            </w:r>
          </w:p>
        </w:tc>
        <w:tc>
          <w:tcPr>
            <w:tcW w:w="2591" w:type="dxa"/>
          </w:tcPr>
          <w:p w14:paraId="5C3528C0" w14:textId="4D60A509"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41EE08DA" w14:textId="34B699C0"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64DD6B28" w14:textId="77777777" w:rsidTr="000E6BA6">
        <w:trPr>
          <w:jc w:val="center"/>
        </w:trPr>
        <w:tc>
          <w:tcPr>
            <w:tcW w:w="6193" w:type="dxa"/>
          </w:tcPr>
          <w:p w14:paraId="1C337ED1"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Infraestructura</w:t>
            </w:r>
          </w:p>
        </w:tc>
        <w:tc>
          <w:tcPr>
            <w:tcW w:w="2591" w:type="dxa"/>
          </w:tcPr>
          <w:p w14:paraId="3F0AF28B" w14:textId="0FA81EA4"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7E94E326" w14:textId="17A8BA97"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1D745DA3" w14:textId="77777777" w:rsidTr="000E6BA6">
        <w:trPr>
          <w:jc w:val="center"/>
        </w:trPr>
        <w:tc>
          <w:tcPr>
            <w:tcW w:w="6193" w:type="dxa"/>
          </w:tcPr>
          <w:p w14:paraId="1D64DCC3"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Construcciones en Proceso en Bienes de Dominio Público</w:t>
            </w:r>
          </w:p>
        </w:tc>
        <w:tc>
          <w:tcPr>
            <w:tcW w:w="2591" w:type="dxa"/>
          </w:tcPr>
          <w:p w14:paraId="206FAE3E" w14:textId="3FAC4149"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4175E8A6" w14:textId="02FC3451"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0DD799D5" w14:textId="77777777" w:rsidTr="000E6BA6">
        <w:trPr>
          <w:jc w:val="center"/>
        </w:trPr>
        <w:tc>
          <w:tcPr>
            <w:tcW w:w="6193" w:type="dxa"/>
          </w:tcPr>
          <w:p w14:paraId="14390963"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Construcciones en Proceso en Bienes Propios</w:t>
            </w:r>
          </w:p>
        </w:tc>
        <w:tc>
          <w:tcPr>
            <w:tcW w:w="2591" w:type="dxa"/>
          </w:tcPr>
          <w:p w14:paraId="6664854E" w14:textId="4E5160D7"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6B29E644" w14:textId="78D6E037"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4B1FB266" w14:textId="77777777" w:rsidTr="000E6BA6">
        <w:trPr>
          <w:jc w:val="center"/>
        </w:trPr>
        <w:tc>
          <w:tcPr>
            <w:tcW w:w="6193" w:type="dxa"/>
          </w:tcPr>
          <w:p w14:paraId="23352C4A" w14:textId="77777777"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Otros Bienes Inmuebles</w:t>
            </w:r>
          </w:p>
        </w:tc>
        <w:tc>
          <w:tcPr>
            <w:tcW w:w="2591" w:type="dxa"/>
          </w:tcPr>
          <w:p w14:paraId="64335DD7" w14:textId="47738CBE"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49F0D74B" w14:textId="2DC47117"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0B9ECA24" w14:textId="77777777" w:rsidTr="000E6BA6">
        <w:trPr>
          <w:jc w:val="center"/>
        </w:trPr>
        <w:tc>
          <w:tcPr>
            <w:tcW w:w="6193" w:type="dxa"/>
          </w:tcPr>
          <w:p w14:paraId="1A0BC93A"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b/>
                <w:sz w:val="18"/>
                <w:szCs w:val="18"/>
              </w:rPr>
              <w:t>Bienes Muebles</w:t>
            </w:r>
          </w:p>
        </w:tc>
        <w:tc>
          <w:tcPr>
            <w:tcW w:w="2591" w:type="dxa"/>
          </w:tcPr>
          <w:p w14:paraId="21576766" w14:textId="36EB2379" w:rsidR="000E6BA6" w:rsidRPr="004B6221" w:rsidRDefault="000E6BA6" w:rsidP="000E6BA6">
            <w:pPr>
              <w:tabs>
                <w:tab w:val="left" w:pos="720"/>
              </w:tabs>
              <w:spacing w:after="120" w:line="224" w:lineRule="exact"/>
              <w:jc w:val="center"/>
              <w:rPr>
                <w:rFonts w:ascii="Lato" w:hAnsi="Lato" w:cs="Arial"/>
                <w:b/>
                <w:sz w:val="18"/>
                <w:szCs w:val="18"/>
              </w:rPr>
            </w:pPr>
            <w:r w:rsidRPr="004B6221">
              <w:rPr>
                <w:rFonts w:ascii="Lato" w:hAnsi="Lato" w:cs="Arial"/>
                <w:b/>
                <w:color w:val="000000"/>
                <w:sz w:val="18"/>
                <w:szCs w:val="18"/>
                <w:lang w:eastAsia="es-MX"/>
              </w:rPr>
              <w:t>0.00</w:t>
            </w:r>
          </w:p>
        </w:tc>
        <w:tc>
          <w:tcPr>
            <w:tcW w:w="2591" w:type="dxa"/>
          </w:tcPr>
          <w:p w14:paraId="51336533" w14:textId="118E7627" w:rsidR="000E6BA6" w:rsidRPr="004B6221" w:rsidRDefault="000E6BA6" w:rsidP="000E6BA6">
            <w:pPr>
              <w:tabs>
                <w:tab w:val="left" w:pos="720"/>
              </w:tabs>
              <w:spacing w:after="120" w:line="224" w:lineRule="exact"/>
              <w:jc w:val="center"/>
              <w:rPr>
                <w:rFonts w:ascii="Lato" w:hAnsi="Lato" w:cs="Arial"/>
                <w:b/>
                <w:bCs/>
                <w:sz w:val="18"/>
                <w:szCs w:val="18"/>
              </w:rPr>
            </w:pPr>
            <w:r w:rsidRPr="004B6221">
              <w:rPr>
                <w:rFonts w:ascii="Lato" w:hAnsi="Lato" w:cs="Arial"/>
                <w:b/>
                <w:bCs/>
                <w:sz w:val="18"/>
                <w:szCs w:val="18"/>
              </w:rPr>
              <w:t>$55,035.91</w:t>
            </w:r>
          </w:p>
        </w:tc>
      </w:tr>
      <w:tr w:rsidR="000E6BA6" w:rsidRPr="004B6221" w14:paraId="62A28DF5" w14:textId="77777777" w:rsidTr="000E6BA6">
        <w:trPr>
          <w:jc w:val="center"/>
        </w:trPr>
        <w:tc>
          <w:tcPr>
            <w:tcW w:w="6193" w:type="dxa"/>
          </w:tcPr>
          <w:p w14:paraId="65BD7F92"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Mobiliario y Equipo de Administración</w:t>
            </w:r>
          </w:p>
        </w:tc>
        <w:tc>
          <w:tcPr>
            <w:tcW w:w="2591" w:type="dxa"/>
          </w:tcPr>
          <w:p w14:paraId="3C79B456" w14:textId="75BCB99D"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c>
          <w:tcPr>
            <w:tcW w:w="2591" w:type="dxa"/>
          </w:tcPr>
          <w:p w14:paraId="31D40298" w14:textId="3378CDBE"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sz w:val="18"/>
                <w:szCs w:val="18"/>
              </w:rPr>
              <w:t>$55,035.91</w:t>
            </w:r>
          </w:p>
        </w:tc>
      </w:tr>
      <w:tr w:rsidR="000E6BA6" w:rsidRPr="004B6221" w14:paraId="55674EE7" w14:textId="77777777" w:rsidTr="000E6BA6">
        <w:trPr>
          <w:jc w:val="center"/>
        </w:trPr>
        <w:tc>
          <w:tcPr>
            <w:tcW w:w="6193" w:type="dxa"/>
          </w:tcPr>
          <w:p w14:paraId="112CDC5A"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Mobiliario y Equipo Educacional y Recreativo</w:t>
            </w:r>
          </w:p>
        </w:tc>
        <w:tc>
          <w:tcPr>
            <w:tcW w:w="2591" w:type="dxa"/>
          </w:tcPr>
          <w:p w14:paraId="01A17F43" w14:textId="281E38A4"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010E3534" w14:textId="035F7F40"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08251E50" w14:textId="77777777" w:rsidTr="000E6BA6">
        <w:trPr>
          <w:jc w:val="center"/>
        </w:trPr>
        <w:tc>
          <w:tcPr>
            <w:tcW w:w="6193" w:type="dxa"/>
          </w:tcPr>
          <w:p w14:paraId="774AD7AF"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Equipo e Instrumental Médico y de Laboratorio</w:t>
            </w:r>
          </w:p>
        </w:tc>
        <w:tc>
          <w:tcPr>
            <w:tcW w:w="2591" w:type="dxa"/>
          </w:tcPr>
          <w:p w14:paraId="7D42D20A" w14:textId="2A6FB59C"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0D413BFB" w14:textId="281D0B2F"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07A48C8F" w14:textId="77777777" w:rsidTr="000E6BA6">
        <w:trPr>
          <w:trHeight w:val="40"/>
          <w:jc w:val="center"/>
        </w:trPr>
        <w:tc>
          <w:tcPr>
            <w:tcW w:w="6193" w:type="dxa"/>
          </w:tcPr>
          <w:p w14:paraId="1308A860"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Vehículos y Equipo de Transporte</w:t>
            </w:r>
          </w:p>
        </w:tc>
        <w:tc>
          <w:tcPr>
            <w:tcW w:w="2591" w:type="dxa"/>
          </w:tcPr>
          <w:p w14:paraId="3A2E1654" w14:textId="1A96E6D5"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4E301F06" w14:textId="09D136C0"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37ABE080" w14:textId="77777777" w:rsidTr="000E6BA6">
        <w:trPr>
          <w:jc w:val="center"/>
        </w:trPr>
        <w:tc>
          <w:tcPr>
            <w:tcW w:w="6193" w:type="dxa"/>
          </w:tcPr>
          <w:p w14:paraId="4EB0F52F"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Equipo de Defensa y Seguridad</w:t>
            </w:r>
          </w:p>
        </w:tc>
        <w:tc>
          <w:tcPr>
            <w:tcW w:w="2591" w:type="dxa"/>
          </w:tcPr>
          <w:p w14:paraId="5003829F" w14:textId="2A2245F5"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75BADE7E" w14:textId="30733D4D"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5E0E242C" w14:textId="77777777" w:rsidTr="000E6BA6">
        <w:trPr>
          <w:jc w:val="center"/>
        </w:trPr>
        <w:tc>
          <w:tcPr>
            <w:tcW w:w="6193" w:type="dxa"/>
          </w:tcPr>
          <w:p w14:paraId="57D064F7"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Maquinaria, Otros Equipos y Herramientas</w:t>
            </w:r>
          </w:p>
        </w:tc>
        <w:tc>
          <w:tcPr>
            <w:tcW w:w="2591" w:type="dxa"/>
          </w:tcPr>
          <w:p w14:paraId="5D6F8A53" w14:textId="7FE293E7"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70BE4918" w14:textId="3B26E016"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46FA3001" w14:textId="77777777" w:rsidTr="000E6BA6">
        <w:trPr>
          <w:jc w:val="center"/>
        </w:trPr>
        <w:tc>
          <w:tcPr>
            <w:tcW w:w="6193" w:type="dxa"/>
          </w:tcPr>
          <w:p w14:paraId="5F8EA31E"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Colecciones, Obras de Arte y Objetos Valiosos</w:t>
            </w:r>
          </w:p>
        </w:tc>
        <w:tc>
          <w:tcPr>
            <w:tcW w:w="2591" w:type="dxa"/>
          </w:tcPr>
          <w:p w14:paraId="720BBEBB" w14:textId="32510532"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w:t>
            </w:r>
          </w:p>
        </w:tc>
        <w:tc>
          <w:tcPr>
            <w:tcW w:w="2591" w:type="dxa"/>
          </w:tcPr>
          <w:p w14:paraId="7E14AEC1" w14:textId="5A5B0CED"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w:t>
            </w:r>
          </w:p>
        </w:tc>
      </w:tr>
      <w:tr w:rsidR="000E6BA6" w:rsidRPr="004B6221" w14:paraId="08AAB1DB" w14:textId="77777777" w:rsidTr="000E6BA6">
        <w:trPr>
          <w:jc w:val="center"/>
        </w:trPr>
        <w:tc>
          <w:tcPr>
            <w:tcW w:w="6193" w:type="dxa"/>
          </w:tcPr>
          <w:p w14:paraId="07106651" w14:textId="77777777" w:rsidR="000E6BA6" w:rsidRPr="004B6221" w:rsidRDefault="000E6BA6" w:rsidP="000E6BA6">
            <w:pPr>
              <w:tabs>
                <w:tab w:val="left" w:pos="720"/>
              </w:tabs>
              <w:spacing w:after="120" w:line="224" w:lineRule="exact"/>
              <w:jc w:val="both"/>
              <w:rPr>
                <w:rFonts w:ascii="Lato" w:hAnsi="Lato" w:cs="Arial"/>
                <w:b/>
                <w:sz w:val="18"/>
                <w:szCs w:val="18"/>
              </w:rPr>
            </w:pPr>
            <w:r w:rsidRPr="004B6221">
              <w:rPr>
                <w:rFonts w:ascii="Lato" w:hAnsi="Lato" w:cs="Arial"/>
                <w:sz w:val="18"/>
                <w:szCs w:val="18"/>
              </w:rPr>
              <w:t>Activos Biológicos</w:t>
            </w:r>
          </w:p>
        </w:tc>
        <w:tc>
          <w:tcPr>
            <w:tcW w:w="2591" w:type="dxa"/>
          </w:tcPr>
          <w:p w14:paraId="2E795709" w14:textId="694127CD" w:rsidR="000E6BA6" w:rsidRPr="004B6221" w:rsidRDefault="000E6BA6" w:rsidP="000E6BA6">
            <w:pPr>
              <w:tabs>
                <w:tab w:val="left" w:pos="720"/>
              </w:tabs>
              <w:spacing w:after="120" w:line="224" w:lineRule="exact"/>
              <w:jc w:val="center"/>
              <w:rPr>
                <w:rFonts w:ascii="Lato" w:hAnsi="Lato" w:cs="Arial"/>
                <w:bCs/>
                <w:color w:val="000000"/>
                <w:sz w:val="18"/>
                <w:szCs w:val="18"/>
                <w:lang w:eastAsia="es-MX"/>
              </w:rPr>
            </w:pPr>
            <w:r w:rsidRPr="004B6221">
              <w:rPr>
                <w:rFonts w:ascii="Lato" w:hAnsi="Lato" w:cs="Arial"/>
                <w:bCs/>
                <w:color w:val="000000"/>
                <w:sz w:val="18"/>
                <w:szCs w:val="18"/>
                <w:lang w:eastAsia="es-MX"/>
              </w:rPr>
              <w:t>0.00</w:t>
            </w:r>
          </w:p>
        </w:tc>
        <w:tc>
          <w:tcPr>
            <w:tcW w:w="2591" w:type="dxa"/>
          </w:tcPr>
          <w:p w14:paraId="1B31DDA3" w14:textId="0D952A02"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bCs/>
                <w:color w:val="000000"/>
                <w:sz w:val="18"/>
                <w:szCs w:val="18"/>
                <w:lang w:eastAsia="es-MX"/>
              </w:rPr>
              <w:t>0.00</w:t>
            </w:r>
          </w:p>
        </w:tc>
      </w:tr>
      <w:tr w:rsidR="000E6BA6" w:rsidRPr="004B6221" w14:paraId="269837F0" w14:textId="77777777" w:rsidTr="000E6BA6">
        <w:trPr>
          <w:jc w:val="center"/>
        </w:trPr>
        <w:tc>
          <w:tcPr>
            <w:tcW w:w="6193" w:type="dxa"/>
          </w:tcPr>
          <w:p w14:paraId="6C91AC33" w14:textId="695E2FA4"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Bienes Inmuebles</w:t>
            </w:r>
          </w:p>
        </w:tc>
        <w:tc>
          <w:tcPr>
            <w:tcW w:w="2591" w:type="dxa"/>
          </w:tcPr>
          <w:p w14:paraId="4E203563" w14:textId="03A0DF1C"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sz w:val="18"/>
                <w:szCs w:val="18"/>
              </w:rPr>
              <w:t>0.00</w:t>
            </w:r>
          </w:p>
        </w:tc>
        <w:tc>
          <w:tcPr>
            <w:tcW w:w="2591" w:type="dxa"/>
          </w:tcPr>
          <w:p w14:paraId="2B880F59" w14:textId="0FFF3EFD"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sz w:val="18"/>
                <w:szCs w:val="18"/>
              </w:rPr>
              <w:t>0.00</w:t>
            </w:r>
          </w:p>
        </w:tc>
      </w:tr>
      <w:tr w:rsidR="000E6BA6" w:rsidRPr="004B6221" w14:paraId="10B9F684" w14:textId="77777777" w:rsidTr="000E6BA6">
        <w:trPr>
          <w:jc w:val="center"/>
        </w:trPr>
        <w:tc>
          <w:tcPr>
            <w:tcW w:w="6193" w:type="dxa"/>
          </w:tcPr>
          <w:p w14:paraId="6B2F33B1" w14:textId="5D5687E9" w:rsidR="000E6BA6" w:rsidRPr="004B6221" w:rsidRDefault="000E6BA6" w:rsidP="000E6BA6">
            <w:pPr>
              <w:tabs>
                <w:tab w:val="left" w:pos="720"/>
              </w:tabs>
              <w:spacing w:after="120" w:line="224" w:lineRule="exact"/>
              <w:jc w:val="both"/>
              <w:rPr>
                <w:rFonts w:ascii="Lato" w:hAnsi="Lato" w:cs="Arial"/>
                <w:sz w:val="18"/>
                <w:szCs w:val="18"/>
              </w:rPr>
            </w:pPr>
            <w:r w:rsidRPr="004B6221">
              <w:rPr>
                <w:rFonts w:ascii="Lato" w:hAnsi="Lato" w:cs="Arial"/>
                <w:sz w:val="18"/>
                <w:szCs w:val="18"/>
              </w:rPr>
              <w:t>Activos Intangibles</w:t>
            </w:r>
          </w:p>
        </w:tc>
        <w:tc>
          <w:tcPr>
            <w:tcW w:w="2591" w:type="dxa"/>
          </w:tcPr>
          <w:p w14:paraId="198E8B74" w14:textId="4D9BDD68"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sz w:val="18"/>
                <w:szCs w:val="18"/>
              </w:rPr>
              <w:t>0.00</w:t>
            </w:r>
          </w:p>
        </w:tc>
        <w:tc>
          <w:tcPr>
            <w:tcW w:w="2591" w:type="dxa"/>
          </w:tcPr>
          <w:p w14:paraId="0CDF0FD4" w14:textId="7F69D147" w:rsidR="000E6BA6" w:rsidRPr="004B6221" w:rsidRDefault="000E6BA6" w:rsidP="000E6BA6">
            <w:pPr>
              <w:tabs>
                <w:tab w:val="left" w:pos="720"/>
              </w:tabs>
              <w:spacing w:after="120" w:line="224" w:lineRule="exact"/>
              <w:jc w:val="center"/>
              <w:rPr>
                <w:rFonts w:ascii="Lato" w:hAnsi="Lato" w:cs="Arial"/>
                <w:sz w:val="18"/>
                <w:szCs w:val="18"/>
              </w:rPr>
            </w:pPr>
            <w:r w:rsidRPr="004B6221">
              <w:rPr>
                <w:rFonts w:ascii="Lato" w:hAnsi="Lato" w:cs="Arial"/>
                <w:sz w:val="18"/>
                <w:szCs w:val="18"/>
              </w:rPr>
              <w:t>0.00</w:t>
            </w:r>
          </w:p>
        </w:tc>
      </w:tr>
      <w:tr w:rsidR="000E6BA6" w:rsidRPr="004B6221" w14:paraId="101A78CE" w14:textId="77777777" w:rsidTr="000E6BA6">
        <w:trPr>
          <w:jc w:val="center"/>
        </w:trPr>
        <w:tc>
          <w:tcPr>
            <w:tcW w:w="6193" w:type="dxa"/>
            <w:shd w:val="clear" w:color="auto" w:fill="D9D9D9" w:themeFill="background1" w:themeFillShade="D9"/>
          </w:tcPr>
          <w:p w14:paraId="7C3AB7D0" w14:textId="77777777" w:rsidR="000E6BA6" w:rsidRPr="004B6221" w:rsidRDefault="000E6BA6" w:rsidP="000E6BA6">
            <w:pPr>
              <w:tabs>
                <w:tab w:val="left" w:pos="720"/>
              </w:tabs>
              <w:spacing w:after="120" w:line="224" w:lineRule="exact"/>
              <w:jc w:val="center"/>
              <w:rPr>
                <w:rFonts w:ascii="Lato" w:hAnsi="Lato" w:cs="Arial"/>
                <w:b/>
                <w:sz w:val="18"/>
                <w:szCs w:val="18"/>
              </w:rPr>
            </w:pPr>
            <w:r w:rsidRPr="004B6221">
              <w:rPr>
                <w:rFonts w:ascii="Lato" w:hAnsi="Lato" w:cs="Arial"/>
                <w:b/>
                <w:sz w:val="18"/>
                <w:szCs w:val="18"/>
              </w:rPr>
              <w:t>Total</w:t>
            </w:r>
          </w:p>
        </w:tc>
        <w:tc>
          <w:tcPr>
            <w:tcW w:w="2591" w:type="dxa"/>
            <w:shd w:val="clear" w:color="auto" w:fill="D9D9D9" w:themeFill="background1" w:themeFillShade="D9"/>
          </w:tcPr>
          <w:p w14:paraId="7A3D56DA" w14:textId="2F0D220F" w:rsidR="000E6BA6" w:rsidRPr="004B6221" w:rsidRDefault="000E6BA6" w:rsidP="000E6BA6">
            <w:pPr>
              <w:tabs>
                <w:tab w:val="left" w:pos="720"/>
              </w:tabs>
              <w:spacing w:after="120" w:line="224" w:lineRule="exact"/>
              <w:jc w:val="center"/>
              <w:rPr>
                <w:rFonts w:ascii="Lato" w:hAnsi="Lato" w:cs="Arial"/>
                <w:b/>
                <w:bCs/>
                <w:sz w:val="18"/>
                <w:szCs w:val="18"/>
              </w:rPr>
            </w:pPr>
            <w:r w:rsidRPr="004B6221">
              <w:rPr>
                <w:rFonts w:ascii="Lato" w:hAnsi="Lato" w:cs="Arial"/>
                <w:b/>
                <w:bCs/>
                <w:sz w:val="18"/>
                <w:szCs w:val="18"/>
              </w:rPr>
              <w:t>$0.00</w:t>
            </w:r>
          </w:p>
        </w:tc>
        <w:tc>
          <w:tcPr>
            <w:tcW w:w="2591" w:type="dxa"/>
            <w:shd w:val="clear" w:color="auto" w:fill="D9D9D9" w:themeFill="background1" w:themeFillShade="D9"/>
          </w:tcPr>
          <w:p w14:paraId="73AA8F4F" w14:textId="27A18378" w:rsidR="000E6BA6" w:rsidRPr="004B6221" w:rsidRDefault="000E6BA6" w:rsidP="000E6BA6">
            <w:pPr>
              <w:tabs>
                <w:tab w:val="left" w:pos="720"/>
              </w:tabs>
              <w:spacing w:after="120" w:line="224" w:lineRule="exact"/>
              <w:jc w:val="center"/>
              <w:rPr>
                <w:rFonts w:ascii="Lato" w:hAnsi="Lato" w:cs="Arial"/>
                <w:b/>
                <w:bCs/>
                <w:sz w:val="18"/>
                <w:szCs w:val="18"/>
              </w:rPr>
            </w:pPr>
            <w:r w:rsidRPr="004B6221">
              <w:rPr>
                <w:rFonts w:ascii="Lato" w:hAnsi="Lato" w:cs="Arial"/>
                <w:b/>
                <w:bCs/>
                <w:sz w:val="18"/>
                <w:szCs w:val="18"/>
              </w:rPr>
              <w:t>$55,035.91</w:t>
            </w:r>
          </w:p>
        </w:tc>
      </w:tr>
    </w:tbl>
    <w:p w14:paraId="25E9621B" w14:textId="77777777" w:rsidR="006315FC" w:rsidRPr="004B6221" w:rsidRDefault="006315FC" w:rsidP="009C1B17">
      <w:pPr>
        <w:pStyle w:val="Prrafodelista"/>
        <w:numPr>
          <w:ilvl w:val="0"/>
          <w:numId w:val="32"/>
        </w:numPr>
        <w:jc w:val="both"/>
        <w:rPr>
          <w:rFonts w:ascii="Lato" w:hAnsi="Lato" w:cs="Arial"/>
          <w:sz w:val="20"/>
          <w:szCs w:val="20"/>
          <w:lang w:val="es-ES"/>
        </w:rPr>
      </w:pPr>
      <w:r w:rsidRPr="004B6221">
        <w:rPr>
          <w:rFonts w:ascii="Lato" w:hAnsi="Lato" w:cs="Arial"/>
          <w:sz w:val="20"/>
          <w:szCs w:val="20"/>
          <w:lang w:val="es-ES"/>
        </w:rPr>
        <w:t>Conciliación de Flujos de Efectivo Netos de las Actividades de Operación y saldos de Resultados del Ejercicio (Ahorro/Desahorro).</w:t>
      </w:r>
    </w:p>
    <w:tbl>
      <w:tblPr>
        <w:tblW w:w="0" w:type="auto"/>
        <w:jc w:val="center"/>
        <w:tblLayout w:type="fixed"/>
        <w:tblLook w:val="0000" w:firstRow="0" w:lastRow="0" w:firstColumn="0" w:lastColumn="0" w:noHBand="0" w:noVBand="0"/>
      </w:tblPr>
      <w:tblGrid>
        <w:gridCol w:w="4528"/>
        <w:gridCol w:w="1981"/>
        <w:gridCol w:w="1981"/>
      </w:tblGrid>
      <w:tr w:rsidR="008620A3" w:rsidRPr="004B6221" w14:paraId="070F219D" w14:textId="77777777" w:rsidTr="00776B16">
        <w:trPr>
          <w:trHeight w:val="17"/>
          <w:jc w:val="center"/>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tcPr>
          <w:p w14:paraId="261ECF9B" w14:textId="0DF642B9" w:rsidR="008620A3" w:rsidRPr="004B6221" w:rsidRDefault="008620A3" w:rsidP="00243385">
            <w:pPr>
              <w:pStyle w:val="Texto"/>
              <w:spacing w:after="80" w:line="224" w:lineRule="exact"/>
              <w:ind w:firstLine="0"/>
              <w:jc w:val="center"/>
              <w:rPr>
                <w:rFonts w:ascii="Lato" w:hAnsi="Lato"/>
                <w:b/>
                <w:szCs w:val="18"/>
                <w:lang w:val="es-MX"/>
              </w:rPr>
            </w:pPr>
            <w:r w:rsidRPr="004B6221">
              <w:rPr>
                <w:rFonts w:ascii="Lato" w:hAnsi="Lato"/>
                <w:b/>
                <w:szCs w:val="18"/>
                <w:lang w:val="es-MX"/>
              </w:rPr>
              <w:t>CONCILIACION DE FLUJOS DE EFECTIVO NETOS</w:t>
            </w:r>
          </w:p>
        </w:tc>
      </w:tr>
      <w:tr w:rsidR="008620A3" w:rsidRPr="004B6221" w14:paraId="120690FB"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7F3E53AB" w14:textId="77777777" w:rsidR="008620A3" w:rsidRPr="004B6221" w:rsidRDefault="008620A3" w:rsidP="00243385">
            <w:pPr>
              <w:pStyle w:val="Texto"/>
              <w:spacing w:after="80" w:line="224" w:lineRule="exact"/>
              <w:ind w:firstLine="0"/>
              <w:jc w:val="center"/>
              <w:rPr>
                <w:rFonts w:ascii="Lato" w:hAnsi="Lato"/>
                <w:szCs w:val="18"/>
                <w:lang w:val="es-MX"/>
              </w:rPr>
            </w:pPr>
            <w:r w:rsidRPr="004B6221">
              <w:rPr>
                <w:rFonts w:ascii="Lato" w:hAnsi="Lato"/>
                <w:b/>
                <w:szCs w:val="18"/>
                <w:lang w:val="es-MX"/>
              </w:rPr>
              <w:t>Concepto</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017A83A4" w14:textId="4258F232" w:rsidR="008620A3" w:rsidRPr="004B6221" w:rsidRDefault="008620A3" w:rsidP="00243385">
            <w:pPr>
              <w:pStyle w:val="Texto"/>
              <w:spacing w:after="80" w:line="224" w:lineRule="exact"/>
              <w:ind w:firstLine="0"/>
              <w:jc w:val="center"/>
              <w:rPr>
                <w:rFonts w:ascii="Lato" w:hAnsi="Lato"/>
                <w:b/>
                <w:szCs w:val="18"/>
                <w:lang w:val="es-MX"/>
              </w:rPr>
            </w:pPr>
            <w:r w:rsidRPr="004B6221">
              <w:rPr>
                <w:rFonts w:ascii="Lato" w:hAnsi="Lato"/>
                <w:b/>
                <w:szCs w:val="18"/>
                <w:lang w:val="es-MX"/>
              </w:rPr>
              <w:t>2026</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151CCED2" w14:textId="7DDC24BE" w:rsidR="008620A3" w:rsidRPr="004B6221" w:rsidRDefault="008620A3" w:rsidP="00243385">
            <w:pPr>
              <w:pStyle w:val="Texto"/>
              <w:spacing w:after="80" w:line="224" w:lineRule="exact"/>
              <w:ind w:firstLine="0"/>
              <w:jc w:val="center"/>
              <w:rPr>
                <w:rFonts w:ascii="Lato" w:hAnsi="Lato"/>
                <w:b/>
                <w:szCs w:val="18"/>
                <w:lang w:val="es-MX"/>
              </w:rPr>
            </w:pPr>
            <w:r w:rsidRPr="004B6221">
              <w:rPr>
                <w:rFonts w:ascii="Lato" w:hAnsi="Lato"/>
                <w:b/>
                <w:szCs w:val="18"/>
                <w:lang w:val="es-MX"/>
              </w:rPr>
              <w:t>2025</w:t>
            </w:r>
          </w:p>
        </w:tc>
      </w:tr>
      <w:tr w:rsidR="008620A3" w:rsidRPr="004B6221" w14:paraId="2C3641B4"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20F4B664" w14:textId="77777777" w:rsidR="008620A3" w:rsidRPr="004B6221" w:rsidRDefault="008620A3" w:rsidP="000339C2">
            <w:pPr>
              <w:pStyle w:val="Texto"/>
              <w:spacing w:after="80" w:line="224" w:lineRule="exact"/>
              <w:ind w:firstLine="0"/>
              <w:rPr>
                <w:rFonts w:ascii="Lato" w:hAnsi="Lato"/>
                <w:b/>
                <w:szCs w:val="18"/>
                <w:lang w:val="es-MX"/>
              </w:rPr>
            </w:pPr>
            <w:r w:rsidRPr="004B6221">
              <w:rPr>
                <w:rFonts w:ascii="Lato" w:hAnsi="Lato"/>
                <w:b/>
                <w:szCs w:val="18"/>
                <w:lang w:val="es-MX"/>
              </w:rPr>
              <w:t>Resultados del Ejercicio Ahorro/Desahorro</w:t>
            </w:r>
          </w:p>
        </w:tc>
        <w:tc>
          <w:tcPr>
            <w:tcW w:w="1981" w:type="dxa"/>
            <w:tcBorders>
              <w:top w:val="single" w:sz="6" w:space="0" w:color="auto"/>
              <w:left w:val="single" w:sz="6" w:space="0" w:color="auto"/>
              <w:bottom w:val="single" w:sz="6" w:space="0" w:color="auto"/>
              <w:right w:val="single" w:sz="6" w:space="0" w:color="auto"/>
            </w:tcBorders>
          </w:tcPr>
          <w:p w14:paraId="0D0C5E3D" w14:textId="2C494C1F" w:rsidR="008620A3" w:rsidRPr="004B6221" w:rsidRDefault="004B5BD0" w:rsidP="000339C2">
            <w:pPr>
              <w:pStyle w:val="Texto"/>
              <w:spacing w:after="80" w:line="224" w:lineRule="exact"/>
              <w:ind w:firstLine="0"/>
              <w:jc w:val="right"/>
              <w:rPr>
                <w:rFonts w:ascii="Lato" w:hAnsi="Lato"/>
                <w:b/>
                <w:bCs/>
                <w:szCs w:val="18"/>
                <w:lang w:val="es-MX"/>
              </w:rPr>
            </w:pPr>
            <w:r w:rsidRPr="004B6221">
              <w:rPr>
                <w:rFonts w:ascii="Lato" w:hAnsi="Lato"/>
                <w:b/>
                <w:bCs/>
                <w:szCs w:val="18"/>
                <w:lang w:val="es-MX"/>
              </w:rPr>
              <w:t>$10,412,295.95</w:t>
            </w:r>
          </w:p>
        </w:tc>
        <w:tc>
          <w:tcPr>
            <w:tcW w:w="1981" w:type="dxa"/>
            <w:tcBorders>
              <w:top w:val="single" w:sz="6" w:space="0" w:color="auto"/>
              <w:left w:val="single" w:sz="6" w:space="0" w:color="auto"/>
              <w:bottom w:val="single" w:sz="6" w:space="0" w:color="auto"/>
              <w:right w:val="single" w:sz="6" w:space="0" w:color="auto"/>
            </w:tcBorders>
          </w:tcPr>
          <w:p w14:paraId="6705DF8F" w14:textId="02D3A923" w:rsidR="008620A3" w:rsidRPr="004B6221" w:rsidRDefault="008620A3" w:rsidP="000339C2">
            <w:pPr>
              <w:pStyle w:val="Texto"/>
              <w:spacing w:after="80" w:line="224" w:lineRule="exact"/>
              <w:ind w:firstLine="0"/>
              <w:jc w:val="right"/>
              <w:rPr>
                <w:rFonts w:ascii="Lato" w:hAnsi="Lato"/>
                <w:b/>
                <w:szCs w:val="18"/>
                <w:lang w:val="es-MX"/>
              </w:rPr>
            </w:pPr>
            <w:r w:rsidRPr="004B6221">
              <w:rPr>
                <w:rFonts w:ascii="Lato" w:hAnsi="Lato"/>
                <w:b/>
                <w:bCs/>
                <w:szCs w:val="18"/>
                <w:lang w:val="es-MX"/>
              </w:rPr>
              <w:t>$1,441,494.04</w:t>
            </w:r>
          </w:p>
        </w:tc>
      </w:tr>
      <w:tr w:rsidR="008620A3" w:rsidRPr="004B6221" w14:paraId="78D765F7"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388370AE" w14:textId="77777777" w:rsidR="008620A3" w:rsidRPr="004B6221" w:rsidRDefault="008620A3" w:rsidP="000339C2">
            <w:pPr>
              <w:pStyle w:val="Texto"/>
              <w:spacing w:after="80" w:line="224" w:lineRule="exact"/>
              <w:ind w:firstLine="0"/>
              <w:rPr>
                <w:rFonts w:ascii="Lato" w:hAnsi="Lato"/>
                <w:b/>
                <w:szCs w:val="18"/>
                <w:lang w:val="es-MX"/>
              </w:rPr>
            </w:pPr>
            <w:r w:rsidRPr="004B6221">
              <w:rPr>
                <w:rFonts w:ascii="Lato" w:hAnsi="Lato"/>
                <w:b/>
                <w:szCs w:val="18"/>
                <w:lang w:val="es-MX"/>
              </w:rPr>
              <w:t>Movimientos de partidas (o rubros) que no afectan al efectivo</w:t>
            </w:r>
          </w:p>
        </w:tc>
        <w:tc>
          <w:tcPr>
            <w:tcW w:w="1981" w:type="dxa"/>
            <w:tcBorders>
              <w:top w:val="single" w:sz="6" w:space="0" w:color="auto"/>
              <w:left w:val="single" w:sz="6" w:space="0" w:color="auto"/>
              <w:bottom w:val="single" w:sz="6" w:space="0" w:color="auto"/>
              <w:right w:val="single" w:sz="6" w:space="0" w:color="auto"/>
            </w:tcBorders>
          </w:tcPr>
          <w:p w14:paraId="74D3D491" w14:textId="775BC158" w:rsidR="008620A3" w:rsidRPr="004B6221" w:rsidRDefault="006170C0" w:rsidP="000339C2">
            <w:pPr>
              <w:pStyle w:val="Texto"/>
              <w:spacing w:after="80" w:line="224" w:lineRule="exact"/>
              <w:ind w:firstLine="0"/>
              <w:jc w:val="right"/>
              <w:rPr>
                <w:rFonts w:ascii="Lato" w:hAnsi="Lato"/>
                <w:b/>
                <w:szCs w:val="18"/>
                <w:lang w:val="es-MX"/>
              </w:rPr>
            </w:pPr>
            <w:r w:rsidRPr="004B6221">
              <w:rPr>
                <w:rFonts w:ascii="Lato" w:hAnsi="Lato"/>
                <w:b/>
                <w:szCs w:val="18"/>
                <w:lang w:val="es-MX"/>
              </w:rPr>
              <w:t>$-947,143.38</w:t>
            </w:r>
          </w:p>
        </w:tc>
        <w:tc>
          <w:tcPr>
            <w:tcW w:w="1981" w:type="dxa"/>
            <w:tcBorders>
              <w:top w:val="single" w:sz="6" w:space="0" w:color="auto"/>
              <w:left w:val="single" w:sz="6" w:space="0" w:color="auto"/>
              <w:bottom w:val="single" w:sz="6" w:space="0" w:color="auto"/>
              <w:right w:val="single" w:sz="6" w:space="0" w:color="auto"/>
            </w:tcBorders>
          </w:tcPr>
          <w:p w14:paraId="25869855" w14:textId="6D5539EF" w:rsidR="008620A3" w:rsidRPr="004B6221" w:rsidRDefault="00F11CFA" w:rsidP="000339C2">
            <w:pPr>
              <w:pStyle w:val="Texto"/>
              <w:spacing w:after="80" w:line="224" w:lineRule="exact"/>
              <w:ind w:firstLine="0"/>
              <w:jc w:val="right"/>
              <w:rPr>
                <w:rFonts w:ascii="Lato" w:hAnsi="Lato"/>
                <w:b/>
                <w:szCs w:val="18"/>
                <w:lang w:val="es-MX"/>
              </w:rPr>
            </w:pPr>
            <w:r w:rsidRPr="004B6221">
              <w:rPr>
                <w:rFonts w:ascii="Lato" w:hAnsi="Lato"/>
                <w:b/>
                <w:szCs w:val="18"/>
                <w:lang w:val="es-MX"/>
              </w:rPr>
              <w:t>-$8,414,989.26</w:t>
            </w:r>
          </w:p>
        </w:tc>
      </w:tr>
      <w:tr w:rsidR="008620A3" w:rsidRPr="004B6221" w14:paraId="4D81EE8C"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7A6FB814"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Depreciación</w:t>
            </w:r>
          </w:p>
        </w:tc>
        <w:tc>
          <w:tcPr>
            <w:tcW w:w="1981" w:type="dxa"/>
            <w:tcBorders>
              <w:top w:val="single" w:sz="6" w:space="0" w:color="auto"/>
              <w:left w:val="single" w:sz="6" w:space="0" w:color="auto"/>
              <w:bottom w:val="single" w:sz="6" w:space="0" w:color="auto"/>
              <w:right w:val="single" w:sz="6" w:space="0" w:color="auto"/>
            </w:tcBorders>
          </w:tcPr>
          <w:p w14:paraId="683707D0" w14:textId="75E134CF" w:rsidR="008620A3" w:rsidRPr="004B6221" w:rsidRDefault="004B5BD0" w:rsidP="000339C2">
            <w:pPr>
              <w:pStyle w:val="Texto"/>
              <w:spacing w:after="80" w:line="224" w:lineRule="exact"/>
              <w:ind w:firstLine="0"/>
              <w:jc w:val="right"/>
              <w:rPr>
                <w:rFonts w:ascii="Lato" w:hAnsi="Lato"/>
                <w:szCs w:val="18"/>
                <w:lang w:val="es-MX"/>
              </w:rPr>
            </w:pPr>
            <w:r w:rsidRPr="004B6221">
              <w:rPr>
                <w:rFonts w:ascii="Lato" w:hAnsi="Lato"/>
                <w:szCs w:val="18"/>
                <w:lang w:val="es-MX"/>
              </w:rPr>
              <w:t>$</w:t>
            </w:r>
            <w:r w:rsidR="00A900E6" w:rsidRPr="004B6221">
              <w:rPr>
                <w:rFonts w:ascii="Lato" w:hAnsi="Lato"/>
                <w:szCs w:val="18"/>
                <w:lang w:val="es-MX"/>
              </w:rPr>
              <w:t>97,497.42</w:t>
            </w:r>
          </w:p>
        </w:tc>
        <w:tc>
          <w:tcPr>
            <w:tcW w:w="1981" w:type="dxa"/>
            <w:tcBorders>
              <w:top w:val="single" w:sz="6" w:space="0" w:color="auto"/>
              <w:left w:val="single" w:sz="6" w:space="0" w:color="auto"/>
              <w:bottom w:val="single" w:sz="6" w:space="0" w:color="auto"/>
              <w:right w:val="single" w:sz="6" w:space="0" w:color="auto"/>
            </w:tcBorders>
          </w:tcPr>
          <w:p w14:paraId="2AF5C124" w14:textId="4687F10B"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$386,892.11</w:t>
            </w:r>
          </w:p>
        </w:tc>
      </w:tr>
      <w:tr w:rsidR="008620A3" w:rsidRPr="004B6221" w14:paraId="307D27D8"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CA93E6A"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Amortización</w:t>
            </w:r>
          </w:p>
        </w:tc>
        <w:tc>
          <w:tcPr>
            <w:tcW w:w="1981" w:type="dxa"/>
            <w:tcBorders>
              <w:top w:val="single" w:sz="6" w:space="0" w:color="auto"/>
              <w:left w:val="single" w:sz="6" w:space="0" w:color="auto"/>
              <w:bottom w:val="single" w:sz="6" w:space="0" w:color="auto"/>
              <w:right w:val="single" w:sz="6" w:space="0" w:color="auto"/>
            </w:tcBorders>
          </w:tcPr>
          <w:p w14:paraId="351785B0" w14:textId="4C380ADD" w:rsidR="008620A3" w:rsidRPr="004B6221" w:rsidRDefault="004B5BD0" w:rsidP="000339C2">
            <w:pPr>
              <w:pStyle w:val="Texto"/>
              <w:spacing w:after="80" w:line="224" w:lineRule="exact"/>
              <w:ind w:firstLine="0"/>
              <w:jc w:val="right"/>
              <w:rPr>
                <w:rFonts w:ascii="Lato" w:hAnsi="Lato"/>
                <w:szCs w:val="18"/>
                <w:lang w:val="es-MX"/>
              </w:rPr>
            </w:pPr>
            <w:r w:rsidRPr="004B6221">
              <w:rPr>
                <w:rFonts w:ascii="Lato" w:hAnsi="Lato"/>
                <w:szCs w:val="18"/>
                <w:lang w:val="es-MX"/>
              </w:rPr>
              <w:t>$</w:t>
            </w:r>
            <w:r w:rsidR="00A900E6" w:rsidRPr="004B6221">
              <w:rPr>
                <w:rFonts w:ascii="Lato" w:hAnsi="Lato"/>
                <w:szCs w:val="18"/>
                <w:lang w:val="es-MX"/>
              </w:rPr>
              <w:t>29,267.16</w:t>
            </w:r>
          </w:p>
        </w:tc>
        <w:tc>
          <w:tcPr>
            <w:tcW w:w="1981" w:type="dxa"/>
            <w:tcBorders>
              <w:top w:val="single" w:sz="6" w:space="0" w:color="auto"/>
              <w:left w:val="single" w:sz="6" w:space="0" w:color="auto"/>
              <w:bottom w:val="single" w:sz="6" w:space="0" w:color="auto"/>
              <w:right w:val="single" w:sz="6" w:space="0" w:color="auto"/>
            </w:tcBorders>
          </w:tcPr>
          <w:p w14:paraId="53CC1BE8" w14:textId="20B0AE32"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$117,068.64</w:t>
            </w:r>
          </w:p>
        </w:tc>
      </w:tr>
      <w:tr w:rsidR="008620A3" w:rsidRPr="004B6221" w14:paraId="1055C3B4"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C6E5752"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Incrementos en las provisiones</w:t>
            </w:r>
          </w:p>
        </w:tc>
        <w:tc>
          <w:tcPr>
            <w:tcW w:w="1981" w:type="dxa"/>
            <w:tcBorders>
              <w:top w:val="single" w:sz="6" w:space="0" w:color="auto"/>
              <w:left w:val="single" w:sz="6" w:space="0" w:color="auto"/>
              <w:bottom w:val="single" w:sz="6" w:space="0" w:color="auto"/>
              <w:right w:val="single" w:sz="6" w:space="0" w:color="auto"/>
            </w:tcBorders>
          </w:tcPr>
          <w:p w14:paraId="6B94428E" w14:textId="2AE5E377" w:rsidR="008620A3" w:rsidRPr="004B6221" w:rsidRDefault="0035037D"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4018B410" w14:textId="6F50031C"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r>
      <w:tr w:rsidR="008620A3" w:rsidRPr="004B6221" w14:paraId="1457A045"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5419028"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Incremento en inversiones producido por revaluación</w:t>
            </w:r>
          </w:p>
        </w:tc>
        <w:tc>
          <w:tcPr>
            <w:tcW w:w="1981" w:type="dxa"/>
            <w:tcBorders>
              <w:top w:val="single" w:sz="6" w:space="0" w:color="auto"/>
              <w:left w:val="single" w:sz="6" w:space="0" w:color="auto"/>
              <w:bottom w:val="single" w:sz="6" w:space="0" w:color="auto"/>
              <w:right w:val="single" w:sz="6" w:space="0" w:color="auto"/>
            </w:tcBorders>
          </w:tcPr>
          <w:p w14:paraId="0D03B163" w14:textId="4A9C28BC" w:rsidR="008620A3" w:rsidRPr="004B6221" w:rsidRDefault="0035037D"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7F44181B" w14:textId="176807E6"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r>
      <w:tr w:rsidR="008620A3" w:rsidRPr="004B6221" w14:paraId="5CF97B0A"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00AC2168"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Ganancia/pérdida en venta de bienes muebles, inmuebles e intangibles</w:t>
            </w:r>
          </w:p>
        </w:tc>
        <w:tc>
          <w:tcPr>
            <w:tcW w:w="1981" w:type="dxa"/>
            <w:tcBorders>
              <w:top w:val="single" w:sz="6" w:space="0" w:color="auto"/>
              <w:left w:val="single" w:sz="6" w:space="0" w:color="auto"/>
              <w:bottom w:val="single" w:sz="6" w:space="0" w:color="auto"/>
              <w:right w:val="single" w:sz="6" w:space="0" w:color="auto"/>
            </w:tcBorders>
          </w:tcPr>
          <w:p w14:paraId="28A4FA5A" w14:textId="1138CD59" w:rsidR="008620A3" w:rsidRPr="004B6221" w:rsidRDefault="0035037D"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668A37F2" w14:textId="19929D30"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r>
      <w:tr w:rsidR="008620A3" w:rsidRPr="004B6221" w14:paraId="4258DEA5"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69F2205F" w14:textId="77777777"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Incremento en cuentas por cobrar</w:t>
            </w:r>
          </w:p>
        </w:tc>
        <w:tc>
          <w:tcPr>
            <w:tcW w:w="1981" w:type="dxa"/>
            <w:tcBorders>
              <w:top w:val="single" w:sz="6" w:space="0" w:color="auto"/>
              <w:left w:val="single" w:sz="6" w:space="0" w:color="auto"/>
              <w:bottom w:val="single" w:sz="6" w:space="0" w:color="auto"/>
              <w:right w:val="single" w:sz="6" w:space="0" w:color="auto"/>
            </w:tcBorders>
          </w:tcPr>
          <w:p w14:paraId="193F57FE" w14:textId="0F69220D" w:rsidR="008620A3" w:rsidRPr="004B6221" w:rsidRDefault="0035037D"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08D0D261" w14:textId="2E9EB2D5"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r>
      <w:tr w:rsidR="008A4DC7" w:rsidRPr="004B6221" w14:paraId="100F127B"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69D8A5B2" w14:textId="5A2C2EC3" w:rsidR="008A4DC7" w:rsidRPr="004B6221" w:rsidRDefault="008A4DC7" w:rsidP="000339C2">
            <w:pPr>
              <w:pStyle w:val="Texto"/>
              <w:spacing w:after="80" w:line="224" w:lineRule="exact"/>
              <w:ind w:left="170" w:firstLine="0"/>
              <w:rPr>
                <w:rFonts w:ascii="Lato" w:hAnsi="Lato"/>
                <w:szCs w:val="18"/>
                <w:lang w:val="es-MX"/>
              </w:rPr>
            </w:pPr>
            <w:r w:rsidRPr="004B6221">
              <w:rPr>
                <w:rFonts w:ascii="Lato" w:hAnsi="Lato"/>
                <w:szCs w:val="18"/>
                <w:lang w:val="es-MX"/>
              </w:rPr>
              <w:t>Variación en el activo</w:t>
            </w:r>
          </w:p>
        </w:tc>
        <w:tc>
          <w:tcPr>
            <w:tcW w:w="1981" w:type="dxa"/>
            <w:tcBorders>
              <w:top w:val="single" w:sz="6" w:space="0" w:color="auto"/>
              <w:left w:val="single" w:sz="6" w:space="0" w:color="auto"/>
              <w:bottom w:val="single" w:sz="6" w:space="0" w:color="auto"/>
              <w:right w:val="single" w:sz="6" w:space="0" w:color="auto"/>
            </w:tcBorders>
          </w:tcPr>
          <w:p w14:paraId="375984FE" w14:textId="16A95FB7" w:rsidR="008A4DC7" w:rsidRPr="004B6221" w:rsidRDefault="00A900E6"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004FCA43" w14:textId="0895E0AF" w:rsidR="008A4DC7" w:rsidRPr="004B6221" w:rsidRDefault="00C6409B" w:rsidP="000339C2">
            <w:pPr>
              <w:pStyle w:val="Texto"/>
              <w:spacing w:after="80" w:line="224" w:lineRule="exact"/>
              <w:ind w:firstLine="0"/>
              <w:jc w:val="right"/>
              <w:rPr>
                <w:rFonts w:ascii="Lato" w:hAnsi="Lato"/>
                <w:szCs w:val="18"/>
                <w:lang w:val="es-MX"/>
              </w:rPr>
            </w:pPr>
            <w:r w:rsidRPr="004B6221">
              <w:rPr>
                <w:rFonts w:ascii="Lato" w:hAnsi="Lato"/>
                <w:szCs w:val="18"/>
                <w:lang w:val="es-MX"/>
              </w:rPr>
              <w:t>0.44</w:t>
            </w:r>
          </w:p>
        </w:tc>
      </w:tr>
      <w:tr w:rsidR="008A4DC7" w:rsidRPr="004B6221" w14:paraId="6D83B4CA"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3D35F845" w14:textId="4ED94DE0" w:rsidR="008A4DC7" w:rsidRPr="004B6221" w:rsidRDefault="00C56E8C" w:rsidP="000339C2">
            <w:pPr>
              <w:pStyle w:val="Texto"/>
              <w:spacing w:after="80" w:line="224" w:lineRule="exact"/>
              <w:ind w:left="170" w:firstLine="0"/>
              <w:rPr>
                <w:rFonts w:ascii="Lato" w:hAnsi="Lato"/>
                <w:szCs w:val="18"/>
                <w:lang w:val="es-MX"/>
              </w:rPr>
            </w:pPr>
            <w:r w:rsidRPr="004B6221">
              <w:rPr>
                <w:rFonts w:ascii="Lato" w:hAnsi="Lato"/>
                <w:szCs w:val="18"/>
                <w:lang w:val="es-MX"/>
              </w:rPr>
              <w:t>Variación en el pasivo</w:t>
            </w:r>
          </w:p>
        </w:tc>
        <w:tc>
          <w:tcPr>
            <w:tcW w:w="1981" w:type="dxa"/>
            <w:tcBorders>
              <w:top w:val="single" w:sz="6" w:space="0" w:color="auto"/>
              <w:left w:val="single" w:sz="6" w:space="0" w:color="auto"/>
              <w:bottom w:val="single" w:sz="6" w:space="0" w:color="auto"/>
              <w:right w:val="single" w:sz="6" w:space="0" w:color="auto"/>
            </w:tcBorders>
          </w:tcPr>
          <w:p w14:paraId="5A824396" w14:textId="32177CF9" w:rsidR="008A4DC7" w:rsidRPr="004B6221" w:rsidRDefault="00A900E6" w:rsidP="000339C2">
            <w:pPr>
              <w:pStyle w:val="Texto"/>
              <w:spacing w:after="80" w:line="224" w:lineRule="exact"/>
              <w:ind w:firstLine="0"/>
              <w:jc w:val="right"/>
              <w:rPr>
                <w:rFonts w:ascii="Lato" w:hAnsi="Lato"/>
                <w:szCs w:val="18"/>
                <w:lang w:val="es-MX"/>
              </w:rPr>
            </w:pPr>
            <w:r w:rsidRPr="004B6221">
              <w:rPr>
                <w:rFonts w:ascii="Lato" w:hAnsi="Lato"/>
                <w:szCs w:val="18"/>
                <w:lang w:val="es-MX"/>
              </w:rPr>
              <w:t>-$1,073,907.96</w:t>
            </w:r>
          </w:p>
        </w:tc>
        <w:tc>
          <w:tcPr>
            <w:tcW w:w="1981" w:type="dxa"/>
            <w:tcBorders>
              <w:top w:val="single" w:sz="6" w:space="0" w:color="auto"/>
              <w:left w:val="single" w:sz="6" w:space="0" w:color="auto"/>
              <w:bottom w:val="single" w:sz="6" w:space="0" w:color="auto"/>
              <w:right w:val="single" w:sz="6" w:space="0" w:color="auto"/>
            </w:tcBorders>
          </w:tcPr>
          <w:p w14:paraId="5267A722" w14:textId="3962F350" w:rsidR="008A4DC7" w:rsidRPr="004B6221" w:rsidRDefault="003A07D6" w:rsidP="000339C2">
            <w:pPr>
              <w:pStyle w:val="Texto"/>
              <w:spacing w:after="80" w:line="224" w:lineRule="exact"/>
              <w:ind w:firstLine="0"/>
              <w:jc w:val="right"/>
              <w:rPr>
                <w:rFonts w:ascii="Lato" w:hAnsi="Lato"/>
                <w:szCs w:val="18"/>
                <w:lang w:val="es-MX"/>
              </w:rPr>
            </w:pPr>
            <w:r w:rsidRPr="004B6221">
              <w:rPr>
                <w:rFonts w:ascii="Lato" w:hAnsi="Lato"/>
                <w:szCs w:val="18"/>
                <w:lang w:val="es-MX"/>
              </w:rPr>
              <w:t>-</w:t>
            </w:r>
            <w:r w:rsidR="00213019" w:rsidRPr="004B6221">
              <w:rPr>
                <w:rFonts w:ascii="Lato" w:hAnsi="Lato"/>
                <w:szCs w:val="18"/>
                <w:lang w:val="es-MX"/>
              </w:rPr>
              <w:t>$8,912,956.64</w:t>
            </w:r>
          </w:p>
        </w:tc>
      </w:tr>
      <w:tr w:rsidR="008620A3" w:rsidRPr="004B6221" w14:paraId="1DF0A882"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52D6C458" w14:textId="1FC040EF" w:rsidR="008620A3" w:rsidRPr="004B6221" w:rsidRDefault="008620A3" w:rsidP="000339C2">
            <w:pPr>
              <w:pStyle w:val="Texto"/>
              <w:spacing w:after="80" w:line="224" w:lineRule="exact"/>
              <w:ind w:left="170" w:firstLine="0"/>
              <w:rPr>
                <w:rFonts w:ascii="Lato" w:hAnsi="Lato"/>
                <w:szCs w:val="18"/>
                <w:lang w:val="es-MX"/>
              </w:rPr>
            </w:pPr>
            <w:r w:rsidRPr="004B6221">
              <w:rPr>
                <w:rFonts w:ascii="Lato" w:hAnsi="Lato"/>
                <w:szCs w:val="18"/>
                <w:lang w:val="es-MX"/>
              </w:rPr>
              <w:t>Otros movimientos que no incluyen flujo de efectivo</w:t>
            </w:r>
          </w:p>
        </w:tc>
        <w:tc>
          <w:tcPr>
            <w:tcW w:w="1981" w:type="dxa"/>
            <w:tcBorders>
              <w:top w:val="single" w:sz="6" w:space="0" w:color="auto"/>
              <w:left w:val="single" w:sz="6" w:space="0" w:color="auto"/>
              <w:bottom w:val="single" w:sz="6" w:space="0" w:color="auto"/>
              <w:right w:val="single" w:sz="6" w:space="0" w:color="auto"/>
            </w:tcBorders>
          </w:tcPr>
          <w:p w14:paraId="7F18D706" w14:textId="476A233B" w:rsidR="008620A3" w:rsidRPr="004B6221" w:rsidRDefault="0035037D"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1437503E" w14:textId="300D08D6" w:rsidR="008620A3" w:rsidRPr="004B6221" w:rsidRDefault="008620A3"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r>
      <w:tr w:rsidR="00AF3F49" w:rsidRPr="004B6221" w14:paraId="29AE4002"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tcPr>
          <w:p w14:paraId="47F00A95" w14:textId="023B5D53" w:rsidR="00AF3F49" w:rsidRPr="004B6221" w:rsidRDefault="00AF3F49" w:rsidP="000339C2">
            <w:pPr>
              <w:pStyle w:val="Texto"/>
              <w:spacing w:after="80" w:line="224" w:lineRule="exact"/>
              <w:ind w:left="170" w:firstLine="0"/>
              <w:rPr>
                <w:rFonts w:ascii="Lato" w:hAnsi="Lato"/>
                <w:szCs w:val="18"/>
                <w:lang w:val="es-MX"/>
              </w:rPr>
            </w:pPr>
            <w:r w:rsidRPr="004B6221">
              <w:rPr>
                <w:rFonts w:ascii="Lato" w:hAnsi="Lato"/>
                <w:szCs w:val="18"/>
                <w:lang w:val="es-MX"/>
              </w:rPr>
              <w:t>Disminución</w:t>
            </w:r>
          </w:p>
        </w:tc>
        <w:tc>
          <w:tcPr>
            <w:tcW w:w="1981" w:type="dxa"/>
            <w:tcBorders>
              <w:top w:val="single" w:sz="6" w:space="0" w:color="auto"/>
              <w:left w:val="single" w:sz="6" w:space="0" w:color="auto"/>
              <w:bottom w:val="single" w:sz="6" w:space="0" w:color="auto"/>
              <w:right w:val="single" w:sz="6" w:space="0" w:color="auto"/>
            </w:tcBorders>
          </w:tcPr>
          <w:p w14:paraId="5ED2DCB4" w14:textId="3A3EC4E5" w:rsidR="00AF3F49" w:rsidRPr="004B6221" w:rsidRDefault="00A900E6" w:rsidP="000339C2">
            <w:pPr>
              <w:pStyle w:val="Texto"/>
              <w:spacing w:after="80" w:line="224" w:lineRule="exact"/>
              <w:ind w:firstLine="0"/>
              <w:jc w:val="right"/>
              <w:rPr>
                <w:rFonts w:ascii="Lato" w:hAnsi="Lato"/>
                <w:szCs w:val="18"/>
                <w:lang w:val="es-MX"/>
              </w:rPr>
            </w:pPr>
            <w:r w:rsidRPr="004B6221">
              <w:rPr>
                <w:rFonts w:ascii="Lato" w:hAnsi="Lato"/>
                <w:szCs w:val="18"/>
                <w:lang w:val="es-MX"/>
              </w:rPr>
              <w:t>0.00</w:t>
            </w:r>
          </w:p>
        </w:tc>
        <w:tc>
          <w:tcPr>
            <w:tcW w:w="1981" w:type="dxa"/>
            <w:tcBorders>
              <w:top w:val="single" w:sz="6" w:space="0" w:color="auto"/>
              <w:left w:val="single" w:sz="6" w:space="0" w:color="auto"/>
              <w:bottom w:val="single" w:sz="6" w:space="0" w:color="auto"/>
              <w:right w:val="single" w:sz="6" w:space="0" w:color="auto"/>
            </w:tcBorders>
          </w:tcPr>
          <w:p w14:paraId="5A69D8C7" w14:textId="5ECEAA2A" w:rsidR="00AF3F49" w:rsidRPr="004B6221" w:rsidRDefault="003A07D6" w:rsidP="000339C2">
            <w:pPr>
              <w:pStyle w:val="Texto"/>
              <w:spacing w:after="80" w:line="224" w:lineRule="exact"/>
              <w:ind w:firstLine="0"/>
              <w:jc w:val="right"/>
              <w:rPr>
                <w:rFonts w:ascii="Lato" w:hAnsi="Lato"/>
                <w:szCs w:val="18"/>
                <w:lang w:val="es-MX"/>
              </w:rPr>
            </w:pPr>
            <w:r w:rsidRPr="004B6221">
              <w:rPr>
                <w:rFonts w:ascii="Lato" w:hAnsi="Lato"/>
                <w:szCs w:val="18"/>
                <w:lang w:val="es-MX"/>
              </w:rPr>
              <w:t>-</w:t>
            </w:r>
            <w:r w:rsidR="00645526" w:rsidRPr="004B6221">
              <w:rPr>
                <w:rFonts w:ascii="Lato" w:hAnsi="Lato"/>
                <w:szCs w:val="18"/>
                <w:lang w:val="es-MX"/>
              </w:rPr>
              <w:t>$5,993.81</w:t>
            </w:r>
          </w:p>
        </w:tc>
      </w:tr>
      <w:tr w:rsidR="008620A3" w:rsidRPr="004B6221" w14:paraId="6170B0CD" w14:textId="77777777" w:rsidTr="004A51A3">
        <w:trPr>
          <w:trHeight w:val="17"/>
          <w:jc w:val="center"/>
        </w:trPr>
        <w:tc>
          <w:tcPr>
            <w:tcW w:w="4528" w:type="dxa"/>
            <w:tcBorders>
              <w:top w:val="single" w:sz="6" w:space="0" w:color="auto"/>
              <w:left w:val="single" w:sz="6" w:space="0" w:color="auto"/>
              <w:bottom w:val="single" w:sz="6" w:space="0" w:color="auto"/>
              <w:right w:val="single" w:sz="6" w:space="0" w:color="auto"/>
            </w:tcBorders>
            <w:shd w:val="clear" w:color="auto" w:fill="D9D9D9"/>
          </w:tcPr>
          <w:p w14:paraId="66624731" w14:textId="77777777" w:rsidR="008620A3" w:rsidRPr="004B6221" w:rsidRDefault="008620A3" w:rsidP="000339C2">
            <w:pPr>
              <w:pStyle w:val="Texto"/>
              <w:spacing w:after="80" w:line="224" w:lineRule="exact"/>
              <w:ind w:firstLine="0"/>
              <w:rPr>
                <w:rFonts w:ascii="Lato" w:hAnsi="Lato"/>
                <w:szCs w:val="18"/>
                <w:lang w:val="es-MX"/>
              </w:rPr>
            </w:pPr>
            <w:r w:rsidRPr="004B6221">
              <w:rPr>
                <w:rFonts w:ascii="Lato" w:hAnsi="Lato"/>
                <w:b/>
                <w:bCs/>
                <w:color w:val="000000"/>
                <w:szCs w:val="18"/>
                <w:lang w:eastAsia="es-MX"/>
              </w:rPr>
              <w:t>Flujos de Efectivo Netos de las Actividades de Operación</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46C39130" w14:textId="526D9F0A" w:rsidR="008620A3" w:rsidRPr="004B6221" w:rsidRDefault="00AA2714" w:rsidP="000339C2">
            <w:pPr>
              <w:pStyle w:val="Texto"/>
              <w:spacing w:after="80" w:line="224" w:lineRule="exact"/>
              <w:ind w:firstLine="0"/>
              <w:jc w:val="right"/>
              <w:rPr>
                <w:rFonts w:ascii="Lato" w:hAnsi="Lato"/>
                <w:b/>
                <w:szCs w:val="18"/>
                <w:lang w:val="es-MX"/>
              </w:rPr>
            </w:pPr>
            <w:r w:rsidRPr="004B6221">
              <w:rPr>
                <w:rFonts w:ascii="Lato" w:hAnsi="Lato"/>
                <w:b/>
                <w:szCs w:val="18"/>
                <w:lang w:val="es-MX"/>
              </w:rPr>
              <w:t>$9,465,152.57</w:t>
            </w:r>
          </w:p>
        </w:tc>
        <w:tc>
          <w:tcPr>
            <w:tcW w:w="1981" w:type="dxa"/>
            <w:tcBorders>
              <w:top w:val="single" w:sz="6" w:space="0" w:color="auto"/>
              <w:left w:val="single" w:sz="6" w:space="0" w:color="auto"/>
              <w:bottom w:val="single" w:sz="6" w:space="0" w:color="auto"/>
              <w:right w:val="single" w:sz="6" w:space="0" w:color="auto"/>
            </w:tcBorders>
            <w:shd w:val="clear" w:color="auto" w:fill="D9D9D9"/>
          </w:tcPr>
          <w:p w14:paraId="6352082D" w14:textId="6306B4E7" w:rsidR="008620A3" w:rsidRPr="004B6221" w:rsidRDefault="00EB0510" w:rsidP="000339C2">
            <w:pPr>
              <w:pStyle w:val="Texto"/>
              <w:spacing w:after="80" w:line="224" w:lineRule="exact"/>
              <w:ind w:firstLine="0"/>
              <w:jc w:val="right"/>
              <w:rPr>
                <w:rFonts w:ascii="Lato" w:hAnsi="Lato"/>
                <w:b/>
                <w:szCs w:val="18"/>
                <w:lang w:val="es-MX"/>
              </w:rPr>
            </w:pPr>
            <w:r w:rsidRPr="004B6221">
              <w:rPr>
                <w:rFonts w:ascii="Lato" w:hAnsi="Lato"/>
                <w:b/>
                <w:szCs w:val="18"/>
                <w:lang w:val="es-MX"/>
              </w:rPr>
              <w:t>-</w:t>
            </w:r>
            <w:r w:rsidR="008620A3" w:rsidRPr="004B6221">
              <w:rPr>
                <w:rFonts w:ascii="Lato" w:hAnsi="Lato"/>
                <w:b/>
                <w:szCs w:val="18"/>
                <w:lang w:val="es-MX"/>
              </w:rPr>
              <w:t>$6,973,495.22</w:t>
            </w:r>
          </w:p>
        </w:tc>
      </w:tr>
    </w:tbl>
    <w:p w14:paraId="00B8B713" w14:textId="2389C5AA" w:rsidR="00515691" w:rsidRPr="004B6221" w:rsidRDefault="000F2BB0" w:rsidP="000F2BB0">
      <w:pPr>
        <w:ind w:left="1418" w:hanging="709"/>
        <w:jc w:val="both"/>
        <w:rPr>
          <w:rFonts w:ascii="Lato" w:hAnsi="Lato" w:cs="Arial"/>
          <w:b/>
          <w:sz w:val="20"/>
          <w:szCs w:val="20"/>
        </w:rPr>
      </w:pPr>
      <w:r w:rsidRPr="004B6221">
        <w:rPr>
          <w:rFonts w:ascii="Lato" w:hAnsi="Lato" w:cs="Arial"/>
          <w:b/>
          <w:sz w:val="20"/>
          <w:szCs w:val="20"/>
        </w:rPr>
        <w:t xml:space="preserve">V) </w:t>
      </w:r>
      <w:r w:rsidR="00047631" w:rsidRPr="004B6221">
        <w:rPr>
          <w:rFonts w:ascii="Lato" w:hAnsi="Lato" w:cs="Arial"/>
          <w:b/>
          <w:sz w:val="20"/>
          <w:szCs w:val="20"/>
        </w:rPr>
        <w:t>Conciliación entre los Ingresos Presupuestarios y Contables, Así como entre los Egresos Presupuestarios y los Gastos Contables</w:t>
      </w:r>
    </w:p>
    <w:p w14:paraId="4990C903" w14:textId="77777777" w:rsidR="000F2BB0" w:rsidRPr="004B6221" w:rsidRDefault="000F2BB0" w:rsidP="00807705">
      <w:pPr>
        <w:ind w:left="1418" w:hanging="709"/>
        <w:jc w:val="both"/>
        <w:rPr>
          <w:rFonts w:ascii="Lato" w:hAnsi="Lato" w:cs="Arial"/>
          <w:b/>
          <w:sz w:val="20"/>
          <w:szCs w:val="20"/>
        </w:rPr>
      </w:pPr>
    </w:p>
    <w:tbl>
      <w:tblPr>
        <w:tblW w:w="11108" w:type="dxa"/>
        <w:jc w:val="center"/>
        <w:tblCellMar>
          <w:left w:w="70" w:type="dxa"/>
          <w:right w:w="70" w:type="dxa"/>
        </w:tblCellMar>
        <w:tblLook w:val="0000" w:firstRow="0" w:lastRow="0" w:firstColumn="0" w:lastColumn="0" w:noHBand="0" w:noVBand="0"/>
      </w:tblPr>
      <w:tblGrid>
        <w:gridCol w:w="491"/>
        <w:gridCol w:w="6389"/>
        <w:gridCol w:w="2114"/>
        <w:gridCol w:w="2114"/>
      </w:tblGrid>
      <w:tr w:rsidR="00B46F2A" w:rsidRPr="004B6221" w14:paraId="12330778" w14:textId="77777777" w:rsidTr="00A26D17">
        <w:trPr>
          <w:trHeight w:val="1555"/>
          <w:jc w:val="center"/>
        </w:trPr>
        <w:tc>
          <w:tcPr>
            <w:tcW w:w="11108" w:type="dxa"/>
            <w:gridSpan w:val="4"/>
            <w:tcBorders>
              <w:top w:val="single" w:sz="6" w:space="0" w:color="auto"/>
              <w:left w:val="single" w:sz="6" w:space="0" w:color="auto"/>
              <w:right w:val="single" w:sz="6" w:space="0" w:color="000000"/>
            </w:tcBorders>
            <w:shd w:val="clear" w:color="000000" w:fill="C0C0C0"/>
          </w:tcPr>
          <w:p w14:paraId="34E77787" w14:textId="77777777" w:rsidR="00B46F2A" w:rsidRPr="004B6221" w:rsidRDefault="00B46F2A"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Agencia de Inteligencia Patrimonial y Económica del Estado de Yucatán</w:t>
            </w:r>
          </w:p>
          <w:p w14:paraId="2FAD185A" w14:textId="77777777" w:rsidR="00B46F2A" w:rsidRPr="004B6221" w:rsidRDefault="00B46F2A"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Conciliación entre los Ingresos Presupuestarios y Contables</w:t>
            </w:r>
          </w:p>
          <w:p w14:paraId="1E8BF1B0" w14:textId="77777777" w:rsidR="00B46F2A" w:rsidRPr="004B6221" w:rsidRDefault="00B46F2A"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Del 1 de enero al 31 de marzo de 2026</w:t>
            </w:r>
          </w:p>
          <w:p w14:paraId="0E0C8ABC" w14:textId="79C3C13B" w:rsidR="00B46F2A" w:rsidRPr="004B6221" w:rsidRDefault="00B46F2A" w:rsidP="000A068E">
            <w:pPr>
              <w:pStyle w:val="Texto"/>
              <w:spacing w:before="60" w:after="60" w:line="280" w:lineRule="exact"/>
              <w:jc w:val="center"/>
              <w:rPr>
                <w:rFonts w:ascii="Lato" w:hAnsi="Lato"/>
                <w:b/>
                <w:sz w:val="16"/>
                <w:szCs w:val="16"/>
              </w:rPr>
            </w:pPr>
            <w:r w:rsidRPr="004B6221">
              <w:rPr>
                <w:rFonts w:ascii="Lato" w:hAnsi="Lato"/>
                <w:b/>
                <w:sz w:val="16"/>
                <w:szCs w:val="16"/>
              </w:rPr>
              <w:t>(Cifras en pesos)</w:t>
            </w:r>
          </w:p>
        </w:tc>
      </w:tr>
      <w:tr w:rsidR="001B71FC" w:rsidRPr="004B6221" w14:paraId="3D082A95" w14:textId="77777777" w:rsidTr="001B71FC">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22462053" w14:textId="77777777"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Concepto</w:t>
            </w:r>
          </w:p>
        </w:tc>
        <w:tc>
          <w:tcPr>
            <w:tcW w:w="2114" w:type="dxa"/>
            <w:tcBorders>
              <w:top w:val="single" w:sz="6" w:space="0" w:color="auto"/>
              <w:left w:val="single" w:sz="6" w:space="0" w:color="auto"/>
              <w:right w:val="single" w:sz="6" w:space="0" w:color="auto"/>
            </w:tcBorders>
            <w:shd w:val="clear" w:color="auto" w:fill="BFBFBF"/>
          </w:tcPr>
          <w:p w14:paraId="36FAD491" w14:textId="04142427"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2026</w:t>
            </w:r>
          </w:p>
        </w:tc>
        <w:tc>
          <w:tcPr>
            <w:tcW w:w="2114" w:type="dxa"/>
            <w:tcBorders>
              <w:top w:val="single" w:sz="6" w:space="0" w:color="auto"/>
              <w:left w:val="single" w:sz="6" w:space="0" w:color="auto"/>
              <w:right w:val="single" w:sz="6" w:space="0" w:color="auto"/>
            </w:tcBorders>
            <w:shd w:val="clear" w:color="auto" w:fill="BFBFBF"/>
          </w:tcPr>
          <w:p w14:paraId="7752C2CD" w14:textId="7240B208"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2025</w:t>
            </w:r>
          </w:p>
        </w:tc>
      </w:tr>
      <w:tr w:rsidR="001B71FC" w:rsidRPr="004B6221" w14:paraId="5998F51F" w14:textId="77777777" w:rsidTr="001B71FC">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000000" w:fill="C0C0C0"/>
          </w:tcPr>
          <w:p w14:paraId="7D56768F" w14:textId="77777777" w:rsidR="001B71FC" w:rsidRPr="004B6221" w:rsidRDefault="001B71FC" w:rsidP="009E0DDD">
            <w:pPr>
              <w:pStyle w:val="Texto"/>
              <w:spacing w:before="60" w:after="60" w:line="280" w:lineRule="exact"/>
              <w:ind w:firstLine="0"/>
              <w:rPr>
                <w:rFonts w:ascii="Lato" w:hAnsi="Lato"/>
                <w:b/>
                <w:sz w:val="16"/>
                <w:szCs w:val="16"/>
              </w:rPr>
            </w:pPr>
            <w:r w:rsidRPr="004B6221">
              <w:rPr>
                <w:rFonts w:ascii="Lato" w:hAnsi="Lato"/>
                <w:b/>
                <w:sz w:val="16"/>
                <w:szCs w:val="16"/>
              </w:rPr>
              <w:t>1. Total de Ingresos Presupuestarios</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14:paraId="53457EB2" w14:textId="7E1EB9A4" w:rsidR="001B71FC" w:rsidRPr="004B6221" w:rsidRDefault="006A0F86" w:rsidP="009E0DDD">
            <w:pPr>
              <w:pStyle w:val="Texto"/>
              <w:spacing w:before="60" w:after="60" w:line="280" w:lineRule="exact"/>
              <w:ind w:firstLine="0"/>
              <w:jc w:val="center"/>
              <w:rPr>
                <w:rFonts w:ascii="Lato" w:hAnsi="Lato"/>
                <w:b/>
                <w:sz w:val="16"/>
                <w:szCs w:val="16"/>
              </w:rPr>
            </w:pPr>
            <w:r w:rsidRPr="004B6221">
              <w:rPr>
                <w:rFonts w:ascii="Lato" w:hAnsi="Lato"/>
                <w:b/>
                <w:sz w:val="16"/>
                <w:szCs w:val="16"/>
              </w:rPr>
              <w:t>$</w:t>
            </w:r>
            <w:r w:rsidR="005341F8" w:rsidRPr="004B6221">
              <w:rPr>
                <w:rFonts w:ascii="Lato" w:hAnsi="Lato"/>
                <w:b/>
                <w:sz w:val="16"/>
                <w:szCs w:val="16"/>
              </w:rPr>
              <w:t>14,</w:t>
            </w:r>
            <w:r w:rsidR="00F106EA" w:rsidRPr="004B6221">
              <w:rPr>
                <w:rFonts w:ascii="Lato" w:hAnsi="Lato"/>
                <w:b/>
                <w:sz w:val="16"/>
                <w:szCs w:val="16"/>
              </w:rPr>
              <w:t>94</w:t>
            </w:r>
            <w:r w:rsidR="00233266" w:rsidRPr="004B6221">
              <w:rPr>
                <w:rFonts w:ascii="Lato" w:hAnsi="Lato"/>
                <w:b/>
                <w:sz w:val="16"/>
                <w:szCs w:val="16"/>
              </w:rPr>
              <w:t>2</w:t>
            </w:r>
            <w:r w:rsidR="00F106EA" w:rsidRPr="004B6221">
              <w:rPr>
                <w:rFonts w:ascii="Lato" w:hAnsi="Lato"/>
                <w:b/>
                <w:sz w:val="16"/>
                <w:szCs w:val="16"/>
              </w:rPr>
              <w:t>,</w:t>
            </w:r>
            <w:r w:rsidR="00233266" w:rsidRPr="004B6221">
              <w:rPr>
                <w:rFonts w:ascii="Lato" w:hAnsi="Lato"/>
                <w:b/>
                <w:sz w:val="16"/>
                <w:szCs w:val="16"/>
              </w:rPr>
              <w:t>293</w:t>
            </w:r>
            <w:r w:rsidR="00F106EA" w:rsidRPr="004B6221">
              <w:rPr>
                <w:rFonts w:ascii="Lato" w:hAnsi="Lato"/>
                <w:b/>
                <w:sz w:val="16"/>
                <w:szCs w:val="16"/>
              </w:rPr>
              <w:t>.</w:t>
            </w:r>
            <w:r w:rsidR="00233266" w:rsidRPr="004B6221">
              <w:rPr>
                <w:rFonts w:ascii="Lato" w:hAnsi="Lato"/>
                <w:b/>
                <w:sz w:val="16"/>
                <w:szCs w:val="16"/>
              </w:rPr>
              <w:t>07</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14:paraId="790F4362" w14:textId="6A301FEC" w:rsidR="001B71FC" w:rsidRPr="004B6221" w:rsidRDefault="001B71FC" w:rsidP="009E0DDD">
            <w:pPr>
              <w:pStyle w:val="Texto"/>
              <w:spacing w:before="60" w:after="60" w:line="280" w:lineRule="exact"/>
              <w:ind w:firstLine="0"/>
              <w:jc w:val="center"/>
              <w:rPr>
                <w:rFonts w:ascii="Lato" w:hAnsi="Lato"/>
                <w:b/>
                <w:sz w:val="16"/>
                <w:szCs w:val="16"/>
              </w:rPr>
            </w:pPr>
            <w:r w:rsidRPr="004B6221">
              <w:rPr>
                <w:rFonts w:ascii="Lato" w:hAnsi="Lato"/>
                <w:b/>
                <w:sz w:val="16"/>
                <w:szCs w:val="16"/>
              </w:rPr>
              <w:t>$39,559,992.11</w:t>
            </w:r>
          </w:p>
        </w:tc>
      </w:tr>
      <w:tr w:rsidR="001B71FC" w:rsidRPr="004B6221" w14:paraId="4B31C7A9" w14:textId="77777777" w:rsidTr="001B71FC">
        <w:trPr>
          <w:trHeight w:hRule="exact" w:val="73"/>
          <w:jc w:val="center"/>
        </w:trPr>
        <w:tc>
          <w:tcPr>
            <w:tcW w:w="6880" w:type="dxa"/>
            <w:gridSpan w:val="2"/>
            <w:tcBorders>
              <w:top w:val="single" w:sz="4" w:space="0" w:color="auto"/>
              <w:bottom w:val="single" w:sz="4" w:space="0" w:color="auto"/>
            </w:tcBorders>
          </w:tcPr>
          <w:p w14:paraId="5C007D1A" w14:textId="77777777" w:rsidR="001B71FC" w:rsidRPr="004B6221" w:rsidRDefault="001B71FC" w:rsidP="009E0DDD">
            <w:pPr>
              <w:pStyle w:val="Texto"/>
              <w:spacing w:before="60" w:after="60" w:line="280" w:lineRule="exact"/>
              <w:ind w:firstLine="0"/>
              <w:rPr>
                <w:rFonts w:ascii="Lato" w:hAnsi="Lato"/>
                <w:b/>
                <w:sz w:val="16"/>
                <w:szCs w:val="16"/>
              </w:rPr>
            </w:pPr>
          </w:p>
        </w:tc>
        <w:tc>
          <w:tcPr>
            <w:tcW w:w="2114" w:type="dxa"/>
            <w:tcBorders>
              <w:top w:val="single" w:sz="4" w:space="0" w:color="auto"/>
              <w:bottom w:val="single" w:sz="4" w:space="0" w:color="auto"/>
            </w:tcBorders>
          </w:tcPr>
          <w:p w14:paraId="60CCCB01" w14:textId="77777777" w:rsidR="001B71FC" w:rsidRPr="004B6221" w:rsidRDefault="001B71FC" w:rsidP="009E0DDD">
            <w:pPr>
              <w:pStyle w:val="Texto"/>
              <w:spacing w:before="60" w:after="60" w:line="280" w:lineRule="exact"/>
              <w:ind w:firstLine="0"/>
              <w:jc w:val="center"/>
              <w:rPr>
                <w:rFonts w:ascii="Lato" w:hAnsi="Lato"/>
                <w:sz w:val="16"/>
                <w:szCs w:val="16"/>
              </w:rPr>
            </w:pPr>
          </w:p>
        </w:tc>
        <w:tc>
          <w:tcPr>
            <w:tcW w:w="2114" w:type="dxa"/>
            <w:tcBorders>
              <w:top w:val="single" w:sz="4" w:space="0" w:color="auto"/>
              <w:bottom w:val="single" w:sz="4" w:space="0" w:color="auto"/>
            </w:tcBorders>
          </w:tcPr>
          <w:p w14:paraId="19CC3C4B" w14:textId="5ED9B39F" w:rsidR="001B71FC" w:rsidRPr="004B6221" w:rsidRDefault="001B71FC" w:rsidP="009E0DDD">
            <w:pPr>
              <w:pStyle w:val="Texto"/>
              <w:spacing w:before="60" w:after="60" w:line="280" w:lineRule="exact"/>
              <w:ind w:firstLine="0"/>
              <w:jc w:val="center"/>
              <w:rPr>
                <w:rFonts w:ascii="Lato" w:hAnsi="Lato"/>
                <w:sz w:val="16"/>
                <w:szCs w:val="16"/>
              </w:rPr>
            </w:pPr>
            <w:r w:rsidRPr="004B6221">
              <w:rPr>
                <w:rFonts w:ascii="Lato" w:hAnsi="Lato"/>
                <w:sz w:val="16"/>
                <w:szCs w:val="16"/>
              </w:rPr>
              <w:t>$21,498,915.80</w:t>
            </w:r>
          </w:p>
        </w:tc>
      </w:tr>
      <w:tr w:rsidR="001B71FC" w:rsidRPr="004B6221" w14:paraId="439730D1" w14:textId="77777777" w:rsidTr="001B71FC">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4FC583FF" w14:textId="77777777" w:rsidR="001B71FC" w:rsidRPr="004B6221" w:rsidRDefault="001B71FC" w:rsidP="000A068E">
            <w:pPr>
              <w:pStyle w:val="Texto"/>
              <w:spacing w:before="60" w:after="60" w:line="280" w:lineRule="exact"/>
              <w:ind w:firstLine="0"/>
              <w:rPr>
                <w:rFonts w:ascii="Lato" w:hAnsi="Lato"/>
                <w:b/>
                <w:sz w:val="16"/>
                <w:szCs w:val="16"/>
              </w:rPr>
            </w:pPr>
            <w:r w:rsidRPr="004B6221">
              <w:rPr>
                <w:rFonts w:ascii="Lato" w:hAnsi="Lato"/>
                <w:b/>
                <w:sz w:val="16"/>
                <w:szCs w:val="16"/>
              </w:rPr>
              <w:t>2. Más Ingresos Contables No Presupuestarios</w:t>
            </w:r>
          </w:p>
        </w:tc>
        <w:tc>
          <w:tcPr>
            <w:tcW w:w="2114" w:type="dxa"/>
            <w:tcBorders>
              <w:top w:val="single" w:sz="4" w:space="0" w:color="auto"/>
              <w:left w:val="single" w:sz="6" w:space="0" w:color="auto"/>
              <w:bottom w:val="single" w:sz="6" w:space="0" w:color="auto"/>
              <w:right w:val="single" w:sz="6" w:space="0" w:color="auto"/>
            </w:tcBorders>
          </w:tcPr>
          <w:p w14:paraId="123941C2" w14:textId="0771B79E" w:rsidR="001B71FC" w:rsidRPr="004B6221" w:rsidRDefault="00B46F2A"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0.00</w:t>
            </w:r>
          </w:p>
        </w:tc>
        <w:tc>
          <w:tcPr>
            <w:tcW w:w="2114" w:type="dxa"/>
            <w:tcBorders>
              <w:top w:val="single" w:sz="4" w:space="0" w:color="auto"/>
              <w:left w:val="single" w:sz="6" w:space="0" w:color="auto"/>
              <w:bottom w:val="single" w:sz="6" w:space="0" w:color="auto"/>
              <w:right w:val="single" w:sz="6" w:space="0" w:color="auto"/>
            </w:tcBorders>
          </w:tcPr>
          <w:p w14:paraId="6765B32A" w14:textId="1454BF3D"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0.00</w:t>
            </w:r>
          </w:p>
        </w:tc>
      </w:tr>
      <w:tr w:rsidR="001B71FC" w:rsidRPr="004B6221" w14:paraId="2AB25E5B" w14:textId="77777777" w:rsidTr="001B71FC">
        <w:trPr>
          <w:trHeight w:val="20"/>
          <w:jc w:val="center"/>
        </w:trPr>
        <w:tc>
          <w:tcPr>
            <w:tcW w:w="491" w:type="dxa"/>
            <w:tcBorders>
              <w:top w:val="single" w:sz="6" w:space="0" w:color="auto"/>
              <w:left w:val="single" w:sz="6" w:space="0" w:color="auto"/>
              <w:bottom w:val="single" w:sz="6" w:space="0" w:color="auto"/>
            </w:tcBorders>
          </w:tcPr>
          <w:p w14:paraId="1A38A49C" w14:textId="77777777" w:rsidR="001B71FC" w:rsidRPr="004B6221" w:rsidRDefault="001B71FC" w:rsidP="000A068E">
            <w:pPr>
              <w:pStyle w:val="Texto"/>
              <w:spacing w:before="60" w:after="60" w:line="280" w:lineRule="exact"/>
              <w:ind w:firstLine="0"/>
              <w:rPr>
                <w:rFonts w:ascii="Lato" w:hAnsi="Lato"/>
                <w:sz w:val="16"/>
                <w:szCs w:val="16"/>
              </w:rPr>
            </w:pPr>
            <w:r w:rsidRPr="004B6221">
              <w:rPr>
                <w:rFonts w:ascii="Lato" w:hAnsi="Lato"/>
                <w:sz w:val="16"/>
                <w:szCs w:val="16"/>
              </w:rPr>
              <w:t>2.1</w:t>
            </w:r>
          </w:p>
        </w:tc>
        <w:tc>
          <w:tcPr>
            <w:tcW w:w="6389" w:type="dxa"/>
            <w:tcBorders>
              <w:top w:val="single" w:sz="6" w:space="0" w:color="auto"/>
              <w:bottom w:val="single" w:sz="6" w:space="0" w:color="auto"/>
              <w:right w:val="single" w:sz="6" w:space="0" w:color="auto"/>
            </w:tcBorders>
          </w:tcPr>
          <w:p w14:paraId="0A0FB09E" w14:textId="77777777" w:rsidR="001B71FC" w:rsidRPr="004B6221" w:rsidRDefault="001B71FC" w:rsidP="000A068E">
            <w:pPr>
              <w:pStyle w:val="Texto"/>
              <w:spacing w:before="60" w:after="60" w:line="280" w:lineRule="exact"/>
              <w:ind w:firstLine="0"/>
              <w:rPr>
                <w:rFonts w:ascii="Lato" w:hAnsi="Lato"/>
                <w:sz w:val="16"/>
                <w:szCs w:val="16"/>
              </w:rPr>
            </w:pPr>
            <w:r w:rsidRPr="004B6221">
              <w:rPr>
                <w:rFonts w:ascii="Lato" w:hAnsi="Lato"/>
                <w:sz w:val="16"/>
                <w:szCs w:val="16"/>
              </w:rPr>
              <w:t>Ingresos Financieros</w:t>
            </w:r>
          </w:p>
        </w:tc>
        <w:tc>
          <w:tcPr>
            <w:tcW w:w="2114" w:type="dxa"/>
            <w:tcBorders>
              <w:top w:val="single" w:sz="6" w:space="0" w:color="auto"/>
              <w:bottom w:val="single" w:sz="6" w:space="0" w:color="auto"/>
              <w:right w:val="single" w:sz="6" w:space="0" w:color="auto"/>
            </w:tcBorders>
          </w:tcPr>
          <w:p w14:paraId="6B34AED3" w14:textId="2078DB41" w:rsidR="001B71FC" w:rsidRPr="004B6221" w:rsidRDefault="00B46F2A" w:rsidP="000A068E">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16F75CDE" w14:textId="18C57C0D" w:rsidR="001B71FC" w:rsidRPr="004B6221" w:rsidRDefault="001B71FC" w:rsidP="000A068E">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57E02569" w14:textId="77777777" w:rsidTr="001B71FC">
        <w:trPr>
          <w:trHeight w:val="20"/>
          <w:jc w:val="center"/>
        </w:trPr>
        <w:tc>
          <w:tcPr>
            <w:tcW w:w="491" w:type="dxa"/>
            <w:tcBorders>
              <w:top w:val="single" w:sz="6" w:space="0" w:color="auto"/>
              <w:left w:val="single" w:sz="6" w:space="0" w:color="auto"/>
              <w:bottom w:val="single" w:sz="6" w:space="0" w:color="auto"/>
            </w:tcBorders>
          </w:tcPr>
          <w:p w14:paraId="17DA9B42"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2.2</w:t>
            </w:r>
          </w:p>
        </w:tc>
        <w:tc>
          <w:tcPr>
            <w:tcW w:w="6389" w:type="dxa"/>
            <w:tcBorders>
              <w:top w:val="single" w:sz="6" w:space="0" w:color="auto"/>
              <w:bottom w:val="single" w:sz="6" w:space="0" w:color="auto"/>
              <w:right w:val="single" w:sz="6" w:space="0" w:color="auto"/>
            </w:tcBorders>
          </w:tcPr>
          <w:p w14:paraId="3882F06B"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Incremento por Variación de Inventarios</w:t>
            </w:r>
          </w:p>
        </w:tc>
        <w:tc>
          <w:tcPr>
            <w:tcW w:w="2114" w:type="dxa"/>
            <w:tcBorders>
              <w:top w:val="single" w:sz="6" w:space="0" w:color="auto"/>
              <w:bottom w:val="single" w:sz="6" w:space="0" w:color="auto"/>
              <w:right w:val="single" w:sz="6" w:space="0" w:color="auto"/>
            </w:tcBorders>
          </w:tcPr>
          <w:p w14:paraId="45ECDD9F" w14:textId="7D5E9090"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124E109E" w14:textId="490E5558"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27E59E1E" w14:textId="77777777" w:rsidTr="001B71FC">
        <w:trPr>
          <w:trHeight w:val="20"/>
          <w:jc w:val="center"/>
        </w:trPr>
        <w:tc>
          <w:tcPr>
            <w:tcW w:w="491" w:type="dxa"/>
            <w:tcBorders>
              <w:top w:val="single" w:sz="6" w:space="0" w:color="auto"/>
              <w:left w:val="single" w:sz="6" w:space="0" w:color="auto"/>
              <w:bottom w:val="single" w:sz="6" w:space="0" w:color="auto"/>
            </w:tcBorders>
          </w:tcPr>
          <w:p w14:paraId="4D0806D5"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2.3</w:t>
            </w:r>
          </w:p>
        </w:tc>
        <w:tc>
          <w:tcPr>
            <w:tcW w:w="6389" w:type="dxa"/>
            <w:tcBorders>
              <w:top w:val="single" w:sz="6" w:space="0" w:color="auto"/>
              <w:bottom w:val="single" w:sz="6" w:space="0" w:color="auto"/>
              <w:right w:val="single" w:sz="6" w:space="0" w:color="auto"/>
            </w:tcBorders>
          </w:tcPr>
          <w:p w14:paraId="47FB037A"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Disminución del Exceso de Estimaciones por Pérdida o Deterioro u Obsolescencia</w:t>
            </w:r>
          </w:p>
        </w:tc>
        <w:tc>
          <w:tcPr>
            <w:tcW w:w="2114" w:type="dxa"/>
            <w:tcBorders>
              <w:top w:val="single" w:sz="6" w:space="0" w:color="auto"/>
              <w:bottom w:val="single" w:sz="6" w:space="0" w:color="auto"/>
              <w:right w:val="single" w:sz="6" w:space="0" w:color="auto"/>
            </w:tcBorders>
          </w:tcPr>
          <w:p w14:paraId="240539C1" w14:textId="2FDCE318"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03C140F5" w14:textId="436565F5"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69A12A3B" w14:textId="77777777" w:rsidTr="001B71FC">
        <w:trPr>
          <w:trHeight w:val="20"/>
          <w:jc w:val="center"/>
        </w:trPr>
        <w:tc>
          <w:tcPr>
            <w:tcW w:w="491" w:type="dxa"/>
            <w:tcBorders>
              <w:top w:val="single" w:sz="6" w:space="0" w:color="auto"/>
              <w:left w:val="single" w:sz="6" w:space="0" w:color="auto"/>
              <w:bottom w:val="single" w:sz="6" w:space="0" w:color="auto"/>
            </w:tcBorders>
          </w:tcPr>
          <w:p w14:paraId="2EEFB7B2"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2.4</w:t>
            </w:r>
          </w:p>
        </w:tc>
        <w:tc>
          <w:tcPr>
            <w:tcW w:w="6389" w:type="dxa"/>
            <w:tcBorders>
              <w:top w:val="single" w:sz="6" w:space="0" w:color="auto"/>
              <w:bottom w:val="single" w:sz="6" w:space="0" w:color="auto"/>
              <w:right w:val="single" w:sz="6" w:space="0" w:color="auto"/>
            </w:tcBorders>
          </w:tcPr>
          <w:p w14:paraId="3D66F67D"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Disminución del Exceso de Provisiones</w:t>
            </w:r>
          </w:p>
        </w:tc>
        <w:tc>
          <w:tcPr>
            <w:tcW w:w="2114" w:type="dxa"/>
            <w:tcBorders>
              <w:top w:val="single" w:sz="6" w:space="0" w:color="auto"/>
              <w:bottom w:val="single" w:sz="6" w:space="0" w:color="auto"/>
              <w:right w:val="single" w:sz="6" w:space="0" w:color="auto"/>
            </w:tcBorders>
          </w:tcPr>
          <w:p w14:paraId="4144FC10" w14:textId="4800D015"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320AF68C" w14:textId="268E6EFF"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4335A737" w14:textId="77777777" w:rsidTr="001B71FC">
        <w:trPr>
          <w:trHeight w:val="20"/>
          <w:jc w:val="center"/>
        </w:trPr>
        <w:tc>
          <w:tcPr>
            <w:tcW w:w="491" w:type="dxa"/>
            <w:tcBorders>
              <w:top w:val="single" w:sz="6" w:space="0" w:color="auto"/>
              <w:left w:val="single" w:sz="6" w:space="0" w:color="auto"/>
              <w:bottom w:val="single" w:sz="6" w:space="0" w:color="auto"/>
            </w:tcBorders>
          </w:tcPr>
          <w:p w14:paraId="66DDFD50"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2.5</w:t>
            </w:r>
          </w:p>
        </w:tc>
        <w:tc>
          <w:tcPr>
            <w:tcW w:w="6389" w:type="dxa"/>
            <w:tcBorders>
              <w:top w:val="single" w:sz="6" w:space="0" w:color="auto"/>
              <w:bottom w:val="single" w:sz="6" w:space="0" w:color="auto"/>
              <w:right w:val="single" w:sz="6" w:space="0" w:color="auto"/>
            </w:tcBorders>
          </w:tcPr>
          <w:p w14:paraId="6D4BC4C5"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Otros Ingresos y Beneficios Varios</w:t>
            </w:r>
          </w:p>
        </w:tc>
        <w:tc>
          <w:tcPr>
            <w:tcW w:w="2114" w:type="dxa"/>
            <w:tcBorders>
              <w:top w:val="single" w:sz="6" w:space="0" w:color="auto"/>
              <w:bottom w:val="single" w:sz="6" w:space="0" w:color="auto"/>
              <w:right w:val="single" w:sz="6" w:space="0" w:color="auto"/>
            </w:tcBorders>
          </w:tcPr>
          <w:p w14:paraId="1234BE03" w14:textId="623B9097"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0EC8AA30" w14:textId="4DB41FCC"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720FF715" w14:textId="77777777" w:rsidTr="001B71FC">
        <w:trPr>
          <w:trHeight w:val="20"/>
          <w:jc w:val="center"/>
        </w:trPr>
        <w:tc>
          <w:tcPr>
            <w:tcW w:w="491" w:type="dxa"/>
            <w:tcBorders>
              <w:top w:val="single" w:sz="6" w:space="0" w:color="auto"/>
              <w:left w:val="single" w:sz="6" w:space="0" w:color="auto"/>
              <w:bottom w:val="single" w:sz="4" w:space="0" w:color="auto"/>
            </w:tcBorders>
          </w:tcPr>
          <w:p w14:paraId="7C5CB029"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2.6</w:t>
            </w:r>
          </w:p>
        </w:tc>
        <w:tc>
          <w:tcPr>
            <w:tcW w:w="6389" w:type="dxa"/>
            <w:tcBorders>
              <w:top w:val="single" w:sz="6" w:space="0" w:color="auto"/>
              <w:bottom w:val="single" w:sz="4" w:space="0" w:color="auto"/>
              <w:right w:val="single" w:sz="6" w:space="0" w:color="auto"/>
            </w:tcBorders>
          </w:tcPr>
          <w:p w14:paraId="0ADF042B"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Otros Ingresos Contables No Presupuestarios</w:t>
            </w:r>
          </w:p>
        </w:tc>
        <w:tc>
          <w:tcPr>
            <w:tcW w:w="2114" w:type="dxa"/>
            <w:tcBorders>
              <w:top w:val="single" w:sz="6" w:space="0" w:color="auto"/>
              <w:bottom w:val="single" w:sz="4" w:space="0" w:color="auto"/>
              <w:right w:val="single" w:sz="6" w:space="0" w:color="auto"/>
            </w:tcBorders>
          </w:tcPr>
          <w:p w14:paraId="03E40142" w14:textId="672B2606"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4" w:space="0" w:color="auto"/>
              <w:right w:val="single" w:sz="6" w:space="0" w:color="auto"/>
            </w:tcBorders>
          </w:tcPr>
          <w:p w14:paraId="28AF8F0F" w14:textId="0716771B"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0DBB7F89" w14:textId="77777777" w:rsidTr="001B71FC">
        <w:trPr>
          <w:trHeight w:hRule="exact" w:val="142"/>
          <w:jc w:val="center"/>
        </w:trPr>
        <w:tc>
          <w:tcPr>
            <w:tcW w:w="6880" w:type="dxa"/>
            <w:gridSpan w:val="2"/>
            <w:tcBorders>
              <w:top w:val="single" w:sz="4" w:space="0" w:color="auto"/>
              <w:bottom w:val="single" w:sz="4" w:space="0" w:color="auto"/>
            </w:tcBorders>
          </w:tcPr>
          <w:p w14:paraId="6986C927" w14:textId="77777777" w:rsidR="001B71FC" w:rsidRPr="004B6221" w:rsidRDefault="001B71FC" w:rsidP="000A068E">
            <w:pPr>
              <w:pStyle w:val="Texto"/>
              <w:spacing w:before="60" w:after="60" w:line="280" w:lineRule="exact"/>
              <w:ind w:firstLine="0"/>
              <w:rPr>
                <w:rFonts w:ascii="Lato" w:hAnsi="Lato"/>
                <w:b/>
                <w:sz w:val="16"/>
                <w:szCs w:val="16"/>
              </w:rPr>
            </w:pPr>
          </w:p>
        </w:tc>
        <w:tc>
          <w:tcPr>
            <w:tcW w:w="2114" w:type="dxa"/>
            <w:tcBorders>
              <w:top w:val="single" w:sz="4" w:space="0" w:color="auto"/>
              <w:bottom w:val="single" w:sz="4" w:space="0" w:color="auto"/>
            </w:tcBorders>
          </w:tcPr>
          <w:p w14:paraId="353540B0" w14:textId="77777777" w:rsidR="001B71FC" w:rsidRPr="004B6221" w:rsidRDefault="001B71FC" w:rsidP="000A068E">
            <w:pPr>
              <w:pStyle w:val="Texto"/>
              <w:spacing w:before="60" w:after="60" w:line="280" w:lineRule="exact"/>
              <w:ind w:firstLine="0"/>
              <w:jc w:val="center"/>
              <w:rPr>
                <w:rFonts w:ascii="Lato" w:hAnsi="Lato"/>
                <w:sz w:val="16"/>
                <w:szCs w:val="16"/>
              </w:rPr>
            </w:pPr>
          </w:p>
        </w:tc>
        <w:tc>
          <w:tcPr>
            <w:tcW w:w="2114" w:type="dxa"/>
            <w:tcBorders>
              <w:top w:val="single" w:sz="4" w:space="0" w:color="auto"/>
              <w:bottom w:val="single" w:sz="4" w:space="0" w:color="auto"/>
            </w:tcBorders>
          </w:tcPr>
          <w:p w14:paraId="72DFC5FD" w14:textId="6E0E49E1" w:rsidR="001B71FC" w:rsidRPr="004B6221" w:rsidRDefault="001B71FC" w:rsidP="000A068E">
            <w:pPr>
              <w:pStyle w:val="Texto"/>
              <w:spacing w:before="60" w:after="60" w:line="280" w:lineRule="exact"/>
              <w:ind w:firstLine="0"/>
              <w:jc w:val="center"/>
              <w:rPr>
                <w:rFonts w:ascii="Lato" w:hAnsi="Lato"/>
                <w:sz w:val="16"/>
                <w:szCs w:val="16"/>
              </w:rPr>
            </w:pPr>
          </w:p>
        </w:tc>
      </w:tr>
      <w:tr w:rsidR="001B71FC" w:rsidRPr="004B6221" w14:paraId="070F9B11" w14:textId="77777777" w:rsidTr="001B71FC">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6D1871B9" w14:textId="77777777" w:rsidR="001B71FC" w:rsidRPr="004B6221" w:rsidRDefault="001B71FC" w:rsidP="000A068E">
            <w:pPr>
              <w:pStyle w:val="Texto"/>
              <w:spacing w:before="60" w:after="60" w:line="280" w:lineRule="exact"/>
              <w:ind w:firstLine="0"/>
              <w:rPr>
                <w:rFonts w:ascii="Lato" w:hAnsi="Lato"/>
                <w:b/>
                <w:sz w:val="16"/>
                <w:szCs w:val="16"/>
              </w:rPr>
            </w:pPr>
            <w:r w:rsidRPr="004B6221">
              <w:rPr>
                <w:rFonts w:ascii="Lato" w:hAnsi="Lato"/>
                <w:b/>
                <w:sz w:val="16"/>
                <w:szCs w:val="16"/>
              </w:rPr>
              <w:t>3. Menos Ingresos Presupuestarios No Contables</w:t>
            </w:r>
          </w:p>
        </w:tc>
        <w:tc>
          <w:tcPr>
            <w:tcW w:w="2114" w:type="dxa"/>
            <w:tcBorders>
              <w:top w:val="single" w:sz="4" w:space="0" w:color="auto"/>
              <w:left w:val="single" w:sz="6" w:space="0" w:color="auto"/>
              <w:bottom w:val="single" w:sz="6" w:space="0" w:color="auto"/>
              <w:right w:val="single" w:sz="6" w:space="0" w:color="auto"/>
            </w:tcBorders>
          </w:tcPr>
          <w:p w14:paraId="79A6671A" w14:textId="181A5634" w:rsidR="001B71FC" w:rsidRPr="004B6221" w:rsidRDefault="00B46F2A"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0.00</w:t>
            </w:r>
          </w:p>
        </w:tc>
        <w:tc>
          <w:tcPr>
            <w:tcW w:w="2114" w:type="dxa"/>
            <w:tcBorders>
              <w:top w:val="single" w:sz="4" w:space="0" w:color="auto"/>
              <w:left w:val="single" w:sz="6" w:space="0" w:color="auto"/>
              <w:bottom w:val="single" w:sz="6" w:space="0" w:color="auto"/>
              <w:right w:val="single" w:sz="6" w:space="0" w:color="auto"/>
            </w:tcBorders>
          </w:tcPr>
          <w:p w14:paraId="5DCFC6EF" w14:textId="11A4C857"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0.00</w:t>
            </w:r>
          </w:p>
        </w:tc>
      </w:tr>
      <w:tr w:rsidR="001B71FC" w:rsidRPr="004B6221" w14:paraId="58DA232A" w14:textId="77777777" w:rsidTr="001B71FC">
        <w:trPr>
          <w:trHeight w:val="20"/>
          <w:jc w:val="center"/>
        </w:trPr>
        <w:tc>
          <w:tcPr>
            <w:tcW w:w="491" w:type="dxa"/>
            <w:tcBorders>
              <w:top w:val="single" w:sz="6" w:space="0" w:color="auto"/>
              <w:left w:val="single" w:sz="6" w:space="0" w:color="auto"/>
              <w:bottom w:val="single" w:sz="6" w:space="0" w:color="auto"/>
            </w:tcBorders>
          </w:tcPr>
          <w:p w14:paraId="7CBC7F4A"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3.1</w:t>
            </w:r>
          </w:p>
        </w:tc>
        <w:tc>
          <w:tcPr>
            <w:tcW w:w="6389" w:type="dxa"/>
            <w:tcBorders>
              <w:top w:val="single" w:sz="6" w:space="0" w:color="auto"/>
              <w:bottom w:val="single" w:sz="6" w:space="0" w:color="auto"/>
              <w:right w:val="single" w:sz="6" w:space="0" w:color="auto"/>
            </w:tcBorders>
          </w:tcPr>
          <w:p w14:paraId="666C28D9"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Aprovechamientos Patrimoniales</w:t>
            </w:r>
          </w:p>
        </w:tc>
        <w:tc>
          <w:tcPr>
            <w:tcW w:w="2114" w:type="dxa"/>
            <w:tcBorders>
              <w:top w:val="single" w:sz="6" w:space="0" w:color="auto"/>
              <w:bottom w:val="single" w:sz="6" w:space="0" w:color="auto"/>
              <w:right w:val="single" w:sz="6" w:space="0" w:color="auto"/>
            </w:tcBorders>
          </w:tcPr>
          <w:p w14:paraId="2A384891" w14:textId="4569D2B2"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5E680D7B" w14:textId="5AC3F26E"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04C633C7" w14:textId="77777777" w:rsidTr="001B71FC">
        <w:trPr>
          <w:trHeight w:val="20"/>
          <w:jc w:val="center"/>
        </w:trPr>
        <w:tc>
          <w:tcPr>
            <w:tcW w:w="491" w:type="dxa"/>
            <w:tcBorders>
              <w:top w:val="single" w:sz="6" w:space="0" w:color="auto"/>
              <w:left w:val="single" w:sz="6" w:space="0" w:color="auto"/>
              <w:bottom w:val="single" w:sz="6" w:space="0" w:color="auto"/>
            </w:tcBorders>
          </w:tcPr>
          <w:p w14:paraId="4383E949"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3.2</w:t>
            </w:r>
          </w:p>
        </w:tc>
        <w:tc>
          <w:tcPr>
            <w:tcW w:w="6389" w:type="dxa"/>
            <w:tcBorders>
              <w:top w:val="single" w:sz="6" w:space="0" w:color="auto"/>
              <w:bottom w:val="single" w:sz="6" w:space="0" w:color="auto"/>
              <w:right w:val="single" w:sz="6" w:space="0" w:color="auto"/>
            </w:tcBorders>
          </w:tcPr>
          <w:p w14:paraId="369965FE"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Ingresos Derivados de Financiamientos</w:t>
            </w:r>
          </w:p>
        </w:tc>
        <w:tc>
          <w:tcPr>
            <w:tcW w:w="2114" w:type="dxa"/>
            <w:tcBorders>
              <w:top w:val="single" w:sz="6" w:space="0" w:color="auto"/>
              <w:bottom w:val="single" w:sz="6" w:space="0" w:color="auto"/>
              <w:right w:val="single" w:sz="6" w:space="0" w:color="auto"/>
            </w:tcBorders>
          </w:tcPr>
          <w:p w14:paraId="598E4E3B" w14:textId="07C4CD49"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35EA9E43" w14:textId="4EF64A54"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3CF3D500" w14:textId="77777777" w:rsidTr="001B71FC">
        <w:trPr>
          <w:trHeight w:val="20"/>
          <w:jc w:val="center"/>
        </w:trPr>
        <w:tc>
          <w:tcPr>
            <w:tcW w:w="491" w:type="dxa"/>
            <w:tcBorders>
              <w:top w:val="single" w:sz="6" w:space="0" w:color="auto"/>
              <w:left w:val="single" w:sz="6" w:space="0" w:color="auto"/>
              <w:bottom w:val="single" w:sz="6" w:space="0" w:color="auto"/>
            </w:tcBorders>
          </w:tcPr>
          <w:p w14:paraId="42BD1F0D"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3.3</w:t>
            </w:r>
          </w:p>
        </w:tc>
        <w:tc>
          <w:tcPr>
            <w:tcW w:w="6389" w:type="dxa"/>
            <w:tcBorders>
              <w:top w:val="single" w:sz="6" w:space="0" w:color="auto"/>
              <w:bottom w:val="single" w:sz="6" w:space="0" w:color="auto"/>
              <w:right w:val="single" w:sz="6" w:space="0" w:color="auto"/>
            </w:tcBorders>
          </w:tcPr>
          <w:p w14:paraId="6C5D13AE" w14:textId="77777777" w:rsidR="001B71FC" w:rsidRPr="004B6221" w:rsidRDefault="001B71FC" w:rsidP="00EC11BD">
            <w:pPr>
              <w:pStyle w:val="Texto"/>
              <w:spacing w:before="60" w:after="60" w:line="280" w:lineRule="exact"/>
              <w:ind w:firstLine="0"/>
              <w:rPr>
                <w:rFonts w:ascii="Lato" w:hAnsi="Lato"/>
                <w:sz w:val="16"/>
                <w:szCs w:val="16"/>
              </w:rPr>
            </w:pPr>
            <w:r w:rsidRPr="004B6221">
              <w:rPr>
                <w:rFonts w:ascii="Lato" w:hAnsi="Lato"/>
                <w:sz w:val="16"/>
                <w:szCs w:val="16"/>
              </w:rPr>
              <w:t>Otros Ingresos Presupuestarios No Contables</w:t>
            </w:r>
          </w:p>
        </w:tc>
        <w:tc>
          <w:tcPr>
            <w:tcW w:w="2114" w:type="dxa"/>
            <w:tcBorders>
              <w:top w:val="single" w:sz="6" w:space="0" w:color="auto"/>
              <w:bottom w:val="single" w:sz="6" w:space="0" w:color="auto"/>
              <w:right w:val="single" w:sz="6" w:space="0" w:color="auto"/>
            </w:tcBorders>
          </w:tcPr>
          <w:p w14:paraId="14F9E2B3" w14:textId="24041C19" w:rsidR="001B71FC" w:rsidRPr="004B6221" w:rsidRDefault="00B46F2A"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c>
          <w:tcPr>
            <w:tcW w:w="2114" w:type="dxa"/>
            <w:tcBorders>
              <w:top w:val="single" w:sz="6" w:space="0" w:color="auto"/>
              <w:left w:val="single" w:sz="6" w:space="0" w:color="auto"/>
              <w:bottom w:val="single" w:sz="6" w:space="0" w:color="auto"/>
              <w:right w:val="single" w:sz="6" w:space="0" w:color="auto"/>
            </w:tcBorders>
          </w:tcPr>
          <w:p w14:paraId="49C8F1DF" w14:textId="35E7B43A" w:rsidR="001B71FC" w:rsidRPr="004B6221" w:rsidRDefault="001B71FC" w:rsidP="00EC11BD">
            <w:pPr>
              <w:pStyle w:val="Texto"/>
              <w:spacing w:before="60" w:after="60" w:line="280" w:lineRule="exact"/>
              <w:ind w:firstLine="0"/>
              <w:jc w:val="center"/>
              <w:rPr>
                <w:rFonts w:ascii="Lato" w:hAnsi="Lato"/>
                <w:sz w:val="16"/>
                <w:szCs w:val="16"/>
              </w:rPr>
            </w:pPr>
            <w:r w:rsidRPr="004B6221">
              <w:rPr>
                <w:rFonts w:ascii="Lato" w:hAnsi="Lato"/>
                <w:sz w:val="16"/>
                <w:szCs w:val="16"/>
              </w:rPr>
              <w:t>0.00</w:t>
            </w:r>
          </w:p>
        </w:tc>
      </w:tr>
      <w:tr w:rsidR="001B71FC" w:rsidRPr="004B6221" w14:paraId="3C15CD73" w14:textId="77777777" w:rsidTr="001B71FC">
        <w:trPr>
          <w:trHeight w:hRule="exact" w:val="142"/>
          <w:jc w:val="center"/>
        </w:trPr>
        <w:tc>
          <w:tcPr>
            <w:tcW w:w="6880" w:type="dxa"/>
            <w:gridSpan w:val="2"/>
            <w:tcBorders>
              <w:top w:val="single" w:sz="6" w:space="0" w:color="auto"/>
              <w:bottom w:val="single" w:sz="6" w:space="0" w:color="auto"/>
            </w:tcBorders>
          </w:tcPr>
          <w:p w14:paraId="713F246F" w14:textId="77777777" w:rsidR="001B71FC" w:rsidRPr="004B6221" w:rsidRDefault="001B71FC" w:rsidP="000A068E">
            <w:pPr>
              <w:pStyle w:val="Texto"/>
              <w:spacing w:before="60" w:after="60" w:line="280" w:lineRule="exact"/>
              <w:ind w:firstLine="0"/>
              <w:rPr>
                <w:rFonts w:ascii="Lato" w:hAnsi="Lato"/>
                <w:sz w:val="16"/>
                <w:szCs w:val="16"/>
              </w:rPr>
            </w:pPr>
          </w:p>
        </w:tc>
        <w:tc>
          <w:tcPr>
            <w:tcW w:w="2114" w:type="dxa"/>
            <w:tcBorders>
              <w:top w:val="single" w:sz="6" w:space="0" w:color="auto"/>
              <w:bottom w:val="single" w:sz="4" w:space="0" w:color="auto"/>
            </w:tcBorders>
          </w:tcPr>
          <w:p w14:paraId="40B6F8C6" w14:textId="77777777" w:rsidR="001B71FC" w:rsidRPr="004B6221" w:rsidRDefault="001B71FC" w:rsidP="000A068E">
            <w:pPr>
              <w:pStyle w:val="Texto"/>
              <w:spacing w:before="60" w:after="60" w:line="280" w:lineRule="exact"/>
              <w:ind w:firstLine="0"/>
              <w:jc w:val="center"/>
              <w:rPr>
                <w:rFonts w:ascii="Lato" w:hAnsi="Lato"/>
                <w:sz w:val="16"/>
                <w:szCs w:val="16"/>
              </w:rPr>
            </w:pPr>
          </w:p>
        </w:tc>
        <w:tc>
          <w:tcPr>
            <w:tcW w:w="2114" w:type="dxa"/>
            <w:tcBorders>
              <w:top w:val="single" w:sz="6" w:space="0" w:color="auto"/>
              <w:bottom w:val="single" w:sz="4" w:space="0" w:color="auto"/>
            </w:tcBorders>
          </w:tcPr>
          <w:p w14:paraId="1E65A273" w14:textId="3E28DD1A" w:rsidR="001B71FC" w:rsidRPr="004B6221" w:rsidRDefault="001B71FC" w:rsidP="000A068E">
            <w:pPr>
              <w:pStyle w:val="Texto"/>
              <w:spacing w:before="60" w:after="60" w:line="280" w:lineRule="exact"/>
              <w:ind w:firstLine="0"/>
              <w:jc w:val="center"/>
              <w:rPr>
                <w:rFonts w:ascii="Lato" w:hAnsi="Lato"/>
                <w:sz w:val="16"/>
                <w:szCs w:val="16"/>
              </w:rPr>
            </w:pPr>
          </w:p>
        </w:tc>
      </w:tr>
      <w:tr w:rsidR="001B71FC" w:rsidRPr="004B6221" w14:paraId="2D197D3A" w14:textId="77777777" w:rsidTr="001B71FC">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2B778D0B" w14:textId="77777777" w:rsidR="001B71FC" w:rsidRPr="004B6221" w:rsidRDefault="001B71FC" w:rsidP="000A068E">
            <w:pPr>
              <w:pStyle w:val="Texto"/>
              <w:spacing w:before="60" w:after="60" w:line="280" w:lineRule="exact"/>
              <w:ind w:firstLine="0"/>
              <w:rPr>
                <w:rFonts w:ascii="Lato" w:hAnsi="Lato"/>
                <w:b/>
                <w:sz w:val="16"/>
                <w:szCs w:val="16"/>
              </w:rPr>
            </w:pPr>
            <w:r w:rsidRPr="004B6221">
              <w:rPr>
                <w:rFonts w:ascii="Lato" w:hAnsi="Lato"/>
                <w:b/>
                <w:sz w:val="16"/>
                <w:szCs w:val="16"/>
              </w:rPr>
              <w:t>4. Total de Ingresos Contables</w:t>
            </w:r>
          </w:p>
        </w:tc>
        <w:tc>
          <w:tcPr>
            <w:tcW w:w="2114" w:type="dxa"/>
            <w:tcBorders>
              <w:top w:val="single" w:sz="4" w:space="0" w:color="auto"/>
              <w:left w:val="single" w:sz="4" w:space="0" w:color="auto"/>
              <w:bottom w:val="single" w:sz="6" w:space="0" w:color="auto"/>
              <w:right w:val="single" w:sz="4" w:space="0" w:color="auto"/>
            </w:tcBorders>
            <w:shd w:val="clear" w:color="auto" w:fill="BFBFBF"/>
          </w:tcPr>
          <w:p w14:paraId="43A94BEA" w14:textId="28A65FDD" w:rsidR="001B71FC" w:rsidRPr="004B6221" w:rsidRDefault="00233266"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$14,942,293.07</w:t>
            </w:r>
          </w:p>
        </w:tc>
        <w:tc>
          <w:tcPr>
            <w:tcW w:w="2114" w:type="dxa"/>
            <w:tcBorders>
              <w:top w:val="single" w:sz="4" w:space="0" w:color="auto"/>
              <w:left w:val="single" w:sz="4" w:space="0" w:color="auto"/>
              <w:bottom w:val="single" w:sz="6" w:space="0" w:color="auto"/>
              <w:right w:val="single" w:sz="6" w:space="0" w:color="auto"/>
            </w:tcBorders>
            <w:shd w:val="clear" w:color="auto" w:fill="BFBFBF"/>
          </w:tcPr>
          <w:p w14:paraId="246AB7CA" w14:textId="2DAF930E" w:rsidR="001B71FC" w:rsidRPr="004B6221" w:rsidRDefault="001B71FC" w:rsidP="000A068E">
            <w:pPr>
              <w:pStyle w:val="Texto"/>
              <w:spacing w:before="60" w:after="60" w:line="280" w:lineRule="exact"/>
              <w:ind w:firstLine="0"/>
              <w:jc w:val="center"/>
              <w:rPr>
                <w:rFonts w:ascii="Lato" w:hAnsi="Lato"/>
                <w:b/>
                <w:sz w:val="16"/>
                <w:szCs w:val="16"/>
              </w:rPr>
            </w:pPr>
            <w:r w:rsidRPr="004B6221">
              <w:rPr>
                <w:rFonts w:ascii="Lato" w:hAnsi="Lato"/>
                <w:b/>
                <w:sz w:val="16"/>
                <w:szCs w:val="16"/>
              </w:rPr>
              <w:t>$39,559,992.11</w:t>
            </w:r>
          </w:p>
        </w:tc>
      </w:tr>
    </w:tbl>
    <w:p w14:paraId="2D1AF703" w14:textId="77777777" w:rsidR="00AD1DAE" w:rsidRPr="004B6221" w:rsidRDefault="00AD1DAE" w:rsidP="00515691">
      <w:pPr>
        <w:rPr>
          <w:rFonts w:ascii="Lato" w:hAnsi="Lato" w:cs="Arial"/>
          <w:sz w:val="20"/>
          <w:szCs w:val="20"/>
        </w:rPr>
      </w:pPr>
    </w:p>
    <w:tbl>
      <w:tblPr>
        <w:tblW w:w="9915" w:type="dxa"/>
        <w:jc w:val="center"/>
        <w:tblLayout w:type="fixed"/>
        <w:tblCellMar>
          <w:left w:w="43" w:type="dxa"/>
          <w:right w:w="43" w:type="dxa"/>
        </w:tblCellMar>
        <w:tblLook w:val="0000" w:firstRow="0" w:lastRow="0" w:firstColumn="0" w:lastColumn="0" w:noHBand="0" w:noVBand="0"/>
      </w:tblPr>
      <w:tblGrid>
        <w:gridCol w:w="908"/>
        <w:gridCol w:w="7323"/>
        <w:gridCol w:w="1684"/>
      </w:tblGrid>
      <w:tr w:rsidR="00AD1DAE" w:rsidRPr="004B6221" w14:paraId="59BACA2D" w14:textId="77777777" w:rsidTr="006823B4">
        <w:trPr>
          <w:trHeight w:val="20"/>
          <w:jc w:val="center"/>
        </w:trPr>
        <w:tc>
          <w:tcPr>
            <w:tcW w:w="9915" w:type="dxa"/>
            <w:gridSpan w:val="3"/>
            <w:tcBorders>
              <w:top w:val="single" w:sz="6" w:space="0" w:color="auto"/>
              <w:left w:val="single" w:sz="6" w:space="0" w:color="auto"/>
              <w:bottom w:val="single" w:sz="6" w:space="0" w:color="auto"/>
              <w:right w:val="single" w:sz="6" w:space="0" w:color="auto"/>
            </w:tcBorders>
            <w:shd w:val="clear" w:color="000000" w:fill="C0C0C0"/>
            <w:vAlign w:val="center"/>
          </w:tcPr>
          <w:p w14:paraId="152C647C" w14:textId="77777777" w:rsidR="00AD1DAE" w:rsidRPr="004B6221" w:rsidRDefault="00AD1DAE" w:rsidP="00AD1DAE">
            <w:pPr>
              <w:pStyle w:val="Texto"/>
              <w:spacing w:before="60" w:after="60" w:line="240" w:lineRule="exact"/>
              <w:jc w:val="center"/>
              <w:rPr>
                <w:rFonts w:ascii="Lato" w:hAnsi="Lato"/>
                <w:b/>
                <w:sz w:val="16"/>
                <w:szCs w:val="16"/>
              </w:rPr>
            </w:pPr>
            <w:r w:rsidRPr="004B6221">
              <w:rPr>
                <w:rFonts w:ascii="Lato" w:hAnsi="Lato"/>
                <w:b/>
                <w:sz w:val="16"/>
                <w:szCs w:val="16"/>
              </w:rPr>
              <w:t>Agencia de Inteligencia Patrimonial y Económica del Estado de Yucatán</w:t>
            </w:r>
          </w:p>
          <w:p w14:paraId="6317AD28" w14:textId="77777777" w:rsidR="00AD1DAE" w:rsidRPr="004B6221" w:rsidRDefault="00AD1DAE" w:rsidP="00AD1DAE">
            <w:pPr>
              <w:pStyle w:val="Texto"/>
              <w:spacing w:before="60" w:after="60" w:line="240" w:lineRule="exact"/>
              <w:jc w:val="center"/>
              <w:rPr>
                <w:rFonts w:ascii="Lato" w:hAnsi="Lato"/>
                <w:b/>
                <w:sz w:val="16"/>
                <w:szCs w:val="16"/>
              </w:rPr>
            </w:pPr>
            <w:r w:rsidRPr="004B6221">
              <w:rPr>
                <w:rFonts w:ascii="Lato" w:hAnsi="Lato"/>
                <w:b/>
                <w:sz w:val="16"/>
                <w:szCs w:val="16"/>
              </w:rPr>
              <w:t>Conciliación entre los Egresos Presupuestarios y los Gastos Contables</w:t>
            </w:r>
          </w:p>
          <w:p w14:paraId="1E5AB5A5" w14:textId="77777777" w:rsidR="00AD1DAE" w:rsidRPr="004B6221" w:rsidRDefault="00AD1DAE" w:rsidP="00AD1DAE">
            <w:pPr>
              <w:pStyle w:val="Texto"/>
              <w:spacing w:before="60" w:after="60" w:line="240" w:lineRule="exact"/>
              <w:jc w:val="center"/>
              <w:rPr>
                <w:rFonts w:ascii="Lato" w:hAnsi="Lato"/>
                <w:b/>
                <w:sz w:val="16"/>
                <w:szCs w:val="16"/>
              </w:rPr>
            </w:pPr>
            <w:r w:rsidRPr="004B6221">
              <w:rPr>
                <w:rFonts w:ascii="Lato" w:hAnsi="Lato"/>
                <w:b/>
                <w:sz w:val="16"/>
                <w:szCs w:val="16"/>
              </w:rPr>
              <w:t>Del 1 de enero al 31 de marzo de 2026</w:t>
            </w:r>
          </w:p>
          <w:p w14:paraId="002D0238" w14:textId="18F733D1" w:rsidR="00AD1DAE" w:rsidRPr="004B6221" w:rsidRDefault="00AD1DAE" w:rsidP="00AD1DAE">
            <w:pPr>
              <w:pStyle w:val="Texto"/>
              <w:spacing w:before="60" w:after="60" w:line="240" w:lineRule="exact"/>
              <w:ind w:firstLine="0"/>
              <w:jc w:val="center"/>
              <w:rPr>
                <w:rFonts w:ascii="Lato" w:hAnsi="Lato"/>
                <w:b/>
                <w:sz w:val="16"/>
                <w:szCs w:val="16"/>
              </w:rPr>
            </w:pPr>
            <w:r w:rsidRPr="004B6221">
              <w:rPr>
                <w:rFonts w:ascii="Lato" w:hAnsi="Lato"/>
                <w:b/>
                <w:sz w:val="16"/>
                <w:szCs w:val="16"/>
              </w:rPr>
              <w:t>(Cifras en pesos)</w:t>
            </w:r>
          </w:p>
        </w:tc>
      </w:tr>
      <w:tr w:rsidR="00AD0811" w:rsidRPr="004B6221" w14:paraId="70FD7E4E" w14:textId="77777777" w:rsidTr="00AD1DAE">
        <w:trPr>
          <w:trHeight w:val="20"/>
          <w:jc w:val="center"/>
        </w:trPr>
        <w:tc>
          <w:tcPr>
            <w:tcW w:w="8231" w:type="dxa"/>
            <w:gridSpan w:val="2"/>
            <w:tcBorders>
              <w:top w:val="single" w:sz="6" w:space="0" w:color="auto"/>
              <w:left w:val="single" w:sz="6" w:space="0" w:color="auto"/>
              <w:bottom w:val="single" w:sz="6" w:space="0" w:color="auto"/>
              <w:right w:val="single" w:sz="6" w:space="0" w:color="auto"/>
            </w:tcBorders>
            <w:shd w:val="clear" w:color="000000" w:fill="C0C0C0"/>
            <w:vAlign w:val="center"/>
          </w:tcPr>
          <w:p w14:paraId="27F8E827" w14:textId="77777777" w:rsidR="00AD0811" w:rsidRPr="004B6221" w:rsidRDefault="00AD0811" w:rsidP="000A068E">
            <w:pPr>
              <w:pStyle w:val="Texto"/>
              <w:spacing w:before="60" w:after="60" w:line="240" w:lineRule="exact"/>
              <w:ind w:firstLine="0"/>
              <w:jc w:val="center"/>
              <w:rPr>
                <w:rFonts w:ascii="Lato" w:hAnsi="Lato"/>
                <w:b/>
                <w:sz w:val="16"/>
                <w:szCs w:val="16"/>
              </w:rPr>
            </w:pPr>
            <w:r w:rsidRPr="004B6221">
              <w:rPr>
                <w:rFonts w:ascii="Lato" w:hAnsi="Lato"/>
                <w:b/>
                <w:sz w:val="16"/>
                <w:szCs w:val="16"/>
              </w:rPr>
              <w:t>Concepto</w:t>
            </w:r>
          </w:p>
        </w:tc>
        <w:tc>
          <w:tcPr>
            <w:tcW w:w="1684" w:type="dxa"/>
            <w:tcBorders>
              <w:top w:val="single" w:sz="6" w:space="0" w:color="auto"/>
              <w:left w:val="single" w:sz="6" w:space="0" w:color="auto"/>
              <w:right w:val="single" w:sz="6" w:space="0" w:color="auto"/>
            </w:tcBorders>
            <w:shd w:val="clear" w:color="auto" w:fill="BFBFBF"/>
          </w:tcPr>
          <w:p w14:paraId="7A1228C4" w14:textId="54E303A9" w:rsidR="00AD0811" w:rsidRPr="004B6221" w:rsidRDefault="00AD0811" w:rsidP="000A068E">
            <w:pPr>
              <w:pStyle w:val="Texto"/>
              <w:spacing w:before="60" w:after="60" w:line="240" w:lineRule="exact"/>
              <w:ind w:firstLine="0"/>
              <w:jc w:val="center"/>
              <w:rPr>
                <w:rFonts w:ascii="Lato" w:hAnsi="Lato"/>
                <w:b/>
                <w:sz w:val="16"/>
                <w:szCs w:val="16"/>
              </w:rPr>
            </w:pPr>
            <w:r w:rsidRPr="004B6221">
              <w:rPr>
                <w:rFonts w:ascii="Lato" w:hAnsi="Lato"/>
                <w:b/>
                <w:sz w:val="16"/>
                <w:szCs w:val="16"/>
              </w:rPr>
              <w:t>2026</w:t>
            </w:r>
          </w:p>
        </w:tc>
      </w:tr>
      <w:tr w:rsidR="00AD0811" w:rsidRPr="004B6221" w14:paraId="7C405013" w14:textId="77777777" w:rsidTr="00AD1DAE">
        <w:trPr>
          <w:trHeight w:val="20"/>
          <w:jc w:val="center"/>
        </w:trPr>
        <w:tc>
          <w:tcPr>
            <w:tcW w:w="8231" w:type="dxa"/>
            <w:gridSpan w:val="2"/>
            <w:tcBorders>
              <w:top w:val="single" w:sz="6" w:space="0" w:color="auto"/>
              <w:left w:val="single" w:sz="6" w:space="0" w:color="auto"/>
              <w:bottom w:val="single" w:sz="4" w:space="0" w:color="auto"/>
              <w:right w:val="single" w:sz="6" w:space="0" w:color="auto"/>
            </w:tcBorders>
            <w:shd w:val="clear" w:color="000000" w:fill="C0C0C0"/>
          </w:tcPr>
          <w:p w14:paraId="47E37B42" w14:textId="77777777" w:rsidR="00AD0811" w:rsidRPr="004B6221" w:rsidRDefault="00AD0811" w:rsidP="000A068E">
            <w:pPr>
              <w:pStyle w:val="Texto"/>
              <w:spacing w:before="60" w:after="60" w:line="240" w:lineRule="exact"/>
              <w:ind w:firstLine="0"/>
              <w:rPr>
                <w:rFonts w:ascii="Lato" w:hAnsi="Lato"/>
                <w:b/>
                <w:sz w:val="16"/>
                <w:szCs w:val="16"/>
              </w:rPr>
            </w:pPr>
            <w:r w:rsidRPr="004B6221">
              <w:rPr>
                <w:rFonts w:ascii="Lato" w:hAnsi="Lato"/>
                <w:b/>
                <w:sz w:val="16"/>
                <w:szCs w:val="16"/>
              </w:rPr>
              <w:t>1. Total de Egresos Presupuestarios</w:t>
            </w:r>
          </w:p>
        </w:tc>
        <w:tc>
          <w:tcPr>
            <w:tcW w:w="1684" w:type="dxa"/>
            <w:tcBorders>
              <w:top w:val="single" w:sz="6" w:space="0" w:color="auto"/>
              <w:left w:val="single" w:sz="6" w:space="0" w:color="auto"/>
              <w:bottom w:val="single" w:sz="4" w:space="0" w:color="auto"/>
              <w:right w:val="single" w:sz="6" w:space="0" w:color="auto"/>
            </w:tcBorders>
            <w:shd w:val="clear" w:color="auto" w:fill="BFBFBF"/>
          </w:tcPr>
          <w:p w14:paraId="757950D5" w14:textId="763C4456" w:rsidR="00AD0811" w:rsidRPr="004B6221" w:rsidRDefault="00AD0811" w:rsidP="0027334B">
            <w:pPr>
              <w:pStyle w:val="Texto"/>
              <w:spacing w:before="60" w:after="60" w:line="240" w:lineRule="exact"/>
              <w:ind w:firstLine="0"/>
              <w:jc w:val="center"/>
              <w:rPr>
                <w:rFonts w:ascii="Lato" w:hAnsi="Lato"/>
                <w:b/>
                <w:sz w:val="16"/>
                <w:szCs w:val="16"/>
              </w:rPr>
            </w:pPr>
            <w:r w:rsidRPr="004B6221">
              <w:rPr>
                <w:rFonts w:ascii="Lato" w:hAnsi="Lato"/>
                <w:b/>
                <w:sz w:val="16"/>
                <w:szCs w:val="16"/>
              </w:rPr>
              <w:t>$4,403,232.54</w:t>
            </w:r>
          </w:p>
        </w:tc>
      </w:tr>
      <w:tr w:rsidR="00AD0811" w:rsidRPr="004B6221" w14:paraId="4CC5E442" w14:textId="77777777" w:rsidTr="00AD1DAE">
        <w:trPr>
          <w:trHeight w:hRule="exact" w:val="142"/>
          <w:jc w:val="center"/>
        </w:trPr>
        <w:tc>
          <w:tcPr>
            <w:tcW w:w="8231" w:type="dxa"/>
            <w:gridSpan w:val="2"/>
            <w:tcBorders>
              <w:top w:val="single" w:sz="4" w:space="0" w:color="auto"/>
              <w:bottom w:val="single" w:sz="4" w:space="0" w:color="auto"/>
            </w:tcBorders>
          </w:tcPr>
          <w:p w14:paraId="4A4CED00" w14:textId="77777777" w:rsidR="00AD0811" w:rsidRPr="004B6221" w:rsidRDefault="00AD0811" w:rsidP="000A068E">
            <w:pPr>
              <w:pStyle w:val="Texto"/>
              <w:spacing w:before="60" w:after="60" w:line="240" w:lineRule="auto"/>
              <w:ind w:firstLine="0"/>
              <w:rPr>
                <w:rFonts w:ascii="Lato" w:hAnsi="Lato"/>
                <w:b/>
                <w:sz w:val="16"/>
                <w:szCs w:val="16"/>
              </w:rPr>
            </w:pPr>
          </w:p>
        </w:tc>
        <w:tc>
          <w:tcPr>
            <w:tcW w:w="1684" w:type="dxa"/>
            <w:tcBorders>
              <w:top w:val="single" w:sz="4" w:space="0" w:color="auto"/>
              <w:bottom w:val="single" w:sz="4" w:space="0" w:color="auto"/>
              <w:right w:val="nil"/>
            </w:tcBorders>
          </w:tcPr>
          <w:p w14:paraId="4E15EDDC" w14:textId="77777777" w:rsidR="00AD0811" w:rsidRPr="004B6221" w:rsidRDefault="00AD0811" w:rsidP="000A068E">
            <w:pPr>
              <w:pStyle w:val="Texto"/>
              <w:spacing w:before="60" w:after="60" w:line="160" w:lineRule="exact"/>
              <w:ind w:firstLine="0"/>
              <w:rPr>
                <w:rFonts w:ascii="Lato" w:hAnsi="Lato"/>
                <w:sz w:val="16"/>
                <w:szCs w:val="16"/>
              </w:rPr>
            </w:pPr>
          </w:p>
        </w:tc>
      </w:tr>
      <w:tr w:rsidR="00AD0811" w:rsidRPr="004B6221" w14:paraId="28800582" w14:textId="77777777" w:rsidTr="00AD1DAE">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ED2958F" w14:textId="77777777" w:rsidR="00AD0811" w:rsidRPr="004B6221" w:rsidRDefault="00AD0811" w:rsidP="000A068E">
            <w:pPr>
              <w:pStyle w:val="Texto"/>
              <w:spacing w:before="60" w:after="60" w:line="240" w:lineRule="exact"/>
              <w:ind w:firstLine="0"/>
              <w:rPr>
                <w:rFonts w:ascii="Lato" w:hAnsi="Lato"/>
                <w:b/>
                <w:sz w:val="16"/>
                <w:szCs w:val="16"/>
              </w:rPr>
            </w:pPr>
            <w:r w:rsidRPr="004B6221">
              <w:rPr>
                <w:rFonts w:ascii="Lato" w:hAnsi="Lato"/>
                <w:b/>
                <w:sz w:val="16"/>
                <w:szCs w:val="16"/>
              </w:rPr>
              <w:t>2. Menos Egresos Presupuestarios No Contables</w:t>
            </w:r>
          </w:p>
        </w:tc>
        <w:tc>
          <w:tcPr>
            <w:tcW w:w="1684" w:type="dxa"/>
            <w:tcBorders>
              <w:top w:val="single" w:sz="4" w:space="0" w:color="auto"/>
              <w:left w:val="single" w:sz="6" w:space="0" w:color="auto"/>
              <w:bottom w:val="single" w:sz="6" w:space="0" w:color="auto"/>
              <w:right w:val="single" w:sz="6" w:space="0" w:color="auto"/>
            </w:tcBorders>
          </w:tcPr>
          <w:p w14:paraId="3E3A0EB3" w14:textId="2C23618E" w:rsidR="00AD0811" w:rsidRPr="004B6221" w:rsidRDefault="00AE11EF" w:rsidP="002013A9">
            <w:pPr>
              <w:pStyle w:val="Texto"/>
              <w:spacing w:before="60" w:after="60" w:line="240" w:lineRule="exact"/>
              <w:ind w:firstLine="0"/>
              <w:jc w:val="center"/>
              <w:rPr>
                <w:rFonts w:ascii="Lato" w:hAnsi="Lato"/>
                <w:b/>
                <w:sz w:val="16"/>
                <w:szCs w:val="16"/>
              </w:rPr>
            </w:pPr>
            <w:r w:rsidRPr="004B6221">
              <w:rPr>
                <w:rFonts w:ascii="Lato" w:hAnsi="Lato"/>
                <w:b/>
                <w:sz w:val="16"/>
                <w:szCs w:val="16"/>
              </w:rPr>
              <w:t>$9,736.35</w:t>
            </w:r>
          </w:p>
        </w:tc>
      </w:tr>
      <w:tr w:rsidR="00AD0811" w:rsidRPr="004B6221" w14:paraId="5C7F9D61" w14:textId="77777777" w:rsidTr="00AD1DAE">
        <w:trPr>
          <w:trHeight w:val="20"/>
          <w:jc w:val="center"/>
        </w:trPr>
        <w:tc>
          <w:tcPr>
            <w:tcW w:w="908" w:type="dxa"/>
            <w:tcBorders>
              <w:top w:val="single" w:sz="6" w:space="0" w:color="auto"/>
              <w:left w:val="single" w:sz="6" w:space="0" w:color="auto"/>
              <w:bottom w:val="single" w:sz="6" w:space="0" w:color="auto"/>
            </w:tcBorders>
          </w:tcPr>
          <w:p w14:paraId="526006D2"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2.1</w:t>
            </w:r>
          </w:p>
        </w:tc>
        <w:tc>
          <w:tcPr>
            <w:tcW w:w="7323" w:type="dxa"/>
            <w:tcBorders>
              <w:top w:val="single" w:sz="6" w:space="0" w:color="auto"/>
              <w:bottom w:val="single" w:sz="6" w:space="0" w:color="auto"/>
              <w:right w:val="single" w:sz="6" w:space="0" w:color="auto"/>
            </w:tcBorders>
          </w:tcPr>
          <w:p w14:paraId="48F281C7"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Materias Primas y Materiales de Producción y Comercialización</w:t>
            </w:r>
          </w:p>
        </w:tc>
        <w:tc>
          <w:tcPr>
            <w:tcW w:w="1684" w:type="dxa"/>
            <w:tcBorders>
              <w:top w:val="single" w:sz="6" w:space="0" w:color="auto"/>
              <w:bottom w:val="single" w:sz="6" w:space="0" w:color="auto"/>
              <w:right w:val="single" w:sz="6" w:space="0" w:color="auto"/>
            </w:tcBorders>
          </w:tcPr>
          <w:p w14:paraId="1F1D8955" w14:textId="5055D1C2" w:rsidR="00AD0811" w:rsidRPr="004B6221" w:rsidRDefault="00AD1DAE"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4489DEDE" w14:textId="77777777" w:rsidTr="00AD1DAE">
        <w:trPr>
          <w:trHeight w:val="20"/>
          <w:jc w:val="center"/>
        </w:trPr>
        <w:tc>
          <w:tcPr>
            <w:tcW w:w="908" w:type="dxa"/>
            <w:tcBorders>
              <w:top w:val="single" w:sz="6" w:space="0" w:color="auto"/>
              <w:left w:val="single" w:sz="6" w:space="0" w:color="auto"/>
              <w:bottom w:val="single" w:sz="6" w:space="0" w:color="auto"/>
            </w:tcBorders>
          </w:tcPr>
          <w:p w14:paraId="26C568B5" w14:textId="77777777" w:rsidR="00AD0811" w:rsidRPr="004B6221" w:rsidRDefault="00AD0811" w:rsidP="003E6F14">
            <w:pPr>
              <w:pStyle w:val="Texto"/>
              <w:spacing w:before="60" w:after="60" w:line="240" w:lineRule="exact"/>
              <w:ind w:firstLine="0"/>
              <w:rPr>
                <w:rFonts w:ascii="Lato" w:hAnsi="Lato"/>
                <w:sz w:val="16"/>
                <w:szCs w:val="16"/>
              </w:rPr>
            </w:pPr>
            <w:r w:rsidRPr="004B6221">
              <w:rPr>
                <w:rFonts w:ascii="Lato" w:hAnsi="Lato"/>
                <w:sz w:val="16"/>
                <w:szCs w:val="16"/>
              </w:rPr>
              <w:t>2.2</w:t>
            </w:r>
          </w:p>
        </w:tc>
        <w:tc>
          <w:tcPr>
            <w:tcW w:w="7323" w:type="dxa"/>
            <w:tcBorders>
              <w:top w:val="single" w:sz="6" w:space="0" w:color="auto"/>
              <w:bottom w:val="single" w:sz="6" w:space="0" w:color="auto"/>
              <w:right w:val="single" w:sz="6" w:space="0" w:color="auto"/>
            </w:tcBorders>
          </w:tcPr>
          <w:p w14:paraId="7E4EB2C1" w14:textId="77777777" w:rsidR="00AD0811" w:rsidRPr="004B6221" w:rsidRDefault="00AD0811" w:rsidP="003E6F14">
            <w:pPr>
              <w:pStyle w:val="Texto"/>
              <w:spacing w:before="60" w:after="60" w:line="240" w:lineRule="exact"/>
              <w:ind w:firstLine="0"/>
              <w:rPr>
                <w:rFonts w:ascii="Lato" w:hAnsi="Lato"/>
                <w:sz w:val="16"/>
                <w:szCs w:val="16"/>
              </w:rPr>
            </w:pPr>
            <w:r w:rsidRPr="004B6221">
              <w:rPr>
                <w:rFonts w:ascii="Lato" w:hAnsi="Lato"/>
                <w:sz w:val="16"/>
                <w:szCs w:val="16"/>
              </w:rPr>
              <w:t>Materiales y Suministros</w:t>
            </w:r>
          </w:p>
        </w:tc>
        <w:tc>
          <w:tcPr>
            <w:tcW w:w="1684" w:type="dxa"/>
            <w:tcBorders>
              <w:top w:val="single" w:sz="6" w:space="0" w:color="auto"/>
              <w:bottom w:val="single" w:sz="6" w:space="0" w:color="auto"/>
              <w:right w:val="single" w:sz="6" w:space="0" w:color="auto"/>
            </w:tcBorders>
          </w:tcPr>
          <w:p w14:paraId="6AADA4D8" w14:textId="34CE852C" w:rsidR="00AD0811" w:rsidRPr="004B6221" w:rsidRDefault="00CA0CE1" w:rsidP="003E6F14">
            <w:pPr>
              <w:pStyle w:val="Texto"/>
              <w:spacing w:before="60" w:after="60" w:line="240" w:lineRule="exact"/>
              <w:ind w:firstLine="0"/>
              <w:jc w:val="center"/>
              <w:rPr>
                <w:rFonts w:ascii="Lato" w:hAnsi="Lato"/>
                <w:sz w:val="16"/>
                <w:szCs w:val="16"/>
              </w:rPr>
            </w:pPr>
            <w:r w:rsidRPr="004B6221">
              <w:rPr>
                <w:rFonts w:ascii="Lato" w:hAnsi="Lato"/>
                <w:sz w:val="16"/>
                <w:szCs w:val="16"/>
              </w:rPr>
              <w:t>$9,</w:t>
            </w:r>
            <w:r w:rsidR="00F35644" w:rsidRPr="004B6221">
              <w:rPr>
                <w:rFonts w:ascii="Lato" w:hAnsi="Lato"/>
                <w:sz w:val="16"/>
                <w:szCs w:val="16"/>
              </w:rPr>
              <w:t>736.35</w:t>
            </w:r>
          </w:p>
        </w:tc>
      </w:tr>
      <w:tr w:rsidR="00AD0811" w:rsidRPr="004B6221" w14:paraId="00BDB162" w14:textId="77777777" w:rsidTr="00AD1DAE">
        <w:trPr>
          <w:trHeight w:val="20"/>
          <w:jc w:val="center"/>
        </w:trPr>
        <w:tc>
          <w:tcPr>
            <w:tcW w:w="908" w:type="dxa"/>
            <w:tcBorders>
              <w:top w:val="single" w:sz="6" w:space="0" w:color="auto"/>
              <w:left w:val="single" w:sz="6" w:space="0" w:color="auto"/>
              <w:bottom w:val="single" w:sz="6" w:space="0" w:color="auto"/>
            </w:tcBorders>
          </w:tcPr>
          <w:p w14:paraId="7837BB6B" w14:textId="77777777" w:rsidR="00AD0811" w:rsidRPr="004B6221" w:rsidRDefault="00AD0811" w:rsidP="003E6F14">
            <w:pPr>
              <w:pStyle w:val="Texto"/>
              <w:spacing w:before="60" w:after="60" w:line="240" w:lineRule="exact"/>
              <w:ind w:firstLine="0"/>
              <w:rPr>
                <w:rFonts w:ascii="Lato" w:hAnsi="Lato"/>
                <w:sz w:val="16"/>
                <w:szCs w:val="16"/>
              </w:rPr>
            </w:pPr>
            <w:r w:rsidRPr="004B6221">
              <w:rPr>
                <w:rFonts w:ascii="Lato" w:hAnsi="Lato"/>
                <w:sz w:val="16"/>
                <w:szCs w:val="16"/>
              </w:rPr>
              <w:t>2.3</w:t>
            </w:r>
          </w:p>
        </w:tc>
        <w:tc>
          <w:tcPr>
            <w:tcW w:w="7323" w:type="dxa"/>
            <w:tcBorders>
              <w:top w:val="single" w:sz="6" w:space="0" w:color="auto"/>
              <w:bottom w:val="single" w:sz="6" w:space="0" w:color="auto"/>
              <w:right w:val="single" w:sz="6" w:space="0" w:color="auto"/>
            </w:tcBorders>
          </w:tcPr>
          <w:p w14:paraId="0D1DF0BC" w14:textId="77777777" w:rsidR="00AD0811" w:rsidRPr="004B6221" w:rsidRDefault="00AD0811" w:rsidP="003E6F14">
            <w:pPr>
              <w:pStyle w:val="Texto"/>
              <w:spacing w:before="60" w:after="60" w:line="240" w:lineRule="exact"/>
              <w:ind w:firstLine="0"/>
              <w:rPr>
                <w:rFonts w:ascii="Lato" w:hAnsi="Lato"/>
                <w:sz w:val="16"/>
                <w:szCs w:val="16"/>
              </w:rPr>
            </w:pPr>
            <w:r w:rsidRPr="004B6221">
              <w:rPr>
                <w:rFonts w:ascii="Lato" w:hAnsi="Lato"/>
                <w:sz w:val="16"/>
                <w:szCs w:val="16"/>
              </w:rPr>
              <w:t>Mobiliario y Equipo de Administración</w:t>
            </w:r>
          </w:p>
        </w:tc>
        <w:tc>
          <w:tcPr>
            <w:tcW w:w="1684" w:type="dxa"/>
            <w:tcBorders>
              <w:top w:val="single" w:sz="6" w:space="0" w:color="auto"/>
              <w:bottom w:val="single" w:sz="6" w:space="0" w:color="auto"/>
              <w:right w:val="single" w:sz="6" w:space="0" w:color="auto"/>
            </w:tcBorders>
          </w:tcPr>
          <w:p w14:paraId="037CE37D" w14:textId="5F94D9A8" w:rsidR="00AD0811" w:rsidRPr="004B6221" w:rsidRDefault="00F35644" w:rsidP="003E6F1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7F5CA204" w14:textId="77777777" w:rsidTr="00AD1DAE">
        <w:trPr>
          <w:trHeight w:val="20"/>
          <w:jc w:val="center"/>
        </w:trPr>
        <w:tc>
          <w:tcPr>
            <w:tcW w:w="908" w:type="dxa"/>
            <w:tcBorders>
              <w:top w:val="single" w:sz="6" w:space="0" w:color="auto"/>
              <w:left w:val="single" w:sz="6" w:space="0" w:color="auto"/>
              <w:bottom w:val="single" w:sz="6" w:space="0" w:color="auto"/>
            </w:tcBorders>
          </w:tcPr>
          <w:p w14:paraId="084AA1FF"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2.4</w:t>
            </w:r>
          </w:p>
        </w:tc>
        <w:tc>
          <w:tcPr>
            <w:tcW w:w="7323" w:type="dxa"/>
            <w:tcBorders>
              <w:top w:val="single" w:sz="6" w:space="0" w:color="auto"/>
              <w:bottom w:val="single" w:sz="6" w:space="0" w:color="auto"/>
              <w:right w:val="single" w:sz="6" w:space="0" w:color="auto"/>
            </w:tcBorders>
          </w:tcPr>
          <w:p w14:paraId="32355941"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Mobiliario y Equipo Educacional y Recreativo</w:t>
            </w:r>
          </w:p>
        </w:tc>
        <w:tc>
          <w:tcPr>
            <w:tcW w:w="1684" w:type="dxa"/>
            <w:tcBorders>
              <w:top w:val="single" w:sz="6" w:space="0" w:color="auto"/>
              <w:bottom w:val="single" w:sz="6" w:space="0" w:color="auto"/>
              <w:right w:val="single" w:sz="6" w:space="0" w:color="auto"/>
            </w:tcBorders>
          </w:tcPr>
          <w:p w14:paraId="2D193CDF" w14:textId="05F1829C"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5A8EC38A" w14:textId="77777777" w:rsidTr="00AD1DAE">
        <w:trPr>
          <w:trHeight w:val="20"/>
          <w:jc w:val="center"/>
        </w:trPr>
        <w:tc>
          <w:tcPr>
            <w:tcW w:w="908" w:type="dxa"/>
            <w:tcBorders>
              <w:top w:val="single" w:sz="6" w:space="0" w:color="auto"/>
              <w:left w:val="single" w:sz="6" w:space="0" w:color="auto"/>
              <w:bottom w:val="single" w:sz="6" w:space="0" w:color="auto"/>
            </w:tcBorders>
          </w:tcPr>
          <w:p w14:paraId="1FC06FD6"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2.5</w:t>
            </w:r>
          </w:p>
        </w:tc>
        <w:tc>
          <w:tcPr>
            <w:tcW w:w="7323" w:type="dxa"/>
            <w:tcBorders>
              <w:top w:val="single" w:sz="6" w:space="0" w:color="auto"/>
              <w:bottom w:val="single" w:sz="6" w:space="0" w:color="auto"/>
              <w:right w:val="single" w:sz="6" w:space="0" w:color="auto"/>
            </w:tcBorders>
          </w:tcPr>
          <w:p w14:paraId="348F2C4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Equipo e Instrumental Médico y de Laboratorio</w:t>
            </w:r>
          </w:p>
        </w:tc>
        <w:tc>
          <w:tcPr>
            <w:tcW w:w="1684" w:type="dxa"/>
            <w:tcBorders>
              <w:top w:val="single" w:sz="6" w:space="0" w:color="auto"/>
              <w:bottom w:val="single" w:sz="6" w:space="0" w:color="auto"/>
              <w:right w:val="single" w:sz="6" w:space="0" w:color="auto"/>
            </w:tcBorders>
          </w:tcPr>
          <w:p w14:paraId="177D1AF0" w14:textId="46B5F02A"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23975F63" w14:textId="77777777" w:rsidTr="00AD1DAE">
        <w:trPr>
          <w:trHeight w:val="20"/>
          <w:jc w:val="center"/>
        </w:trPr>
        <w:tc>
          <w:tcPr>
            <w:tcW w:w="908" w:type="dxa"/>
            <w:tcBorders>
              <w:top w:val="single" w:sz="6" w:space="0" w:color="auto"/>
              <w:left w:val="single" w:sz="6" w:space="0" w:color="auto"/>
              <w:bottom w:val="single" w:sz="6" w:space="0" w:color="auto"/>
            </w:tcBorders>
          </w:tcPr>
          <w:p w14:paraId="31F06B1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2.6</w:t>
            </w:r>
          </w:p>
        </w:tc>
        <w:tc>
          <w:tcPr>
            <w:tcW w:w="7323" w:type="dxa"/>
            <w:tcBorders>
              <w:top w:val="single" w:sz="6" w:space="0" w:color="auto"/>
              <w:bottom w:val="single" w:sz="6" w:space="0" w:color="auto"/>
              <w:right w:val="single" w:sz="6" w:space="0" w:color="auto"/>
            </w:tcBorders>
          </w:tcPr>
          <w:p w14:paraId="6F49F32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Vehículos y Equipo de Transporte</w:t>
            </w:r>
          </w:p>
        </w:tc>
        <w:tc>
          <w:tcPr>
            <w:tcW w:w="1684" w:type="dxa"/>
            <w:tcBorders>
              <w:top w:val="single" w:sz="6" w:space="0" w:color="auto"/>
              <w:bottom w:val="single" w:sz="6" w:space="0" w:color="auto"/>
              <w:right w:val="single" w:sz="6" w:space="0" w:color="auto"/>
            </w:tcBorders>
          </w:tcPr>
          <w:p w14:paraId="2F7E885C" w14:textId="4CCB4EE1"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42741BAE" w14:textId="77777777" w:rsidTr="00AD1DAE">
        <w:trPr>
          <w:trHeight w:val="20"/>
          <w:jc w:val="center"/>
        </w:trPr>
        <w:tc>
          <w:tcPr>
            <w:tcW w:w="908" w:type="dxa"/>
            <w:tcBorders>
              <w:top w:val="single" w:sz="6" w:space="0" w:color="auto"/>
              <w:left w:val="single" w:sz="6" w:space="0" w:color="auto"/>
              <w:bottom w:val="single" w:sz="6" w:space="0" w:color="auto"/>
            </w:tcBorders>
          </w:tcPr>
          <w:p w14:paraId="013330A3"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2.7</w:t>
            </w:r>
          </w:p>
        </w:tc>
        <w:tc>
          <w:tcPr>
            <w:tcW w:w="7323" w:type="dxa"/>
            <w:tcBorders>
              <w:top w:val="single" w:sz="6" w:space="0" w:color="auto"/>
              <w:bottom w:val="single" w:sz="6" w:space="0" w:color="auto"/>
              <w:right w:val="single" w:sz="6" w:space="0" w:color="auto"/>
            </w:tcBorders>
          </w:tcPr>
          <w:p w14:paraId="23DD9543"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Equipo de Defensa y Seguridad</w:t>
            </w:r>
          </w:p>
        </w:tc>
        <w:tc>
          <w:tcPr>
            <w:tcW w:w="1684" w:type="dxa"/>
            <w:tcBorders>
              <w:top w:val="single" w:sz="6" w:space="0" w:color="auto"/>
              <w:bottom w:val="single" w:sz="6" w:space="0" w:color="auto"/>
              <w:right w:val="single" w:sz="6" w:space="0" w:color="auto"/>
            </w:tcBorders>
          </w:tcPr>
          <w:p w14:paraId="5DC3A90D" w14:textId="2E9DDC7D"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6E86DAC7" w14:textId="77777777" w:rsidTr="00AD1DAE">
        <w:trPr>
          <w:trHeight w:val="20"/>
          <w:jc w:val="center"/>
        </w:trPr>
        <w:tc>
          <w:tcPr>
            <w:tcW w:w="908" w:type="dxa"/>
            <w:tcBorders>
              <w:top w:val="single" w:sz="6" w:space="0" w:color="auto"/>
              <w:left w:val="single" w:sz="6" w:space="0" w:color="auto"/>
              <w:bottom w:val="single" w:sz="6" w:space="0" w:color="auto"/>
            </w:tcBorders>
          </w:tcPr>
          <w:p w14:paraId="7B56AF92"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2.8</w:t>
            </w:r>
          </w:p>
        </w:tc>
        <w:tc>
          <w:tcPr>
            <w:tcW w:w="7323" w:type="dxa"/>
            <w:tcBorders>
              <w:top w:val="single" w:sz="6" w:space="0" w:color="auto"/>
              <w:bottom w:val="single" w:sz="6" w:space="0" w:color="auto"/>
              <w:right w:val="single" w:sz="6" w:space="0" w:color="auto"/>
            </w:tcBorders>
          </w:tcPr>
          <w:p w14:paraId="479A75F7"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Maquinaria, Otros Equipos y Herramientas</w:t>
            </w:r>
          </w:p>
        </w:tc>
        <w:tc>
          <w:tcPr>
            <w:tcW w:w="1684" w:type="dxa"/>
            <w:tcBorders>
              <w:top w:val="single" w:sz="6" w:space="0" w:color="auto"/>
              <w:bottom w:val="single" w:sz="6" w:space="0" w:color="auto"/>
              <w:right w:val="single" w:sz="6" w:space="0" w:color="auto"/>
            </w:tcBorders>
          </w:tcPr>
          <w:p w14:paraId="4CA2F50E" w14:textId="79207D93"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0280F58F" w14:textId="77777777" w:rsidTr="00AD1DAE">
        <w:trPr>
          <w:trHeight w:val="20"/>
          <w:jc w:val="center"/>
        </w:trPr>
        <w:tc>
          <w:tcPr>
            <w:tcW w:w="908" w:type="dxa"/>
            <w:tcBorders>
              <w:top w:val="single" w:sz="6" w:space="0" w:color="auto"/>
              <w:left w:val="single" w:sz="6" w:space="0" w:color="auto"/>
              <w:bottom w:val="single" w:sz="6" w:space="0" w:color="auto"/>
            </w:tcBorders>
          </w:tcPr>
          <w:p w14:paraId="4683F942"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2.9</w:t>
            </w:r>
          </w:p>
        </w:tc>
        <w:tc>
          <w:tcPr>
            <w:tcW w:w="7323" w:type="dxa"/>
            <w:tcBorders>
              <w:top w:val="single" w:sz="6" w:space="0" w:color="auto"/>
              <w:bottom w:val="single" w:sz="6" w:space="0" w:color="auto"/>
              <w:right w:val="single" w:sz="6" w:space="0" w:color="auto"/>
            </w:tcBorders>
          </w:tcPr>
          <w:p w14:paraId="4FFE2148"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Activos Biológicos</w:t>
            </w:r>
          </w:p>
        </w:tc>
        <w:tc>
          <w:tcPr>
            <w:tcW w:w="1684" w:type="dxa"/>
            <w:tcBorders>
              <w:top w:val="single" w:sz="6" w:space="0" w:color="auto"/>
              <w:bottom w:val="single" w:sz="6" w:space="0" w:color="auto"/>
              <w:right w:val="single" w:sz="6" w:space="0" w:color="auto"/>
            </w:tcBorders>
          </w:tcPr>
          <w:p w14:paraId="4D407287" w14:textId="6E7E6C42"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79FFA2CF" w14:textId="77777777" w:rsidTr="00AD1DAE">
        <w:trPr>
          <w:trHeight w:val="20"/>
          <w:jc w:val="center"/>
        </w:trPr>
        <w:tc>
          <w:tcPr>
            <w:tcW w:w="908" w:type="dxa"/>
            <w:tcBorders>
              <w:top w:val="single" w:sz="6" w:space="0" w:color="auto"/>
              <w:left w:val="single" w:sz="6" w:space="0" w:color="auto"/>
              <w:bottom w:val="single" w:sz="6" w:space="0" w:color="auto"/>
            </w:tcBorders>
          </w:tcPr>
          <w:p w14:paraId="2859323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2.10</w:t>
            </w:r>
          </w:p>
        </w:tc>
        <w:tc>
          <w:tcPr>
            <w:tcW w:w="7323" w:type="dxa"/>
            <w:tcBorders>
              <w:top w:val="single" w:sz="6" w:space="0" w:color="auto"/>
              <w:bottom w:val="single" w:sz="6" w:space="0" w:color="auto"/>
              <w:right w:val="single" w:sz="6" w:space="0" w:color="auto"/>
            </w:tcBorders>
          </w:tcPr>
          <w:p w14:paraId="00E905F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Bienes Inmuebles</w:t>
            </w:r>
          </w:p>
        </w:tc>
        <w:tc>
          <w:tcPr>
            <w:tcW w:w="1684" w:type="dxa"/>
            <w:tcBorders>
              <w:top w:val="single" w:sz="6" w:space="0" w:color="auto"/>
              <w:bottom w:val="single" w:sz="6" w:space="0" w:color="auto"/>
              <w:right w:val="single" w:sz="6" w:space="0" w:color="auto"/>
            </w:tcBorders>
          </w:tcPr>
          <w:p w14:paraId="66C00FC3" w14:textId="030C038F"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69B7237E" w14:textId="77777777" w:rsidTr="00AD1DAE">
        <w:trPr>
          <w:trHeight w:val="20"/>
          <w:jc w:val="center"/>
        </w:trPr>
        <w:tc>
          <w:tcPr>
            <w:tcW w:w="908" w:type="dxa"/>
            <w:tcBorders>
              <w:top w:val="single" w:sz="6" w:space="0" w:color="auto"/>
              <w:left w:val="single" w:sz="6" w:space="0" w:color="auto"/>
              <w:bottom w:val="single" w:sz="6" w:space="0" w:color="auto"/>
            </w:tcBorders>
          </w:tcPr>
          <w:p w14:paraId="5F15CF79"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2.11</w:t>
            </w:r>
          </w:p>
        </w:tc>
        <w:tc>
          <w:tcPr>
            <w:tcW w:w="7323" w:type="dxa"/>
            <w:tcBorders>
              <w:top w:val="single" w:sz="6" w:space="0" w:color="auto"/>
              <w:bottom w:val="single" w:sz="6" w:space="0" w:color="auto"/>
              <w:right w:val="single" w:sz="6" w:space="0" w:color="auto"/>
            </w:tcBorders>
          </w:tcPr>
          <w:p w14:paraId="62C541A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Activos Intangibles</w:t>
            </w:r>
          </w:p>
        </w:tc>
        <w:tc>
          <w:tcPr>
            <w:tcW w:w="1684" w:type="dxa"/>
            <w:tcBorders>
              <w:top w:val="single" w:sz="6" w:space="0" w:color="auto"/>
              <w:bottom w:val="single" w:sz="6" w:space="0" w:color="auto"/>
              <w:right w:val="single" w:sz="6" w:space="0" w:color="auto"/>
            </w:tcBorders>
          </w:tcPr>
          <w:p w14:paraId="4099FD0D" w14:textId="7EF147DB"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0F83813E" w14:textId="77777777" w:rsidTr="00AD1DAE">
        <w:trPr>
          <w:trHeight w:val="20"/>
          <w:jc w:val="center"/>
        </w:trPr>
        <w:tc>
          <w:tcPr>
            <w:tcW w:w="908" w:type="dxa"/>
            <w:tcBorders>
              <w:top w:val="single" w:sz="6" w:space="0" w:color="auto"/>
              <w:left w:val="single" w:sz="6" w:space="0" w:color="auto"/>
              <w:bottom w:val="single" w:sz="6" w:space="0" w:color="auto"/>
            </w:tcBorders>
          </w:tcPr>
          <w:p w14:paraId="31D978AF"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2.12</w:t>
            </w:r>
          </w:p>
        </w:tc>
        <w:tc>
          <w:tcPr>
            <w:tcW w:w="7323" w:type="dxa"/>
            <w:tcBorders>
              <w:top w:val="single" w:sz="6" w:space="0" w:color="auto"/>
              <w:bottom w:val="single" w:sz="6" w:space="0" w:color="auto"/>
              <w:right w:val="single" w:sz="6" w:space="0" w:color="auto"/>
            </w:tcBorders>
          </w:tcPr>
          <w:p w14:paraId="7EF7983A"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Obra Pública en Bienes de Dominio Público</w:t>
            </w:r>
          </w:p>
        </w:tc>
        <w:tc>
          <w:tcPr>
            <w:tcW w:w="1684" w:type="dxa"/>
            <w:tcBorders>
              <w:top w:val="single" w:sz="6" w:space="0" w:color="auto"/>
              <w:bottom w:val="single" w:sz="6" w:space="0" w:color="auto"/>
              <w:right w:val="single" w:sz="6" w:space="0" w:color="auto"/>
            </w:tcBorders>
          </w:tcPr>
          <w:p w14:paraId="3F92E9F5" w14:textId="095EA4A2"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4F28BCFF" w14:textId="77777777" w:rsidTr="00AD1DAE">
        <w:trPr>
          <w:trHeight w:val="20"/>
          <w:jc w:val="center"/>
        </w:trPr>
        <w:tc>
          <w:tcPr>
            <w:tcW w:w="908" w:type="dxa"/>
            <w:tcBorders>
              <w:top w:val="single" w:sz="6" w:space="0" w:color="auto"/>
              <w:left w:val="single" w:sz="6" w:space="0" w:color="auto"/>
              <w:bottom w:val="single" w:sz="6" w:space="0" w:color="auto"/>
            </w:tcBorders>
          </w:tcPr>
          <w:p w14:paraId="4301F094"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2.13</w:t>
            </w:r>
          </w:p>
        </w:tc>
        <w:tc>
          <w:tcPr>
            <w:tcW w:w="7323" w:type="dxa"/>
            <w:tcBorders>
              <w:top w:val="single" w:sz="6" w:space="0" w:color="auto"/>
              <w:bottom w:val="single" w:sz="6" w:space="0" w:color="auto"/>
              <w:right w:val="single" w:sz="6" w:space="0" w:color="auto"/>
            </w:tcBorders>
          </w:tcPr>
          <w:p w14:paraId="3C773B6D"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Obra Pública en Bienes Propios</w:t>
            </w:r>
          </w:p>
        </w:tc>
        <w:tc>
          <w:tcPr>
            <w:tcW w:w="1684" w:type="dxa"/>
            <w:tcBorders>
              <w:top w:val="single" w:sz="6" w:space="0" w:color="auto"/>
              <w:bottom w:val="single" w:sz="6" w:space="0" w:color="auto"/>
              <w:right w:val="single" w:sz="6" w:space="0" w:color="auto"/>
            </w:tcBorders>
          </w:tcPr>
          <w:p w14:paraId="3EA8235F" w14:textId="0EDEA004"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5D4EAE42" w14:textId="77777777" w:rsidTr="00AD1DAE">
        <w:trPr>
          <w:trHeight w:val="20"/>
          <w:jc w:val="center"/>
        </w:trPr>
        <w:tc>
          <w:tcPr>
            <w:tcW w:w="908" w:type="dxa"/>
            <w:tcBorders>
              <w:top w:val="single" w:sz="6" w:space="0" w:color="auto"/>
              <w:left w:val="single" w:sz="6" w:space="0" w:color="auto"/>
              <w:bottom w:val="single" w:sz="6" w:space="0" w:color="auto"/>
            </w:tcBorders>
          </w:tcPr>
          <w:p w14:paraId="68E763F7"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2.14</w:t>
            </w:r>
          </w:p>
        </w:tc>
        <w:tc>
          <w:tcPr>
            <w:tcW w:w="7323" w:type="dxa"/>
            <w:tcBorders>
              <w:top w:val="single" w:sz="6" w:space="0" w:color="auto"/>
              <w:bottom w:val="single" w:sz="6" w:space="0" w:color="auto"/>
              <w:right w:val="single" w:sz="6" w:space="0" w:color="auto"/>
            </w:tcBorders>
          </w:tcPr>
          <w:p w14:paraId="0FF2F910"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Acciones y Participaciones de Capital</w:t>
            </w:r>
          </w:p>
        </w:tc>
        <w:tc>
          <w:tcPr>
            <w:tcW w:w="1684" w:type="dxa"/>
            <w:tcBorders>
              <w:top w:val="single" w:sz="6" w:space="0" w:color="auto"/>
              <w:bottom w:val="single" w:sz="6" w:space="0" w:color="auto"/>
              <w:right w:val="single" w:sz="6" w:space="0" w:color="auto"/>
            </w:tcBorders>
          </w:tcPr>
          <w:p w14:paraId="39FB6917" w14:textId="0DAD5FAC"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F35644" w:rsidRPr="004B6221" w14:paraId="7393F5B9" w14:textId="77777777" w:rsidTr="00AD1DAE">
        <w:trPr>
          <w:trHeight w:val="20"/>
          <w:jc w:val="center"/>
        </w:trPr>
        <w:tc>
          <w:tcPr>
            <w:tcW w:w="908" w:type="dxa"/>
            <w:tcBorders>
              <w:top w:val="single" w:sz="6" w:space="0" w:color="auto"/>
              <w:left w:val="single" w:sz="6" w:space="0" w:color="auto"/>
              <w:bottom w:val="single" w:sz="6" w:space="0" w:color="auto"/>
            </w:tcBorders>
          </w:tcPr>
          <w:p w14:paraId="2E800533"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2.15</w:t>
            </w:r>
          </w:p>
        </w:tc>
        <w:tc>
          <w:tcPr>
            <w:tcW w:w="7323" w:type="dxa"/>
            <w:tcBorders>
              <w:top w:val="single" w:sz="6" w:space="0" w:color="auto"/>
              <w:bottom w:val="single" w:sz="6" w:space="0" w:color="auto"/>
              <w:right w:val="single" w:sz="6" w:space="0" w:color="auto"/>
            </w:tcBorders>
          </w:tcPr>
          <w:p w14:paraId="00544C99" w14:textId="77777777" w:rsidR="00F35644" w:rsidRPr="004B6221" w:rsidRDefault="00F35644" w:rsidP="00F35644">
            <w:pPr>
              <w:pStyle w:val="Texto"/>
              <w:spacing w:before="60" w:after="60" w:line="240" w:lineRule="exact"/>
              <w:ind w:firstLine="0"/>
              <w:rPr>
                <w:rFonts w:ascii="Lato" w:hAnsi="Lato"/>
                <w:sz w:val="16"/>
                <w:szCs w:val="16"/>
              </w:rPr>
            </w:pPr>
            <w:r w:rsidRPr="004B6221">
              <w:rPr>
                <w:rFonts w:ascii="Lato" w:hAnsi="Lato"/>
                <w:sz w:val="16"/>
                <w:szCs w:val="16"/>
              </w:rPr>
              <w:t>Compra de Títulos y Valores</w:t>
            </w:r>
          </w:p>
        </w:tc>
        <w:tc>
          <w:tcPr>
            <w:tcW w:w="1684" w:type="dxa"/>
            <w:tcBorders>
              <w:top w:val="single" w:sz="6" w:space="0" w:color="auto"/>
              <w:bottom w:val="single" w:sz="6" w:space="0" w:color="auto"/>
              <w:right w:val="single" w:sz="6" w:space="0" w:color="auto"/>
            </w:tcBorders>
          </w:tcPr>
          <w:p w14:paraId="342D7EE3" w14:textId="4F3BEF06" w:rsidR="00F35644" w:rsidRPr="004B6221" w:rsidRDefault="00F35644" w:rsidP="00F35644">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75E3F387" w14:textId="77777777" w:rsidTr="00AD1DAE">
        <w:trPr>
          <w:trHeight w:val="20"/>
          <w:jc w:val="center"/>
        </w:trPr>
        <w:tc>
          <w:tcPr>
            <w:tcW w:w="908" w:type="dxa"/>
            <w:tcBorders>
              <w:top w:val="single" w:sz="6" w:space="0" w:color="auto"/>
              <w:left w:val="single" w:sz="6" w:space="0" w:color="auto"/>
              <w:bottom w:val="single" w:sz="6" w:space="0" w:color="auto"/>
            </w:tcBorders>
          </w:tcPr>
          <w:p w14:paraId="0E46AF53"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2.16</w:t>
            </w:r>
          </w:p>
        </w:tc>
        <w:tc>
          <w:tcPr>
            <w:tcW w:w="7323" w:type="dxa"/>
            <w:tcBorders>
              <w:top w:val="single" w:sz="6" w:space="0" w:color="auto"/>
              <w:bottom w:val="single" w:sz="6" w:space="0" w:color="auto"/>
              <w:right w:val="single" w:sz="6" w:space="0" w:color="auto"/>
            </w:tcBorders>
          </w:tcPr>
          <w:p w14:paraId="48C0B308"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Concesión de Préstamos</w:t>
            </w:r>
          </w:p>
        </w:tc>
        <w:tc>
          <w:tcPr>
            <w:tcW w:w="1684" w:type="dxa"/>
            <w:tcBorders>
              <w:top w:val="single" w:sz="6" w:space="0" w:color="auto"/>
              <w:bottom w:val="single" w:sz="6" w:space="0" w:color="auto"/>
              <w:right w:val="single" w:sz="6" w:space="0" w:color="auto"/>
            </w:tcBorders>
          </w:tcPr>
          <w:p w14:paraId="598F4F51" w14:textId="07BA93D9"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74C8A68D" w14:textId="77777777" w:rsidTr="00AD1DAE">
        <w:trPr>
          <w:trHeight w:val="20"/>
          <w:jc w:val="center"/>
        </w:trPr>
        <w:tc>
          <w:tcPr>
            <w:tcW w:w="908" w:type="dxa"/>
            <w:tcBorders>
              <w:top w:val="single" w:sz="6" w:space="0" w:color="auto"/>
              <w:left w:val="single" w:sz="6" w:space="0" w:color="auto"/>
              <w:bottom w:val="single" w:sz="6" w:space="0" w:color="auto"/>
            </w:tcBorders>
          </w:tcPr>
          <w:p w14:paraId="45028B03"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2.17</w:t>
            </w:r>
          </w:p>
        </w:tc>
        <w:tc>
          <w:tcPr>
            <w:tcW w:w="7323" w:type="dxa"/>
            <w:tcBorders>
              <w:top w:val="single" w:sz="6" w:space="0" w:color="auto"/>
              <w:bottom w:val="single" w:sz="6" w:space="0" w:color="auto"/>
              <w:right w:val="single" w:sz="6" w:space="0" w:color="auto"/>
            </w:tcBorders>
          </w:tcPr>
          <w:p w14:paraId="0D9BCD6E"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Inversiones en Fideicomisos, Mandatos y Otros Análogos</w:t>
            </w:r>
          </w:p>
        </w:tc>
        <w:tc>
          <w:tcPr>
            <w:tcW w:w="1684" w:type="dxa"/>
            <w:tcBorders>
              <w:top w:val="single" w:sz="6" w:space="0" w:color="auto"/>
              <w:bottom w:val="single" w:sz="6" w:space="0" w:color="auto"/>
              <w:right w:val="single" w:sz="6" w:space="0" w:color="auto"/>
            </w:tcBorders>
          </w:tcPr>
          <w:p w14:paraId="16DF6618" w14:textId="1BC6AC6C"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4E005594" w14:textId="77777777" w:rsidTr="00AD1DAE">
        <w:trPr>
          <w:trHeight w:val="20"/>
          <w:jc w:val="center"/>
        </w:trPr>
        <w:tc>
          <w:tcPr>
            <w:tcW w:w="908" w:type="dxa"/>
            <w:tcBorders>
              <w:top w:val="single" w:sz="6" w:space="0" w:color="auto"/>
              <w:left w:val="single" w:sz="6" w:space="0" w:color="auto"/>
              <w:bottom w:val="single" w:sz="6" w:space="0" w:color="auto"/>
            </w:tcBorders>
          </w:tcPr>
          <w:p w14:paraId="50AA6B4E"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2.18</w:t>
            </w:r>
          </w:p>
        </w:tc>
        <w:tc>
          <w:tcPr>
            <w:tcW w:w="7323" w:type="dxa"/>
            <w:tcBorders>
              <w:top w:val="single" w:sz="6" w:space="0" w:color="auto"/>
              <w:bottom w:val="single" w:sz="6" w:space="0" w:color="auto"/>
              <w:right w:val="single" w:sz="6" w:space="0" w:color="auto"/>
            </w:tcBorders>
          </w:tcPr>
          <w:p w14:paraId="34E36162"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Provisiones para Contingencias y Otras Erogaciones Especiales</w:t>
            </w:r>
          </w:p>
        </w:tc>
        <w:tc>
          <w:tcPr>
            <w:tcW w:w="1684" w:type="dxa"/>
            <w:tcBorders>
              <w:top w:val="single" w:sz="6" w:space="0" w:color="auto"/>
              <w:bottom w:val="single" w:sz="6" w:space="0" w:color="auto"/>
              <w:right w:val="single" w:sz="6" w:space="0" w:color="auto"/>
            </w:tcBorders>
          </w:tcPr>
          <w:p w14:paraId="095BBE61" w14:textId="2FD174BE"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1B72AD73" w14:textId="77777777" w:rsidTr="00AD1DAE">
        <w:trPr>
          <w:trHeight w:val="20"/>
          <w:jc w:val="center"/>
        </w:trPr>
        <w:tc>
          <w:tcPr>
            <w:tcW w:w="908" w:type="dxa"/>
            <w:tcBorders>
              <w:top w:val="single" w:sz="6" w:space="0" w:color="auto"/>
              <w:left w:val="single" w:sz="6" w:space="0" w:color="auto"/>
              <w:bottom w:val="single" w:sz="6" w:space="0" w:color="auto"/>
            </w:tcBorders>
          </w:tcPr>
          <w:p w14:paraId="7DDFDC63"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2.19</w:t>
            </w:r>
          </w:p>
        </w:tc>
        <w:tc>
          <w:tcPr>
            <w:tcW w:w="7323" w:type="dxa"/>
            <w:tcBorders>
              <w:top w:val="single" w:sz="6" w:space="0" w:color="auto"/>
              <w:bottom w:val="single" w:sz="6" w:space="0" w:color="auto"/>
              <w:right w:val="single" w:sz="6" w:space="0" w:color="auto"/>
            </w:tcBorders>
          </w:tcPr>
          <w:p w14:paraId="1016C910"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Amortización de la Deuda Pública</w:t>
            </w:r>
          </w:p>
        </w:tc>
        <w:tc>
          <w:tcPr>
            <w:tcW w:w="1684" w:type="dxa"/>
            <w:tcBorders>
              <w:top w:val="single" w:sz="6" w:space="0" w:color="auto"/>
              <w:bottom w:val="single" w:sz="6" w:space="0" w:color="auto"/>
              <w:right w:val="single" w:sz="6" w:space="0" w:color="auto"/>
            </w:tcBorders>
          </w:tcPr>
          <w:p w14:paraId="40495496" w14:textId="117857C5"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64013F8F" w14:textId="77777777" w:rsidTr="00AD1DAE">
        <w:trPr>
          <w:trHeight w:val="20"/>
          <w:jc w:val="center"/>
        </w:trPr>
        <w:tc>
          <w:tcPr>
            <w:tcW w:w="908" w:type="dxa"/>
            <w:tcBorders>
              <w:top w:val="single" w:sz="6" w:space="0" w:color="auto"/>
              <w:left w:val="single" w:sz="6" w:space="0" w:color="auto"/>
              <w:bottom w:val="single" w:sz="6" w:space="0" w:color="auto"/>
            </w:tcBorders>
          </w:tcPr>
          <w:p w14:paraId="1974DAFD"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2.20</w:t>
            </w:r>
          </w:p>
        </w:tc>
        <w:tc>
          <w:tcPr>
            <w:tcW w:w="7323" w:type="dxa"/>
            <w:tcBorders>
              <w:top w:val="single" w:sz="6" w:space="0" w:color="auto"/>
              <w:bottom w:val="single" w:sz="6" w:space="0" w:color="auto"/>
              <w:right w:val="single" w:sz="6" w:space="0" w:color="auto"/>
            </w:tcBorders>
          </w:tcPr>
          <w:p w14:paraId="3301D6F4"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Adeudos de Ejercicios Fiscales Anteriores (ADEFAS)</w:t>
            </w:r>
          </w:p>
        </w:tc>
        <w:tc>
          <w:tcPr>
            <w:tcW w:w="1684" w:type="dxa"/>
            <w:tcBorders>
              <w:top w:val="single" w:sz="6" w:space="0" w:color="auto"/>
              <w:bottom w:val="single" w:sz="6" w:space="0" w:color="auto"/>
              <w:right w:val="single" w:sz="6" w:space="0" w:color="auto"/>
            </w:tcBorders>
          </w:tcPr>
          <w:p w14:paraId="26C8E143" w14:textId="50CBE3A0"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511F8884" w14:textId="77777777" w:rsidTr="00AD1DAE">
        <w:trPr>
          <w:trHeight w:val="20"/>
          <w:jc w:val="center"/>
        </w:trPr>
        <w:tc>
          <w:tcPr>
            <w:tcW w:w="908" w:type="dxa"/>
            <w:tcBorders>
              <w:top w:val="single" w:sz="6" w:space="0" w:color="auto"/>
              <w:left w:val="single" w:sz="6" w:space="0" w:color="auto"/>
              <w:bottom w:val="single" w:sz="4" w:space="0" w:color="auto"/>
            </w:tcBorders>
          </w:tcPr>
          <w:p w14:paraId="1EF04504"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2.21</w:t>
            </w:r>
          </w:p>
        </w:tc>
        <w:tc>
          <w:tcPr>
            <w:tcW w:w="7323" w:type="dxa"/>
            <w:tcBorders>
              <w:top w:val="single" w:sz="6" w:space="0" w:color="auto"/>
              <w:bottom w:val="single" w:sz="4" w:space="0" w:color="auto"/>
              <w:right w:val="single" w:sz="6" w:space="0" w:color="auto"/>
            </w:tcBorders>
          </w:tcPr>
          <w:p w14:paraId="02946BCB"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Otros Egresos Presupuestarios No Contables</w:t>
            </w:r>
          </w:p>
        </w:tc>
        <w:tc>
          <w:tcPr>
            <w:tcW w:w="1684" w:type="dxa"/>
            <w:tcBorders>
              <w:top w:val="single" w:sz="6" w:space="0" w:color="auto"/>
              <w:bottom w:val="single" w:sz="4" w:space="0" w:color="auto"/>
              <w:right w:val="single" w:sz="6" w:space="0" w:color="auto"/>
            </w:tcBorders>
          </w:tcPr>
          <w:p w14:paraId="23109311" w14:textId="38E860C5" w:rsidR="00AD0811" w:rsidRPr="004B6221" w:rsidRDefault="00F35644"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0BCD0878" w14:textId="77777777" w:rsidTr="00AD1DAE">
        <w:trPr>
          <w:trHeight w:hRule="exact" w:val="142"/>
          <w:jc w:val="center"/>
        </w:trPr>
        <w:tc>
          <w:tcPr>
            <w:tcW w:w="8231" w:type="dxa"/>
            <w:gridSpan w:val="2"/>
            <w:tcBorders>
              <w:top w:val="single" w:sz="4" w:space="0" w:color="auto"/>
              <w:bottom w:val="single" w:sz="4" w:space="0" w:color="auto"/>
            </w:tcBorders>
          </w:tcPr>
          <w:p w14:paraId="41C50DC3" w14:textId="77777777" w:rsidR="00AD0811" w:rsidRPr="004B6221" w:rsidRDefault="00AD0811" w:rsidP="000A068E">
            <w:pPr>
              <w:pStyle w:val="Texto"/>
              <w:spacing w:before="60" w:after="60" w:line="160" w:lineRule="exact"/>
              <w:ind w:firstLine="0"/>
              <w:rPr>
                <w:rFonts w:ascii="Lato" w:hAnsi="Lato"/>
                <w:b/>
                <w:sz w:val="16"/>
                <w:szCs w:val="16"/>
              </w:rPr>
            </w:pPr>
          </w:p>
        </w:tc>
        <w:tc>
          <w:tcPr>
            <w:tcW w:w="1684" w:type="dxa"/>
            <w:tcBorders>
              <w:top w:val="single" w:sz="4" w:space="0" w:color="auto"/>
              <w:bottom w:val="single" w:sz="4" w:space="0" w:color="auto"/>
              <w:right w:val="nil"/>
            </w:tcBorders>
          </w:tcPr>
          <w:p w14:paraId="0E62E8CB" w14:textId="77777777" w:rsidR="00AD0811" w:rsidRPr="004B6221" w:rsidRDefault="00AD0811" w:rsidP="000A068E">
            <w:pPr>
              <w:pStyle w:val="Texto"/>
              <w:spacing w:before="60" w:after="60" w:line="160" w:lineRule="exact"/>
              <w:ind w:firstLine="0"/>
              <w:jc w:val="center"/>
              <w:rPr>
                <w:rFonts w:ascii="Lato" w:hAnsi="Lato"/>
                <w:sz w:val="16"/>
                <w:szCs w:val="16"/>
              </w:rPr>
            </w:pPr>
          </w:p>
        </w:tc>
      </w:tr>
      <w:tr w:rsidR="00AD0811" w:rsidRPr="004B6221" w14:paraId="241CF3FB" w14:textId="77777777" w:rsidTr="00AD1DAE">
        <w:trPr>
          <w:trHeight w:val="20"/>
          <w:jc w:val="center"/>
        </w:trPr>
        <w:tc>
          <w:tcPr>
            <w:tcW w:w="8231" w:type="dxa"/>
            <w:gridSpan w:val="2"/>
            <w:tcBorders>
              <w:top w:val="single" w:sz="4" w:space="0" w:color="auto"/>
              <w:left w:val="single" w:sz="6" w:space="0" w:color="auto"/>
              <w:bottom w:val="single" w:sz="6" w:space="0" w:color="auto"/>
              <w:right w:val="single" w:sz="6" w:space="0" w:color="auto"/>
            </w:tcBorders>
          </w:tcPr>
          <w:p w14:paraId="53CA9F50" w14:textId="77777777" w:rsidR="00AD0811" w:rsidRPr="004B6221" w:rsidRDefault="00AD0811" w:rsidP="00291418">
            <w:pPr>
              <w:pStyle w:val="Texto"/>
              <w:spacing w:before="60" w:after="60" w:line="240" w:lineRule="exact"/>
              <w:ind w:firstLine="0"/>
              <w:rPr>
                <w:rFonts w:ascii="Lato" w:hAnsi="Lato"/>
                <w:b/>
                <w:sz w:val="16"/>
                <w:szCs w:val="16"/>
              </w:rPr>
            </w:pPr>
            <w:r w:rsidRPr="004B6221">
              <w:rPr>
                <w:rFonts w:ascii="Lato" w:hAnsi="Lato"/>
                <w:b/>
                <w:sz w:val="16"/>
                <w:szCs w:val="16"/>
              </w:rPr>
              <w:t>3. Más Gastos Contables No Presupuestarios</w:t>
            </w:r>
          </w:p>
        </w:tc>
        <w:tc>
          <w:tcPr>
            <w:tcW w:w="1684" w:type="dxa"/>
            <w:tcBorders>
              <w:top w:val="single" w:sz="4" w:space="0" w:color="auto"/>
              <w:left w:val="single" w:sz="6" w:space="0" w:color="auto"/>
              <w:bottom w:val="single" w:sz="6" w:space="0" w:color="auto"/>
              <w:right w:val="single" w:sz="6" w:space="0" w:color="auto"/>
            </w:tcBorders>
          </w:tcPr>
          <w:p w14:paraId="374CAB58" w14:textId="0D8B5FDE" w:rsidR="00AD0811" w:rsidRPr="004B6221" w:rsidRDefault="00B45D81" w:rsidP="00291418">
            <w:pPr>
              <w:pStyle w:val="Texto"/>
              <w:spacing w:before="60" w:after="60" w:line="240" w:lineRule="exact"/>
              <w:ind w:firstLine="0"/>
              <w:jc w:val="center"/>
              <w:rPr>
                <w:rFonts w:ascii="Lato" w:hAnsi="Lato"/>
                <w:b/>
                <w:bCs/>
                <w:sz w:val="16"/>
                <w:szCs w:val="16"/>
              </w:rPr>
            </w:pPr>
            <w:r w:rsidRPr="004B6221">
              <w:rPr>
                <w:rFonts w:ascii="Lato" w:hAnsi="Lato"/>
                <w:b/>
                <w:sz w:val="16"/>
                <w:szCs w:val="16"/>
              </w:rPr>
              <w:t>$136,500.93</w:t>
            </w:r>
          </w:p>
        </w:tc>
      </w:tr>
      <w:tr w:rsidR="00AD0811" w:rsidRPr="004B6221" w14:paraId="2C9EF9FF" w14:textId="77777777" w:rsidTr="004B6221">
        <w:trPr>
          <w:trHeight w:val="323"/>
          <w:jc w:val="center"/>
        </w:trPr>
        <w:tc>
          <w:tcPr>
            <w:tcW w:w="908" w:type="dxa"/>
            <w:tcBorders>
              <w:top w:val="single" w:sz="6" w:space="0" w:color="auto"/>
              <w:left w:val="single" w:sz="6" w:space="0" w:color="auto"/>
              <w:bottom w:val="single" w:sz="6" w:space="0" w:color="auto"/>
            </w:tcBorders>
          </w:tcPr>
          <w:p w14:paraId="05C8B543" w14:textId="77777777" w:rsidR="00AD0811" w:rsidRPr="004B6221" w:rsidRDefault="00AD0811" w:rsidP="00291418">
            <w:pPr>
              <w:pStyle w:val="Texto"/>
              <w:spacing w:before="60" w:after="60" w:line="240" w:lineRule="exact"/>
              <w:ind w:firstLine="0"/>
              <w:rPr>
                <w:rFonts w:ascii="Lato" w:hAnsi="Lato"/>
                <w:sz w:val="16"/>
                <w:szCs w:val="16"/>
              </w:rPr>
            </w:pPr>
            <w:r w:rsidRPr="004B6221">
              <w:rPr>
                <w:rFonts w:ascii="Lato" w:hAnsi="Lato"/>
                <w:sz w:val="16"/>
                <w:szCs w:val="16"/>
              </w:rPr>
              <w:t>3.1</w:t>
            </w:r>
          </w:p>
        </w:tc>
        <w:tc>
          <w:tcPr>
            <w:tcW w:w="7323" w:type="dxa"/>
            <w:tcBorders>
              <w:top w:val="single" w:sz="6" w:space="0" w:color="auto"/>
              <w:bottom w:val="single" w:sz="6" w:space="0" w:color="auto"/>
              <w:right w:val="single" w:sz="6" w:space="0" w:color="auto"/>
            </w:tcBorders>
          </w:tcPr>
          <w:p w14:paraId="7FDE6CFB" w14:textId="4B721C0E" w:rsidR="00AD0811" w:rsidRPr="004B6221" w:rsidRDefault="00AD0811" w:rsidP="00291418">
            <w:pPr>
              <w:pStyle w:val="Texto"/>
              <w:spacing w:before="60" w:after="60" w:line="240" w:lineRule="exact"/>
              <w:ind w:firstLine="0"/>
              <w:rPr>
                <w:rFonts w:ascii="Lato" w:hAnsi="Lato"/>
                <w:sz w:val="16"/>
                <w:szCs w:val="16"/>
              </w:rPr>
            </w:pPr>
            <w:r w:rsidRPr="004B6221">
              <w:rPr>
                <w:rFonts w:ascii="Lato" w:hAnsi="Lato"/>
                <w:sz w:val="16"/>
                <w:szCs w:val="16"/>
              </w:rPr>
              <w:t>Estimaciones, Depreciaciones, Deterioros, Obsolescencia y Amortizaciones</w:t>
            </w:r>
          </w:p>
        </w:tc>
        <w:tc>
          <w:tcPr>
            <w:tcW w:w="1684" w:type="dxa"/>
            <w:tcBorders>
              <w:top w:val="single" w:sz="6" w:space="0" w:color="auto"/>
              <w:bottom w:val="single" w:sz="6" w:space="0" w:color="auto"/>
              <w:right w:val="single" w:sz="6" w:space="0" w:color="auto"/>
            </w:tcBorders>
          </w:tcPr>
          <w:p w14:paraId="65D407C5" w14:textId="558E873A" w:rsidR="00AD0811" w:rsidRPr="004B6221" w:rsidRDefault="00B45D81" w:rsidP="00291418">
            <w:pPr>
              <w:pStyle w:val="Texto"/>
              <w:spacing w:before="60" w:after="60" w:line="240" w:lineRule="exact"/>
              <w:ind w:firstLine="0"/>
              <w:jc w:val="center"/>
              <w:rPr>
                <w:rFonts w:ascii="Lato" w:hAnsi="Lato"/>
                <w:sz w:val="16"/>
                <w:szCs w:val="16"/>
              </w:rPr>
            </w:pPr>
            <w:r w:rsidRPr="004B6221">
              <w:rPr>
                <w:rFonts w:ascii="Lato" w:hAnsi="Lato"/>
                <w:sz w:val="16"/>
                <w:szCs w:val="16"/>
              </w:rPr>
              <w:t>$126,764.58</w:t>
            </w:r>
          </w:p>
        </w:tc>
      </w:tr>
      <w:tr w:rsidR="00AD0811" w:rsidRPr="004B6221" w14:paraId="70E195E4" w14:textId="77777777" w:rsidTr="00AD1DAE">
        <w:trPr>
          <w:trHeight w:val="20"/>
          <w:jc w:val="center"/>
        </w:trPr>
        <w:tc>
          <w:tcPr>
            <w:tcW w:w="908" w:type="dxa"/>
            <w:tcBorders>
              <w:top w:val="single" w:sz="6" w:space="0" w:color="auto"/>
              <w:left w:val="single" w:sz="6" w:space="0" w:color="auto"/>
              <w:bottom w:val="single" w:sz="6" w:space="0" w:color="auto"/>
            </w:tcBorders>
          </w:tcPr>
          <w:p w14:paraId="69E96D6C"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3.2</w:t>
            </w:r>
          </w:p>
        </w:tc>
        <w:tc>
          <w:tcPr>
            <w:tcW w:w="7323" w:type="dxa"/>
            <w:tcBorders>
              <w:top w:val="single" w:sz="6" w:space="0" w:color="auto"/>
              <w:bottom w:val="single" w:sz="6" w:space="0" w:color="auto"/>
              <w:right w:val="single" w:sz="6" w:space="0" w:color="auto"/>
            </w:tcBorders>
          </w:tcPr>
          <w:p w14:paraId="3B17B482"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Provisiones</w:t>
            </w:r>
          </w:p>
        </w:tc>
        <w:tc>
          <w:tcPr>
            <w:tcW w:w="1684" w:type="dxa"/>
            <w:tcBorders>
              <w:top w:val="single" w:sz="6" w:space="0" w:color="auto"/>
              <w:bottom w:val="single" w:sz="6" w:space="0" w:color="auto"/>
              <w:right w:val="single" w:sz="6" w:space="0" w:color="auto"/>
            </w:tcBorders>
          </w:tcPr>
          <w:p w14:paraId="7962C93C" w14:textId="79AAC64D"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1F2DC5E2" w14:textId="77777777" w:rsidTr="00AD1DAE">
        <w:trPr>
          <w:trHeight w:val="20"/>
          <w:jc w:val="center"/>
        </w:trPr>
        <w:tc>
          <w:tcPr>
            <w:tcW w:w="908" w:type="dxa"/>
            <w:tcBorders>
              <w:top w:val="single" w:sz="6" w:space="0" w:color="auto"/>
              <w:left w:val="single" w:sz="6" w:space="0" w:color="auto"/>
              <w:bottom w:val="single" w:sz="6" w:space="0" w:color="auto"/>
            </w:tcBorders>
          </w:tcPr>
          <w:p w14:paraId="19404FDB"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3.3</w:t>
            </w:r>
          </w:p>
        </w:tc>
        <w:tc>
          <w:tcPr>
            <w:tcW w:w="7323" w:type="dxa"/>
            <w:tcBorders>
              <w:top w:val="single" w:sz="6" w:space="0" w:color="auto"/>
              <w:bottom w:val="single" w:sz="6" w:space="0" w:color="auto"/>
              <w:right w:val="single" w:sz="6" w:space="0" w:color="auto"/>
            </w:tcBorders>
          </w:tcPr>
          <w:p w14:paraId="53443A22"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Disminución de Inventarios</w:t>
            </w:r>
          </w:p>
        </w:tc>
        <w:tc>
          <w:tcPr>
            <w:tcW w:w="1684" w:type="dxa"/>
            <w:tcBorders>
              <w:top w:val="single" w:sz="6" w:space="0" w:color="auto"/>
              <w:bottom w:val="single" w:sz="6" w:space="0" w:color="auto"/>
              <w:right w:val="single" w:sz="6" w:space="0" w:color="auto"/>
            </w:tcBorders>
          </w:tcPr>
          <w:p w14:paraId="43E86D1E" w14:textId="389D95BD"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7D4225A6" w14:textId="77777777" w:rsidTr="00AD1DAE">
        <w:trPr>
          <w:trHeight w:val="20"/>
          <w:jc w:val="center"/>
        </w:trPr>
        <w:tc>
          <w:tcPr>
            <w:tcW w:w="908" w:type="dxa"/>
            <w:tcBorders>
              <w:top w:val="single" w:sz="6" w:space="0" w:color="auto"/>
              <w:left w:val="single" w:sz="6" w:space="0" w:color="auto"/>
              <w:bottom w:val="single" w:sz="6" w:space="0" w:color="auto"/>
            </w:tcBorders>
          </w:tcPr>
          <w:p w14:paraId="3A0D2187"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3.4</w:t>
            </w:r>
          </w:p>
        </w:tc>
        <w:tc>
          <w:tcPr>
            <w:tcW w:w="7323" w:type="dxa"/>
            <w:tcBorders>
              <w:top w:val="single" w:sz="6" w:space="0" w:color="auto"/>
              <w:bottom w:val="single" w:sz="6" w:space="0" w:color="auto"/>
              <w:right w:val="single" w:sz="6" w:space="0" w:color="auto"/>
            </w:tcBorders>
          </w:tcPr>
          <w:p w14:paraId="24CC1B40"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Otros Gastos</w:t>
            </w:r>
          </w:p>
        </w:tc>
        <w:tc>
          <w:tcPr>
            <w:tcW w:w="1684" w:type="dxa"/>
            <w:tcBorders>
              <w:top w:val="single" w:sz="6" w:space="0" w:color="auto"/>
              <w:bottom w:val="single" w:sz="6" w:space="0" w:color="auto"/>
              <w:right w:val="single" w:sz="6" w:space="0" w:color="auto"/>
            </w:tcBorders>
          </w:tcPr>
          <w:p w14:paraId="36ABB7D5" w14:textId="0CD3681B"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rsidDel="008D40F6" w14:paraId="7C1D8462" w14:textId="77777777" w:rsidTr="00AD1DAE">
        <w:trPr>
          <w:trHeight w:val="20"/>
          <w:jc w:val="center"/>
        </w:trPr>
        <w:tc>
          <w:tcPr>
            <w:tcW w:w="908" w:type="dxa"/>
            <w:tcBorders>
              <w:top w:val="single" w:sz="6" w:space="0" w:color="auto"/>
              <w:left w:val="single" w:sz="6" w:space="0" w:color="auto"/>
              <w:bottom w:val="single" w:sz="6" w:space="0" w:color="auto"/>
            </w:tcBorders>
          </w:tcPr>
          <w:p w14:paraId="6DAB4E5C"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3.5</w:t>
            </w:r>
          </w:p>
        </w:tc>
        <w:tc>
          <w:tcPr>
            <w:tcW w:w="7323" w:type="dxa"/>
            <w:tcBorders>
              <w:top w:val="single" w:sz="6" w:space="0" w:color="auto"/>
              <w:bottom w:val="single" w:sz="6" w:space="0" w:color="auto"/>
              <w:right w:val="single" w:sz="6" w:space="0" w:color="auto"/>
            </w:tcBorders>
          </w:tcPr>
          <w:p w14:paraId="5FE9FF67"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Inversión Pública no Capitalizable</w:t>
            </w:r>
          </w:p>
        </w:tc>
        <w:tc>
          <w:tcPr>
            <w:tcW w:w="1684" w:type="dxa"/>
            <w:tcBorders>
              <w:top w:val="single" w:sz="6" w:space="0" w:color="auto"/>
              <w:bottom w:val="single" w:sz="6" w:space="0" w:color="auto"/>
              <w:right w:val="single" w:sz="6" w:space="0" w:color="auto"/>
            </w:tcBorders>
          </w:tcPr>
          <w:p w14:paraId="4D0D1E3D" w14:textId="10865765"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rsidDel="008D40F6" w14:paraId="2B540941" w14:textId="77777777" w:rsidTr="00AD1DAE">
        <w:trPr>
          <w:trHeight w:val="20"/>
          <w:jc w:val="center"/>
        </w:trPr>
        <w:tc>
          <w:tcPr>
            <w:tcW w:w="908" w:type="dxa"/>
            <w:tcBorders>
              <w:top w:val="single" w:sz="6" w:space="0" w:color="auto"/>
              <w:left w:val="single" w:sz="6" w:space="0" w:color="auto"/>
              <w:bottom w:val="single" w:sz="6" w:space="0" w:color="auto"/>
            </w:tcBorders>
          </w:tcPr>
          <w:p w14:paraId="136C8C6E"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3.6</w:t>
            </w:r>
          </w:p>
        </w:tc>
        <w:tc>
          <w:tcPr>
            <w:tcW w:w="7323" w:type="dxa"/>
            <w:tcBorders>
              <w:top w:val="single" w:sz="6" w:space="0" w:color="auto"/>
              <w:bottom w:val="single" w:sz="6" w:space="0" w:color="auto"/>
              <w:right w:val="single" w:sz="6" w:space="0" w:color="auto"/>
            </w:tcBorders>
          </w:tcPr>
          <w:p w14:paraId="46540FEF"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lang w:val="es-MX"/>
              </w:rPr>
              <w:t>Materiales y Suministros (consumos)</w:t>
            </w:r>
          </w:p>
        </w:tc>
        <w:tc>
          <w:tcPr>
            <w:tcW w:w="1684" w:type="dxa"/>
            <w:tcBorders>
              <w:top w:val="single" w:sz="6" w:space="0" w:color="auto"/>
              <w:bottom w:val="single" w:sz="6" w:space="0" w:color="auto"/>
              <w:right w:val="single" w:sz="6" w:space="0" w:color="auto"/>
            </w:tcBorders>
          </w:tcPr>
          <w:p w14:paraId="29C7644D" w14:textId="398C91A0"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$9,736.35</w:t>
            </w:r>
          </w:p>
        </w:tc>
      </w:tr>
      <w:tr w:rsidR="00AD0811" w:rsidRPr="004B6221" w14:paraId="5D602F73" w14:textId="77777777" w:rsidTr="00AD1DAE">
        <w:trPr>
          <w:trHeight w:val="127"/>
          <w:jc w:val="center"/>
        </w:trPr>
        <w:tc>
          <w:tcPr>
            <w:tcW w:w="908" w:type="dxa"/>
            <w:tcBorders>
              <w:top w:val="single" w:sz="6" w:space="0" w:color="auto"/>
              <w:left w:val="single" w:sz="6" w:space="0" w:color="auto"/>
              <w:bottom w:val="single" w:sz="6" w:space="0" w:color="auto"/>
            </w:tcBorders>
          </w:tcPr>
          <w:p w14:paraId="51F3C0F4"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3.7</w:t>
            </w:r>
          </w:p>
        </w:tc>
        <w:tc>
          <w:tcPr>
            <w:tcW w:w="7323" w:type="dxa"/>
            <w:tcBorders>
              <w:top w:val="single" w:sz="6" w:space="0" w:color="auto"/>
              <w:bottom w:val="single" w:sz="6" w:space="0" w:color="auto"/>
              <w:right w:val="single" w:sz="6" w:space="0" w:color="auto"/>
            </w:tcBorders>
          </w:tcPr>
          <w:p w14:paraId="0F3E2F47" w14:textId="77777777" w:rsidR="00AD0811" w:rsidRPr="004B6221" w:rsidRDefault="00AD0811" w:rsidP="00EC11BD">
            <w:pPr>
              <w:pStyle w:val="Texto"/>
              <w:spacing w:before="60" w:after="60" w:line="240" w:lineRule="exact"/>
              <w:ind w:firstLine="0"/>
              <w:rPr>
                <w:rFonts w:ascii="Lato" w:hAnsi="Lato"/>
                <w:sz w:val="16"/>
                <w:szCs w:val="16"/>
              </w:rPr>
            </w:pPr>
            <w:r w:rsidRPr="004B6221">
              <w:rPr>
                <w:rFonts w:ascii="Lato" w:hAnsi="Lato"/>
                <w:sz w:val="16"/>
                <w:szCs w:val="16"/>
              </w:rPr>
              <w:t>Otros Gastos Contables No Presupuestarios</w:t>
            </w:r>
          </w:p>
        </w:tc>
        <w:tc>
          <w:tcPr>
            <w:tcW w:w="1684" w:type="dxa"/>
            <w:tcBorders>
              <w:top w:val="single" w:sz="6" w:space="0" w:color="auto"/>
              <w:bottom w:val="single" w:sz="6" w:space="0" w:color="auto"/>
              <w:right w:val="single" w:sz="6" w:space="0" w:color="auto"/>
            </w:tcBorders>
          </w:tcPr>
          <w:p w14:paraId="62C5247C" w14:textId="0FBF50AF" w:rsidR="00AD0811" w:rsidRPr="004B6221" w:rsidRDefault="00743F0A" w:rsidP="00EC11BD">
            <w:pPr>
              <w:pStyle w:val="Texto"/>
              <w:spacing w:before="60" w:after="60" w:line="240" w:lineRule="exact"/>
              <w:ind w:firstLine="0"/>
              <w:jc w:val="center"/>
              <w:rPr>
                <w:rFonts w:ascii="Lato" w:hAnsi="Lato"/>
                <w:sz w:val="16"/>
                <w:szCs w:val="16"/>
              </w:rPr>
            </w:pPr>
            <w:r w:rsidRPr="004B6221">
              <w:rPr>
                <w:rFonts w:ascii="Lato" w:hAnsi="Lato"/>
                <w:sz w:val="16"/>
                <w:szCs w:val="16"/>
              </w:rPr>
              <w:t>0.00</w:t>
            </w:r>
          </w:p>
        </w:tc>
      </w:tr>
      <w:tr w:rsidR="00AD0811" w:rsidRPr="004B6221" w14:paraId="554656E3" w14:textId="77777777" w:rsidTr="00AD1DAE">
        <w:trPr>
          <w:trHeight w:hRule="exact" w:val="142"/>
          <w:jc w:val="center"/>
        </w:trPr>
        <w:tc>
          <w:tcPr>
            <w:tcW w:w="8231" w:type="dxa"/>
            <w:gridSpan w:val="2"/>
            <w:tcBorders>
              <w:top w:val="single" w:sz="6" w:space="0" w:color="auto"/>
              <w:bottom w:val="single" w:sz="6" w:space="0" w:color="auto"/>
            </w:tcBorders>
          </w:tcPr>
          <w:p w14:paraId="4E0934FB" w14:textId="77777777" w:rsidR="00AD0811" w:rsidRPr="004B6221" w:rsidRDefault="00AD0811" w:rsidP="000A068E">
            <w:pPr>
              <w:pStyle w:val="Texto"/>
              <w:spacing w:before="60" w:after="60" w:line="160" w:lineRule="exact"/>
              <w:ind w:firstLine="0"/>
              <w:rPr>
                <w:rFonts w:ascii="Lato" w:hAnsi="Lato"/>
                <w:sz w:val="16"/>
                <w:szCs w:val="16"/>
              </w:rPr>
            </w:pPr>
          </w:p>
        </w:tc>
        <w:tc>
          <w:tcPr>
            <w:tcW w:w="1684" w:type="dxa"/>
            <w:tcBorders>
              <w:top w:val="single" w:sz="6" w:space="0" w:color="auto"/>
              <w:bottom w:val="single" w:sz="4" w:space="0" w:color="auto"/>
            </w:tcBorders>
          </w:tcPr>
          <w:p w14:paraId="3C1085C7" w14:textId="77777777" w:rsidR="00AD0811" w:rsidRPr="004B6221" w:rsidRDefault="00AD0811" w:rsidP="000A068E">
            <w:pPr>
              <w:pStyle w:val="Texto"/>
              <w:spacing w:before="60" w:after="60" w:line="160" w:lineRule="exact"/>
              <w:ind w:firstLine="0"/>
              <w:jc w:val="center"/>
              <w:rPr>
                <w:rFonts w:ascii="Lato" w:hAnsi="Lato"/>
                <w:sz w:val="16"/>
                <w:szCs w:val="16"/>
              </w:rPr>
            </w:pPr>
          </w:p>
        </w:tc>
      </w:tr>
      <w:tr w:rsidR="00AD0811" w:rsidRPr="004B6221" w14:paraId="38F7B6D7" w14:textId="77777777" w:rsidTr="004B6221">
        <w:trPr>
          <w:trHeight w:val="127"/>
          <w:jc w:val="center"/>
        </w:trPr>
        <w:tc>
          <w:tcPr>
            <w:tcW w:w="8231" w:type="dxa"/>
            <w:gridSpan w:val="2"/>
            <w:tcBorders>
              <w:top w:val="single" w:sz="6" w:space="0" w:color="auto"/>
              <w:left w:val="single" w:sz="6" w:space="0" w:color="auto"/>
              <w:bottom w:val="single" w:sz="6" w:space="0" w:color="auto"/>
              <w:right w:val="single" w:sz="4" w:space="0" w:color="auto"/>
            </w:tcBorders>
            <w:shd w:val="clear" w:color="000000" w:fill="C0C0C0"/>
          </w:tcPr>
          <w:p w14:paraId="06802825" w14:textId="77777777" w:rsidR="00AD0811" w:rsidRPr="004B6221" w:rsidRDefault="00AD0811" w:rsidP="000A068E">
            <w:pPr>
              <w:pStyle w:val="Texto"/>
              <w:spacing w:before="60" w:after="60" w:line="240" w:lineRule="exact"/>
              <w:ind w:firstLine="0"/>
              <w:rPr>
                <w:rFonts w:ascii="Lato" w:hAnsi="Lato"/>
                <w:b/>
                <w:sz w:val="16"/>
                <w:szCs w:val="16"/>
              </w:rPr>
            </w:pPr>
            <w:r w:rsidRPr="004B6221">
              <w:rPr>
                <w:rFonts w:ascii="Lato" w:hAnsi="Lato"/>
                <w:b/>
                <w:sz w:val="16"/>
                <w:szCs w:val="16"/>
              </w:rPr>
              <w:t>4. Total de Gastos Contables</w:t>
            </w:r>
          </w:p>
        </w:tc>
        <w:tc>
          <w:tcPr>
            <w:tcW w:w="1684" w:type="dxa"/>
            <w:tcBorders>
              <w:top w:val="single" w:sz="4" w:space="0" w:color="auto"/>
              <w:left w:val="single" w:sz="4" w:space="0" w:color="auto"/>
              <w:bottom w:val="single" w:sz="6" w:space="0" w:color="auto"/>
              <w:right w:val="single" w:sz="4" w:space="0" w:color="auto"/>
            </w:tcBorders>
            <w:shd w:val="clear" w:color="auto" w:fill="BFBFBF"/>
          </w:tcPr>
          <w:p w14:paraId="23E1F045" w14:textId="56C27669" w:rsidR="00AD0811" w:rsidRPr="004B6221" w:rsidRDefault="0054449D" w:rsidP="002013A9">
            <w:pPr>
              <w:pStyle w:val="Texto"/>
              <w:spacing w:before="60" w:after="60" w:line="240" w:lineRule="exact"/>
              <w:ind w:firstLine="0"/>
              <w:jc w:val="center"/>
              <w:rPr>
                <w:rFonts w:ascii="Lato" w:hAnsi="Lato"/>
                <w:b/>
                <w:sz w:val="16"/>
                <w:szCs w:val="16"/>
              </w:rPr>
            </w:pPr>
            <w:r w:rsidRPr="004B6221">
              <w:rPr>
                <w:rFonts w:ascii="Lato" w:hAnsi="Lato"/>
                <w:b/>
                <w:sz w:val="16"/>
                <w:szCs w:val="16"/>
              </w:rPr>
              <w:t>$4,529,997.12</w:t>
            </w:r>
          </w:p>
        </w:tc>
      </w:tr>
    </w:tbl>
    <w:p w14:paraId="3B4734F6" w14:textId="71552A3F" w:rsidR="00EC11BD" w:rsidRPr="004B6221" w:rsidRDefault="00EC11BD" w:rsidP="00515691">
      <w:pPr>
        <w:rPr>
          <w:rFonts w:ascii="Lato" w:hAnsi="Lato" w:cs="Arial"/>
          <w:sz w:val="20"/>
          <w:szCs w:val="20"/>
        </w:rPr>
      </w:pPr>
    </w:p>
    <w:p w14:paraId="3B28C424" w14:textId="77777777" w:rsidR="00B06E78" w:rsidRPr="004B6221" w:rsidRDefault="00B06E78" w:rsidP="00515691">
      <w:pPr>
        <w:rPr>
          <w:rFonts w:ascii="Lato" w:hAnsi="Lato" w:cs="Arial"/>
          <w:sz w:val="20"/>
          <w:szCs w:val="20"/>
        </w:rPr>
      </w:pPr>
    </w:p>
    <w:p w14:paraId="21AC3F48" w14:textId="3FBB1648" w:rsidR="005258EA" w:rsidRPr="004B6221" w:rsidRDefault="00A631F4" w:rsidP="00A631F4">
      <w:pPr>
        <w:ind w:left="720"/>
        <w:jc w:val="center"/>
        <w:rPr>
          <w:rFonts w:ascii="Lato" w:hAnsi="Lato" w:cs="Arial"/>
          <w:sz w:val="20"/>
          <w:szCs w:val="20"/>
        </w:rPr>
      </w:pPr>
      <w:r w:rsidRPr="004B6221">
        <w:rPr>
          <w:rFonts w:ascii="Lato" w:hAnsi="Lato" w:cs="Arial"/>
          <w:b/>
          <w:sz w:val="20"/>
          <w:szCs w:val="20"/>
        </w:rPr>
        <w:t xml:space="preserve">c) </w:t>
      </w:r>
      <w:r w:rsidR="00F308BA" w:rsidRPr="004B6221">
        <w:rPr>
          <w:rFonts w:ascii="Lato" w:hAnsi="Lato" w:cs="Arial"/>
          <w:b/>
          <w:sz w:val="20"/>
          <w:szCs w:val="20"/>
        </w:rPr>
        <w:t>NOTA</w:t>
      </w:r>
      <w:r w:rsidR="000A068E" w:rsidRPr="004B6221">
        <w:rPr>
          <w:rFonts w:ascii="Lato" w:hAnsi="Lato" w:cs="Arial"/>
          <w:b/>
          <w:sz w:val="20"/>
          <w:szCs w:val="20"/>
        </w:rPr>
        <w:t>S DE MEMORIA (CUENTAS DE ORDEN)</w:t>
      </w:r>
    </w:p>
    <w:p w14:paraId="23AC3D18" w14:textId="77777777" w:rsidR="00A631F4" w:rsidRPr="004B6221" w:rsidRDefault="00A631F4" w:rsidP="00807705">
      <w:pPr>
        <w:jc w:val="both"/>
        <w:rPr>
          <w:rFonts w:ascii="Lato" w:hAnsi="Lato" w:cs="Arial"/>
          <w:sz w:val="20"/>
          <w:szCs w:val="20"/>
        </w:rPr>
      </w:pPr>
    </w:p>
    <w:p w14:paraId="07056E18" w14:textId="058D957B" w:rsidR="005258EA" w:rsidRPr="004B6221" w:rsidRDefault="005258EA" w:rsidP="00807705">
      <w:pPr>
        <w:jc w:val="both"/>
        <w:rPr>
          <w:rFonts w:ascii="Lato" w:hAnsi="Lato" w:cs="Arial"/>
          <w:sz w:val="20"/>
          <w:szCs w:val="20"/>
        </w:rPr>
      </w:pPr>
      <w:r w:rsidRPr="004B6221">
        <w:rPr>
          <w:rFonts w:ascii="Lato" w:hAnsi="Lato" w:cs="Arial"/>
          <w:sz w:val="20"/>
          <w:szCs w:val="20"/>
        </w:rPr>
        <w:t>Las Notas de Memoria contienen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273DF659" w14:textId="0F207FA3" w:rsidR="005258EA" w:rsidRPr="004B6221" w:rsidRDefault="005258EA" w:rsidP="005258EA">
      <w:pPr>
        <w:pStyle w:val="Prrafodelista"/>
        <w:ind w:left="1080"/>
        <w:jc w:val="both"/>
        <w:rPr>
          <w:rFonts w:ascii="Lato" w:hAnsi="Lato" w:cs="Arial"/>
          <w:sz w:val="20"/>
          <w:szCs w:val="20"/>
        </w:rPr>
      </w:pPr>
    </w:p>
    <w:p w14:paraId="0082806F" w14:textId="571E89DE" w:rsidR="005258EA" w:rsidRPr="004B6221" w:rsidRDefault="005258EA" w:rsidP="00807705">
      <w:pPr>
        <w:jc w:val="both"/>
        <w:rPr>
          <w:rFonts w:ascii="Lato" w:hAnsi="Lato" w:cs="Arial"/>
          <w:sz w:val="20"/>
          <w:szCs w:val="20"/>
        </w:rPr>
      </w:pPr>
      <w:r w:rsidRPr="004B6221">
        <w:rPr>
          <w:rFonts w:ascii="Lato" w:hAnsi="Lato" w:cs="Arial"/>
          <w:sz w:val="20"/>
          <w:szCs w:val="20"/>
        </w:rPr>
        <w:t>La agencia no tiene información en las cuentas de orden</w:t>
      </w:r>
      <w:r w:rsidR="00FC278F" w:rsidRPr="004B6221">
        <w:rPr>
          <w:rFonts w:ascii="Lato" w:hAnsi="Lato" w:cs="Arial"/>
          <w:sz w:val="20"/>
          <w:szCs w:val="20"/>
        </w:rPr>
        <w:t xml:space="preserve"> contables</w:t>
      </w:r>
      <w:r w:rsidRPr="004B6221">
        <w:rPr>
          <w:rFonts w:ascii="Lato" w:hAnsi="Lato" w:cs="Arial"/>
          <w:sz w:val="20"/>
          <w:szCs w:val="20"/>
        </w:rPr>
        <w:t xml:space="preserve"> por revelar.</w:t>
      </w:r>
      <w:r w:rsidR="00FC278F" w:rsidRPr="004B6221">
        <w:rPr>
          <w:rFonts w:ascii="Lato" w:hAnsi="Lato" w:cs="Arial"/>
          <w:sz w:val="20"/>
          <w:szCs w:val="20"/>
        </w:rPr>
        <w:t xml:space="preserve"> </w:t>
      </w:r>
      <w:r w:rsidR="00CC35CA" w:rsidRPr="004B6221">
        <w:rPr>
          <w:rFonts w:ascii="Lato" w:hAnsi="Lato" w:cs="Arial"/>
          <w:sz w:val="20"/>
          <w:szCs w:val="20"/>
        </w:rPr>
        <w:t>Los saldos de las cuentas de orden presupuestales se integran a continuación</w:t>
      </w:r>
      <w:r w:rsidRPr="004B6221">
        <w:rPr>
          <w:rFonts w:ascii="Lato" w:hAnsi="Lato" w:cs="Arial"/>
          <w:sz w:val="20"/>
          <w:szCs w:val="20"/>
        </w:rPr>
        <w:t>:</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308"/>
        <w:gridCol w:w="2298"/>
      </w:tblGrid>
      <w:tr w:rsidR="000A068E" w:rsidRPr="004B6221" w14:paraId="78074D57" w14:textId="77777777" w:rsidTr="008307BB">
        <w:trPr>
          <w:trHeight w:val="122"/>
          <w:jc w:val="center"/>
        </w:trPr>
        <w:tc>
          <w:tcPr>
            <w:tcW w:w="4308" w:type="dxa"/>
            <w:tcBorders>
              <w:top w:val="single" w:sz="12" w:space="0" w:color="000000"/>
              <w:left w:val="single" w:sz="12" w:space="0" w:color="000000"/>
              <w:bottom w:val="nil"/>
              <w:right w:val="nil"/>
            </w:tcBorders>
            <w:shd w:val="clear" w:color="auto" w:fill="BFBFBF"/>
            <w:hideMark/>
          </w:tcPr>
          <w:p w14:paraId="4C7F9A84" w14:textId="656BF8C9" w:rsidR="000A068E" w:rsidRPr="004B6221" w:rsidRDefault="008307BB">
            <w:pPr>
              <w:tabs>
                <w:tab w:val="left" w:pos="2294"/>
              </w:tabs>
              <w:jc w:val="center"/>
              <w:rPr>
                <w:rFonts w:ascii="Lato" w:hAnsi="Lato" w:cs="Arial"/>
                <w:b/>
                <w:bCs/>
                <w:sz w:val="20"/>
                <w:szCs w:val="20"/>
              </w:rPr>
            </w:pPr>
            <w:r w:rsidRPr="004B6221">
              <w:rPr>
                <w:rFonts w:ascii="Lato" w:hAnsi="Lato" w:cs="Arial"/>
                <w:b/>
                <w:bCs/>
                <w:sz w:val="20"/>
                <w:szCs w:val="20"/>
              </w:rPr>
              <w:t>Ingreso Presupuestal</w:t>
            </w:r>
          </w:p>
        </w:tc>
        <w:tc>
          <w:tcPr>
            <w:tcW w:w="2298" w:type="dxa"/>
            <w:tcBorders>
              <w:top w:val="single" w:sz="12" w:space="0" w:color="000000"/>
              <w:left w:val="nil"/>
              <w:bottom w:val="nil"/>
              <w:right w:val="single" w:sz="12" w:space="0" w:color="000000"/>
            </w:tcBorders>
            <w:shd w:val="clear" w:color="auto" w:fill="BFBFBF"/>
            <w:hideMark/>
          </w:tcPr>
          <w:p w14:paraId="56578E9F" w14:textId="3ABC967E" w:rsidR="000A068E" w:rsidRPr="004B6221" w:rsidRDefault="008307BB">
            <w:pPr>
              <w:tabs>
                <w:tab w:val="left" w:pos="2294"/>
              </w:tabs>
              <w:jc w:val="center"/>
              <w:rPr>
                <w:rFonts w:ascii="Lato" w:hAnsi="Lato" w:cs="Arial"/>
                <w:b/>
                <w:bCs/>
                <w:sz w:val="20"/>
                <w:szCs w:val="20"/>
              </w:rPr>
            </w:pPr>
            <w:r w:rsidRPr="004B6221">
              <w:rPr>
                <w:rFonts w:ascii="Lato" w:hAnsi="Lato" w:cs="Arial"/>
                <w:b/>
                <w:bCs/>
                <w:sz w:val="20"/>
                <w:szCs w:val="20"/>
              </w:rPr>
              <w:t>Total</w:t>
            </w:r>
          </w:p>
        </w:tc>
      </w:tr>
      <w:tr w:rsidR="000A068E" w:rsidRPr="004B6221" w14:paraId="77D097F7" w14:textId="77777777" w:rsidTr="008307BB">
        <w:trPr>
          <w:trHeight w:val="167"/>
          <w:jc w:val="center"/>
        </w:trPr>
        <w:tc>
          <w:tcPr>
            <w:tcW w:w="4308" w:type="dxa"/>
            <w:tcBorders>
              <w:top w:val="nil"/>
              <w:left w:val="single" w:sz="12" w:space="0" w:color="000000"/>
              <w:bottom w:val="nil"/>
              <w:right w:val="nil"/>
            </w:tcBorders>
            <w:hideMark/>
          </w:tcPr>
          <w:p w14:paraId="4B2EEBCE" w14:textId="7CBF9B17" w:rsidR="000A068E" w:rsidRPr="004B6221" w:rsidRDefault="008307BB">
            <w:pPr>
              <w:tabs>
                <w:tab w:val="left" w:pos="2294"/>
              </w:tabs>
              <w:rPr>
                <w:rFonts w:ascii="Lato" w:hAnsi="Lato" w:cs="Arial"/>
                <w:sz w:val="20"/>
                <w:szCs w:val="20"/>
              </w:rPr>
            </w:pPr>
            <w:r w:rsidRPr="004B6221">
              <w:rPr>
                <w:rFonts w:ascii="Lato" w:hAnsi="Lato" w:cs="Arial"/>
                <w:sz w:val="20"/>
                <w:szCs w:val="20"/>
              </w:rPr>
              <w:t>Ley de Ingresos Estimada</w:t>
            </w:r>
          </w:p>
        </w:tc>
        <w:tc>
          <w:tcPr>
            <w:tcW w:w="2298" w:type="dxa"/>
            <w:tcBorders>
              <w:top w:val="nil"/>
              <w:left w:val="nil"/>
              <w:bottom w:val="nil"/>
              <w:right w:val="single" w:sz="12" w:space="0" w:color="000000"/>
            </w:tcBorders>
          </w:tcPr>
          <w:p w14:paraId="62191893" w14:textId="01F18F66" w:rsidR="000A068E" w:rsidRPr="004B6221" w:rsidRDefault="00611937" w:rsidP="00DF02F5">
            <w:pPr>
              <w:tabs>
                <w:tab w:val="left" w:pos="2294"/>
              </w:tabs>
              <w:jc w:val="right"/>
              <w:rPr>
                <w:rFonts w:ascii="Lato" w:hAnsi="Lato" w:cs="Arial"/>
                <w:sz w:val="20"/>
                <w:szCs w:val="20"/>
              </w:rPr>
            </w:pPr>
            <w:r w:rsidRPr="004B6221">
              <w:rPr>
                <w:rFonts w:ascii="Lato" w:hAnsi="Lato" w:cs="Arial"/>
                <w:sz w:val="20"/>
                <w:szCs w:val="20"/>
              </w:rPr>
              <w:t>$</w:t>
            </w:r>
            <w:r w:rsidR="00DE6E10" w:rsidRPr="004B6221">
              <w:rPr>
                <w:rFonts w:ascii="Lato" w:hAnsi="Lato" w:cs="Arial"/>
                <w:sz w:val="20"/>
                <w:szCs w:val="20"/>
              </w:rPr>
              <w:t>41,445,450.00</w:t>
            </w:r>
          </w:p>
        </w:tc>
      </w:tr>
      <w:tr w:rsidR="000A068E" w:rsidRPr="004B6221" w14:paraId="2304363D" w14:textId="77777777" w:rsidTr="008307BB">
        <w:trPr>
          <w:trHeight w:val="158"/>
          <w:jc w:val="center"/>
        </w:trPr>
        <w:tc>
          <w:tcPr>
            <w:tcW w:w="4308" w:type="dxa"/>
            <w:tcBorders>
              <w:top w:val="nil"/>
              <w:left w:val="single" w:sz="12" w:space="0" w:color="000000"/>
              <w:bottom w:val="nil"/>
              <w:right w:val="nil"/>
            </w:tcBorders>
            <w:hideMark/>
          </w:tcPr>
          <w:p w14:paraId="1862D366" w14:textId="43164D7F" w:rsidR="000A068E" w:rsidRPr="004B6221" w:rsidRDefault="008307BB" w:rsidP="008307BB">
            <w:pPr>
              <w:tabs>
                <w:tab w:val="left" w:pos="2294"/>
              </w:tabs>
              <w:rPr>
                <w:rFonts w:ascii="Lato" w:hAnsi="Lato" w:cs="Arial"/>
                <w:sz w:val="20"/>
                <w:szCs w:val="20"/>
              </w:rPr>
            </w:pPr>
            <w:r w:rsidRPr="004B6221">
              <w:rPr>
                <w:rFonts w:ascii="Lato" w:hAnsi="Lato" w:cs="Arial"/>
                <w:sz w:val="20"/>
                <w:szCs w:val="20"/>
              </w:rPr>
              <w:t xml:space="preserve">Ley de Ingresos </w:t>
            </w:r>
            <w:r w:rsidR="00CC35CA" w:rsidRPr="004B6221">
              <w:rPr>
                <w:rFonts w:ascii="Lato" w:hAnsi="Lato" w:cs="Arial"/>
                <w:sz w:val="20"/>
                <w:szCs w:val="20"/>
              </w:rPr>
              <w:t>por</w:t>
            </w:r>
            <w:r w:rsidRPr="004B6221">
              <w:rPr>
                <w:rFonts w:ascii="Lato" w:hAnsi="Lato" w:cs="Arial"/>
                <w:sz w:val="20"/>
                <w:szCs w:val="20"/>
              </w:rPr>
              <w:t xml:space="preserve"> Ejercer</w:t>
            </w:r>
          </w:p>
        </w:tc>
        <w:tc>
          <w:tcPr>
            <w:tcW w:w="2298" w:type="dxa"/>
            <w:tcBorders>
              <w:top w:val="nil"/>
              <w:left w:val="nil"/>
              <w:bottom w:val="nil"/>
              <w:right w:val="single" w:sz="12" w:space="0" w:color="000000"/>
            </w:tcBorders>
          </w:tcPr>
          <w:p w14:paraId="22549C7D" w14:textId="469666AC" w:rsidR="000A068E" w:rsidRPr="004B6221" w:rsidRDefault="00094946" w:rsidP="00611937">
            <w:pPr>
              <w:jc w:val="right"/>
              <w:rPr>
                <w:rFonts w:ascii="Lato" w:hAnsi="Lato" w:cs="Arial"/>
                <w:bCs/>
                <w:color w:val="000000"/>
                <w:sz w:val="20"/>
                <w:szCs w:val="20"/>
                <w:lang w:eastAsia="es-MX"/>
              </w:rPr>
            </w:pPr>
            <w:r w:rsidRPr="004B6221">
              <w:rPr>
                <w:rFonts w:ascii="Lato" w:hAnsi="Lato" w:cs="Arial"/>
                <w:bCs/>
                <w:color w:val="000000"/>
                <w:sz w:val="20"/>
                <w:szCs w:val="20"/>
                <w:lang w:eastAsia="es-MX"/>
              </w:rPr>
              <w:t>$</w:t>
            </w:r>
            <w:r w:rsidR="005E74D7" w:rsidRPr="004B6221">
              <w:rPr>
                <w:rFonts w:ascii="Lato" w:hAnsi="Lato" w:cs="Arial"/>
                <w:bCs/>
                <w:color w:val="000000"/>
                <w:sz w:val="20"/>
                <w:szCs w:val="20"/>
                <w:lang w:eastAsia="es-MX"/>
              </w:rPr>
              <w:t>26,503,156.93</w:t>
            </w:r>
          </w:p>
        </w:tc>
      </w:tr>
      <w:tr w:rsidR="000A068E" w:rsidRPr="004B6221" w14:paraId="3B2A7432" w14:textId="77777777" w:rsidTr="008307BB">
        <w:trPr>
          <w:trHeight w:val="325"/>
          <w:jc w:val="center"/>
        </w:trPr>
        <w:tc>
          <w:tcPr>
            <w:tcW w:w="4308" w:type="dxa"/>
            <w:tcBorders>
              <w:top w:val="nil"/>
              <w:left w:val="single" w:sz="12" w:space="0" w:color="000000"/>
              <w:bottom w:val="nil"/>
              <w:right w:val="nil"/>
            </w:tcBorders>
            <w:hideMark/>
          </w:tcPr>
          <w:p w14:paraId="73A178EE" w14:textId="17321796" w:rsidR="000A068E" w:rsidRPr="004B6221" w:rsidRDefault="00F318AB" w:rsidP="005C04B9">
            <w:pPr>
              <w:tabs>
                <w:tab w:val="left" w:pos="2294"/>
              </w:tabs>
              <w:rPr>
                <w:rFonts w:ascii="Lato" w:hAnsi="Lato" w:cs="Arial"/>
                <w:sz w:val="20"/>
                <w:szCs w:val="20"/>
              </w:rPr>
            </w:pPr>
            <w:r w:rsidRPr="004B6221">
              <w:rPr>
                <w:rFonts w:ascii="Lato" w:hAnsi="Lato" w:cs="Arial"/>
                <w:sz w:val="20"/>
                <w:szCs w:val="20"/>
              </w:rPr>
              <w:t>Modificaciones a la Ley de Ingresos Estimada</w:t>
            </w:r>
            <w:r w:rsidR="008307BB" w:rsidRPr="004B6221">
              <w:rPr>
                <w:rFonts w:ascii="Lato" w:hAnsi="Lato" w:cs="Arial"/>
                <w:sz w:val="20"/>
                <w:szCs w:val="20"/>
              </w:rPr>
              <w:t xml:space="preserve"> </w:t>
            </w:r>
          </w:p>
        </w:tc>
        <w:tc>
          <w:tcPr>
            <w:tcW w:w="2298" w:type="dxa"/>
            <w:tcBorders>
              <w:top w:val="nil"/>
              <w:left w:val="nil"/>
              <w:bottom w:val="nil"/>
              <w:right w:val="single" w:sz="12" w:space="0" w:color="000000"/>
            </w:tcBorders>
          </w:tcPr>
          <w:p w14:paraId="14A93A33" w14:textId="7991148B" w:rsidR="000A068E" w:rsidRPr="004B6221" w:rsidRDefault="00780D8E" w:rsidP="00B04C69">
            <w:pPr>
              <w:tabs>
                <w:tab w:val="left" w:pos="2294"/>
              </w:tabs>
              <w:jc w:val="right"/>
              <w:rPr>
                <w:rFonts w:ascii="Lato" w:hAnsi="Lato" w:cs="Arial"/>
                <w:sz w:val="20"/>
                <w:szCs w:val="20"/>
              </w:rPr>
            </w:pPr>
            <w:r w:rsidRPr="004B6221">
              <w:rPr>
                <w:rFonts w:ascii="Lato" w:hAnsi="Lato" w:cs="Arial"/>
                <w:sz w:val="20"/>
                <w:szCs w:val="20"/>
              </w:rPr>
              <w:t>$7,251.07</w:t>
            </w:r>
          </w:p>
        </w:tc>
      </w:tr>
      <w:tr w:rsidR="009E0DDD" w:rsidRPr="004B6221" w14:paraId="4C2FB132" w14:textId="77777777" w:rsidTr="008307BB">
        <w:trPr>
          <w:trHeight w:val="325"/>
          <w:jc w:val="center"/>
        </w:trPr>
        <w:tc>
          <w:tcPr>
            <w:tcW w:w="4308" w:type="dxa"/>
            <w:tcBorders>
              <w:top w:val="nil"/>
              <w:left w:val="single" w:sz="12" w:space="0" w:color="000000"/>
              <w:bottom w:val="nil"/>
              <w:right w:val="nil"/>
            </w:tcBorders>
            <w:hideMark/>
          </w:tcPr>
          <w:p w14:paraId="66B86872" w14:textId="6A7B04C0" w:rsidR="009E0DDD" w:rsidRPr="004B6221" w:rsidRDefault="009E0DDD" w:rsidP="009E0DDD">
            <w:pPr>
              <w:tabs>
                <w:tab w:val="left" w:pos="2294"/>
              </w:tabs>
              <w:ind w:left="2294" w:hanging="2294"/>
              <w:rPr>
                <w:rFonts w:ascii="Lato" w:hAnsi="Lato" w:cs="Arial"/>
                <w:sz w:val="20"/>
                <w:szCs w:val="20"/>
              </w:rPr>
            </w:pPr>
            <w:r w:rsidRPr="004B6221">
              <w:rPr>
                <w:rFonts w:ascii="Lato" w:hAnsi="Lato" w:cs="Arial"/>
                <w:sz w:val="20"/>
                <w:szCs w:val="20"/>
              </w:rPr>
              <w:t xml:space="preserve">Ley de Ingresos Devengada </w:t>
            </w:r>
          </w:p>
        </w:tc>
        <w:tc>
          <w:tcPr>
            <w:tcW w:w="2298" w:type="dxa"/>
            <w:tcBorders>
              <w:top w:val="nil"/>
              <w:left w:val="nil"/>
              <w:bottom w:val="nil"/>
              <w:right w:val="single" w:sz="12" w:space="0" w:color="000000"/>
            </w:tcBorders>
          </w:tcPr>
          <w:p w14:paraId="4B8BC5CA" w14:textId="27282501" w:rsidR="009E0DDD" w:rsidRPr="004B6221" w:rsidRDefault="00D36EDD" w:rsidP="009E0DDD">
            <w:pPr>
              <w:tabs>
                <w:tab w:val="left" w:pos="2294"/>
              </w:tabs>
              <w:ind w:left="2294" w:hanging="2294"/>
              <w:jc w:val="right"/>
              <w:rPr>
                <w:rFonts w:ascii="Lato" w:hAnsi="Lato" w:cs="Arial"/>
                <w:sz w:val="20"/>
                <w:szCs w:val="20"/>
              </w:rPr>
            </w:pPr>
            <w:r w:rsidRPr="004B6221">
              <w:rPr>
                <w:rFonts w:ascii="Lato" w:hAnsi="Lato" w:cs="Arial"/>
                <w:sz w:val="20"/>
                <w:szCs w:val="20"/>
              </w:rPr>
              <w:t>$14,942,293.07</w:t>
            </w:r>
          </w:p>
        </w:tc>
      </w:tr>
      <w:tr w:rsidR="009E0DDD" w:rsidRPr="004B6221" w14:paraId="2AA3475A" w14:textId="77777777" w:rsidTr="008307BB">
        <w:trPr>
          <w:trHeight w:val="325"/>
          <w:jc w:val="center"/>
        </w:trPr>
        <w:tc>
          <w:tcPr>
            <w:tcW w:w="4308" w:type="dxa"/>
            <w:tcBorders>
              <w:top w:val="nil"/>
              <w:left w:val="single" w:sz="12" w:space="0" w:color="000000"/>
              <w:bottom w:val="single" w:sz="12" w:space="0" w:color="000000"/>
              <w:right w:val="nil"/>
            </w:tcBorders>
            <w:hideMark/>
          </w:tcPr>
          <w:p w14:paraId="5CADAAB2" w14:textId="59ACB4F0" w:rsidR="009E0DDD" w:rsidRPr="004B6221" w:rsidRDefault="009E0DDD" w:rsidP="009E0DDD">
            <w:pPr>
              <w:tabs>
                <w:tab w:val="left" w:pos="2294"/>
              </w:tabs>
              <w:rPr>
                <w:rFonts w:ascii="Lato" w:hAnsi="Lato" w:cs="Arial"/>
                <w:sz w:val="20"/>
                <w:szCs w:val="20"/>
              </w:rPr>
            </w:pPr>
            <w:r w:rsidRPr="004B6221">
              <w:rPr>
                <w:rFonts w:ascii="Lato" w:hAnsi="Lato" w:cs="Arial"/>
                <w:sz w:val="20"/>
                <w:szCs w:val="20"/>
              </w:rPr>
              <w:t>Ley de Ingresos Recaudada</w:t>
            </w:r>
          </w:p>
        </w:tc>
        <w:tc>
          <w:tcPr>
            <w:tcW w:w="2298" w:type="dxa"/>
            <w:tcBorders>
              <w:top w:val="nil"/>
              <w:left w:val="nil"/>
              <w:bottom w:val="single" w:sz="12" w:space="0" w:color="000000"/>
              <w:right w:val="single" w:sz="12" w:space="0" w:color="000000"/>
            </w:tcBorders>
          </w:tcPr>
          <w:p w14:paraId="0D7A5F36" w14:textId="67EBCB12" w:rsidR="009E0DDD" w:rsidRPr="004B6221" w:rsidRDefault="00D36EDD" w:rsidP="009E0DDD">
            <w:pPr>
              <w:tabs>
                <w:tab w:val="left" w:pos="2294"/>
              </w:tabs>
              <w:jc w:val="right"/>
              <w:rPr>
                <w:rFonts w:ascii="Lato" w:hAnsi="Lato" w:cs="Arial"/>
                <w:sz w:val="20"/>
                <w:szCs w:val="20"/>
              </w:rPr>
            </w:pPr>
            <w:r w:rsidRPr="004B6221">
              <w:rPr>
                <w:rFonts w:ascii="Lato" w:hAnsi="Lato" w:cs="Arial"/>
                <w:sz w:val="20"/>
                <w:szCs w:val="20"/>
              </w:rPr>
              <w:t>$14,942,293.07</w:t>
            </w:r>
          </w:p>
        </w:tc>
      </w:tr>
    </w:tbl>
    <w:p w14:paraId="54F50C07" w14:textId="77777777" w:rsidR="000A068E" w:rsidRPr="004B6221" w:rsidRDefault="000A068E" w:rsidP="00807705">
      <w:pPr>
        <w:pStyle w:val="Prrafodelista"/>
        <w:tabs>
          <w:tab w:val="left" w:pos="2294"/>
        </w:tabs>
        <w:ind w:left="1080"/>
        <w:rPr>
          <w:rFonts w:ascii="Lato" w:hAnsi="Lato" w:cs="Arial"/>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76"/>
        <w:gridCol w:w="2053"/>
      </w:tblGrid>
      <w:tr w:rsidR="000A068E" w:rsidRPr="004B6221" w14:paraId="5E870115" w14:textId="77777777" w:rsidTr="005C04B9">
        <w:trPr>
          <w:trHeight w:val="250"/>
          <w:jc w:val="center"/>
        </w:trPr>
        <w:tc>
          <w:tcPr>
            <w:tcW w:w="4576" w:type="dxa"/>
            <w:tcBorders>
              <w:top w:val="single" w:sz="12" w:space="0" w:color="000000"/>
              <w:left w:val="single" w:sz="12" w:space="0" w:color="000000"/>
              <w:bottom w:val="nil"/>
              <w:right w:val="nil"/>
            </w:tcBorders>
            <w:shd w:val="clear" w:color="auto" w:fill="BFBFBF"/>
            <w:hideMark/>
          </w:tcPr>
          <w:p w14:paraId="57DB5B8F" w14:textId="6E73A93F" w:rsidR="000A068E" w:rsidRPr="004B6221" w:rsidRDefault="00545AE0" w:rsidP="00545AE0">
            <w:pPr>
              <w:tabs>
                <w:tab w:val="left" w:pos="2294"/>
              </w:tabs>
              <w:jc w:val="center"/>
              <w:rPr>
                <w:rFonts w:ascii="Lato" w:hAnsi="Lato" w:cs="Arial"/>
                <w:b/>
                <w:bCs/>
                <w:sz w:val="20"/>
                <w:szCs w:val="20"/>
              </w:rPr>
            </w:pPr>
            <w:r w:rsidRPr="004B6221">
              <w:rPr>
                <w:rFonts w:ascii="Lato" w:hAnsi="Lato" w:cs="Arial"/>
                <w:b/>
                <w:bCs/>
                <w:sz w:val="20"/>
                <w:szCs w:val="20"/>
              </w:rPr>
              <w:br w:type="page"/>
              <w:t>Egresos Presupuestal</w:t>
            </w:r>
          </w:p>
        </w:tc>
        <w:tc>
          <w:tcPr>
            <w:tcW w:w="2053" w:type="dxa"/>
            <w:tcBorders>
              <w:top w:val="single" w:sz="12" w:space="0" w:color="000000"/>
              <w:left w:val="nil"/>
              <w:bottom w:val="nil"/>
              <w:right w:val="single" w:sz="12" w:space="0" w:color="000000"/>
            </w:tcBorders>
            <w:shd w:val="clear" w:color="auto" w:fill="BFBFBF"/>
            <w:hideMark/>
          </w:tcPr>
          <w:p w14:paraId="15544FD3" w14:textId="639D9474" w:rsidR="000A068E" w:rsidRPr="004B6221" w:rsidRDefault="00545AE0" w:rsidP="00545AE0">
            <w:pPr>
              <w:tabs>
                <w:tab w:val="left" w:pos="2294"/>
              </w:tabs>
              <w:jc w:val="center"/>
              <w:rPr>
                <w:rFonts w:ascii="Lato" w:hAnsi="Lato" w:cs="Arial"/>
                <w:b/>
                <w:bCs/>
                <w:sz w:val="20"/>
                <w:szCs w:val="20"/>
              </w:rPr>
            </w:pPr>
            <w:r w:rsidRPr="004B6221">
              <w:rPr>
                <w:rFonts w:ascii="Lato" w:hAnsi="Lato" w:cs="Arial"/>
                <w:b/>
                <w:bCs/>
                <w:sz w:val="20"/>
                <w:szCs w:val="20"/>
              </w:rPr>
              <w:t>Total</w:t>
            </w:r>
          </w:p>
        </w:tc>
      </w:tr>
      <w:tr w:rsidR="000A068E" w:rsidRPr="004B6221" w14:paraId="3EEC325F" w14:textId="77777777" w:rsidTr="005C04B9">
        <w:trPr>
          <w:trHeight w:val="317"/>
          <w:jc w:val="center"/>
        </w:trPr>
        <w:tc>
          <w:tcPr>
            <w:tcW w:w="4576" w:type="dxa"/>
            <w:tcBorders>
              <w:top w:val="nil"/>
              <w:left w:val="single" w:sz="12" w:space="0" w:color="000000"/>
              <w:bottom w:val="nil"/>
              <w:right w:val="nil"/>
            </w:tcBorders>
            <w:hideMark/>
          </w:tcPr>
          <w:p w14:paraId="7C415BA4" w14:textId="192F9FC3" w:rsidR="000A068E" w:rsidRPr="004B6221" w:rsidRDefault="005C04B9">
            <w:pPr>
              <w:tabs>
                <w:tab w:val="left" w:pos="921"/>
              </w:tabs>
              <w:rPr>
                <w:rFonts w:ascii="Lato" w:hAnsi="Lato" w:cs="Arial"/>
                <w:sz w:val="20"/>
                <w:szCs w:val="20"/>
              </w:rPr>
            </w:pPr>
            <w:r w:rsidRPr="004B6221">
              <w:rPr>
                <w:rFonts w:ascii="Lato" w:hAnsi="Lato" w:cs="Arial"/>
                <w:sz w:val="20"/>
                <w:szCs w:val="20"/>
              </w:rPr>
              <w:t>Presupuesto de Egresos Aprobado</w:t>
            </w:r>
          </w:p>
        </w:tc>
        <w:tc>
          <w:tcPr>
            <w:tcW w:w="2053" w:type="dxa"/>
            <w:tcBorders>
              <w:top w:val="nil"/>
              <w:left w:val="nil"/>
              <w:bottom w:val="nil"/>
              <w:right w:val="single" w:sz="12" w:space="0" w:color="000000"/>
            </w:tcBorders>
          </w:tcPr>
          <w:p w14:paraId="72659AAF" w14:textId="48ED7719" w:rsidR="000A068E" w:rsidRPr="004B6221" w:rsidRDefault="00DF02F5" w:rsidP="00E14FCB">
            <w:pPr>
              <w:tabs>
                <w:tab w:val="left" w:pos="1860"/>
              </w:tabs>
              <w:jc w:val="right"/>
              <w:rPr>
                <w:rFonts w:ascii="Lato" w:hAnsi="Lato" w:cs="Arial"/>
                <w:sz w:val="20"/>
                <w:szCs w:val="20"/>
              </w:rPr>
            </w:pPr>
            <w:r w:rsidRPr="004B6221">
              <w:rPr>
                <w:rFonts w:ascii="Lato" w:hAnsi="Lato" w:cs="Arial"/>
                <w:sz w:val="20"/>
                <w:szCs w:val="20"/>
              </w:rPr>
              <w:t>$</w:t>
            </w:r>
            <w:r w:rsidR="00FE5A37" w:rsidRPr="004B6221">
              <w:rPr>
                <w:rFonts w:ascii="Lato" w:hAnsi="Lato" w:cs="Arial"/>
                <w:sz w:val="20"/>
                <w:szCs w:val="20"/>
              </w:rPr>
              <w:t>41,445,450.00</w:t>
            </w:r>
          </w:p>
        </w:tc>
      </w:tr>
      <w:tr w:rsidR="000A068E" w:rsidRPr="004B6221" w14:paraId="0C848A39" w14:textId="77777777" w:rsidTr="005C04B9">
        <w:trPr>
          <w:trHeight w:val="264"/>
          <w:jc w:val="center"/>
        </w:trPr>
        <w:tc>
          <w:tcPr>
            <w:tcW w:w="4576" w:type="dxa"/>
            <w:tcBorders>
              <w:top w:val="nil"/>
              <w:left w:val="single" w:sz="12" w:space="0" w:color="000000"/>
              <w:bottom w:val="nil"/>
              <w:right w:val="nil"/>
            </w:tcBorders>
            <w:hideMark/>
          </w:tcPr>
          <w:p w14:paraId="065537AA" w14:textId="4974A8A2" w:rsidR="000A068E" w:rsidRPr="004B6221" w:rsidRDefault="005C04B9">
            <w:pPr>
              <w:tabs>
                <w:tab w:val="left" w:pos="921"/>
              </w:tabs>
              <w:rPr>
                <w:rFonts w:ascii="Lato" w:hAnsi="Lato" w:cs="Arial"/>
                <w:sz w:val="20"/>
                <w:szCs w:val="20"/>
              </w:rPr>
            </w:pPr>
            <w:r w:rsidRPr="004B6221">
              <w:rPr>
                <w:rFonts w:ascii="Lato" w:hAnsi="Lato" w:cs="Arial"/>
                <w:sz w:val="20"/>
                <w:szCs w:val="20"/>
              </w:rPr>
              <w:t>Presupuesto de Egresos por Ejercer</w:t>
            </w:r>
          </w:p>
        </w:tc>
        <w:tc>
          <w:tcPr>
            <w:tcW w:w="2053" w:type="dxa"/>
            <w:tcBorders>
              <w:top w:val="nil"/>
              <w:left w:val="nil"/>
              <w:bottom w:val="nil"/>
              <w:right w:val="single" w:sz="12" w:space="0" w:color="000000"/>
            </w:tcBorders>
          </w:tcPr>
          <w:p w14:paraId="0E451D5F" w14:textId="6F93DEF7" w:rsidR="000A068E" w:rsidRPr="004B6221" w:rsidRDefault="00B57885" w:rsidP="008F04BE">
            <w:pPr>
              <w:tabs>
                <w:tab w:val="left" w:pos="921"/>
              </w:tabs>
              <w:jc w:val="right"/>
              <w:rPr>
                <w:rFonts w:ascii="Lato" w:hAnsi="Lato" w:cs="Arial"/>
                <w:sz w:val="20"/>
                <w:szCs w:val="20"/>
              </w:rPr>
            </w:pPr>
            <w:r w:rsidRPr="004B6221">
              <w:rPr>
                <w:rFonts w:ascii="Lato" w:hAnsi="Lato" w:cs="Arial"/>
                <w:sz w:val="20"/>
                <w:szCs w:val="20"/>
              </w:rPr>
              <w:t>$</w:t>
            </w:r>
            <w:r w:rsidR="00346F96" w:rsidRPr="004B6221">
              <w:rPr>
                <w:rFonts w:ascii="Lato" w:hAnsi="Lato" w:cs="Arial"/>
                <w:sz w:val="20"/>
                <w:szCs w:val="20"/>
              </w:rPr>
              <w:t>37,042,217.46</w:t>
            </w:r>
          </w:p>
        </w:tc>
      </w:tr>
      <w:tr w:rsidR="000A068E" w:rsidRPr="004B6221" w14:paraId="1E604F2E" w14:textId="77777777" w:rsidTr="005C04B9">
        <w:trPr>
          <w:trHeight w:val="250"/>
          <w:jc w:val="center"/>
        </w:trPr>
        <w:tc>
          <w:tcPr>
            <w:tcW w:w="4576" w:type="dxa"/>
            <w:tcBorders>
              <w:top w:val="nil"/>
              <w:left w:val="single" w:sz="12" w:space="0" w:color="000000"/>
              <w:bottom w:val="nil"/>
              <w:right w:val="nil"/>
            </w:tcBorders>
            <w:hideMark/>
          </w:tcPr>
          <w:p w14:paraId="53B775D6" w14:textId="15FE06D1" w:rsidR="000A068E" w:rsidRPr="004B6221" w:rsidRDefault="005C04B9">
            <w:pPr>
              <w:tabs>
                <w:tab w:val="left" w:pos="921"/>
              </w:tabs>
              <w:rPr>
                <w:rFonts w:ascii="Lato" w:hAnsi="Lato" w:cs="Arial"/>
                <w:sz w:val="20"/>
                <w:szCs w:val="20"/>
              </w:rPr>
            </w:pPr>
            <w:r w:rsidRPr="004B6221">
              <w:rPr>
                <w:rFonts w:ascii="Lato" w:hAnsi="Lato" w:cs="Arial"/>
                <w:sz w:val="20"/>
                <w:szCs w:val="20"/>
              </w:rPr>
              <w:t>Presupuesto de Egresos Modificado</w:t>
            </w:r>
          </w:p>
        </w:tc>
        <w:tc>
          <w:tcPr>
            <w:tcW w:w="2053" w:type="dxa"/>
            <w:tcBorders>
              <w:top w:val="nil"/>
              <w:left w:val="nil"/>
              <w:bottom w:val="nil"/>
              <w:right w:val="single" w:sz="12" w:space="0" w:color="000000"/>
            </w:tcBorders>
          </w:tcPr>
          <w:p w14:paraId="4030775F" w14:textId="026B23BC" w:rsidR="000A068E" w:rsidRPr="004B6221" w:rsidRDefault="00A73889" w:rsidP="00DF02F5">
            <w:pPr>
              <w:tabs>
                <w:tab w:val="left" w:pos="921"/>
              </w:tabs>
              <w:jc w:val="right"/>
              <w:rPr>
                <w:rFonts w:ascii="Lato" w:hAnsi="Lato" w:cs="Arial"/>
                <w:sz w:val="20"/>
                <w:szCs w:val="20"/>
              </w:rPr>
            </w:pPr>
            <w:r w:rsidRPr="004B6221">
              <w:rPr>
                <w:rFonts w:ascii="Lato" w:hAnsi="Lato" w:cs="Arial"/>
                <w:sz w:val="20"/>
                <w:szCs w:val="20"/>
              </w:rPr>
              <w:t>$</w:t>
            </w:r>
            <w:r w:rsidR="00F81B36" w:rsidRPr="004B6221">
              <w:rPr>
                <w:rFonts w:ascii="Lato" w:hAnsi="Lato" w:cs="Arial"/>
                <w:sz w:val="20"/>
                <w:szCs w:val="20"/>
              </w:rPr>
              <w:t>0.00</w:t>
            </w:r>
          </w:p>
        </w:tc>
      </w:tr>
      <w:tr w:rsidR="008F04BE" w:rsidRPr="004B6221" w14:paraId="13260C7B" w14:textId="77777777" w:rsidTr="005C04B9">
        <w:trPr>
          <w:trHeight w:val="250"/>
          <w:jc w:val="center"/>
        </w:trPr>
        <w:tc>
          <w:tcPr>
            <w:tcW w:w="4576" w:type="dxa"/>
            <w:tcBorders>
              <w:top w:val="nil"/>
              <w:left w:val="single" w:sz="12" w:space="0" w:color="000000"/>
              <w:bottom w:val="nil"/>
              <w:right w:val="nil"/>
            </w:tcBorders>
            <w:hideMark/>
          </w:tcPr>
          <w:p w14:paraId="6FCA5F1D" w14:textId="0101281C" w:rsidR="008F04BE" w:rsidRPr="004B6221" w:rsidRDefault="008F04BE" w:rsidP="008F04BE">
            <w:pPr>
              <w:tabs>
                <w:tab w:val="left" w:pos="921"/>
              </w:tabs>
              <w:rPr>
                <w:rFonts w:ascii="Lato" w:hAnsi="Lato" w:cs="Arial"/>
                <w:sz w:val="20"/>
                <w:szCs w:val="20"/>
              </w:rPr>
            </w:pPr>
            <w:r w:rsidRPr="004B6221">
              <w:rPr>
                <w:rFonts w:ascii="Lato" w:hAnsi="Lato" w:cs="Arial"/>
                <w:sz w:val="20"/>
                <w:szCs w:val="20"/>
              </w:rPr>
              <w:t>Presupuesto de Egresos Comprometido</w:t>
            </w:r>
          </w:p>
        </w:tc>
        <w:tc>
          <w:tcPr>
            <w:tcW w:w="2053" w:type="dxa"/>
            <w:tcBorders>
              <w:top w:val="nil"/>
              <w:left w:val="nil"/>
              <w:bottom w:val="nil"/>
              <w:right w:val="single" w:sz="12" w:space="0" w:color="000000"/>
            </w:tcBorders>
          </w:tcPr>
          <w:p w14:paraId="41AFDFB5" w14:textId="383FCB83" w:rsidR="008F04BE" w:rsidRPr="004B6221" w:rsidRDefault="00A631F4" w:rsidP="008F04BE">
            <w:pPr>
              <w:tabs>
                <w:tab w:val="left" w:pos="921"/>
              </w:tabs>
              <w:jc w:val="right"/>
              <w:rPr>
                <w:rFonts w:ascii="Lato" w:hAnsi="Lato" w:cs="Arial"/>
                <w:sz w:val="20"/>
                <w:szCs w:val="20"/>
              </w:rPr>
            </w:pPr>
            <w:r w:rsidRPr="004B6221">
              <w:rPr>
                <w:rFonts w:ascii="Lato" w:hAnsi="Lato" w:cs="Arial"/>
                <w:sz w:val="20"/>
                <w:szCs w:val="20"/>
              </w:rPr>
              <w:t>$</w:t>
            </w:r>
            <w:r w:rsidR="0044130C" w:rsidRPr="004B6221">
              <w:rPr>
                <w:rFonts w:ascii="Lato" w:hAnsi="Lato" w:cs="Arial"/>
                <w:sz w:val="20"/>
                <w:szCs w:val="20"/>
              </w:rPr>
              <w:t>4,403,232.54</w:t>
            </w:r>
          </w:p>
        </w:tc>
      </w:tr>
      <w:tr w:rsidR="008F04BE" w:rsidRPr="004B6221" w14:paraId="6FBC558E" w14:textId="77777777" w:rsidTr="005C04B9">
        <w:trPr>
          <w:trHeight w:val="264"/>
          <w:jc w:val="center"/>
        </w:trPr>
        <w:tc>
          <w:tcPr>
            <w:tcW w:w="4576" w:type="dxa"/>
            <w:tcBorders>
              <w:top w:val="nil"/>
              <w:left w:val="single" w:sz="12" w:space="0" w:color="000000"/>
              <w:bottom w:val="nil"/>
              <w:right w:val="nil"/>
            </w:tcBorders>
            <w:hideMark/>
          </w:tcPr>
          <w:p w14:paraId="35B98979" w14:textId="12C32676" w:rsidR="008F04BE" w:rsidRPr="004B6221" w:rsidRDefault="008F04BE" w:rsidP="008F04BE">
            <w:pPr>
              <w:tabs>
                <w:tab w:val="left" w:pos="921"/>
              </w:tabs>
              <w:rPr>
                <w:rFonts w:ascii="Lato" w:hAnsi="Lato" w:cs="Arial"/>
                <w:sz w:val="20"/>
                <w:szCs w:val="20"/>
              </w:rPr>
            </w:pPr>
            <w:r w:rsidRPr="004B6221">
              <w:rPr>
                <w:rFonts w:ascii="Lato" w:hAnsi="Lato" w:cs="Arial"/>
                <w:sz w:val="20"/>
                <w:szCs w:val="20"/>
              </w:rPr>
              <w:t>Presupuesto de Egresos Devengado</w:t>
            </w:r>
          </w:p>
        </w:tc>
        <w:tc>
          <w:tcPr>
            <w:tcW w:w="2053" w:type="dxa"/>
            <w:tcBorders>
              <w:top w:val="nil"/>
              <w:left w:val="nil"/>
              <w:bottom w:val="nil"/>
              <w:right w:val="single" w:sz="12" w:space="0" w:color="000000"/>
            </w:tcBorders>
          </w:tcPr>
          <w:p w14:paraId="29DBC90A" w14:textId="0F59B954" w:rsidR="008F04BE" w:rsidRPr="004B6221" w:rsidRDefault="0044130C" w:rsidP="008F04BE">
            <w:pPr>
              <w:tabs>
                <w:tab w:val="left" w:pos="921"/>
              </w:tabs>
              <w:jc w:val="right"/>
              <w:rPr>
                <w:rFonts w:ascii="Lato" w:hAnsi="Lato" w:cs="Arial"/>
                <w:sz w:val="20"/>
                <w:szCs w:val="20"/>
              </w:rPr>
            </w:pPr>
            <w:r w:rsidRPr="004B6221">
              <w:rPr>
                <w:rFonts w:ascii="Lato" w:hAnsi="Lato" w:cs="Arial"/>
                <w:sz w:val="20"/>
                <w:szCs w:val="20"/>
              </w:rPr>
              <w:t>$4,403,232.54</w:t>
            </w:r>
          </w:p>
        </w:tc>
      </w:tr>
      <w:tr w:rsidR="008F04BE" w:rsidRPr="004B6221" w14:paraId="2FEE33B5" w14:textId="77777777" w:rsidTr="005C04B9">
        <w:trPr>
          <w:trHeight w:val="250"/>
          <w:jc w:val="center"/>
        </w:trPr>
        <w:tc>
          <w:tcPr>
            <w:tcW w:w="4576" w:type="dxa"/>
            <w:tcBorders>
              <w:top w:val="nil"/>
              <w:left w:val="single" w:sz="12" w:space="0" w:color="000000"/>
              <w:bottom w:val="nil"/>
              <w:right w:val="nil"/>
            </w:tcBorders>
            <w:hideMark/>
          </w:tcPr>
          <w:p w14:paraId="272B0905" w14:textId="22CE2D22" w:rsidR="008F04BE" w:rsidRPr="004B6221" w:rsidRDefault="008F04BE" w:rsidP="008F04BE">
            <w:pPr>
              <w:tabs>
                <w:tab w:val="left" w:pos="921"/>
              </w:tabs>
              <w:rPr>
                <w:rFonts w:ascii="Lato" w:hAnsi="Lato" w:cs="Arial"/>
                <w:sz w:val="20"/>
                <w:szCs w:val="20"/>
              </w:rPr>
            </w:pPr>
            <w:r w:rsidRPr="004B6221">
              <w:rPr>
                <w:rFonts w:ascii="Lato" w:hAnsi="Lato" w:cs="Arial"/>
                <w:sz w:val="20"/>
                <w:szCs w:val="20"/>
              </w:rPr>
              <w:t>Presupuesto de Egresos Ejercido</w:t>
            </w:r>
          </w:p>
        </w:tc>
        <w:tc>
          <w:tcPr>
            <w:tcW w:w="2053" w:type="dxa"/>
            <w:tcBorders>
              <w:top w:val="nil"/>
              <w:left w:val="nil"/>
              <w:bottom w:val="nil"/>
              <w:right w:val="single" w:sz="12" w:space="0" w:color="000000"/>
            </w:tcBorders>
          </w:tcPr>
          <w:p w14:paraId="3905D5F7" w14:textId="08533689" w:rsidR="008F04BE" w:rsidRPr="004B6221" w:rsidRDefault="0044130C" w:rsidP="008F04BE">
            <w:pPr>
              <w:tabs>
                <w:tab w:val="left" w:pos="921"/>
              </w:tabs>
              <w:jc w:val="right"/>
              <w:rPr>
                <w:rFonts w:ascii="Lato" w:hAnsi="Lato" w:cs="Arial"/>
                <w:sz w:val="20"/>
                <w:szCs w:val="20"/>
              </w:rPr>
            </w:pPr>
            <w:r w:rsidRPr="004B6221">
              <w:rPr>
                <w:rFonts w:ascii="Lato" w:hAnsi="Lato" w:cs="Arial"/>
                <w:sz w:val="20"/>
                <w:szCs w:val="20"/>
              </w:rPr>
              <w:t>$4,403,232.54</w:t>
            </w:r>
          </w:p>
        </w:tc>
      </w:tr>
      <w:tr w:rsidR="008F04BE" w:rsidRPr="004B6221" w14:paraId="72D3170C" w14:textId="77777777" w:rsidTr="005C04B9">
        <w:trPr>
          <w:trHeight w:val="264"/>
          <w:jc w:val="center"/>
        </w:trPr>
        <w:tc>
          <w:tcPr>
            <w:tcW w:w="4576" w:type="dxa"/>
            <w:tcBorders>
              <w:top w:val="nil"/>
              <w:left w:val="single" w:sz="12" w:space="0" w:color="000000"/>
              <w:bottom w:val="single" w:sz="12" w:space="0" w:color="000000"/>
              <w:right w:val="nil"/>
            </w:tcBorders>
            <w:hideMark/>
          </w:tcPr>
          <w:p w14:paraId="60426B76" w14:textId="27F89611" w:rsidR="008F04BE" w:rsidRPr="004B6221" w:rsidRDefault="008F04BE" w:rsidP="008F04BE">
            <w:pPr>
              <w:tabs>
                <w:tab w:val="left" w:pos="921"/>
              </w:tabs>
              <w:rPr>
                <w:rFonts w:ascii="Lato" w:hAnsi="Lato" w:cs="Arial"/>
                <w:sz w:val="20"/>
                <w:szCs w:val="20"/>
              </w:rPr>
            </w:pPr>
            <w:r w:rsidRPr="004B6221">
              <w:rPr>
                <w:rFonts w:ascii="Lato" w:hAnsi="Lato" w:cs="Arial"/>
                <w:sz w:val="20"/>
                <w:szCs w:val="20"/>
              </w:rPr>
              <w:t xml:space="preserve">Presupuesto de Egresos Pagado  </w:t>
            </w:r>
          </w:p>
        </w:tc>
        <w:tc>
          <w:tcPr>
            <w:tcW w:w="2053" w:type="dxa"/>
            <w:tcBorders>
              <w:top w:val="nil"/>
              <w:left w:val="nil"/>
              <w:bottom w:val="single" w:sz="12" w:space="0" w:color="000000"/>
              <w:right w:val="single" w:sz="12" w:space="0" w:color="000000"/>
            </w:tcBorders>
          </w:tcPr>
          <w:p w14:paraId="6F217D5C" w14:textId="27204DD7" w:rsidR="008F04BE" w:rsidRPr="004B6221" w:rsidRDefault="0044130C" w:rsidP="008F04BE">
            <w:pPr>
              <w:tabs>
                <w:tab w:val="left" w:pos="921"/>
              </w:tabs>
              <w:jc w:val="right"/>
              <w:rPr>
                <w:rFonts w:ascii="Lato" w:hAnsi="Lato" w:cs="Arial"/>
                <w:sz w:val="20"/>
                <w:szCs w:val="20"/>
              </w:rPr>
            </w:pPr>
            <w:r w:rsidRPr="004B6221">
              <w:rPr>
                <w:rFonts w:ascii="Lato" w:hAnsi="Lato" w:cs="Arial"/>
                <w:sz w:val="20"/>
                <w:szCs w:val="20"/>
              </w:rPr>
              <w:t>$4,403,232.54</w:t>
            </w:r>
          </w:p>
        </w:tc>
      </w:tr>
    </w:tbl>
    <w:p w14:paraId="0946F179" w14:textId="77777777" w:rsidR="00162BBE" w:rsidRPr="004B6221" w:rsidRDefault="00162BBE" w:rsidP="00162BBE">
      <w:pPr>
        <w:jc w:val="both"/>
        <w:rPr>
          <w:rFonts w:ascii="Lato" w:hAnsi="Lato" w:cs="Arial"/>
          <w:sz w:val="20"/>
          <w:szCs w:val="20"/>
        </w:rPr>
      </w:pPr>
    </w:p>
    <w:p w14:paraId="7E5037DD" w14:textId="0468886E" w:rsidR="000A068E" w:rsidRPr="004B6221" w:rsidRDefault="00E8395A" w:rsidP="00807705">
      <w:pPr>
        <w:jc w:val="both"/>
        <w:rPr>
          <w:rFonts w:ascii="Lato" w:hAnsi="Lato" w:cs="Arial"/>
          <w:sz w:val="20"/>
          <w:szCs w:val="20"/>
        </w:rPr>
      </w:pPr>
      <w:r w:rsidRPr="004B6221">
        <w:rPr>
          <w:rFonts w:ascii="Lato" w:hAnsi="Lato" w:cs="Arial"/>
          <w:sz w:val="20"/>
          <w:szCs w:val="20"/>
        </w:rPr>
        <w:t>B</w:t>
      </w:r>
      <w:r w:rsidR="000A068E" w:rsidRPr="004B6221">
        <w:rPr>
          <w:rFonts w:ascii="Lato" w:hAnsi="Lato" w:cs="Arial"/>
          <w:sz w:val="20"/>
          <w:szCs w:val="20"/>
        </w:rPr>
        <w:t>ajo protesta de decir verdad declaramos que los Estados Financieros y sus Notas</w:t>
      </w:r>
      <w:r w:rsidR="004B6221">
        <w:rPr>
          <w:rFonts w:ascii="Lato" w:hAnsi="Lato" w:cs="Arial"/>
          <w:sz w:val="20"/>
          <w:szCs w:val="20"/>
        </w:rPr>
        <w:t>,</w:t>
      </w:r>
      <w:bookmarkStart w:id="0" w:name="_GoBack"/>
      <w:bookmarkEnd w:id="0"/>
      <w:r w:rsidR="000A068E" w:rsidRPr="004B6221">
        <w:rPr>
          <w:rFonts w:ascii="Lato" w:hAnsi="Lato" w:cs="Arial"/>
          <w:sz w:val="20"/>
          <w:szCs w:val="20"/>
        </w:rPr>
        <w:t xml:space="preserve"> son razonablemente correctos y son responsabilidad del Emisor.</w:t>
      </w:r>
    </w:p>
    <w:sectPr w:rsidR="000A068E" w:rsidRPr="004B6221" w:rsidSect="004B6221">
      <w:footerReference w:type="even" r:id="rId11"/>
      <w:footerReference w:type="default" r:id="rId12"/>
      <w:pgSz w:w="15842" w:h="12242" w:orient="landscape" w:code="1"/>
      <w:pgMar w:top="2835" w:right="1134" w:bottom="1701"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0075C" w14:textId="77777777" w:rsidR="003C6F99" w:rsidRDefault="003C6F99">
      <w:r>
        <w:separator/>
      </w:r>
    </w:p>
  </w:endnote>
  <w:endnote w:type="continuationSeparator" w:id="0">
    <w:p w14:paraId="53944539" w14:textId="77777777" w:rsidR="003C6F99" w:rsidRDefault="003C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9A0081" w:rsidRDefault="009A0081"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9A0081" w:rsidRDefault="009A0081"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9A0081" w:rsidRDefault="009A0081"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F364" w14:textId="77777777" w:rsidR="003C6F99" w:rsidRDefault="003C6F99">
      <w:r>
        <w:separator/>
      </w:r>
    </w:p>
  </w:footnote>
  <w:footnote w:type="continuationSeparator" w:id="0">
    <w:p w14:paraId="4E37084D" w14:textId="77777777" w:rsidR="003C6F99" w:rsidRDefault="003C6F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77A"/>
    <w:multiLevelType w:val="hybridMultilevel"/>
    <w:tmpl w:val="A2005A26"/>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15:restartNumberingAfterBreak="0">
    <w:nsid w:val="0EFF75F2"/>
    <w:multiLevelType w:val="hybridMultilevel"/>
    <w:tmpl w:val="4F7838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4F1B71"/>
    <w:multiLevelType w:val="hybridMultilevel"/>
    <w:tmpl w:val="4A1C6A96"/>
    <w:lvl w:ilvl="0" w:tplc="8CD06CF8">
      <w:start w:val="1"/>
      <w:numFmt w:val="lowerLetter"/>
      <w:lvlText w:val="%1)"/>
      <w:lvlJc w:val="left"/>
      <w:pPr>
        <w:ind w:left="1080" w:hanging="360"/>
      </w:pPr>
      <w:rPr>
        <w:rFonts w:hint="default"/>
        <w:b/>
        <w:bCs/>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8232E0"/>
    <w:multiLevelType w:val="hybridMultilevel"/>
    <w:tmpl w:val="D820CDDC"/>
    <w:lvl w:ilvl="0" w:tplc="9CD2B672">
      <w:start w:val="1"/>
      <w:numFmt w:val="upperRoman"/>
      <w:lvlText w:val="%1."/>
      <w:lvlJc w:val="left"/>
      <w:pPr>
        <w:ind w:left="72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843A3"/>
    <w:multiLevelType w:val="hybridMultilevel"/>
    <w:tmpl w:val="114C03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1551"/>
    <w:multiLevelType w:val="hybridMultilevel"/>
    <w:tmpl w:val="F902657E"/>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7" w15:restartNumberingAfterBreak="0">
    <w:nsid w:val="1FB04BD4"/>
    <w:multiLevelType w:val="hybridMultilevel"/>
    <w:tmpl w:val="0CB0373C"/>
    <w:lvl w:ilvl="0" w:tplc="9CD2B672">
      <w:start w:val="1"/>
      <w:numFmt w:val="upperRoman"/>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09D5E29"/>
    <w:multiLevelType w:val="hybridMultilevel"/>
    <w:tmpl w:val="4258A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1757C"/>
    <w:multiLevelType w:val="hybridMultilevel"/>
    <w:tmpl w:val="B3543DE8"/>
    <w:lvl w:ilvl="0" w:tplc="9B6C018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50914C2"/>
    <w:multiLevelType w:val="hybridMultilevel"/>
    <w:tmpl w:val="FCDC1160"/>
    <w:lvl w:ilvl="0" w:tplc="080A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28E45F12"/>
    <w:multiLevelType w:val="hybridMultilevel"/>
    <w:tmpl w:val="DE9A4FF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2"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A9D5D2C"/>
    <w:multiLevelType w:val="hybridMultilevel"/>
    <w:tmpl w:val="9E5222D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B282A0A"/>
    <w:multiLevelType w:val="hybridMultilevel"/>
    <w:tmpl w:val="736C74CA"/>
    <w:lvl w:ilvl="0" w:tplc="4594AC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0131E"/>
    <w:multiLevelType w:val="hybridMultilevel"/>
    <w:tmpl w:val="2F6CAD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6" w15:restartNumberingAfterBreak="0">
    <w:nsid w:val="3F02759B"/>
    <w:multiLevelType w:val="hybridMultilevel"/>
    <w:tmpl w:val="B3D22C7C"/>
    <w:lvl w:ilvl="0" w:tplc="07083574">
      <w:start w:val="1"/>
      <w:numFmt w:val="decimal"/>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B25844"/>
    <w:multiLevelType w:val="hybridMultilevel"/>
    <w:tmpl w:val="337A596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45FF118B"/>
    <w:multiLevelType w:val="hybridMultilevel"/>
    <w:tmpl w:val="6614ABCA"/>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0" w15:restartNumberingAfterBreak="0">
    <w:nsid w:val="4CC0174B"/>
    <w:multiLevelType w:val="hybridMultilevel"/>
    <w:tmpl w:val="5A748EEC"/>
    <w:lvl w:ilvl="0" w:tplc="592668EA">
      <w:start w:val="1"/>
      <w:numFmt w:val="lowerLetter"/>
      <w:lvlText w:val="%1)"/>
      <w:lvlJc w:val="left"/>
      <w:pPr>
        <w:ind w:left="720" w:hanging="36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8F7EDA"/>
    <w:multiLevelType w:val="hybridMultilevel"/>
    <w:tmpl w:val="09FEA8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3879F5"/>
    <w:multiLevelType w:val="hybridMultilevel"/>
    <w:tmpl w:val="C812DB0E"/>
    <w:lvl w:ilvl="0" w:tplc="5BB806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5E2752"/>
    <w:multiLevelType w:val="hybridMultilevel"/>
    <w:tmpl w:val="62722B4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7" w15:restartNumberingAfterBreak="0">
    <w:nsid w:val="692D33BC"/>
    <w:multiLevelType w:val="hybridMultilevel"/>
    <w:tmpl w:val="E8549E6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8" w15:restartNumberingAfterBreak="0">
    <w:nsid w:val="6C5F5703"/>
    <w:multiLevelType w:val="hybridMultilevel"/>
    <w:tmpl w:val="7AB63B0C"/>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9" w15:restartNumberingAfterBreak="0">
    <w:nsid w:val="78580CDC"/>
    <w:multiLevelType w:val="hybridMultilevel"/>
    <w:tmpl w:val="225A419C"/>
    <w:lvl w:ilvl="0" w:tplc="080A0005">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788F6584"/>
    <w:multiLevelType w:val="hybridMultilevel"/>
    <w:tmpl w:val="0B38A734"/>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1" w15:restartNumberingAfterBreak="0">
    <w:nsid w:val="7A84768A"/>
    <w:multiLevelType w:val="hybridMultilevel"/>
    <w:tmpl w:val="59324886"/>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25"/>
  </w:num>
  <w:num w:numId="4">
    <w:abstractNumId w:val="1"/>
  </w:num>
  <w:num w:numId="5">
    <w:abstractNumId w:val="12"/>
  </w:num>
  <w:num w:numId="6">
    <w:abstractNumId w:val="32"/>
  </w:num>
  <w:num w:numId="7">
    <w:abstractNumId w:val="17"/>
  </w:num>
  <w:num w:numId="8">
    <w:abstractNumId w:val="22"/>
  </w:num>
  <w:num w:numId="9">
    <w:abstractNumId w:val="2"/>
  </w:num>
  <w:num w:numId="10">
    <w:abstractNumId w:val="21"/>
  </w:num>
  <w:num w:numId="11">
    <w:abstractNumId w:val="14"/>
  </w:num>
  <w:num w:numId="12">
    <w:abstractNumId w:val="31"/>
  </w:num>
  <w:num w:numId="13">
    <w:abstractNumId w:val="16"/>
  </w:num>
  <w:num w:numId="14">
    <w:abstractNumId w:val="20"/>
  </w:num>
  <w:num w:numId="15">
    <w:abstractNumId w:val="9"/>
  </w:num>
  <w:num w:numId="16">
    <w:abstractNumId w:val="11"/>
  </w:num>
  <w:num w:numId="17">
    <w:abstractNumId w:val="29"/>
  </w:num>
  <w:num w:numId="18">
    <w:abstractNumId w:val="10"/>
  </w:num>
  <w:num w:numId="19">
    <w:abstractNumId w:val="26"/>
  </w:num>
  <w:num w:numId="20">
    <w:abstractNumId w:val="28"/>
  </w:num>
  <w:num w:numId="21">
    <w:abstractNumId w:val="33"/>
  </w:num>
  <w:num w:numId="22">
    <w:abstractNumId w:val="23"/>
  </w:num>
  <w:num w:numId="23">
    <w:abstractNumId w:val="18"/>
  </w:num>
  <w:num w:numId="24">
    <w:abstractNumId w:val="24"/>
  </w:num>
  <w:num w:numId="25">
    <w:abstractNumId w:val="3"/>
  </w:num>
  <w:num w:numId="26">
    <w:abstractNumId w:val="15"/>
  </w:num>
  <w:num w:numId="27">
    <w:abstractNumId w:val="27"/>
  </w:num>
  <w:num w:numId="28">
    <w:abstractNumId w:val="0"/>
  </w:num>
  <w:num w:numId="29">
    <w:abstractNumId w:val="6"/>
  </w:num>
  <w:num w:numId="30">
    <w:abstractNumId w:val="30"/>
  </w:num>
  <w:num w:numId="31">
    <w:abstractNumId w:val="19"/>
  </w:num>
  <w:num w:numId="32">
    <w:abstractNumId w:val="13"/>
  </w:num>
  <w:num w:numId="33">
    <w:abstractNumId w:val="8"/>
  </w:num>
  <w:num w:numId="3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A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35F"/>
    <w:rsid w:val="00001472"/>
    <w:rsid w:val="00001D94"/>
    <w:rsid w:val="00001DB7"/>
    <w:rsid w:val="000021BF"/>
    <w:rsid w:val="00002448"/>
    <w:rsid w:val="00002734"/>
    <w:rsid w:val="000027A2"/>
    <w:rsid w:val="00002885"/>
    <w:rsid w:val="000029B4"/>
    <w:rsid w:val="00002AC8"/>
    <w:rsid w:val="00002AFB"/>
    <w:rsid w:val="00002C3F"/>
    <w:rsid w:val="000032EE"/>
    <w:rsid w:val="000035AC"/>
    <w:rsid w:val="000039D8"/>
    <w:rsid w:val="00003E7A"/>
    <w:rsid w:val="00003FB2"/>
    <w:rsid w:val="00004605"/>
    <w:rsid w:val="00004815"/>
    <w:rsid w:val="00004822"/>
    <w:rsid w:val="00005415"/>
    <w:rsid w:val="00005524"/>
    <w:rsid w:val="0000589B"/>
    <w:rsid w:val="00005B6C"/>
    <w:rsid w:val="00005C6D"/>
    <w:rsid w:val="0000637F"/>
    <w:rsid w:val="00006557"/>
    <w:rsid w:val="00006C57"/>
    <w:rsid w:val="00006E38"/>
    <w:rsid w:val="00006F13"/>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E9E"/>
    <w:rsid w:val="00010FFE"/>
    <w:rsid w:val="00011081"/>
    <w:rsid w:val="000110D9"/>
    <w:rsid w:val="0001131E"/>
    <w:rsid w:val="00011489"/>
    <w:rsid w:val="000114AE"/>
    <w:rsid w:val="00011536"/>
    <w:rsid w:val="0001158A"/>
    <w:rsid w:val="0001190E"/>
    <w:rsid w:val="000119DF"/>
    <w:rsid w:val="00011FA0"/>
    <w:rsid w:val="000122CE"/>
    <w:rsid w:val="0001258D"/>
    <w:rsid w:val="000125A1"/>
    <w:rsid w:val="00012804"/>
    <w:rsid w:val="00012DC7"/>
    <w:rsid w:val="00012F2C"/>
    <w:rsid w:val="000131D8"/>
    <w:rsid w:val="0001377B"/>
    <w:rsid w:val="000142D9"/>
    <w:rsid w:val="00014311"/>
    <w:rsid w:val="0001434C"/>
    <w:rsid w:val="000145EE"/>
    <w:rsid w:val="000149CD"/>
    <w:rsid w:val="00014B34"/>
    <w:rsid w:val="00014B89"/>
    <w:rsid w:val="00015939"/>
    <w:rsid w:val="00015E63"/>
    <w:rsid w:val="0001625B"/>
    <w:rsid w:val="0001628C"/>
    <w:rsid w:val="0001651A"/>
    <w:rsid w:val="00016797"/>
    <w:rsid w:val="00016C6E"/>
    <w:rsid w:val="000173A0"/>
    <w:rsid w:val="000173A6"/>
    <w:rsid w:val="00020146"/>
    <w:rsid w:val="0002018E"/>
    <w:rsid w:val="000201FB"/>
    <w:rsid w:val="0002037F"/>
    <w:rsid w:val="000206B1"/>
    <w:rsid w:val="000209F6"/>
    <w:rsid w:val="00021004"/>
    <w:rsid w:val="000213CF"/>
    <w:rsid w:val="000213F4"/>
    <w:rsid w:val="000214AA"/>
    <w:rsid w:val="000214D8"/>
    <w:rsid w:val="00021632"/>
    <w:rsid w:val="000218D3"/>
    <w:rsid w:val="0002195B"/>
    <w:rsid w:val="00021A07"/>
    <w:rsid w:val="00021A74"/>
    <w:rsid w:val="00021A99"/>
    <w:rsid w:val="00021B25"/>
    <w:rsid w:val="0002202A"/>
    <w:rsid w:val="00022412"/>
    <w:rsid w:val="000225E4"/>
    <w:rsid w:val="00022623"/>
    <w:rsid w:val="00022A37"/>
    <w:rsid w:val="00022BE7"/>
    <w:rsid w:val="00022CCF"/>
    <w:rsid w:val="00022CEC"/>
    <w:rsid w:val="000230A3"/>
    <w:rsid w:val="000235F1"/>
    <w:rsid w:val="0002364E"/>
    <w:rsid w:val="00023E9A"/>
    <w:rsid w:val="000246CF"/>
    <w:rsid w:val="0002472C"/>
    <w:rsid w:val="00024A32"/>
    <w:rsid w:val="00024BA5"/>
    <w:rsid w:val="00024C6E"/>
    <w:rsid w:val="00025268"/>
    <w:rsid w:val="0002558D"/>
    <w:rsid w:val="0002577F"/>
    <w:rsid w:val="00026147"/>
    <w:rsid w:val="00026228"/>
    <w:rsid w:val="000263C9"/>
    <w:rsid w:val="000264BA"/>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1EA1"/>
    <w:rsid w:val="0003204B"/>
    <w:rsid w:val="00032289"/>
    <w:rsid w:val="00032383"/>
    <w:rsid w:val="0003258F"/>
    <w:rsid w:val="000328EC"/>
    <w:rsid w:val="0003290B"/>
    <w:rsid w:val="00032A45"/>
    <w:rsid w:val="00032C06"/>
    <w:rsid w:val="00033025"/>
    <w:rsid w:val="00033075"/>
    <w:rsid w:val="000330DC"/>
    <w:rsid w:val="00033493"/>
    <w:rsid w:val="000337AC"/>
    <w:rsid w:val="000339C2"/>
    <w:rsid w:val="00033A72"/>
    <w:rsid w:val="00033AF7"/>
    <w:rsid w:val="00033D20"/>
    <w:rsid w:val="00034345"/>
    <w:rsid w:val="000345A0"/>
    <w:rsid w:val="00034748"/>
    <w:rsid w:val="00034914"/>
    <w:rsid w:val="00034A0D"/>
    <w:rsid w:val="00034AE1"/>
    <w:rsid w:val="0003509B"/>
    <w:rsid w:val="000352AC"/>
    <w:rsid w:val="0003536B"/>
    <w:rsid w:val="00035509"/>
    <w:rsid w:val="000358E2"/>
    <w:rsid w:val="00035AC6"/>
    <w:rsid w:val="00035C0C"/>
    <w:rsid w:val="00036303"/>
    <w:rsid w:val="000369D3"/>
    <w:rsid w:val="00036CE1"/>
    <w:rsid w:val="00036E05"/>
    <w:rsid w:val="000377A3"/>
    <w:rsid w:val="00037AE9"/>
    <w:rsid w:val="00037C60"/>
    <w:rsid w:val="00037E7A"/>
    <w:rsid w:val="00040069"/>
    <w:rsid w:val="000400A7"/>
    <w:rsid w:val="000402BA"/>
    <w:rsid w:val="0004039F"/>
    <w:rsid w:val="00040426"/>
    <w:rsid w:val="000406D6"/>
    <w:rsid w:val="000407FF"/>
    <w:rsid w:val="00040A3B"/>
    <w:rsid w:val="00040D73"/>
    <w:rsid w:val="0004131F"/>
    <w:rsid w:val="00041480"/>
    <w:rsid w:val="00041C46"/>
    <w:rsid w:val="000423B9"/>
    <w:rsid w:val="00042A27"/>
    <w:rsid w:val="00042BB4"/>
    <w:rsid w:val="00042C8A"/>
    <w:rsid w:val="00043582"/>
    <w:rsid w:val="000439DE"/>
    <w:rsid w:val="00043C42"/>
    <w:rsid w:val="00043E59"/>
    <w:rsid w:val="00043F67"/>
    <w:rsid w:val="0004477C"/>
    <w:rsid w:val="000447EE"/>
    <w:rsid w:val="00044A3A"/>
    <w:rsid w:val="00044B06"/>
    <w:rsid w:val="00044CC3"/>
    <w:rsid w:val="00044D68"/>
    <w:rsid w:val="00044DC8"/>
    <w:rsid w:val="000454B4"/>
    <w:rsid w:val="000459CC"/>
    <w:rsid w:val="00045B20"/>
    <w:rsid w:val="00045B6A"/>
    <w:rsid w:val="00045DB3"/>
    <w:rsid w:val="00045E1F"/>
    <w:rsid w:val="00045E77"/>
    <w:rsid w:val="0004608B"/>
    <w:rsid w:val="00046168"/>
    <w:rsid w:val="00046355"/>
    <w:rsid w:val="0004650E"/>
    <w:rsid w:val="000467FE"/>
    <w:rsid w:val="000469E3"/>
    <w:rsid w:val="00046C07"/>
    <w:rsid w:val="00046D02"/>
    <w:rsid w:val="0004703E"/>
    <w:rsid w:val="00047430"/>
    <w:rsid w:val="00047631"/>
    <w:rsid w:val="000479A7"/>
    <w:rsid w:val="0005013D"/>
    <w:rsid w:val="00050347"/>
    <w:rsid w:val="00050355"/>
    <w:rsid w:val="00050499"/>
    <w:rsid w:val="00050777"/>
    <w:rsid w:val="00050E10"/>
    <w:rsid w:val="00051050"/>
    <w:rsid w:val="000514FC"/>
    <w:rsid w:val="0005175B"/>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7D5"/>
    <w:rsid w:val="00060D02"/>
    <w:rsid w:val="00060D09"/>
    <w:rsid w:val="00060E0F"/>
    <w:rsid w:val="00060E2E"/>
    <w:rsid w:val="00060E8A"/>
    <w:rsid w:val="00061430"/>
    <w:rsid w:val="00061541"/>
    <w:rsid w:val="000616D1"/>
    <w:rsid w:val="00061755"/>
    <w:rsid w:val="0006190B"/>
    <w:rsid w:val="00061F97"/>
    <w:rsid w:val="000621C3"/>
    <w:rsid w:val="00062381"/>
    <w:rsid w:val="00062528"/>
    <w:rsid w:val="00062A88"/>
    <w:rsid w:val="00062B53"/>
    <w:rsid w:val="00062E42"/>
    <w:rsid w:val="0006310A"/>
    <w:rsid w:val="00063272"/>
    <w:rsid w:val="0006327C"/>
    <w:rsid w:val="000633AD"/>
    <w:rsid w:val="000639DA"/>
    <w:rsid w:val="00063C11"/>
    <w:rsid w:val="00063C56"/>
    <w:rsid w:val="00063D57"/>
    <w:rsid w:val="00064052"/>
    <w:rsid w:val="000640DB"/>
    <w:rsid w:val="00064175"/>
    <w:rsid w:val="000647D9"/>
    <w:rsid w:val="0006484F"/>
    <w:rsid w:val="000648BD"/>
    <w:rsid w:val="00064B91"/>
    <w:rsid w:val="00064CAA"/>
    <w:rsid w:val="00064ED3"/>
    <w:rsid w:val="000650AC"/>
    <w:rsid w:val="00065295"/>
    <w:rsid w:val="0006545C"/>
    <w:rsid w:val="000657E2"/>
    <w:rsid w:val="00065C6F"/>
    <w:rsid w:val="00066178"/>
    <w:rsid w:val="000663FF"/>
    <w:rsid w:val="000668EC"/>
    <w:rsid w:val="00067296"/>
    <w:rsid w:val="00067394"/>
    <w:rsid w:val="00067CDD"/>
    <w:rsid w:val="00067D9B"/>
    <w:rsid w:val="0007029C"/>
    <w:rsid w:val="000703CF"/>
    <w:rsid w:val="00070623"/>
    <w:rsid w:val="00070686"/>
    <w:rsid w:val="000706F9"/>
    <w:rsid w:val="00070744"/>
    <w:rsid w:val="00070E75"/>
    <w:rsid w:val="00071204"/>
    <w:rsid w:val="000717A1"/>
    <w:rsid w:val="0007196B"/>
    <w:rsid w:val="000722DE"/>
    <w:rsid w:val="00072501"/>
    <w:rsid w:val="00072988"/>
    <w:rsid w:val="000729B1"/>
    <w:rsid w:val="00072AB8"/>
    <w:rsid w:val="00072B2C"/>
    <w:rsid w:val="00072F79"/>
    <w:rsid w:val="000730F3"/>
    <w:rsid w:val="000731C5"/>
    <w:rsid w:val="00073498"/>
    <w:rsid w:val="000734E6"/>
    <w:rsid w:val="00073570"/>
    <w:rsid w:val="0007369B"/>
    <w:rsid w:val="00073999"/>
    <w:rsid w:val="00073AB1"/>
    <w:rsid w:val="00073F51"/>
    <w:rsid w:val="00074380"/>
    <w:rsid w:val="0007468B"/>
    <w:rsid w:val="000748BF"/>
    <w:rsid w:val="00074B48"/>
    <w:rsid w:val="0007507D"/>
    <w:rsid w:val="000750F6"/>
    <w:rsid w:val="00075337"/>
    <w:rsid w:val="00075377"/>
    <w:rsid w:val="000754ED"/>
    <w:rsid w:val="00075A77"/>
    <w:rsid w:val="00075B73"/>
    <w:rsid w:val="0007652A"/>
    <w:rsid w:val="0007670F"/>
    <w:rsid w:val="00076A27"/>
    <w:rsid w:val="00076B38"/>
    <w:rsid w:val="00076BBF"/>
    <w:rsid w:val="000773C0"/>
    <w:rsid w:val="00077743"/>
    <w:rsid w:val="00077A6C"/>
    <w:rsid w:val="00077BDC"/>
    <w:rsid w:val="000813A2"/>
    <w:rsid w:val="00081933"/>
    <w:rsid w:val="00081FCA"/>
    <w:rsid w:val="000820B5"/>
    <w:rsid w:val="00082246"/>
    <w:rsid w:val="00082256"/>
    <w:rsid w:val="0008235B"/>
    <w:rsid w:val="0008264E"/>
    <w:rsid w:val="0008265C"/>
    <w:rsid w:val="00082A81"/>
    <w:rsid w:val="00082F19"/>
    <w:rsid w:val="00082F33"/>
    <w:rsid w:val="00082FDD"/>
    <w:rsid w:val="00083AB6"/>
    <w:rsid w:val="00083E56"/>
    <w:rsid w:val="00083E72"/>
    <w:rsid w:val="00084004"/>
    <w:rsid w:val="000841F9"/>
    <w:rsid w:val="00084294"/>
    <w:rsid w:val="000842D4"/>
    <w:rsid w:val="0008451C"/>
    <w:rsid w:val="000847E5"/>
    <w:rsid w:val="0008500B"/>
    <w:rsid w:val="000854D6"/>
    <w:rsid w:val="00085833"/>
    <w:rsid w:val="00085878"/>
    <w:rsid w:val="000858C2"/>
    <w:rsid w:val="00085926"/>
    <w:rsid w:val="00085930"/>
    <w:rsid w:val="00085E1D"/>
    <w:rsid w:val="00085FA4"/>
    <w:rsid w:val="00086188"/>
    <w:rsid w:val="0008618E"/>
    <w:rsid w:val="000868F7"/>
    <w:rsid w:val="0008696C"/>
    <w:rsid w:val="00086AB6"/>
    <w:rsid w:val="000874CA"/>
    <w:rsid w:val="00087738"/>
    <w:rsid w:val="00087CF9"/>
    <w:rsid w:val="00090215"/>
    <w:rsid w:val="00090281"/>
    <w:rsid w:val="00090DB7"/>
    <w:rsid w:val="000911C6"/>
    <w:rsid w:val="0009156E"/>
    <w:rsid w:val="00091982"/>
    <w:rsid w:val="000919B7"/>
    <w:rsid w:val="000919B8"/>
    <w:rsid w:val="00091BD0"/>
    <w:rsid w:val="00092061"/>
    <w:rsid w:val="000920FF"/>
    <w:rsid w:val="00092697"/>
    <w:rsid w:val="000927FA"/>
    <w:rsid w:val="000928D5"/>
    <w:rsid w:val="000928EB"/>
    <w:rsid w:val="00092A71"/>
    <w:rsid w:val="0009311B"/>
    <w:rsid w:val="000938E6"/>
    <w:rsid w:val="000942FD"/>
    <w:rsid w:val="0009440F"/>
    <w:rsid w:val="0009458B"/>
    <w:rsid w:val="000946C4"/>
    <w:rsid w:val="00094766"/>
    <w:rsid w:val="000947EC"/>
    <w:rsid w:val="0009488D"/>
    <w:rsid w:val="00094946"/>
    <w:rsid w:val="00094CC5"/>
    <w:rsid w:val="00094DEF"/>
    <w:rsid w:val="00094EA0"/>
    <w:rsid w:val="00094F7A"/>
    <w:rsid w:val="000950B0"/>
    <w:rsid w:val="000950F7"/>
    <w:rsid w:val="0009538E"/>
    <w:rsid w:val="0009545B"/>
    <w:rsid w:val="00095DBF"/>
    <w:rsid w:val="0009603E"/>
    <w:rsid w:val="00096183"/>
    <w:rsid w:val="00096200"/>
    <w:rsid w:val="00096488"/>
    <w:rsid w:val="0009660F"/>
    <w:rsid w:val="00096761"/>
    <w:rsid w:val="00096994"/>
    <w:rsid w:val="000971A6"/>
    <w:rsid w:val="00097773"/>
    <w:rsid w:val="00097B36"/>
    <w:rsid w:val="00097B62"/>
    <w:rsid w:val="000A01B3"/>
    <w:rsid w:val="000A068E"/>
    <w:rsid w:val="000A0741"/>
    <w:rsid w:val="000A0872"/>
    <w:rsid w:val="000A1912"/>
    <w:rsid w:val="000A1A91"/>
    <w:rsid w:val="000A1CF2"/>
    <w:rsid w:val="000A1CFA"/>
    <w:rsid w:val="000A1F8B"/>
    <w:rsid w:val="000A1FA1"/>
    <w:rsid w:val="000A2171"/>
    <w:rsid w:val="000A25E1"/>
    <w:rsid w:val="000A2B57"/>
    <w:rsid w:val="000A2E0A"/>
    <w:rsid w:val="000A2E37"/>
    <w:rsid w:val="000A3064"/>
    <w:rsid w:val="000A314C"/>
    <w:rsid w:val="000A32E1"/>
    <w:rsid w:val="000A360A"/>
    <w:rsid w:val="000A3659"/>
    <w:rsid w:val="000A3675"/>
    <w:rsid w:val="000A37E7"/>
    <w:rsid w:val="000A398E"/>
    <w:rsid w:val="000A3CBB"/>
    <w:rsid w:val="000A3F63"/>
    <w:rsid w:val="000A4146"/>
    <w:rsid w:val="000A42E7"/>
    <w:rsid w:val="000A44E7"/>
    <w:rsid w:val="000A465A"/>
    <w:rsid w:val="000A4975"/>
    <w:rsid w:val="000A4AE1"/>
    <w:rsid w:val="000A4C29"/>
    <w:rsid w:val="000A4D3F"/>
    <w:rsid w:val="000A4D5B"/>
    <w:rsid w:val="000A5A11"/>
    <w:rsid w:val="000A5D3C"/>
    <w:rsid w:val="000A5D8A"/>
    <w:rsid w:val="000A5DE7"/>
    <w:rsid w:val="000A620C"/>
    <w:rsid w:val="000A62C6"/>
    <w:rsid w:val="000A6764"/>
    <w:rsid w:val="000A693D"/>
    <w:rsid w:val="000A6998"/>
    <w:rsid w:val="000A6A86"/>
    <w:rsid w:val="000A6B3E"/>
    <w:rsid w:val="000A6ED6"/>
    <w:rsid w:val="000A6F28"/>
    <w:rsid w:val="000A7011"/>
    <w:rsid w:val="000A730F"/>
    <w:rsid w:val="000A749F"/>
    <w:rsid w:val="000A7978"/>
    <w:rsid w:val="000A7B9E"/>
    <w:rsid w:val="000B028D"/>
    <w:rsid w:val="000B07BD"/>
    <w:rsid w:val="000B0D2E"/>
    <w:rsid w:val="000B1294"/>
    <w:rsid w:val="000B1472"/>
    <w:rsid w:val="000B1595"/>
    <w:rsid w:val="000B162D"/>
    <w:rsid w:val="000B1F4F"/>
    <w:rsid w:val="000B207A"/>
    <w:rsid w:val="000B231B"/>
    <w:rsid w:val="000B28B8"/>
    <w:rsid w:val="000B2C0A"/>
    <w:rsid w:val="000B2DD1"/>
    <w:rsid w:val="000B2E42"/>
    <w:rsid w:val="000B2ECC"/>
    <w:rsid w:val="000B306E"/>
    <w:rsid w:val="000B342C"/>
    <w:rsid w:val="000B380D"/>
    <w:rsid w:val="000B38D0"/>
    <w:rsid w:val="000B3995"/>
    <w:rsid w:val="000B3E2C"/>
    <w:rsid w:val="000B3FBE"/>
    <w:rsid w:val="000B4188"/>
    <w:rsid w:val="000B498D"/>
    <w:rsid w:val="000B4C87"/>
    <w:rsid w:val="000B508C"/>
    <w:rsid w:val="000B5122"/>
    <w:rsid w:val="000B51B7"/>
    <w:rsid w:val="000B534B"/>
    <w:rsid w:val="000B545F"/>
    <w:rsid w:val="000B5587"/>
    <w:rsid w:val="000B5852"/>
    <w:rsid w:val="000B5962"/>
    <w:rsid w:val="000B5C2E"/>
    <w:rsid w:val="000B5CB1"/>
    <w:rsid w:val="000B5E1C"/>
    <w:rsid w:val="000B6259"/>
    <w:rsid w:val="000B63F1"/>
    <w:rsid w:val="000B63F7"/>
    <w:rsid w:val="000B6575"/>
    <w:rsid w:val="000B67BA"/>
    <w:rsid w:val="000B7729"/>
    <w:rsid w:val="000B793C"/>
    <w:rsid w:val="000B79CD"/>
    <w:rsid w:val="000B7D9F"/>
    <w:rsid w:val="000B7F21"/>
    <w:rsid w:val="000B7FF6"/>
    <w:rsid w:val="000C022E"/>
    <w:rsid w:val="000C02ED"/>
    <w:rsid w:val="000C0739"/>
    <w:rsid w:val="000C085E"/>
    <w:rsid w:val="000C0950"/>
    <w:rsid w:val="000C09DD"/>
    <w:rsid w:val="000C0AB3"/>
    <w:rsid w:val="000C0B9C"/>
    <w:rsid w:val="000C0C82"/>
    <w:rsid w:val="000C0D43"/>
    <w:rsid w:val="000C0DF6"/>
    <w:rsid w:val="000C1731"/>
    <w:rsid w:val="000C182D"/>
    <w:rsid w:val="000C1961"/>
    <w:rsid w:val="000C196F"/>
    <w:rsid w:val="000C1C50"/>
    <w:rsid w:val="000C23C6"/>
    <w:rsid w:val="000C2495"/>
    <w:rsid w:val="000C2A48"/>
    <w:rsid w:val="000C2C29"/>
    <w:rsid w:val="000C2C91"/>
    <w:rsid w:val="000C2D72"/>
    <w:rsid w:val="000C2E99"/>
    <w:rsid w:val="000C2FC1"/>
    <w:rsid w:val="000C3171"/>
    <w:rsid w:val="000C3E99"/>
    <w:rsid w:val="000C3F80"/>
    <w:rsid w:val="000C4145"/>
    <w:rsid w:val="000C4380"/>
    <w:rsid w:val="000C4A48"/>
    <w:rsid w:val="000C4F90"/>
    <w:rsid w:val="000C5006"/>
    <w:rsid w:val="000C508D"/>
    <w:rsid w:val="000C533F"/>
    <w:rsid w:val="000C53C6"/>
    <w:rsid w:val="000C5408"/>
    <w:rsid w:val="000C588E"/>
    <w:rsid w:val="000C5AFD"/>
    <w:rsid w:val="000C5C9F"/>
    <w:rsid w:val="000C5D1B"/>
    <w:rsid w:val="000C5F6A"/>
    <w:rsid w:val="000C6247"/>
    <w:rsid w:val="000C637E"/>
    <w:rsid w:val="000C658F"/>
    <w:rsid w:val="000C680F"/>
    <w:rsid w:val="000C6C3F"/>
    <w:rsid w:val="000C6EA9"/>
    <w:rsid w:val="000C6EC2"/>
    <w:rsid w:val="000C717E"/>
    <w:rsid w:val="000C7704"/>
    <w:rsid w:val="000C798F"/>
    <w:rsid w:val="000C7BF7"/>
    <w:rsid w:val="000C7C23"/>
    <w:rsid w:val="000C7D8D"/>
    <w:rsid w:val="000C7EEE"/>
    <w:rsid w:val="000D02D2"/>
    <w:rsid w:val="000D053D"/>
    <w:rsid w:val="000D084E"/>
    <w:rsid w:val="000D08D6"/>
    <w:rsid w:val="000D0963"/>
    <w:rsid w:val="000D0C8B"/>
    <w:rsid w:val="000D1196"/>
    <w:rsid w:val="000D11EA"/>
    <w:rsid w:val="000D12B5"/>
    <w:rsid w:val="000D13D0"/>
    <w:rsid w:val="000D16E2"/>
    <w:rsid w:val="000D1786"/>
    <w:rsid w:val="000D18BC"/>
    <w:rsid w:val="000D1A12"/>
    <w:rsid w:val="000D1BA6"/>
    <w:rsid w:val="000D1E05"/>
    <w:rsid w:val="000D2336"/>
    <w:rsid w:val="000D2677"/>
    <w:rsid w:val="000D27D3"/>
    <w:rsid w:val="000D2A26"/>
    <w:rsid w:val="000D2E77"/>
    <w:rsid w:val="000D345A"/>
    <w:rsid w:val="000D34B8"/>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8F4"/>
    <w:rsid w:val="000D6ACA"/>
    <w:rsid w:val="000D6CD6"/>
    <w:rsid w:val="000D700E"/>
    <w:rsid w:val="000D7388"/>
    <w:rsid w:val="000D7643"/>
    <w:rsid w:val="000D7B72"/>
    <w:rsid w:val="000D7BFA"/>
    <w:rsid w:val="000E0771"/>
    <w:rsid w:val="000E094E"/>
    <w:rsid w:val="000E0AC6"/>
    <w:rsid w:val="000E1505"/>
    <w:rsid w:val="000E16B4"/>
    <w:rsid w:val="000E1DAB"/>
    <w:rsid w:val="000E1E60"/>
    <w:rsid w:val="000E20E3"/>
    <w:rsid w:val="000E23FA"/>
    <w:rsid w:val="000E269C"/>
    <w:rsid w:val="000E2A64"/>
    <w:rsid w:val="000E2B22"/>
    <w:rsid w:val="000E2D11"/>
    <w:rsid w:val="000E2DF0"/>
    <w:rsid w:val="000E3102"/>
    <w:rsid w:val="000E31ED"/>
    <w:rsid w:val="000E33C5"/>
    <w:rsid w:val="000E3584"/>
    <w:rsid w:val="000E362D"/>
    <w:rsid w:val="000E393A"/>
    <w:rsid w:val="000E41B9"/>
    <w:rsid w:val="000E4230"/>
    <w:rsid w:val="000E42D3"/>
    <w:rsid w:val="000E434F"/>
    <w:rsid w:val="000E45FE"/>
    <w:rsid w:val="000E4BB3"/>
    <w:rsid w:val="000E4E3C"/>
    <w:rsid w:val="000E4ECB"/>
    <w:rsid w:val="000E5418"/>
    <w:rsid w:val="000E55D3"/>
    <w:rsid w:val="000E56AF"/>
    <w:rsid w:val="000E5839"/>
    <w:rsid w:val="000E58C6"/>
    <w:rsid w:val="000E5C69"/>
    <w:rsid w:val="000E6293"/>
    <w:rsid w:val="000E68E0"/>
    <w:rsid w:val="000E69EE"/>
    <w:rsid w:val="000E6A3B"/>
    <w:rsid w:val="000E6B90"/>
    <w:rsid w:val="000E6BA6"/>
    <w:rsid w:val="000E6C1A"/>
    <w:rsid w:val="000E6E82"/>
    <w:rsid w:val="000E6F24"/>
    <w:rsid w:val="000E6F6B"/>
    <w:rsid w:val="000E71AB"/>
    <w:rsid w:val="000E732B"/>
    <w:rsid w:val="000E7394"/>
    <w:rsid w:val="000E7497"/>
    <w:rsid w:val="000E74E4"/>
    <w:rsid w:val="000E753B"/>
    <w:rsid w:val="000E75E8"/>
    <w:rsid w:val="000E76E0"/>
    <w:rsid w:val="000E77E1"/>
    <w:rsid w:val="000E7D52"/>
    <w:rsid w:val="000E7FFA"/>
    <w:rsid w:val="000F08E3"/>
    <w:rsid w:val="000F091C"/>
    <w:rsid w:val="000F0C1D"/>
    <w:rsid w:val="000F0F04"/>
    <w:rsid w:val="000F1356"/>
    <w:rsid w:val="000F13E9"/>
    <w:rsid w:val="000F1838"/>
    <w:rsid w:val="000F1A63"/>
    <w:rsid w:val="000F1BA4"/>
    <w:rsid w:val="000F2BA9"/>
    <w:rsid w:val="000F2BB0"/>
    <w:rsid w:val="000F2CED"/>
    <w:rsid w:val="000F3CE3"/>
    <w:rsid w:val="000F3D33"/>
    <w:rsid w:val="000F4217"/>
    <w:rsid w:val="000F4BF4"/>
    <w:rsid w:val="000F4C14"/>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10"/>
    <w:rsid w:val="001019BA"/>
    <w:rsid w:val="00101AB8"/>
    <w:rsid w:val="00101BF3"/>
    <w:rsid w:val="001023B7"/>
    <w:rsid w:val="00102821"/>
    <w:rsid w:val="001028BD"/>
    <w:rsid w:val="00102BE9"/>
    <w:rsid w:val="00102FAD"/>
    <w:rsid w:val="001033F6"/>
    <w:rsid w:val="001034F9"/>
    <w:rsid w:val="00103538"/>
    <w:rsid w:val="00103548"/>
    <w:rsid w:val="0010388C"/>
    <w:rsid w:val="00104086"/>
    <w:rsid w:val="001040BB"/>
    <w:rsid w:val="00104324"/>
    <w:rsid w:val="00104379"/>
    <w:rsid w:val="001043BC"/>
    <w:rsid w:val="001043FF"/>
    <w:rsid w:val="001044C6"/>
    <w:rsid w:val="0010453C"/>
    <w:rsid w:val="00104CE9"/>
    <w:rsid w:val="00105133"/>
    <w:rsid w:val="0010536E"/>
    <w:rsid w:val="00105811"/>
    <w:rsid w:val="00105EEA"/>
    <w:rsid w:val="001061C9"/>
    <w:rsid w:val="001066DF"/>
    <w:rsid w:val="00106BC4"/>
    <w:rsid w:val="00106C73"/>
    <w:rsid w:val="0010709A"/>
    <w:rsid w:val="0010733F"/>
    <w:rsid w:val="00107378"/>
    <w:rsid w:val="001075B5"/>
    <w:rsid w:val="001075C1"/>
    <w:rsid w:val="001075CA"/>
    <w:rsid w:val="0010794A"/>
    <w:rsid w:val="001079F8"/>
    <w:rsid w:val="00110290"/>
    <w:rsid w:val="001102C8"/>
    <w:rsid w:val="0011065B"/>
    <w:rsid w:val="00110CFD"/>
    <w:rsid w:val="00110D7E"/>
    <w:rsid w:val="00111099"/>
    <w:rsid w:val="00111121"/>
    <w:rsid w:val="00111635"/>
    <w:rsid w:val="001116CF"/>
    <w:rsid w:val="001116FC"/>
    <w:rsid w:val="00111A37"/>
    <w:rsid w:val="00111B97"/>
    <w:rsid w:val="0011287B"/>
    <w:rsid w:val="0011291F"/>
    <w:rsid w:val="0011365D"/>
    <w:rsid w:val="00113A2E"/>
    <w:rsid w:val="00113C11"/>
    <w:rsid w:val="00113E80"/>
    <w:rsid w:val="001142A4"/>
    <w:rsid w:val="00114603"/>
    <w:rsid w:val="00114787"/>
    <w:rsid w:val="0011499D"/>
    <w:rsid w:val="00114B23"/>
    <w:rsid w:val="00114B45"/>
    <w:rsid w:val="00114B60"/>
    <w:rsid w:val="00114DDD"/>
    <w:rsid w:val="0011520E"/>
    <w:rsid w:val="0011525C"/>
    <w:rsid w:val="00115872"/>
    <w:rsid w:val="001158A6"/>
    <w:rsid w:val="00115901"/>
    <w:rsid w:val="00115F14"/>
    <w:rsid w:val="00115F69"/>
    <w:rsid w:val="0011615E"/>
    <w:rsid w:val="00116505"/>
    <w:rsid w:val="001168D2"/>
    <w:rsid w:val="00116934"/>
    <w:rsid w:val="00117386"/>
    <w:rsid w:val="00117404"/>
    <w:rsid w:val="00117CB0"/>
    <w:rsid w:val="00117DF4"/>
    <w:rsid w:val="00117F12"/>
    <w:rsid w:val="00120646"/>
    <w:rsid w:val="001206B2"/>
    <w:rsid w:val="00120955"/>
    <w:rsid w:val="00120D98"/>
    <w:rsid w:val="00121CFB"/>
    <w:rsid w:val="00121D15"/>
    <w:rsid w:val="00122575"/>
    <w:rsid w:val="0012269B"/>
    <w:rsid w:val="001226FD"/>
    <w:rsid w:val="001229CB"/>
    <w:rsid w:val="00122A06"/>
    <w:rsid w:val="00122EF7"/>
    <w:rsid w:val="00122F51"/>
    <w:rsid w:val="001230C1"/>
    <w:rsid w:val="0012312C"/>
    <w:rsid w:val="00123324"/>
    <w:rsid w:val="00123581"/>
    <w:rsid w:val="00123A2C"/>
    <w:rsid w:val="00123A52"/>
    <w:rsid w:val="00123A61"/>
    <w:rsid w:val="00123DF7"/>
    <w:rsid w:val="0012420F"/>
    <w:rsid w:val="00124261"/>
    <w:rsid w:val="001245BC"/>
    <w:rsid w:val="001246C0"/>
    <w:rsid w:val="00124970"/>
    <w:rsid w:val="00124E6D"/>
    <w:rsid w:val="0012505E"/>
    <w:rsid w:val="00125A5E"/>
    <w:rsid w:val="00125B9B"/>
    <w:rsid w:val="00125CE9"/>
    <w:rsid w:val="00125DD1"/>
    <w:rsid w:val="00126196"/>
    <w:rsid w:val="001263C4"/>
    <w:rsid w:val="00126B34"/>
    <w:rsid w:val="0012702B"/>
    <w:rsid w:val="001275E3"/>
    <w:rsid w:val="001277C7"/>
    <w:rsid w:val="00127928"/>
    <w:rsid w:val="00127B6B"/>
    <w:rsid w:val="00130038"/>
    <w:rsid w:val="001301A6"/>
    <w:rsid w:val="001305A5"/>
    <w:rsid w:val="00130A49"/>
    <w:rsid w:val="00130AEF"/>
    <w:rsid w:val="00130F44"/>
    <w:rsid w:val="001312E7"/>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468"/>
    <w:rsid w:val="0013452E"/>
    <w:rsid w:val="0013477A"/>
    <w:rsid w:val="00134782"/>
    <w:rsid w:val="00134824"/>
    <w:rsid w:val="00134B00"/>
    <w:rsid w:val="00134E03"/>
    <w:rsid w:val="001358E2"/>
    <w:rsid w:val="00135A5E"/>
    <w:rsid w:val="00135CBF"/>
    <w:rsid w:val="00135CD9"/>
    <w:rsid w:val="00135CE8"/>
    <w:rsid w:val="00135DA9"/>
    <w:rsid w:val="00136046"/>
    <w:rsid w:val="001367BE"/>
    <w:rsid w:val="00136C3C"/>
    <w:rsid w:val="00136CE4"/>
    <w:rsid w:val="00137435"/>
    <w:rsid w:val="00137EB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78B"/>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974"/>
    <w:rsid w:val="00146C6F"/>
    <w:rsid w:val="0014714A"/>
    <w:rsid w:val="00147239"/>
    <w:rsid w:val="0014735C"/>
    <w:rsid w:val="001473C0"/>
    <w:rsid w:val="00147573"/>
    <w:rsid w:val="001477DE"/>
    <w:rsid w:val="00147AD4"/>
    <w:rsid w:val="00147D64"/>
    <w:rsid w:val="00147EAA"/>
    <w:rsid w:val="00147F7F"/>
    <w:rsid w:val="00147FE3"/>
    <w:rsid w:val="00150721"/>
    <w:rsid w:val="0015114A"/>
    <w:rsid w:val="00151369"/>
    <w:rsid w:val="00151498"/>
    <w:rsid w:val="00151501"/>
    <w:rsid w:val="00151BCF"/>
    <w:rsid w:val="001520FD"/>
    <w:rsid w:val="00152108"/>
    <w:rsid w:val="0015211C"/>
    <w:rsid w:val="001521BE"/>
    <w:rsid w:val="0015258F"/>
    <w:rsid w:val="001527E2"/>
    <w:rsid w:val="00152975"/>
    <w:rsid w:val="00152A5A"/>
    <w:rsid w:val="001535CE"/>
    <w:rsid w:val="00153646"/>
    <w:rsid w:val="00154580"/>
    <w:rsid w:val="0015470E"/>
    <w:rsid w:val="0015476C"/>
    <w:rsid w:val="00154B0E"/>
    <w:rsid w:val="00154BA3"/>
    <w:rsid w:val="00154F04"/>
    <w:rsid w:val="00154F3B"/>
    <w:rsid w:val="00154FD5"/>
    <w:rsid w:val="0015502D"/>
    <w:rsid w:val="00155066"/>
    <w:rsid w:val="0015526C"/>
    <w:rsid w:val="001554A9"/>
    <w:rsid w:val="0015558E"/>
    <w:rsid w:val="001556AC"/>
    <w:rsid w:val="00155776"/>
    <w:rsid w:val="00155A31"/>
    <w:rsid w:val="00155FF6"/>
    <w:rsid w:val="00156256"/>
    <w:rsid w:val="001563C3"/>
    <w:rsid w:val="001563C4"/>
    <w:rsid w:val="001565A1"/>
    <w:rsid w:val="00156DEA"/>
    <w:rsid w:val="001573DD"/>
    <w:rsid w:val="00157504"/>
    <w:rsid w:val="001576CB"/>
    <w:rsid w:val="0015788A"/>
    <w:rsid w:val="001578FA"/>
    <w:rsid w:val="00157A07"/>
    <w:rsid w:val="00157A5B"/>
    <w:rsid w:val="00157AB7"/>
    <w:rsid w:val="00157B35"/>
    <w:rsid w:val="00157CCA"/>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C62"/>
    <w:rsid w:val="00161DBD"/>
    <w:rsid w:val="001628CE"/>
    <w:rsid w:val="00162BBE"/>
    <w:rsid w:val="00163569"/>
    <w:rsid w:val="0016393A"/>
    <w:rsid w:val="00163A68"/>
    <w:rsid w:val="00163CEC"/>
    <w:rsid w:val="00163FF8"/>
    <w:rsid w:val="00164169"/>
    <w:rsid w:val="0016420A"/>
    <w:rsid w:val="00164525"/>
    <w:rsid w:val="0016453B"/>
    <w:rsid w:val="00164621"/>
    <w:rsid w:val="00164630"/>
    <w:rsid w:val="00164785"/>
    <w:rsid w:val="00164BC3"/>
    <w:rsid w:val="00164E6F"/>
    <w:rsid w:val="00164F1B"/>
    <w:rsid w:val="00165115"/>
    <w:rsid w:val="00165138"/>
    <w:rsid w:val="00165D53"/>
    <w:rsid w:val="00165E8F"/>
    <w:rsid w:val="001660F1"/>
    <w:rsid w:val="001663FC"/>
    <w:rsid w:val="001667B7"/>
    <w:rsid w:val="001669F7"/>
    <w:rsid w:val="00166B70"/>
    <w:rsid w:val="00166D84"/>
    <w:rsid w:val="0016716E"/>
    <w:rsid w:val="0016751E"/>
    <w:rsid w:val="001676CD"/>
    <w:rsid w:val="00167781"/>
    <w:rsid w:val="00167A08"/>
    <w:rsid w:val="00167A17"/>
    <w:rsid w:val="0017069B"/>
    <w:rsid w:val="00170861"/>
    <w:rsid w:val="001708E3"/>
    <w:rsid w:val="00170931"/>
    <w:rsid w:val="00170C61"/>
    <w:rsid w:val="00170F8E"/>
    <w:rsid w:val="001712E5"/>
    <w:rsid w:val="001713C8"/>
    <w:rsid w:val="001717A5"/>
    <w:rsid w:val="001719AD"/>
    <w:rsid w:val="00171E3C"/>
    <w:rsid w:val="00171F3F"/>
    <w:rsid w:val="00172211"/>
    <w:rsid w:val="00172439"/>
    <w:rsid w:val="0017270D"/>
    <w:rsid w:val="00172C31"/>
    <w:rsid w:val="00172E0B"/>
    <w:rsid w:val="00172E0C"/>
    <w:rsid w:val="001731B5"/>
    <w:rsid w:val="00173354"/>
    <w:rsid w:val="0017355E"/>
    <w:rsid w:val="001741E0"/>
    <w:rsid w:val="001742EE"/>
    <w:rsid w:val="00174322"/>
    <w:rsid w:val="00174490"/>
    <w:rsid w:val="001747A7"/>
    <w:rsid w:val="00174CEF"/>
    <w:rsid w:val="00174E93"/>
    <w:rsid w:val="0017572A"/>
    <w:rsid w:val="00175B62"/>
    <w:rsid w:val="00175C47"/>
    <w:rsid w:val="00175D56"/>
    <w:rsid w:val="00175EED"/>
    <w:rsid w:val="0017607F"/>
    <w:rsid w:val="00176385"/>
    <w:rsid w:val="00176395"/>
    <w:rsid w:val="00176518"/>
    <w:rsid w:val="00176921"/>
    <w:rsid w:val="00176BFC"/>
    <w:rsid w:val="00176F81"/>
    <w:rsid w:val="001770C6"/>
    <w:rsid w:val="00177272"/>
    <w:rsid w:val="001773CF"/>
    <w:rsid w:val="001776E2"/>
    <w:rsid w:val="00177B4C"/>
    <w:rsid w:val="00177C5A"/>
    <w:rsid w:val="00177D32"/>
    <w:rsid w:val="00180882"/>
    <w:rsid w:val="00180ADB"/>
    <w:rsid w:val="00180B60"/>
    <w:rsid w:val="00180C89"/>
    <w:rsid w:val="00181669"/>
    <w:rsid w:val="00181726"/>
    <w:rsid w:val="001818A1"/>
    <w:rsid w:val="001819BB"/>
    <w:rsid w:val="00181E34"/>
    <w:rsid w:val="00181EF8"/>
    <w:rsid w:val="00181F28"/>
    <w:rsid w:val="00181FE4"/>
    <w:rsid w:val="00182335"/>
    <w:rsid w:val="001824B7"/>
    <w:rsid w:val="001824E2"/>
    <w:rsid w:val="00182A42"/>
    <w:rsid w:val="00182D99"/>
    <w:rsid w:val="00182DB4"/>
    <w:rsid w:val="00183526"/>
    <w:rsid w:val="00183AA9"/>
    <w:rsid w:val="00183EB5"/>
    <w:rsid w:val="00183EC2"/>
    <w:rsid w:val="00183EDD"/>
    <w:rsid w:val="0018408D"/>
    <w:rsid w:val="001841DA"/>
    <w:rsid w:val="00184445"/>
    <w:rsid w:val="001847D7"/>
    <w:rsid w:val="00184CE1"/>
    <w:rsid w:val="0018502D"/>
    <w:rsid w:val="001851F2"/>
    <w:rsid w:val="00185234"/>
    <w:rsid w:val="00185642"/>
    <w:rsid w:val="001856CA"/>
    <w:rsid w:val="0018605B"/>
    <w:rsid w:val="00186221"/>
    <w:rsid w:val="00186815"/>
    <w:rsid w:val="00186935"/>
    <w:rsid w:val="00186AB9"/>
    <w:rsid w:val="00186C81"/>
    <w:rsid w:val="00186F28"/>
    <w:rsid w:val="00187041"/>
    <w:rsid w:val="00187656"/>
    <w:rsid w:val="00187FE4"/>
    <w:rsid w:val="00190037"/>
    <w:rsid w:val="001902DF"/>
    <w:rsid w:val="00190637"/>
    <w:rsid w:val="0019064D"/>
    <w:rsid w:val="00190912"/>
    <w:rsid w:val="0019098F"/>
    <w:rsid w:val="00190CFE"/>
    <w:rsid w:val="00190E02"/>
    <w:rsid w:val="00190F37"/>
    <w:rsid w:val="00191091"/>
    <w:rsid w:val="001910D8"/>
    <w:rsid w:val="00191112"/>
    <w:rsid w:val="001911E8"/>
    <w:rsid w:val="00191366"/>
    <w:rsid w:val="00191413"/>
    <w:rsid w:val="00191770"/>
    <w:rsid w:val="00191BDC"/>
    <w:rsid w:val="00191D60"/>
    <w:rsid w:val="00191E14"/>
    <w:rsid w:val="001920F3"/>
    <w:rsid w:val="001921D3"/>
    <w:rsid w:val="0019260E"/>
    <w:rsid w:val="001928D4"/>
    <w:rsid w:val="0019293D"/>
    <w:rsid w:val="00192A87"/>
    <w:rsid w:val="00192B94"/>
    <w:rsid w:val="00192DE6"/>
    <w:rsid w:val="0019327F"/>
    <w:rsid w:val="001932B6"/>
    <w:rsid w:val="00193376"/>
    <w:rsid w:val="001933A1"/>
    <w:rsid w:val="00193546"/>
    <w:rsid w:val="00193D57"/>
    <w:rsid w:val="0019415A"/>
    <w:rsid w:val="001941D5"/>
    <w:rsid w:val="00194202"/>
    <w:rsid w:val="001942CB"/>
    <w:rsid w:val="001942E2"/>
    <w:rsid w:val="001944A3"/>
    <w:rsid w:val="00194783"/>
    <w:rsid w:val="00194BE8"/>
    <w:rsid w:val="00194BFE"/>
    <w:rsid w:val="00195145"/>
    <w:rsid w:val="00195362"/>
    <w:rsid w:val="00195470"/>
    <w:rsid w:val="00195576"/>
    <w:rsid w:val="00195633"/>
    <w:rsid w:val="0019596E"/>
    <w:rsid w:val="001959F3"/>
    <w:rsid w:val="00195B91"/>
    <w:rsid w:val="00195DE9"/>
    <w:rsid w:val="001960EA"/>
    <w:rsid w:val="001961CA"/>
    <w:rsid w:val="001961DE"/>
    <w:rsid w:val="001971AB"/>
    <w:rsid w:val="001971BA"/>
    <w:rsid w:val="001974E3"/>
    <w:rsid w:val="0019779E"/>
    <w:rsid w:val="00197A4F"/>
    <w:rsid w:val="00197C1E"/>
    <w:rsid w:val="001A00BB"/>
    <w:rsid w:val="001A0239"/>
    <w:rsid w:val="001A063E"/>
    <w:rsid w:val="001A0D6F"/>
    <w:rsid w:val="001A0EA8"/>
    <w:rsid w:val="001A0F90"/>
    <w:rsid w:val="001A1106"/>
    <w:rsid w:val="001A110C"/>
    <w:rsid w:val="001A1DDA"/>
    <w:rsid w:val="001A1DF7"/>
    <w:rsid w:val="001A1FE0"/>
    <w:rsid w:val="001A209F"/>
    <w:rsid w:val="001A20DC"/>
    <w:rsid w:val="001A26C8"/>
    <w:rsid w:val="001A26DE"/>
    <w:rsid w:val="001A2E17"/>
    <w:rsid w:val="001A2F91"/>
    <w:rsid w:val="001A312B"/>
    <w:rsid w:val="001A3191"/>
    <w:rsid w:val="001A31CB"/>
    <w:rsid w:val="001A3A2D"/>
    <w:rsid w:val="001A4471"/>
    <w:rsid w:val="001A46ED"/>
    <w:rsid w:val="001A4BDB"/>
    <w:rsid w:val="001A4C6B"/>
    <w:rsid w:val="001A4CD7"/>
    <w:rsid w:val="001A4D9E"/>
    <w:rsid w:val="001A4FE6"/>
    <w:rsid w:val="001A50B8"/>
    <w:rsid w:val="001A52AC"/>
    <w:rsid w:val="001A54F7"/>
    <w:rsid w:val="001A56BB"/>
    <w:rsid w:val="001A5724"/>
    <w:rsid w:val="001A5801"/>
    <w:rsid w:val="001A5927"/>
    <w:rsid w:val="001A5989"/>
    <w:rsid w:val="001A5B79"/>
    <w:rsid w:val="001A5D94"/>
    <w:rsid w:val="001A6349"/>
    <w:rsid w:val="001A65E1"/>
    <w:rsid w:val="001A686F"/>
    <w:rsid w:val="001A6911"/>
    <w:rsid w:val="001A6CC4"/>
    <w:rsid w:val="001A6E81"/>
    <w:rsid w:val="001A72D5"/>
    <w:rsid w:val="001A7630"/>
    <w:rsid w:val="001A785E"/>
    <w:rsid w:val="001A7A81"/>
    <w:rsid w:val="001A7CA0"/>
    <w:rsid w:val="001A7D0B"/>
    <w:rsid w:val="001B00BD"/>
    <w:rsid w:val="001B0338"/>
    <w:rsid w:val="001B04B1"/>
    <w:rsid w:val="001B05B8"/>
    <w:rsid w:val="001B0844"/>
    <w:rsid w:val="001B0858"/>
    <w:rsid w:val="001B0BD0"/>
    <w:rsid w:val="001B0DA5"/>
    <w:rsid w:val="001B0F48"/>
    <w:rsid w:val="001B1322"/>
    <w:rsid w:val="001B14F3"/>
    <w:rsid w:val="001B17DD"/>
    <w:rsid w:val="001B183C"/>
    <w:rsid w:val="001B1BC5"/>
    <w:rsid w:val="001B22AD"/>
    <w:rsid w:val="001B2459"/>
    <w:rsid w:val="001B2746"/>
    <w:rsid w:val="001B28B6"/>
    <w:rsid w:val="001B2B14"/>
    <w:rsid w:val="001B2D96"/>
    <w:rsid w:val="001B2FFA"/>
    <w:rsid w:val="001B35C4"/>
    <w:rsid w:val="001B3609"/>
    <w:rsid w:val="001B3878"/>
    <w:rsid w:val="001B3962"/>
    <w:rsid w:val="001B39C3"/>
    <w:rsid w:val="001B3D7C"/>
    <w:rsid w:val="001B440D"/>
    <w:rsid w:val="001B4704"/>
    <w:rsid w:val="001B49AA"/>
    <w:rsid w:val="001B4A57"/>
    <w:rsid w:val="001B4DE9"/>
    <w:rsid w:val="001B57AA"/>
    <w:rsid w:val="001B59EF"/>
    <w:rsid w:val="001B5DF1"/>
    <w:rsid w:val="001B6936"/>
    <w:rsid w:val="001B6DD1"/>
    <w:rsid w:val="001B6DDF"/>
    <w:rsid w:val="001B7039"/>
    <w:rsid w:val="001B71FC"/>
    <w:rsid w:val="001B751E"/>
    <w:rsid w:val="001B75E9"/>
    <w:rsid w:val="001B7AA2"/>
    <w:rsid w:val="001B7D35"/>
    <w:rsid w:val="001B7E02"/>
    <w:rsid w:val="001C0074"/>
    <w:rsid w:val="001C028B"/>
    <w:rsid w:val="001C0D8F"/>
    <w:rsid w:val="001C0DCD"/>
    <w:rsid w:val="001C0ECC"/>
    <w:rsid w:val="001C1667"/>
    <w:rsid w:val="001C183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5"/>
    <w:rsid w:val="001C4F78"/>
    <w:rsid w:val="001C557C"/>
    <w:rsid w:val="001C5807"/>
    <w:rsid w:val="001C585F"/>
    <w:rsid w:val="001C5A30"/>
    <w:rsid w:val="001C5FA6"/>
    <w:rsid w:val="001C618A"/>
    <w:rsid w:val="001C61AB"/>
    <w:rsid w:val="001C63D1"/>
    <w:rsid w:val="001C64B5"/>
    <w:rsid w:val="001C6553"/>
    <w:rsid w:val="001C65AC"/>
    <w:rsid w:val="001C6792"/>
    <w:rsid w:val="001C69E6"/>
    <w:rsid w:val="001C6AAD"/>
    <w:rsid w:val="001C6B1E"/>
    <w:rsid w:val="001C6F8D"/>
    <w:rsid w:val="001C71BD"/>
    <w:rsid w:val="001C72BE"/>
    <w:rsid w:val="001C74D9"/>
    <w:rsid w:val="001C7873"/>
    <w:rsid w:val="001C7C02"/>
    <w:rsid w:val="001C7D41"/>
    <w:rsid w:val="001C7F70"/>
    <w:rsid w:val="001D02E0"/>
    <w:rsid w:val="001D0378"/>
    <w:rsid w:val="001D043B"/>
    <w:rsid w:val="001D0610"/>
    <w:rsid w:val="001D0A0C"/>
    <w:rsid w:val="001D0B97"/>
    <w:rsid w:val="001D0BEF"/>
    <w:rsid w:val="001D1097"/>
    <w:rsid w:val="001D15B5"/>
    <w:rsid w:val="001D17E9"/>
    <w:rsid w:val="001D1C02"/>
    <w:rsid w:val="001D1DF0"/>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DAF"/>
    <w:rsid w:val="001D4E1B"/>
    <w:rsid w:val="001D4F14"/>
    <w:rsid w:val="001D50AA"/>
    <w:rsid w:val="001D524B"/>
    <w:rsid w:val="001D5FB7"/>
    <w:rsid w:val="001D60BC"/>
    <w:rsid w:val="001D6209"/>
    <w:rsid w:val="001D662B"/>
    <w:rsid w:val="001D6BCC"/>
    <w:rsid w:val="001D7089"/>
    <w:rsid w:val="001D72C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10A"/>
    <w:rsid w:val="001E21D0"/>
    <w:rsid w:val="001E22C6"/>
    <w:rsid w:val="001E2369"/>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91E"/>
    <w:rsid w:val="001E6B38"/>
    <w:rsid w:val="001E6C27"/>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D86"/>
    <w:rsid w:val="001F349F"/>
    <w:rsid w:val="001F3756"/>
    <w:rsid w:val="001F3B00"/>
    <w:rsid w:val="001F3B6D"/>
    <w:rsid w:val="001F45EC"/>
    <w:rsid w:val="001F47A0"/>
    <w:rsid w:val="001F4A17"/>
    <w:rsid w:val="001F4B7A"/>
    <w:rsid w:val="001F4C0B"/>
    <w:rsid w:val="001F4F0D"/>
    <w:rsid w:val="001F53CD"/>
    <w:rsid w:val="001F5A78"/>
    <w:rsid w:val="001F5AB7"/>
    <w:rsid w:val="001F5B9F"/>
    <w:rsid w:val="001F5D1A"/>
    <w:rsid w:val="001F6616"/>
    <w:rsid w:val="001F6840"/>
    <w:rsid w:val="001F687D"/>
    <w:rsid w:val="001F6B59"/>
    <w:rsid w:val="001F6D2B"/>
    <w:rsid w:val="001F6F89"/>
    <w:rsid w:val="001F72D0"/>
    <w:rsid w:val="001F747C"/>
    <w:rsid w:val="001F7C50"/>
    <w:rsid w:val="001F7D79"/>
    <w:rsid w:val="001F7E30"/>
    <w:rsid w:val="00200198"/>
    <w:rsid w:val="00201169"/>
    <w:rsid w:val="00201337"/>
    <w:rsid w:val="002013A9"/>
    <w:rsid w:val="00201420"/>
    <w:rsid w:val="00201570"/>
    <w:rsid w:val="002017D7"/>
    <w:rsid w:val="00201998"/>
    <w:rsid w:val="00201AE5"/>
    <w:rsid w:val="00201C73"/>
    <w:rsid w:val="00201E6E"/>
    <w:rsid w:val="002026C5"/>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4A"/>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890"/>
    <w:rsid w:val="0021292C"/>
    <w:rsid w:val="00212CA6"/>
    <w:rsid w:val="00212DF9"/>
    <w:rsid w:val="00213019"/>
    <w:rsid w:val="002133E4"/>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5FDA"/>
    <w:rsid w:val="0021621F"/>
    <w:rsid w:val="00216277"/>
    <w:rsid w:val="0021633C"/>
    <w:rsid w:val="002164C9"/>
    <w:rsid w:val="0021657D"/>
    <w:rsid w:val="00216A37"/>
    <w:rsid w:val="00216C95"/>
    <w:rsid w:val="00216CFD"/>
    <w:rsid w:val="00216F16"/>
    <w:rsid w:val="0021727E"/>
    <w:rsid w:val="002172F3"/>
    <w:rsid w:val="0021786C"/>
    <w:rsid w:val="00217A6D"/>
    <w:rsid w:val="00217B29"/>
    <w:rsid w:val="00217CF4"/>
    <w:rsid w:val="002202F5"/>
    <w:rsid w:val="002207F5"/>
    <w:rsid w:val="00220A93"/>
    <w:rsid w:val="00220C06"/>
    <w:rsid w:val="00221250"/>
    <w:rsid w:val="00221516"/>
    <w:rsid w:val="0022153F"/>
    <w:rsid w:val="00221636"/>
    <w:rsid w:val="002216D5"/>
    <w:rsid w:val="0022195D"/>
    <w:rsid w:val="00221D83"/>
    <w:rsid w:val="0022212F"/>
    <w:rsid w:val="0022219F"/>
    <w:rsid w:val="002221A7"/>
    <w:rsid w:val="002226B7"/>
    <w:rsid w:val="00222823"/>
    <w:rsid w:val="0022297C"/>
    <w:rsid w:val="00222AEB"/>
    <w:rsid w:val="00222C5D"/>
    <w:rsid w:val="00222C9A"/>
    <w:rsid w:val="002230BC"/>
    <w:rsid w:val="0022383F"/>
    <w:rsid w:val="00223FB4"/>
    <w:rsid w:val="00224606"/>
    <w:rsid w:val="00224985"/>
    <w:rsid w:val="00224DA5"/>
    <w:rsid w:val="002250C3"/>
    <w:rsid w:val="00225409"/>
    <w:rsid w:val="0022587A"/>
    <w:rsid w:val="002258D8"/>
    <w:rsid w:val="00225B4B"/>
    <w:rsid w:val="00225C81"/>
    <w:rsid w:val="00225C99"/>
    <w:rsid w:val="00226053"/>
    <w:rsid w:val="002265A8"/>
    <w:rsid w:val="00226AAE"/>
    <w:rsid w:val="00226B4B"/>
    <w:rsid w:val="00227784"/>
    <w:rsid w:val="00227B66"/>
    <w:rsid w:val="00227D9F"/>
    <w:rsid w:val="00227ED9"/>
    <w:rsid w:val="00227EE3"/>
    <w:rsid w:val="002301C8"/>
    <w:rsid w:val="00230260"/>
    <w:rsid w:val="00230A0B"/>
    <w:rsid w:val="00230B55"/>
    <w:rsid w:val="00230DE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266"/>
    <w:rsid w:val="002333CE"/>
    <w:rsid w:val="00233548"/>
    <w:rsid w:val="002336C1"/>
    <w:rsid w:val="00233995"/>
    <w:rsid w:val="00233E77"/>
    <w:rsid w:val="002341E3"/>
    <w:rsid w:val="002344B7"/>
    <w:rsid w:val="002346CE"/>
    <w:rsid w:val="002346EF"/>
    <w:rsid w:val="0023485D"/>
    <w:rsid w:val="00234CF9"/>
    <w:rsid w:val="00234FDA"/>
    <w:rsid w:val="002350BE"/>
    <w:rsid w:val="0023556B"/>
    <w:rsid w:val="0023573C"/>
    <w:rsid w:val="002357AA"/>
    <w:rsid w:val="0023664A"/>
    <w:rsid w:val="00236A87"/>
    <w:rsid w:val="00237101"/>
    <w:rsid w:val="00237144"/>
    <w:rsid w:val="0023747E"/>
    <w:rsid w:val="0023755F"/>
    <w:rsid w:val="002377E5"/>
    <w:rsid w:val="00237946"/>
    <w:rsid w:val="00237A45"/>
    <w:rsid w:val="00237C11"/>
    <w:rsid w:val="00237CAE"/>
    <w:rsid w:val="00237D75"/>
    <w:rsid w:val="00237DA8"/>
    <w:rsid w:val="00237FA0"/>
    <w:rsid w:val="002403B7"/>
    <w:rsid w:val="002403D4"/>
    <w:rsid w:val="00240573"/>
    <w:rsid w:val="00240580"/>
    <w:rsid w:val="0024062C"/>
    <w:rsid w:val="00240937"/>
    <w:rsid w:val="00240996"/>
    <w:rsid w:val="00240C6F"/>
    <w:rsid w:val="00240D4D"/>
    <w:rsid w:val="00241056"/>
    <w:rsid w:val="00241178"/>
    <w:rsid w:val="00241706"/>
    <w:rsid w:val="00241734"/>
    <w:rsid w:val="002418AE"/>
    <w:rsid w:val="00241932"/>
    <w:rsid w:val="00241A2B"/>
    <w:rsid w:val="002425F4"/>
    <w:rsid w:val="0024292C"/>
    <w:rsid w:val="00242E46"/>
    <w:rsid w:val="0024330A"/>
    <w:rsid w:val="00243385"/>
    <w:rsid w:val="00243AC8"/>
    <w:rsid w:val="00243B88"/>
    <w:rsid w:val="00243C56"/>
    <w:rsid w:val="00243E62"/>
    <w:rsid w:val="002440E9"/>
    <w:rsid w:val="00244279"/>
    <w:rsid w:val="002448F0"/>
    <w:rsid w:val="00244D6F"/>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3F6"/>
    <w:rsid w:val="002465A8"/>
    <w:rsid w:val="00246855"/>
    <w:rsid w:val="00246E2B"/>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4A7"/>
    <w:rsid w:val="002514F4"/>
    <w:rsid w:val="00251CD7"/>
    <w:rsid w:val="00252733"/>
    <w:rsid w:val="00252FAF"/>
    <w:rsid w:val="0025313F"/>
    <w:rsid w:val="002531D2"/>
    <w:rsid w:val="0025324A"/>
    <w:rsid w:val="0025351D"/>
    <w:rsid w:val="00253632"/>
    <w:rsid w:val="002536A7"/>
    <w:rsid w:val="002536DF"/>
    <w:rsid w:val="002537A4"/>
    <w:rsid w:val="00253984"/>
    <w:rsid w:val="00253B45"/>
    <w:rsid w:val="00253C97"/>
    <w:rsid w:val="0025416F"/>
    <w:rsid w:val="00254337"/>
    <w:rsid w:val="002545A9"/>
    <w:rsid w:val="00254605"/>
    <w:rsid w:val="002546C6"/>
    <w:rsid w:val="00255016"/>
    <w:rsid w:val="0025524F"/>
    <w:rsid w:val="0025546A"/>
    <w:rsid w:val="00255EE6"/>
    <w:rsid w:val="002561F1"/>
    <w:rsid w:val="002562EB"/>
    <w:rsid w:val="002562FD"/>
    <w:rsid w:val="00256332"/>
    <w:rsid w:val="0025668E"/>
    <w:rsid w:val="002566C8"/>
    <w:rsid w:val="002567BC"/>
    <w:rsid w:val="00256A94"/>
    <w:rsid w:val="00256AAF"/>
    <w:rsid w:val="00256D44"/>
    <w:rsid w:val="00256F66"/>
    <w:rsid w:val="0025744A"/>
    <w:rsid w:val="00257777"/>
    <w:rsid w:val="00257BB7"/>
    <w:rsid w:val="002605D8"/>
    <w:rsid w:val="0026060C"/>
    <w:rsid w:val="00260824"/>
    <w:rsid w:val="00260B54"/>
    <w:rsid w:val="00260F80"/>
    <w:rsid w:val="00261054"/>
    <w:rsid w:val="00261143"/>
    <w:rsid w:val="00261D85"/>
    <w:rsid w:val="00261E2E"/>
    <w:rsid w:val="002620D9"/>
    <w:rsid w:val="002624CC"/>
    <w:rsid w:val="00262733"/>
    <w:rsid w:val="002629BD"/>
    <w:rsid w:val="00262A22"/>
    <w:rsid w:val="00262CEC"/>
    <w:rsid w:val="00262EA2"/>
    <w:rsid w:val="002631B0"/>
    <w:rsid w:val="002633BB"/>
    <w:rsid w:val="002634DF"/>
    <w:rsid w:val="0026392F"/>
    <w:rsid w:val="002639A0"/>
    <w:rsid w:val="00263B06"/>
    <w:rsid w:val="00263DE3"/>
    <w:rsid w:val="00263FB7"/>
    <w:rsid w:val="0026421C"/>
    <w:rsid w:val="00264226"/>
    <w:rsid w:val="0026432E"/>
    <w:rsid w:val="002644E7"/>
    <w:rsid w:val="00264570"/>
    <w:rsid w:val="00264693"/>
    <w:rsid w:val="00264781"/>
    <w:rsid w:val="0026492F"/>
    <w:rsid w:val="00264987"/>
    <w:rsid w:val="00264A8A"/>
    <w:rsid w:val="00264C87"/>
    <w:rsid w:val="002652F9"/>
    <w:rsid w:val="0026560C"/>
    <w:rsid w:val="0026572D"/>
    <w:rsid w:val="00265CC9"/>
    <w:rsid w:val="00265E58"/>
    <w:rsid w:val="0026624F"/>
    <w:rsid w:val="00266270"/>
    <w:rsid w:val="002668E9"/>
    <w:rsid w:val="0026755E"/>
    <w:rsid w:val="00267927"/>
    <w:rsid w:val="0027009A"/>
    <w:rsid w:val="002702D4"/>
    <w:rsid w:val="002702DF"/>
    <w:rsid w:val="00270313"/>
    <w:rsid w:val="002703C5"/>
    <w:rsid w:val="00270455"/>
    <w:rsid w:val="002707B0"/>
    <w:rsid w:val="00270C87"/>
    <w:rsid w:val="00270F33"/>
    <w:rsid w:val="002710A8"/>
    <w:rsid w:val="0027111B"/>
    <w:rsid w:val="002716B3"/>
    <w:rsid w:val="00271B93"/>
    <w:rsid w:val="00271BFD"/>
    <w:rsid w:val="00272175"/>
    <w:rsid w:val="002721F1"/>
    <w:rsid w:val="00272248"/>
    <w:rsid w:val="0027245B"/>
    <w:rsid w:val="0027248F"/>
    <w:rsid w:val="00272544"/>
    <w:rsid w:val="00272848"/>
    <w:rsid w:val="00272C01"/>
    <w:rsid w:val="00272DAF"/>
    <w:rsid w:val="00272DF2"/>
    <w:rsid w:val="00273292"/>
    <w:rsid w:val="0027334B"/>
    <w:rsid w:val="0027336C"/>
    <w:rsid w:val="002738C1"/>
    <w:rsid w:val="0027394A"/>
    <w:rsid w:val="00274088"/>
    <w:rsid w:val="00274175"/>
    <w:rsid w:val="00274367"/>
    <w:rsid w:val="002749A8"/>
    <w:rsid w:val="00274F26"/>
    <w:rsid w:val="00274FC8"/>
    <w:rsid w:val="0027514D"/>
    <w:rsid w:val="002756F5"/>
    <w:rsid w:val="00275B59"/>
    <w:rsid w:val="00275E42"/>
    <w:rsid w:val="00275EE2"/>
    <w:rsid w:val="002765D6"/>
    <w:rsid w:val="00276BB1"/>
    <w:rsid w:val="00276C4D"/>
    <w:rsid w:val="00276C52"/>
    <w:rsid w:val="00276D45"/>
    <w:rsid w:val="00276DD0"/>
    <w:rsid w:val="00276F93"/>
    <w:rsid w:val="00277123"/>
    <w:rsid w:val="00277145"/>
    <w:rsid w:val="0027723A"/>
    <w:rsid w:val="0027739F"/>
    <w:rsid w:val="0027774A"/>
    <w:rsid w:val="00277922"/>
    <w:rsid w:val="00277B2B"/>
    <w:rsid w:val="00277FC6"/>
    <w:rsid w:val="002801B1"/>
    <w:rsid w:val="002801F7"/>
    <w:rsid w:val="002807BC"/>
    <w:rsid w:val="00280F65"/>
    <w:rsid w:val="00280FFA"/>
    <w:rsid w:val="00281660"/>
    <w:rsid w:val="00282266"/>
    <w:rsid w:val="00282272"/>
    <w:rsid w:val="00282324"/>
    <w:rsid w:val="00282416"/>
    <w:rsid w:val="0028272D"/>
    <w:rsid w:val="0028285D"/>
    <w:rsid w:val="002828F4"/>
    <w:rsid w:val="00282BB4"/>
    <w:rsid w:val="002835E7"/>
    <w:rsid w:val="0028389F"/>
    <w:rsid w:val="0028410A"/>
    <w:rsid w:val="00284234"/>
    <w:rsid w:val="002844EF"/>
    <w:rsid w:val="002859D3"/>
    <w:rsid w:val="00285AB6"/>
    <w:rsid w:val="00285CD2"/>
    <w:rsid w:val="00285CD5"/>
    <w:rsid w:val="00285D9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418"/>
    <w:rsid w:val="00291435"/>
    <w:rsid w:val="00291548"/>
    <w:rsid w:val="00291651"/>
    <w:rsid w:val="002917B3"/>
    <w:rsid w:val="00291A43"/>
    <w:rsid w:val="00291BAB"/>
    <w:rsid w:val="00292050"/>
    <w:rsid w:val="0029210B"/>
    <w:rsid w:val="0029228A"/>
    <w:rsid w:val="0029231D"/>
    <w:rsid w:val="0029291A"/>
    <w:rsid w:val="0029294C"/>
    <w:rsid w:val="00292CAD"/>
    <w:rsid w:val="0029315B"/>
    <w:rsid w:val="002932E7"/>
    <w:rsid w:val="0029334F"/>
    <w:rsid w:val="00293A9F"/>
    <w:rsid w:val="002948B6"/>
    <w:rsid w:val="002948C9"/>
    <w:rsid w:val="00294A6D"/>
    <w:rsid w:val="00294AA2"/>
    <w:rsid w:val="00294C0B"/>
    <w:rsid w:val="00294FD7"/>
    <w:rsid w:val="0029540A"/>
    <w:rsid w:val="002955A4"/>
    <w:rsid w:val="00295700"/>
    <w:rsid w:val="002959F7"/>
    <w:rsid w:val="00295A90"/>
    <w:rsid w:val="00295B07"/>
    <w:rsid w:val="00295C27"/>
    <w:rsid w:val="002965F7"/>
    <w:rsid w:val="00296B0F"/>
    <w:rsid w:val="00296B2D"/>
    <w:rsid w:val="00296B30"/>
    <w:rsid w:val="00296B3F"/>
    <w:rsid w:val="00296BF2"/>
    <w:rsid w:val="00296C88"/>
    <w:rsid w:val="002971C9"/>
    <w:rsid w:val="00297B5F"/>
    <w:rsid w:val="00297E20"/>
    <w:rsid w:val="00297E9C"/>
    <w:rsid w:val="002A07C9"/>
    <w:rsid w:val="002A07F7"/>
    <w:rsid w:val="002A0887"/>
    <w:rsid w:val="002A0D65"/>
    <w:rsid w:val="002A0FDC"/>
    <w:rsid w:val="002A105E"/>
    <w:rsid w:val="002A11AD"/>
    <w:rsid w:val="002A1880"/>
    <w:rsid w:val="002A18B4"/>
    <w:rsid w:val="002A19B0"/>
    <w:rsid w:val="002A1CED"/>
    <w:rsid w:val="002A1DB5"/>
    <w:rsid w:val="002A280D"/>
    <w:rsid w:val="002A283F"/>
    <w:rsid w:val="002A28BE"/>
    <w:rsid w:val="002A291B"/>
    <w:rsid w:val="002A2C82"/>
    <w:rsid w:val="002A2C86"/>
    <w:rsid w:val="002A2D9D"/>
    <w:rsid w:val="002A3155"/>
    <w:rsid w:val="002A34B0"/>
    <w:rsid w:val="002A34E6"/>
    <w:rsid w:val="002A3939"/>
    <w:rsid w:val="002A39E6"/>
    <w:rsid w:val="002A3AB8"/>
    <w:rsid w:val="002A42F5"/>
    <w:rsid w:val="002A439C"/>
    <w:rsid w:val="002A4E17"/>
    <w:rsid w:val="002A52D0"/>
    <w:rsid w:val="002A55CD"/>
    <w:rsid w:val="002A55F3"/>
    <w:rsid w:val="002A564E"/>
    <w:rsid w:val="002A5D58"/>
    <w:rsid w:val="002A5ED2"/>
    <w:rsid w:val="002A5F58"/>
    <w:rsid w:val="002A6796"/>
    <w:rsid w:val="002A67E1"/>
    <w:rsid w:val="002A68C4"/>
    <w:rsid w:val="002A6BF9"/>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9B3"/>
    <w:rsid w:val="002B2B8C"/>
    <w:rsid w:val="002B2E6A"/>
    <w:rsid w:val="002B3A70"/>
    <w:rsid w:val="002B3C00"/>
    <w:rsid w:val="002B3F39"/>
    <w:rsid w:val="002B4254"/>
    <w:rsid w:val="002B4923"/>
    <w:rsid w:val="002B4B39"/>
    <w:rsid w:val="002B5030"/>
    <w:rsid w:val="002B5429"/>
    <w:rsid w:val="002B542B"/>
    <w:rsid w:val="002B5C32"/>
    <w:rsid w:val="002B6198"/>
    <w:rsid w:val="002B6329"/>
    <w:rsid w:val="002B6358"/>
    <w:rsid w:val="002B6392"/>
    <w:rsid w:val="002B63D5"/>
    <w:rsid w:val="002B6512"/>
    <w:rsid w:val="002B6521"/>
    <w:rsid w:val="002B66F1"/>
    <w:rsid w:val="002B6749"/>
    <w:rsid w:val="002B69D9"/>
    <w:rsid w:val="002B6A7B"/>
    <w:rsid w:val="002B6B69"/>
    <w:rsid w:val="002B6B8A"/>
    <w:rsid w:val="002B6B9F"/>
    <w:rsid w:val="002B6D2B"/>
    <w:rsid w:val="002B6ED7"/>
    <w:rsid w:val="002B6F67"/>
    <w:rsid w:val="002B71C0"/>
    <w:rsid w:val="002B768A"/>
    <w:rsid w:val="002C0268"/>
    <w:rsid w:val="002C07E3"/>
    <w:rsid w:val="002C0DAB"/>
    <w:rsid w:val="002C0DC7"/>
    <w:rsid w:val="002C0DDF"/>
    <w:rsid w:val="002C1559"/>
    <w:rsid w:val="002C15D8"/>
    <w:rsid w:val="002C1A85"/>
    <w:rsid w:val="002C1E32"/>
    <w:rsid w:val="002C1EBD"/>
    <w:rsid w:val="002C2483"/>
    <w:rsid w:val="002C255B"/>
    <w:rsid w:val="002C27D7"/>
    <w:rsid w:val="002C339E"/>
    <w:rsid w:val="002C33AA"/>
    <w:rsid w:val="002C348D"/>
    <w:rsid w:val="002C34E0"/>
    <w:rsid w:val="002C3912"/>
    <w:rsid w:val="002C3AA4"/>
    <w:rsid w:val="002C3B1E"/>
    <w:rsid w:val="002C3B3F"/>
    <w:rsid w:val="002C3E09"/>
    <w:rsid w:val="002C4093"/>
    <w:rsid w:val="002C41F6"/>
    <w:rsid w:val="002C43FE"/>
    <w:rsid w:val="002C49E6"/>
    <w:rsid w:val="002C4CAC"/>
    <w:rsid w:val="002C4DC9"/>
    <w:rsid w:val="002C5606"/>
    <w:rsid w:val="002C578B"/>
    <w:rsid w:val="002C596A"/>
    <w:rsid w:val="002C5F02"/>
    <w:rsid w:val="002C60E4"/>
    <w:rsid w:val="002C6904"/>
    <w:rsid w:val="002C6C48"/>
    <w:rsid w:val="002C6C98"/>
    <w:rsid w:val="002C6E27"/>
    <w:rsid w:val="002C6EE4"/>
    <w:rsid w:val="002C6F8C"/>
    <w:rsid w:val="002C72A9"/>
    <w:rsid w:val="002C73B7"/>
    <w:rsid w:val="002C76E4"/>
    <w:rsid w:val="002C77D9"/>
    <w:rsid w:val="002C7F8D"/>
    <w:rsid w:val="002D077A"/>
    <w:rsid w:val="002D0ADD"/>
    <w:rsid w:val="002D0CCF"/>
    <w:rsid w:val="002D12FA"/>
    <w:rsid w:val="002D1773"/>
    <w:rsid w:val="002D1A9E"/>
    <w:rsid w:val="002D1EA4"/>
    <w:rsid w:val="002D2536"/>
    <w:rsid w:val="002D2842"/>
    <w:rsid w:val="002D2976"/>
    <w:rsid w:val="002D29E2"/>
    <w:rsid w:val="002D2ABD"/>
    <w:rsid w:val="002D2CC7"/>
    <w:rsid w:val="002D2EA2"/>
    <w:rsid w:val="002D2F38"/>
    <w:rsid w:val="002D2FA5"/>
    <w:rsid w:val="002D3022"/>
    <w:rsid w:val="002D31EC"/>
    <w:rsid w:val="002D33F5"/>
    <w:rsid w:val="002D3642"/>
    <w:rsid w:val="002D3801"/>
    <w:rsid w:val="002D3A15"/>
    <w:rsid w:val="002D3D3A"/>
    <w:rsid w:val="002D40CF"/>
    <w:rsid w:val="002D478D"/>
    <w:rsid w:val="002D4D46"/>
    <w:rsid w:val="002D50B0"/>
    <w:rsid w:val="002D5255"/>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DAB"/>
    <w:rsid w:val="002D7E93"/>
    <w:rsid w:val="002E00A3"/>
    <w:rsid w:val="002E0171"/>
    <w:rsid w:val="002E06EE"/>
    <w:rsid w:val="002E0787"/>
    <w:rsid w:val="002E08ED"/>
    <w:rsid w:val="002E0C6B"/>
    <w:rsid w:val="002E0E17"/>
    <w:rsid w:val="002E0F10"/>
    <w:rsid w:val="002E1007"/>
    <w:rsid w:val="002E1204"/>
    <w:rsid w:val="002E126D"/>
    <w:rsid w:val="002E12F2"/>
    <w:rsid w:val="002E1726"/>
    <w:rsid w:val="002E1771"/>
    <w:rsid w:val="002E1905"/>
    <w:rsid w:val="002E1EC1"/>
    <w:rsid w:val="002E20AF"/>
    <w:rsid w:val="002E218D"/>
    <w:rsid w:val="002E232A"/>
    <w:rsid w:val="002E2670"/>
    <w:rsid w:val="002E281D"/>
    <w:rsid w:val="002E2DB3"/>
    <w:rsid w:val="002E307A"/>
    <w:rsid w:val="002E309B"/>
    <w:rsid w:val="002E3102"/>
    <w:rsid w:val="002E3264"/>
    <w:rsid w:val="002E32A7"/>
    <w:rsid w:val="002E367B"/>
    <w:rsid w:val="002E3D90"/>
    <w:rsid w:val="002E3D9A"/>
    <w:rsid w:val="002E3EE9"/>
    <w:rsid w:val="002E4286"/>
    <w:rsid w:val="002E4DEE"/>
    <w:rsid w:val="002E4E36"/>
    <w:rsid w:val="002E4F9B"/>
    <w:rsid w:val="002E5986"/>
    <w:rsid w:val="002E5C66"/>
    <w:rsid w:val="002E5EB0"/>
    <w:rsid w:val="002E608B"/>
    <w:rsid w:val="002E64A5"/>
    <w:rsid w:val="002E64D4"/>
    <w:rsid w:val="002E65B4"/>
    <w:rsid w:val="002E6643"/>
    <w:rsid w:val="002E673D"/>
    <w:rsid w:val="002E6779"/>
    <w:rsid w:val="002E685F"/>
    <w:rsid w:val="002E68E8"/>
    <w:rsid w:val="002E6B52"/>
    <w:rsid w:val="002E6BEC"/>
    <w:rsid w:val="002E7244"/>
    <w:rsid w:val="002E73E7"/>
    <w:rsid w:val="002E75C9"/>
    <w:rsid w:val="002E75FB"/>
    <w:rsid w:val="002E7B87"/>
    <w:rsid w:val="002F0760"/>
    <w:rsid w:val="002F0FDC"/>
    <w:rsid w:val="002F1141"/>
    <w:rsid w:val="002F1768"/>
    <w:rsid w:val="002F18DD"/>
    <w:rsid w:val="002F19BA"/>
    <w:rsid w:val="002F1A5A"/>
    <w:rsid w:val="002F258A"/>
    <w:rsid w:val="002F26B0"/>
    <w:rsid w:val="002F29E8"/>
    <w:rsid w:val="002F2C89"/>
    <w:rsid w:val="002F30F6"/>
    <w:rsid w:val="002F315F"/>
    <w:rsid w:val="002F32A3"/>
    <w:rsid w:val="002F3952"/>
    <w:rsid w:val="002F3B39"/>
    <w:rsid w:val="002F3FD7"/>
    <w:rsid w:val="002F4094"/>
    <w:rsid w:val="002F40AB"/>
    <w:rsid w:val="002F4D7A"/>
    <w:rsid w:val="002F4ED4"/>
    <w:rsid w:val="002F519B"/>
    <w:rsid w:val="002F5639"/>
    <w:rsid w:val="002F593C"/>
    <w:rsid w:val="002F59AA"/>
    <w:rsid w:val="002F62C6"/>
    <w:rsid w:val="002F62E0"/>
    <w:rsid w:val="002F63DD"/>
    <w:rsid w:val="002F65B4"/>
    <w:rsid w:val="002F6A28"/>
    <w:rsid w:val="002F6CFE"/>
    <w:rsid w:val="002F6F4D"/>
    <w:rsid w:val="002F767E"/>
    <w:rsid w:val="002F7B72"/>
    <w:rsid w:val="002F7E02"/>
    <w:rsid w:val="002F7E59"/>
    <w:rsid w:val="002F7EF9"/>
    <w:rsid w:val="002F7F64"/>
    <w:rsid w:val="003001A9"/>
    <w:rsid w:val="003004A4"/>
    <w:rsid w:val="00300AFF"/>
    <w:rsid w:val="00300EFF"/>
    <w:rsid w:val="00300FA2"/>
    <w:rsid w:val="003015B4"/>
    <w:rsid w:val="0030188E"/>
    <w:rsid w:val="00302168"/>
    <w:rsid w:val="00302620"/>
    <w:rsid w:val="00302813"/>
    <w:rsid w:val="00302DF2"/>
    <w:rsid w:val="0030307F"/>
    <w:rsid w:val="003030F9"/>
    <w:rsid w:val="00303134"/>
    <w:rsid w:val="00303DF9"/>
    <w:rsid w:val="003042EF"/>
    <w:rsid w:val="00304351"/>
    <w:rsid w:val="003045CA"/>
    <w:rsid w:val="00304E93"/>
    <w:rsid w:val="00304F6E"/>
    <w:rsid w:val="003052C1"/>
    <w:rsid w:val="003054C1"/>
    <w:rsid w:val="003057B0"/>
    <w:rsid w:val="00305A94"/>
    <w:rsid w:val="00305AC2"/>
    <w:rsid w:val="00305B57"/>
    <w:rsid w:val="00305C16"/>
    <w:rsid w:val="00305D0C"/>
    <w:rsid w:val="00305F18"/>
    <w:rsid w:val="00306DEB"/>
    <w:rsid w:val="00306FE4"/>
    <w:rsid w:val="003077FE"/>
    <w:rsid w:val="0030781C"/>
    <w:rsid w:val="003078D9"/>
    <w:rsid w:val="00307D20"/>
    <w:rsid w:val="00307D8D"/>
    <w:rsid w:val="00310544"/>
    <w:rsid w:val="00310756"/>
    <w:rsid w:val="00310847"/>
    <w:rsid w:val="00310B77"/>
    <w:rsid w:val="0031137D"/>
    <w:rsid w:val="00311A79"/>
    <w:rsid w:val="00311C78"/>
    <w:rsid w:val="00312065"/>
    <w:rsid w:val="00312176"/>
    <w:rsid w:val="003122C0"/>
    <w:rsid w:val="003125CF"/>
    <w:rsid w:val="0031278F"/>
    <w:rsid w:val="003127BB"/>
    <w:rsid w:val="00312B02"/>
    <w:rsid w:val="00312D65"/>
    <w:rsid w:val="00312FDB"/>
    <w:rsid w:val="00313232"/>
    <w:rsid w:val="003135BC"/>
    <w:rsid w:val="00313A47"/>
    <w:rsid w:val="00313AFF"/>
    <w:rsid w:val="00313CEB"/>
    <w:rsid w:val="00313DAA"/>
    <w:rsid w:val="00313E18"/>
    <w:rsid w:val="003145FD"/>
    <w:rsid w:val="00314F27"/>
    <w:rsid w:val="003151E1"/>
    <w:rsid w:val="00315CD6"/>
    <w:rsid w:val="00316377"/>
    <w:rsid w:val="00316387"/>
    <w:rsid w:val="00316666"/>
    <w:rsid w:val="00316677"/>
    <w:rsid w:val="003175F1"/>
    <w:rsid w:val="003178C5"/>
    <w:rsid w:val="003179EC"/>
    <w:rsid w:val="00317C83"/>
    <w:rsid w:val="00317D85"/>
    <w:rsid w:val="00317DEA"/>
    <w:rsid w:val="00317F1E"/>
    <w:rsid w:val="00320099"/>
    <w:rsid w:val="003201E2"/>
    <w:rsid w:val="00320475"/>
    <w:rsid w:val="003208BD"/>
    <w:rsid w:val="003214FC"/>
    <w:rsid w:val="00321555"/>
    <w:rsid w:val="003216E3"/>
    <w:rsid w:val="00321706"/>
    <w:rsid w:val="00321A14"/>
    <w:rsid w:val="00321ACF"/>
    <w:rsid w:val="00321D19"/>
    <w:rsid w:val="00321DE9"/>
    <w:rsid w:val="00321E8E"/>
    <w:rsid w:val="00321F64"/>
    <w:rsid w:val="0032231D"/>
    <w:rsid w:val="00322396"/>
    <w:rsid w:val="00322691"/>
    <w:rsid w:val="003228CA"/>
    <w:rsid w:val="00322C2D"/>
    <w:rsid w:val="00322DE6"/>
    <w:rsid w:val="00322F12"/>
    <w:rsid w:val="00322F73"/>
    <w:rsid w:val="00322F90"/>
    <w:rsid w:val="0032313C"/>
    <w:rsid w:val="003234CF"/>
    <w:rsid w:val="0032359C"/>
    <w:rsid w:val="00323903"/>
    <w:rsid w:val="003240EF"/>
    <w:rsid w:val="00324303"/>
    <w:rsid w:val="003244C1"/>
    <w:rsid w:val="00324554"/>
    <w:rsid w:val="003245B9"/>
    <w:rsid w:val="00324B24"/>
    <w:rsid w:val="00324D8A"/>
    <w:rsid w:val="0032532E"/>
    <w:rsid w:val="0032552A"/>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1F62"/>
    <w:rsid w:val="00332678"/>
    <w:rsid w:val="003326C1"/>
    <w:rsid w:val="00332B8F"/>
    <w:rsid w:val="00332D86"/>
    <w:rsid w:val="0033394A"/>
    <w:rsid w:val="00333D27"/>
    <w:rsid w:val="00334595"/>
    <w:rsid w:val="00334A8D"/>
    <w:rsid w:val="00334D8F"/>
    <w:rsid w:val="00334E9A"/>
    <w:rsid w:val="00334FFA"/>
    <w:rsid w:val="003354D5"/>
    <w:rsid w:val="00335D3B"/>
    <w:rsid w:val="00336168"/>
    <w:rsid w:val="00336451"/>
    <w:rsid w:val="00336486"/>
    <w:rsid w:val="00336625"/>
    <w:rsid w:val="0033679C"/>
    <w:rsid w:val="00336853"/>
    <w:rsid w:val="00337658"/>
    <w:rsid w:val="00337687"/>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6F96"/>
    <w:rsid w:val="00347149"/>
    <w:rsid w:val="00347408"/>
    <w:rsid w:val="00347656"/>
    <w:rsid w:val="00347658"/>
    <w:rsid w:val="00347E8C"/>
    <w:rsid w:val="0035037D"/>
    <w:rsid w:val="00350434"/>
    <w:rsid w:val="003507BE"/>
    <w:rsid w:val="00350918"/>
    <w:rsid w:val="00350D80"/>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0B9"/>
    <w:rsid w:val="003541A4"/>
    <w:rsid w:val="00354293"/>
    <w:rsid w:val="00354409"/>
    <w:rsid w:val="003545F2"/>
    <w:rsid w:val="003551EF"/>
    <w:rsid w:val="003554FC"/>
    <w:rsid w:val="00355B16"/>
    <w:rsid w:val="00355F1B"/>
    <w:rsid w:val="003569B3"/>
    <w:rsid w:val="00356F9E"/>
    <w:rsid w:val="003572F6"/>
    <w:rsid w:val="0035754B"/>
    <w:rsid w:val="00357FB7"/>
    <w:rsid w:val="00360155"/>
    <w:rsid w:val="0036017C"/>
    <w:rsid w:val="0036021B"/>
    <w:rsid w:val="0036036F"/>
    <w:rsid w:val="0036048C"/>
    <w:rsid w:val="00360C28"/>
    <w:rsid w:val="00360CCB"/>
    <w:rsid w:val="00360CE0"/>
    <w:rsid w:val="00360D09"/>
    <w:rsid w:val="00360DAC"/>
    <w:rsid w:val="00361088"/>
    <w:rsid w:val="00361314"/>
    <w:rsid w:val="003614EC"/>
    <w:rsid w:val="0036161E"/>
    <w:rsid w:val="00361B25"/>
    <w:rsid w:val="00361C7F"/>
    <w:rsid w:val="00361E0C"/>
    <w:rsid w:val="00362319"/>
    <w:rsid w:val="003626D9"/>
    <w:rsid w:val="00362956"/>
    <w:rsid w:val="00363584"/>
    <w:rsid w:val="00363774"/>
    <w:rsid w:val="00363A45"/>
    <w:rsid w:val="00363B9A"/>
    <w:rsid w:val="00364B0B"/>
    <w:rsid w:val="003650FC"/>
    <w:rsid w:val="003651B1"/>
    <w:rsid w:val="003653E8"/>
    <w:rsid w:val="003654BE"/>
    <w:rsid w:val="003654D1"/>
    <w:rsid w:val="00365510"/>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6E98"/>
    <w:rsid w:val="00366FEE"/>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67"/>
    <w:rsid w:val="00371DBE"/>
    <w:rsid w:val="00371F48"/>
    <w:rsid w:val="003721DA"/>
    <w:rsid w:val="0037237C"/>
    <w:rsid w:val="00372514"/>
    <w:rsid w:val="0037263F"/>
    <w:rsid w:val="00372B46"/>
    <w:rsid w:val="00372DEA"/>
    <w:rsid w:val="0037308B"/>
    <w:rsid w:val="003730E6"/>
    <w:rsid w:val="00373411"/>
    <w:rsid w:val="00373845"/>
    <w:rsid w:val="00373AA7"/>
    <w:rsid w:val="00373ACD"/>
    <w:rsid w:val="0037408E"/>
    <w:rsid w:val="00374110"/>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03"/>
    <w:rsid w:val="00377665"/>
    <w:rsid w:val="003777B3"/>
    <w:rsid w:val="003778AF"/>
    <w:rsid w:val="00377939"/>
    <w:rsid w:val="003804B5"/>
    <w:rsid w:val="0038070A"/>
    <w:rsid w:val="0038071C"/>
    <w:rsid w:val="00380A3C"/>
    <w:rsid w:val="00380B70"/>
    <w:rsid w:val="0038100F"/>
    <w:rsid w:val="0038110E"/>
    <w:rsid w:val="003812E2"/>
    <w:rsid w:val="0038142E"/>
    <w:rsid w:val="003815A4"/>
    <w:rsid w:val="003815D7"/>
    <w:rsid w:val="00381940"/>
    <w:rsid w:val="00381CE0"/>
    <w:rsid w:val="003821A5"/>
    <w:rsid w:val="00382667"/>
    <w:rsid w:val="003826D8"/>
    <w:rsid w:val="00382792"/>
    <w:rsid w:val="0038280E"/>
    <w:rsid w:val="003828CE"/>
    <w:rsid w:val="003830E6"/>
    <w:rsid w:val="00383565"/>
    <w:rsid w:val="0038361B"/>
    <w:rsid w:val="0038399B"/>
    <w:rsid w:val="00383F00"/>
    <w:rsid w:val="00384200"/>
    <w:rsid w:val="0038474B"/>
    <w:rsid w:val="003849A7"/>
    <w:rsid w:val="00385607"/>
    <w:rsid w:val="00385A48"/>
    <w:rsid w:val="00385EAB"/>
    <w:rsid w:val="003862C9"/>
    <w:rsid w:val="003865C2"/>
    <w:rsid w:val="003868E1"/>
    <w:rsid w:val="00386A7A"/>
    <w:rsid w:val="00386DB9"/>
    <w:rsid w:val="0038733E"/>
    <w:rsid w:val="0038765F"/>
    <w:rsid w:val="00387842"/>
    <w:rsid w:val="00387945"/>
    <w:rsid w:val="00387BDF"/>
    <w:rsid w:val="00390152"/>
    <w:rsid w:val="00390200"/>
    <w:rsid w:val="00390351"/>
    <w:rsid w:val="00390364"/>
    <w:rsid w:val="003907FD"/>
    <w:rsid w:val="00390F9C"/>
    <w:rsid w:val="003913DF"/>
    <w:rsid w:val="003919B3"/>
    <w:rsid w:val="00391E8E"/>
    <w:rsid w:val="003920E4"/>
    <w:rsid w:val="0039228C"/>
    <w:rsid w:val="0039228F"/>
    <w:rsid w:val="003926A5"/>
    <w:rsid w:val="003927EB"/>
    <w:rsid w:val="00392A8E"/>
    <w:rsid w:val="00392D40"/>
    <w:rsid w:val="003932AB"/>
    <w:rsid w:val="00393675"/>
    <w:rsid w:val="00393C22"/>
    <w:rsid w:val="00393CB7"/>
    <w:rsid w:val="003940D5"/>
    <w:rsid w:val="003940EF"/>
    <w:rsid w:val="003942B1"/>
    <w:rsid w:val="00394530"/>
    <w:rsid w:val="0039508F"/>
    <w:rsid w:val="0039553E"/>
    <w:rsid w:val="00395AEE"/>
    <w:rsid w:val="00395FCA"/>
    <w:rsid w:val="003960EC"/>
    <w:rsid w:val="00396198"/>
    <w:rsid w:val="0039625B"/>
    <w:rsid w:val="003966B1"/>
    <w:rsid w:val="0039692C"/>
    <w:rsid w:val="00396ECA"/>
    <w:rsid w:val="0039727A"/>
    <w:rsid w:val="0039730C"/>
    <w:rsid w:val="003977CD"/>
    <w:rsid w:val="003977CF"/>
    <w:rsid w:val="0039788B"/>
    <w:rsid w:val="00397963"/>
    <w:rsid w:val="00397A6B"/>
    <w:rsid w:val="00397DAD"/>
    <w:rsid w:val="003A052B"/>
    <w:rsid w:val="003A07D6"/>
    <w:rsid w:val="003A15D2"/>
    <w:rsid w:val="003A1732"/>
    <w:rsid w:val="003A1737"/>
    <w:rsid w:val="003A1D05"/>
    <w:rsid w:val="003A1DC2"/>
    <w:rsid w:val="003A2410"/>
    <w:rsid w:val="003A2728"/>
    <w:rsid w:val="003A29A1"/>
    <w:rsid w:val="003A2B99"/>
    <w:rsid w:val="003A3125"/>
    <w:rsid w:val="003A327B"/>
    <w:rsid w:val="003A346A"/>
    <w:rsid w:val="003A34A1"/>
    <w:rsid w:val="003A35BA"/>
    <w:rsid w:val="003A3773"/>
    <w:rsid w:val="003A3A3D"/>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6B12"/>
    <w:rsid w:val="003A7268"/>
    <w:rsid w:val="003A7E71"/>
    <w:rsid w:val="003B00AE"/>
    <w:rsid w:val="003B0411"/>
    <w:rsid w:val="003B07B8"/>
    <w:rsid w:val="003B088D"/>
    <w:rsid w:val="003B0984"/>
    <w:rsid w:val="003B0AD7"/>
    <w:rsid w:val="003B0CC9"/>
    <w:rsid w:val="003B134D"/>
    <w:rsid w:val="003B1981"/>
    <w:rsid w:val="003B1BAF"/>
    <w:rsid w:val="003B1EC9"/>
    <w:rsid w:val="003B2122"/>
    <w:rsid w:val="003B2569"/>
    <w:rsid w:val="003B26BB"/>
    <w:rsid w:val="003B2910"/>
    <w:rsid w:val="003B29EA"/>
    <w:rsid w:val="003B2F5D"/>
    <w:rsid w:val="003B3022"/>
    <w:rsid w:val="003B3D5B"/>
    <w:rsid w:val="003B3F64"/>
    <w:rsid w:val="003B445B"/>
    <w:rsid w:val="003B4800"/>
    <w:rsid w:val="003B4CED"/>
    <w:rsid w:val="003B50D8"/>
    <w:rsid w:val="003B50DA"/>
    <w:rsid w:val="003B5306"/>
    <w:rsid w:val="003B5730"/>
    <w:rsid w:val="003B59BC"/>
    <w:rsid w:val="003B618D"/>
    <w:rsid w:val="003B6270"/>
    <w:rsid w:val="003B6790"/>
    <w:rsid w:val="003B6969"/>
    <w:rsid w:val="003B6B7A"/>
    <w:rsid w:val="003B6BAA"/>
    <w:rsid w:val="003B6DA3"/>
    <w:rsid w:val="003B7545"/>
    <w:rsid w:val="003B75D9"/>
    <w:rsid w:val="003B76DC"/>
    <w:rsid w:val="003B7922"/>
    <w:rsid w:val="003B797D"/>
    <w:rsid w:val="003B7F02"/>
    <w:rsid w:val="003B7F25"/>
    <w:rsid w:val="003C02C0"/>
    <w:rsid w:val="003C03BB"/>
    <w:rsid w:val="003C0479"/>
    <w:rsid w:val="003C05E2"/>
    <w:rsid w:val="003C0B97"/>
    <w:rsid w:val="003C0D81"/>
    <w:rsid w:val="003C1185"/>
    <w:rsid w:val="003C1874"/>
    <w:rsid w:val="003C1F9D"/>
    <w:rsid w:val="003C1FCB"/>
    <w:rsid w:val="003C2003"/>
    <w:rsid w:val="003C205F"/>
    <w:rsid w:val="003C20BC"/>
    <w:rsid w:val="003C27B1"/>
    <w:rsid w:val="003C2C74"/>
    <w:rsid w:val="003C2C8C"/>
    <w:rsid w:val="003C3496"/>
    <w:rsid w:val="003C3A62"/>
    <w:rsid w:val="003C4080"/>
    <w:rsid w:val="003C4083"/>
    <w:rsid w:val="003C4719"/>
    <w:rsid w:val="003C47EA"/>
    <w:rsid w:val="003C4A9C"/>
    <w:rsid w:val="003C4A9D"/>
    <w:rsid w:val="003C4CB2"/>
    <w:rsid w:val="003C4DE0"/>
    <w:rsid w:val="003C4F10"/>
    <w:rsid w:val="003C5021"/>
    <w:rsid w:val="003C5107"/>
    <w:rsid w:val="003C5D9C"/>
    <w:rsid w:val="003C5E16"/>
    <w:rsid w:val="003C5F74"/>
    <w:rsid w:val="003C5FA6"/>
    <w:rsid w:val="003C61E8"/>
    <w:rsid w:val="003C6543"/>
    <w:rsid w:val="003C679A"/>
    <w:rsid w:val="003C6860"/>
    <w:rsid w:val="003C6F99"/>
    <w:rsid w:val="003C71C7"/>
    <w:rsid w:val="003C74B6"/>
    <w:rsid w:val="003C7607"/>
    <w:rsid w:val="003C7807"/>
    <w:rsid w:val="003C7A23"/>
    <w:rsid w:val="003C7B18"/>
    <w:rsid w:val="003C7E2D"/>
    <w:rsid w:val="003D026A"/>
    <w:rsid w:val="003D0326"/>
    <w:rsid w:val="003D0962"/>
    <w:rsid w:val="003D0FAC"/>
    <w:rsid w:val="003D1280"/>
    <w:rsid w:val="003D15E4"/>
    <w:rsid w:val="003D1A1F"/>
    <w:rsid w:val="003D1C08"/>
    <w:rsid w:val="003D1C31"/>
    <w:rsid w:val="003D1C41"/>
    <w:rsid w:val="003D2015"/>
    <w:rsid w:val="003D2DE0"/>
    <w:rsid w:val="003D2E33"/>
    <w:rsid w:val="003D2F23"/>
    <w:rsid w:val="003D312D"/>
    <w:rsid w:val="003D3233"/>
    <w:rsid w:val="003D3320"/>
    <w:rsid w:val="003D37B3"/>
    <w:rsid w:val="003D3B9B"/>
    <w:rsid w:val="003D3F69"/>
    <w:rsid w:val="003D4094"/>
    <w:rsid w:val="003D41A4"/>
    <w:rsid w:val="003D44EC"/>
    <w:rsid w:val="003D45A6"/>
    <w:rsid w:val="003D45E1"/>
    <w:rsid w:val="003D465C"/>
    <w:rsid w:val="003D493A"/>
    <w:rsid w:val="003D498D"/>
    <w:rsid w:val="003D4D96"/>
    <w:rsid w:val="003D525C"/>
    <w:rsid w:val="003D54BB"/>
    <w:rsid w:val="003D5852"/>
    <w:rsid w:val="003D5991"/>
    <w:rsid w:val="003D5A03"/>
    <w:rsid w:val="003D6097"/>
    <w:rsid w:val="003D635F"/>
    <w:rsid w:val="003D68C3"/>
    <w:rsid w:val="003D69D8"/>
    <w:rsid w:val="003D6FE0"/>
    <w:rsid w:val="003D7315"/>
    <w:rsid w:val="003D748C"/>
    <w:rsid w:val="003D74F2"/>
    <w:rsid w:val="003D763E"/>
    <w:rsid w:val="003D78F9"/>
    <w:rsid w:val="003D7A17"/>
    <w:rsid w:val="003D7B97"/>
    <w:rsid w:val="003D7DBF"/>
    <w:rsid w:val="003E0231"/>
    <w:rsid w:val="003E04A3"/>
    <w:rsid w:val="003E0839"/>
    <w:rsid w:val="003E1A07"/>
    <w:rsid w:val="003E1CCD"/>
    <w:rsid w:val="003E2014"/>
    <w:rsid w:val="003E2115"/>
    <w:rsid w:val="003E2169"/>
    <w:rsid w:val="003E245C"/>
    <w:rsid w:val="003E26A9"/>
    <w:rsid w:val="003E2B43"/>
    <w:rsid w:val="003E2C7F"/>
    <w:rsid w:val="003E30EF"/>
    <w:rsid w:val="003E3A3F"/>
    <w:rsid w:val="003E3F56"/>
    <w:rsid w:val="003E3FD2"/>
    <w:rsid w:val="003E4021"/>
    <w:rsid w:val="003E4193"/>
    <w:rsid w:val="003E4236"/>
    <w:rsid w:val="003E4783"/>
    <w:rsid w:val="003E4A22"/>
    <w:rsid w:val="003E4DD3"/>
    <w:rsid w:val="003E502A"/>
    <w:rsid w:val="003E5234"/>
    <w:rsid w:val="003E5640"/>
    <w:rsid w:val="003E5C3B"/>
    <w:rsid w:val="003E5C4E"/>
    <w:rsid w:val="003E5FDE"/>
    <w:rsid w:val="003E610B"/>
    <w:rsid w:val="003E6184"/>
    <w:rsid w:val="003E6189"/>
    <w:rsid w:val="003E6351"/>
    <w:rsid w:val="003E6D83"/>
    <w:rsid w:val="003E6F14"/>
    <w:rsid w:val="003E70BE"/>
    <w:rsid w:val="003E7417"/>
    <w:rsid w:val="003E7DCC"/>
    <w:rsid w:val="003F04FC"/>
    <w:rsid w:val="003F063E"/>
    <w:rsid w:val="003F0882"/>
    <w:rsid w:val="003F0ADC"/>
    <w:rsid w:val="003F0C0B"/>
    <w:rsid w:val="003F0E54"/>
    <w:rsid w:val="003F0FA9"/>
    <w:rsid w:val="003F1034"/>
    <w:rsid w:val="003F109E"/>
    <w:rsid w:val="003F1179"/>
    <w:rsid w:val="003F11CB"/>
    <w:rsid w:val="003F121B"/>
    <w:rsid w:val="003F2005"/>
    <w:rsid w:val="003F24BD"/>
    <w:rsid w:val="003F29F8"/>
    <w:rsid w:val="003F2C50"/>
    <w:rsid w:val="003F2DA9"/>
    <w:rsid w:val="003F35DB"/>
    <w:rsid w:val="003F3817"/>
    <w:rsid w:val="003F3A0E"/>
    <w:rsid w:val="003F3A55"/>
    <w:rsid w:val="003F3AB1"/>
    <w:rsid w:val="003F3CAD"/>
    <w:rsid w:val="003F3D7E"/>
    <w:rsid w:val="003F3E20"/>
    <w:rsid w:val="003F4367"/>
    <w:rsid w:val="003F46BB"/>
    <w:rsid w:val="003F4A3D"/>
    <w:rsid w:val="003F4A84"/>
    <w:rsid w:val="003F5FE3"/>
    <w:rsid w:val="003F6047"/>
    <w:rsid w:val="003F60FE"/>
    <w:rsid w:val="003F6241"/>
    <w:rsid w:val="003F63B4"/>
    <w:rsid w:val="003F6479"/>
    <w:rsid w:val="003F666A"/>
    <w:rsid w:val="003F68BC"/>
    <w:rsid w:val="003F6AD3"/>
    <w:rsid w:val="003F6BE0"/>
    <w:rsid w:val="003F6BEE"/>
    <w:rsid w:val="003F6D4D"/>
    <w:rsid w:val="003F7479"/>
    <w:rsid w:val="003F78CE"/>
    <w:rsid w:val="003F7963"/>
    <w:rsid w:val="003F7C09"/>
    <w:rsid w:val="00400303"/>
    <w:rsid w:val="00400542"/>
    <w:rsid w:val="00400C1E"/>
    <w:rsid w:val="00401504"/>
    <w:rsid w:val="0040187A"/>
    <w:rsid w:val="00401C5F"/>
    <w:rsid w:val="00401E16"/>
    <w:rsid w:val="0040231E"/>
    <w:rsid w:val="004023F8"/>
    <w:rsid w:val="004027CC"/>
    <w:rsid w:val="00402829"/>
    <w:rsid w:val="00402A68"/>
    <w:rsid w:val="0040339C"/>
    <w:rsid w:val="00403D13"/>
    <w:rsid w:val="00404712"/>
    <w:rsid w:val="00405216"/>
    <w:rsid w:val="0040532F"/>
    <w:rsid w:val="00405488"/>
    <w:rsid w:val="00405C70"/>
    <w:rsid w:val="00406379"/>
    <w:rsid w:val="004063B2"/>
    <w:rsid w:val="004063C7"/>
    <w:rsid w:val="0040640C"/>
    <w:rsid w:val="004067F9"/>
    <w:rsid w:val="00406B0E"/>
    <w:rsid w:val="00406CE1"/>
    <w:rsid w:val="00407124"/>
    <w:rsid w:val="00407338"/>
    <w:rsid w:val="004078C9"/>
    <w:rsid w:val="00407BAC"/>
    <w:rsid w:val="00407F0D"/>
    <w:rsid w:val="00410125"/>
    <w:rsid w:val="0041017F"/>
    <w:rsid w:val="00410441"/>
    <w:rsid w:val="004105E0"/>
    <w:rsid w:val="0041089C"/>
    <w:rsid w:val="00410A2E"/>
    <w:rsid w:val="00410C41"/>
    <w:rsid w:val="00410D96"/>
    <w:rsid w:val="00411458"/>
    <w:rsid w:val="004115BB"/>
    <w:rsid w:val="00411A18"/>
    <w:rsid w:val="00411DC8"/>
    <w:rsid w:val="004121B5"/>
    <w:rsid w:val="00412345"/>
    <w:rsid w:val="004129D6"/>
    <w:rsid w:val="00412C84"/>
    <w:rsid w:val="00412E18"/>
    <w:rsid w:val="00412ED2"/>
    <w:rsid w:val="00413054"/>
    <w:rsid w:val="0041340A"/>
    <w:rsid w:val="004136D0"/>
    <w:rsid w:val="004137D4"/>
    <w:rsid w:val="00413899"/>
    <w:rsid w:val="00413DB7"/>
    <w:rsid w:val="00413E05"/>
    <w:rsid w:val="00414088"/>
    <w:rsid w:val="004143B0"/>
    <w:rsid w:val="0041494F"/>
    <w:rsid w:val="00414A4F"/>
    <w:rsid w:val="00414E0C"/>
    <w:rsid w:val="00414FC4"/>
    <w:rsid w:val="004151C1"/>
    <w:rsid w:val="004153C4"/>
    <w:rsid w:val="00415789"/>
    <w:rsid w:val="00415A39"/>
    <w:rsid w:val="00415AE9"/>
    <w:rsid w:val="00415B37"/>
    <w:rsid w:val="004165B6"/>
    <w:rsid w:val="004166D2"/>
    <w:rsid w:val="004166D3"/>
    <w:rsid w:val="0041692F"/>
    <w:rsid w:val="00416A8F"/>
    <w:rsid w:val="00416B91"/>
    <w:rsid w:val="00416E03"/>
    <w:rsid w:val="00417151"/>
    <w:rsid w:val="004171CA"/>
    <w:rsid w:val="00417245"/>
    <w:rsid w:val="00417323"/>
    <w:rsid w:val="004174DB"/>
    <w:rsid w:val="004174E1"/>
    <w:rsid w:val="00417670"/>
    <w:rsid w:val="0041767E"/>
    <w:rsid w:val="00417772"/>
    <w:rsid w:val="00417B72"/>
    <w:rsid w:val="00417D37"/>
    <w:rsid w:val="004204E0"/>
    <w:rsid w:val="0042079A"/>
    <w:rsid w:val="00420842"/>
    <w:rsid w:val="004208F7"/>
    <w:rsid w:val="00420ACC"/>
    <w:rsid w:val="00420D36"/>
    <w:rsid w:val="00421056"/>
    <w:rsid w:val="004212F4"/>
    <w:rsid w:val="004213EF"/>
    <w:rsid w:val="00421411"/>
    <w:rsid w:val="0042148E"/>
    <w:rsid w:val="00421902"/>
    <w:rsid w:val="00421A05"/>
    <w:rsid w:val="00421B0A"/>
    <w:rsid w:val="00421C9C"/>
    <w:rsid w:val="00421E87"/>
    <w:rsid w:val="00421EA0"/>
    <w:rsid w:val="0042208F"/>
    <w:rsid w:val="00422542"/>
    <w:rsid w:val="0042272B"/>
    <w:rsid w:val="004229FD"/>
    <w:rsid w:val="00422CDD"/>
    <w:rsid w:val="00422DA8"/>
    <w:rsid w:val="00422F77"/>
    <w:rsid w:val="00422F9E"/>
    <w:rsid w:val="00423022"/>
    <w:rsid w:val="004232EA"/>
    <w:rsid w:val="0042376B"/>
    <w:rsid w:val="0042398D"/>
    <w:rsid w:val="00423D7F"/>
    <w:rsid w:val="00424075"/>
    <w:rsid w:val="00424404"/>
    <w:rsid w:val="00424466"/>
    <w:rsid w:val="00424792"/>
    <w:rsid w:val="004248FE"/>
    <w:rsid w:val="0042495C"/>
    <w:rsid w:val="00424B66"/>
    <w:rsid w:val="00424E15"/>
    <w:rsid w:val="004251E3"/>
    <w:rsid w:val="0042537D"/>
    <w:rsid w:val="0042563F"/>
    <w:rsid w:val="004256C7"/>
    <w:rsid w:val="00425780"/>
    <w:rsid w:val="00425A04"/>
    <w:rsid w:val="00425A8C"/>
    <w:rsid w:val="00425C08"/>
    <w:rsid w:val="00425F86"/>
    <w:rsid w:val="00426291"/>
    <w:rsid w:val="004266B1"/>
    <w:rsid w:val="004266BB"/>
    <w:rsid w:val="004267F2"/>
    <w:rsid w:val="00426A1A"/>
    <w:rsid w:val="00426BAA"/>
    <w:rsid w:val="00426D22"/>
    <w:rsid w:val="00426D9A"/>
    <w:rsid w:val="00426F35"/>
    <w:rsid w:val="004270E1"/>
    <w:rsid w:val="00427D69"/>
    <w:rsid w:val="00427D9E"/>
    <w:rsid w:val="004301DC"/>
    <w:rsid w:val="00430534"/>
    <w:rsid w:val="0043077B"/>
    <w:rsid w:val="00430831"/>
    <w:rsid w:val="00430AD4"/>
    <w:rsid w:val="00430C91"/>
    <w:rsid w:val="00430DE8"/>
    <w:rsid w:val="00430ECB"/>
    <w:rsid w:val="0043112A"/>
    <w:rsid w:val="0043152C"/>
    <w:rsid w:val="00431B64"/>
    <w:rsid w:val="0043236B"/>
    <w:rsid w:val="00432736"/>
    <w:rsid w:val="0043277B"/>
    <w:rsid w:val="00432C86"/>
    <w:rsid w:val="00432D15"/>
    <w:rsid w:val="00432D4E"/>
    <w:rsid w:val="00432D65"/>
    <w:rsid w:val="00432DA7"/>
    <w:rsid w:val="0043318F"/>
    <w:rsid w:val="00433D29"/>
    <w:rsid w:val="00433DCA"/>
    <w:rsid w:val="00434275"/>
    <w:rsid w:val="00434321"/>
    <w:rsid w:val="00434B0D"/>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04DA"/>
    <w:rsid w:val="00440EDA"/>
    <w:rsid w:val="0044114C"/>
    <w:rsid w:val="0044130C"/>
    <w:rsid w:val="004416B4"/>
    <w:rsid w:val="00441760"/>
    <w:rsid w:val="00441BB4"/>
    <w:rsid w:val="00442898"/>
    <w:rsid w:val="004428B4"/>
    <w:rsid w:val="00442A6E"/>
    <w:rsid w:val="00442A7D"/>
    <w:rsid w:val="00443526"/>
    <w:rsid w:val="004435BF"/>
    <w:rsid w:val="0044365E"/>
    <w:rsid w:val="00443839"/>
    <w:rsid w:val="00443A47"/>
    <w:rsid w:val="00443CDD"/>
    <w:rsid w:val="00443D9A"/>
    <w:rsid w:val="004442EB"/>
    <w:rsid w:val="00444420"/>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82B"/>
    <w:rsid w:val="004469A5"/>
    <w:rsid w:val="00446AA6"/>
    <w:rsid w:val="00446AE5"/>
    <w:rsid w:val="00446C80"/>
    <w:rsid w:val="00446E49"/>
    <w:rsid w:val="00447391"/>
    <w:rsid w:val="00447440"/>
    <w:rsid w:val="00447561"/>
    <w:rsid w:val="00447AAC"/>
    <w:rsid w:val="00447E4A"/>
    <w:rsid w:val="00447ECB"/>
    <w:rsid w:val="00447F98"/>
    <w:rsid w:val="00450001"/>
    <w:rsid w:val="00450118"/>
    <w:rsid w:val="00450834"/>
    <w:rsid w:val="00450863"/>
    <w:rsid w:val="00450923"/>
    <w:rsid w:val="0045095F"/>
    <w:rsid w:val="004509F4"/>
    <w:rsid w:val="00450BEA"/>
    <w:rsid w:val="00450D2C"/>
    <w:rsid w:val="00450D92"/>
    <w:rsid w:val="00450DDA"/>
    <w:rsid w:val="00451239"/>
    <w:rsid w:val="0045139F"/>
    <w:rsid w:val="004513B4"/>
    <w:rsid w:val="00451426"/>
    <w:rsid w:val="0045183D"/>
    <w:rsid w:val="00451FA7"/>
    <w:rsid w:val="00452219"/>
    <w:rsid w:val="0045269F"/>
    <w:rsid w:val="004527D5"/>
    <w:rsid w:val="004527E7"/>
    <w:rsid w:val="00452D93"/>
    <w:rsid w:val="00452FD4"/>
    <w:rsid w:val="004532F2"/>
    <w:rsid w:val="004534C6"/>
    <w:rsid w:val="00453571"/>
    <w:rsid w:val="00453901"/>
    <w:rsid w:val="00453FE5"/>
    <w:rsid w:val="00454111"/>
    <w:rsid w:val="004545C2"/>
    <w:rsid w:val="00454687"/>
    <w:rsid w:val="004547FA"/>
    <w:rsid w:val="00454B13"/>
    <w:rsid w:val="00454BD6"/>
    <w:rsid w:val="00454D19"/>
    <w:rsid w:val="004555C9"/>
    <w:rsid w:val="004557B9"/>
    <w:rsid w:val="00455968"/>
    <w:rsid w:val="00455DBF"/>
    <w:rsid w:val="00456608"/>
    <w:rsid w:val="0045666A"/>
    <w:rsid w:val="004568BE"/>
    <w:rsid w:val="00456A60"/>
    <w:rsid w:val="00456A71"/>
    <w:rsid w:val="00456C37"/>
    <w:rsid w:val="00456F53"/>
    <w:rsid w:val="00456F7A"/>
    <w:rsid w:val="004570E8"/>
    <w:rsid w:val="00457206"/>
    <w:rsid w:val="00457841"/>
    <w:rsid w:val="004579DC"/>
    <w:rsid w:val="00457B72"/>
    <w:rsid w:val="00457BD0"/>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E13"/>
    <w:rsid w:val="00461FD7"/>
    <w:rsid w:val="00462194"/>
    <w:rsid w:val="00462339"/>
    <w:rsid w:val="00462CA5"/>
    <w:rsid w:val="00462D62"/>
    <w:rsid w:val="004637FD"/>
    <w:rsid w:val="00463ECA"/>
    <w:rsid w:val="00463F85"/>
    <w:rsid w:val="00464710"/>
    <w:rsid w:val="00464BBA"/>
    <w:rsid w:val="00464FC0"/>
    <w:rsid w:val="004650F5"/>
    <w:rsid w:val="004652E6"/>
    <w:rsid w:val="0046564A"/>
    <w:rsid w:val="00465857"/>
    <w:rsid w:val="00465D7E"/>
    <w:rsid w:val="00465DE7"/>
    <w:rsid w:val="00466341"/>
    <w:rsid w:val="004666B6"/>
    <w:rsid w:val="00466AED"/>
    <w:rsid w:val="00466B8F"/>
    <w:rsid w:val="00466EF7"/>
    <w:rsid w:val="004670BF"/>
    <w:rsid w:val="00467129"/>
    <w:rsid w:val="00467509"/>
    <w:rsid w:val="0046768D"/>
    <w:rsid w:val="00467A56"/>
    <w:rsid w:val="00467F1C"/>
    <w:rsid w:val="00470456"/>
    <w:rsid w:val="00471618"/>
    <w:rsid w:val="00471693"/>
    <w:rsid w:val="004716B0"/>
    <w:rsid w:val="00471720"/>
    <w:rsid w:val="004718FD"/>
    <w:rsid w:val="00471974"/>
    <w:rsid w:val="00471DE8"/>
    <w:rsid w:val="004721E6"/>
    <w:rsid w:val="004724AB"/>
    <w:rsid w:val="0047278B"/>
    <w:rsid w:val="00472975"/>
    <w:rsid w:val="00472A71"/>
    <w:rsid w:val="00473231"/>
    <w:rsid w:val="00473604"/>
    <w:rsid w:val="0047365F"/>
    <w:rsid w:val="00473A92"/>
    <w:rsid w:val="00473AAB"/>
    <w:rsid w:val="00473E15"/>
    <w:rsid w:val="004741C9"/>
    <w:rsid w:val="00474222"/>
    <w:rsid w:val="00474258"/>
    <w:rsid w:val="0047447F"/>
    <w:rsid w:val="0047455D"/>
    <w:rsid w:val="004747A0"/>
    <w:rsid w:val="0047528C"/>
    <w:rsid w:val="004755FB"/>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09D"/>
    <w:rsid w:val="004801AD"/>
    <w:rsid w:val="004803CC"/>
    <w:rsid w:val="004804D0"/>
    <w:rsid w:val="00480687"/>
    <w:rsid w:val="004806AB"/>
    <w:rsid w:val="004807CE"/>
    <w:rsid w:val="00480A41"/>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7F"/>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10CD"/>
    <w:rsid w:val="0049113D"/>
    <w:rsid w:val="004916BE"/>
    <w:rsid w:val="00491995"/>
    <w:rsid w:val="00492163"/>
    <w:rsid w:val="004924A0"/>
    <w:rsid w:val="004924CD"/>
    <w:rsid w:val="00492772"/>
    <w:rsid w:val="004929B7"/>
    <w:rsid w:val="00492ACD"/>
    <w:rsid w:val="00492BB3"/>
    <w:rsid w:val="00492C32"/>
    <w:rsid w:val="00492C6B"/>
    <w:rsid w:val="00493289"/>
    <w:rsid w:val="00493449"/>
    <w:rsid w:val="00493461"/>
    <w:rsid w:val="00493505"/>
    <w:rsid w:val="0049358D"/>
    <w:rsid w:val="00493763"/>
    <w:rsid w:val="00493813"/>
    <w:rsid w:val="00493A82"/>
    <w:rsid w:val="00494025"/>
    <w:rsid w:val="00494112"/>
    <w:rsid w:val="0049417F"/>
    <w:rsid w:val="0049422E"/>
    <w:rsid w:val="00494698"/>
    <w:rsid w:val="00494888"/>
    <w:rsid w:val="00494E4B"/>
    <w:rsid w:val="0049507D"/>
    <w:rsid w:val="00495676"/>
    <w:rsid w:val="004958D8"/>
    <w:rsid w:val="00495C5B"/>
    <w:rsid w:val="00495DE6"/>
    <w:rsid w:val="00495ED0"/>
    <w:rsid w:val="0049608A"/>
    <w:rsid w:val="0049609B"/>
    <w:rsid w:val="00496475"/>
    <w:rsid w:val="0049691D"/>
    <w:rsid w:val="00496957"/>
    <w:rsid w:val="00496E51"/>
    <w:rsid w:val="00497143"/>
    <w:rsid w:val="00497200"/>
    <w:rsid w:val="004975BB"/>
    <w:rsid w:val="00497948"/>
    <w:rsid w:val="00497EEE"/>
    <w:rsid w:val="004A035E"/>
    <w:rsid w:val="004A0435"/>
    <w:rsid w:val="004A0F9B"/>
    <w:rsid w:val="004A1077"/>
    <w:rsid w:val="004A1491"/>
    <w:rsid w:val="004A160F"/>
    <w:rsid w:val="004A1D05"/>
    <w:rsid w:val="004A1D57"/>
    <w:rsid w:val="004A223B"/>
    <w:rsid w:val="004A22B4"/>
    <w:rsid w:val="004A2542"/>
    <w:rsid w:val="004A276B"/>
    <w:rsid w:val="004A2903"/>
    <w:rsid w:val="004A2B3A"/>
    <w:rsid w:val="004A309D"/>
    <w:rsid w:val="004A3214"/>
    <w:rsid w:val="004A33F3"/>
    <w:rsid w:val="004A34C3"/>
    <w:rsid w:val="004A351B"/>
    <w:rsid w:val="004A3856"/>
    <w:rsid w:val="004A3A2E"/>
    <w:rsid w:val="004A3B41"/>
    <w:rsid w:val="004A3F56"/>
    <w:rsid w:val="004A4070"/>
    <w:rsid w:val="004A40ED"/>
    <w:rsid w:val="004A4769"/>
    <w:rsid w:val="004A49EB"/>
    <w:rsid w:val="004A4AFD"/>
    <w:rsid w:val="004A4B8E"/>
    <w:rsid w:val="004A4E0C"/>
    <w:rsid w:val="004A5010"/>
    <w:rsid w:val="004A5083"/>
    <w:rsid w:val="004A515A"/>
    <w:rsid w:val="004A5703"/>
    <w:rsid w:val="004A593F"/>
    <w:rsid w:val="004A644E"/>
    <w:rsid w:val="004A6912"/>
    <w:rsid w:val="004A73C7"/>
    <w:rsid w:val="004A741E"/>
    <w:rsid w:val="004A74BB"/>
    <w:rsid w:val="004A7546"/>
    <w:rsid w:val="004A79C0"/>
    <w:rsid w:val="004A7BD8"/>
    <w:rsid w:val="004A7E61"/>
    <w:rsid w:val="004A7E99"/>
    <w:rsid w:val="004B0406"/>
    <w:rsid w:val="004B05F2"/>
    <w:rsid w:val="004B0787"/>
    <w:rsid w:val="004B0840"/>
    <w:rsid w:val="004B0942"/>
    <w:rsid w:val="004B1158"/>
    <w:rsid w:val="004B142B"/>
    <w:rsid w:val="004B14C8"/>
    <w:rsid w:val="004B151C"/>
    <w:rsid w:val="004B1CF2"/>
    <w:rsid w:val="004B1D4B"/>
    <w:rsid w:val="004B22AB"/>
    <w:rsid w:val="004B2573"/>
    <w:rsid w:val="004B2742"/>
    <w:rsid w:val="004B2C85"/>
    <w:rsid w:val="004B2EEA"/>
    <w:rsid w:val="004B3139"/>
    <w:rsid w:val="004B331F"/>
    <w:rsid w:val="004B365E"/>
    <w:rsid w:val="004B36B5"/>
    <w:rsid w:val="004B3A49"/>
    <w:rsid w:val="004B3F29"/>
    <w:rsid w:val="004B3FFC"/>
    <w:rsid w:val="004B43DC"/>
    <w:rsid w:val="004B4583"/>
    <w:rsid w:val="004B45D3"/>
    <w:rsid w:val="004B466E"/>
    <w:rsid w:val="004B469A"/>
    <w:rsid w:val="004B46CE"/>
    <w:rsid w:val="004B46D3"/>
    <w:rsid w:val="004B46E5"/>
    <w:rsid w:val="004B4758"/>
    <w:rsid w:val="004B4A14"/>
    <w:rsid w:val="004B4A66"/>
    <w:rsid w:val="004B4F5B"/>
    <w:rsid w:val="004B5BD0"/>
    <w:rsid w:val="004B5C7B"/>
    <w:rsid w:val="004B5DB9"/>
    <w:rsid w:val="004B61F2"/>
    <w:rsid w:val="004B6221"/>
    <w:rsid w:val="004B6ACB"/>
    <w:rsid w:val="004B73B7"/>
    <w:rsid w:val="004B750C"/>
    <w:rsid w:val="004B7585"/>
    <w:rsid w:val="004B7AF2"/>
    <w:rsid w:val="004C001C"/>
    <w:rsid w:val="004C0298"/>
    <w:rsid w:val="004C0438"/>
    <w:rsid w:val="004C0582"/>
    <w:rsid w:val="004C06B9"/>
    <w:rsid w:val="004C06E3"/>
    <w:rsid w:val="004C06E6"/>
    <w:rsid w:val="004C0816"/>
    <w:rsid w:val="004C0D41"/>
    <w:rsid w:val="004C0E7B"/>
    <w:rsid w:val="004C0FD9"/>
    <w:rsid w:val="004C115D"/>
    <w:rsid w:val="004C1699"/>
    <w:rsid w:val="004C1C4B"/>
    <w:rsid w:val="004C1C68"/>
    <w:rsid w:val="004C1EA7"/>
    <w:rsid w:val="004C25DC"/>
    <w:rsid w:val="004C273F"/>
    <w:rsid w:val="004C291B"/>
    <w:rsid w:val="004C29C9"/>
    <w:rsid w:val="004C2F07"/>
    <w:rsid w:val="004C31A1"/>
    <w:rsid w:val="004C376E"/>
    <w:rsid w:val="004C3A72"/>
    <w:rsid w:val="004C3DA9"/>
    <w:rsid w:val="004C4677"/>
    <w:rsid w:val="004C47C1"/>
    <w:rsid w:val="004C4976"/>
    <w:rsid w:val="004C4AF1"/>
    <w:rsid w:val="004C4D57"/>
    <w:rsid w:val="004C55B6"/>
    <w:rsid w:val="004C5BDA"/>
    <w:rsid w:val="004C5FF7"/>
    <w:rsid w:val="004C64FD"/>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39E"/>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802"/>
    <w:rsid w:val="004D3984"/>
    <w:rsid w:val="004D3EBB"/>
    <w:rsid w:val="004D4008"/>
    <w:rsid w:val="004D440C"/>
    <w:rsid w:val="004D443C"/>
    <w:rsid w:val="004D4619"/>
    <w:rsid w:val="004D4B4E"/>
    <w:rsid w:val="004D4CCC"/>
    <w:rsid w:val="004D4DC6"/>
    <w:rsid w:val="004D4DD5"/>
    <w:rsid w:val="004D52A3"/>
    <w:rsid w:val="004D559E"/>
    <w:rsid w:val="004D58F7"/>
    <w:rsid w:val="004D5FDF"/>
    <w:rsid w:val="004D61D1"/>
    <w:rsid w:val="004D6A1B"/>
    <w:rsid w:val="004D6AB1"/>
    <w:rsid w:val="004D6E43"/>
    <w:rsid w:val="004D70D5"/>
    <w:rsid w:val="004D7493"/>
    <w:rsid w:val="004D7A74"/>
    <w:rsid w:val="004D7A9D"/>
    <w:rsid w:val="004D7FED"/>
    <w:rsid w:val="004E0357"/>
    <w:rsid w:val="004E03D6"/>
    <w:rsid w:val="004E041B"/>
    <w:rsid w:val="004E0611"/>
    <w:rsid w:val="004E0DDA"/>
    <w:rsid w:val="004E1360"/>
    <w:rsid w:val="004E1FF9"/>
    <w:rsid w:val="004E261A"/>
    <w:rsid w:val="004E27AD"/>
    <w:rsid w:val="004E2833"/>
    <w:rsid w:val="004E28A5"/>
    <w:rsid w:val="004E2C51"/>
    <w:rsid w:val="004E2F42"/>
    <w:rsid w:val="004E2F92"/>
    <w:rsid w:val="004E3242"/>
    <w:rsid w:val="004E373F"/>
    <w:rsid w:val="004E3793"/>
    <w:rsid w:val="004E3799"/>
    <w:rsid w:val="004E39FA"/>
    <w:rsid w:val="004E43C2"/>
    <w:rsid w:val="004E43F8"/>
    <w:rsid w:val="004E4483"/>
    <w:rsid w:val="004E49F7"/>
    <w:rsid w:val="004E53B1"/>
    <w:rsid w:val="004E547C"/>
    <w:rsid w:val="004E57D1"/>
    <w:rsid w:val="004E5BCE"/>
    <w:rsid w:val="004E5E31"/>
    <w:rsid w:val="004E619E"/>
    <w:rsid w:val="004E64E5"/>
    <w:rsid w:val="004E6692"/>
    <w:rsid w:val="004E66C6"/>
    <w:rsid w:val="004E6994"/>
    <w:rsid w:val="004E6BA0"/>
    <w:rsid w:val="004E6D2B"/>
    <w:rsid w:val="004E6E21"/>
    <w:rsid w:val="004E6ED8"/>
    <w:rsid w:val="004E70D2"/>
    <w:rsid w:val="004E7AA3"/>
    <w:rsid w:val="004E7BB1"/>
    <w:rsid w:val="004F01BD"/>
    <w:rsid w:val="004F02E9"/>
    <w:rsid w:val="004F08A3"/>
    <w:rsid w:val="004F0B43"/>
    <w:rsid w:val="004F1429"/>
    <w:rsid w:val="004F1810"/>
    <w:rsid w:val="004F1F3F"/>
    <w:rsid w:val="004F22D1"/>
    <w:rsid w:val="004F23B4"/>
    <w:rsid w:val="004F295C"/>
    <w:rsid w:val="004F2A11"/>
    <w:rsid w:val="004F3213"/>
    <w:rsid w:val="004F34BB"/>
    <w:rsid w:val="004F3CD6"/>
    <w:rsid w:val="004F3D4B"/>
    <w:rsid w:val="004F3E8C"/>
    <w:rsid w:val="004F40DC"/>
    <w:rsid w:val="004F4354"/>
    <w:rsid w:val="004F49C3"/>
    <w:rsid w:val="004F4A0E"/>
    <w:rsid w:val="004F4A2E"/>
    <w:rsid w:val="004F4D92"/>
    <w:rsid w:val="004F4F32"/>
    <w:rsid w:val="004F53A7"/>
    <w:rsid w:val="004F5DE6"/>
    <w:rsid w:val="004F5E51"/>
    <w:rsid w:val="004F5EE0"/>
    <w:rsid w:val="004F5F13"/>
    <w:rsid w:val="004F64E0"/>
    <w:rsid w:val="004F6A44"/>
    <w:rsid w:val="004F6C94"/>
    <w:rsid w:val="004F6E19"/>
    <w:rsid w:val="004F6ED9"/>
    <w:rsid w:val="004F7318"/>
    <w:rsid w:val="004F76D8"/>
    <w:rsid w:val="004F7C34"/>
    <w:rsid w:val="004F7F95"/>
    <w:rsid w:val="005001C6"/>
    <w:rsid w:val="005005A4"/>
    <w:rsid w:val="0050142F"/>
    <w:rsid w:val="0050145D"/>
    <w:rsid w:val="005014EC"/>
    <w:rsid w:val="0050154D"/>
    <w:rsid w:val="00501583"/>
    <w:rsid w:val="00501916"/>
    <w:rsid w:val="00501A4A"/>
    <w:rsid w:val="00501E1E"/>
    <w:rsid w:val="005021BC"/>
    <w:rsid w:val="0050231C"/>
    <w:rsid w:val="00502755"/>
    <w:rsid w:val="00502A25"/>
    <w:rsid w:val="00502CE8"/>
    <w:rsid w:val="00502FEF"/>
    <w:rsid w:val="0050310C"/>
    <w:rsid w:val="0050313F"/>
    <w:rsid w:val="00503280"/>
    <w:rsid w:val="0050368C"/>
    <w:rsid w:val="00503A6D"/>
    <w:rsid w:val="00503A8D"/>
    <w:rsid w:val="00503D8F"/>
    <w:rsid w:val="00503D97"/>
    <w:rsid w:val="005045A7"/>
    <w:rsid w:val="00504E37"/>
    <w:rsid w:val="00505001"/>
    <w:rsid w:val="005053FA"/>
    <w:rsid w:val="005054AD"/>
    <w:rsid w:val="00505786"/>
    <w:rsid w:val="00505D3C"/>
    <w:rsid w:val="00506569"/>
    <w:rsid w:val="00506804"/>
    <w:rsid w:val="00506A0E"/>
    <w:rsid w:val="00506B3D"/>
    <w:rsid w:val="00506B8D"/>
    <w:rsid w:val="00506DDA"/>
    <w:rsid w:val="00507009"/>
    <w:rsid w:val="00507057"/>
    <w:rsid w:val="00507060"/>
    <w:rsid w:val="005072C5"/>
    <w:rsid w:val="005072D8"/>
    <w:rsid w:val="00507725"/>
    <w:rsid w:val="00507984"/>
    <w:rsid w:val="00507AB3"/>
    <w:rsid w:val="00507EBC"/>
    <w:rsid w:val="00510121"/>
    <w:rsid w:val="0051031F"/>
    <w:rsid w:val="0051041D"/>
    <w:rsid w:val="00510BC7"/>
    <w:rsid w:val="00510CD1"/>
    <w:rsid w:val="00510D7E"/>
    <w:rsid w:val="00510E81"/>
    <w:rsid w:val="00511041"/>
    <w:rsid w:val="0051113F"/>
    <w:rsid w:val="0051122D"/>
    <w:rsid w:val="00511451"/>
    <w:rsid w:val="00511B95"/>
    <w:rsid w:val="00511E04"/>
    <w:rsid w:val="005120FB"/>
    <w:rsid w:val="005121B3"/>
    <w:rsid w:val="00512CED"/>
    <w:rsid w:val="00512F19"/>
    <w:rsid w:val="005138F8"/>
    <w:rsid w:val="00513B0E"/>
    <w:rsid w:val="00513E0F"/>
    <w:rsid w:val="005141EE"/>
    <w:rsid w:val="005141F4"/>
    <w:rsid w:val="005141FA"/>
    <w:rsid w:val="00514213"/>
    <w:rsid w:val="00514A12"/>
    <w:rsid w:val="00514AC9"/>
    <w:rsid w:val="00514B81"/>
    <w:rsid w:val="00514DCE"/>
    <w:rsid w:val="005151E7"/>
    <w:rsid w:val="00515368"/>
    <w:rsid w:val="005155BA"/>
    <w:rsid w:val="005155D3"/>
    <w:rsid w:val="00515691"/>
    <w:rsid w:val="005157D7"/>
    <w:rsid w:val="00515940"/>
    <w:rsid w:val="0051628D"/>
    <w:rsid w:val="00516569"/>
    <w:rsid w:val="00516699"/>
    <w:rsid w:val="005166F8"/>
    <w:rsid w:val="005168B2"/>
    <w:rsid w:val="00516A7F"/>
    <w:rsid w:val="00516D6C"/>
    <w:rsid w:val="00516D90"/>
    <w:rsid w:val="00516FB5"/>
    <w:rsid w:val="005175D8"/>
    <w:rsid w:val="00517C89"/>
    <w:rsid w:val="00517E22"/>
    <w:rsid w:val="00517E38"/>
    <w:rsid w:val="00517E39"/>
    <w:rsid w:val="00517EF5"/>
    <w:rsid w:val="0052033D"/>
    <w:rsid w:val="005203D4"/>
    <w:rsid w:val="00520471"/>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F7"/>
    <w:rsid w:val="005225B2"/>
    <w:rsid w:val="00522A85"/>
    <w:rsid w:val="00522C9E"/>
    <w:rsid w:val="005230BF"/>
    <w:rsid w:val="00523508"/>
    <w:rsid w:val="005238C8"/>
    <w:rsid w:val="00523E06"/>
    <w:rsid w:val="0052425B"/>
    <w:rsid w:val="0052466D"/>
    <w:rsid w:val="00524A26"/>
    <w:rsid w:val="00524C8D"/>
    <w:rsid w:val="00524EE6"/>
    <w:rsid w:val="0052503A"/>
    <w:rsid w:val="0052558A"/>
    <w:rsid w:val="005256CE"/>
    <w:rsid w:val="00525741"/>
    <w:rsid w:val="005258EA"/>
    <w:rsid w:val="00525D6B"/>
    <w:rsid w:val="00526203"/>
    <w:rsid w:val="005265CC"/>
    <w:rsid w:val="005266F6"/>
    <w:rsid w:val="005266FF"/>
    <w:rsid w:val="005267D9"/>
    <w:rsid w:val="00526B9D"/>
    <w:rsid w:val="00526C5B"/>
    <w:rsid w:val="005270BB"/>
    <w:rsid w:val="0052714C"/>
    <w:rsid w:val="005274AF"/>
    <w:rsid w:val="005275C9"/>
    <w:rsid w:val="00527613"/>
    <w:rsid w:val="0052795A"/>
    <w:rsid w:val="00527ACA"/>
    <w:rsid w:val="00527E46"/>
    <w:rsid w:val="0053034B"/>
    <w:rsid w:val="005303D6"/>
    <w:rsid w:val="00530499"/>
    <w:rsid w:val="00530885"/>
    <w:rsid w:val="00530A15"/>
    <w:rsid w:val="00530C82"/>
    <w:rsid w:val="00530F27"/>
    <w:rsid w:val="0053152D"/>
    <w:rsid w:val="005316FB"/>
    <w:rsid w:val="00531E54"/>
    <w:rsid w:val="00531F10"/>
    <w:rsid w:val="00531F34"/>
    <w:rsid w:val="0053204B"/>
    <w:rsid w:val="0053253C"/>
    <w:rsid w:val="00532F78"/>
    <w:rsid w:val="00532FD7"/>
    <w:rsid w:val="0053307A"/>
    <w:rsid w:val="00533B4A"/>
    <w:rsid w:val="00533C8A"/>
    <w:rsid w:val="00533F5B"/>
    <w:rsid w:val="005341F8"/>
    <w:rsid w:val="005344B9"/>
    <w:rsid w:val="005345AB"/>
    <w:rsid w:val="0053583E"/>
    <w:rsid w:val="005359F4"/>
    <w:rsid w:val="00535A9C"/>
    <w:rsid w:val="00535DAA"/>
    <w:rsid w:val="005361C0"/>
    <w:rsid w:val="005361F0"/>
    <w:rsid w:val="00536213"/>
    <w:rsid w:val="00536F0F"/>
    <w:rsid w:val="005372EA"/>
    <w:rsid w:val="005375EB"/>
    <w:rsid w:val="005379A2"/>
    <w:rsid w:val="00537AA1"/>
    <w:rsid w:val="00537E0E"/>
    <w:rsid w:val="00537E1D"/>
    <w:rsid w:val="00537EE4"/>
    <w:rsid w:val="00537F2D"/>
    <w:rsid w:val="005402B4"/>
    <w:rsid w:val="00540C3F"/>
    <w:rsid w:val="005410DD"/>
    <w:rsid w:val="00541612"/>
    <w:rsid w:val="005417F3"/>
    <w:rsid w:val="005417F8"/>
    <w:rsid w:val="00541831"/>
    <w:rsid w:val="00541B87"/>
    <w:rsid w:val="00541CB0"/>
    <w:rsid w:val="00541D15"/>
    <w:rsid w:val="00541E37"/>
    <w:rsid w:val="0054222D"/>
    <w:rsid w:val="00542288"/>
    <w:rsid w:val="005423FD"/>
    <w:rsid w:val="0054249D"/>
    <w:rsid w:val="00543168"/>
    <w:rsid w:val="005437E3"/>
    <w:rsid w:val="00543B46"/>
    <w:rsid w:val="00543BB8"/>
    <w:rsid w:val="00544162"/>
    <w:rsid w:val="0054431C"/>
    <w:rsid w:val="0054449D"/>
    <w:rsid w:val="00544AD0"/>
    <w:rsid w:val="00544E53"/>
    <w:rsid w:val="00545053"/>
    <w:rsid w:val="00545214"/>
    <w:rsid w:val="00545322"/>
    <w:rsid w:val="005453C3"/>
    <w:rsid w:val="0054586D"/>
    <w:rsid w:val="005459BA"/>
    <w:rsid w:val="00545AC6"/>
    <w:rsid w:val="00545AE0"/>
    <w:rsid w:val="00545C95"/>
    <w:rsid w:val="00546153"/>
    <w:rsid w:val="005464A1"/>
    <w:rsid w:val="0054663F"/>
    <w:rsid w:val="00546EEC"/>
    <w:rsid w:val="005472EA"/>
    <w:rsid w:val="00547409"/>
    <w:rsid w:val="0054760D"/>
    <w:rsid w:val="005479BC"/>
    <w:rsid w:val="00547CA1"/>
    <w:rsid w:val="00547F4B"/>
    <w:rsid w:val="0055075C"/>
    <w:rsid w:val="00550C4B"/>
    <w:rsid w:val="00550EF7"/>
    <w:rsid w:val="00550F73"/>
    <w:rsid w:val="005510BD"/>
    <w:rsid w:val="005513CA"/>
    <w:rsid w:val="00551430"/>
    <w:rsid w:val="00551463"/>
    <w:rsid w:val="0055146B"/>
    <w:rsid w:val="00551531"/>
    <w:rsid w:val="005515DE"/>
    <w:rsid w:val="00551A2F"/>
    <w:rsid w:val="00551DF4"/>
    <w:rsid w:val="00551FB5"/>
    <w:rsid w:val="0055213E"/>
    <w:rsid w:val="0055262C"/>
    <w:rsid w:val="00552AFC"/>
    <w:rsid w:val="00552BFC"/>
    <w:rsid w:val="00552D09"/>
    <w:rsid w:val="00552ECB"/>
    <w:rsid w:val="0055321B"/>
    <w:rsid w:val="00553414"/>
    <w:rsid w:val="0055350C"/>
    <w:rsid w:val="00553A33"/>
    <w:rsid w:val="00553E3E"/>
    <w:rsid w:val="00553E7B"/>
    <w:rsid w:val="00553F53"/>
    <w:rsid w:val="00554757"/>
    <w:rsid w:val="00554B32"/>
    <w:rsid w:val="005552AE"/>
    <w:rsid w:val="00555607"/>
    <w:rsid w:val="00555614"/>
    <w:rsid w:val="00555B03"/>
    <w:rsid w:val="005561E0"/>
    <w:rsid w:val="0055622C"/>
    <w:rsid w:val="0055627A"/>
    <w:rsid w:val="00556534"/>
    <w:rsid w:val="00557194"/>
    <w:rsid w:val="00557221"/>
    <w:rsid w:val="00557434"/>
    <w:rsid w:val="00557455"/>
    <w:rsid w:val="0055772E"/>
    <w:rsid w:val="00557A88"/>
    <w:rsid w:val="0056064D"/>
    <w:rsid w:val="00560C3C"/>
    <w:rsid w:val="00560CC0"/>
    <w:rsid w:val="0056118E"/>
    <w:rsid w:val="0056127D"/>
    <w:rsid w:val="00561453"/>
    <w:rsid w:val="00561D87"/>
    <w:rsid w:val="00562104"/>
    <w:rsid w:val="00562183"/>
    <w:rsid w:val="005621CB"/>
    <w:rsid w:val="005624DD"/>
    <w:rsid w:val="00562C4B"/>
    <w:rsid w:val="00562F88"/>
    <w:rsid w:val="00562FE3"/>
    <w:rsid w:val="00563263"/>
    <w:rsid w:val="005635B2"/>
    <w:rsid w:val="0056391F"/>
    <w:rsid w:val="00563932"/>
    <w:rsid w:val="00563A56"/>
    <w:rsid w:val="00563A6D"/>
    <w:rsid w:val="005640CF"/>
    <w:rsid w:val="005641F7"/>
    <w:rsid w:val="00564268"/>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B0"/>
    <w:rsid w:val="005715CD"/>
    <w:rsid w:val="00571905"/>
    <w:rsid w:val="00571B01"/>
    <w:rsid w:val="00571C1E"/>
    <w:rsid w:val="00571DCB"/>
    <w:rsid w:val="00571E6A"/>
    <w:rsid w:val="00571EE1"/>
    <w:rsid w:val="005722F3"/>
    <w:rsid w:val="00572B1D"/>
    <w:rsid w:val="005732FA"/>
    <w:rsid w:val="00573868"/>
    <w:rsid w:val="00573A9C"/>
    <w:rsid w:val="00573BD6"/>
    <w:rsid w:val="00573C4D"/>
    <w:rsid w:val="00573C7E"/>
    <w:rsid w:val="0057468B"/>
    <w:rsid w:val="005747B8"/>
    <w:rsid w:val="0057480A"/>
    <w:rsid w:val="00574CD3"/>
    <w:rsid w:val="00574D56"/>
    <w:rsid w:val="00574D77"/>
    <w:rsid w:val="00574D9B"/>
    <w:rsid w:val="00574DC4"/>
    <w:rsid w:val="00574E3E"/>
    <w:rsid w:val="0057500F"/>
    <w:rsid w:val="0057505E"/>
    <w:rsid w:val="005753D3"/>
    <w:rsid w:val="00575C5D"/>
    <w:rsid w:val="00576206"/>
    <w:rsid w:val="00576382"/>
    <w:rsid w:val="005764A6"/>
    <w:rsid w:val="00576598"/>
    <w:rsid w:val="00576599"/>
    <w:rsid w:val="00576610"/>
    <w:rsid w:val="005769AA"/>
    <w:rsid w:val="00576C49"/>
    <w:rsid w:val="00576CEA"/>
    <w:rsid w:val="00576D83"/>
    <w:rsid w:val="00576E56"/>
    <w:rsid w:val="00576F25"/>
    <w:rsid w:val="00576F2E"/>
    <w:rsid w:val="00576F89"/>
    <w:rsid w:val="005772A4"/>
    <w:rsid w:val="005776B8"/>
    <w:rsid w:val="00577859"/>
    <w:rsid w:val="0058047C"/>
    <w:rsid w:val="0058049F"/>
    <w:rsid w:val="005810A5"/>
    <w:rsid w:val="005813ED"/>
    <w:rsid w:val="005818CF"/>
    <w:rsid w:val="00581B60"/>
    <w:rsid w:val="005826DF"/>
    <w:rsid w:val="00582747"/>
    <w:rsid w:val="00582994"/>
    <w:rsid w:val="00582D9E"/>
    <w:rsid w:val="00583249"/>
    <w:rsid w:val="0058334B"/>
    <w:rsid w:val="005833CE"/>
    <w:rsid w:val="00583424"/>
    <w:rsid w:val="00583471"/>
    <w:rsid w:val="00583752"/>
    <w:rsid w:val="005838BD"/>
    <w:rsid w:val="00583B0C"/>
    <w:rsid w:val="00583B80"/>
    <w:rsid w:val="005842F5"/>
    <w:rsid w:val="0058433F"/>
    <w:rsid w:val="005845FA"/>
    <w:rsid w:val="005847A8"/>
    <w:rsid w:val="00584BCA"/>
    <w:rsid w:val="00584DDB"/>
    <w:rsid w:val="00585A65"/>
    <w:rsid w:val="00585B2F"/>
    <w:rsid w:val="00586158"/>
    <w:rsid w:val="0058627F"/>
    <w:rsid w:val="005863A6"/>
    <w:rsid w:val="005865E9"/>
    <w:rsid w:val="00586A44"/>
    <w:rsid w:val="00586C5B"/>
    <w:rsid w:val="00586C6C"/>
    <w:rsid w:val="00586F94"/>
    <w:rsid w:val="005876F6"/>
    <w:rsid w:val="00587D5A"/>
    <w:rsid w:val="00587E32"/>
    <w:rsid w:val="005902CC"/>
    <w:rsid w:val="00590304"/>
    <w:rsid w:val="0059034E"/>
    <w:rsid w:val="00590443"/>
    <w:rsid w:val="005904DF"/>
    <w:rsid w:val="0059057E"/>
    <w:rsid w:val="00590A6E"/>
    <w:rsid w:val="00590D49"/>
    <w:rsid w:val="00590DD9"/>
    <w:rsid w:val="00590E42"/>
    <w:rsid w:val="00590F10"/>
    <w:rsid w:val="005910D5"/>
    <w:rsid w:val="00591529"/>
    <w:rsid w:val="00591619"/>
    <w:rsid w:val="00591DD9"/>
    <w:rsid w:val="00591E38"/>
    <w:rsid w:val="00591FA4"/>
    <w:rsid w:val="0059202D"/>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4DB0"/>
    <w:rsid w:val="00595499"/>
    <w:rsid w:val="0059555C"/>
    <w:rsid w:val="0059559D"/>
    <w:rsid w:val="005959F9"/>
    <w:rsid w:val="00595CE5"/>
    <w:rsid w:val="00595D30"/>
    <w:rsid w:val="00595F1E"/>
    <w:rsid w:val="00596028"/>
    <w:rsid w:val="00596152"/>
    <w:rsid w:val="00596CBC"/>
    <w:rsid w:val="00596DDE"/>
    <w:rsid w:val="00596FA5"/>
    <w:rsid w:val="005972D4"/>
    <w:rsid w:val="005974DF"/>
    <w:rsid w:val="00597A4B"/>
    <w:rsid w:val="00597F5C"/>
    <w:rsid w:val="005A0252"/>
    <w:rsid w:val="005A035A"/>
    <w:rsid w:val="005A054B"/>
    <w:rsid w:val="005A0782"/>
    <w:rsid w:val="005A084A"/>
    <w:rsid w:val="005A08BC"/>
    <w:rsid w:val="005A0BA8"/>
    <w:rsid w:val="005A0D1C"/>
    <w:rsid w:val="005A11AF"/>
    <w:rsid w:val="005A11D1"/>
    <w:rsid w:val="005A14AC"/>
    <w:rsid w:val="005A1693"/>
    <w:rsid w:val="005A1860"/>
    <w:rsid w:val="005A192D"/>
    <w:rsid w:val="005A1C0D"/>
    <w:rsid w:val="005A1CCE"/>
    <w:rsid w:val="005A249E"/>
    <w:rsid w:val="005A273D"/>
    <w:rsid w:val="005A2CA7"/>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91D"/>
    <w:rsid w:val="005A6B7B"/>
    <w:rsid w:val="005A6DA4"/>
    <w:rsid w:val="005A7906"/>
    <w:rsid w:val="005A7ACD"/>
    <w:rsid w:val="005A7B58"/>
    <w:rsid w:val="005A7D30"/>
    <w:rsid w:val="005A7E46"/>
    <w:rsid w:val="005A7F1C"/>
    <w:rsid w:val="005B0192"/>
    <w:rsid w:val="005B07E5"/>
    <w:rsid w:val="005B0950"/>
    <w:rsid w:val="005B0BFA"/>
    <w:rsid w:val="005B0C9D"/>
    <w:rsid w:val="005B10F9"/>
    <w:rsid w:val="005B1478"/>
    <w:rsid w:val="005B19D0"/>
    <w:rsid w:val="005B1F04"/>
    <w:rsid w:val="005B1F3E"/>
    <w:rsid w:val="005B22AD"/>
    <w:rsid w:val="005B23E9"/>
    <w:rsid w:val="005B2C9D"/>
    <w:rsid w:val="005B32AF"/>
    <w:rsid w:val="005B33E2"/>
    <w:rsid w:val="005B3E5E"/>
    <w:rsid w:val="005B40D4"/>
    <w:rsid w:val="005B4265"/>
    <w:rsid w:val="005B4278"/>
    <w:rsid w:val="005B4353"/>
    <w:rsid w:val="005B436C"/>
    <w:rsid w:val="005B4A24"/>
    <w:rsid w:val="005B4B23"/>
    <w:rsid w:val="005B5299"/>
    <w:rsid w:val="005B52C7"/>
    <w:rsid w:val="005B57E4"/>
    <w:rsid w:val="005B5D8C"/>
    <w:rsid w:val="005B5E31"/>
    <w:rsid w:val="005B68CE"/>
    <w:rsid w:val="005B76B3"/>
    <w:rsid w:val="005B7C81"/>
    <w:rsid w:val="005C0282"/>
    <w:rsid w:val="005C02F4"/>
    <w:rsid w:val="005C04B9"/>
    <w:rsid w:val="005C0C51"/>
    <w:rsid w:val="005C1452"/>
    <w:rsid w:val="005C158F"/>
    <w:rsid w:val="005C1B81"/>
    <w:rsid w:val="005C1E82"/>
    <w:rsid w:val="005C2327"/>
    <w:rsid w:val="005C23D1"/>
    <w:rsid w:val="005C276C"/>
    <w:rsid w:val="005C27A6"/>
    <w:rsid w:val="005C285C"/>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CB5"/>
    <w:rsid w:val="005C3EEF"/>
    <w:rsid w:val="005C3F9B"/>
    <w:rsid w:val="005C4284"/>
    <w:rsid w:val="005C44A8"/>
    <w:rsid w:val="005C44FD"/>
    <w:rsid w:val="005C465B"/>
    <w:rsid w:val="005C4977"/>
    <w:rsid w:val="005C4DD8"/>
    <w:rsid w:val="005C4DF6"/>
    <w:rsid w:val="005C4F26"/>
    <w:rsid w:val="005C5355"/>
    <w:rsid w:val="005C55E1"/>
    <w:rsid w:val="005C5A78"/>
    <w:rsid w:val="005C5A7E"/>
    <w:rsid w:val="005C5AA0"/>
    <w:rsid w:val="005C5BEE"/>
    <w:rsid w:val="005C5F37"/>
    <w:rsid w:val="005C6374"/>
    <w:rsid w:val="005C67B6"/>
    <w:rsid w:val="005C6818"/>
    <w:rsid w:val="005C6A74"/>
    <w:rsid w:val="005C6CEE"/>
    <w:rsid w:val="005C7087"/>
    <w:rsid w:val="005C7155"/>
    <w:rsid w:val="005C7708"/>
    <w:rsid w:val="005C7A1D"/>
    <w:rsid w:val="005C7C82"/>
    <w:rsid w:val="005D00E5"/>
    <w:rsid w:val="005D00E9"/>
    <w:rsid w:val="005D015F"/>
    <w:rsid w:val="005D01FD"/>
    <w:rsid w:val="005D026E"/>
    <w:rsid w:val="005D0808"/>
    <w:rsid w:val="005D0861"/>
    <w:rsid w:val="005D0B2E"/>
    <w:rsid w:val="005D11B7"/>
    <w:rsid w:val="005D1589"/>
    <w:rsid w:val="005D17DC"/>
    <w:rsid w:val="005D25DF"/>
    <w:rsid w:val="005D27BE"/>
    <w:rsid w:val="005D30D6"/>
    <w:rsid w:val="005D3193"/>
    <w:rsid w:val="005D3525"/>
    <w:rsid w:val="005D3E24"/>
    <w:rsid w:val="005D3E2D"/>
    <w:rsid w:val="005D3F22"/>
    <w:rsid w:val="005D3F69"/>
    <w:rsid w:val="005D4231"/>
    <w:rsid w:val="005D4239"/>
    <w:rsid w:val="005D42C2"/>
    <w:rsid w:val="005D44CE"/>
    <w:rsid w:val="005D5317"/>
    <w:rsid w:val="005D535A"/>
    <w:rsid w:val="005D549A"/>
    <w:rsid w:val="005D5983"/>
    <w:rsid w:val="005D5AE5"/>
    <w:rsid w:val="005D5E4C"/>
    <w:rsid w:val="005D5E75"/>
    <w:rsid w:val="005D5F60"/>
    <w:rsid w:val="005D600A"/>
    <w:rsid w:val="005D62EF"/>
    <w:rsid w:val="005D6887"/>
    <w:rsid w:val="005D6C30"/>
    <w:rsid w:val="005D6CEA"/>
    <w:rsid w:val="005D6D17"/>
    <w:rsid w:val="005D717F"/>
    <w:rsid w:val="005D756E"/>
    <w:rsid w:val="005D77F3"/>
    <w:rsid w:val="005D788F"/>
    <w:rsid w:val="005D7920"/>
    <w:rsid w:val="005D7A72"/>
    <w:rsid w:val="005D7B4A"/>
    <w:rsid w:val="005D7D9B"/>
    <w:rsid w:val="005E0140"/>
    <w:rsid w:val="005E0269"/>
    <w:rsid w:val="005E03B1"/>
    <w:rsid w:val="005E083F"/>
    <w:rsid w:val="005E0B8B"/>
    <w:rsid w:val="005E0CA5"/>
    <w:rsid w:val="005E0D1E"/>
    <w:rsid w:val="005E0D5A"/>
    <w:rsid w:val="005E1354"/>
    <w:rsid w:val="005E1425"/>
    <w:rsid w:val="005E143B"/>
    <w:rsid w:val="005E14E8"/>
    <w:rsid w:val="005E1861"/>
    <w:rsid w:val="005E1DA8"/>
    <w:rsid w:val="005E2465"/>
    <w:rsid w:val="005E2F43"/>
    <w:rsid w:val="005E2F98"/>
    <w:rsid w:val="005E2FB3"/>
    <w:rsid w:val="005E35CD"/>
    <w:rsid w:val="005E36EB"/>
    <w:rsid w:val="005E3934"/>
    <w:rsid w:val="005E395E"/>
    <w:rsid w:val="005E4013"/>
    <w:rsid w:val="005E41C2"/>
    <w:rsid w:val="005E4275"/>
    <w:rsid w:val="005E4341"/>
    <w:rsid w:val="005E4359"/>
    <w:rsid w:val="005E4395"/>
    <w:rsid w:val="005E46D6"/>
    <w:rsid w:val="005E4ADB"/>
    <w:rsid w:val="005E5158"/>
    <w:rsid w:val="005E52A6"/>
    <w:rsid w:val="005E54C8"/>
    <w:rsid w:val="005E583B"/>
    <w:rsid w:val="005E5957"/>
    <w:rsid w:val="005E5F25"/>
    <w:rsid w:val="005E6028"/>
    <w:rsid w:val="005E6078"/>
    <w:rsid w:val="005E62E7"/>
    <w:rsid w:val="005E633D"/>
    <w:rsid w:val="005E64A5"/>
    <w:rsid w:val="005E65DF"/>
    <w:rsid w:val="005E6D83"/>
    <w:rsid w:val="005E7412"/>
    <w:rsid w:val="005E74D7"/>
    <w:rsid w:val="005E7581"/>
    <w:rsid w:val="005E7770"/>
    <w:rsid w:val="005E79B4"/>
    <w:rsid w:val="005E7D27"/>
    <w:rsid w:val="005F009A"/>
    <w:rsid w:val="005F0435"/>
    <w:rsid w:val="005F046D"/>
    <w:rsid w:val="005F05AE"/>
    <w:rsid w:val="005F07CC"/>
    <w:rsid w:val="005F0854"/>
    <w:rsid w:val="005F09D4"/>
    <w:rsid w:val="005F0C33"/>
    <w:rsid w:val="005F10E5"/>
    <w:rsid w:val="005F1439"/>
    <w:rsid w:val="005F144F"/>
    <w:rsid w:val="005F167A"/>
    <w:rsid w:val="005F17CD"/>
    <w:rsid w:val="005F1892"/>
    <w:rsid w:val="005F196F"/>
    <w:rsid w:val="005F19A1"/>
    <w:rsid w:val="005F1A57"/>
    <w:rsid w:val="005F1E38"/>
    <w:rsid w:val="005F2443"/>
    <w:rsid w:val="005F2535"/>
    <w:rsid w:val="005F2CFC"/>
    <w:rsid w:val="005F3025"/>
    <w:rsid w:val="005F3347"/>
    <w:rsid w:val="005F3645"/>
    <w:rsid w:val="005F3647"/>
    <w:rsid w:val="005F39E8"/>
    <w:rsid w:val="005F3DEF"/>
    <w:rsid w:val="005F41DE"/>
    <w:rsid w:val="005F4607"/>
    <w:rsid w:val="005F475F"/>
    <w:rsid w:val="005F4D85"/>
    <w:rsid w:val="005F52A5"/>
    <w:rsid w:val="005F544E"/>
    <w:rsid w:val="005F54A1"/>
    <w:rsid w:val="005F5764"/>
    <w:rsid w:val="005F5765"/>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51C"/>
    <w:rsid w:val="00601692"/>
    <w:rsid w:val="0060172F"/>
    <w:rsid w:val="006019ED"/>
    <w:rsid w:val="00601D7F"/>
    <w:rsid w:val="00601DA5"/>
    <w:rsid w:val="00602355"/>
    <w:rsid w:val="006024D8"/>
    <w:rsid w:val="00602553"/>
    <w:rsid w:val="006026F2"/>
    <w:rsid w:val="00603009"/>
    <w:rsid w:val="00603380"/>
    <w:rsid w:val="00603510"/>
    <w:rsid w:val="006037BD"/>
    <w:rsid w:val="00603858"/>
    <w:rsid w:val="0060422C"/>
    <w:rsid w:val="00604475"/>
    <w:rsid w:val="00604723"/>
    <w:rsid w:val="00604A59"/>
    <w:rsid w:val="00604FC7"/>
    <w:rsid w:val="00604FE0"/>
    <w:rsid w:val="0060511E"/>
    <w:rsid w:val="00605190"/>
    <w:rsid w:val="00605374"/>
    <w:rsid w:val="00606023"/>
    <w:rsid w:val="00606155"/>
    <w:rsid w:val="00606566"/>
    <w:rsid w:val="006065EB"/>
    <w:rsid w:val="006069C8"/>
    <w:rsid w:val="00606AF6"/>
    <w:rsid w:val="00606C37"/>
    <w:rsid w:val="00606F8B"/>
    <w:rsid w:val="00606FD2"/>
    <w:rsid w:val="006073D1"/>
    <w:rsid w:val="00607C9C"/>
    <w:rsid w:val="00607FA5"/>
    <w:rsid w:val="006104B8"/>
    <w:rsid w:val="006108CA"/>
    <w:rsid w:val="0061095A"/>
    <w:rsid w:val="006110F4"/>
    <w:rsid w:val="006113F9"/>
    <w:rsid w:val="006113FE"/>
    <w:rsid w:val="00611477"/>
    <w:rsid w:val="006114A6"/>
    <w:rsid w:val="00611532"/>
    <w:rsid w:val="00611937"/>
    <w:rsid w:val="00612A14"/>
    <w:rsid w:val="00613319"/>
    <w:rsid w:val="00613862"/>
    <w:rsid w:val="00613AFA"/>
    <w:rsid w:val="00613C84"/>
    <w:rsid w:val="00613CA6"/>
    <w:rsid w:val="00613E55"/>
    <w:rsid w:val="006140B7"/>
    <w:rsid w:val="00614471"/>
    <w:rsid w:val="006144E3"/>
    <w:rsid w:val="006144F9"/>
    <w:rsid w:val="00614902"/>
    <w:rsid w:val="00614E6C"/>
    <w:rsid w:val="0061524E"/>
    <w:rsid w:val="00615456"/>
    <w:rsid w:val="00615571"/>
    <w:rsid w:val="0061586E"/>
    <w:rsid w:val="00615A60"/>
    <w:rsid w:val="00616949"/>
    <w:rsid w:val="00616CCA"/>
    <w:rsid w:val="006170B8"/>
    <w:rsid w:val="006170C0"/>
    <w:rsid w:val="0061735E"/>
    <w:rsid w:val="006173AF"/>
    <w:rsid w:val="006173E3"/>
    <w:rsid w:val="00617720"/>
    <w:rsid w:val="0061776D"/>
    <w:rsid w:val="00617988"/>
    <w:rsid w:val="00617A97"/>
    <w:rsid w:val="006202DB"/>
    <w:rsid w:val="0062079C"/>
    <w:rsid w:val="00620CD7"/>
    <w:rsid w:val="00620FE4"/>
    <w:rsid w:val="0062104A"/>
    <w:rsid w:val="00621204"/>
    <w:rsid w:val="0062136C"/>
    <w:rsid w:val="0062165D"/>
    <w:rsid w:val="00621A4A"/>
    <w:rsid w:val="00621AC4"/>
    <w:rsid w:val="00621EEF"/>
    <w:rsid w:val="00622077"/>
    <w:rsid w:val="0062215F"/>
    <w:rsid w:val="00622438"/>
    <w:rsid w:val="0062289A"/>
    <w:rsid w:val="006229CE"/>
    <w:rsid w:val="006229E6"/>
    <w:rsid w:val="00623098"/>
    <w:rsid w:val="00623663"/>
    <w:rsid w:val="006238C8"/>
    <w:rsid w:val="00623C70"/>
    <w:rsid w:val="00623D82"/>
    <w:rsid w:val="00623F79"/>
    <w:rsid w:val="00624020"/>
    <w:rsid w:val="00624094"/>
    <w:rsid w:val="006244C4"/>
    <w:rsid w:val="00624784"/>
    <w:rsid w:val="0062478F"/>
    <w:rsid w:val="00624A41"/>
    <w:rsid w:val="00624B0C"/>
    <w:rsid w:val="00624F73"/>
    <w:rsid w:val="00625228"/>
    <w:rsid w:val="00625773"/>
    <w:rsid w:val="00625AAC"/>
    <w:rsid w:val="00625BDD"/>
    <w:rsid w:val="006262C4"/>
    <w:rsid w:val="006262D1"/>
    <w:rsid w:val="0062683E"/>
    <w:rsid w:val="00626980"/>
    <w:rsid w:val="00626AB5"/>
    <w:rsid w:val="00626FE4"/>
    <w:rsid w:val="00627330"/>
    <w:rsid w:val="006273F9"/>
    <w:rsid w:val="00627567"/>
    <w:rsid w:val="00627DFC"/>
    <w:rsid w:val="00630919"/>
    <w:rsid w:val="00630B67"/>
    <w:rsid w:val="00630D40"/>
    <w:rsid w:val="00631084"/>
    <w:rsid w:val="006310F5"/>
    <w:rsid w:val="006315FC"/>
    <w:rsid w:val="0063203D"/>
    <w:rsid w:val="00632138"/>
    <w:rsid w:val="0063217D"/>
    <w:rsid w:val="00632202"/>
    <w:rsid w:val="006323E3"/>
    <w:rsid w:val="00632417"/>
    <w:rsid w:val="0063251A"/>
    <w:rsid w:val="0063254F"/>
    <w:rsid w:val="00632707"/>
    <w:rsid w:val="006329B7"/>
    <w:rsid w:val="0063306B"/>
    <w:rsid w:val="0063327D"/>
    <w:rsid w:val="006332CD"/>
    <w:rsid w:val="0063355B"/>
    <w:rsid w:val="00633C69"/>
    <w:rsid w:val="006341FC"/>
    <w:rsid w:val="006345CC"/>
    <w:rsid w:val="006345E1"/>
    <w:rsid w:val="0063461F"/>
    <w:rsid w:val="0063479A"/>
    <w:rsid w:val="00634858"/>
    <w:rsid w:val="00634E35"/>
    <w:rsid w:val="006351E3"/>
    <w:rsid w:val="00635974"/>
    <w:rsid w:val="00635CFF"/>
    <w:rsid w:val="00635FAA"/>
    <w:rsid w:val="00636119"/>
    <w:rsid w:val="00636171"/>
    <w:rsid w:val="00636270"/>
    <w:rsid w:val="006365B0"/>
    <w:rsid w:val="006365CC"/>
    <w:rsid w:val="006365F6"/>
    <w:rsid w:val="00636831"/>
    <w:rsid w:val="00636906"/>
    <w:rsid w:val="00636B72"/>
    <w:rsid w:val="00636D2A"/>
    <w:rsid w:val="00636FBD"/>
    <w:rsid w:val="0063793C"/>
    <w:rsid w:val="00637AA7"/>
    <w:rsid w:val="00637B85"/>
    <w:rsid w:val="00637D26"/>
    <w:rsid w:val="00637E6C"/>
    <w:rsid w:val="00640110"/>
    <w:rsid w:val="0064051A"/>
    <w:rsid w:val="00640609"/>
    <w:rsid w:val="0064092E"/>
    <w:rsid w:val="00640F97"/>
    <w:rsid w:val="00640FFB"/>
    <w:rsid w:val="0064116E"/>
    <w:rsid w:val="00641760"/>
    <w:rsid w:val="0064195E"/>
    <w:rsid w:val="00641ACC"/>
    <w:rsid w:val="00641B82"/>
    <w:rsid w:val="00641C29"/>
    <w:rsid w:val="006422C4"/>
    <w:rsid w:val="0064238B"/>
    <w:rsid w:val="0064249E"/>
    <w:rsid w:val="00642975"/>
    <w:rsid w:val="00642C21"/>
    <w:rsid w:val="006435EB"/>
    <w:rsid w:val="00643752"/>
    <w:rsid w:val="00643EE2"/>
    <w:rsid w:val="00644657"/>
    <w:rsid w:val="006449E5"/>
    <w:rsid w:val="00644A1C"/>
    <w:rsid w:val="00644AF7"/>
    <w:rsid w:val="00644E13"/>
    <w:rsid w:val="00645002"/>
    <w:rsid w:val="00645526"/>
    <w:rsid w:val="00645630"/>
    <w:rsid w:val="006456A5"/>
    <w:rsid w:val="006456B0"/>
    <w:rsid w:val="00645A76"/>
    <w:rsid w:val="00645B6D"/>
    <w:rsid w:val="006463DB"/>
    <w:rsid w:val="00646CEF"/>
    <w:rsid w:val="00647038"/>
    <w:rsid w:val="006473E4"/>
    <w:rsid w:val="0064764E"/>
    <w:rsid w:val="00647904"/>
    <w:rsid w:val="00647FA4"/>
    <w:rsid w:val="0065032D"/>
    <w:rsid w:val="00650826"/>
    <w:rsid w:val="0065088E"/>
    <w:rsid w:val="006509D4"/>
    <w:rsid w:val="00650D18"/>
    <w:rsid w:val="00651019"/>
    <w:rsid w:val="006512F8"/>
    <w:rsid w:val="00651422"/>
    <w:rsid w:val="006514FE"/>
    <w:rsid w:val="006516B2"/>
    <w:rsid w:val="006519E7"/>
    <w:rsid w:val="00652F61"/>
    <w:rsid w:val="006530C3"/>
    <w:rsid w:val="006537FC"/>
    <w:rsid w:val="00653803"/>
    <w:rsid w:val="00653887"/>
    <w:rsid w:val="00653A9E"/>
    <w:rsid w:val="00653D20"/>
    <w:rsid w:val="00653E70"/>
    <w:rsid w:val="00654025"/>
    <w:rsid w:val="00654134"/>
    <w:rsid w:val="00654342"/>
    <w:rsid w:val="00654649"/>
    <w:rsid w:val="00654D4B"/>
    <w:rsid w:val="00655126"/>
    <w:rsid w:val="006551C4"/>
    <w:rsid w:val="0065531B"/>
    <w:rsid w:val="00655705"/>
    <w:rsid w:val="00655B60"/>
    <w:rsid w:val="00655BFA"/>
    <w:rsid w:val="00655DC0"/>
    <w:rsid w:val="00656061"/>
    <w:rsid w:val="00656237"/>
    <w:rsid w:val="006565D4"/>
    <w:rsid w:val="006567FD"/>
    <w:rsid w:val="00656DE4"/>
    <w:rsid w:val="00656F0C"/>
    <w:rsid w:val="00657C3B"/>
    <w:rsid w:val="00660977"/>
    <w:rsid w:val="00660A9B"/>
    <w:rsid w:val="00661354"/>
    <w:rsid w:val="006615DE"/>
    <w:rsid w:val="00661888"/>
    <w:rsid w:val="00661A5A"/>
    <w:rsid w:val="00661C75"/>
    <w:rsid w:val="00661E9C"/>
    <w:rsid w:val="00661FC9"/>
    <w:rsid w:val="00662877"/>
    <w:rsid w:val="006628DA"/>
    <w:rsid w:val="00663083"/>
    <w:rsid w:val="0066308D"/>
    <w:rsid w:val="00663244"/>
    <w:rsid w:val="00663419"/>
    <w:rsid w:val="00663648"/>
    <w:rsid w:val="00663839"/>
    <w:rsid w:val="00663A71"/>
    <w:rsid w:val="00664393"/>
    <w:rsid w:val="006648DC"/>
    <w:rsid w:val="0066499F"/>
    <w:rsid w:val="00664C5C"/>
    <w:rsid w:val="0066505A"/>
    <w:rsid w:val="0066545E"/>
    <w:rsid w:val="00665658"/>
    <w:rsid w:val="006656C5"/>
    <w:rsid w:val="0066598B"/>
    <w:rsid w:val="00665C7D"/>
    <w:rsid w:val="00665E7F"/>
    <w:rsid w:val="00666444"/>
    <w:rsid w:val="0066689C"/>
    <w:rsid w:val="00666D2E"/>
    <w:rsid w:val="006672AA"/>
    <w:rsid w:val="006673ED"/>
    <w:rsid w:val="00667B26"/>
    <w:rsid w:val="00670162"/>
    <w:rsid w:val="0067085E"/>
    <w:rsid w:val="00670BA8"/>
    <w:rsid w:val="00670E57"/>
    <w:rsid w:val="00670F46"/>
    <w:rsid w:val="006711F0"/>
    <w:rsid w:val="006718F2"/>
    <w:rsid w:val="00671DE1"/>
    <w:rsid w:val="006722FA"/>
    <w:rsid w:val="0067244B"/>
    <w:rsid w:val="006729AF"/>
    <w:rsid w:val="00672E22"/>
    <w:rsid w:val="00673664"/>
    <w:rsid w:val="006740E7"/>
    <w:rsid w:val="00674122"/>
    <w:rsid w:val="0067420F"/>
    <w:rsid w:val="006746FC"/>
    <w:rsid w:val="00674B6D"/>
    <w:rsid w:val="00675121"/>
    <w:rsid w:val="0067541C"/>
    <w:rsid w:val="0067548B"/>
    <w:rsid w:val="00675909"/>
    <w:rsid w:val="00675981"/>
    <w:rsid w:val="00675A82"/>
    <w:rsid w:val="00675CE5"/>
    <w:rsid w:val="00675D4C"/>
    <w:rsid w:val="00675F3D"/>
    <w:rsid w:val="00676132"/>
    <w:rsid w:val="0067630A"/>
    <w:rsid w:val="00676B38"/>
    <w:rsid w:val="00680295"/>
    <w:rsid w:val="00680802"/>
    <w:rsid w:val="00680925"/>
    <w:rsid w:val="00680D83"/>
    <w:rsid w:val="00680E8A"/>
    <w:rsid w:val="00680FE7"/>
    <w:rsid w:val="0068119D"/>
    <w:rsid w:val="006811BA"/>
    <w:rsid w:val="00681259"/>
    <w:rsid w:val="00681948"/>
    <w:rsid w:val="00681BAB"/>
    <w:rsid w:val="00681E9F"/>
    <w:rsid w:val="00681EBF"/>
    <w:rsid w:val="00681F8D"/>
    <w:rsid w:val="0068214E"/>
    <w:rsid w:val="006829C4"/>
    <w:rsid w:val="00682E62"/>
    <w:rsid w:val="00683563"/>
    <w:rsid w:val="00683C64"/>
    <w:rsid w:val="00683DF5"/>
    <w:rsid w:val="00683F16"/>
    <w:rsid w:val="00684457"/>
    <w:rsid w:val="00684AD7"/>
    <w:rsid w:val="00684C3B"/>
    <w:rsid w:val="00684DBD"/>
    <w:rsid w:val="00684FDB"/>
    <w:rsid w:val="00685197"/>
    <w:rsid w:val="0068524A"/>
    <w:rsid w:val="006852FC"/>
    <w:rsid w:val="00685804"/>
    <w:rsid w:val="00685B38"/>
    <w:rsid w:val="00685B65"/>
    <w:rsid w:val="00685B8B"/>
    <w:rsid w:val="006861D0"/>
    <w:rsid w:val="006862FE"/>
    <w:rsid w:val="00686399"/>
    <w:rsid w:val="006864A5"/>
    <w:rsid w:val="0068670F"/>
    <w:rsid w:val="00686933"/>
    <w:rsid w:val="00686959"/>
    <w:rsid w:val="00686C14"/>
    <w:rsid w:val="00687236"/>
    <w:rsid w:val="00687862"/>
    <w:rsid w:val="00687A32"/>
    <w:rsid w:val="00690399"/>
    <w:rsid w:val="00690A30"/>
    <w:rsid w:val="00690CCA"/>
    <w:rsid w:val="00690DD4"/>
    <w:rsid w:val="00690DED"/>
    <w:rsid w:val="00691027"/>
    <w:rsid w:val="00691068"/>
    <w:rsid w:val="0069113C"/>
    <w:rsid w:val="006914F7"/>
    <w:rsid w:val="00691798"/>
    <w:rsid w:val="00691F9D"/>
    <w:rsid w:val="00692354"/>
    <w:rsid w:val="006926F2"/>
    <w:rsid w:val="00692A32"/>
    <w:rsid w:val="00692CB9"/>
    <w:rsid w:val="006931B5"/>
    <w:rsid w:val="006936C8"/>
    <w:rsid w:val="00693754"/>
    <w:rsid w:val="00693755"/>
    <w:rsid w:val="00693931"/>
    <w:rsid w:val="00693AC4"/>
    <w:rsid w:val="00693CB3"/>
    <w:rsid w:val="00693E3E"/>
    <w:rsid w:val="00693F16"/>
    <w:rsid w:val="00693FA8"/>
    <w:rsid w:val="00694065"/>
    <w:rsid w:val="0069410C"/>
    <w:rsid w:val="0069425A"/>
    <w:rsid w:val="006949F3"/>
    <w:rsid w:val="00694A68"/>
    <w:rsid w:val="00694BFA"/>
    <w:rsid w:val="00695E48"/>
    <w:rsid w:val="00695FBD"/>
    <w:rsid w:val="006961C7"/>
    <w:rsid w:val="006968B5"/>
    <w:rsid w:val="006968FB"/>
    <w:rsid w:val="0069692E"/>
    <w:rsid w:val="00696CB7"/>
    <w:rsid w:val="00696E1E"/>
    <w:rsid w:val="00697035"/>
    <w:rsid w:val="00697AB8"/>
    <w:rsid w:val="006A0249"/>
    <w:rsid w:val="006A0F86"/>
    <w:rsid w:val="006A1259"/>
    <w:rsid w:val="006A1503"/>
    <w:rsid w:val="006A18F0"/>
    <w:rsid w:val="006A1A9D"/>
    <w:rsid w:val="006A1AE2"/>
    <w:rsid w:val="006A1B93"/>
    <w:rsid w:val="006A22B9"/>
    <w:rsid w:val="006A232D"/>
    <w:rsid w:val="006A2741"/>
    <w:rsid w:val="006A2745"/>
    <w:rsid w:val="006A287D"/>
    <w:rsid w:val="006A28ED"/>
    <w:rsid w:val="006A30A3"/>
    <w:rsid w:val="006A30F5"/>
    <w:rsid w:val="006A330D"/>
    <w:rsid w:val="006A350C"/>
    <w:rsid w:val="006A36AA"/>
    <w:rsid w:val="006A3847"/>
    <w:rsid w:val="006A3A0B"/>
    <w:rsid w:val="006A3AA7"/>
    <w:rsid w:val="006A46B8"/>
    <w:rsid w:val="006A4DED"/>
    <w:rsid w:val="006A4E87"/>
    <w:rsid w:val="006A5397"/>
    <w:rsid w:val="006A56E6"/>
    <w:rsid w:val="006A584D"/>
    <w:rsid w:val="006A5862"/>
    <w:rsid w:val="006A5AAD"/>
    <w:rsid w:val="006A5DEB"/>
    <w:rsid w:val="006A6197"/>
    <w:rsid w:val="006A64A1"/>
    <w:rsid w:val="006A6585"/>
    <w:rsid w:val="006A7539"/>
    <w:rsid w:val="006A7A4F"/>
    <w:rsid w:val="006A7B09"/>
    <w:rsid w:val="006A7C6D"/>
    <w:rsid w:val="006B030B"/>
    <w:rsid w:val="006B04E6"/>
    <w:rsid w:val="006B05A3"/>
    <w:rsid w:val="006B088C"/>
    <w:rsid w:val="006B0924"/>
    <w:rsid w:val="006B092C"/>
    <w:rsid w:val="006B0A3E"/>
    <w:rsid w:val="006B0E8E"/>
    <w:rsid w:val="006B1473"/>
    <w:rsid w:val="006B1759"/>
    <w:rsid w:val="006B1B85"/>
    <w:rsid w:val="006B1BEE"/>
    <w:rsid w:val="006B1C80"/>
    <w:rsid w:val="006B1E16"/>
    <w:rsid w:val="006B1F70"/>
    <w:rsid w:val="006B1F74"/>
    <w:rsid w:val="006B2069"/>
    <w:rsid w:val="006B20FF"/>
    <w:rsid w:val="006B2203"/>
    <w:rsid w:val="006B2329"/>
    <w:rsid w:val="006B23AE"/>
    <w:rsid w:val="006B24D0"/>
    <w:rsid w:val="006B2AFF"/>
    <w:rsid w:val="006B2EEE"/>
    <w:rsid w:val="006B31A6"/>
    <w:rsid w:val="006B358F"/>
    <w:rsid w:val="006B39E8"/>
    <w:rsid w:val="006B3A00"/>
    <w:rsid w:val="006B3F2C"/>
    <w:rsid w:val="006B3FCE"/>
    <w:rsid w:val="006B44C3"/>
    <w:rsid w:val="006B451C"/>
    <w:rsid w:val="006B47B1"/>
    <w:rsid w:val="006B4A60"/>
    <w:rsid w:val="006B4E35"/>
    <w:rsid w:val="006B50BD"/>
    <w:rsid w:val="006B51A0"/>
    <w:rsid w:val="006B51ED"/>
    <w:rsid w:val="006B532D"/>
    <w:rsid w:val="006B5761"/>
    <w:rsid w:val="006B586F"/>
    <w:rsid w:val="006B59A0"/>
    <w:rsid w:val="006B5BAB"/>
    <w:rsid w:val="006B6148"/>
    <w:rsid w:val="006B627C"/>
    <w:rsid w:val="006B6611"/>
    <w:rsid w:val="006B6A8D"/>
    <w:rsid w:val="006B6AD1"/>
    <w:rsid w:val="006B6C08"/>
    <w:rsid w:val="006B6E7E"/>
    <w:rsid w:val="006B6E81"/>
    <w:rsid w:val="006B6EF6"/>
    <w:rsid w:val="006B7172"/>
    <w:rsid w:val="006B735D"/>
    <w:rsid w:val="006B73DE"/>
    <w:rsid w:val="006B7B39"/>
    <w:rsid w:val="006C0149"/>
    <w:rsid w:val="006C032D"/>
    <w:rsid w:val="006C06B1"/>
    <w:rsid w:val="006C072F"/>
    <w:rsid w:val="006C0744"/>
    <w:rsid w:val="006C077A"/>
    <w:rsid w:val="006C0B1D"/>
    <w:rsid w:val="006C0B69"/>
    <w:rsid w:val="006C0CA6"/>
    <w:rsid w:val="006C0CD2"/>
    <w:rsid w:val="006C0D61"/>
    <w:rsid w:val="006C1249"/>
    <w:rsid w:val="006C141A"/>
    <w:rsid w:val="006C1D20"/>
    <w:rsid w:val="006C1FC0"/>
    <w:rsid w:val="006C220D"/>
    <w:rsid w:val="006C24C1"/>
    <w:rsid w:val="006C284A"/>
    <w:rsid w:val="006C2A7E"/>
    <w:rsid w:val="006C2DA7"/>
    <w:rsid w:val="006C2F18"/>
    <w:rsid w:val="006C2F5C"/>
    <w:rsid w:val="006C312F"/>
    <w:rsid w:val="006C320F"/>
    <w:rsid w:val="006C338F"/>
    <w:rsid w:val="006C381C"/>
    <w:rsid w:val="006C3E70"/>
    <w:rsid w:val="006C423E"/>
    <w:rsid w:val="006C4710"/>
    <w:rsid w:val="006C4798"/>
    <w:rsid w:val="006C4825"/>
    <w:rsid w:val="006C485B"/>
    <w:rsid w:val="006C4977"/>
    <w:rsid w:val="006C4E8A"/>
    <w:rsid w:val="006C4F97"/>
    <w:rsid w:val="006C4FBD"/>
    <w:rsid w:val="006C532E"/>
    <w:rsid w:val="006C551C"/>
    <w:rsid w:val="006C56F6"/>
    <w:rsid w:val="006C594B"/>
    <w:rsid w:val="006C5ABF"/>
    <w:rsid w:val="006C5E33"/>
    <w:rsid w:val="006C6179"/>
    <w:rsid w:val="006C6459"/>
    <w:rsid w:val="006C68BC"/>
    <w:rsid w:val="006C6A5A"/>
    <w:rsid w:val="006C6A5B"/>
    <w:rsid w:val="006C6B9A"/>
    <w:rsid w:val="006C73D1"/>
    <w:rsid w:val="006C749A"/>
    <w:rsid w:val="006C74B0"/>
    <w:rsid w:val="006C7913"/>
    <w:rsid w:val="006C7DB9"/>
    <w:rsid w:val="006D00FE"/>
    <w:rsid w:val="006D0433"/>
    <w:rsid w:val="006D0557"/>
    <w:rsid w:val="006D06D0"/>
    <w:rsid w:val="006D0833"/>
    <w:rsid w:val="006D0B14"/>
    <w:rsid w:val="006D0C1A"/>
    <w:rsid w:val="006D1A72"/>
    <w:rsid w:val="006D1E68"/>
    <w:rsid w:val="006D1EAF"/>
    <w:rsid w:val="006D2273"/>
    <w:rsid w:val="006D2307"/>
    <w:rsid w:val="006D231F"/>
    <w:rsid w:val="006D23C4"/>
    <w:rsid w:val="006D2645"/>
    <w:rsid w:val="006D2B47"/>
    <w:rsid w:val="006D2B8A"/>
    <w:rsid w:val="006D2CC7"/>
    <w:rsid w:val="006D3171"/>
    <w:rsid w:val="006D3661"/>
    <w:rsid w:val="006D3C48"/>
    <w:rsid w:val="006D3E04"/>
    <w:rsid w:val="006D3E48"/>
    <w:rsid w:val="006D3FCD"/>
    <w:rsid w:val="006D4618"/>
    <w:rsid w:val="006D4779"/>
    <w:rsid w:val="006D4D84"/>
    <w:rsid w:val="006D4E54"/>
    <w:rsid w:val="006D4FDA"/>
    <w:rsid w:val="006D4FED"/>
    <w:rsid w:val="006D5619"/>
    <w:rsid w:val="006D568D"/>
    <w:rsid w:val="006D56A0"/>
    <w:rsid w:val="006D5756"/>
    <w:rsid w:val="006D578E"/>
    <w:rsid w:val="006D5808"/>
    <w:rsid w:val="006D58C7"/>
    <w:rsid w:val="006D592D"/>
    <w:rsid w:val="006D631E"/>
    <w:rsid w:val="006D69B6"/>
    <w:rsid w:val="006D6E2B"/>
    <w:rsid w:val="006D704E"/>
    <w:rsid w:val="006D735A"/>
    <w:rsid w:val="006D744C"/>
    <w:rsid w:val="006D79CF"/>
    <w:rsid w:val="006D7A03"/>
    <w:rsid w:val="006D7E35"/>
    <w:rsid w:val="006E02D7"/>
    <w:rsid w:val="006E0478"/>
    <w:rsid w:val="006E04DF"/>
    <w:rsid w:val="006E0696"/>
    <w:rsid w:val="006E0771"/>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B75"/>
    <w:rsid w:val="006E3C48"/>
    <w:rsid w:val="006E3E68"/>
    <w:rsid w:val="006E3EC4"/>
    <w:rsid w:val="006E3F67"/>
    <w:rsid w:val="006E4127"/>
    <w:rsid w:val="006E477D"/>
    <w:rsid w:val="006E488B"/>
    <w:rsid w:val="006E495F"/>
    <w:rsid w:val="006E4B49"/>
    <w:rsid w:val="006E4FB3"/>
    <w:rsid w:val="006E4FE5"/>
    <w:rsid w:val="006E513C"/>
    <w:rsid w:val="006E5311"/>
    <w:rsid w:val="006E556F"/>
    <w:rsid w:val="006E55D7"/>
    <w:rsid w:val="006E5850"/>
    <w:rsid w:val="006E5A68"/>
    <w:rsid w:val="006E5CDF"/>
    <w:rsid w:val="006E63C2"/>
    <w:rsid w:val="006E6A27"/>
    <w:rsid w:val="006E70E8"/>
    <w:rsid w:val="006E7250"/>
    <w:rsid w:val="006E7A7E"/>
    <w:rsid w:val="006E7CA2"/>
    <w:rsid w:val="006E7E61"/>
    <w:rsid w:val="006F0020"/>
    <w:rsid w:val="006F060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72B"/>
    <w:rsid w:val="006F7B38"/>
    <w:rsid w:val="006F7F9B"/>
    <w:rsid w:val="00700167"/>
    <w:rsid w:val="0070044D"/>
    <w:rsid w:val="00700855"/>
    <w:rsid w:val="00700AEF"/>
    <w:rsid w:val="00700CC1"/>
    <w:rsid w:val="00700DF0"/>
    <w:rsid w:val="007010D9"/>
    <w:rsid w:val="00701635"/>
    <w:rsid w:val="007016CE"/>
    <w:rsid w:val="007016D1"/>
    <w:rsid w:val="00701F9E"/>
    <w:rsid w:val="00702076"/>
    <w:rsid w:val="007022C6"/>
    <w:rsid w:val="007025FB"/>
    <w:rsid w:val="0070263A"/>
    <w:rsid w:val="00702DC4"/>
    <w:rsid w:val="00702F13"/>
    <w:rsid w:val="007032B7"/>
    <w:rsid w:val="007032F4"/>
    <w:rsid w:val="007034F6"/>
    <w:rsid w:val="00703F04"/>
    <w:rsid w:val="00704077"/>
    <w:rsid w:val="00704662"/>
    <w:rsid w:val="00704AD0"/>
    <w:rsid w:val="00704C70"/>
    <w:rsid w:val="00704E41"/>
    <w:rsid w:val="0070513B"/>
    <w:rsid w:val="00705219"/>
    <w:rsid w:val="00705331"/>
    <w:rsid w:val="007055DA"/>
    <w:rsid w:val="007058EC"/>
    <w:rsid w:val="00705FEA"/>
    <w:rsid w:val="007060B1"/>
    <w:rsid w:val="007062C6"/>
    <w:rsid w:val="00706519"/>
    <w:rsid w:val="007065C0"/>
    <w:rsid w:val="007068B1"/>
    <w:rsid w:val="007068BC"/>
    <w:rsid w:val="00706BE9"/>
    <w:rsid w:val="00706C7C"/>
    <w:rsid w:val="00707105"/>
    <w:rsid w:val="00707124"/>
    <w:rsid w:val="007073F3"/>
    <w:rsid w:val="007075E9"/>
    <w:rsid w:val="00707B87"/>
    <w:rsid w:val="00707E24"/>
    <w:rsid w:val="00710B2B"/>
    <w:rsid w:val="00710DF3"/>
    <w:rsid w:val="007110F1"/>
    <w:rsid w:val="00711149"/>
    <w:rsid w:val="00711572"/>
    <w:rsid w:val="0071174E"/>
    <w:rsid w:val="00711B1A"/>
    <w:rsid w:val="00711E1F"/>
    <w:rsid w:val="00711ED6"/>
    <w:rsid w:val="007123ED"/>
    <w:rsid w:val="007125FE"/>
    <w:rsid w:val="00712654"/>
    <w:rsid w:val="007127A8"/>
    <w:rsid w:val="007129F2"/>
    <w:rsid w:val="00712A83"/>
    <w:rsid w:val="00712AEE"/>
    <w:rsid w:val="00712E19"/>
    <w:rsid w:val="00712FBB"/>
    <w:rsid w:val="0071319D"/>
    <w:rsid w:val="007133F1"/>
    <w:rsid w:val="00713610"/>
    <w:rsid w:val="00713AB8"/>
    <w:rsid w:val="00713DC6"/>
    <w:rsid w:val="00713E66"/>
    <w:rsid w:val="00714608"/>
    <w:rsid w:val="00714666"/>
    <w:rsid w:val="00714ABD"/>
    <w:rsid w:val="00714E9E"/>
    <w:rsid w:val="007151BF"/>
    <w:rsid w:val="00715449"/>
    <w:rsid w:val="0071574A"/>
    <w:rsid w:val="00715BD2"/>
    <w:rsid w:val="00715FD3"/>
    <w:rsid w:val="007163E4"/>
    <w:rsid w:val="0071642E"/>
    <w:rsid w:val="007165F3"/>
    <w:rsid w:val="007167C2"/>
    <w:rsid w:val="00716A3C"/>
    <w:rsid w:val="0071713B"/>
    <w:rsid w:val="00717334"/>
    <w:rsid w:val="007176BD"/>
    <w:rsid w:val="00717942"/>
    <w:rsid w:val="00717B1B"/>
    <w:rsid w:val="00717B8C"/>
    <w:rsid w:val="00717BE9"/>
    <w:rsid w:val="00717BF5"/>
    <w:rsid w:val="00717C04"/>
    <w:rsid w:val="0072005E"/>
    <w:rsid w:val="007200A3"/>
    <w:rsid w:val="0072041E"/>
    <w:rsid w:val="00720586"/>
    <w:rsid w:val="007206A4"/>
    <w:rsid w:val="0072091E"/>
    <w:rsid w:val="00720953"/>
    <w:rsid w:val="00720975"/>
    <w:rsid w:val="00720B86"/>
    <w:rsid w:val="00720CBB"/>
    <w:rsid w:val="0072114A"/>
    <w:rsid w:val="007214E6"/>
    <w:rsid w:val="00721DF1"/>
    <w:rsid w:val="007228E6"/>
    <w:rsid w:val="00722A07"/>
    <w:rsid w:val="00722C48"/>
    <w:rsid w:val="00722D0B"/>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39F"/>
    <w:rsid w:val="00725A5E"/>
    <w:rsid w:val="00725CD1"/>
    <w:rsid w:val="00725D3B"/>
    <w:rsid w:val="00725F02"/>
    <w:rsid w:val="00725FE9"/>
    <w:rsid w:val="0072603E"/>
    <w:rsid w:val="0072606C"/>
    <w:rsid w:val="00726181"/>
    <w:rsid w:val="007261B1"/>
    <w:rsid w:val="00726676"/>
    <w:rsid w:val="00726B5D"/>
    <w:rsid w:val="00726E2A"/>
    <w:rsid w:val="0072724F"/>
    <w:rsid w:val="00727393"/>
    <w:rsid w:val="007273F9"/>
    <w:rsid w:val="00727478"/>
    <w:rsid w:val="0072778C"/>
    <w:rsid w:val="00727AAE"/>
    <w:rsid w:val="00727DCE"/>
    <w:rsid w:val="0073018D"/>
    <w:rsid w:val="00730855"/>
    <w:rsid w:val="00730ABE"/>
    <w:rsid w:val="00730BBE"/>
    <w:rsid w:val="007313C5"/>
    <w:rsid w:val="0073155F"/>
    <w:rsid w:val="00731627"/>
    <w:rsid w:val="007317F9"/>
    <w:rsid w:val="0073198D"/>
    <w:rsid w:val="00731D5D"/>
    <w:rsid w:val="00731FD4"/>
    <w:rsid w:val="00732010"/>
    <w:rsid w:val="007322BB"/>
    <w:rsid w:val="00732310"/>
    <w:rsid w:val="00732570"/>
    <w:rsid w:val="007325FB"/>
    <w:rsid w:val="007337AA"/>
    <w:rsid w:val="00733C86"/>
    <w:rsid w:val="00733D59"/>
    <w:rsid w:val="00733E65"/>
    <w:rsid w:val="00733FB3"/>
    <w:rsid w:val="00734071"/>
    <w:rsid w:val="0073424B"/>
    <w:rsid w:val="007342A4"/>
    <w:rsid w:val="007342BB"/>
    <w:rsid w:val="007347CC"/>
    <w:rsid w:val="00734A59"/>
    <w:rsid w:val="00734BAA"/>
    <w:rsid w:val="00734BFF"/>
    <w:rsid w:val="00734D52"/>
    <w:rsid w:val="00734DA9"/>
    <w:rsid w:val="00734F91"/>
    <w:rsid w:val="00735692"/>
    <w:rsid w:val="00735888"/>
    <w:rsid w:val="00735D3D"/>
    <w:rsid w:val="00735D75"/>
    <w:rsid w:val="00735DD0"/>
    <w:rsid w:val="00735F97"/>
    <w:rsid w:val="007360AE"/>
    <w:rsid w:val="00736414"/>
    <w:rsid w:val="00736879"/>
    <w:rsid w:val="007368BA"/>
    <w:rsid w:val="00736BE4"/>
    <w:rsid w:val="00736CC4"/>
    <w:rsid w:val="00736F43"/>
    <w:rsid w:val="0073732A"/>
    <w:rsid w:val="0073770B"/>
    <w:rsid w:val="007377D9"/>
    <w:rsid w:val="00737974"/>
    <w:rsid w:val="00737A7F"/>
    <w:rsid w:val="00737BC9"/>
    <w:rsid w:val="00737BD6"/>
    <w:rsid w:val="007401EF"/>
    <w:rsid w:val="00740443"/>
    <w:rsid w:val="007406AC"/>
    <w:rsid w:val="00740721"/>
    <w:rsid w:val="00740833"/>
    <w:rsid w:val="007414BE"/>
    <w:rsid w:val="0074153C"/>
    <w:rsid w:val="00741622"/>
    <w:rsid w:val="00741817"/>
    <w:rsid w:val="007418AA"/>
    <w:rsid w:val="00741D6B"/>
    <w:rsid w:val="0074208B"/>
    <w:rsid w:val="00742260"/>
    <w:rsid w:val="00742544"/>
    <w:rsid w:val="00742B08"/>
    <w:rsid w:val="007430CE"/>
    <w:rsid w:val="00743287"/>
    <w:rsid w:val="007436CC"/>
    <w:rsid w:val="007437EB"/>
    <w:rsid w:val="00743900"/>
    <w:rsid w:val="00743B49"/>
    <w:rsid w:val="00743EF5"/>
    <w:rsid w:val="00743F0A"/>
    <w:rsid w:val="00743FBE"/>
    <w:rsid w:val="00744215"/>
    <w:rsid w:val="007445DC"/>
    <w:rsid w:val="00744F2D"/>
    <w:rsid w:val="00745508"/>
    <w:rsid w:val="00745851"/>
    <w:rsid w:val="007458F8"/>
    <w:rsid w:val="00745CF7"/>
    <w:rsid w:val="0074611F"/>
    <w:rsid w:val="007462CE"/>
    <w:rsid w:val="00746563"/>
    <w:rsid w:val="0074676C"/>
    <w:rsid w:val="0074693A"/>
    <w:rsid w:val="007469F7"/>
    <w:rsid w:val="00746BAC"/>
    <w:rsid w:val="00746C98"/>
    <w:rsid w:val="00746DFE"/>
    <w:rsid w:val="0074717B"/>
    <w:rsid w:val="00747196"/>
    <w:rsid w:val="00747281"/>
    <w:rsid w:val="007475C0"/>
    <w:rsid w:val="00747615"/>
    <w:rsid w:val="00747661"/>
    <w:rsid w:val="0074796E"/>
    <w:rsid w:val="00750361"/>
    <w:rsid w:val="0075036D"/>
    <w:rsid w:val="0075038C"/>
    <w:rsid w:val="00750A00"/>
    <w:rsid w:val="00751117"/>
    <w:rsid w:val="007511CE"/>
    <w:rsid w:val="007512EB"/>
    <w:rsid w:val="00751517"/>
    <w:rsid w:val="00751619"/>
    <w:rsid w:val="007516EE"/>
    <w:rsid w:val="00751D83"/>
    <w:rsid w:val="00751DFE"/>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E4D"/>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127"/>
    <w:rsid w:val="007625F8"/>
    <w:rsid w:val="00762A89"/>
    <w:rsid w:val="00762B84"/>
    <w:rsid w:val="00762BC6"/>
    <w:rsid w:val="00762CAE"/>
    <w:rsid w:val="00762D3D"/>
    <w:rsid w:val="00762EE4"/>
    <w:rsid w:val="00763554"/>
    <w:rsid w:val="00763558"/>
    <w:rsid w:val="00763C34"/>
    <w:rsid w:val="00763C9A"/>
    <w:rsid w:val="007642A7"/>
    <w:rsid w:val="00764578"/>
    <w:rsid w:val="00764B3F"/>
    <w:rsid w:val="00764EC2"/>
    <w:rsid w:val="007650D8"/>
    <w:rsid w:val="007651F2"/>
    <w:rsid w:val="0076562C"/>
    <w:rsid w:val="00765708"/>
    <w:rsid w:val="007658E6"/>
    <w:rsid w:val="007659D2"/>
    <w:rsid w:val="00765E63"/>
    <w:rsid w:val="007663A8"/>
    <w:rsid w:val="00766980"/>
    <w:rsid w:val="00766C12"/>
    <w:rsid w:val="0076736A"/>
    <w:rsid w:val="0076788F"/>
    <w:rsid w:val="00770065"/>
    <w:rsid w:val="00770523"/>
    <w:rsid w:val="007706D1"/>
    <w:rsid w:val="00770869"/>
    <w:rsid w:val="00770A2D"/>
    <w:rsid w:val="0077100D"/>
    <w:rsid w:val="00771390"/>
    <w:rsid w:val="00771520"/>
    <w:rsid w:val="0077168E"/>
    <w:rsid w:val="007716A7"/>
    <w:rsid w:val="0077196D"/>
    <w:rsid w:val="00771CD7"/>
    <w:rsid w:val="00771D1E"/>
    <w:rsid w:val="00771D65"/>
    <w:rsid w:val="007720B8"/>
    <w:rsid w:val="00772269"/>
    <w:rsid w:val="00772646"/>
    <w:rsid w:val="00772845"/>
    <w:rsid w:val="007730B0"/>
    <w:rsid w:val="00773162"/>
    <w:rsid w:val="0077322F"/>
    <w:rsid w:val="007732E7"/>
    <w:rsid w:val="00773ADB"/>
    <w:rsid w:val="00773BDB"/>
    <w:rsid w:val="00773C15"/>
    <w:rsid w:val="00773DD3"/>
    <w:rsid w:val="00774134"/>
    <w:rsid w:val="00774144"/>
    <w:rsid w:val="00774306"/>
    <w:rsid w:val="007744AB"/>
    <w:rsid w:val="007744D8"/>
    <w:rsid w:val="007745B1"/>
    <w:rsid w:val="007745ED"/>
    <w:rsid w:val="007748F4"/>
    <w:rsid w:val="00774F33"/>
    <w:rsid w:val="00775CE6"/>
    <w:rsid w:val="00775E3B"/>
    <w:rsid w:val="0077673F"/>
    <w:rsid w:val="00776B1A"/>
    <w:rsid w:val="00776D42"/>
    <w:rsid w:val="00776E22"/>
    <w:rsid w:val="00776E99"/>
    <w:rsid w:val="00776F67"/>
    <w:rsid w:val="007774C4"/>
    <w:rsid w:val="00777731"/>
    <w:rsid w:val="00777BE7"/>
    <w:rsid w:val="00780136"/>
    <w:rsid w:val="007803F6"/>
    <w:rsid w:val="00780644"/>
    <w:rsid w:val="00780C65"/>
    <w:rsid w:val="00780D8E"/>
    <w:rsid w:val="00780ED9"/>
    <w:rsid w:val="00780FC3"/>
    <w:rsid w:val="0078109C"/>
    <w:rsid w:val="007811DC"/>
    <w:rsid w:val="0078120E"/>
    <w:rsid w:val="00781847"/>
    <w:rsid w:val="00781B49"/>
    <w:rsid w:val="00781C76"/>
    <w:rsid w:val="00781D7E"/>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D5D"/>
    <w:rsid w:val="00790EA1"/>
    <w:rsid w:val="007912F0"/>
    <w:rsid w:val="0079156A"/>
    <w:rsid w:val="007916C9"/>
    <w:rsid w:val="00791B38"/>
    <w:rsid w:val="00791C7A"/>
    <w:rsid w:val="00791E48"/>
    <w:rsid w:val="00792014"/>
    <w:rsid w:val="0079219C"/>
    <w:rsid w:val="0079220D"/>
    <w:rsid w:val="0079224B"/>
    <w:rsid w:val="007923B5"/>
    <w:rsid w:val="0079266B"/>
    <w:rsid w:val="00792675"/>
    <w:rsid w:val="007926E3"/>
    <w:rsid w:val="007926F1"/>
    <w:rsid w:val="00792757"/>
    <w:rsid w:val="0079277F"/>
    <w:rsid w:val="00792AD5"/>
    <w:rsid w:val="00792C14"/>
    <w:rsid w:val="00792C5E"/>
    <w:rsid w:val="00793129"/>
    <w:rsid w:val="00793158"/>
    <w:rsid w:val="007938AF"/>
    <w:rsid w:val="00793A1E"/>
    <w:rsid w:val="00793B44"/>
    <w:rsid w:val="00793CC2"/>
    <w:rsid w:val="00793D55"/>
    <w:rsid w:val="007940F2"/>
    <w:rsid w:val="00794175"/>
    <w:rsid w:val="00794416"/>
    <w:rsid w:val="007945DE"/>
    <w:rsid w:val="007945E7"/>
    <w:rsid w:val="007946CD"/>
    <w:rsid w:val="007955F5"/>
    <w:rsid w:val="0079579C"/>
    <w:rsid w:val="00796723"/>
    <w:rsid w:val="00796829"/>
    <w:rsid w:val="007969EC"/>
    <w:rsid w:val="00796AEA"/>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7D7"/>
    <w:rsid w:val="007A2B2D"/>
    <w:rsid w:val="007A2B60"/>
    <w:rsid w:val="007A33C2"/>
    <w:rsid w:val="007A36CC"/>
    <w:rsid w:val="007A3F9B"/>
    <w:rsid w:val="007A42DA"/>
    <w:rsid w:val="007A44C4"/>
    <w:rsid w:val="007A44D2"/>
    <w:rsid w:val="007A46B8"/>
    <w:rsid w:val="007A475B"/>
    <w:rsid w:val="007A4814"/>
    <w:rsid w:val="007A49B3"/>
    <w:rsid w:val="007A4D88"/>
    <w:rsid w:val="007A516D"/>
    <w:rsid w:val="007A529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6F0"/>
    <w:rsid w:val="007A789A"/>
    <w:rsid w:val="007A7AE1"/>
    <w:rsid w:val="007A7B86"/>
    <w:rsid w:val="007A7BCD"/>
    <w:rsid w:val="007A7C6A"/>
    <w:rsid w:val="007A7C7B"/>
    <w:rsid w:val="007A7FE4"/>
    <w:rsid w:val="007B01E3"/>
    <w:rsid w:val="007B1110"/>
    <w:rsid w:val="007B12CE"/>
    <w:rsid w:val="007B14F0"/>
    <w:rsid w:val="007B17E0"/>
    <w:rsid w:val="007B190D"/>
    <w:rsid w:val="007B1CCF"/>
    <w:rsid w:val="007B21EA"/>
    <w:rsid w:val="007B23CD"/>
    <w:rsid w:val="007B290F"/>
    <w:rsid w:val="007B2B81"/>
    <w:rsid w:val="007B2B86"/>
    <w:rsid w:val="007B2C54"/>
    <w:rsid w:val="007B2FEB"/>
    <w:rsid w:val="007B308B"/>
    <w:rsid w:val="007B32E0"/>
    <w:rsid w:val="007B3B52"/>
    <w:rsid w:val="007B3BF0"/>
    <w:rsid w:val="007B3F92"/>
    <w:rsid w:val="007B4117"/>
    <w:rsid w:val="007B4382"/>
    <w:rsid w:val="007B447A"/>
    <w:rsid w:val="007B486F"/>
    <w:rsid w:val="007B48E3"/>
    <w:rsid w:val="007B4C98"/>
    <w:rsid w:val="007B4E0B"/>
    <w:rsid w:val="007B50EE"/>
    <w:rsid w:val="007B54D4"/>
    <w:rsid w:val="007B56B7"/>
    <w:rsid w:val="007B5C48"/>
    <w:rsid w:val="007B5D6B"/>
    <w:rsid w:val="007B602F"/>
    <w:rsid w:val="007B61AC"/>
    <w:rsid w:val="007B6670"/>
    <w:rsid w:val="007B676F"/>
    <w:rsid w:val="007B677A"/>
    <w:rsid w:val="007B6883"/>
    <w:rsid w:val="007B68E8"/>
    <w:rsid w:val="007B68F5"/>
    <w:rsid w:val="007B6962"/>
    <w:rsid w:val="007B69A2"/>
    <w:rsid w:val="007B6BD6"/>
    <w:rsid w:val="007B71B7"/>
    <w:rsid w:val="007B72B5"/>
    <w:rsid w:val="007B7779"/>
    <w:rsid w:val="007B77CD"/>
    <w:rsid w:val="007B7B97"/>
    <w:rsid w:val="007B7D0E"/>
    <w:rsid w:val="007B7D85"/>
    <w:rsid w:val="007B7F9F"/>
    <w:rsid w:val="007C012D"/>
    <w:rsid w:val="007C029C"/>
    <w:rsid w:val="007C0463"/>
    <w:rsid w:val="007C04C5"/>
    <w:rsid w:val="007C0641"/>
    <w:rsid w:val="007C0A7E"/>
    <w:rsid w:val="007C0ACA"/>
    <w:rsid w:val="007C101E"/>
    <w:rsid w:val="007C1079"/>
    <w:rsid w:val="007C10C8"/>
    <w:rsid w:val="007C136C"/>
    <w:rsid w:val="007C1471"/>
    <w:rsid w:val="007C16DC"/>
    <w:rsid w:val="007C179A"/>
    <w:rsid w:val="007C18B1"/>
    <w:rsid w:val="007C1AF0"/>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68E"/>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721"/>
    <w:rsid w:val="007D0C7A"/>
    <w:rsid w:val="007D0E03"/>
    <w:rsid w:val="007D0E57"/>
    <w:rsid w:val="007D0E69"/>
    <w:rsid w:val="007D0EA5"/>
    <w:rsid w:val="007D1521"/>
    <w:rsid w:val="007D222E"/>
    <w:rsid w:val="007D22F4"/>
    <w:rsid w:val="007D23A4"/>
    <w:rsid w:val="007D24BD"/>
    <w:rsid w:val="007D273A"/>
    <w:rsid w:val="007D2894"/>
    <w:rsid w:val="007D2B84"/>
    <w:rsid w:val="007D2CF8"/>
    <w:rsid w:val="007D2E83"/>
    <w:rsid w:val="007D2F1D"/>
    <w:rsid w:val="007D302B"/>
    <w:rsid w:val="007D37EA"/>
    <w:rsid w:val="007D3879"/>
    <w:rsid w:val="007D3985"/>
    <w:rsid w:val="007D3C4A"/>
    <w:rsid w:val="007D3D23"/>
    <w:rsid w:val="007D3EDA"/>
    <w:rsid w:val="007D3F51"/>
    <w:rsid w:val="007D4044"/>
    <w:rsid w:val="007D41AD"/>
    <w:rsid w:val="007D444A"/>
    <w:rsid w:val="007D4775"/>
    <w:rsid w:val="007D48D8"/>
    <w:rsid w:val="007D4D82"/>
    <w:rsid w:val="007D5434"/>
    <w:rsid w:val="007D5988"/>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2AF"/>
    <w:rsid w:val="007E1567"/>
    <w:rsid w:val="007E15DD"/>
    <w:rsid w:val="007E1821"/>
    <w:rsid w:val="007E19E1"/>
    <w:rsid w:val="007E1B68"/>
    <w:rsid w:val="007E1CE6"/>
    <w:rsid w:val="007E1DBF"/>
    <w:rsid w:val="007E2296"/>
    <w:rsid w:val="007E2351"/>
    <w:rsid w:val="007E2622"/>
    <w:rsid w:val="007E2747"/>
    <w:rsid w:val="007E2A30"/>
    <w:rsid w:val="007E2BFE"/>
    <w:rsid w:val="007E2D0A"/>
    <w:rsid w:val="007E31D7"/>
    <w:rsid w:val="007E3ADB"/>
    <w:rsid w:val="007E3D5F"/>
    <w:rsid w:val="007E3E22"/>
    <w:rsid w:val="007E3EE8"/>
    <w:rsid w:val="007E4006"/>
    <w:rsid w:val="007E41CD"/>
    <w:rsid w:val="007E42E6"/>
    <w:rsid w:val="007E4460"/>
    <w:rsid w:val="007E498E"/>
    <w:rsid w:val="007E4CC7"/>
    <w:rsid w:val="007E4CCE"/>
    <w:rsid w:val="007E4F01"/>
    <w:rsid w:val="007E533E"/>
    <w:rsid w:val="007E5AF7"/>
    <w:rsid w:val="007E5DB8"/>
    <w:rsid w:val="007E6098"/>
    <w:rsid w:val="007E62B3"/>
    <w:rsid w:val="007E66ED"/>
    <w:rsid w:val="007E68F4"/>
    <w:rsid w:val="007E6F07"/>
    <w:rsid w:val="007E6FB9"/>
    <w:rsid w:val="007E7244"/>
    <w:rsid w:val="007E7462"/>
    <w:rsid w:val="007E75E4"/>
    <w:rsid w:val="007E7682"/>
    <w:rsid w:val="007E799F"/>
    <w:rsid w:val="007F020F"/>
    <w:rsid w:val="007F0453"/>
    <w:rsid w:val="007F06C5"/>
    <w:rsid w:val="007F0A02"/>
    <w:rsid w:val="007F0AD7"/>
    <w:rsid w:val="007F0CA5"/>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6BA"/>
    <w:rsid w:val="007F3796"/>
    <w:rsid w:val="007F37CC"/>
    <w:rsid w:val="007F3A25"/>
    <w:rsid w:val="007F3A84"/>
    <w:rsid w:val="007F3B84"/>
    <w:rsid w:val="007F3C8E"/>
    <w:rsid w:val="007F3DE5"/>
    <w:rsid w:val="007F3EA8"/>
    <w:rsid w:val="007F41E1"/>
    <w:rsid w:val="007F4204"/>
    <w:rsid w:val="007F422A"/>
    <w:rsid w:val="007F427F"/>
    <w:rsid w:val="007F44E5"/>
    <w:rsid w:val="007F44F5"/>
    <w:rsid w:val="007F4D41"/>
    <w:rsid w:val="007F4DFB"/>
    <w:rsid w:val="007F4E0B"/>
    <w:rsid w:val="007F4F87"/>
    <w:rsid w:val="007F537A"/>
    <w:rsid w:val="007F5424"/>
    <w:rsid w:val="007F5638"/>
    <w:rsid w:val="007F5770"/>
    <w:rsid w:val="007F60DE"/>
    <w:rsid w:val="007F62DB"/>
    <w:rsid w:val="007F644B"/>
    <w:rsid w:val="007F6746"/>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974"/>
    <w:rsid w:val="00800BEB"/>
    <w:rsid w:val="00800CED"/>
    <w:rsid w:val="008014B6"/>
    <w:rsid w:val="0080159F"/>
    <w:rsid w:val="00801661"/>
    <w:rsid w:val="0080181C"/>
    <w:rsid w:val="00802027"/>
    <w:rsid w:val="0080208B"/>
    <w:rsid w:val="008020F7"/>
    <w:rsid w:val="00802125"/>
    <w:rsid w:val="0080229F"/>
    <w:rsid w:val="00802608"/>
    <w:rsid w:val="008027D7"/>
    <w:rsid w:val="00802849"/>
    <w:rsid w:val="00802D9C"/>
    <w:rsid w:val="00802F76"/>
    <w:rsid w:val="008030F6"/>
    <w:rsid w:val="00803283"/>
    <w:rsid w:val="00803A82"/>
    <w:rsid w:val="00803BC2"/>
    <w:rsid w:val="00803CA0"/>
    <w:rsid w:val="00803CDE"/>
    <w:rsid w:val="00803E60"/>
    <w:rsid w:val="00804187"/>
    <w:rsid w:val="008041C4"/>
    <w:rsid w:val="008044CA"/>
    <w:rsid w:val="00804AF7"/>
    <w:rsid w:val="00804C41"/>
    <w:rsid w:val="00804D35"/>
    <w:rsid w:val="00804D3B"/>
    <w:rsid w:val="00804FB5"/>
    <w:rsid w:val="0080530D"/>
    <w:rsid w:val="00805453"/>
    <w:rsid w:val="00805D4F"/>
    <w:rsid w:val="00805ED6"/>
    <w:rsid w:val="00805EF9"/>
    <w:rsid w:val="00805F1D"/>
    <w:rsid w:val="00806200"/>
    <w:rsid w:val="00806AF6"/>
    <w:rsid w:val="00806B03"/>
    <w:rsid w:val="00807556"/>
    <w:rsid w:val="00807705"/>
    <w:rsid w:val="00807DAD"/>
    <w:rsid w:val="0081061A"/>
    <w:rsid w:val="00810B2D"/>
    <w:rsid w:val="00810B59"/>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40B"/>
    <w:rsid w:val="0081657A"/>
    <w:rsid w:val="00816740"/>
    <w:rsid w:val="00816953"/>
    <w:rsid w:val="008169DE"/>
    <w:rsid w:val="00816A7D"/>
    <w:rsid w:val="00816DF7"/>
    <w:rsid w:val="00817184"/>
    <w:rsid w:val="008176C7"/>
    <w:rsid w:val="00817890"/>
    <w:rsid w:val="008203ED"/>
    <w:rsid w:val="008205A9"/>
    <w:rsid w:val="00820B3F"/>
    <w:rsid w:val="00820BA5"/>
    <w:rsid w:val="00820D4F"/>
    <w:rsid w:val="00821057"/>
    <w:rsid w:val="00821203"/>
    <w:rsid w:val="008212BD"/>
    <w:rsid w:val="0082139B"/>
    <w:rsid w:val="00821549"/>
    <w:rsid w:val="00821659"/>
    <w:rsid w:val="0082187D"/>
    <w:rsid w:val="00821A21"/>
    <w:rsid w:val="00821BAB"/>
    <w:rsid w:val="008221AB"/>
    <w:rsid w:val="00822281"/>
    <w:rsid w:val="00822321"/>
    <w:rsid w:val="00822378"/>
    <w:rsid w:val="0082297C"/>
    <w:rsid w:val="00822AC9"/>
    <w:rsid w:val="00822DEC"/>
    <w:rsid w:val="00822FB9"/>
    <w:rsid w:val="00823140"/>
    <w:rsid w:val="008231C4"/>
    <w:rsid w:val="008234DD"/>
    <w:rsid w:val="008237B9"/>
    <w:rsid w:val="00823A3A"/>
    <w:rsid w:val="00823B15"/>
    <w:rsid w:val="00823CE6"/>
    <w:rsid w:val="00823D8C"/>
    <w:rsid w:val="00823DEA"/>
    <w:rsid w:val="00823EA2"/>
    <w:rsid w:val="00824498"/>
    <w:rsid w:val="00824C04"/>
    <w:rsid w:val="0082513B"/>
    <w:rsid w:val="00825276"/>
    <w:rsid w:val="008253D2"/>
    <w:rsid w:val="008254A2"/>
    <w:rsid w:val="00825D5D"/>
    <w:rsid w:val="00825FD9"/>
    <w:rsid w:val="00826128"/>
    <w:rsid w:val="008262DF"/>
    <w:rsid w:val="00826510"/>
    <w:rsid w:val="00826624"/>
    <w:rsid w:val="008266F2"/>
    <w:rsid w:val="00826ABA"/>
    <w:rsid w:val="00826C71"/>
    <w:rsid w:val="00826E9E"/>
    <w:rsid w:val="00826F3E"/>
    <w:rsid w:val="00827524"/>
    <w:rsid w:val="00827561"/>
    <w:rsid w:val="0082791E"/>
    <w:rsid w:val="00827B30"/>
    <w:rsid w:val="00827B88"/>
    <w:rsid w:val="00827E08"/>
    <w:rsid w:val="0083067B"/>
    <w:rsid w:val="008307BB"/>
    <w:rsid w:val="00830832"/>
    <w:rsid w:val="00830927"/>
    <w:rsid w:val="00830C46"/>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5D7"/>
    <w:rsid w:val="008356DD"/>
    <w:rsid w:val="00835AF7"/>
    <w:rsid w:val="00835B6A"/>
    <w:rsid w:val="00835D3A"/>
    <w:rsid w:val="008361E8"/>
    <w:rsid w:val="00836491"/>
    <w:rsid w:val="00836676"/>
    <w:rsid w:val="00836E50"/>
    <w:rsid w:val="00836EFC"/>
    <w:rsid w:val="00836F0E"/>
    <w:rsid w:val="008372DF"/>
    <w:rsid w:val="00837318"/>
    <w:rsid w:val="0083776A"/>
    <w:rsid w:val="00837954"/>
    <w:rsid w:val="00837D17"/>
    <w:rsid w:val="008400CE"/>
    <w:rsid w:val="00840261"/>
    <w:rsid w:val="00840378"/>
    <w:rsid w:val="008408E0"/>
    <w:rsid w:val="008408E5"/>
    <w:rsid w:val="00840D73"/>
    <w:rsid w:val="00840F0F"/>
    <w:rsid w:val="0084100A"/>
    <w:rsid w:val="00841189"/>
    <w:rsid w:val="008416B4"/>
    <w:rsid w:val="00841AC4"/>
    <w:rsid w:val="00841E18"/>
    <w:rsid w:val="00841FF6"/>
    <w:rsid w:val="00842106"/>
    <w:rsid w:val="008423A1"/>
    <w:rsid w:val="00842643"/>
    <w:rsid w:val="00842871"/>
    <w:rsid w:val="0084288E"/>
    <w:rsid w:val="00842AF2"/>
    <w:rsid w:val="00842BF6"/>
    <w:rsid w:val="00842FCD"/>
    <w:rsid w:val="00843057"/>
    <w:rsid w:val="00843141"/>
    <w:rsid w:val="008435B9"/>
    <w:rsid w:val="00843738"/>
    <w:rsid w:val="00843832"/>
    <w:rsid w:val="0084391C"/>
    <w:rsid w:val="0084392A"/>
    <w:rsid w:val="008439BB"/>
    <w:rsid w:val="00843AAF"/>
    <w:rsid w:val="00843C22"/>
    <w:rsid w:val="00843CA9"/>
    <w:rsid w:val="00843CB4"/>
    <w:rsid w:val="00843F85"/>
    <w:rsid w:val="008441F3"/>
    <w:rsid w:val="00844756"/>
    <w:rsid w:val="00844861"/>
    <w:rsid w:val="008449E2"/>
    <w:rsid w:val="00844AFA"/>
    <w:rsid w:val="00844CFE"/>
    <w:rsid w:val="00844DEF"/>
    <w:rsid w:val="008457B3"/>
    <w:rsid w:val="00845FF0"/>
    <w:rsid w:val="00846333"/>
    <w:rsid w:val="00846392"/>
    <w:rsid w:val="008464A3"/>
    <w:rsid w:val="008465BD"/>
    <w:rsid w:val="0084683C"/>
    <w:rsid w:val="00846B3C"/>
    <w:rsid w:val="00846DE9"/>
    <w:rsid w:val="008472E9"/>
    <w:rsid w:val="008474A9"/>
    <w:rsid w:val="008475EE"/>
    <w:rsid w:val="00847C28"/>
    <w:rsid w:val="00847DC2"/>
    <w:rsid w:val="00850191"/>
    <w:rsid w:val="00850264"/>
    <w:rsid w:val="00850592"/>
    <w:rsid w:val="0085083C"/>
    <w:rsid w:val="00850C6E"/>
    <w:rsid w:val="00850E0F"/>
    <w:rsid w:val="0085136C"/>
    <w:rsid w:val="00851AD0"/>
    <w:rsid w:val="00851E36"/>
    <w:rsid w:val="00851FC7"/>
    <w:rsid w:val="00852106"/>
    <w:rsid w:val="00852547"/>
    <w:rsid w:val="00852956"/>
    <w:rsid w:val="00852C31"/>
    <w:rsid w:val="00852C3F"/>
    <w:rsid w:val="00853114"/>
    <w:rsid w:val="008537DE"/>
    <w:rsid w:val="00853896"/>
    <w:rsid w:val="008538CC"/>
    <w:rsid w:val="00853C8B"/>
    <w:rsid w:val="00853DB2"/>
    <w:rsid w:val="00853E5C"/>
    <w:rsid w:val="00853F53"/>
    <w:rsid w:val="008541FF"/>
    <w:rsid w:val="00854645"/>
    <w:rsid w:val="0085465D"/>
    <w:rsid w:val="008549A9"/>
    <w:rsid w:val="008549F3"/>
    <w:rsid w:val="00854C6B"/>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0A3"/>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755"/>
    <w:rsid w:val="0086597E"/>
    <w:rsid w:val="00865F0F"/>
    <w:rsid w:val="00866063"/>
    <w:rsid w:val="008660FE"/>
    <w:rsid w:val="00866381"/>
    <w:rsid w:val="008663F6"/>
    <w:rsid w:val="008664A1"/>
    <w:rsid w:val="0086655A"/>
    <w:rsid w:val="00866577"/>
    <w:rsid w:val="008665C9"/>
    <w:rsid w:val="00866620"/>
    <w:rsid w:val="00866A98"/>
    <w:rsid w:val="00866ABE"/>
    <w:rsid w:val="00867337"/>
    <w:rsid w:val="00867FA7"/>
    <w:rsid w:val="00870167"/>
    <w:rsid w:val="00870621"/>
    <w:rsid w:val="008713A6"/>
    <w:rsid w:val="00871446"/>
    <w:rsid w:val="0087156D"/>
    <w:rsid w:val="00871DA9"/>
    <w:rsid w:val="00871EC2"/>
    <w:rsid w:val="00872107"/>
    <w:rsid w:val="0087264C"/>
    <w:rsid w:val="00872AD9"/>
    <w:rsid w:val="00872B5A"/>
    <w:rsid w:val="00872BDE"/>
    <w:rsid w:val="00872CDE"/>
    <w:rsid w:val="00873B87"/>
    <w:rsid w:val="00873D21"/>
    <w:rsid w:val="0087408E"/>
    <w:rsid w:val="008740DB"/>
    <w:rsid w:val="00874457"/>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1A6"/>
    <w:rsid w:val="008764F6"/>
    <w:rsid w:val="00876766"/>
    <w:rsid w:val="00876906"/>
    <w:rsid w:val="00876F67"/>
    <w:rsid w:val="0087725A"/>
    <w:rsid w:val="00877456"/>
    <w:rsid w:val="0087772D"/>
    <w:rsid w:val="00877784"/>
    <w:rsid w:val="00877C70"/>
    <w:rsid w:val="00877D2B"/>
    <w:rsid w:val="00877D46"/>
    <w:rsid w:val="00877FAB"/>
    <w:rsid w:val="0088047D"/>
    <w:rsid w:val="008805F7"/>
    <w:rsid w:val="00880736"/>
    <w:rsid w:val="00881254"/>
    <w:rsid w:val="008816FF"/>
    <w:rsid w:val="00881958"/>
    <w:rsid w:val="00881CB0"/>
    <w:rsid w:val="00881FE1"/>
    <w:rsid w:val="008820C3"/>
    <w:rsid w:val="0088240C"/>
    <w:rsid w:val="00882584"/>
    <w:rsid w:val="0088298A"/>
    <w:rsid w:val="008829A2"/>
    <w:rsid w:val="00882A76"/>
    <w:rsid w:val="00882B99"/>
    <w:rsid w:val="00882C82"/>
    <w:rsid w:val="00883108"/>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B87"/>
    <w:rsid w:val="00887C44"/>
    <w:rsid w:val="00887C80"/>
    <w:rsid w:val="008900E1"/>
    <w:rsid w:val="008901F2"/>
    <w:rsid w:val="00890275"/>
    <w:rsid w:val="008903AB"/>
    <w:rsid w:val="0089051D"/>
    <w:rsid w:val="00890691"/>
    <w:rsid w:val="00890772"/>
    <w:rsid w:val="008909FC"/>
    <w:rsid w:val="00890EEF"/>
    <w:rsid w:val="00891733"/>
    <w:rsid w:val="00892181"/>
    <w:rsid w:val="008922FA"/>
    <w:rsid w:val="0089237B"/>
    <w:rsid w:val="00892497"/>
    <w:rsid w:val="00892C5D"/>
    <w:rsid w:val="00892D9F"/>
    <w:rsid w:val="008934AB"/>
    <w:rsid w:val="00893612"/>
    <w:rsid w:val="00893985"/>
    <w:rsid w:val="00893CBD"/>
    <w:rsid w:val="00893EA0"/>
    <w:rsid w:val="008947E9"/>
    <w:rsid w:val="008949E2"/>
    <w:rsid w:val="00894C6C"/>
    <w:rsid w:val="00894C6F"/>
    <w:rsid w:val="008950A5"/>
    <w:rsid w:val="008952F8"/>
    <w:rsid w:val="008954CF"/>
    <w:rsid w:val="0089579C"/>
    <w:rsid w:val="00895B9E"/>
    <w:rsid w:val="00895C80"/>
    <w:rsid w:val="00895F09"/>
    <w:rsid w:val="00895F57"/>
    <w:rsid w:val="00896377"/>
    <w:rsid w:val="0089677F"/>
    <w:rsid w:val="00896C03"/>
    <w:rsid w:val="00896C35"/>
    <w:rsid w:val="00896C73"/>
    <w:rsid w:val="00896D0D"/>
    <w:rsid w:val="00896F6C"/>
    <w:rsid w:val="008972B3"/>
    <w:rsid w:val="00897611"/>
    <w:rsid w:val="00897BB5"/>
    <w:rsid w:val="00897C02"/>
    <w:rsid w:val="008A0112"/>
    <w:rsid w:val="008A02E1"/>
    <w:rsid w:val="008A0334"/>
    <w:rsid w:val="008A09F0"/>
    <w:rsid w:val="008A0C50"/>
    <w:rsid w:val="008A0E56"/>
    <w:rsid w:val="008A1034"/>
    <w:rsid w:val="008A155F"/>
    <w:rsid w:val="008A18F1"/>
    <w:rsid w:val="008A1B72"/>
    <w:rsid w:val="008A1DDD"/>
    <w:rsid w:val="008A1E55"/>
    <w:rsid w:val="008A1FCA"/>
    <w:rsid w:val="008A229D"/>
    <w:rsid w:val="008A2697"/>
    <w:rsid w:val="008A272A"/>
    <w:rsid w:val="008A2DFE"/>
    <w:rsid w:val="008A2F91"/>
    <w:rsid w:val="008A2F92"/>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C7"/>
    <w:rsid w:val="008A4DDF"/>
    <w:rsid w:val="008A4F23"/>
    <w:rsid w:val="008A51B0"/>
    <w:rsid w:val="008A543F"/>
    <w:rsid w:val="008A55C5"/>
    <w:rsid w:val="008A5ABB"/>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9AC"/>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17"/>
    <w:rsid w:val="008B4F90"/>
    <w:rsid w:val="008B4FC1"/>
    <w:rsid w:val="008B5316"/>
    <w:rsid w:val="008B55B6"/>
    <w:rsid w:val="008B5774"/>
    <w:rsid w:val="008B5924"/>
    <w:rsid w:val="008B5BAF"/>
    <w:rsid w:val="008B5BC7"/>
    <w:rsid w:val="008B5F12"/>
    <w:rsid w:val="008B600A"/>
    <w:rsid w:val="008B625A"/>
    <w:rsid w:val="008B632B"/>
    <w:rsid w:val="008B633C"/>
    <w:rsid w:val="008B6539"/>
    <w:rsid w:val="008B6B59"/>
    <w:rsid w:val="008B6BBF"/>
    <w:rsid w:val="008B6F34"/>
    <w:rsid w:val="008B7650"/>
    <w:rsid w:val="008B7E06"/>
    <w:rsid w:val="008C06F4"/>
    <w:rsid w:val="008C11A6"/>
    <w:rsid w:val="008C1615"/>
    <w:rsid w:val="008C16BA"/>
    <w:rsid w:val="008C170F"/>
    <w:rsid w:val="008C171F"/>
    <w:rsid w:val="008C1754"/>
    <w:rsid w:val="008C1956"/>
    <w:rsid w:val="008C1B37"/>
    <w:rsid w:val="008C1BFD"/>
    <w:rsid w:val="008C1DD1"/>
    <w:rsid w:val="008C1F66"/>
    <w:rsid w:val="008C244A"/>
    <w:rsid w:val="008C283D"/>
    <w:rsid w:val="008C28E2"/>
    <w:rsid w:val="008C29A3"/>
    <w:rsid w:val="008C2C7C"/>
    <w:rsid w:val="008C2E07"/>
    <w:rsid w:val="008C3030"/>
    <w:rsid w:val="008C3117"/>
    <w:rsid w:val="008C3119"/>
    <w:rsid w:val="008C3A31"/>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027"/>
    <w:rsid w:val="008D02FD"/>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2D21"/>
    <w:rsid w:val="008D2ED0"/>
    <w:rsid w:val="008D334B"/>
    <w:rsid w:val="008D3381"/>
    <w:rsid w:val="008D353E"/>
    <w:rsid w:val="008D3921"/>
    <w:rsid w:val="008D3AB5"/>
    <w:rsid w:val="008D3ADC"/>
    <w:rsid w:val="008D3D0D"/>
    <w:rsid w:val="008D3FE0"/>
    <w:rsid w:val="008D41F4"/>
    <w:rsid w:val="008D43B8"/>
    <w:rsid w:val="008D48EB"/>
    <w:rsid w:val="008D4A91"/>
    <w:rsid w:val="008D5213"/>
    <w:rsid w:val="008D5378"/>
    <w:rsid w:val="008D5544"/>
    <w:rsid w:val="008D554B"/>
    <w:rsid w:val="008D5872"/>
    <w:rsid w:val="008D6422"/>
    <w:rsid w:val="008D6534"/>
    <w:rsid w:val="008D6576"/>
    <w:rsid w:val="008D6819"/>
    <w:rsid w:val="008D6950"/>
    <w:rsid w:val="008D6D8F"/>
    <w:rsid w:val="008D72E4"/>
    <w:rsid w:val="008D7314"/>
    <w:rsid w:val="008D732E"/>
    <w:rsid w:val="008D756E"/>
    <w:rsid w:val="008D76CC"/>
    <w:rsid w:val="008D76CD"/>
    <w:rsid w:val="008D77E8"/>
    <w:rsid w:val="008D7829"/>
    <w:rsid w:val="008D7BD7"/>
    <w:rsid w:val="008D7F63"/>
    <w:rsid w:val="008E014F"/>
    <w:rsid w:val="008E03C3"/>
    <w:rsid w:val="008E03E2"/>
    <w:rsid w:val="008E05BC"/>
    <w:rsid w:val="008E0841"/>
    <w:rsid w:val="008E0D05"/>
    <w:rsid w:val="008E0F1D"/>
    <w:rsid w:val="008E10FB"/>
    <w:rsid w:val="008E12F7"/>
    <w:rsid w:val="008E15D7"/>
    <w:rsid w:val="008E1DF4"/>
    <w:rsid w:val="008E21E8"/>
    <w:rsid w:val="008E23BF"/>
    <w:rsid w:val="008E27DE"/>
    <w:rsid w:val="008E2C58"/>
    <w:rsid w:val="008E2E81"/>
    <w:rsid w:val="008E32C1"/>
    <w:rsid w:val="008E37F3"/>
    <w:rsid w:val="008E3AFB"/>
    <w:rsid w:val="008E3BA3"/>
    <w:rsid w:val="008E3FA1"/>
    <w:rsid w:val="008E41BE"/>
    <w:rsid w:val="008E4459"/>
    <w:rsid w:val="008E448B"/>
    <w:rsid w:val="008E47CE"/>
    <w:rsid w:val="008E4C84"/>
    <w:rsid w:val="008E4D32"/>
    <w:rsid w:val="008E4EBB"/>
    <w:rsid w:val="008E5525"/>
    <w:rsid w:val="008E56B3"/>
    <w:rsid w:val="008E5A03"/>
    <w:rsid w:val="008E5F1D"/>
    <w:rsid w:val="008E5FAF"/>
    <w:rsid w:val="008E67B9"/>
    <w:rsid w:val="008E70FD"/>
    <w:rsid w:val="008E7194"/>
    <w:rsid w:val="008E71A2"/>
    <w:rsid w:val="008E77A2"/>
    <w:rsid w:val="008E781F"/>
    <w:rsid w:val="008E79C7"/>
    <w:rsid w:val="008E7B5F"/>
    <w:rsid w:val="008E7C07"/>
    <w:rsid w:val="008E7F88"/>
    <w:rsid w:val="008F04BE"/>
    <w:rsid w:val="008F0B3F"/>
    <w:rsid w:val="008F0E31"/>
    <w:rsid w:val="008F108B"/>
    <w:rsid w:val="008F1103"/>
    <w:rsid w:val="008F1836"/>
    <w:rsid w:val="008F1ABF"/>
    <w:rsid w:val="008F1C83"/>
    <w:rsid w:val="008F24D2"/>
    <w:rsid w:val="008F261B"/>
    <w:rsid w:val="008F2630"/>
    <w:rsid w:val="008F265E"/>
    <w:rsid w:val="008F2CA7"/>
    <w:rsid w:val="008F2D4A"/>
    <w:rsid w:val="008F369D"/>
    <w:rsid w:val="008F40AE"/>
    <w:rsid w:val="008F4120"/>
    <w:rsid w:val="008F44AA"/>
    <w:rsid w:val="008F45CD"/>
    <w:rsid w:val="008F4D13"/>
    <w:rsid w:val="008F5069"/>
    <w:rsid w:val="008F5352"/>
    <w:rsid w:val="008F56C5"/>
    <w:rsid w:val="008F57A6"/>
    <w:rsid w:val="008F5D72"/>
    <w:rsid w:val="008F6409"/>
    <w:rsid w:val="008F6E4B"/>
    <w:rsid w:val="008F714E"/>
    <w:rsid w:val="008F71EA"/>
    <w:rsid w:val="008F7E2B"/>
    <w:rsid w:val="0090003C"/>
    <w:rsid w:val="00900155"/>
    <w:rsid w:val="00900A87"/>
    <w:rsid w:val="009010A4"/>
    <w:rsid w:val="009012DB"/>
    <w:rsid w:val="0090172C"/>
    <w:rsid w:val="00901AA9"/>
    <w:rsid w:val="00901BA0"/>
    <w:rsid w:val="00901E30"/>
    <w:rsid w:val="00901EA2"/>
    <w:rsid w:val="00901EF9"/>
    <w:rsid w:val="00902770"/>
    <w:rsid w:val="009027C7"/>
    <w:rsid w:val="00903068"/>
    <w:rsid w:val="009030FA"/>
    <w:rsid w:val="00903178"/>
    <w:rsid w:val="00903438"/>
    <w:rsid w:val="0090361E"/>
    <w:rsid w:val="00903D19"/>
    <w:rsid w:val="00903E0E"/>
    <w:rsid w:val="00903FF7"/>
    <w:rsid w:val="009049D7"/>
    <w:rsid w:val="0090531C"/>
    <w:rsid w:val="00905AF4"/>
    <w:rsid w:val="0090649F"/>
    <w:rsid w:val="009064A4"/>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16F"/>
    <w:rsid w:val="009113BE"/>
    <w:rsid w:val="009113D5"/>
    <w:rsid w:val="00911464"/>
    <w:rsid w:val="00911732"/>
    <w:rsid w:val="00911CEA"/>
    <w:rsid w:val="00912162"/>
    <w:rsid w:val="00912412"/>
    <w:rsid w:val="00912F45"/>
    <w:rsid w:val="00912FA1"/>
    <w:rsid w:val="00913117"/>
    <w:rsid w:val="0091344C"/>
    <w:rsid w:val="00913873"/>
    <w:rsid w:val="00913BF3"/>
    <w:rsid w:val="00913E4A"/>
    <w:rsid w:val="00913EE6"/>
    <w:rsid w:val="00913F18"/>
    <w:rsid w:val="00914305"/>
    <w:rsid w:val="009145D6"/>
    <w:rsid w:val="009146CE"/>
    <w:rsid w:val="00914740"/>
    <w:rsid w:val="009147B8"/>
    <w:rsid w:val="00914AEF"/>
    <w:rsid w:val="00914F4F"/>
    <w:rsid w:val="0091545E"/>
    <w:rsid w:val="00915839"/>
    <w:rsid w:val="00915B13"/>
    <w:rsid w:val="009164A9"/>
    <w:rsid w:val="009165E7"/>
    <w:rsid w:val="009165F6"/>
    <w:rsid w:val="00916C4F"/>
    <w:rsid w:val="0091726D"/>
    <w:rsid w:val="009179A7"/>
    <w:rsid w:val="00917C08"/>
    <w:rsid w:val="00917FC4"/>
    <w:rsid w:val="0092042F"/>
    <w:rsid w:val="00920572"/>
    <w:rsid w:val="00920738"/>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400F"/>
    <w:rsid w:val="00924057"/>
    <w:rsid w:val="009240AE"/>
    <w:rsid w:val="0092422B"/>
    <w:rsid w:val="00924361"/>
    <w:rsid w:val="009243DF"/>
    <w:rsid w:val="00924784"/>
    <w:rsid w:val="00924A0A"/>
    <w:rsid w:val="00925343"/>
    <w:rsid w:val="009258FC"/>
    <w:rsid w:val="009259FB"/>
    <w:rsid w:val="00925D6C"/>
    <w:rsid w:val="0092611C"/>
    <w:rsid w:val="009263CE"/>
    <w:rsid w:val="00926528"/>
    <w:rsid w:val="00926592"/>
    <w:rsid w:val="00926CA9"/>
    <w:rsid w:val="00926F36"/>
    <w:rsid w:val="0092751A"/>
    <w:rsid w:val="00927BA2"/>
    <w:rsid w:val="00927DCE"/>
    <w:rsid w:val="00930935"/>
    <w:rsid w:val="00930A13"/>
    <w:rsid w:val="00930A24"/>
    <w:rsid w:val="00930A4D"/>
    <w:rsid w:val="00930DA1"/>
    <w:rsid w:val="009310A3"/>
    <w:rsid w:val="009318E7"/>
    <w:rsid w:val="00931B60"/>
    <w:rsid w:val="00931FCF"/>
    <w:rsid w:val="0093234B"/>
    <w:rsid w:val="009325B7"/>
    <w:rsid w:val="00932ACD"/>
    <w:rsid w:val="00932C00"/>
    <w:rsid w:val="00932C0C"/>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97C"/>
    <w:rsid w:val="00936DE1"/>
    <w:rsid w:val="00937305"/>
    <w:rsid w:val="009373DF"/>
    <w:rsid w:val="00937893"/>
    <w:rsid w:val="00937E4E"/>
    <w:rsid w:val="00940120"/>
    <w:rsid w:val="0094017C"/>
    <w:rsid w:val="00940446"/>
    <w:rsid w:val="00940712"/>
    <w:rsid w:val="009407D4"/>
    <w:rsid w:val="00940887"/>
    <w:rsid w:val="009408B6"/>
    <w:rsid w:val="00940ADF"/>
    <w:rsid w:val="00941349"/>
    <w:rsid w:val="0094158A"/>
    <w:rsid w:val="00941670"/>
    <w:rsid w:val="00941722"/>
    <w:rsid w:val="00941792"/>
    <w:rsid w:val="00941802"/>
    <w:rsid w:val="00941943"/>
    <w:rsid w:val="00941AB3"/>
    <w:rsid w:val="00941D4F"/>
    <w:rsid w:val="00941F28"/>
    <w:rsid w:val="0094283C"/>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D4F"/>
    <w:rsid w:val="00945F94"/>
    <w:rsid w:val="0094610E"/>
    <w:rsid w:val="009462A9"/>
    <w:rsid w:val="009463E4"/>
    <w:rsid w:val="00946707"/>
    <w:rsid w:val="0094688F"/>
    <w:rsid w:val="00946A92"/>
    <w:rsid w:val="009471E1"/>
    <w:rsid w:val="00947463"/>
    <w:rsid w:val="0094757F"/>
    <w:rsid w:val="0094762E"/>
    <w:rsid w:val="00947993"/>
    <w:rsid w:val="00947D42"/>
    <w:rsid w:val="00947FDC"/>
    <w:rsid w:val="00950261"/>
    <w:rsid w:val="00950369"/>
    <w:rsid w:val="009505BD"/>
    <w:rsid w:val="009505DD"/>
    <w:rsid w:val="00950979"/>
    <w:rsid w:val="00951173"/>
    <w:rsid w:val="009511D8"/>
    <w:rsid w:val="0095223D"/>
    <w:rsid w:val="0095254B"/>
    <w:rsid w:val="0095279C"/>
    <w:rsid w:val="009527CC"/>
    <w:rsid w:val="00952929"/>
    <w:rsid w:val="00952CC9"/>
    <w:rsid w:val="009537CE"/>
    <w:rsid w:val="00953D68"/>
    <w:rsid w:val="00953FAF"/>
    <w:rsid w:val="009542E4"/>
    <w:rsid w:val="0095432F"/>
    <w:rsid w:val="0095485B"/>
    <w:rsid w:val="0095509F"/>
    <w:rsid w:val="009554DD"/>
    <w:rsid w:val="00955511"/>
    <w:rsid w:val="00955C65"/>
    <w:rsid w:val="009561F7"/>
    <w:rsid w:val="0095633A"/>
    <w:rsid w:val="0095646A"/>
    <w:rsid w:val="00956667"/>
    <w:rsid w:val="00956676"/>
    <w:rsid w:val="009567CD"/>
    <w:rsid w:val="009569AC"/>
    <w:rsid w:val="00956BB4"/>
    <w:rsid w:val="00956EF0"/>
    <w:rsid w:val="0095726C"/>
    <w:rsid w:val="00957413"/>
    <w:rsid w:val="0095776C"/>
    <w:rsid w:val="00957871"/>
    <w:rsid w:val="00957BB3"/>
    <w:rsid w:val="00957D29"/>
    <w:rsid w:val="00957E9C"/>
    <w:rsid w:val="00957FB7"/>
    <w:rsid w:val="0096023E"/>
    <w:rsid w:val="009603A3"/>
    <w:rsid w:val="00960775"/>
    <w:rsid w:val="00960926"/>
    <w:rsid w:val="00960A2B"/>
    <w:rsid w:val="00960CBB"/>
    <w:rsid w:val="009618A1"/>
    <w:rsid w:val="00961AED"/>
    <w:rsid w:val="00961B76"/>
    <w:rsid w:val="00961D2B"/>
    <w:rsid w:val="00962085"/>
    <w:rsid w:val="00962351"/>
    <w:rsid w:val="00962361"/>
    <w:rsid w:val="00962384"/>
    <w:rsid w:val="009626C3"/>
    <w:rsid w:val="00962789"/>
    <w:rsid w:val="009627A1"/>
    <w:rsid w:val="009628C6"/>
    <w:rsid w:val="00962958"/>
    <w:rsid w:val="00962C20"/>
    <w:rsid w:val="00962CC1"/>
    <w:rsid w:val="00962D38"/>
    <w:rsid w:val="00962E89"/>
    <w:rsid w:val="00963041"/>
    <w:rsid w:val="00963197"/>
    <w:rsid w:val="0096319D"/>
    <w:rsid w:val="00963BE2"/>
    <w:rsid w:val="00963C91"/>
    <w:rsid w:val="00964073"/>
    <w:rsid w:val="00964128"/>
    <w:rsid w:val="00964370"/>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6CC"/>
    <w:rsid w:val="00967AA1"/>
    <w:rsid w:val="00967AA2"/>
    <w:rsid w:val="00967CBB"/>
    <w:rsid w:val="00967D72"/>
    <w:rsid w:val="00967DFC"/>
    <w:rsid w:val="0097018E"/>
    <w:rsid w:val="009701F3"/>
    <w:rsid w:val="00970D04"/>
    <w:rsid w:val="00970EFA"/>
    <w:rsid w:val="00971675"/>
    <w:rsid w:val="00971C74"/>
    <w:rsid w:val="00971D9D"/>
    <w:rsid w:val="00971E5F"/>
    <w:rsid w:val="00972058"/>
    <w:rsid w:val="009725E5"/>
    <w:rsid w:val="009727FB"/>
    <w:rsid w:val="00972837"/>
    <w:rsid w:val="00972A67"/>
    <w:rsid w:val="00972C44"/>
    <w:rsid w:val="00972D08"/>
    <w:rsid w:val="00972DE1"/>
    <w:rsid w:val="009731C1"/>
    <w:rsid w:val="009732D6"/>
    <w:rsid w:val="00973725"/>
    <w:rsid w:val="00973760"/>
    <w:rsid w:val="00973802"/>
    <w:rsid w:val="00973C6C"/>
    <w:rsid w:val="00973E47"/>
    <w:rsid w:val="0097464C"/>
    <w:rsid w:val="00974745"/>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7BE"/>
    <w:rsid w:val="00977817"/>
    <w:rsid w:val="009778D1"/>
    <w:rsid w:val="00977DA1"/>
    <w:rsid w:val="00977DFC"/>
    <w:rsid w:val="00977FFB"/>
    <w:rsid w:val="00980172"/>
    <w:rsid w:val="00980367"/>
    <w:rsid w:val="00980520"/>
    <w:rsid w:val="00980637"/>
    <w:rsid w:val="00980812"/>
    <w:rsid w:val="009809E2"/>
    <w:rsid w:val="00980A48"/>
    <w:rsid w:val="00980C08"/>
    <w:rsid w:val="00980DEB"/>
    <w:rsid w:val="00981693"/>
    <w:rsid w:val="009816B7"/>
    <w:rsid w:val="009816D3"/>
    <w:rsid w:val="00981870"/>
    <w:rsid w:val="00981BCC"/>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5ABD"/>
    <w:rsid w:val="009860BF"/>
    <w:rsid w:val="009863D8"/>
    <w:rsid w:val="009864E6"/>
    <w:rsid w:val="009865B9"/>
    <w:rsid w:val="00987862"/>
    <w:rsid w:val="00987995"/>
    <w:rsid w:val="00987A66"/>
    <w:rsid w:val="009902D2"/>
    <w:rsid w:val="00990705"/>
    <w:rsid w:val="009907AD"/>
    <w:rsid w:val="0099086E"/>
    <w:rsid w:val="00990969"/>
    <w:rsid w:val="0099097E"/>
    <w:rsid w:val="00990A69"/>
    <w:rsid w:val="0099112A"/>
    <w:rsid w:val="009911E7"/>
    <w:rsid w:val="0099124E"/>
    <w:rsid w:val="00991406"/>
    <w:rsid w:val="00991407"/>
    <w:rsid w:val="00991716"/>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719"/>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6C7F"/>
    <w:rsid w:val="00997546"/>
    <w:rsid w:val="00997564"/>
    <w:rsid w:val="0099760D"/>
    <w:rsid w:val="00997674"/>
    <w:rsid w:val="009976C5"/>
    <w:rsid w:val="00997AF5"/>
    <w:rsid w:val="00997B9C"/>
    <w:rsid w:val="00997D0B"/>
    <w:rsid w:val="00997D28"/>
    <w:rsid w:val="00997EFB"/>
    <w:rsid w:val="009A0075"/>
    <w:rsid w:val="009A0081"/>
    <w:rsid w:val="009A0574"/>
    <w:rsid w:val="009A0A74"/>
    <w:rsid w:val="009A145F"/>
    <w:rsid w:val="009A15F1"/>
    <w:rsid w:val="009A1674"/>
    <w:rsid w:val="009A1C94"/>
    <w:rsid w:val="009A1DBD"/>
    <w:rsid w:val="009A1EBE"/>
    <w:rsid w:val="009A1FE2"/>
    <w:rsid w:val="009A279D"/>
    <w:rsid w:val="009A2D11"/>
    <w:rsid w:val="009A2DAB"/>
    <w:rsid w:val="009A2EE0"/>
    <w:rsid w:val="009A3432"/>
    <w:rsid w:val="009A35C5"/>
    <w:rsid w:val="009A395D"/>
    <w:rsid w:val="009A3985"/>
    <w:rsid w:val="009A3BDB"/>
    <w:rsid w:val="009A3FFF"/>
    <w:rsid w:val="009A40F1"/>
    <w:rsid w:val="009A453B"/>
    <w:rsid w:val="009A4604"/>
    <w:rsid w:val="009A4687"/>
    <w:rsid w:val="009A4A5E"/>
    <w:rsid w:val="009A4DFA"/>
    <w:rsid w:val="009A4EC4"/>
    <w:rsid w:val="009A50C8"/>
    <w:rsid w:val="009A521B"/>
    <w:rsid w:val="009A53ED"/>
    <w:rsid w:val="009A5996"/>
    <w:rsid w:val="009A628B"/>
    <w:rsid w:val="009A6640"/>
    <w:rsid w:val="009A6B4A"/>
    <w:rsid w:val="009A6BB3"/>
    <w:rsid w:val="009A706C"/>
    <w:rsid w:val="009A741C"/>
    <w:rsid w:val="009B0570"/>
    <w:rsid w:val="009B0763"/>
    <w:rsid w:val="009B09A8"/>
    <w:rsid w:val="009B0A10"/>
    <w:rsid w:val="009B0A96"/>
    <w:rsid w:val="009B0C58"/>
    <w:rsid w:val="009B128E"/>
    <w:rsid w:val="009B1313"/>
    <w:rsid w:val="009B147E"/>
    <w:rsid w:val="009B14B1"/>
    <w:rsid w:val="009B16DF"/>
    <w:rsid w:val="009B1773"/>
    <w:rsid w:val="009B1B40"/>
    <w:rsid w:val="009B1E0F"/>
    <w:rsid w:val="009B23F7"/>
    <w:rsid w:val="009B262F"/>
    <w:rsid w:val="009B2644"/>
    <w:rsid w:val="009B2774"/>
    <w:rsid w:val="009B284B"/>
    <w:rsid w:val="009B2D61"/>
    <w:rsid w:val="009B2F22"/>
    <w:rsid w:val="009B3173"/>
    <w:rsid w:val="009B3A52"/>
    <w:rsid w:val="009B3B1B"/>
    <w:rsid w:val="009B3B58"/>
    <w:rsid w:val="009B3C67"/>
    <w:rsid w:val="009B417B"/>
    <w:rsid w:val="009B481C"/>
    <w:rsid w:val="009B4AAE"/>
    <w:rsid w:val="009B4BBD"/>
    <w:rsid w:val="009B4C04"/>
    <w:rsid w:val="009B4C8B"/>
    <w:rsid w:val="009B4CE0"/>
    <w:rsid w:val="009B4DE3"/>
    <w:rsid w:val="009B4E56"/>
    <w:rsid w:val="009B551B"/>
    <w:rsid w:val="009B5C4E"/>
    <w:rsid w:val="009B6159"/>
    <w:rsid w:val="009B622C"/>
    <w:rsid w:val="009B62A8"/>
    <w:rsid w:val="009B6A6F"/>
    <w:rsid w:val="009B6B45"/>
    <w:rsid w:val="009B6C78"/>
    <w:rsid w:val="009B7425"/>
    <w:rsid w:val="009B7431"/>
    <w:rsid w:val="009C01E0"/>
    <w:rsid w:val="009C0221"/>
    <w:rsid w:val="009C06E0"/>
    <w:rsid w:val="009C0D46"/>
    <w:rsid w:val="009C0ED5"/>
    <w:rsid w:val="009C1642"/>
    <w:rsid w:val="009C18F6"/>
    <w:rsid w:val="009C1B17"/>
    <w:rsid w:val="009C1F75"/>
    <w:rsid w:val="009C225B"/>
    <w:rsid w:val="009C2526"/>
    <w:rsid w:val="009C26FD"/>
    <w:rsid w:val="009C273F"/>
    <w:rsid w:val="009C2A22"/>
    <w:rsid w:val="009C2BD6"/>
    <w:rsid w:val="009C2D98"/>
    <w:rsid w:val="009C335C"/>
    <w:rsid w:val="009C366E"/>
    <w:rsid w:val="009C3721"/>
    <w:rsid w:val="009C3843"/>
    <w:rsid w:val="009C3DD0"/>
    <w:rsid w:val="009C3FE7"/>
    <w:rsid w:val="009C414E"/>
    <w:rsid w:val="009C42AC"/>
    <w:rsid w:val="009C44AB"/>
    <w:rsid w:val="009C4717"/>
    <w:rsid w:val="009C4915"/>
    <w:rsid w:val="009C52D0"/>
    <w:rsid w:val="009C5950"/>
    <w:rsid w:val="009C5AD7"/>
    <w:rsid w:val="009C5E02"/>
    <w:rsid w:val="009C5E65"/>
    <w:rsid w:val="009C5F9D"/>
    <w:rsid w:val="009C620C"/>
    <w:rsid w:val="009C634A"/>
    <w:rsid w:val="009C6C30"/>
    <w:rsid w:val="009C70A2"/>
    <w:rsid w:val="009C7171"/>
    <w:rsid w:val="009C7435"/>
    <w:rsid w:val="009D0854"/>
    <w:rsid w:val="009D1232"/>
    <w:rsid w:val="009D15B5"/>
    <w:rsid w:val="009D1A9D"/>
    <w:rsid w:val="009D1E5B"/>
    <w:rsid w:val="009D21A9"/>
    <w:rsid w:val="009D259D"/>
    <w:rsid w:val="009D2628"/>
    <w:rsid w:val="009D286B"/>
    <w:rsid w:val="009D2D23"/>
    <w:rsid w:val="009D2E1D"/>
    <w:rsid w:val="009D31DA"/>
    <w:rsid w:val="009D35EB"/>
    <w:rsid w:val="009D3AA1"/>
    <w:rsid w:val="009D3AF3"/>
    <w:rsid w:val="009D3B32"/>
    <w:rsid w:val="009D3B76"/>
    <w:rsid w:val="009D3BCC"/>
    <w:rsid w:val="009D3C77"/>
    <w:rsid w:val="009D4354"/>
    <w:rsid w:val="009D44CE"/>
    <w:rsid w:val="009D453B"/>
    <w:rsid w:val="009D4545"/>
    <w:rsid w:val="009D45E7"/>
    <w:rsid w:val="009D4827"/>
    <w:rsid w:val="009D4DB6"/>
    <w:rsid w:val="009D52C8"/>
    <w:rsid w:val="009D5334"/>
    <w:rsid w:val="009D55B7"/>
    <w:rsid w:val="009D5927"/>
    <w:rsid w:val="009D59AD"/>
    <w:rsid w:val="009D59B6"/>
    <w:rsid w:val="009D5A32"/>
    <w:rsid w:val="009D5C1A"/>
    <w:rsid w:val="009D5D02"/>
    <w:rsid w:val="009D5D9B"/>
    <w:rsid w:val="009D5F26"/>
    <w:rsid w:val="009D61B5"/>
    <w:rsid w:val="009D672D"/>
    <w:rsid w:val="009D67A7"/>
    <w:rsid w:val="009D70BB"/>
    <w:rsid w:val="009D77CE"/>
    <w:rsid w:val="009D7F5C"/>
    <w:rsid w:val="009E0106"/>
    <w:rsid w:val="009E032A"/>
    <w:rsid w:val="009E0374"/>
    <w:rsid w:val="009E0B36"/>
    <w:rsid w:val="009E0C15"/>
    <w:rsid w:val="009E0DDD"/>
    <w:rsid w:val="009E103E"/>
    <w:rsid w:val="009E10CF"/>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E12"/>
    <w:rsid w:val="009E2FE7"/>
    <w:rsid w:val="009E3055"/>
    <w:rsid w:val="009E3A14"/>
    <w:rsid w:val="009E3F0B"/>
    <w:rsid w:val="009E40D6"/>
    <w:rsid w:val="009E4823"/>
    <w:rsid w:val="009E4912"/>
    <w:rsid w:val="009E4C2C"/>
    <w:rsid w:val="009E516D"/>
    <w:rsid w:val="009E5325"/>
    <w:rsid w:val="009E547B"/>
    <w:rsid w:val="009E5558"/>
    <w:rsid w:val="009E56EE"/>
    <w:rsid w:val="009E5892"/>
    <w:rsid w:val="009E60FB"/>
    <w:rsid w:val="009E62F2"/>
    <w:rsid w:val="009E6A97"/>
    <w:rsid w:val="009E6BEF"/>
    <w:rsid w:val="009E6C6B"/>
    <w:rsid w:val="009E7426"/>
    <w:rsid w:val="009E7713"/>
    <w:rsid w:val="009E7E20"/>
    <w:rsid w:val="009E7ECF"/>
    <w:rsid w:val="009F0027"/>
    <w:rsid w:val="009F0058"/>
    <w:rsid w:val="009F068B"/>
    <w:rsid w:val="009F07E9"/>
    <w:rsid w:val="009F089C"/>
    <w:rsid w:val="009F0A68"/>
    <w:rsid w:val="009F0A82"/>
    <w:rsid w:val="009F0EBE"/>
    <w:rsid w:val="009F119B"/>
    <w:rsid w:val="009F144E"/>
    <w:rsid w:val="009F1551"/>
    <w:rsid w:val="009F1726"/>
    <w:rsid w:val="009F1B6D"/>
    <w:rsid w:val="009F1C38"/>
    <w:rsid w:val="009F1D1B"/>
    <w:rsid w:val="009F1D97"/>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72"/>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B4D"/>
    <w:rsid w:val="009F7CF8"/>
    <w:rsid w:val="009F7EBE"/>
    <w:rsid w:val="009F7EEC"/>
    <w:rsid w:val="00A00221"/>
    <w:rsid w:val="00A00299"/>
    <w:rsid w:val="00A00404"/>
    <w:rsid w:val="00A0061D"/>
    <w:rsid w:val="00A007A5"/>
    <w:rsid w:val="00A00CAE"/>
    <w:rsid w:val="00A00CB2"/>
    <w:rsid w:val="00A0108D"/>
    <w:rsid w:val="00A01347"/>
    <w:rsid w:val="00A014C4"/>
    <w:rsid w:val="00A016A7"/>
    <w:rsid w:val="00A017E5"/>
    <w:rsid w:val="00A01A47"/>
    <w:rsid w:val="00A01FAA"/>
    <w:rsid w:val="00A0257D"/>
    <w:rsid w:val="00A0276A"/>
    <w:rsid w:val="00A028F8"/>
    <w:rsid w:val="00A02970"/>
    <w:rsid w:val="00A02AE3"/>
    <w:rsid w:val="00A02E91"/>
    <w:rsid w:val="00A035EE"/>
    <w:rsid w:val="00A03A2A"/>
    <w:rsid w:val="00A03C23"/>
    <w:rsid w:val="00A03C60"/>
    <w:rsid w:val="00A03F06"/>
    <w:rsid w:val="00A04486"/>
    <w:rsid w:val="00A0458D"/>
    <w:rsid w:val="00A04A25"/>
    <w:rsid w:val="00A04CA5"/>
    <w:rsid w:val="00A050DE"/>
    <w:rsid w:val="00A050EA"/>
    <w:rsid w:val="00A0515B"/>
    <w:rsid w:val="00A055CF"/>
    <w:rsid w:val="00A0589C"/>
    <w:rsid w:val="00A05BD0"/>
    <w:rsid w:val="00A062EA"/>
    <w:rsid w:val="00A0630D"/>
    <w:rsid w:val="00A067DB"/>
    <w:rsid w:val="00A06B30"/>
    <w:rsid w:val="00A06BCA"/>
    <w:rsid w:val="00A06EBF"/>
    <w:rsid w:val="00A074CE"/>
    <w:rsid w:val="00A07C83"/>
    <w:rsid w:val="00A07CF2"/>
    <w:rsid w:val="00A10A6D"/>
    <w:rsid w:val="00A10B39"/>
    <w:rsid w:val="00A10D07"/>
    <w:rsid w:val="00A10FDC"/>
    <w:rsid w:val="00A12152"/>
    <w:rsid w:val="00A123B1"/>
    <w:rsid w:val="00A12669"/>
    <w:rsid w:val="00A12995"/>
    <w:rsid w:val="00A12E68"/>
    <w:rsid w:val="00A13378"/>
    <w:rsid w:val="00A135EB"/>
    <w:rsid w:val="00A13743"/>
    <w:rsid w:val="00A13762"/>
    <w:rsid w:val="00A138E0"/>
    <w:rsid w:val="00A13919"/>
    <w:rsid w:val="00A13942"/>
    <w:rsid w:val="00A139C9"/>
    <w:rsid w:val="00A13A60"/>
    <w:rsid w:val="00A14129"/>
    <w:rsid w:val="00A1449F"/>
    <w:rsid w:val="00A14508"/>
    <w:rsid w:val="00A1495F"/>
    <w:rsid w:val="00A14B31"/>
    <w:rsid w:val="00A14C03"/>
    <w:rsid w:val="00A14C7F"/>
    <w:rsid w:val="00A14EBD"/>
    <w:rsid w:val="00A15681"/>
    <w:rsid w:val="00A158B6"/>
    <w:rsid w:val="00A15C9B"/>
    <w:rsid w:val="00A15CB3"/>
    <w:rsid w:val="00A1602D"/>
    <w:rsid w:val="00A1603B"/>
    <w:rsid w:val="00A161B2"/>
    <w:rsid w:val="00A161F8"/>
    <w:rsid w:val="00A1665F"/>
    <w:rsid w:val="00A16AE1"/>
    <w:rsid w:val="00A16C4C"/>
    <w:rsid w:val="00A16D33"/>
    <w:rsid w:val="00A17189"/>
    <w:rsid w:val="00A17373"/>
    <w:rsid w:val="00A17A2A"/>
    <w:rsid w:val="00A17A46"/>
    <w:rsid w:val="00A17ADF"/>
    <w:rsid w:val="00A17BB5"/>
    <w:rsid w:val="00A17F68"/>
    <w:rsid w:val="00A20587"/>
    <w:rsid w:val="00A20830"/>
    <w:rsid w:val="00A2097D"/>
    <w:rsid w:val="00A21215"/>
    <w:rsid w:val="00A2165A"/>
    <w:rsid w:val="00A2170F"/>
    <w:rsid w:val="00A219A4"/>
    <w:rsid w:val="00A21A05"/>
    <w:rsid w:val="00A21B1F"/>
    <w:rsid w:val="00A22401"/>
    <w:rsid w:val="00A224BA"/>
    <w:rsid w:val="00A2272F"/>
    <w:rsid w:val="00A227D4"/>
    <w:rsid w:val="00A22C2F"/>
    <w:rsid w:val="00A22C4F"/>
    <w:rsid w:val="00A2339F"/>
    <w:rsid w:val="00A23427"/>
    <w:rsid w:val="00A236AC"/>
    <w:rsid w:val="00A23B57"/>
    <w:rsid w:val="00A24239"/>
    <w:rsid w:val="00A2426D"/>
    <w:rsid w:val="00A24813"/>
    <w:rsid w:val="00A2483B"/>
    <w:rsid w:val="00A24890"/>
    <w:rsid w:val="00A24E6F"/>
    <w:rsid w:val="00A24F37"/>
    <w:rsid w:val="00A253C2"/>
    <w:rsid w:val="00A2568E"/>
    <w:rsid w:val="00A25928"/>
    <w:rsid w:val="00A259E3"/>
    <w:rsid w:val="00A259E9"/>
    <w:rsid w:val="00A25B98"/>
    <w:rsid w:val="00A25BB2"/>
    <w:rsid w:val="00A25CCF"/>
    <w:rsid w:val="00A2603C"/>
    <w:rsid w:val="00A261B4"/>
    <w:rsid w:val="00A266A0"/>
    <w:rsid w:val="00A266D3"/>
    <w:rsid w:val="00A2692D"/>
    <w:rsid w:val="00A26CF4"/>
    <w:rsid w:val="00A26EC6"/>
    <w:rsid w:val="00A26F6D"/>
    <w:rsid w:val="00A270C5"/>
    <w:rsid w:val="00A27354"/>
    <w:rsid w:val="00A27427"/>
    <w:rsid w:val="00A27508"/>
    <w:rsid w:val="00A27B87"/>
    <w:rsid w:val="00A27BA3"/>
    <w:rsid w:val="00A27EBB"/>
    <w:rsid w:val="00A300A8"/>
    <w:rsid w:val="00A3032C"/>
    <w:rsid w:val="00A30679"/>
    <w:rsid w:val="00A30A1E"/>
    <w:rsid w:val="00A30ADD"/>
    <w:rsid w:val="00A30CF2"/>
    <w:rsid w:val="00A30FCB"/>
    <w:rsid w:val="00A3123F"/>
    <w:rsid w:val="00A31468"/>
    <w:rsid w:val="00A315C4"/>
    <w:rsid w:val="00A317E5"/>
    <w:rsid w:val="00A318AB"/>
    <w:rsid w:val="00A318ED"/>
    <w:rsid w:val="00A31C5F"/>
    <w:rsid w:val="00A31D32"/>
    <w:rsid w:val="00A32036"/>
    <w:rsid w:val="00A32184"/>
    <w:rsid w:val="00A32421"/>
    <w:rsid w:val="00A32467"/>
    <w:rsid w:val="00A32521"/>
    <w:rsid w:val="00A325DF"/>
    <w:rsid w:val="00A32ABF"/>
    <w:rsid w:val="00A32BEE"/>
    <w:rsid w:val="00A32F48"/>
    <w:rsid w:val="00A33012"/>
    <w:rsid w:val="00A33069"/>
    <w:rsid w:val="00A332E2"/>
    <w:rsid w:val="00A3341D"/>
    <w:rsid w:val="00A33508"/>
    <w:rsid w:val="00A337B4"/>
    <w:rsid w:val="00A343D4"/>
    <w:rsid w:val="00A34482"/>
    <w:rsid w:val="00A34E68"/>
    <w:rsid w:val="00A34F0C"/>
    <w:rsid w:val="00A34FD3"/>
    <w:rsid w:val="00A3557A"/>
    <w:rsid w:val="00A359AB"/>
    <w:rsid w:val="00A35A18"/>
    <w:rsid w:val="00A366C0"/>
    <w:rsid w:val="00A36B12"/>
    <w:rsid w:val="00A37618"/>
    <w:rsid w:val="00A37674"/>
    <w:rsid w:val="00A37BC7"/>
    <w:rsid w:val="00A37E98"/>
    <w:rsid w:val="00A37F9C"/>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9E"/>
    <w:rsid w:val="00A41CD1"/>
    <w:rsid w:val="00A421AF"/>
    <w:rsid w:val="00A42CED"/>
    <w:rsid w:val="00A42E4C"/>
    <w:rsid w:val="00A43041"/>
    <w:rsid w:val="00A43263"/>
    <w:rsid w:val="00A432EE"/>
    <w:rsid w:val="00A4385A"/>
    <w:rsid w:val="00A43A99"/>
    <w:rsid w:val="00A43F45"/>
    <w:rsid w:val="00A442E7"/>
    <w:rsid w:val="00A44317"/>
    <w:rsid w:val="00A44480"/>
    <w:rsid w:val="00A4498A"/>
    <w:rsid w:val="00A44A6F"/>
    <w:rsid w:val="00A44E8D"/>
    <w:rsid w:val="00A44EB2"/>
    <w:rsid w:val="00A450CA"/>
    <w:rsid w:val="00A454AE"/>
    <w:rsid w:val="00A45557"/>
    <w:rsid w:val="00A456AD"/>
    <w:rsid w:val="00A45A9F"/>
    <w:rsid w:val="00A45D7E"/>
    <w:rsid w:val="00A4615E"/>
    <w:rsid w:val="00A461E5"/>
    <w:rsid w:val="00A47303"/>
    <w:rsid w:val="00A4759D"/>
    <w:rsid w:val="00A477F1"/>
    <w:rsid w:val="00A4781B"/>
    <w:rsid w:val="00A47BE7"/>
    <w:rsid w:val="00A47E55"/>
    <w:rsid w:val="00A47E6E"/>
    <w:rsid w:val="00A50236"/>
    <w:rsid w:val="00A5033C"/>
    <w:rsid w:val="00A50852"/>
    <w:rsid w:val="00A50A42"/>
    <w:rsid w:val="00A50B6F"/>
    <w:rsid w:val="00A50C22"/>
    <w:rsid w:val="00A50D91"/>
    <w:rsid w:val="00A5124F"/>
    <w:rsid w:val="00A514E6"/>
    <w:rsid w:val="00A51868"/>
    <w:rsid w:val="00A51CD9"/>
    <w:rsid w:val="00A51DA4"/>
    <w:rsid w:val="00A51DF8"/>
    <w:rsid w:val="00A5237F"/>
    <w:rsid w:val="00A523C8"/>
    <w:rsid w:val="00A523F6"/>
    <w:rsid w:val="00A52948"/>
    <w:rsid w:val="00A52CF8"/>
    <w:rsid w:val="00A52D0D"/>
    <w:rsid w:val="00A5385A"/>
    <w:rsid w:val="00A53AFD"/>
    <w:rsid w:val="00A53F17"/>
    <w:rsid w:val="00A53F6B"/>
    <w:rsid w:val="00A54274"/>
    <w:rsid w:val="00A545C2"/>
    <w:rsid w:val="00A54BF0"/>
    <w:rsid w:val="00A54CD6"/>
    <w:rsid w:val="00A54D0C"/>
    <w:rsid w:val="00A550BA"/>
    <w:rsid w:val="00A551C6"/>
    <w:rsid w:val="00A5536B"/>
    <w:rsid w:val="00A559EC"/>
    <w:rsid w:val="00A55A32"/>
    <w:rsid w:val="00A55C46"/>
    <w:rsid w:val="00A55E13"/>
    <w:rsid w:val="00A56534"/>
    <w:rsid w:val="00A567D3"/>
    <w:rsid w:val="00A56821"/>
    <w:rsid w:val="00A56CB0"/>
    <w:rsid w:val="00A570AB"/>
    <w:rsid w:val="00A57364"/>
    <w:rsid w:val="00A5743B"/>
    <w:rsid w:val="00A575DA"/>
    <w:rsid w:val="00A57775"/>
    <w:rsid w:val="00A579FB"/>
    <w:rsid w:val="00A57AC4"/>
    <w:rsid w:val="00A57F9C"/>
    <w:rsid w:val="00A57FA9"/>
    <w:rsid w:val="00A603D9"/>
    <w:rsid w:val="00A603E1"/>
    <w:rsid w:val="00A60803"/>
    <w:rsid w:val="00A60A79"/>
    <w:rsid w:val="00A60F0E"/>
    <w:rsid w:val="00A60F75"/>
    <w:rsid w:val="00A612E5"/>
    <w:rsid w:val="00A61583"/>
    <w:rsid w:val="00A61953"/>
    <w:rsid w:val="00A6199B"/>
    <w:rsid w:val="00A619D4"/>
    <w:rsid w:val="00A61CCF"/>
    <w:rsid w:val="00A61E5C"/>
    <w:rsid w:val="00A621E2"/>
    <w:rsid w:val="00A62430"/>
    <w:rsid w:val="00A6271B"/>
    <w:rsid w:val="00A62940"/>
    <w:rsid w:val="00A62C6B"/>
    <w:rsid w:val="00A631F4"/>
    <w:rsid w:val="00A63491"/>
    <w:rsid w:val="00A634AD"/>
    <w:rsid w:val="00A635D0"/>
    <w:rsid w:val="00A636CE"/>
    <w:rsid w:val="00A63911"/>
    <w:rsid w:val="00A6472B"/>
    <w:rsid w:val="00A64B6C"/>
    <w:rsid w:val="00A64CD0"/>
    <w:rsid w:val="00A64E71"/>
    <w:rsid w:val="00A64F7A"/>
    <w:rsid w:val="00A65054"/>
    <w:rsid w:val="00A653BC"/>
    <w:rsid w:val="00A65661"/>
    <w:rsid w:val="00A6592E"/>
    <w:rsid w:val="00A65AB5"/>
    <w:rsid w:val="00A6619E"/>
    <w:rsid w:val="00A66491"/>
    <w:rsid w:val="00A6662D"/>
    <w:rsid w:val="00A66896"/>
    <w:rsid w:val="00A66AF0"/>
    <w:rsid w:val="00A66CE7"/>
    <w:rsid w:val="00A670C0"/>
    <w:rsid w:val="00A675FA"/>
    <w:rsid w:val="00A67FB5"/>
    <w:rsid w:val="00A70149"/>
    <w:rsid w:val="00A7085B"/>
    <w:rsid w:val="00A709F3"/>
    <w:rsid w:val="00A70EE5"/>
    <w:rsid w:val="00A7107E"/>
    <w:rsid w:val="00A7113E"/>
    <w:rsid w:val="00A7122E"/>
    <w:rsid w:val="00A713A0"/>
    <w:rsid w:val="00A713FC"/>
    <w:rsid w:val="00A7160D"/>
    <w:rsid w:val="00A7165B"/>
    <w:rsid w:val="00A71866"/>
    <w:rsid w:val="00A71EA3"/>
    <w:rsid w:val="00A72146"/>
    <w:rsid w:val="00A72338"/>
    <w:rsid w:val="00A72875"/>
    <w:rsid w:val="00A72A41"/>
    <w:rsid w:val="00A72B24"/>
    <w:rsid w:val="00A72C28"/>
    <w:rsid w:val="00A72DCA"/>
    <w:rsid w:val="00A72DDF"/>
    <w:rsid w:val="00A73208"/>
    <w:rsid w:val="00A73235"/>
    <w:rsid w:val="00A732CC"/>
    <w:rsid w:val="00A73661"/>
    <w:rsid w:val="00A73889"/>
    <w:rsid w:val="00A73991"/>
    <w:rsid w:val="00A73C59"/>
    <w:rsid w:val="00A74147"/>
    <w:rsid w:val="00A741BA"/>
    <w:rsid w:val="00A743A5"/>
    <w:rsid w:val="00A74665"/>
    <w:rsid w:val="00A7488A"/>
    <w:rsid w:val="00A74A40"/>
    <w:rsid w:val="00A74AA9"/>
    <w:rsid w:val="00A74AB3"/>
    <w:rsid w:val="00A74AF9"/>
    <w:rsid w:val="00A74C20"/>
    <w:rsid w:val="00A74C60"/>
    <w:rsid w:val="00A74DAB"/>
    <w:rsid w:val="00A752F6"/>
    <w:rsid w:val="00A75317"/>
    <w:rsid w:val="00A7536B"/>
    <w:rsid w:val="00A7544B"/>
    <w:rsid w:val="00A75627"/>
    <w:rsid w:val="00A757E0"/>
    <w:rsid w:val="00A75834"/>
    <w:rsid w:val="00A758C9"/>
    <w:rsid w:val="00A75C8F"/>
    <w:rsid w:val="00A75F65"/>
    <w:rsid w:val="00A763A2"/>
    <w:rsid w:val="00A7673E"/>
    <w:rsid w:val="00A76825"/>
    <w:rsid w:val="00A7690F"/>
    <w:rsid w:val="00A76926"/>
    <w:rsid w:val="00A76AE1"/>
    <w:rsid w:val="00A76B72"/>
    <w:rsid w:val="00A76DB5"/>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4C0"/>
    <w:rsid w:val="00A81829"/>
    <w:rsid w:val="00A81CD6"/>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7CB"/>
    <w:rsid w:val="00A85A3F"/>
    <w:rsid w:val="00A85C28"/>
    <w:rsid w:val="00A85DD6"/>
    <w:rsid w:val="00A85EE1"/>
    <w:rsid w:val="00A86083"/>
    <w:rsid w:val="00A8633E"/>
    <w:rsid w:val="00A8658F"/>
    <w:rsid w:val="00A865D2"/>
    <w:rsid w:val="00A86F7A"/>
    <w:rsid w:val="00A872B8"/>
    <w:rsid w:val="00A875A2"/>
    <w:rsid w:val="00A87835"/>
    <w:rsid w:val="00A87B3D"/>
    <w:rsid w:val="00A900E6"/>
    <w:rsid w:val="00A90849"/>
    <w:rsid w:val="00A90B5C"/>
    <w:rsid w:val="00A90DD7"/>
    <w:rsid w:val="00A910A9"/>
    <w:rsid w:val="00A912A4"/>
    <w:rsid w:val="00A9178B"/>
    <w:rsid w:val="00A91E4D"/>
    <w:rsid w:val="00A91E73"/>
    <w:rsid w:val="00A91EA9"/>
    <w:rsid w:val="00A91F47"/>
    <w:rsid w:val="00A921FC"/>
    <w:rsid w:val="00A92227"/>
    <w:rsid w:val="00A92308"/>
    <w:rsid w:val="00A92323"/>
    <w:rsid w:val="00A92689"/>
    <w:rsid w:val="00A92E35"/>
    <w:rsid w:val="00A932F6"/>
    <w:rsid w:val="00A936C7"/>
    <w:rsid w:val="00A937FB"/>
    <w:rsid w:val="00A93871"/>
    <w:rsid w:val="00A938EF"/>
    <w:rsid w:val="00A93BF4"/>
    <w:rsid w:val="00A945E9"/>
    <w:rsid w:val="00A94B42"/>
    <w:rsid w:val="00A94FE3"/>
    <w:rsid w:val="00A94FEB"/>
    <w:rsid w:val="00A95343"/>
    <w:rsid w:val="00A9536B"/>
    <w:rsid w:val="00A95420"/>
    <w:rsid w:val="00A95693"/>
    <w:rsid w:val="00A9576F"/>
    <w:rsid w:val="00A95AEA"/>
    <w:rsid w:val="00A95E2C"/>
    <w:rsid w:val="00A95FA5"/>
    <w:rsid w:val="00A95FAE"/>
    <w:rsid w:val="00A961BC"/>
    <w:rsid w:val="00A96200"/>
    <w:rsid w:val="00A96291"/>
    <w:rsid w:val="00A9634C"/>
    <w:rsid w:val="00A96816"/>
    <w:rsid w:val="00A96A78"/>
    <w:rsid w:val="00A96B64"/>
    <w:rsid w:val="00A9704C"/>
    <w:rsid w:val="00A9718E"/>
    <w:rsid w:val="00A97327"/>
    <w:rsid w:val="00A97478"/>
    <w:rsid w:val="00A97595"/>
    <w:rsid w:val="00A975E3"/>
    <w:rsid w:val="00A97872"/>
    <w:rsid w:val="00AA002B"/>
    <w:rsid w:val="00AA08A8"/>
    <w:rsid w:val="00AA0956"/>
    <w:rsid w:val="00AA0A66"/>
    <w:rsid w:val="00AA0D6B"/>
    <w:rsid w:val="00AA0F81"/>
    <w:rsid w:val="00AA11C7"/>
    <w:rsid w:val="00AA1205"/>
    <w:rsid w:val="00AA12FF"/>
    <w:rsid w:val="00AA1371"/>
    <w:rsid w:val="00AA1DE1"/>
    <w:rsid w:val="00AA2111"/>
    <w:rsid w:val="00AA224A"/>
    <w:rsid w:val="00AA22A7"/>
    <w:rsid w:val="00AA2714"/>
    <w:rsid w:val="00AA33DC"/>
    <w:rsid w:val="00AA3436"/>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C88"/>
    <w:rsid w:val="00AA7D1D"/>
    <w:rsid w:val="00AA7D8D"/>
    <w:rsid w:val="00AB0067"/>
    <w:rsid w:val="00AB02F7"/>
    <w:rsid w:val="00AB0640"/>
    <w:rsid w:val="00AB0B1C"/>
    <w:rsid w:val="00AB149D"/>
    <w:rsid w:val="00AB1AD9"/>
    <w:rsid w:val="00AB1B39"/>
    <w:rsid w:val="00AB1BFE"/>
    <w:rsid w:val="00AB203A"/>
    <w:rsid w:val="00AB2200"/>
    <w:rsid w:val="00AB2354"/>
    <w:rsid w:val="00AB266C"/>
    <w:rsid w:val="00AB2747"/>
    <w:rsid w:val="00AB2840"/>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38B"/>
    <w:rsid w:val="00AB5435"/>
    <w:rsid w:val="00AB58CA"/>
    <w:rsid w:val="00AB59C2"/>
    <w:rsid w:val="00AB5ACA"/>
    <w:rsid w:val="00AB5E27"/>
    <w:rsid w:val="00AB5E28"/>
    <w:rsid w:val="00AB5EF6"/>
    <w:rsid w:val="00AB5F65"/>
    <w:rsid w:val="00AB615C"/>
    <w:rsid w:val="00AB6833"/>
    <w:rsid w:val="00AB684B"/>
    <w:rsid w:val="00AB6921"/>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6F1"/>
    <w:rsid w:val="00AC16F3"/>
    <w:rsid w:val="00AC1E27"/>
    <w:rsid w:val="00AC1E43"/>
    <w:rsid w:val="00AC1F1F"/>
    <w:rsid w:val="00AC2593"/>
    <w:rsid w:val="00AC288A"/>
    <w:rsid w:val="00AC2ED1"/>
    <w:rsid w:val="00AC2F48"/>
    <w:rsid w:val="00AC3174"/>
    <w:rsid w:val="00AC35BC"/>
    <w:rsid w:val="00AC35BD"/>
    <w:rsid w:val="00AC3691"/>
    <w:rsid w:val="00AC3D67"/>
    <w:rsid w:val="00AC438F"/>
    <w:rsid w:val="00AC4758"/>
    <w:rsid w:val="00AC513F"/>
    <w:rsid w:val="00AC520D"/>
    <w:rsid w:val="00AC5385"/>
    <w:rsid w:val="00AC5672"/>
    <w:rsid w:val="00AC593F"/>
    <w:rsid w:val="00AC5F31"/>
    <w:rsid w:val="00AC60D3"/>
    <w:rsid w:val="00AC61D5"/>
    <w:rsid w:val="00AC6C0C"/>
    <w:rsid w:val="00AC701B"/>
    <w:rsid w:val="00AC76C7"/>
    <w:rsid w:val="00AC7DD9"/>
    <w:rsid w:val="00AD0714"/>
    <w:rsid w:val="00AD0811"/>
    <w:rsid w:val="00AD0A74"/>
    <w:rsid w:val="00AD0A7A"/>
    <w:rsid w:val="00AD1062"/>
    <w:rsid w:val="00AD1237"/>
    <w:rsid w:val="00AD1501"/>
    <w:rsid w:val="00AD18B5"/>
    <w:rsid w:val="00AD1B19"/>
    <w:rsid w:val="00AD1C0D"/>
    <w:rsid w:val="00AD1DAE"/>
    <w:rsid w:val="00AD2346"/>
    <w:rsid w:val="00AD2352"/>
    <w:rsid w:val="00AD258E"/>
    <w:rsid w:val="00AD264B"/>
    <w:rsid w:val="00AD28A8"/>
    <w:rsid w:val="00AD296D"/>
    <w:rsid w:val="00AD2BEE"/>
    <w:rsid w:val="00AD2E98"/>
    <w:rsid w:val="00AD2FB3"/>
    <w:rsid w:val="00AD3355"/>
    <w:rsid w:val="00AD3420"/>
    <w:rsid w:val="00AD3449"/>
    <w:rsid w:val="00AD34DE"/>
    <w:rsid w:val="00AD3A50"/>
    <w:rsid w:val="00AD3B94"/>
    <w:rsid w:val="00AD3BC1"/>
    <w:rsid w:val="00AD4067"/>
    <w:rsid w:val="00AD4392"/>
    <w:rsid w:val="00AD4D21"/>
    <w:rsid w:val="00AD4E01"/>
    <w:rsid w:val="00AD5148"/>
    <w:rsid w:val="00AD5630"/>
    <w:rsid w:val="00AD5843"/>
    <w:rsid w:val="00AD5E68"/>
    <w:rsid w:val="00AD6196"/>
    <w:rsid w:val="00AD61B9"/>
    <w:rsid w:val="00AD64B5"/>
    <w:rsid w:val="00AD66E0"/>
    <w:rsid w:val="00AD6735"/>
    <w:rsid w:val="00AD676F"/>
    <w:rsid w:val="00AD6987"/>
    <w:rsid w:val="00AD6B7E"/>
    <w:rsid w:val="00AD71EB"/>
    <w:rsid w:val="00AD7413"/>
    <w:rsid w:val="00AD7507"/>
    <w:rsid w:val="00AD7E4E"/>
    <w:rsid w:val="00AD7FFD"/>
    <w:rsid w:val="00AE01A2"/>
    <w:rsid w:val="00AE02C6"/>
    <w:rsid w:val="00AE06AC"/>
    <w:rsid w:val="00AE0717"/>
    <w:rsid w:val="00AE0760"/>
    <w:rsid w:val="00AE08C9"/>
    <w:rsid w:val="00AE0AF6"/>
    <w:rsid w:val="00AE11EF"/>
    <w:rsid w:val="00AE128B"/>
    <w:rsid w:val="00AE12B3"/>
    <w:rsid w:val="00AE13E4"/>
    <w:rsid w:val="00AE1A64"/>
    <w:rsid w:val="00AE25E6"/>
    <w:rsid w:val="00AE2698"/>
    <w:rsid w:val="00AE26ED"/>
    <w:rsid w:val="00AE2C91"/>
    <w:rsid w:val="00AE2D51"/>
    <w:rsid w:val="00AE2F28"/>
    <w:rsid w:val="00AE322B"/>
    <w:rsid w:val="00AE329B"/>
    <w:rsid w:val="00AE35BF"/>
    <w:rsid w:val="00AE3B2F"/>
    <w:rsid w:val="00AE4042"/>
    <w:rsid w:val="00AE40C8"/>
    <w:rsid w:val="00AE43A5"/>
    <w:rsid w:val="00AE4762"/>
    <w:rsid w:val="00AE482E"/>
    <w:rsid w:val="00AE4897"/>
    <w:rsid w:val="00AE495C"/>
    <w:rsid w:val="00AE53F8"/>
    <w:rsid w:val="00AE5853"/>
    <w:rsid w:val="00AE5948"/>
    <w:rsid w:val="00AE5CC0"/>
    <w:rsid w:val="00AE5D7C"/>
    <w:rsid w:val="00AE64B4"/>
    <w:rsid w:val="00AE66E7"/>
    <w:rsid w:val="00AE6D59"/>
    <w:rsid w:val="00AE706B"/>
    <w:rsid w:val="00AE7B93"/>
    <w:rsid w:val="00AF0061"/>
    <w:rsid w:val="00AF05F8"/>
    <w:rsid w:val="00AF070F"/>
    <w:rsid w:val="00AF1B78"/>
    <w:rsid w:val="00AF1BF4"/>
    <w:rsid w:val="00AF22A7"/>
    <w:rsid w:val="00AF2418"/>
    <w:rsid w:val="00AF257C"/>
    <w:rsid w:val="00AF2AF0"/>
    <w:rsid w:val="00AF2AF1"/>
    <w:rsid w:val="00AF2BC7"/>
    <w:rsid w:val="00AF335D"/>
    <w:rsid w:val="00AF33B7"/>
    <w:rsid w:val="00AF3775"/>
    <w:rsid w:val="00AF383E"/>
    <w:rsid w:val="00AF3E61"/>
    <w:rsid w:val="00AF3F49"/>
    <w:rsid w:val="00AF42A1"/>
    <w:rsid w:val="00AF42B1"/>
    <w:rsid w:val="00AF438D"/>
    <w:rsid w:val="00AF4487"/>
    <w:rsid w:val="00AF44F5"/>
    <w:rsid w:val="00AF494E"/>
    <w:rsid w:val="00AF5054"/>
    <w:rsid w:val="00AF52CD"/>
    <w:rsid w:val="00AF531A"/>
    <w:rsid w:val="00AF5447"/>
    <w:rsid w:val="00AF55C1"/>
    <w:rsid w:val="00AF5837"/>
    <w:rsid w:val="00AF58D4"/>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63F"/>
    <w:rsid w:val="00B02805"/>
    <w:rsid w:val="00B029A5"/>
    <w:rsid w:val="00B02ED1"/>
    <w:rsid w:val="00B03077"/>
    <w:rsid w:val="00B032B9"/>
    <w:rsid w:val="00B033E7"/>
    <w:rsid w:val="00B0349E"/>
    <w:rsid w:val="00B034CE"/>
    <w:rsid w:val="00B0379C"/>
    <w:rsid w:val="00B03C71"/>
    <w:rsid w:val="00B03E80"/>
    <w:rsid w:val="00B03F5F"/>
    <w:rsid w:val="00B0442A"/>
    <w:rsid w:val="00B045BF"/>
    <w:rsid w:val="00B04C69"/>
    <w:rsid w:val="00B04C86"/>
    <w:rsid w:val="00B05129"/>
    <w:rsid w:val="00B05355"/>
    <w:rsid w:val="00B054F6"/>
    <w:rsid w:val="00B059CB"/>
    <w:rsid w:val="00B059CD"/>
    <w:rsid w:val="00B05B4A"/>
    <w:rsid w:val="00B05C12"/>
    <w:rsid w:val="00B06074"/>
    <w:rsid w:val="00B063BA"/>
    <w:rsid w:val="00B06AEB"/>
    <w:rsid w:val="00B06E78"/>
    <w:rsid w:val="00B07109"/>
    <w:rsid w:val="00B07776"/>
    <w:rsid w:val="00B078AA"/>
    <w:rsid w:val="00B07D65"/>
    <w:rsid w:val="00B07F30"/>
    <w:rsid w:val="00B07F5E"/>
    <w:rsid w:val="00B07FFD"/>
    <w:rsid w:val="00B10157"/>
    <w:rsid w:val="00B10218"/>
    <w:rsid w:val="00B1031B"/>
    <w:rsid w:val="00B10328"/>
    <w:rsid w:val="00B104C5"/>
    <w:rsid w:val="00B107D3"/>
    <w:rsid w:val="00B10C5A"/>
    <w:rsid w:val="00B10DE4"/>
    <w:rsid w:val="00B1141E"/>
    <w:rsid w:val="00B1153D"/>
    <w:rsid w:val="00B11775"/>
    <w:rsid w:val="00B118C5"/>
    <w:rsid w:val="00B11BE0"/>
    <w:rsid w:val="00B11C40"/>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5FDA"/>
    <w:rsid w:val="00B164D2"/>
    <w:rsid w:val="00B165B2"/>
    <w:rsid w:val="00B166E6"/>
    <w:rsid w:val="00B166ED"/>
    <w:rsid w:val="00B16745"/>
    <w:rsid w:val="00B16A10"/>
    <w:rsid w:val="00B16EBD"/>
    <w:rsid w:val="00B173B6"/>
    <w:rsid w:val="00B17415"/>
    <w:rsid w:val="00B203D1"/>
    <w:rsid w:val="00B208AB"/>
    <w:rsid w:val="00B20DA1"/>
    <w:rsid w:val="00B2100A"/>
    <w:rsid w:val="00B21402"/>
    <w:rsid w:val="00B2158C"/>
    <w:rsid w:val="00B216F7"/>
    <w:rsid w:val="00B21DEC"/>
    <w:rsid w:val="00B21EE4"/>
    <w:rsid w:val="00B21FFC"/>
    <w:rsid w:val="00B2215A"/>
    <w:rsid w:val="00B224AB"/>
    <w:rsid w:val="00B22AFB"/>
    <w:rsid w:val="00B22B53"/>
    <w:rsid w:val="00B22B85"/>
    <w:rsid w:val="00B22CBD"/>
    <w:rsid w:val="00B22DD9"/>
    <w:rsid w:val="00B23041"/>
    <w:rsid w:val="00B23262"/>
    <w:rsid w:val="00B23497"/>
    <w:rsid w:val="00B2379D"/>
    <w:rsid w:val="00B23CC6"/>
    <w:rsid w:val="00B23DF9"/>
    <w:rsid w:val="00B24106"/>
    <w:rsid w:val="00B24116"/>
    <w:rsid w:val="00B24364"/>
    <w:rsid w:val="00B2438D"/>
    <w:rsid w:val="00B24529"/>
    <w:rsid w:val="00B248C5"/>
    <w:rsid w:val="00B24A02"/>
    <w:rsid w:val="00B24ACD"/>
    <w:rsid w:val="00B24ED8"/>
    <w:rsid w:val="00B2516C"/>
    <w:rsid w:val="00B25269"/>
    <w:rsid w:val="00B253A7"/>
    <w:rsid w:val="00B2554B"/>
    <w:rsid w:val="00B25719"/>
    <w:rsid w:val="00B26205"/>
    <w:rsid w:val="00B26696"/>
    <w:rsid w:val="00B26928"/>
    <w:rsid w:val="00B26AC8"/>
    <w:rsid w:val="00B26BB4"/>
    <w:rsid w:val="00B26CE5"/>
    <w:rsid w:val="00B26D3B"/>
    <w:rsid w:val="00B26F38"/>
    <w:rsid w:val="00B2730F"/>
    <w:rsid w:val="00B27945"/>
    <w:rsid w:val="00B300B5"/>
    <w:rsid w:val="00B3043D"/>
    <w:rsid w:val="00B306B0"/>
    <w:rsid w:val="00B307BB"/>
    <w:rsid w:val="00B3081E"/>
    <w:rsid w:val="00B30F82"/>
    <w:rsid w:val="00B314D7"/>
    <w:rsid w:val="00B315E6"/>
    <w:rsid w:val="00B31702"/>
    <w:rsid w:val="00B31D0B"/>
    <w:rsid w:val="00B31D12"/>
    <w:rsid w:val="00B31FC6"/>
    <w:rsid w:val="00B32489"/>
    <w:rsid w:val="00B327D6"/>
    <w:rsid w:val="00B328DD"/>
    <w:rsid w:val="00B32A13"/>
    <w:rsid w:val="00B32C55"/>
    <w:rsid w:val="00B32DE1"/>
    <w:rsid w:val="00B333D4"/>
    <w:rsid w:val="00B334CB"/>
    <w:rsid w:val="00B33E7D"/>
    <w:rsid w:val="00B342CE"/>
    <w:rsid w:val="00B34493"/>
    <w:rsid w:val="00B3460B"/>
    <w:rsid w:val="00B3462F"/>
    <w:rsid w:val="00B34766"/>
    <w:rsid w:val="00B34C17"/>
    <w:rsid w:val="00B34D9E"/>
    <w:rsid w:val="00B34FD8"/>
    <w:rsid w:val="00B3551F"/>
    <w:rsid w:val="00B3563B"/>
    <w:rsid w:val="00B35654"/>
    <w:rsid w:val="00B35835"/>
    <w:rsid w:val="00B35B5E"/>
    <w:rsid w:val="00B35ED7"/>
    <w:rsid w:val="00B35FE7"/>
    <w:rsid w:val="00B3618B"/>
    <w:rsid w:val="00B36798"/>
    <w:rsid w:val="00B36F9A"/>
    <w:rsid w:val="00B37386"/>
    <w:rsid w:val="00B37A72"/>
    <w:rsid w:val="00B37D31"/>
    <w:rsid w:val="00B403B8"/>
    <w:rsid w:val="00B40561"/>
    <w:rsid w:val="00B40887"/>
    <w:rsid w:val="00B409FA"/>
    <w:rsid w:val="00B40A92"/>
    <w:rsid w:val="00B40B3B"/>
    <w:rsid w:val="00B41085"/>
    <w:rsid w:val="00B41170"/>
    <w:rsid w:val="00B4119F"/>
    <w:rsid w:val="00B413AE"/>
    <w:rsid w:val="00B417EF"/>
    <w:rsid w:val="00B41A5D"/>
    <w:rsid w:val="00B41A7A"/>
    <w:rsid w:val="00B41C6F"/>
    <w:rsid w:val="00B41D9C"/>
    <w:rsid w:val="00B41E3F"/>
    <w:rsid w:val="00B420A3"/>
    <w:rsid w:val="00B427D5"/>
    <w:rsid w:val="00B428D5"/>
    <w:rsid w:val="00B42D37"/>
    <w:rsid w:val="00B43410"/>
    <w:rsid w:val="00B4348C"/>
    <w:rsid w:val="00B43581"/>
    <w:rsid w:val="00B437EB"/>
    <w:rsid w:val="00B43B36"/>
    <w:rsid w:val="00B441F2"/>
    <w:rsid w:val="00B443EF"/>
    <w:rsid w:val="00B44564"/>
    <w:rsid w:val="00B447CE"/>
    <w:rsid w:val="00B44D60"/>
    <w:rsid w:val="00B45566"/>
    <w:rsid w:val="00B4585C"/>
    <w:rsid w:val="00B45A71"/>
    <w:rsid w:val="00B45D78"/>
    <w:rsid w:val="00B45D81"/>
    <w:rsid w:val="00B45F0F"/>
    <w:rsid w:val="00B460B4"/>
    <w:rsid w:val="00B461D7"/>
    <w:rsid w:val="00B46458"/>
    <w:rsid w:val="00B465F1"/>
    <w:rsid w:val="00B465F2"/>
    <w:rsid w:val="00B4663B"/>
    <w:rsid w:val="00B46675"/>
    <w:rsid w:val="00B468EB"/>
    <w:rsid w:val="00B46C0F"/>
    <w:rsid w:val="00B46F2A"/>
    <w:rsid w:val="00B47056"/>
    <w:rsid w:val="00B471D5"/>
    <w:rsid w:val="00B471D9"/>
    <w:rsid w:val="00B47217"/>
    <w:rsid w:val="00B4736C"/>
    <w:rsid w:val="00B47BB5"/>
    <w:rsid w:val="00B47C47"/>
    <w:rsid w:val="00B47C66"/>
    <w:rsid w:val="00B47D45"/>
    <w:rsid w:val="00B47F73"/>
    <w:rsid w:val="00B5002B"/>
    <w:rsid w:val="00B50088"/>
    <w:rsid w:val="00B500E0"/>
    <w:rsid w:val="00B50848"/>
    <w:rsid w:val="00B50EC2"/>
    <w:rsid w:val="00B510D2"/>
    <w:rsid w:val="00B5113C"/>
    <w:rsid w:val="00B51152"/>
    <w:rsid w:val="00B512BB"/>
    <w:rsid w:val="00B51955"/>
    <w:rsid w:val="00B51B57"/>
    <w:rsid w:val="00B51C88"/>
    <w:rsid w:val="00B524BD"/>
    <w:rsid w:val="00B52F63"/>
    <w:rsid w:val="00B53006"/>
    <w:rsid w:val="00B53491"/>
    <w:rsid w:val="00B5352D"/>
    <w:rsid w:val="00B53588"/>
    <w:rsid w:val="00B537CC"/>
    <w:rsid w:val="00B53EDE"/>
    <w:rsid w:val="00B53F94"/>
    <w:rsid w:val="00B540BF"/>
    <w:rsid w:val="00B542F0"/>
    <w:rsid w:val="00B544B1"/>
    <w:rsid w:val="00B5464A"/>
    <w:rsid w:val="00B54C55"/>
    <w:rsid w:val="00B55056"/>
    <w:rsid w:val="00B5513A"/>
    <w:rsid w:val="00B551C4"/>
    <w:rsid w:val="00B5597C"/>
    <w:rsid w:val="00B55E01"/>
    <w:rsid w:val="00B568B0"/>
    <w:rsid w:val="00B56A1A"/>
    <w:rsid w:val="00B56E41"/>
    <w:rsid w:val="00B56F8C"/>
    <w:rsid w:val="00B5743F"/>
    <w:rsid w:val="00B574FC"/>
    <w:rsid w:val="00B57885"/>
    <w:rsid w:val="00B57A22"/>
    <w:rsid w:val="00B57B29"/>
    <w:rsid w:val="00B57FD0"/>
    <w:rsid w:val="00B6007F"/>
    <w:rsid w:val="00B606C3"/>
    <w:rsid w:val="00B609CC"/>
    <w:rsid w:val="00B60BD4"/>
    <w:rsid w:val="00B60F29"/>
    <w:rsid w:val="00B61051"/>
    <w:rsid w:val="00B612E7"/>
    <w:rsid w:val="00B61517"/>
    <w:rsid w:val="00B6175A"/>
    <w:rsid w:val="00B617A6"/>
    <w:rsid w:val="00B61CA2"/>
    <w:rsid w:val="00B61CB0"/>
    <w:rsid w:val="00B624F2"/>
    <w:rsid w:val="00B62C65"/>
    <w:rsid w:val="00B631CC"/>
    <w:rsid w:val="00B633FD"/>
    <w:rsid w:val="00B63522"/>
    <w:rsid w:val="00B637EB"/>
    <w:rsid w:val="00B639E8"/>
    <w:rsid w:val="00B63DA9"/>
    <w:rsid w:val="00B63E53"/>
    <w:rsid w:val="00B640A5"/>
    <w:rsid w:val="00B6418C"/>
    <w:rsid w:val="00B642D0"/>
    <w:rsid w:val="00B644CF"/>
    <w:rsid w:val="00B64BDF"/>
    <w:rsid w:val="00B64DEE"/>
    <w:rsid w:val="00B65277"/>
    <w:rsid w:val="00B6552C"/>
    <w:rsid w:val="00B656A6"/>
    <w:rsid w:val="00B65785"/>
    <w:rsid w:val="00B657A7"/>
    <w:rsid w:val="00B66E5B"/>
    <w:rsid w:val="00B67027"/>
    <w:rsid w:val="00B67838"/>
    <w:rsid w:val="00B67DB2"/>
    <w:rsid w:val="00B7022F"/>
    <w:rsid w:val="00B704D4"/>
    <w:rsid w:val="00B7070C"/>
    <w:rsid w:val="00B709B4"/>
    <w:rsid w:val="00B70E15"/>
    <w:rsid w:val="00B714EF"/>
    <w:rsid w:val="00B71E24"/>
    <w:rsid w:val="00B722DF"/>
    <w:rsid w:val="00B7231D"/>
    <w:rsid w:val="00B72479"/>
    <w:rsid w:val="00B72687"/>
    <w:rsid w:val="00B72A86"/>
    <w:rsid w:val="00B72BD4"/>
    <w:rsid w:val="00B72C10"/>
    <w:rsid w:val="00B72C27"/>
    <w:rsid w:val="00B72CA6"/>
    <w:rsid w:val="00B73222"/>
    <w:rsid w:val="00B73333"/>
    <w:rsid w:val="00B733B0"/>
    <w:rsid w:val="00B733EA"/>
    <w:rsid w:val="00B735F9"/>
    <w:rsid w:val="00B73616"/>
    <w:rsid w:val="00B738A2"/>
    <w:rsid w:val="00B73920"/>
    <w:rsid w:val="00B73A6B"/>
    <w:rsid w:val="00B73C8E"/>
    <w:rsid w:val="00B73CFB"/>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80"/>
    <w:rsid w:val="00B763B9"/>
    <w:rsid w:val="00B765A9"/>
    <w:rsid w:val="00B76689"/>
    <w:rsid w:val="00B7692E"/>
    <w:rsid w:val="00B7699B"/>
    <w:rsid w:val="00B76A6C"/>
    <w:rsid w:val="00B76F5C"/>
    <w:rsid w:val="00B77417"/>
    <w:rsid w:val="00B77DB5"/>
    <w:rsid w:val="00B77E38"/>
    <w:rsid w:val="00B80001"/>
    <w:rsid w:val="00B800BA"/>
    <w:rsid w:val="00B804AE"/>
    <w:rsid w:val="00B8065C"/>
    <w:rsid w:val="00B8121F"/>
    <w:rsid w:val="00B813A5"/>
    <w:rsid w:val="00B8142E"/>
    <w:rsid w:val="00B814F0"/>
    <w:rsid w:val="00B81709"/>
    <w:rsid w:val="00B8192F"/>
    <w:rsid w:val="00B820F9"/>
    <w:rsid w:val="00B82194"/>
    <w:rsid w:val="00B8226E"/>
    <w:rsid w:val="00B8269D"/>
    <w:rsid w:val="00B828E0"/>
    <w:rsid w:val="00B82901"/>
    <w:rsid w:val="00B829AB"/>
    <w:rsid w:val="00B82A41"/>
    <w:rsid w:val="00B82AD3"/>
    <w:rsid w:val="00B82C05"/>
    <w:rsid w:val="00B82CD3"/>
    <w:rsid w:val="00B8341E"/>
    <w:rsid w:val="00B837DA"/>
    <w:rsid w:val="00B83A44"/>
    <w:rsid w:val="00B83EB8"/>
    <w:rsid w:val="00B84E6E"/>
    <w:rsid w:val="00B84FA7"/>
    <w:rsid w:val="00B8512F"/>
    <w:rsid w:val="00B85677"/>
    <w:rsid w:val="00B85B24"/>
    <w:rsid w:val="00B85F56"/>
    <w:rsid w:val="00B85FD3"/>
    <w:rsid w:val="00B860CB"/>
    <w:rsid w:val="00B865A8"/>
    <w:rsid w:val="00B8687C"/>
    <w:rsid w:val="00B86B0A"/>
    <w:rsid w:val="00B86F14"/>
    <w:rsid w:val="00B86F92"/>
    <w:rsid w:val="00B87111"/>
    <w:rsid w:val="00B87651"/>
    <w:rsid w:val="00B877C3"/>
    <w:rsid w:val="00B87A2B"/>
    <w:rsid w:val="00B87C5A"/>
    <w:rsid w:val="00B90262"/>
    <w:rsid w:val="00B90433"/>
    <w:rsid w:val="00B90E36"/>
    <w:rsid w:val="00B91056"/>
    <w:rsid w:val="00B91412"/>
    <w:rsid w:val="00B91450"/>
    <w:rsid w:val="00B914B1"/>
    <w:rsid w:val="00B916C2"/>
    <w:rsid w:val="00B9191A"/>
    <w:rsid w:val="00B91BB1"/>
    <w:rsid w:val="00B91C2B"/>
    <w:rsid w:val="00B91D05"/>
    <w:rsid w:val="00B92195"/>
    <w:rsid w:val="00B9253E"/>
    <w:rsid w:val="00B927D8"/>
    <w:rsid w:val="00B92B0D"/>
    <w:rsid w:val="00B92B31"/>
    <w:rsid w:val="00B930BA"/>
    <w:rsid w:val="00B93421"/>
    <w:rsid w:val="00B93530"/>
    <w:rsid w:val="00B93793"/>
    <w:rsid w:val="00B93BD2"/>
    <w:rsid w:val="00B9405C"/>
    <w:rsid w:val="00B94264"/>
    <w:rsid w:val="00B94312"/>
    <w:rsid w:val="00B94B90"/>
    <w:rsid w:val="00B94E80"/>
    <w:rsid w:val="00B95582"/>
    <w:rsid w:val="00B9587E"/>
    <w:rsid w:val="00B95CBB"/>
    <w:rsid w:val="00B95CCE"/>
    <w:rsid w:val="00B95CD4"/>
    <w:rsid w:val="00B95F1C"/>
    <w:rsid w:val="00B95F23"/>
    <w:rsid w:val="00B96292"/>
    <w:rsid w:val="00B96BA2"/>
    <w:rsid w:val="00B96BC4"/>
    <w:rsid w:val="00B96C2C"/>
    <w:rsid w:val="00B96D5B"/>
    <w:rsid w:val="00B9717C"/>
    <w:rsid w:val="00B971FE"/>
    <w:rsid w:val="00B97678"/>
    <w:rsid w:val="00B97A33"/>
    <w:rsid w:val="00B97AE1"/>
    <w:rsid w:val="00B97CFC"/>
    <w:rsid w:val="00BA0470"/>
    <w:rsid w:val="00BA0479"/>
    <w:rsid w:val="00BA0926"/>
    <w:rsid w:val="00BA0DFD"/>
    <w:rsid w:val="00BA0E75"/>
    <w:rsid w:val="00BA10E4"/>
    <w:rsid w:val="00BA1204"/>
    <w:rsid w:val="00BA1223"/>
    <w:rsid w:val="00BA1717"/>
    <w:rsid w:val="00BA17A5"/>
    <w:rsid w:val="00BA1D47"/>
    <w:rsid w:val="00BA22AB"/>
    <w:rsid w:val="00BA22D5"/>
    <w:rsid w:val="00BA2431"/>
    <w:rsid w:val="00BA2A6C"/>
    <w:rsid w:val="00BA2C2D"/>
    <w:rsid w:val="00BA3003"/>
    <w:rsid w:val="00BA311D"/>
    <w:rsid w:val="00BA32E0"/>
    <w:rsid w:val="00BA35A8"/>
    <w:rsid w:val="00BA3BA4"/>
    <w:rsid w:val="00BA3E67"/>
    <w:rsid w:val="00BA3FC9"/>
    <w:rsid w:val="00BA4272"/>
    <w:rsid w:val="00BA4491"/>
    <w:rsid w:val="00BA44F0"/>
    <w:rsid w:val="00BA46E3"/>
    <w:rsid w:val="00BA49B4"/>
    <w:rsid w:val="00BA4CA7"/>
    <w:rsid w:val="00BA4D9E"/>
    <w:rsid w:val="00BA4F06"/>
    <w:rsid w:val="00BA5B50"/>
    <w:rsid w:val="00BA5CDA"/>
    <w:rsid w:val="00BA5DE3"/>
    <w:rsid w:val="00BA6016"/>
    <w:rsid w:val="00BA639D"/>
    <w:rsid w:val="00BA6501"/>
    <w:rsid w:val="00BA66FB"/>
    <w:rsid w:val="00BA6787"/>
    <w:rsid w:val="00BA680C"/>
    <w:rsid w:val="00BA688C"/>
    <w:rsid w:val="00BA6A09"/>
    <w:rsid w:val="00BA6BF7"/>
    <w:rsid w:val="00BA6F24"/>
    <w:rsid w:val="00BA6F3D"/>
    <w:rsid w:val="00BA7E76"/>
    <w:rsid w:val="00BB0385"/>
    <w:rsid w:val="00BB0598"/>
    <w:rsid w:val="00BB0BAE"/>
    <w:rsid w:val="00BB0BB0"/>
    <w:rsid w:val="00BB117D"/>
    <w:rsid w:val="00BB16A0"/>
    <w:rsid w:val="00BB16D9"/>
    <w:rsid w:val="00BB178F"/>
    <w:rsid w:val="00BB18DF"/>
    <w:rsid w:val="00BB1C0B"/>
    <w:rsid w:val="00BB1DC2"/>
    <w:rsid w:val="00BB1EF4"/>
    <w:rsid w:val="00BB234B"/>
    <w:rsid w:val="00BB2440"/>
    <w:rsid w:val="00BB24BE"/>
    <w:rsid w:val="00BB24D0"/>
    <w:rsid w:val="00BB2507"/>
    <w:rsid w:val="00BB2629"/>
    <w:rsid w:val="00BB26D7"/>
    <w:rsid w:val="00BB297D"/>
    <w:rsid w:val="00BB2EE1"/>
    <w:rsid w:val="00BB2F95"/>
    <w:rsid w:val="00BB3184"/>
    <w:rsid w:val="00BB31BD"/>
    <w:rsid w:val="00BB3262"/>
    <w:rsid w:val="00BB36F3"/>
    <w:rsid w:val="00BB3F38"/>
    <w:rsid w:val="00BB403E"/>
    <w:rsid w:val="00BB41BF"/>
    <w:rsid w:val="00BB4C3F"/>
    <w:rsid w:val="00BB4E6F"/>
    <w:rsid w:val="00BB4E84"/>
    <w:rsid w:val="00BB5678"/>
    <w:rsid w:val="00BB5700"/>
    <w:rsid w:val="00BB5A3E"/>
    <w:rsid w:val="00BB5C24"/>
    <w:rsid w:val="00BB5E85"/>
    <w:rsid w:val="00BB6625"/>
    <w:rsid w:val="00BB6728"/>
    <w:rsid w:val="00BB6902"/>
    <w:rsid w:val="00BB6DC5"/>
    <w:rsid w:val="00BB717B"/>
    <w:rsid w:val="00BB722D"/>
    <w:rsid w:val="00BB72B0"/>
    <w:rsid w:val="00BB7612"/>
    <w:rsid w:val="00BB7739"/>
    <w:rsid w:val="00BB7C88"/>
    <w:rsid w:val="00BB7CE1"/>
    <w:rsid w:val="00BB7DDB"/>
    <w:rsid w:val="00BB7EB9"/>
    <w:rsid w:val="00BB7F93"/>
    <w:rsid w:val="00BC0767"/>
    <w:rsid w:val="00BC086B"/>
    <w:rsid w:val="00BC0979"/>
    <w:rsid w:val="00BC0A78"/>
    <w:rsid w:val="00BC0AFC"/>
    <w:rsid w:val="00BC0BE4"/>
    <w:rsid w:val="00BC1239"/>
    <w:rsid w:val="00BC17C3"/>
    <w:rsid w:val="00BC19D3"/>
    <w:rsid w:val="00BC27C2"/>
    <w:rsid w:val="00BC27EF"/>
    <w:rsid w:val="00BC2F1A"/>
    <w:rsid w:val="00BC2F1F"/>
    <w:rsid w:val="00BC3021"/>
    <w:rsid w:val="00BC30BF"/>
    <w:rsid w:val="00BC329B"/>
    <w:rsid w:val="00BC36C6"/>
    <w:rsid w:val="00BC38DA"/>
    <w:rsid w:val="00BC3AC6"/>
    <w:rsid w:val="00BC3CF1"/>
    <w:rsid w:val="00BC3D12"/>
    <w:rsid w:val="00BC3E5C"/>
    <w:rsid w:val="00BC42BF"/>
    <w:rsid w:val="00BC45C6"/>
    <w:rsid w:val="00BC481A"/>
    <w:rsid w:val="00BC4916"/>
    <w:rsid w:val="00BC4A5C"/>
    <w:rsid w:val="00BC4A70"/>
    <w:rsid w:val="00BC4D67"/>
    <w:rsid w:val="00BC4DE5"/>
    <w:rsid w:val="00BC4E12"/>
    <w:rsid w:val="00BC4EBE"/>
    <w:rsid w:val="00BC4FD7"/>
    <w:rsid w:val="00BC50B1"/>
    <w:rsid w:val="00BC548A"/>
    <w:rsid w:val="00BC551C"/>
    <w:rsid w:val="00BC59C7"/>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1148"/>
    <w:rsid w:val="00BD1223"/>
    <w:rsid w:val="00BD1292"/>
    <w:rsid w:val="00BD1342"/>
    <w:rsid w:val="00BD18E4"/>
    <w:rsid w:val="00BD1B0C"/>
    <w:rsid w:val="00BD1E47"/>
    <w:rsid w:val="00BD1EE4"/>
    <w:rsid w:val="00BD1FC1"/>
    <w:rsid w:val="00BD2012"/>
    <w:rsid w:val="00BD23C8"/>
    <w:rsid w:val="00BD23F7"/>
    <w:rsid w:val="00BD2857"/>
    <w:rsid w:val="00BD296C"/>
    <w:rsid w:val="00BD2A78"/>
    <w:rsid w:val="00BD2C0A"/>
    <w:rsid w:val="00BD2E82"/>
    <w:rsid w:val="00BD3053"/>
    <w:rsid w:val="00BD31E6"/>
    <w:rsid w:val="00BD3353"/>
    <w:rsid w:val="00BD3548"/>
    <w:rsid w:val="00BD3567"/>
    <w:rsid w:val="00BD3CF1"/>
    <w:rsid w:val="00BD3D8F"/>
    <w:rsid w:val="00BD43E7"/>
    <w:rsid w:val="00BD4730"/>
    <w:rsid w:val="00BD49B5"/>
    <w:rsid w:val="00BD4F0A"/>
    <w:rsid w:val="00BD4F64"/>
    <w:rsid w:val="00BD4F94"/>
    <w:rsid w:val="00BD4FBD"/>
    <w:rsid w:val="00BD4FCD"/>
    <w:rsid w:val="00BD523D"/>
    <w:rsid w:val="00BD527A"/>
    <w:rsid w:val="00BD56A2"/>
    <w:rsid w:val="00BD57DF"/>
    <w:rsid w:val="00BD5844"/>
    <w:rsid w:val="00BD6475"/>
    <w:rsid w:val="00BD64A0"/>
    <w:rsid w:val="00BD6731"/>
    <w:rsid w:val="00BD680A"/>
    <w:rsid w:val="00BD6E7B"/>
    <w:rsid w:val="00BD6EAC"/>
    <w:rsid w:val="00BD7410"/>
    <w:rsid w:val="00BD7BA7"/>
    <w:rsid w:val="00BD7E47"/>
    <w:rsid w:val="00BE0038"/>
    <w:rsid w:val="00BE01C4"/>
    <w:rsid w:val="00BE0836"/>
    <w:rsid w:val="00BE08DF"/>
    <w:rsid w:val="00BE1082"/>
    <w:rsid w:val="00BE1296"/>
    <w:rsid w:val="00BE13B6"/>
    <w:rsid w:val="00BE1791"/>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51E7"/>
    <w:rsid w:val="00BE564D"/>
    <w:rsid w:val="00BE61FA"/>
    <w:rsid w:val="00BE6697"/>
    <w:rsid w:val="00BE67F6"/>
    <w:rsid w:val="00BE6BA0"/>
    <w:rsid w:val="00BE73F4"/>
    <w:rsid w:val="00BE7645"/>
    <w:rsid w:val="00BE7854"/>
    <w:rsid w:val="00BE78AC"/>
    <w:rsid w:val="00BE7AA5"/>
    <w:rsid w:val="00BE7BE9"/>
    <w:rsid w:val="00BE7C88"/>
    <w:rsid w:val="00BF00AE"/>
    <w:rsid w:val="00BF0425"/>
    <w:rsid w:val="00BF050E"/>
    <w:rsid w:val="00BF0D0F"/>
    <w:rsid w:val="00BF0EFA"/>
    <w:rsid w:val="00BF0F58"/>
    <w:rsid w:val="00BF0F5C"/>
    <w:rsid w:val="00BF0F9B"/>
    <w:rsid w:val="00BF11F0"/>
    <w:rsid w:val="00BF1219"/>
    <w:rsid w:val="00BF141D"/>
    <w:rsid w:val="00BF175C"/>
    <w:rsid w:val="00BF1BD9"/>
    <w:rsid w:val="00BF1E48"/>
    <w:rsid w:val="00BF1EC5"/>
    <w:rsid w:val="00BF21D0"/>
    <w:rsid w:val="00BF21FB"/>
    <w:rsid w:val="00BF222A"/>
    <w:rsid w:val="00BF234D"/>
    <w:rsid w:val="00BF267A"/>
    <w:rsid w:val="00BF29E4"/>
    <w:rsid w:val="00BF3004"/>
    <w:rsid w:val="00BF3552"/>
    <w:rsid w:val="00BF3578"/>
    <w:rsid w:val="00BF3900"/>
    <w:rsid w:val="00BF3AB4"/>
    <w:rsid w:val="00BF4018"/>
    <w:rsid w:val="00BF455F"/>
    <w:rsid w:val="00BF4D5F"/>
    <w:rsid w:val="00BF5359"/>
    <w:rsid w:val="00BF5A23"/>
    <w:rsid w:val="00BF66DB"/>
    <w:rsid w:val="00BF6871"/>
    <w:rsid w:val="00BF68FD"/>
    <w:rsid w:val="00BF7105"/>
    <w:rsid w:val="00BF727A"/>
    <w:rsid w:val="00BF75FE"/>
    <w:rsid w:val="00BF7773"/>
    <w:rsid w:val="00BF7B2B"/>
    <w:rsid w:val="00BF7CFC"/>
    <w:rsid w:val="00BF7D69"/>
    <w:rsid w:val="00BF7DF6"/>
    <w:rsid w:val="00C002BD"/>
    <w:rsid w:val="00C00734"/>
    <w:rsid w:val="00C009C4"/>
    <w:rsid w:val="00C009E6"/>
    <w:rsid w:val="00C00A81"/>
    <w:rsid w:val="00C00C8C"/>
    <w:rsid w:val="00C00CCE"/>
    <w:rsid w:val="00C00E03"/>
    <w:rsid w:val="00C00ECE"/>
    <w:rsid w:val="00C01155"/>
    <w:rsid w:val="00C01399"/>
    <w:rsid w:val="00C01449"/>
    <w:rsid w:val="00C01576"/>
    <w:rsid w:val="00C01AF0"/>
    <w:rsid w:val="00C01AF6"/>
    <w:rsid w:val="00C01C9C"/>
    <w:rsid w:val="00C02070"/>
    <w:rsid w:val="00C02152"/>
    <w:rsid w:val="00C0217B"/>
    <w:rsid w:val="00C02776"/>
    <w:rsid w:val="00C02BBC"/>
    <w:rsid w:val="00C03285"/>
    <w:rsid w:val="00C03407"/>
    <w:rsid w:val="00C03437"/>
    <w:rsid w:val="00C03496"/>
    <w:rsid w:val="00C034AC"/>
    <w:rsid w:val="00C03A92"/>
    <w:rsid w:val="00C03B93"/>
    <w:rsid w:val="00C03D21"/>
    <w:rsid w:val="00C03FC3"/>
    <w:rsid w:val="00C04363"/>
    <w:rsid w:val="00C047BB"/>
    <w:rsid w:val="00C048E2"/>
    <w:rsid w:val="00C04AEB"/>
    <w:rsid w:val="00C0522C"/>
    <w:rsid w:val="00C052C3"/>
    <w:rsid w:val="00C0530C"/>
    <w:rsid w:val="00C054A1"/>
    <w:rsid w:val="00C0558C"/>
    <w:rsid w:val="00C0563F"/>
    <w:rsid w:val="00C058A9"/>
    <w:rsid w:val="00C05E22"/>
    <w:rsid w:val="00C05E5D"/>
    <w:rsid w:val="00C06319"/>
    <w:rsid w:val="00C06674"/>
    <w:rsid w:val="00C0685E"/>
    <w:rsid w:val="00C06982"/>
    <w:rsid w:val="00C06A3A"/>
    <w:rsid w:val="00C06C18"/>
    <w:rsid w:val="00C06C94"/>
    <w:rsid w:val="00C06F58"/>
    <w:rsid w:val="00C06F6E"/>
    <w:rsid w:val="00C0730D"/>
    <w:rsid w:val="00C0755E"/>
    <w:rsid w:val="00C076CB"/>
    <w:rsid w:val="00C07C92"/>
    <w:rsid w:val="00C07F9E"/>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1E4"/>
    <w:rsid w:val="00C12517"/>
    <w:rsid w:val="00C125AA"/>
    <w:rsid w:val="00C12D82"/>
    <w:rsid w:val="00C12E0B"/>
    <w:rsid w:val="00C12FB5"/>
    <w:rsid w:val="00C13281"/>
    <w:rsid w:val="00C13542"/>
    <w:rsid w:val="00C135AB"/>
    <w:rsid w:val="00C135CC"/>
    <w:rsid w:val="00C13857"/>
    <w:rsid w:val="00C1386A"/>
    <w:rsid w:val="00C13DE3"/>
    <w:rsid w:val="00C1438F"/>
    <w:rsid w:val="00C145CF"/>
    <w:rsid w:val="00C14782"/>
    <w:rsid w:val="00C14A76"/>
    <w:rsid w:val="00C151FB"/>
    <w:rsid w:val="00C15210"/>
    <w:rsid w:val="00C1537C"/>
    <w:rsid w:val="00C1554D"/>
    <w:rsid w:val="00C159CC"/>
    <w:rsid w:val="00C159F6"/>
    <w:rsid w:val="00C15D3F"/>
    <w:rsid w:val="00C1600B"/>
    <w:rsid w:val="00C1622B"/>
    <w:rsid w:val="00C16A01"/>
    <w:rsid w:val="00C16D5D"/>
    <w:rsid w:val="00C16E73"/>
    <w:rsid w:val="00C17B08"/>
    <w:rsid w:val="00C17FB3"/>
    <w:rsid w:val="00C2001F"/>
    <w:rsid w:val="00C2023D"/>
    <w:rsid w:val="00C20381"/>
    <w:rsid w:val="00C208FB"/>
    <w:rsid w:val="00C20DB6"/>
    <w:rsid w:val="00C217CD"/>
    <w:rsid w:val="00C218EB"/>
    <w:rsid w:val="00C21B24"/>
    <w:rsid w:val="00C21DEA"/>
    <w:rsid w:val="00C2213C"/>
    <w:rsid w:val="00C2225D"/>
    <w:rsid w:val="00C22411"/>
    <w:rsid w:val="00C226B2"/>
    <w:rsid w:val="00C2272A"/>
    <w:rsid w:val="00C22B9D"/>
    <w:rsid w:val="00C22BD8"/>
    <w:rsid w:val="00C22C4B"/>
    <w:rsid w:val="00C22CE2"/>
    <w:rsid w:val="00C22DB7"/>
    <w:rsid w:val="00C22F10"/>
    <w:rsid w:val="00C230DC"/>
    <w:rsid w:val="00C2351E"/>
    <w:rsid w:val="00C2381F"/>
    <w:rsid w:val="00C23A6B"/>
    <w:rsid w:val="00C23AE5"/>
    <w:rsid w:val="00C23BCC"/>
    <w:rsid w:val="00C23BDE"/>
    <w:rsid w:val="00C23F17"/>
    <w:rsid w:val="00C24022"/>
    <w:rsid w:val="00C2471D"/>
    <w:rsid w:val="00C24863"/>
    <w:rsid w:val="00C248DD"/>
    <w:rsid w:val="00C2490A"/>
    <w:rsid w:val="00C249DC"/>
    <w:rsid w:val="00C24B21"/>
    <w:rsid w:val="00C2506F"/>
    <w:rsid w:val="00C25602"/>
    <w:rsid w:val="00C25919"/>
    <w:rsid w:val="00C25B13"/>
    <w:rsid w:val="00C25B9D"/>
    <w:rsid w:val="00C25BB5"/>
    <w:rsid w:val="00C2611D"/>
    <w:rsid w:val="00C26197"/>
    <w:rsid w:val="00C26383"/>
    <w:rsid w:val="00C26CFB"/>
    <w:rsid w:val="00C2702F"/>
    <w:rsid w:val="00C273FC"/>
    <w:rsid w:val="00C27701"/>
    <w:rsid w:val="00C27962"/>
    <w:rsid w:val="00C27A32"/>
    <w:rsid w:val="00C27A9C"/>
    <w:rsid w:val="00C27D47"/>
    <w:rsid w:val="00C27EE7"/>
    <w:rsid w:val="00C27F01"/>
    <w:rsid w:val="00C300B3"/>
    <w:rsid w:val="00C30616"/>
    <w:rsid w:val="00C3098B"/>
    <w:rsid w:val="00C31347"/>
    <w:rsid w:val="00C31384"/>
    <w:rsid w:val="00C316BC"/>
    <w:rsid w:val="00C316C8"/>
    <w:rsid w:val="00C317AC"/>
    <w:rsid w:val="00C3284A"/>
    <w:rsid w:val="00C33239"/>
    <w:rsid w:val="00C336F6"/>
    <w:rsid w:val="00C33E97"/>
    <w:rsid w:val="00C3427B"/>
    <w:rsid w:val="00C3447A"/>
    <w:rsid w:val="00C346B7"/>
    <w:rsid w:val="00C34B67"/>
    <w:rsid w:val="00C34E80"/>
    <w:rsid w:val="00C34FD5"/>
    <w:rsid w:val="00C350A9"/>
    <w:rsid w:val="00C35123"/>
    <w:rsid w:val="00C351F2"/>
    <w:rsid w:val="00C354AF"/>
    <w:rsid w:val="00C35838"/>
    <w:rsid w:val="00C358B9"/>
    <w:rsid w:val="00C358D3"/>
    <w:rsid w:val="00C35937"/>
    <w:rsid w:val="00C35B60"/>
    <w:rsid w:val="00C35CB5"/>
    <w:rsid w:val="00C35F51"/>
    <w:rsid w:val="00C3654E"/>
    <w:rsid w:val="00C3658C"/>
    <w:rsid w:val="00C366E3"/>
    <w:rsid w:val="00C368A9"/>
    <w:rsid w:val="00C36A4D"/>
    <w:rsid w:val="00C36C01"/>
    <w:rsid w:val="00C37056"/>
    <w:rsid w:val="00C3710A"/>
    <w:rsid w:val="00C37414"/>
    <w:rsid w:val="00C37814"/>
    <w:rsid w:val="00C3789E"/>
    <w:rsid w:val="00C37986"/>
    <w:rsid w:val="00C379D0"/>
    <w:rsid w:val="00C37ADB"/>
    <w:rsid w:val="00C37C95"/>
    <w:rsid w:val="00C37D66"/>
    <w:rsid w:val="00C40399"/>
    <w:rsid w:val="00C403DD"/>
    <w:rsid w:val="00C40A4A"/>
    <w:rsid w:val="00C40B3C"/>
    <w:rsid w:val="00C412EE"/>
    <w:rsid w:val="00C415A5"/>
    <w:rsid w:val="00C4163C"/>
    <w:rsid w:val="00C41D5B"/>
    <w:rsid w:val="00C41F34"/>
    <w:rsid w:val="00C42450"/>
    <w:rsid w:val="00C42FE0"/>
    <w:rsid w:val="00C43048"/>
    <w:rsid w:val="00C432B7"/>
    <w:rsid w:val="00C43481"/>
    <w:rsid w:val="00C437FC"/>
    <w:rsid w:val="00C43C0C"/>
    <w:rsid w:val="00C44677"/>
    <w:rsid w:val="00C44C0F"/>
    <w:rsid w:val="00C45260"/>
    <w:rsid w:val="00C45513"/>
    <w:rsid w:val="00C45B9D"/>
    <w:rsid w:val="00C45DED"/>
    <w:rsid w:val="00C462CD"/>
    <w:rsid w:val="00C47337"/>
    <w:rsid w:val="00C4782D"/>
    <w:rsid w:val="00C478BF"/>
    <w:rsid w:val="00C478FB"/>
    <w:rsid w:val="00C47ADC"/>
    <w:rsid w:val="00C47F88"/>
    <w:rsid w:val="00C50026"/>
    <w:rsid w:val="00C500C7"/>
    <w:rsid w:val="00C501BD"/>
    <w:rsid w:val="00C5063B"/>
    <w:rsid w:val="00C5076A"/>
    <w:rsid w:val="00C50C67"/>
    <w:rsid w:val="00C50D19"/>
    <w:rsid w:val="00C50E0E"/>
    <w:rsid w:val="00C50EA9"/>
    <w:rsid w:val="00C51295"/>
    <w:rsid w:val="00C5145F"/>
    <w:rsid w:val="00C515F5"/>
    <w:rsid w:val="00C517C0"/>
    <w:rsid w:val="00C51B9E"/>
    <w:rsid w:val="00C51EBA"/>
    <w:rsid w:val="00C51FC3"/>
    <w:rsid w:val="00C5229A"/>
    <w:rsid w:val="00C524D2"/>
    <w:rsid w:val="00C526E3"/>
    <w:rsid w:val="00C527E0"/>
    <w:rsid w:val="00C527F9"/>
    <w:rsid w:val="00C5291E"/>
    <w:rsid w:val="00C52C51"/>
    <w:rsid w:val="00C5315E"/>
    <w:rsid w:val="00C536A2"/>
    <w:rsid w:val="00C5370D"/>
    <w:rsid w:val="00C53732"/>
    <w:rsid w:val="00C5383C"/>
    <w:rsid w:val="00C53962"/>
    <w:rsid w:val="00C53F37"/>
    <w:rsid w:val="00C54248"/>
    <w:rsid w:val="00C542BB"/>
    <w:rsid w:val="00C543B5"/>
    <w:rsid w:val="00C549B8"/>
    <w:rsid w:val="00C54F61"/>
    <w:rsid w:val="00C550E4"/>
    <w:rsid w:val="00C551D9"/>
    <w:rsid w:val="00C5542E"/>
    <w:rsid w:val="00C55498"/>
    <w:rsid w:val="00C554A4"/>
    <w:rsid w:val="00C55E8A"/>
    <w:rsid w:val="00C55FF5"/>
    <w:rsid w:val="00C56195"/>
    <w:rsid w:val="00C5643D"/>
    <w:rsid w:val="00C565C2"/>
    <w:rsid w:val="00C5661B"/>
    <w:rsid w:val="00C5663D"/>
    <w:rsid w:val="00C568D8"/>
    <w:rsid w:val="00C56C02"/>
    <w:rsid w:val="00C56DFD"/>
    <w:rsid w:val="00C56E8C"/>
    <w:rsid w:val="00C56EFF"/>
    <w:rsid w:val="00C57C02"/>
    <w:rsid w:val="00C57CE8"/>
    <w:rsid w:val="00C6004C"/>
    <w:rsid w:val="00C60180"/>
    <w:rsid w:val="00C60A9A"/>
    <w:rsid w:val="00C60C29"/>
    <w:rsid w:val="00C610D3"/>
    <w:rsid w:val="00C6129E"/>
    <w:rsid w:val="00C612DC"/>
    <w:rsid w:val="00C6137B"/>
    <w:rsid w:val="00C621A0"/>
    <w:rsid w:val="00C62706"/>
    <w:rsid w:val="00C62E7D"/>
    <w:rsid w:val="00C6338A"/>
    <w:rsid w:val="00C637F5"/>
    <w:rsid w:val="00C63AA9"/>
    <w:rsid w:val="00C63CCF"/>
    <w:rsid w:val="00C63E9B"/>
    <w:rsid w:val="00C6409B"/>
    <w:rsid w:val="00C64615"/>
    <w:rsid w:val="00C647AC"/>
    <w:rsid w:val="00C65050"/>
    <w:rsid w:val="00C65124"/>
    <w:rsid w:val="00C6554E"/>
    <w:rsid w:val="00C657EA"/>
    <w:rsid w:val="00C65A7E"/>
    <w:rsid w:val="00C65CD0"/>
    <w:rsid w:val="00C65E2E"/>
    <w:rsid w:val="00C65EE5"/>
    <w:rsid w:val="00C65EF0"/>
    <w:rsid w:val="00C65F78"/>
    <w:rsid w:val="00C6625B"/>
    <w:rsid w:val="00C6634E"/>
    <w:rsid w:val="00C66AEF"/>
    <w:rsid w:val="00C66B6E"/>
    <w:rsid w:val="00C66F76"/>
    <w:rsid w:val="00C6723F"/>
    <w:rsid w:val="00C67802"/>
    <w:rsid w:val="00C700F3"/>
    <w:rsid w:val="00C7050F"/>
    <w:rsid w:val="00C70552"/>
    <w:rsid w:val="00C7065A"/>
    <w:rsid w:val="00C70A4D"/>
    <w:rsid w:val="00C70B2E"/>
    <w:rsid w:val="00C70BEB"/>
    <w:rsid w:val="00C70F45"/>
    <w:rsid w:val="00C7128E"/>
    <w:rsid w:val="00C71A48"/>
    <w:rsid w:val="00C71CAF"/>
    <w:rsid w:val="00C71CFA"/>
    <w:rsid w:val="00C7258E"/>
    <w:rsid w:val="00C72C30"/>
    <w:rsid w:val="00C72D70"/>
    <w:rsid w:val="00C72E11"/>
    <w:rsid w:val="00C730A6"/>
    <w:rsid w:val="00C7329A"/>
    <w:rsid w:val="00C7376C"/>
    <w:rsid w:val="00C739F1"/>
    <w:rsid w:val="00C73A93"/>
    <w:rsid w:val="00C7418E"/>
    <w:rsid w:val="00C743A8"/>
    <w:rsid w:val="00C746DD"/>
    <w:rsid w:val="00C74777"/>
    <w:rsid w:val="00C74E6E"/>
    <w:rsid w:val="00C7517B"/>
    <w:rsid w:val="00C753EF"/>
    <w:rsid w:val="00C757D6"/>
    <w:rsid w:val="00C75951"/>
    <w:rsid w:val="00C76104"/>
    <w:rsid w:val="00C7651F"/>
    <w:rsid w:val="00C76AD9"/>
    <w:rsid w:val="00C76BDA"/>
    <w:rsid w:val="00C76ED5"/>
    <w:rsid w:val="00C76FF0"/>
    <w:rsid w:val="00C7711D"/>
    <w:rsid w:val="00C771D4"/>
    <w:rsid w:val="00C7756D"/>
    <w:rsid w:val="00C776AB"/>
    <w:rsid w:val="00C77B8B"/>
    <w:rsid w:val="00C77C6A"/>
    <w:rsid w:val="00C77E45"/>
    <w:rsid w:val="00C77F4E"/>
    <w:rsid w:val="00C8048B"/>
    <w:rsid w:val="00C8070D"/>
    <w:rsid w:val="00C80CA9"/>
    <w:rsid w:val="00C80D38"/>
    <w:rsid w:val="00C810AB"/>
    <w:rsid w:val="00C810F9"/>
    <w:rsid w:val="00C811E9"/>
    <w:rsid w:val="00C8159B"/>
    <w:rsid w:val="00C816C6"/>
    <w:rsid w:val="00C8172B"/>
    <w:rsid w:val="00C818DC"/>
    <w:rsid w:val="00C8192C"/>
    <w:rsid w:val="00C81943"/>
    <w:rsid w:val="00C81A4E"/>
    <w:rsid w:val="00C81A58"/>
    <w:rsid w:val="00C81A74"/>
    <w:rsid w:val="00C81FC9"/>
    <w:rsid w:val="00C82425"/>
    <w:rsid w:val="00C827E4"/>
    <w:rsid w:val="00C8284D"/>
    <w:rsid w:val="00C82939"/>
    <w:rsid w:val="00C82A95"/>
    <w:rsid w:val="00C82C47"/>
    <w:rsid w:val="00C82E2E"/>
    <w:rsid w:val="00C82FD2"/>
    <w:rsid w:val="00C83066"/>
    <w:rsid w:val="00C83080"/>
    <w:rsid w:val="00C831C0"/>
    <w:rsid w:val="00C8383A"/>
    <w:rsid w:val="00C8393F"/>
    <w:rsid w:val="00C83C64"/>
    <w:rsid w:val="00C83D52"/>
    <w:rsid w:val="00C841BD"/>
    <w:rsid w:val="00C84384"/>
    <w:rsid w:val="00C84502"/>
    <w:rsid w:val="00C845E6"/>
    <w:rsid w:val="00C8469A"/>
    <w:rsid w:val="00C84825"/>
    <w:rsid w:val="00C84B1E"/>
    <w:rsid w:val="00C84EAD"/>
    <w:rsid w:val="00C850FC"/>
    <w:rsid w:val="00C85B36"/>
    <w:rsid w:val="00C85CDA"/>
    <w:rsid w:val="00C86063"/>
    <w:rsid w:val="00C86096"/>
    <w:rsid w:val="00C863F7"/>
    <w:rsid w:val="00C865A8"/>
    <w:rsid w:val="00C86B27"/>
    <w:rsid w:val="00C86BFB"/>
    <w:rsid w:val="00C86FD2"/>
    <w:rsid w:val="00C87153"/>
    <w:rsid w:val="00C87241"/>
    <w:rsid w:val="00C87640"/>
    <w:rsid w:val="00C87A42"/>
    <w:rsid w:val="00C87B2C"/>
    <w:rsid w:val="00C87D27"/>
    <w:rsid w:val="00C90343"/>
    <w:rsid w:val="00C9052C"/>
    <w:rsid w:val="00C9078A"/>
    <w:rsid w:val="00C9092D"/>
    <w:rsid w:val="00C90970"/>
    <w:rsid w:val="00C909BB"/>
    <w:rsid w:val="00C90ED2"/>
    <w:rsid w:val="00C91007"/>
    <w:rsid w:val="00C91041"/>
    <w:rsid w:val="00C9149B"/>
    <w:rsid w:val="00C917E1"/>
    <w:rsid w:val="00C91B4F"/>
    <w:rsid w:val="00C91D3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218"/>
    <w:rsid w:val="00C94377"/>
    <w:rsid w:val="00C944ED"/>
    <w:rsid w:val="00C94AA2"/>
    <w:rsid w:val="00C95552"/>
    <w:rsid w:val="00C9629B"/>
    <w:rsid w:val="00C96765"/>
    <w:rsid w:val="00C969CF"/>
    <w:rsid w:val="00C96D8E"/>
    <w:rsid w:val="00C970C0"/>
    <w:rsid w:val="00C97103"/>
    <w:rsid w:val="00C973C6"/>
    <w:rsid w:val="00C976AF"/>
    <w:rsid w:val="00C97B6D"/>
    <w:rsid w:val="00C97CE5"/>
    <w:rsid w:val="00C97E7B"/>
    <w:rsid w:val="00CA011B"/>
    <w:rsid w:val="00CA0616"/>
    <w:rsid w:val="00CA069C"/>
    <w:rsid w:val="00CA0CE1"/>
    <w:rsid w:val="00CA0E27"/>
    <w:rsid w:val="00CA19B0"/>
    <w:rsid w:val="00CA19F6"/>
    <w:rsid w:val="00CA2113"/>
    <w:rsid w:val="00CA29AF"/>
    <w:rsid w:val="00CA2A51"/>
    <w:rsid w:val="00CA2D9E"/>
    <w:rsid w:val="00CA2EE6"/>
    <w:rsid w:val="00CA33DE"/>
    <w:rsid w:val="00CA356B"/>
    <w:rsid w:val="00CA38EE"/>
    <w:rsid w:val="00CA3968"/>
    <w:rsid w:val="00CA3AD9"/>
    <w:rsid w:val="00CA3D71"/>
    <w:rsid w:val="00CA3E3A"/>
    <w:rsid w:val="00CA419D"/>
    <w:rsid w:val="00CA4574"/>
    <w:rsid w:val="00CA4E4F"/>
    <w:rsid w:val="00CA543C"/>
    <w:rsid w:val="00CA5450"/>
    <w:rsid w:val="00CA5798"/>
    <w:rsid w:val="00CA57BB"/>
    <w:rsid w:val="00CA57DC"/>
    <w:rsid w:val="00CA5A60"/>
    <w:rsid w:val="00CA6105"/>
    <w:rsid w:val="00CA62C2"/>
    <w:rsid w:val="00CA632F"/>
    <w:rsid w:val="00CA6ADE"/>
    <w:rsid w:val="00CA6B36"/>
    <w:rsid w:val="00CA719D"/>
    <w:rsid w:val="00CA745F"/>
    <w:rsid w:val="00CA7762"/>
    <w:rsid w:val="00CA7A8B"/>
    <w:rsid w:val="00CA7C2C"/>
    <w:rsid w:val="00CB0791"/>
    <w:rsid w:val="00CB0924"/>
    <w:rsid w:val="00CB0A30"/>
    <w:rsid w:val="00CB0F25"/>
    <w:rsid w:val="00CB10FF"/>
    <w:rsid w:val="00CB136E"/>
    <w:rsid w:val="00CB141F"/>
    <w:rsid w:val="00CB14DE"/>
    <w:rsid w:val="00CB1543"/>
    <w:rsid w:val="00CB16FD"/>
    <w:rsid w:val="00CB199E"/>
    <w:rsid w:val="00CB1BD7"/>
    <w:rsid w:val="00CB1C26"/>
    <w:rsid w:val="00CB2503"/>
    <w:rsid w:val="00CB2E1B"/>
    <w:rsid w:val="00CB305E"/>
    <w:rsid w:val="00CB367E"/>
    <w:rsid w:val="00CB3903"/>
    <w:rsid w:val="00CB3ADD"/>
    <w:rsid w:val="00CB3DF3"/>
    <w:rsid w:val="00CB41D1"/>
    <w:rsid w:val="00CB42F2"/>
    <w:rsid w:val="00CB4435"/>
    <w:rsid w:val="00CB4655"/>
    <w:rsid w:val="00CB465F"/>
    <w:rsid w:val="00CB4B74"/>
    <w:rsid w:val="00CB4BC6"/>
    <w:rsid w:val="00CB4BCB"/>
    <w:rsid w:val="00CB4DE2"/>
    <w:rsid w:val="00CB522E"/>
    <w:rsid w:val="00CB5CEF"/>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15"/>
    <w:rsid w:val="00CC0F53"/>
    <w:rsid w:val="00CC120C"/>
    <w:rsid w:val="00CC1A38"/>
    <w:rsid w:val="00CC1C5F"/>
    <w:rsid w:val="00CC1CD1"/>
    <w:rsid w:val="00CC1D64"/>
    <w:rsid w:val="00CC2023"/>
    <w:rsid w:val="00CC20BF"/>
    <w:rsid w:val="00CC211F"/>
    <w:rsid w:val="00CC2CE7"/>
    <w:rsid w:val="00CC2F8B"/>
    <w:rsid w:val="00CC2F8C"/>
    <w:rsid w:val="00CC323A"/>
    <w:rsid w:val="00CC3415"/>
    <w:rsid w:val="00CC3482"/>
    <w:rsid w:val="00CC34E8"/>
    <w:rsid w:val="00CC35CA"/>
    <w:rsid w:val="00CC3A6B"/>
    <w:rsid w:val="00CC3D4A"/>
    <w:rsid w:val="00CC3D6B"/>
    <w:rsid w:val="00CC43BB"/>
    <w:rsid w:val="00CC45DE"/>
    <w:rsid w:val="00CC4A30"/>
    <w:rsid w:val="00CC4B0F"/>
    <w:rsid w:val="00CC4CE3"/>
    <w:rsid w:val="00CC4ECA"/>
    <w:rsid w:val="00CC59A2"/>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516"/>
    <w:rsid w:val="00CD26A3"/>
    <w:rsid w:val="00CD2904"/>
    <w:rsid w:val="00CD2CB4"/>
    <w:rsid w:val="00CD321D"/>
    <w:rsid w:val="00CD32AD"/>
    <w:rsid w:val="00CD330C"/>
    <w:rsid w:val="00CD3F0D"/>
    <w:rsid w:val="00CD4037"/>
    <w:rsid w:val="00CD42B1"/>
    <w:rsid w:val="00CD4DF4"/>
    <w:rsid w:val="00CD509B"/>
    <w:rsid w:val="00CD5229"/>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1D1"/>
    <w:rsid w:val="00CE0200"/>
    <w:rsid w:val="00CE1012"/>
    <w:rsid w:val="00CE10F2"/>
    <w:rsid w:val="00CE1155"/>
    <w:rsid w:val="00CE17C2"/>
    <w:rsid w:val="00CE1C88"/>
    <w:rsid w:val="00CE2145"/>
    <w:rsid w:val="00CE22D0"/>
    <w:rsid w:val="00CE27B9"/>
    <w:rsid w:val="00CE2C29"/>
    <w:rsid w:val="00CE2DFC"/>
    <w:rsid w:val="00CE3439"/>
    <w:rsid w:val="00CE39FD"/>
    <w:rsid w:val="00CE3EDB"/>
    <w:rsid w:val="00CE3F50"/>
    <w:rsid w:val="00CE4375"/>
    <w:rsid w:val="00CE46EE"/>
    <w:rsid w:val="00CE4AA9"/>
    <w:rsid w:val="00CE554E"/>
    <w:rsid w:val="00CE5A21"/>
    <w:rsid w:val="00CE5AE3"/>
    <w:rsid w:val="00CE60A8"/>
    <w:rsid w:val="00CE6165"/>
    <w:rsid w:val="00CE622A"/>
    <w:rsid w:val="00CE69C0"/>
    <w:rsid w:val="00CE6A85"/>
    <w:rsid w:val="00CE6E21"/>
    <w:rsid w:val="00CE6E9C"/>
    <w:rsid w:val="00CE70C9"/>
    <w:rsid w:val="00CE71AA"/>
    <w:rsid w:val="00CE71BB"/>
    <w:rsid w:val="00CE72E5"/>
    <w:rsid w:val="00CE7339"/>
    <w:rsid w:val="00CE747C"/>
    <w:rsid w:val="00CE774C"/>
    <w:rsid w:val="00CE7F03"/>
    <w:rsid w:val="00CF014C"/>
    <w:rsid w:val="00CF0A0A"/>
    <w:rsid w:val="00CF0CF0"/>
    <w:rsid w:val="00CF1321"/>
    <w:rsid w:val="00CF1BD1"/>
    <w:rsid w:val="00CF1E47"/>
    <w:rsid w:val="00CF1F6E"/>
    <w:rsid w:val="00CF2120"/>
    <w:rsid w:val="00CF2160"/>
    <w:rsid w:val="00CF25E6"/>
    <w:rsid w:val="00CF32D2"/>
    <w:rsid w:val="00CF3405"/>
    <w:rsid w:val="00CF37FD"/>
    <w:rsid w:val="00CF3839"/>
    <w:rsid w:val="00CF39C6"/>
    <w:rsid w:val="00CF3A74"/>
    <w:rsid w:val="00CF3C15"/>
    <w:rsid w:val="00CF3C68"/>
    <w:rsid w:val="00CF4003"/>
    <w:rsid w:val="00CF4177"/>
    <w:rsid w:val="00CF433C"/>
    <w:rsid w:val="00CF488F"/>
    <w:rsid w:val="00CF4914"/>
    <w:rsid w:val="00CF4E2A"/>
    <w:rsid w:val="00CF4E89"/>
    <w:rsid w:val="00CF5205"/>
    <w:rsid w:val="00CF5260"/>
    <w:rsid w:val="00CF538F"/>
    <w:rsid w:val="00CF5959"/>
    <w:rsid w:val="00CF5961"/>
    <w:rsid w:val="00CF5FB3"/>
    <w:rsid w:val="00CF64FF"/>
    <w:rsid w:val="00CF650C"/>
    <w:rsid w:val="00CF67F9"/>
    <w:rsid w:val="00CF6ED2"/>
    <w:rsid w:val="00CF719D"/>
    <w:rsid w:val="00CF727D"/>
    <w:rsid w:val="00CF753F"/>
    <w:rsid w:val="00CF79E2"/>
    <w:rsid w:val="00D002CB"/>
    <w:rsid w:val="00D0174D"/>
    <w:rsid w:val="00D0177B"/>
    <w:rsid w:val="00D01881"/>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29F"/>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6F98"/>
    <w:rsid w:val="00D070A2"/>
    <w:rsid w:val="00D079F4"/>
    <w:rsid w:val="00D07A81"/>
    <w:rsid w:val="00D1025A"/>
    <w:rsid w:val="00D102B5"/>
    <w:rsid w:val="00D1038C"/>
    <w:rsid w:val="00D10421"/>
    <w:rsid w:val="00D10592"/>
    <w:rsid w:val="00D107A3"/>
    <w:rsid w:val="00D109D0"/>
    <w:rsid w:val="00D10A23"/>
    <w:rsid w:val="00D10A37"/>
    <w:rsid w:val="00D10F32"/>
    <w:rsid w:val="00D11055"/>
    <w:rsid w:val="00D11060"/>
    <w:rsid w:val="00D110FD"/>
    <w:rsid w:val="00D11197"/>
    <w:rsid w:val="00D111DA"/>
    <w:rsid w:val="00D114A7"/>
    <w:rsid w:val="00D11636"/>
    <w:rsid w:val="00D116CE"/>
    <w:rsid w:val="00D11AEA"/>
    <w:rsid w:val="00D12043"/>
    <w:rsid w:val="00D12182"/>
    <w:rsid w:val="00D12238"/>
    <w:rsid w:val="00D125C5"/>
    <w:rsid w:val="00D12862"/>
    <w:rsid w:val="00D12BA1"/>
    <w:rsid w:val="00D12FB1"/>
    <w:rsid w:val="00D133DB"/>
    <w:rsid w:val="00D134F2"/>
    <w:rsid w:val="00D13598"/>
    <w:rsid w:val="00D138E9"/>
    <w:rsid w:val="00D13B20"/>
    <w:rsid w:val="00D13BF2"/>
    <w:rsid w:val="00D13F68"/>
    <w:rsid w:val="00D140A4"/>
    <w:rsid w:val="00D140F1"/>
    <w:rsid w:val="00D140FC"/>
    <w:rsid w:val="00D14315"/>
    <w:rsid w:val="00D1443F"/>
    <w:rsid w:val="00D14D3F"/>
    <w:rsid w:val="00D15131"/>
    <w:rsid w:val="00D1517C"/>
    <w:rsid w:val="00D151CD"/>
    <w:rsid w:val="00D1520F"/>
    <w:rsid w:val="00D159B4"/>
    <w:rsid w:val="00D16535"/>
    <w:rsid w:val="00D16653"/>
    <w:rsid w:val="00D16A19"/>
    <w:rsid w:val="00D17225"/>
    <w:rsid w:val="00D174FC"/>
    <w:rsid w:val="00D177A1"/>
    <w:rsid w:val="00D17AD1"/>
    <w:rsid w:val="00D20117"/>
    <w:rsid w:val="00D20202"/>
    <w:rsid w:val="00D20268"/>
    <w:rsid w:val="00D204E9"/>
    <w:rsid w:val="00D207F4"/>
    <w:rsid w:val="00D20DC6"/>
    <w:rsid w:val="00D213D2"/>
    <w:rsid w:val="00D215CA"/>
    <w:rsid w:val="00D21B48"/>
    <w:rsid w:val="00D21CF4"/>
    <w:rsid w:val="00D21EB5"/>
    <w:rsid w:val="00D2221F"/>
    <w:rsid w:val="00D22248"/>
    <w:rsid w:val="00D226AB"/>
    <w:rsid w:val="00D22776"/>
    <w:rsid w:val="00D22EC5"/>
    <w:rsid w:val="00D22F16"/>
    <w:rsid w:val="00D22F19"/>
    <w:rsid w:val="00D22F5D"/>
    <w:rsid w:val="00D2306B"/>
    <w:rsid w:val="00D230B0"/>
    <w:rsid w:val="00D2364C"/>
    <w:rsid w:val="00D23ED8"/>
    <w:rsid w:val="00D23FF7"/>
    <w:rsid w:val="00D24137"/>
    <w:rsid w:val="00D2425C"/>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BA8"/>
    <w:rsid w:val="00D27FE7"/>
    <w:rsid w:val="00D3095D"/>
    <w:rsid w:val="00D30A4A"/>
    <w:rsid w:val="00D30E02"/>
    <w:rsid w:val="00D30F49"/>
    <w:rsid w:val="00D315D4"/>
    <w:rsid w:val="00D3166F"/>
    <w:rsid w:val="00D316CE"/>
    <w:rsid w:val="00D31901"/>
    <w:rsid w:val="00D32422"/>
    <w:rsid w:val="00D32496"/>
    <w:rsid w:val="00D32A01"/>
    <w:rsid w:val="00D32D6C"/>
    <w:rsid w:val="00D32E3B"/>
    <w:rsid w:val="00D33199"/>
    <w:rsid w:val="00D33259"/>
    <w:rsid w:val="00D335C2"/>
    <w:rsid w:val="00D336E9"/>
    <w:rsid w:val="00D33B94"/>
    <w:rsid w:val="00D33C96"/>
    <w:rsid w:val="00D33D0E"/>
    <w:rsid w:val="00D3433C"/>
    <w:rsid w:val="00D343B5"/>
    <w:rsid w:val="00D3463F"/>
    <w:rsid w:val="00D34D07"/>
    <w:rsid w:val="00D34FFA"/>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DFB"/>
    <w:rsid w:val="00D36EDD"/>
    <w:rsid w:val="00D36FE9"/>
    <w:rsid w:val="00D371F6"/>
    <w:rsid w:val="00D37506"/>
    <w:rsid w:val="00D376BA"/>
    <w:rsid w:val="00D37709"/>
    <w:rsid w:val="00D40068"/>
    <w:rsid w:val="00D4039D"/>
    <w:rsid w:val="00D40510"/>
    <w:rsid w:val="00D405D7"/>
    <w:rsid w:val="00D40651"/>
    <w:rsid w:val="00D40B11"/>
    <w:rsid w:val="00D40D70"/>
    <w:rsid w:val="00D40F12"/>
    <w:rsid w:val="00D40F21"/>
    <w:rsid w:val="00D4110C"/>
    <w:rsid w:val="00D4112A"/>
    <w:rsid w:val="00D4112C"/>
    <w:rsid w:val="00D4115C"/>
    <w:rsid w:val="00D41906"/>
    <w:rsid w:val="00D41A10"/>
    <w:rsid w:val="00D41CB7"/>
    <w:rsid w:val="00D41D0B"/>
    <w:rsid w:val="00D422A3"/>
    <w:rsid w:val="00D423A2"/>
    <w:rsid w:val="00D4271C"/>
    <w:rsid w:val="00D42ADD"/>
    <w:rsid w:val="00D42ADF"/>
    <w:rsid w:val="00D4316E"/>
    <w:rsid w:val="00D437DF"/>
    <w:rsid w:val="00D43824"/>
    <w:rsid w:val="00D438E5"/>
    <w:rsid w:val="00D43A4A"/>
    <w:rsid w:val="00D43A6A"/>
    <w:rsid w:val="00D43C63"/>
    <w:rsid w:val="00D43C96"/>
    <w:rsid w:val="00D4434C"/>
    <w:rsid w:val="00D44707"/>
    <w:rsid w:val="00D447C4"/>
    <w:rsid w:val="00D447FE"/>
    <w:rsid w:val="00D448E3"/>
    <w:rsid w:val="00D44952"/>
    <w:rsid w:val="00D44CE1"/>
    <w:rsid w:val="00D45442"/>
    <w:rsid w:val="00D45582"/>
    <w:rsid w:val="00D456CF"/>
    <w:rsid w:val="00D45852"/>
    <w:rsid w:val="00D4624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1DD"/>
    <w:rsid w:val="00D513E5"/>
    <w:rsid w:val="00D51900"/>
    <w:rsid w:val="00D519D7"/>
    <w:rsid w:val="00D51E26"/>
    <w:rsid w:val="00D52614"/>
    <w:rsid w:val="00D5298C"/>
    <w:rsid w:val="00D52BB2"/>
    <w:rsid w:val="00D52D18"/>
    <w:rsid w:val="00D52D20"/>
    <w:rsid w:val="00D52DE4"/>
    <w:rsid w:val="00D52E40"/>
    <w:rsid w:val="00D533DB"/>
    <w:rsid w:val="00D53ACD"/>
    <w:rsid w:val="00D53B1C"/>
    <w:rsid w:val="00D54470"/>
    <w:rsid w:val="00D54510"/>
    <w:rsid w:val="00D54787"/>
    <w:rsid w:val="00D54897"/>
    <w:rsid w:val="00D548B9"/>
    <w:rsid w:val="00D55226"/>
    <w:rsid w:val="00D5533A"/>
    <w:rsid w:val="00D55718"/>
    <w:rsid w:val="00D55740"/>
    <w:rsid w:val="00D5596D"/>
    <w:rsid w:val="00D55A5F"/>
    <w:rsid w:val="00D55ED0"/>
    <w:rsid w:val="00D560B4"/>
    <w:rsid w:val="00D5613C"/>
    <w:rsid w:val="00D5661C"/>
    <w:rsid w:val="00D56AB6"/>
    <w:rsid w:val="00D56B27"/>
    <w:rsid w:val="00D56D5E"/>
    <w:rsid w:val="00D56F0B"/>
    <w:rsid w:val="00D5701D"/>
    <w:rsid w:val="00D573DA"/>
    <w:rsid w:val="00D579E9"/>
    <w:rsid w:val="00D57C5B"/>
    <w:rsid w:val="00D60032"/>
    <w:rsid w:val="00D602CA"/>
    <w:rsid w:val="00D603A4"/>
    <w:rsid w:val="00D60537"/>
    <w:rsid w:val="00D60C22"/>
    <w:rsid w:val="00D60CC7"/>
    <w:rsid w:val="00D6128B"/>
    <w:rsid w:val="00D6169B"/>
    <w:rsid w:val="00D6177D"/>
    <w:rsid w:val="00D617C1"/>
    <w:rsid w:val="00D61C7C"/>
    <w:rsid w:val="00D6219C"/>
    <w:rsid w:val="00D621FA"/>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49A6"/>
    <w:rsid w:val="00D654C0"/>
    <w:rsid w:val="00D6556C"/>
    <w:rsid w:val="00D657BB"/>
    <w:rsid w:val="00D65E1A"/>
    <w:rsid w:val="00D65E51"/>
    <w:rsid w:val="00D660FF"/>
    <w:rsid w:val="00D6613A"/>
    <w:rsid w:val="00D6625C"/>
    <w:rsid w:val="00D6626E"/>
    <w:rsid w:val="00D6678C"/>
    <w:rsid w:val="00D66992"/>
    <w:rsid w:val="00D66D3E"/>
    <w:rsid w:val="00D67377"/>
    <w:rsid w:val="00D673E4"/>
    <w:rsid w:val="00D67B39"/>
    <w:rsid w:val="00D701A1"/>
    <w:rsid w:val="00D703AB"/>
    <w:rsid w:val="00D705BC"/>
    <w:rsid w:val="00D7077D"/>
    <w:rsid w:val="00D7081F"/>
    <w:rsid w:val="00D70893"/>
    <w:rsid w:val="00D70F71"/>
    <w:rsid w:val="00D7114D"/>
    <w:rsid w:val="00D7161C"/>
    <w:rsid w:val="00D716EB"/>
    <w:rsid w:val="00D7189B"/>
    <w:rsid w:val="00D719D0"/>
    <w:rsid w:val="00D71DD9"/>
    <w:rsid w:val="00D72015"/>
    <w:rsid w:val="00D7203E"/>
    <w:rsid w:val="00D721F0"/>
    <w:rsid w:val="00D7238E"/>
    <w:rsid w:val="00D723EE"/>
    <w:rsid w:val="00D7265A"/>
    <w:rsid w:val="00D7267C"/>
    <w:rsid w:val="00D726E3"/>
    <w:rsid w:val="00D72753"/>
    <w:rsid w:val="00D72796"/>
    <w:rsid w:val="00D72D80"/>
    <w:rsid w:val="00D72E17"/>
    <w:rsid w:val="00D73363"/>
    <w:rsid w:val="00D73549"/>
    <w:rsid w:val="00D735B3"/>
    <w:rsid w:val="00D735ED"/>
    <w:rsid w:val="00D73C89"/>
    <w:rsid w:val="00D73CC9"/>
    <w:rsid w:val="00D73D1C"/>
    <w:rsid w:val="00D73DF8"/>
    <w:rsid w:val="00D73F23"/>
    <w:rsid w:val="00D74422"/>
    <w:rsid w:val="00D74771"/>
    <w:rsid w:val="00D74ABD"/>
    <w:rsid w:val="00D74AEB"/>
    <w:rsid w:val="00D74F3A"/>
    <w:rsid w:val="00D75216"/>
    <w:rsid w:val="00D75258"/>
    <w:rsid w:val="00D75429"/>
    <w:rsid w:val="00D7547E"/>
    <w:rsid w:val="00D754B3"/>
    <w:rsid w:val="00D754F5"/>
    <w:rsid w:val="00D756D8"/>
    <w:rsid w:val="00D758D8"/>
    <w:rsid w:val="00D75E66"/>
    <w:rsid w:val="00D75F93"/>
    <w:rsid w:val="00D76026"/>
    <w:rsid w:val="00D7622E"/>
    <w:rsid w:val="00D764A4"/>
    <w:rsid w:val="00D7695C"/>
    <w:rsid w:val="00D76E0E"/>
    <w:rsid w:val="00D7720E"/>
    <w:rsid w:val="00D7724A"/>
    <w:rsid w:val="00D772E2"/>
    <w:rsid w:val="00D7740A"/>
    <w:rsid w:val="00D774C5"/>
    <w:rsid w:val="00D77663"/>
    <w:rsid w:val="00D77702"/>
    <w:rsid w:val="00D7787E"/>
    <w:rsid w:val="00D779B8"/>
    <w:rsid w:val="00D77C98"/>
    <w:rsid w:val="00D77D96"/>
    <w:rsid w:val="00D77F48"/>
    <w:rsid w:val="00D80447"/>
    <w:rsid w:val="00D80502"/>
    <w:rsid w:val="00D80DD1"/>
    <w:rsid w:val="00D8127D"/>
    <w:rsid w:val="00D8156C"/>
    <w:rsid w:val="00D81F16"/>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5E1"/>
    <w:rsid w:val="00D91C2A"/>
    <w:rsid w:val="00D91CFF"/>
    <w:rsid w:val="00D9246E"/>
    <w:rsid w:val="00D92547"/>
    <w:rsid w:val="00D92C3A"/>
    <w:rsid w:val="00D92D45"/>
    <w:rsid w:val="00D92DB7"/>
    <w:rsid w:val="00D930D7"/>
    <w:rsid w:val="00D9314E"/>
    <w:rsid w:val="00D931FF"/>
    <w:rsid w:val="00D93222"/>
    <w:rsid w:val="00D93887"/>
    <w:rsid w:val="00D9398E"/>
    <w:rsid w:val="00D948E1"/>
    <w:rsid w:val="00D94B05"/>
    <w:rsid w:val="00D94B2C"/>
    <w:rsid w:val="00D94D15"/>
    <w:rsid w:val="00D94D75"/>
    <w:rsid w:val="00D95580"/>
    <w:rsid w:val="00D955AE"/>
    <w:rsid w:val="00D95715"/>
    <w:rsid w:val="00D95787"/>
    <w:rsid w:val="00D95A57"/>
    <w:rsid w:val="00D95AF9"/>
    <w:rsid w:val="00D95B72"/>
    <w:rsid w:val="00D967F9"/>
    <w:rsid w:val="00D96CD0"/>
    <w:rsid w:val="00D96D43"/>
    <w:rsid w:val="00D96D6B"/>
    <w:rsid w:val="00D973BB"/>
    <w:rsid w:val="00D976A9"/>
    <w:rsid w:val="00D97DA2"/>
    <w:rsid w:val="00D97EB8"/>
    <w:rsid w:val="00DA0059"/>
    <w:rsid w:val="00DA0256"/>
    <w:rsid w:val="00DA0AC9"/>
    <w:rsid w:val="00DA1030"/>
    <w:rsid w:val="00DA15F9"/>
    <w:rsid w:val="00DA1DBB"/>
    <w:rsid w:val="00DA1F5B"/>
    <w:rsid w:val="00DA215D"/>
    <w:rsid w:val="00DA21BB"/>
    <w:rsid w:val="00DA2224"/>
    <w:rsid w:val="00DA22A4"/>
    <w:rsid w:val="00DA2834"/>
    <w:rsid w:val="00DA2D54"/>
    <w:rsid w:val="00DA2EF9"/>
    <w:rsid w:val="00DA2F40"/>
    <w:rsid w:val="00DA2FFD"/>
    <w:rsid w:val="00DA34CF"/>
    <w:rsid w:val="00DA352A"/>
    <w:rsid w:val="00DA3650"/>
    <w:rsid w:val="00DA39EF"/>
    <w:rsid w:val="00DA3B36"/>
    <w:rsid w:val="00DA3B51"/>
    <w:rsid w:val="00DA3CCF"/>
    <w:rsid w:val="00DA42CB"/>
    <w:rsid w:val="00DA4791"/>
    <w:rsid w:val="00DA47F3"/>
    <w:rsid w:val="00DA4855"/>
    <w:rsid w:val="00DA4941"/>
    <w:rsid w:val="00DA4A24"/>
    <w:rsid w:val="00DA4A61"/>
    <w:rsid w:val="00DA4D1B"/>
    <w:rsid w:val="00DA511B"/>
    <w:rsid w:val="00DA525D"/>
    <w:rsid w:val="00DA5490"/>
    <w:rsid w:val="00DA581C"/>
    <w:rsid w:val="00DA6126"/>
    <w:rsid w:val="00DA6246"/>
    <w:rsid w:val="00DA6870"/>
    <w:rsid w:val="00DA6936"/>
    <w:rsid w:val="00DA6BF7"/>
    <w:rsid w:val="00DA74E9"/>
    <w:rsid w:val="00DA7521"/>
    <w:rsid w:val="00DA7858"/>
    <w:rsid w:val="00DA78E5"/>
    <w:rsid w:val="00DA7D55"/>
    <w:rsid w:val="00DA7F9C"/>
    <w:rsid w:val="00DB0778"/>
    <w:rsid w:val="00DB09C8"/>
    <w:rsid w:val="00DB0BA4"/>
    <w:rsid w:val="00DB0F87"/>
    <w:rsid w:val="00DB127E"/>
    <w:rsid w:val="00DB13DD"/>
    <w:rsid w:val="00DB182D"/>
    <w:rsid w:val="00DB18E2"/>
    <w:rsid w:val="00DB1C9F"/>
    <w:rsid w:val="00DB1E7E"/>
    <w:rsid w:val="00DB25F1"/>
    <w:rsid w:val="00DB32B0"/>
    <w:rsid w:val="00DB3953"/>
    <w:rsid w:val="00DB45BA"/>
    <w:rsid w:val="00DB469A"/>
    <w:rsid w:val="00DB489C"/>
    <w:rsid w:val="00DB48D1"/>
    <w:rsid w:val="00DB4A6C"/>
    <w:rsid w:val="00DB4BE5"/>
    <w:rsid w:val="00DB4D45"/>
    <w:rsid w:val="00DB50EA"/>
    <w:rsid w:val="00DB5512"/>
    <w:rsid w:val="00DB568C"/>
    <w:rsid w:val="00DB5DF2"/>
    <w:rsid w:val="00DB60F0"/>
    <w:rsid w:val="00DB610E"/>
    <w:rsid w:val="00DB615B"/>
    <w:rsid w:val="00DB6666"/>
    <w:rsid w:val="00DB6D5A"/>
    <w:rsid w:val="00DB6DC5"/>
    <w:rsid w:val="00DB6E29"/>
    <w:rsid w:val="00DB70F1"/>
    <w:rsid w:val="00DB74CB"/>
    <w:rsid w:val="00DB7692"/>
    <w:rsid w:val="00DB776B"/>
    <w:rsid w:val="00DB7985"/>
    <w:rsid w:val="00DB7A38"/>
    <w:rsid w:val="00DC019C"/>
    <w:rsid w:val="00DC02C7"/>
    <w:rsid w:val="00DC0734"/>
    <w:rsid w:val="00DC09DA"/>
    <w:rsid w:val="00DC0F7E"/>
    <w:rsid w:val="00DC1153"/>
    <w:rsid w:val="00DC1213"/>
    <w:rsid w:val="00DC131D"/>
    <w:rsid w:val="00DC1634"/>
    <w:rsid w:val="00DC17A3"/>
    <w:rsid w:val="00DC1BD2"/>
    <w:rsid w:val="00DC1CA1"/>
    <w:rsid w:val="00DC1FB4"/>
    <w:rsid w:val="00DC2042"/>
    <w:rsid w:val="00DC25D2"/>
    <w:rsid w:val="00DC2CFF"/>
    <w:rsid w:val="00DC3241"/>
    <w:rsid w:val="00DC324E"/>
    <w:rsid w:val="00DC342D"/>
    <w:rsid w:val="00DC3A09"/>
    <w:rsid w:val="00DC4241"/>
    <w:rsid w:val="00DC4299"/>
    <w:rsid w:val="00DC436D"/>
    <w:rsid w:val="00DC4418"/>
    <w:rsid w:val="00DC470D"/>
    <w:rsid w:val="00DC4AE2"/>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AE4"/>
    <w:rsid w:val="00DD0B41"/>
    <w:rsid w:val="00DD10BB"/>
    <w:rsid w:val="00DD120C"/>
    <w:rsid w:val="00DD13D7"/>
    <w:rsid w:val="00DD15A6"/>
    <w:rsid w:val="00DD16A6"/>
    <w:rsid w:val="00DD199F"/>
    <w:rsid w:val="00DD1DC2"/>
    <w:rsid w:val="00DD1EE8"/>
    <w:rsid w:val="00DD1F40"/>
    <w:rsid w:val="00DD244D"/>
    <w:rsid w:val="00DD24F8"/>
    <w:rsid w:val="00DD29E2"/>
    <w:rsid w:val="00DD2F20"/>
    <w:rsid w:val="00DD318D"/>
    <w:rsid w:val="00DD3FB5"/>
    <w:rsid w:val="00DD4099"/>
    <w:rsid w:val="00DD450C"/>
    <w:rsid w:val="00DD4C23"/>
    <w:rsid w:val="00DD4EB4"/>
    <w:rsid w:val="00DD4EDF"/>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CE7"/>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7FB"/>
    <w:rsid w:val="00DE4928"/>
    <w:rsid w:val="00DE49E5"/>
    <w:rsid w:val="00DE5699"/>
    <w:rsid w:val="00DE5797"/>
    <w:rsid w:val="00DE5CC9"/>
    <w:rsid w:val="00DE5E28"/>
    <w:rsid w:val="00DE610E"/>
    <w:rsid w:val="00DE6B7A"/>
    <w:rsid w:val="00DE6E10"/>
    <w:rsid w:val="00DE6F74"/>
    <w:rsid w:val="00DE7083"/>
    <w:rsid w:val="00DE738C"/>
    <w:rsid w:val="00DE7838"/>
    <w:rsid w:val="00DE7C54"/>
    <w:rsid w:val="00DE7CBC"/>
    <w:rsid w:val="00DF015E"/>
    <w:rsid w:val="00DF016B"/>
    <w:rsid w:val="00DF0272"/>
    <w:rsid w:val="00DF02F5"/>
    <w:rsid w:val="00DF031E"/>
    <w:rsid w:val="00DF11AC"/>
    <w:rsid w:val="00DF11C2"/>
    <w:rsid w:val="00DF11CA"/>
    <w:rsid w:val="00DF129F"/>
    <w:rsid w:val="00DF12C8"/>
    <w:rsid w:val="00DF131D"/>
    <w:rsid w:val="00DF14A0"/>
    <w:rsid w:val="00DF17EF"/>
    <w:rsid w:val="00DF1872"/>
    <w:rsid w:val="00DF2240"/>
    <w:rsid w:val="00DF235C"/>
    <w:rsid w:val="00DF2409"/>
    <w:rsid w:val="00DF2549"/>
    <w:rsid w:val="00DF2CD8"/>
    <w:rsid w:val="00DF2D4D"/>
    <w:rsid w:val="00DF2EC7"/>
    <w:rsid w:val="00DF337A"/>
    <w:rsid w:val="00DF367A"/>
    <w:rsid w:val="00DF36B7"/>
    <w:rsid w:val="00DF3D11"/>
    <w:rsid w:val="00DF3F2E"/>
    <w:rsid w:val="00DF4084"/>
    <w:rsid w:val="00DF41BD"/>
    <w:rsid w:val="00DF43E8"/>
    <w:rsid w:val="00DF44FD"/>
    <w:rsid w:val="00DF4E86"/>
    <w:rsid w:val="00DF4EAA"/>
    <w:rsid w:val="00DF5063"/>
    <w:rsid w:val="00DF51A5"/>
    <w:rsid w:val="00DF528F"/>
    <w:rsid w:val="00DF5838"/>
    <w:rsid w:val="00DF58AA"/>
    <w:rsid w:val="00DF5A63"/>
    <w:rsid w:val="00DF5CAF"/>
    <w:rsid w:val="00DF5E3D"/>
    <w:rsid w:val="00DF6098"/>
    <w:rsid w:val="00DF6564"/>
    <w:rsid w:val="00DF6A8A"/>
    <w:rsid w:val="00DF6A98"/>
    <w:rsid w:val="00DF6AB7"/>
    <w:rsid w:val="00DF6CF1"/>
    <w:rsid w:val="00DF71C3"/>
    <w:rsid w:val="00DF74AC"/>
    <w:rsid w:val="00DF77AA"/>
    <w:rsid w:val="00DF7B37"/>
    <w:rsid w:val="00DF7E2F"/>
    <w:rsid w:val="00E001E2"/>
    <w:rsid w:val="00E00317"/>
    <w:rsid w:val="00E00882"/>
    <w:rsid w:val="00E00895"/>
    <w:rsid w:val="00E00B21"/>
    <w:rsid w:val="00E013D5"/>
    <w:rsid w:val="00E014AA"/>
    <w:rsid w:val="00E0150E"/>
    <w:rsid w:val="00E01971"/>
    <w:rsid w:val="00E01ABF"/>
    <w:rsid w:val="00E02007"/>
    <w:rsid w:val="00E02018"/>
    <w:rsid w:val="00E02158"/>
    <w:rsid w:val="00E025AD"/>
    <w:rsid w:val="00E02687"/>
    <w:rsid w:val="00E02744"/>
    <w:rsid w:val="00E02B9E"/>
    <w:rsid w:val="00E03049"/>
    <w:rsid w:val="00E03398"/>
    <w:rsid w:val="00E03945"/>
    <w:rsid w:val="00E03A25"/>
    <w:rsid w:val="00E03B4C"/>
    <w:rsid w:val="00E03B66"/>
    <w:rsid w:val="00E03DC1"/>
    <w:rsid w:val="00E03EC1"/>
    <w:rsid w:val="00E042DF"/>
    <w:rsid w:val="00E042F8"/>
    <w:rsid w:val="00E0433B"/>
    <w:rsid w:val="00E04468"/>
    <w:rsid w:val="00E04B6D"/>
    <w:rsid w:val="00E04D90"/>
    <w:rsid w:val="00E05194"/>
    <w:rsid w:val="00E061FC"/>
    <w:rsid w:val="00E06400"/>
    <w:rsid w:val="00E06410"/>
    <w:rsid w:val="00E0660A"/>
    <w:rsid w:val="00E067DB"/>
    <w:rsid w:val="00E0685F"/>
    <w:rsid w:val="00E06B65"/>
    <w:rsid w:val="00E06B88"/>
    <w:rsid w:val="00E06C6B"/>
    <w:rsid w:val="00E06E74"/>
    <w:rsid w:val="00E07281"/>
    <w:rsid w:val="00E0737D"/>
    <w:rsid w:val="00E07774"/>
    <w:rsid w:val="00E078FD"/>
    <w:rsid w:val="00E07923"/>
    <w:rsid w:val="00E079D5"/>
    <w:rsid w:val="00E07A55"/>
    <w:rsid w:val="00E07DFB"/>
    <w:rsid w:val="00E07FD0"/>
    <w:rsid w:val="00E1058D"/>
    <w:rsid w:val="00E105F8"/>
    <w:rsid w:val="00E10684"/>
    <w:rsid w:val="00E1073E"/>
    <w:rsid w:val="00E10BF8"/>
    <w:rsid w:val="00E10F7A"/>
    <w:rsid w:val="00E110E7"/>
    <w:rsid w:val="00E114FC"/>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60A"/>
    <w:rsid w:val="00E14ED8"/>
    <w:rsid w:val="00E14F35"/>
    <w:rsid w:val="00E14FCB"/>
    <w:rsid w:val="00E155B2"/>
    <w:rsid w:val="00E1570A"/>
    <w:rsid w:val="00E158E5"/>
    <w:rsid w:val="00E15C33"/>
    <w:rsid w:val="00E15E2A"/>
    <w:rsid w:val="00E16217"/>
    <w:rsid w:val="00E164E0"/>
    <w:rsid w:val="00E168F3"/>
    <w:rsid w:val="00E1699A"/>
    <w:rsid w:val="00E16EF3"/>
    <w:rsid w:val="00E16F86"/>
    <w:rsid w:val="00E17282"/>
    <w:rsid w:val="00E17386"/>
    <w:rsid w:val="00E17387"/>
    <w:rsid w:val="00E17436"/>
    <w:rsid w:val="00E1748E"/>
    <w:rsid w:val="00E17C8B"/>
    <w:rsid w:val="00E17D53"/>
    <w:rsid w:val="00E201CD"/>
    <w:rsid w:val="00E20560"/>
    <w:rsid w:val="00E20572"/>
    <w:rsid w:val="00E206C6"/>
    <w:rsid w:val="00E20B8B"/>
    <w:rsid w:val="00E214F3"/>
    <w:rsid w:val="00E22549"/>
    <w:rsid w:val="00E226B5"/>
    <w:rsid w:val="00E23175"/>
    <w:rsid w:val="00E231F4"/>
    <w:rsid w:val="00E23580"/>
    <w:rsid w:val="00E23733"/>
    <w:rsid w:val="00E23887"/>
    <w:rsid w:val="00E240D9"/>
    <w:rsid w:val="00E2421F"/>
    <w:rsid w:val="00E244CA"/>
    <w:rsid w:val="00E2488E"/>
    <w:rsid w:val="00E24BDC"/>
    <w:rsid w:val="00E24C01"/>
    <w:rsid w:val="00E24C6C"/>
    <w:rsid w:val="00E24D56"/>
    <w:rsid w:val="00E24D9B"/>
    <w:rsid w:val="00E251F8"/>
    <w:rsid w:val="00E25480"/>
    <w:rsid w:val="00E255E1"/>
    <w:rsid w:val="00E258F6"/>
    <w:rsid w:val="00E25D83"/>
    <w:rsid w:val="00E2659B"/>
    <w:rsid w:val="00E26A00"/>
    <w:rsid w:val="00E271F6"/>
    <w:rsid w:val="00E27349"/>
    <w:rsid w:val="00E27A8C"/>
    <w:rsid w:val="00E27FDC"/>
    <w:rsid w:val="00E30236"/>
    <w:rsid w:val="00E30384"/>
    <w:rsid w:val="00E30431"/>
    <w:rsid w:val="00E3084E"/>
    <w:rsid w:val="00E30909"/>
    <w:rsid w:val="00E30DB8"/>
    <w:rsid w:val="00E30EDF"/>
    <w:rsid w:val="00E310C2"/>
    <w:rsid w:val="00E310DD"/>
    <w:rsid w:val="00E3197C"/>
    <w:rsid w:val="00E319DC"/>
    <w:rsid w:val="00E319F3"/>
    <w:rsid w:val="00E31D18"/>
    <w:rsid w:val="00E3212F"/>
    <w:rsid w:val="00E322E4"/>
    <w:rsid w:val="00E3276B"/>
    <w:rsid w:val="00E327CF"/>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51C"/>
    <w:rsid w:val="00E34621"/>
    <w:rsid w:val="00E34816"/>
    <w:rsid w:val="00E34DB9"/>
    <w:rsid w:val="00E35094"/>
    <w:rsid w:val="00E352F8"/>
    <w:rsid w:val="00E35A3F"/>
    <w:rsid w:val="00E35AC6"/>
    <w:rsid w:val="00E35FED"/>
    <w:rsid w:val="00E36226"/>
    <w:rsid w:val="00E364C4"/>
    <w:rsid w:val="00E3660B"/>
    <w:rsid w:val="00E36858"/>
    <w:rsid w:val="00E36FE5"/>
    <w:rsid w:val="00E3748A"/>
    <w:rsid w:val="00E37939"/>
    <w:rsid w:val="00E37D8C"/>
    <w:rsid w:val="00E400D3"/>
    <w:rsid w:val="00E401FB"/>
    <w:rsid w:val="00E40CAF"/>
    <w:rsid w:val="00E40D87"/>
    <w:rsid w:val="00E40DFD"/>
    <w:rsid w:val="00E40E3D"/>
    <w:rsid w:val="00E4156A"/>
    <w:rsid w:val="00E41814"/>
    <w:rsid w:val="00E41861"/>
    <w:rsid w:val="00E42137"/>
    <w:rsid w:val="00E421C4"/>
    <w:rsid w:val="00E422F8"/>
    <w:rsid w:val="00E42767"/>
    <w:rsid w:val="00E42888"/>
    <w:rsid w:val="00E429FF"/>
    <w:rsid w:val="00E42E39"/>
    <w:rsid w:val="00E436B6"/>
    <w:rsid w:val="00E43730"/>
    <w:rsid w:val="00E4389B"/>
    <w:rsid w:val="00E438AA"/>
    <w:rsid w:val="00E439DC"/>
    <w:rsid w:val="00E43D29"/>
    <w:rsid w:val="00E440F7"/>
    <w:rsid w:val="00E441D3"/>
    <w:rsid w:val="00E44424"/>
    <w:rsid w:val="00E444DE"/>
    <w:rsid w:val="00E4463C"/>
    <w:rsid w:val="00E4492F"/>
    <w:rsid w:val="00E4497F"/>
    <w:rsid w:val="00E44C99"/>
    <w:rsid w:val="00E456F5"/>
    <w:rsid w:val="00E45C51"/>
    <w:rsid w:val="00E45CE3"/>
    <w:rsid w:val="00E45E77"/>
    <w:rsid w:val="00E45E78"/>
    <w:rsid w:val="00E45EF2"/>
    <w:rsid w:val="00E45F37"/>
    <w:rsid w:val="00E46090"/>
    <w:rsid w:val="00E468AF"/>
    <w:rsid w:val="00E46A99"/>
    <w:rsid w:val="00E46DCA"/>
    <w:rsid w:val="00E46EB0"/>
    <w:rsid w:val="00E46F6D"/>
    <w:rsid w:val="00E47297"/>
    <w:rsid w:val="00E472E8"/>
    <w:rsid w:val="00E475A5"/>
    <w:rsid w:val="00E50EF6"/>
    <w:rsid w:val="00E50F95"/>
    <w:rsid w:val="00E51571"/>
    <w:rsid w:val="00E515B8"/>
    <w:rsid w:val="00E5189F"/>
    <w:rsid w:val="00E518EA"/>
    <w:rsid w:val="00E51A58"/>
    <w:rsid w:val="00E51CE8"/>
    <w:rsid w:val="00E529B6"/>
    <w:rsid w:val="00E52A37"/>
    <w:rsid w:val="00E52B17"/>
    <w:rsid w:val="00E52D33"/>
    <w:rsid w:val="00E52F38"/>
    <w:rsid w:val="00E530AE"/>
    <w:rsid w:val="00E53210"/>
    <w:rsid w:val="00E532E5"/>
    <w:rsid w:val="00E535AA"/>
    <w:rsid w:val="00E53634"/>
    <w:rsid w:val="00E5413E"/>
    <w:rsid w:val="00E5456D"/>
    <w:rsid w:val="00E54933"/>
    <w:rsid w:val="00E54B4E"/>
    <w:rsid w:val="00E54F66"/>
    <w:rsid w:val="00E55265"/>
    <w:rsid w:val="00E558F6"/>
    <w:rsid w:val="00E559FE"/>
    <w:rsid w:val="00E56085"/>
    <w:rsid w:val="00E56462"/>
    <w:rsid w:val="00E56DC2"/>
    <w:rsid w:val="00E56E33"/>
    <w:rsid w:val="00E56FAF"/>
    <w:rsid w:val="00E5700C"/>
    <w:rsid w:val="00E5700E"/>
    <w:rsid w:val="00E57436"/>
    <w:rsid w:val="00E57492"/>
    <w:rsid w:val="00E57574"/>
    <w:rsid w:val="00E57756"/>
    <w:rsid w:val="00E578E8"/>
    <w:rsid w:val="00E57CF4"/>
    <w:rsid w:val="00E57E01"/>
    <w:rsid w:val="00E57E08"/>
    <w:rsid w:val="00E60363"/>
    <w:rsid w:val="00E603B4"/>
    <w:rsid w:val="00E6090C"/>
    <w:rsid w:val="00E60B5E"/>
    <w:rsid w:val="00E60C42"/>
    <w:rsid w:val="00E60E6E"/>
    <w:rsid w:val="00E610AD"/>
    <w:rsid w:val="00E61209"/>
    <w:rsid w:val="00E6150C"/>
    <w:rsid w:val="00E61C7E"/>
    <w:rsid w:val="00E6211C"/>
    <w:rsid w:val="00E62488"/>
    <w:rsid w:val="00E6299F"/>
    <w:rsid w:val="00E62F26"/>
    <w:rsid w:val="00E6312A"/>
    <w:rsid w:val="00E632A0"/>
    <w:rsid w:val="00E63488"/>
    <w:rsid w:val="00E63568"/>
    <w:rsid w:val="00E635EB"/>
    <w:rsid w:val="00E63629"/>
    <w:rsid w:val="00E63AEF"/>
    <w:rsid w:val="00E63CF1"/>
    <w:rsid w:val="00E63F29"/>
    <w:rsid w:val="00E6427D"/>
    <w:rsid w:val="00E6431F"/>
    <w:rsid w:val="00E6454F"/>
    <w:rsid w:val="00E64691"/>
    <w:rsid w:val="00E64793"/>
    <w:rsid w:val="00E64B64"/>
    <w:rsid w:val="00E64D66"/>
    <w:rsid w:val="00E64DE3"/>
    <w:rsid w:val="00E6507E"/>
    <w:rsid w:val="00E651A4"/>
    <w:rsid w:val="00E65842"/>
    <w:rsid w:val="00E65C6C"/>
    <w:rsid w:val="00E6619A"/>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695"/>
    <w:rsid w:val="00E72741"/>
    <w:rsid w:val="00E729A9"/>
    <w:rsid w:val="00E72BAF"/>
    <w:rsid w:val="00E72DDC"/>
    <w:rsid w:val="00E72E6F"/>
    <w:rsid w:val="00E72F19"/>
    <w:rsid w:val="00E72F68"/>
    <w:rsid w:val="00E73452"/>
    <w:rsid w:val="00E7378D"/>
    <w:rsid w:val="00E738CC"/>
    <w:rsid w:val="00E739A1"/>
    <w:rsid w:val="00E73B63"/>
    <w:rsid w:val="00E73C3E"/>
    <w:rsid w:val="00E73F1E"/>
    <w:rsid w:val="00E74020"/>
    <w:rsid w:val="00E74193"/>
    <w:rsid w:val="00E74319"/>
    <w:rsid w:val="00E74721"/>
    <w:rsid w:val="00E7495B"/>
    <w:rsid w:val="00E74BA3"/>
    <w:rsid w:val="00E74D75"/>
    <w:rsid w:val="00E74F08"/>
    <w:rsid w:val="00E752AA"/>
    <w:rsid w:val="00E75316"/>
    <w:rsid w:val="00E75347"/>
    <w:rsid w:val="00E759F0"/>
    <w:rsid w:val="00E75B6C"/>
    <w:rsid w:val="00E75BA0"/>
    <w:rsid w:val="00E75DA9"/>
    <w:rsid w:val="00E75F68"/>
    <w:rsid w:val="00E75FDE"/>
    <w:rsid w:val="00E76096"/>
    <w:rsid w:val="00E7668A"/>
    <w:rsid w:val="00E771ED"/>
    <w:rsid w:val="00E7722B"/>
    <w:rsid w:val="00E772F7"/>
    <w:rsid w:val="00E776E8"/>
    <w:rsid w:val="00E801B5"/>
    <w:rsid w:val="00E80ABD"/>
    <w:rsid w:val="00E80AD5"/>
    <w:rsid w:val="00E80CBF"/>
    <w:rsid w:val="00E80CC0"/>
    <w:rsid w:val="00E80D1B"/>
    <w:rsid w:val="00E80D39"/>
    <w:rsid w:val="00E80E94"/>
    <w:rsid w:val="00E80F99"/>
    <w:rsid w:val="00E80FCE"/>
    <w:rsid w:val="00E80FF0"/>
    <w:rsid w:val="00E811D4"/>
    <w:rsid w:val="00E8124A"/>
    <w:rsid w:val="00E8158F"/>
    <w:rsid w:val="00E81646"/>
    <w:rsid w:val="00E81F2B"/>
    <w:rsid w:val="00E8255B"/>
    <w:rsid w:val="00E828B0"/>
    <w:rsid w:val="00E828F1"/>
    <w:rsid w:val="00E8296C"/>
    <w:rsid w:val="00E82C25"/>
    <w:rsid w:val="00E82C49"/>
    <w:rsid w:val="00E82D8B"/>
    <w:rsid w:val="00E83432"/>
    <w:rsid w:val="00E8356B"/>
    <w:rsid w:val="00E837AA"/>
    <w:rsid w:val="00E837B0"/>
    <w:rsid w:val="00E838EB"/>
    <w:rsid w:val="00E8395A"/>
    <w:rsid w:val="00E83E87"/>
    <w:rsid w:val="00E84099"/>
    <w:rsid w:val="00E8456C"/>
    <w:rsid w:val="00E8471D"/>
    <w:rsid w:val="00E84A65"/>
    <w:rsid w:val="00E84AA1"/>
    <w:rsid w:val="00E84C87"/>
    <w:rsid w:val="00E84FF2"/>
    <w:rsid w:val="00E855CD"/>
    <w:rsid w:val="00E85673"/>
    <w:rsid w:val="00E85684"/>
    <w:rsid w:val="00E85703"/>
    <w:rsid w:val="00E85A8F"/>
    <w:rsid w:val="00E85A96"/>
    <w:rsid w:val="00E85AA1"/>
    <w:rsid w:val="00E85DCF"/>
    <w:rsid w:val="00E85EB7"/>
    <w:rsid w:val="00E85F2C"/>
    <w:rsid w:val="00E862B4"/>
    <w:rsid w:val="00E8639B"/>
    <w:rsid w:val="00E86615"/>
    <w:rsid w:val="00E86CB2"/>
    <w:rsid w:val="00E87095"/>
    <w:rsid w:val="00E870F5"/>
    <w:rsid w:val="00E873B3"/>
    <w:rsid w:val="00E87503"/>
    <w:rsid w:val="00E87544"/>
    <w:rsid w:val="00E8754E"/>
    <w:rsid w:val="00E876AF"/>
    <w:rsid w:val="00E90114"/>
    <w:rsid w:val="00E90136"/>
    <w:rsid w:val="00E90265"/>
    <w:rsid w:val="00E906C1"/>
    <w:rsid w:val="00E9088A"/>
    <w:rsid w:val="00E90FB1"/>
    <w:rsid w:val="00E91126"/>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6FA3"/>
    <w:rsid w:val="00E970C2"/>
    <w:rsid w:val="00E970F9"/>
    <w:rsid w:val="00E97CD5"/>
    <w:rsid w:val="00EA003F"/>
    <w:rsid w:val="00EA0455"/>
    <w:rsid w:val="00EA047F"/>
    <w:rsid w:val="00EA04A2"/>
    <w:rsid w:val="00EA064B"/>
    <w:rsid w:val="00EA080A"/>
    <w:rsid w:val="00EA0971"/>
    <w:rsid w:val="00EA0CD3"/>
    <w:rsid w:val="00EA0EF5"/>
    <w:rsid w:val="00EA1257"/>
    <w:rsid w:val="00EA1703"/>
    <w:rsid w:val="00EA1946"/>
    <w:rsid w:val="00EA1B7C"/>
    <w:rsid w:val="00EA2747"/>
    <w:rsid w:val="00EA28AE"/>
    <w:rsid w:val="00EA293B"/>
    <w:rsid w:val="00EA2E1D"/>
    <w:rsid w:val="00EA2EA0"/>
    <w:rsid w:val="00EA31D5"/>
    <w:rsid w:val="00EA31D7"/>
    <w:rsid w:val="00EA3341"/>
    <w:rsid w:val="00EA35EB"/>
    <w:rsid w:val="00EA3B61"/>
    <w:rsid w:val="00EA3F18"/>
    <w:rsid w:val="00EA3F9A"/>
    <w:rsid w:val="00EA423C"/>
    <w:rsid w:val="00EA48E1"/>
    <w:rsid w:val="00EA4A0E"/>
    <w:rsid w:val="00EA5256"/>
    <w:rsid w:val="00EA538A"/>
    <w:rsid w:val="00EA56E9"/>
    <w:rsid w:val="00EA585E"/>
    <w:rsid w:val="00EA5941"/>
    <w:rsid w:val="00EA5965"/>
    <w:rsid w:val="00EA5E1E"/>
    <w:rsid w:val="00EA61B1"/>
    <w:rsid w:val="00EA6554"/>
    <w:rsid w:val="00EA6984"/>
    <w:rsid w:val="00EA6A48"/>
    <w:rsid w:val="00EA6AA0"/>
    <w:rsid w:val="00EA6C73"/>
    <w:rsid w:val="00EA6DF2"/>
    <w:rsid w:val="00EA7307"/>
    <w:rsid w:val="00EA7319"/>
    <w:rsid w:val="00EA7409"/>
    <w:rsid w:val="00EA7450"/>
    <w:rsid w:val="00EA76A2"/>
    <w:rsid w:val="00EA7C6E"/>
    <w:rsid w:val="00EA7D9B"/>
    <w:rsid w:val="00EB03D6"/>
    <w:rsid w:val="00EB0510"/>
    <w:rsid w:val="00EB05E8"/>
    <w:rsid w:val="00EB0CD1"/>
    <w:rsid w:val="00EB0F45"/>
    <w:rsid w:val="00EB0F7D"/>
    <w:rsid w:val="00EB1306"/>
    <w:rsid w:val="00EB17B9"/>
    <w:rsid w:val="00EB2897"/>
    <w:rsid w:val="00EB31CC"/>
    <w:rsid w:val="00EB3218"/>
    <w:rsid w:val="00EB3526"/>
    <w:rsid w:val="00EB38B2"/>
    <w:rsid w:val="00EB39FD"/>
    <w:rsid w:val="00EB3A99"/>
    <w:rsid w:val="00EB434A"/>
    <w:rsid w:val="00EB43BA"/>
    <w:rsid w:val="00EB4659"/>
    <w:rsid w:val="00EB4744"/>
    <w:rsid w:val="00EB4B2C"/>
    <w:rsid w:val="00EB5550"/>
    <w:rsid w:val="00EB57D3"/>
    <w:rsid w:val="00EB582E"/>
    <w:rsid w:val="00EB5FAD"/>
    <w:rsid w:val="00EB625D"/>
    <w:rsid w:val="00EB66F0"/>
    <w:rsid w:val="00EB6CE8"/>
    <w:rsid w:val="00EB71CE"/>
    <w:rsid w:val="00EB727F"/>
    <w:rsid w:val="00EB74A9"/>
    <w:rsid w:val="00EB782F"/>
    <w:rsid w:val="00EB7A93"/>
    <w:rsid w:val="00EC02AB"/>
    <w:rsid w:val="00EC02D3"/>
    <w:rsid w:val="00EC03E7"/>
    <w:rsid w:val="00EC0478"/>
    <w:rsid w:val="00EC06BB"/>
    <w:rsid w:val="00EC0C0A"/>
    <w:rsid w:val="00EC0D32"/>
    <w:rsid w:val="00EC0E69"/>
    <w:rsid w:val="00EC0EF0"/>
    <w:rsid w:val="00EC11BD"/>
    <w:rsid w:val="00EC17B2"/>
    <w:rsid w:val="00EC18F8"/>
    <w:rsid w:val="00EC1F91"/>
    <w:rsid w:val="00EC214C"/>
    <w:rsid w:val="00EC2478"/>
    <w:rsid w:val="00EC2BD4"/>
    <w:rsid w:val="00EC2DD1"/>
    <w:rsid w:val="00EC2E66"/>
    <w:rsid w:val="00EC2EBC"/>
    <w:rsid w:val="00EC2F8E"/>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29"/>
    <w:rsid w:val="00EC4E32"/>
    <w:rsid w:val="00EC5005"/>
    <w:rsid w:val="00EC50F5"/>
    <w:rsid w:val="00EC52AB"/>
    <w:rsid w:val="00EC5325"/>
    <w:rsid w:val="00EC574F"/>
    <w:rsid w:val="00EC5BD8"/>
    <w:rsid w:val="00EC5C8F"/>
    <w:rsid w:val="00EC5D3D"/>
    <w:rsid w:val="00EC5EE2"/>
    <w:rsid w:val="00EC6105"/>
    <w:rsid w:val="00EC6B9E"/>
    <w:rsid w:val="00EC6B9F"/>
    <w:rsid w:val="00EC73D6"/>
    <w:rsid w:val="00EC76A3"/>
    <w:rsid w:val="00EC7870"/>
    <w:rsid w:val="00EC7A92"/>
    <w:rsid w:val="00EC7B77"/>
    <w:rsid w:val="00EC7D8E"/>
    <w:rsid w:val="00EC7DCC"/>
    <w:rsid w:val="00ED0276"/>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77E"/>
    <w:rsid w:val="00ED2AB8"/>
    <w:rsid w:val="00ED2F39"/>
    <w:rsid w:val="00ED3BAE"/>
    <w:rsid w:val="00ED3F05"/>
    <w:rsid w:val="00ED40F6"/>
    <w:rsid w:val="00ED42D3"/>
    <w:rsid w:val="00ED487B"/>
    <w:rsid w:val="00ED48A9"/>
    <w:rsid w:val="00ED4D27"/>
    <w:rsid w:val="00ED4D6F"/>
    <w:rsid w:val="00ED5058"/>
    <w:rsid w:val="00ED5422"/>
    <w:rsid w:val="00ED5699"/>
    <w:rsid w:val="00ED5A1B"/>
    <w:rsid w:val="00ED5B51"/>
    <w:rsid w:val="00ED5D9D"/>
    <w:rsid w:val="00ED5FAC"/>
    <w:rsid w:val="00ED60FB"/>
    <w:rsid w:val="00ED66D5"/>
    <w:rsid w:val="00ED68D2"/>
    <w:rsid w:val="00ED6A3E"/>
    <w:rsid w:val="00ED7084"/>
    <w:rsid w:val="00ED74FC"/>
    <w:rsid w:val="00ED7D63"/>
    <w:rsid w:val="00EE0020"/>
    <w:rsid w:val="00EE0048"/>
    <w:rsid w:val="00EE00E8"/>
    <w:rsid w:val="00EE0453"/>
    <w:rsid w:val="00EE0569"/>
    <w:rsid w:val="00EE059F"/>
    <w:rsid w:val="00EE094D"/>
    <w:rsid w:val="00EE0B4A"/>
    <w:rsid w:val="00EE1116"/>
    <w:rsid w:val="00EE1117"/>
    <w:rsid w:val="00EE113C"/>
    <w:rsid w:val="00EE11B0"/>
    <w:rsid w:val="00EE1666"/>
    <w:rsid w:val="00EE17A5"/>
    <w:rsid w:val="00EE1BDC"/>
    <w:rsid w:val="00EE1C6D"/>
    <w:rsid w:val="00EE1C72"/>
    <w:rsid w:val="00EE29AF"/>
    <w:rsid w:val="00EE2C34"/>
    <w:rsid w:val="00EE304C"/>
    <w:rsid w:val="00EE34A1"/>
    <w:rsid w:val="00EE3720"/>
    <w:rsid w:val="00EE3A2D"/>
    <w:rsid w:val="00EE3C58"/>
    <w:rsid w:val="00EE3D16"/>
    <w:rsid w:val="00EE3F1C"/>
    <w:rsid w:val="00EE4518"/>
    <w:rsid w:val="00EE4977"/>
    <w:rsid w:val="00EE4BCE"/>
    <w:rsid w:val="00EE4E21"/>
    <w:rsid w:val="00EE4FDB"/>
    <w:rsid w:val="00EE519B"/>
    <w:rsid w:val="00EE55C9"/>
    <w:rsid w:val="00EE57F9"/>
    <w:rsid w:val="00EE5861"/>
    <w:rsid w:val="00EE5AF0"/>
    <w:rsid w:val="00EE5C2A"/>
    <w:rsid w:val="00EE5D4B"/>
    <w:rsid w:val="00EE5FF2"/>
    <w:rsid w:val="00EE67A2"/>
    <w:rsid w:val="00EE67C2"/>
    <w:rsid w:val="00EE6A0C"/>
    <w:rsid w:val="00EE6A7F"/>
    <w:rsid w:val="00EE6A83"/>
    <w:rsid w:val="00EE6A9D"/>
    <w:rsid w:val="00EE7396"/>
    <w:rsid w:val="00EE75D6"/>
    <w:rsid w:val="00EE75E3"/>
    <w:rsid w:val="00EE77E1"/>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9B1"/>
    <w:rsid w:val="00EF3C43"/>
    <w:rsid w:val="00EF3F77"/>
    <w:rsid w:val="00EF4275"/>
    <w:rsid w:val="00EF44E7"/>
    <w:rsid w:val="00EF4818"/>
    <w:rsid w:val="00EF4B7C"/>
    <w:rsid w:val="00EF5270"/>
    <w:rsid w:val="00EF5298"/>
    <w:rsid w:val="00EF57AB"/>
    <w:rsid w:val="00EF5AB7"/>
    <w:rsid w:val="00EF6202"/>
    <w:rsid w:val="00EF6547"/>
    <w:rsid w:val="00EF6A5C"/>
    <w:rsid w:val="00EF6B56"/>
    <w:rsid w:val="00EF6C59"/>
    <w:rsid w:val="00EF6D58"/>
    <w:rsid w:val="00EF7059"/>
    <w:rsid w:val="00EF71E2"/>
    <w:rsid w:val="00EF72AA"/>
    <w:rsid w:val="00EF738A"/>
    <w:rsid w:val="00EF7561"/>
    <w:rsid w:val="00EF7566"/>
    <w:rsid w:val="00EF76FC"/>
    <w:rsid w:val="00EF782D"/>
    <w:rsid w:val="00EF7DD9"/>
    <w:rsid w:val="00EF7FC8"/>
    <w:rsid w:val="00F001F5"/>
    <w:rsid w:val="00F002C5"/>
    <w:rsid w:val="00F00579"/>
    <w:rsid w:val="00F0085D"/>
    <w:rsid w:val="00F00CB8"/>
    <w:rsid w:val="00F00E32"/>
    <w:rsid w:val="00F00EDE"/>
    <w:rsid w:val="00F01102"/>
    <w:rsid w:val="00F01114"/>
    <w:rsid w:val="00F01120"/>
    <w:rsid w:val="00F013F0"/>
    <w:rsid w:val="00F013FD"/>
    <w:rsid w:val="00F0190A"/>
    <w:rsid w:val="00F01B4A"/>
    <w:rsid w:val="00F01D9C"/>
    <w:rsid w:val="00F01E44"/>
    <w:rsid w:val="00F020AC"/>
    <w:rsid w:val="00F022C8"/>
    <w:rsid w:val="00F0260E"/>
    <w:rsid w:val="00F02912"/>
    <w:rsid w:val="00F02E11"/>
    <w:rsid w:val="00F0339E"/>
    <w:rsid w:val="00F037BF"/>
    <w:rsid w:val="00F0383F"/>
    <w:rsid w:val="00F03871"/>
    <w:rsid w:val="00F0404D"/>
    <w:rsid w:val="00F0459E"/>
    <w:rsid w:val="00F04752"/>
    <w:rsid w:val="00F04A9D"/>
    <w:rsid w:val="00F04AD3"/>
    <w:rsid w:val="00F04E50"/>
    <w:rsid w:val="00F05892"/>
    <w:rsid w:val="00F05A96"/>
    <w:rsid w:val="00F05AAD"/>
    <w:rsid w:val="00F05D03"/>
    <w:rsid w:val="00F06544"/>
    <w:rsid w:val="00F0679D"/>
    <w:rsid w:val="00F06834"/>
    <w:rsid w:val="00F0687B"/>
    <w:rsid w:val="00F068C5"/>
    <w:rsid w:val="00F06C77"/>
    <w:rsid w:val="00F06CFE"/>
    <w:rsid w:val="00F06FFB"/>
    <w:rsid w:val="00F070CA"/>
    <w:rsid w:val="00F07198"/>
    <w:rsid w:val="00F0775C"/>
    <w:rsid w:val="00F07CCC"/>
    <w:rsid w:val="00F07F32"/>
    <w:rsid w:val="00F07FB6"/>
    <w:rsid w:val="00F10295"/>
    <w:rsid w:val="00F105CA"/>
    <w:rsid w:val="00F106EA"/>
    <w:rsid w:val="00F10A8D"/>
    <w:rsid w:val="00F117B0"/>
    <w:rsid w:val="00F11834"/>
    <w:rsid w:val="00F11932"/>
    <w:rsid w:val="00F11BD3"/>
    <w:rsid w:val="00F11C0E"/>
    <w:rsid w:val="00F11CFA"/>
    <w:rsid w:val="00F11CFF"/>
    <w:rsid w:val="00F12071"/>
    <w:rsid w:val="00F120E3"/>
    <w:rsid w:val="00F12215"/>
    <w:rsid w:val="00F122BD"/>
    <w:rsid w:val="00F1236C"/>
    <w:rsid w:val="00F12622"/>
    <w:rsid w:val="00F1266A"/>
    <w:rsid w:val="00F12A47"/>
    <w:rsid w:val="00F130E9"/>
    <w:rsid w:val="00F131F2"/>
    <w:rsid w:val="00F1367D"/>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D3A"/>
    <w:rsid w:val="00F263CA"/>
    <w:rsid w:val="00F266BB"/>
    <w:rsid w:val="00F2671C"/>
    <w:rsid w:val="00F26CF2"/>
    <w:rsid w:val="00F26E4E"/>
    <w:rsid w:val="00F27163"/>
    <w:rsid w:val="00F27350"/>
    <w:rsid w:val="00F27789"/>
    <w:rsid w:val="00F2779E"/>
    <w:rsid w:val="00F27C8A"/>
    <w:rsid w:val="00F27EF2"/>
    <w:rsid w:val="00F300B6"/>
    <w:rsid w:val="00F301CF"/>
    <w:rsid w:val="00F30326"/>
    <w:rsid w:val="00F30501"/>
    <w:rsid w:val="00F3053A"/>
    <w:rsid w:val="00F308BA"/>
    <w:rsid w:val="00F30DE3"/>
    <w:rsid w:val="00F30EEB"/>
    <w:rsid w:val="00F311DD"/>
    <w:rsid w:val="00F31278"/>
    <w:rsid w:val="00F3134C"/>
    <w:rsid w:val="00F313D7"/>
    <w:rsid w:val="00F315F4"/>
    <w:rsid w:val="00F318AB"/>
    <w:rsid w:val="00F31B94"/>
    <w:rsid w:val="00F31E67"/>
    <w:rsid w:val="00F320C8"/>
    <w:rsid w:val="00F3214F"/>
    <w:rsid w:val="00F3234F"/>
    <w:rsid w:val="00F324F6"/>
    <w:rsid w:val="00F3250E"/>
    <w:rsid w:val="00F32523"/>
    <w:rsid w:val="00F32A07"/>
    <w:rsid w:val="00F32ADE"/>
    <w:rsid w:val="00F32F01"/>
    <w:rsid w:val="00F33349"/>
    <w:rsid w:val="00F335A3"/>
    <w:rsid w:val="00F336B1"/>
    <w:rsid w:val="00F33B21"/>
    <w:rsid w:val="00F341DB"/>
    <w:rsid w:val="00F34802"/>
    <w:rsid w:val="00F348A2"/>
    <w:rsid w:val="00F348B2"/>
    <w:rsid w:val="00F349B3"/>
    <w:rsid w:val="00F34B42"/>
    <w:rsid w:val="00F34DDF"/>
    <w:rsid w:val="00F34DE2"/>
    <w:rsid w:val="00F34E8F"/>
    <w:rsid w:val="00F352D9"/>
    <w:rsid w:val="00F354E5"/>
    <w:rsid w:val="00F35644"/>
    <w:rsid w:val="00F3591C"/>
    <w:rsid w:val="00F35C32"/>
    <w:rsid w:val="00F35C6D"/>
    <w:rsid w:val="00F35F6B"/>
    <w:rsid w:val="00F35FAD"/>
    <w:rsid w:val="00F35FB8"/>
    <w:rsid w:val="00F362F7"/>
    <w:rsid w:val="00F36577"/>
    <w:rsid w:val="00F3695B"/>
    <w:rsid w:val="00F36A2A"/>
    <w:rsid w:val="00F36B4E"/>
    <w:rsid w:val="00F36C8C"/>
    <w:rsid w:val="00F36E8C"/>
    <w:rsid w:val="00F370A8"/>
    <w:rsid w:val="00F370AB"/>
    <w:rsid w:val="00F37165"/>
    <w:rsid w:val="00F375BA"/>
    <w:rsid w:val="00F37686"/>
    <w:rsid w:val="00F37A7C"/>
    <w:rsid w:val="00F402E5"/>
    <w:rsid w:val="00F40459"/>
    <w:rsid w:val="00F4095E"/>
    <w:rsid w:val="00F40AE9"/>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9D5"/>
    <w:rsid w:val="00F45C97"/>
    <w:rsid w:val="00F45D2F"/>
    <w:rsid w:val="00F45D8A"/>
    <w:rsid w:val="00F45E99"/>
    <w:rsid w:val="00F45EBC"/>
    <w:rsid w:val="00F462DC"/>
    <w:rsid w:val="00F464CC"/>
    <w:rsid w:val="00F46511"/>
    <w:rsid w:val="00F466E1"/>
    <w:rsid w:val="00F46FB9"/>
    <w:rsid w:val="00F47399"/>
    <w:rsid w:val="00F47434"/>
    <w:rsid w:val="00F4783B"/>
    <w:rsid w:val="00F47A84"/>
    <w:rsid w:val="00F47AC1"/>
    <w:rsid w:val="00F504FC"/>
    <w:rsid w:val="00F516F4"/>
    <w:rsid w:val="00F51A6E"/>
    <w:rsid w:val="00F51EB2"/>
    <w:rsid w:val="00F5207A"/>
    <w:rsid w:val="00F5239E"/>
    <w:rsid w:val="00F525F5"/>
    <w:rsid w:val="00F530F7"/>
    <w:rsid w:val="00F5312A"/>
    <w:rsid w:val="00F53208"/>
    <w:rsid w:val="00F53496"/>
    <w:rsid w:val="00F534E3"/>
    <w:rsid w:val="00F535E0"/>
    <w:rsid w:val="00F537EC"/>
    <w:rsid w:val="00F53907"/>
    <w:rsid w:val="00F53909"/>
    <w:rsid w:val="00F53AA1"/>
    <w:rsid w:val="00F53C5F"/>
    <w:rsid w:val="00F54169"/>
    <w:rsid w:val="00F542A1"/>
    <w:rsid w:val="00F54834"/>
    <w:rsid w:val="00F550D9"/>
    <w:rsid w:val="00F551EF"/>
    <w:rsid w:val="00F559B4"/>
    <w:rsid w:val="00F55C50"/>
    <w:rsid w:val="00F55D4C"/>
    <w:rsid w:val="00F5621E"/>
    <w:rsid w:val="00F56298"/>
    <w:rsid w:val="00F56505"/>
    <w:rsid w:val="00F56595"/>
    <w:rsid w:val="00F56C2D"/>
    <w:rsid w:val="00F56F6B"/>
    <w:rsid w:val="00F57184"/>
    <w:rsid w:val="00F57653"/>
    <w:rsid w:val="00F579FE"/>
    <w:rsid w:val="00F57B4E"/>
    <w:rsid w:val="00F57C29"/>
    <w:rsid w:val="00F57C38"/>
    <w:rsid w:val="00F57CB5"/>
    <w:rsid w:val="00F60223"/>
    <w:rsid w:val="00F604EC"/>
    <w:rsid w:val="00F60E06"/>
    <w:rsid w:val="00F60EEF"/>
    <w:rsid w:val="00F613DF"/>
    <w:rsid w:val="00F615A2"/>
    <w:rsid w:val="00F61B14"/>
    <w:rsid w:val="00F61DDF"/>
    <w:rsid w:val="00F625A9"/>
    <w:rsid w:val="00F62885"/>
    <w:rsid w:val="00F629E0"/>
    <w:rsid w:val="00F62C85"/>
    <w:rsid w:val="00F62CC3"/>
    <w:rsid w:val="00F62D15"/>
    <w:rsid w:val="00F63333"/>
    <w:rsid w:val="00F63439"/>
    <w:rsid w:val="00F6482B"/>
    <w:rsid w:val="00F64B9C"/>
    <w:rsid w:val="00F64BA8"/>
    <w:rsid w:val="00F64D21"/>
    <w:rsid w:val="00F650DD"/>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6B4"/>
    <w:rsid w:val="00F70718"/>
    <w:rsid w:val="00F7072E"/>
    <w:rsid w:val="00F70A0C"/>
    <w:rsid w:val="00F70B2A"/>
    <w:rsid w:val="00F7103B"/>
    <w:rsid w:val="00F71385"/>
    <w:rsid w:val="00F71DDE"/>
    <w:rsid w:val="00F71EC2"/>
    <w:rsid w:val="00F721CB"/>
    <w:rsid w:val="00F72688"/>
    <w:rsid w:val="00F728B5"/>
    <w:rsid w:val="00F72992"/>
    <w:rsid w:val="00F72A47"/>
    <w:rsid w:val="00F72A64"/>
    <w:rsid w:val="00F72DCC"/>
    <w:rsid w:val="00F72EFB"/>
    <w:rsid w:val="00F731AF"/>
    <w:rsid w:val="00F73415"/>
    <w:rsid w:val="00F73442"/>
    <w:rsid w:val="00F73744"/>
    <w:rsid w:val="00F7377D"/>
    <w:rsid w:val="00F73CA4"/>
    <w:rsid w:val="00F73F7F"/>
    <w:rsid w:val="00F73FD1"/>
    <w:rsid w:val="00F74065"/>
    <w:rsid w:val="00F74774"/>
    <w:rsid w:val="00F748DE"/>
    <w:rsid w:val="00F74A47"/>
    <w:rsid w:val="00F74B38"/>
    <w:rsid w:val="00F74C06"/>
    <w:rsid w:val="00F74E03"/>
    <w:rsid w:val="00F75594"/>
    <w:rsid w:val="00F75FAA"/>
    <w:rsid w:val="00F75FCB"/>
    <w:rsid w:val="00F7613B"/>
    <w:rsid w:val="00F76510"/>
    <w:rsid w:val="00F765F3"/>
    <w:rsid w:val="00F76918"/>
    <w:rsid w:val="00F770F1"/>
    <w:rsid w:val="00F772E4"/>
    <w:rsid w:val="00F77710"/>
    <w:rsid w:val="00F77954"/>
    <w:rsid w:val="00F77E68"/>
    <w:rsid w:val="00F77FE5"/>
    <w:rsid w:val="00F80195"/>
    <w:rsid w:val="00F801EF"/>
    <w:rsid w:val="00F801F7"/>
    <w:rsid w:val="00F802B3"/>
    <w:rsid w:val="00F80611"/>
    <w:rsid w:val="00F80683"/>
    <w:rsid w:val="00F80A96"/>
    <w:rsid w:val="00F80E1B"/>
    <w:rsid w:val="00F812A6"/>
    <w:rsid w:val="00F81359"/>
    <w:rsid w:val="00F816AF"/>
    <w:rsid w:val="00F81B36"/>
    <w:rsid w:val="00F81C90"/>
    <w:rsid w:val="00F820F6"/>
    <w:rsid w:val="00F829C7"/>
    <w:rsid w:val="00F82D4E"/>
    <w:rsid w:val="00F83647"/>
    <w:rsid w:val="00F838B5"/>
    <w:rsid w:val="00F83D3C"/>
    <w:rsid w:val="00F84230"/>
    <w:rsid w:val="00F84326"/>
    <w:rsid w:val="00F8448D"/>
    <w:rsid w:val="00F84776"/>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2E8"/>
    <w:rsid w:val="00F91545"/>
    <w:rsid w:val="00F9183F"/>
    <w:rsid w:val="00F91F2F"/>
    <w:rsid w:val="00F920C0"/>
    <w:rsid w:val="00F92196"/>
    <w:rsid w:val="00F924D2"/>
    <w:rsid w:val="00F926B4"/>
    <w:rsid w:val="00F927F1"/>
    <w:rsid w:val="00F928EA"/>
    <w:rsid w:val="00F93030"/>
    <w:rsid w:val="00F93178"/>
    <w:rsid w:val="00F931D4"/>
    <w:rsid w:val="00F933AB"/>
    <w:rsid w:val="00F93489"/>
    <w:rsid w:val="00F936AD"/>
    <w:rsid w:val="00F9377F"/>
    <w:rsid w:val="00F9378E"/>
    <w:rsid w:val="00F93844"/>
    <w:rsid w:val="00F9403C"/>
    <w:rsid w:val="00F943C2"/>
    <w:rsid w:val="00F9446D"/>
    <w:rsid w:val="00F9450D"/>
    <w:rsid w:val="00F94785"/>
    <w:rsid w:val="00F94A98"/>
    <w:rsid w:val="00F94DA2"/>
    <w:rsid w:val="00F94FCD"/>
    <w:rsid w:val="00F951C3"/>
    <w:rsid w:val="00F9535A"/>
    <w:rsid w:val="00F95403"/>
    <w:rsid w:val="00F955B2"/>
    <w:rsid w:val="00F9565D"/>
    <w:rsid w:val="00F9594E"/>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17A7"/>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4F72"/>
    <w:rsid w:val="00FA5172"/>
    <w:rsid w:val="00FA57A0"/>
    <w:rsid w:val="00FA59DF"/>
    <w:rsid w:val="00FA5B03"/>
    <w:rsid w:val="00FA5C09"/>
    <w:rsid w:val="00FA5C48"/>
    <w:rsid w:val="00FA6079"/>
    <w:rsid w:val="00FA60F3"/>
    <w:rsid w:val="00FA6259"/>
    <w:rsid w:val="00FA6A9B"/>
    <w:rsid w:val="00FA6B35"/>
    <w:rsid w:val="00FA7A42"/>
    <w:rsid w:val="00FA7B4F"/>
    <w:rsid w:val="00FA7F0D"/>
    <w:rsid w:val="00FA7FF3"/>
    <w:rsid w:val="00FB03B9"/>
    <w:rsid w:val="00FB03C7"/>
    <w:rsid w:val="00FB0E38"/>
    <w:rsid w:val="00FB0F84"/>
    <w:rsid w:val="00FB1120"/>
    <w:rsid w:val="00FB120C"/>
    <w:rsid w:val="00FB1220"/>
    <w:rsid w:val="00FB1288"/>
    <w:rsid w:val="00FB135D"/>
    <w:rsid w:val="00FB15DB"/>
    <w:rsid w:val="00FB166F"/>
    <w:rsid w:val="00FB1759"/>
    <w:rsid w:val="00FB1AE5"/>
    <w:rsid w:val="00FB1B23"/>
    <w:rsid w:val="00FB1B65"/>
    <w:rsid w:val="00FB1D34"/>
    <w:rsid w:val="00FB1F5D"/>
    <w:rsid w:val="00FB1F6E"/>
    <w:rsid w:val="00FB20FB"/>
    <w:rsid w:val="00FB2CF0"/>
    <w:rsid w:val="00FB3139"/>
    <w:rsid w:val="00FB34A9"/>
    <w:rsid w:val="00FB35C6"/>
    <w:rsid w:val="00FB3BB0"/>
    <w:rsid w:val="00FB3DAE"/>
    <w:rsid w:val="00FB46E0"/>
    <w:rsid w:val="00FB4A10"/>
    <w:rsid w:val="00FB4B5F"/>
    <w:rsid w:val="00FB4E12"/>
    <w:rsid w:val="00FB51CE"/>
    <w:rsid w:val="00FB53FA"/>
    <w:rsid w:val="00FB54CD"/>
    <w:rsid w:val="00FB591A"/>
    <w:rsid w:val="00FB5A3E"/>
    <w:rsid w:val="00FB5CE2"/>
    <w:rsid w:val="00FB5F84"/>
    <w:rsid w:val="00FB62AE"/>
    <w:rsid w:val="00FB643D"/>
    <w:rsid w:val="00FB677E"/>
    <w:rsid w:val="00FB68F6"/>
    <w:rsid w:val="00FB6A43"/>
    <w:rsid w:val="00FB6BE4"/>
    <w:rsid w:val="00FB6CA4"/>
    <w:rsid w:val="00FB6CD0"/>
    <w:rsid w:val="00FB6DF6"/>
    <w:rsid w:val="00FB6F03"/>
    <w:rsid w:val="00FB7489"/>
    <w:rsid w:val="00FB761E"/>
    <w:rsid w:val="00FB78F3"/>
    <w:rsid w:val="00FB7FF5"/>
    <w:rsid w:val="00FC025D"/>
    <w:rsid w:val="00FC0471"/>
    <w:rsid w:val="00FC05F3"/>
    <w:rsid w:val="00FC07B3"/>
    <w:rsid w:val="00FC0A3C"/>
    <w:rsid w:val="00FC0B99"/>
    <w:rsid w:val="00FC0D93"/>
    <w:rsid w:val="00FC0E37"/>
    <w:rsid w:val="00FC1054"/>
    <w:rsid w:val="00FC11A1"/>
    <w:rsid w:val="00FC1B40"/>
    <w:rsid w:val="00FC1C35"/>
    <w:rsid w:val="00FC1EA1"/>
    <w:rsid w:val="00FC2004"/>
    <w:rsid w:val="00FC223D"/>
    <w:rsid w:val="00FC278F"/>
    <w:rsid w:val="00FC287C"/>
    <w:rsid w:val="00FC2B01"/>
    <w:rsid w:val="00FC2C92"/>
    <w:rsid w:val="00FC2D65"/>
    <w:rsid w:val="00FC2DD8"/>
    <w:rsid w:val="00FC327C"/>
    <w:rsid w:val="00FC34C1"/>
    <w:rsid w:val="00FC38FA"/>
    <w:rsid w:val="00FC3DCA"/>
    <w:rsid w:val="00FC3FF7"/>
    <w:rsid w:val="00FC401B"/>
    <w:rsid w:val="00FC4060"/>
    <w:rsid w:val="00FC436B"/>
    <w:rsid w:val="00FC4582"/>
    <w:rsid w:val="00FC45B3"/>
    <w:rsid w:val="00FC461C"/>
    <w:rsid w:val="00FC482C"/>
    <w:rsid w:val="00FC4B1C"/>
    <w:rsid w:val="00FC539C"/>
    <w:rsid w:val="00FC556C"/>
    <w:rsid w:val="00FC59C0"/>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61F"/>
    <w:rsid w:val="00FD3A2F"/>
    <w:rsid w:val="00FD3B6E"/>
    <w:rsid w:val="00FD3CE0"/>
    <w:rsid w:val="00FD4020"/>
    <w:rsid w:val="00FD425A"/>
    <w:rsid w:val="00FD4279"/>
    <w:rsid w:val="00FD427E"/>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7249"/>
    <w:rsid w:val="00FD74A0"/>
    <w:rsid w:val="00FD76D8"/>
    <w:rsid w:val="00FD7B11"/>
    <w:rsid w:val="00FD7BD4"/>
    <w:rsid w:val="00FD7CA0"/>
    <w:rsid w:val="00FD7D00"/>
    <w:rsid w:val="00FD7F69"/>
    <w:rsid w:val="00FD7FD8"/>
    <w:rsid w:val="00FE0201"/>
    <w:rsid w:val="00FE055F"/>
    <w:rsid w:val="00FE0620"/>
    <w:rsid w:val="00FE0672"/>
    <w:rsid w:val="00FE06DD"/>
    <w:rsid w:val="00FE081E"/>
    <w:rsid w:val="00FE0B06"/>
    <w:rsid w:val="00FE0B80"/>
    <w:rsid w:val="00FE166D"/>
    <w:rsid w:val="00FE1794"/>
    <w:rsid w:val="00FE183A"/>
    <w:rsid w:val="00FE29FE"/>
    <w:rsid w:val="00FE2E48"/>
    <w:rsid w:val="00FE38F2"/>
    <w:rsid w:val="00FE3B65"/>
    <w:rsid w:val="00FE3B95"/>
    <w:rsid w:val="00FE454B"/>
    <w:rsid w:val="00FE45D5"/>
    <w:rsid w:val="00FE461F"/>
    <w:rsid w:val="00FE479A"/>
    <w:rsid w:val="00FE4967"/>
    <w:rsid w:val="00FE49C2"/>
    <w:rsid w:val="00FE5026"/>
    <w:rsid w:val="00FE5336"/>
    <w:rsid w:val="00FE5A37"/>
    <w:rsid w:val="00FE5AD3"/>
    <w:rsid w:val="00FE5CA7"/>
    <w:rsid w:val="00FE6414"/>
    <w:rsid w:val="00FE6633"/>
    <w:rsid w:val="00FE6647"/>
    <w:rsid w:val="00FE6EAF"/>
    <w:rsid w:val="00FE6FCC"/>
    <w:rsid w:val="00FE71FA"/>
    <w:rsid w:val="00FE73FD"/>
    <w:rsid w:val="00FE76D9"/>
    <w:rsid w:val="00FE7730"/>
    <w:rsid w:val="00FE7757"/>
    <w:rsid w:val="00FF00E9"/>
    <w:rsid w:val="00FF01AE"/>
    <w:rsid w:val="00FF01C9"/>
    <w:rsid w:val="00FF09AA"/>
    <w:rsid w:val="00FF0BF7"/>
    <w:rsid w:val="00FF0CA2"/>
    <w:rsid w:val="00FF0DA2"/>
    <w:rsid w:val="00FF0F75"/>
    <w:rsid w:val="00FF0FDF"/>
    <w:rsid w:val="00FF1297"/>
    <w:rsid w:val="00FF143C"/>
    <w:rsid w:val="00FF1CDC"/>
    <w:rsid w:val="00FF2181"/>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30F"/>
    <w:rsid w:val="00FF5DF0"/>
    <w:rsid w:val="00FF5E53"/>
    <w:rsid w:val="00FF5F9C"/>
    <w:rsid w:val="00FF619F"/>
    <w:rsid w:val="00FF6D6B"/>
    <w:rsid w:val="00FF6E20"/>
    <w:rsid w:val="00FF6E8D"/>
    <w:rsid w:val="00FF7180"/>
    <w:rsid w:val="00FF765B"/>
    <w:rsid w:val="00FF787D"/>
    <w:rsid w:val="012F9700"/>
    <w:rsid w:val="03A9DEF4"/>
    <w:rsid w:val="04B74986"/>
    <w:rsid w:val="07800FEC"/>
    <w:rsid w:val="0D7AB13D"/>
    <w:rsid w:val="0F7B8EDB"/>
    <w:rsid w:val="12240B03"/>
    <w:rsid w:val="124E1C0E"/>
    <w:rsid w:val="1308776D"/>
    <w:rsid w:val="139E8E19"/>
    <w:rsid w:val="1418D0B0"/>
    <w:rsid w:val="152E320B"/>
    <w:rsid w:val="1564692E"/>
    <w:rsid w:val="16D26A5A"/>
    <w:rsid w:val="1939DEEA"/>
    <w:rsid w:val="1AB68074"/>
    <w:rsid w:val="1ADFB80E"/>
    <w:rsid w:val="1CC7DA2B"/>
    <w:rsid w:val="1D1DFA08"/>
    <w:rsid w:val="1FC505BA"/>
    <w:rsid w:val="20BECC97"/>
    <w:rsid w:val="21A13271"/>
    <w:rsid w:val="2392BCDC"/>
    <w:rsid w:val="2435F85A"/>
    <w:rsid w:val="25A1C9A2"/>
    <w:rsid w:val="2A9E13C0"/>
    <w:rsid w:val="2C930DB7"/>
    <w:rsid w:val="2E8D26CE"/>
    <w:rsid w:val="30011251"/>
    <w:rsid w:val="30934B68"/>
    <w:rsid w:val="32F7623F"/>
    <w:rsid w:val="337B9E32"/>
    <w:rsid w:val="33C742FF"/>
    <w:rsid w:val="34C1E490"/>
    <w:rsid w:val="35ACD013"/>
    <w:rsid w:val="374802B5"/>
    <w:rsid w:val="3782F5F1"/>
    <w:rsid w:val="38670078"/>
    <w:rsid w:val="3BE1A1EF"/>
    <w:rsid w:val="3CDC36C4"/>
    <w:rsid w:val="3E9AD4BB"/>
    <w:rsid w:val="423AC3F4"/>
    <w:rsid w:val="434618BA"/>
    <w:rsid w:val="4358ACBA"/>
    <w:rsid w:val="4936D8A6"/>
    <w:rsid w:val="4974F9EA"/>
    <w:rsid w:val="4A65133F"/>
    <w:rsid w:val="4A794C6A"/>
    <w:rsid w:val="4C2C721F"/>
    <w:rsid w:val="4C7DE4F0"/>
    <w:rsid w:val="4F55D34C"/>
    <w:rsid w:val="4FB8C8AE"/>
    <w:rsid w:val="50FFFDF0"/>
    <w:rsid w:val="5456133F"/>
    <w:rsid w:val="54E65803"/>
    <w:rsid w:val="559DB246"/>
    <w:rsid w:val="57BB777D"/>
    <w:rsid w:val="58BB9079"/>
    <w:rsid w:val="58D97817"/>
    <w:rsid w:val="5ACF1652"/>
    <w:rsid w:val="5F4930F6"/>
    <w:rsid w:val="60C1DF7D"/>
    <w:rsid w:val="6304B187"/>
    <w:rsid w:val="6586C7AD"/>
    <w:rsid w:val="678D991E"/>
    <w:rsid w:val="686B1F4F"/>
    <w:rsid w:val="6C86B54D"/>
    <w:rsid w:val="708F5AAC"/>
    <w:rsid w:val="73CD440E"/>
    <w:rsid w:val="74004265"/>
    <w:rsid w:val="744CA9CA"/>
    <w:rsid w:val="783611F5"/>
    <w:rsid w:val="7A480C47"/>
    <w:rsid w:val="7F928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559E7365"/>
  <w15:docId w15:val="{2AD2326E-0C6E-43E3-B1A4-9D86C7F2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34"/>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 w:type="character" w:styleId="Refdecomentario">
    <w:name w:val="annotation reference"/>
    <w:basedOn w:val="Fuentedeprrafopredeter"/>
    <w:semiHidden/>
    <w:unhideWhenUsed/>
    <w:rsid w:val="00F0679D"/>
    <w:rPr>
      <w:sz w:val="16"/>
      <w:szCs w:val="16"/>
    </w:rPr>
  </w:style>
  <w:style w:type="paragraph" w:styleId="Textocomentario">
    <w:name w:val="annotation text"/>
    <w:basedOn w:val="Normal"/>
    <w:link w:val="TextocomentarioCar"/>
    <w:unhideWhenUsed/>
    <w:rsid w:val="00F0679D"/>
    <w:rPr>
      <w:sz w:val="20"/>
      <w:szCs w:val="20"/>
    </w:rPr>
  </w:style>
  <w:style w:type="character" w:customStyle="1" w:styleId="TextocomentarioCar">
    <w:name w:val="Texto comentario Car"/>
    <w:basedOn w:val="Fuentedeprrafopredeter"/>
    <w:link w:val="Textocomentario"/>
    <w:rsid w:val="00F0679D"/>
    <w:rPr>
      <w:rFonts w:ascii="Arial" w:hAnsi="Arial"/>
      <w:lang w:eastAsia="es-ES"/>
    </w:rPr>
  </w:style>
  <w:style w:type="paragraph" w:styleId="Asuntodelcomentario">
    <w:name w:val="annotation subject"/>
    <w:basedOn w:val="Textocomentario"/>
    <w:next w:val="Textocomentario"/>
    <w:link w:val="AsuntodelcomentarioCar"/>
    <w:semiHidden/>
    <w:unhideWhenUsed/>
    <w:rsid w:val="00F0679D"/>
    <w:rPr>
      <w:b/>
      <w:bCs/>
    </w:rPr>
  </w:style>
  <w:style w:type="character" w:customStyle="1" w:styleId="AsuntodelcomentarioCar">
    <w:name w:val="Asunto del comentario Car"/>
    <w:basedOn w:val="TextocomentarioCar"/>
    <w:link w:val="Asuntodelcomentario"/>
    <w:semiHidden/>
    <w:rsid w:val="00F0679D"/>
    <w:rPr>
      <w:rFonts w:ascii="Arial" w:hAnsi="Arial"/>
      <w:b/>
      <w:bCs/>
      <w:lang w:eastAsia="es-ES"/>
    </w:rPr>
  </w:style>
  <w:style w:type="character" w:customStyle="1" w:styleId="Mention">
    <w:name w:val="Mention"/>
    <w:basedOn w:val="Fuentedeprrafopredeter"/>
    <w:uiPriority w:val="99"/>
    <w:unhideWhenUsed/>
    <w:rsid w:val="00F0679D"/>
    <w:rPr>
      <w:color w:val="2B579A"/>
      <w:shd w:val="clear" w:color="auto" w:fill="E1DFDD"/>
    </w:rPr>
  </w:style>
  <w:style w:type="paragraph" w:styleId="Revisin">
    <w:name w:val="Revision"/>
    <w:hidden/>
    <w:uiPriority w:val="99"/>
    <w:semiHidden/>
    <w:rsid w:val="003F1034"/>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3674065">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317033">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1941737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2280362">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2341496">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1791920">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28489961">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11075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49911361">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5889968">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69846073">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4686516">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20885">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3414434">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137302">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5841655">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102917">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209400">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25924543">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4410247">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69825565">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1662372">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6107492">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4089142">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2621161">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094948">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296102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517292">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6177829">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17296570">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2685048">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1050617">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055007">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1851873">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20542">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2955682">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213922">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5869712">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8627843">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0913656">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1194484">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6074422">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78065740">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525074">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5441118">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3297494">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5889105">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1344171">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6368889">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46227e-316f-4536-8b60-1962d2daceb0" xsi:nil="true"/>
    <lcf76f155ced4ddcb4097134ff3c332f xmlns="6babfe0f-69a3-48b6-b038-d75de896bf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942DB7B6A12C04A9D60BB359E236458" ma:contentTypeVersion="11" ma:contentTypeDescription="Crear nuevo documento." ma:contentTypeScope="" ma:versionID="387390f83ad410088e277f23d88da40e">
  <xsd:schema xmlns:xsd="http://www.w3.org/2001/XMLSchema" xmlns:xs="http://www.w3.org/2001/XMLSchema" xmlns:p="http://schemas.microsoft.com/office/2006/metadata/properties" xmlns:ns2="6babfe0f-69a3-48b6-b038-d75de896bfd5" xmlns:ns3="e246227e-316f-4536-8b60-1962d2daceb0" targetNamespace="http://schemas.microsoft.com/office/2006/metadata/properties" ma:root="true" ma:fieldsID="dc1218c17b1a7f2e007b3f3fd05b3235" ns2:_="" ns3:_="">
    <xsd:import namespace="6babfe0f-69a3-48b6-b038-d75de896bfd5"/>
    <xsd:import namespace="e246227e-316f-4536-8b60-1962d2dac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fe0f-69a3-48b6-b038-d75de896b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6dbe8f6-7ac9-4094-982e-6d19273730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6227e-316f-4536-8b60-1962d2dace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1cae7-ca64-4b47-bd8b-74be64b9090b}" ma:internalName="TaxCatchAll" ma:showField="CatchAllData" ma:web="e246227e-316f-4536-8b60-1962d2dac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C944-BB7F-4A65-969A-11F511DE29D9}">
  <ds:schemaRefs>
    <ds:schemaRef ds:uri="http://purl.org/dc/elements/1.1/"/>
    <ds:schemaRef ds:uri="http://purl.org/dc/terms/"/>
    <ds:schemaRef ds:uri="6babfe0f-69a3-48b6-b038-d75de896bfd5"/>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e246227e-316f-4536-8b60-1962d2daceb0"/>
  </ds:schemaRefs>
</ds:datastoreItem>
</file>

<file path=customXml/itemProps2.xml><?xml version="1.0" encoding="utf-8"?>
<ds:datastoreItem xmlns:ds="http://schemas.openxmlformats.org/officeDocument/2006/customXml" ds:itemID="{EA4676AE-1401-47D5-83FF-7FCCA0364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fe0f-69a3-48b6-b038-d75de896bfd5"/>
    <ds:schemaRef ds:uri="e246227e-316f-4536-8b60-1962d2dac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410F7-7939-486B-883E-9662AC282441}">
  <ds:schemaRefs>
    <ds:schemaRef ds:uri="http://schemas.microsoft.com/sharepoint/v3/contenttype/forms"/>
  </ds:schemaRefs>
</ds:datastoreItem>
</file>

<file path=customXml/itemProps4.xml><?xml version="1.0" encoding="utf-8"?>
<ds:datastoreItem xmlns:ds="http://schemas.openxmlformats.org/officeDocument/2006/customXml" ds:itemID="{E6778318-DEEB-4653-9E07-7F2EF373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4019</Words>
  <Characters>23152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27117</CharactersWithSpaces>
  <SharedDoc>false</SharedDoc>
  <HLinks>
    <vt:vector size="54" baseType="variant">
      <vt:variant>
        <vt:i4>3473493</vt:i4>
      </vt:variant>
      <vt:variant>
        <vt:i4>24</vt:i4>
      </vt:variant>
      <vt:variant>
        <vt:i4>0</vt:i4>
      </vt:variant>
      <vt:variant>
        <vt:i4>5</vt:i4>
      </vt:variant>
      <vt:variant>
        <vt:lpwstr>mailto:admon03@aipe.gob.mx</vt:lpwstr>
      </vt:variant>
      <vt:variant>
        <vt:lpwstr/>
      </vt:variant>
      <vt:variant>
        <vt:i4>3473493</vt:i4>
      </vt:variant>
      <vt:variant>
        <vt:i4>21</vt:i4>
      </vt:variant>
      <vt:variant>
        <vt:i4>0</vt:i4>
      </vt:variant>
      <vt:variant>
        <vt:i4>5</vt:i4>
      </vt:variant>
      <vt:variant>
        <vt:lpwstr>mailto:admon03@aipe.gob.mx</vt:lpwstr>
      </vt:variant>
      <vt:variant>
        <vt:lpwstr/>
      </vt:variant>
      <vt:variant>
        <vt:i4>3473493</vt:i4>
      </vt:variant>
      <vt:variant>
        <vt:i4>18</vt:i4>
      </vt:variant>
      <vt:variant>
        <vt:i4>0</vt:i4>
      </vt:variant>
      <vt:variant>
        <vt:i4>5</vt:i4>
      </vt:variant>
      <vt:variant>
        <vt:lpwstr>mailto:admon03@aipe.gob.mx</vt:lpwstr>
      </vt:variant>
      <vt:variant>
        <vt:lpwstr/>
      </vt:variant>
      <vt:variant>
        <vt:i4>3473493</vt:i4>
      </vt:variant>
      <vt:variant>
        <vt:i4>15</vt:i4>
      </vt:variant>
      <vt:variant>
        <vt:i4>0</vt:i4>
      </vt:variant>
      <vt:variant>
        <vt:i4>5</vt:i4>
      </vt:variant>
      <vt:variant>
        <vt:lpwstr>mailto:admon03@aipe.gob.mx</vt:lpwstr>
      </vt:variant>
      <vt:variant>
        <vt:lpwstr/>
      </vt:variant>
      <vt:variant>
        <vt:i4>3473493</vt:i4>
      </vt:variant>
      <vt:variant>
        <vt:i4>12</vt:i4>
      </vt:variant>
      <vt:variant>
        <vt:i4>0</vt:i4>
      </vt:variant>
      <vt:variant>
        <vt:i4>5</vt:i4>
      </vt:variant>
      <vt:variant>
        <vt:lpwstr>mailto:admon03@aipe.gob.mx</vt:lpwstr>
      </vt:variant>
      <vt:variant>
        <vt:lpwstr/>
      </vt:variant>
      <vt:variant>
        <vt:i4>3473493</vt:i4>
      </vt:variant>
      <vt:variant>
        <vt:i4>9</vt:i4>
      </vt:variant>
      <vt:variant>
        <vt:i4>0</vt:i4>
      </vt:variant>
      <vt:variant>
        <vt:i4>5</vt:i4>
      </vt:variant>
      <vt:variant>
        <vt:lpwstr>mailto:admon03@aipe.gob.mx</vt:lpwstr>
      </vt:variant>
      <vt:variant>
        <vt:lpwstr/>
      </vt:variant>
      <vt:variant>
        <vt:i4>3473493</vt:i4>
      </vt:variant>
      <vt:variant>
        <vt:i4>6</vt:i4>
      </vt:variant>
      <vt:variant>
        <vt:i4>0</vt:i4>
      </vt:variant>
      <vt:variant>
        <vt:i4>5</vt:i4>
      </vt:variant>
      <vt:variant>
        <vt:lpwstr>mailto:admon03@aipe.gob.mx</vt:lpwstr>
      </vt:variant>
      <vt:variant>
        <vt:lpwstr/>
      </vt:variant>
      <vt:variant>
        <vt:i4>3473493</vt:i4>
      </vt:variant>
      <vt:variant>
        <vt:i4>3</vt:i4>
      </vt:variant>
      <vt:variant>
        <vt:i4>0</vt:i4>
      </vt:variant>
      <vt:variant>
        <vt:i4>5</vt:i4>
      </vt:variant>
      <vt:variant>
        <vt:lpwstr>mailto:admon03@aipe.gob.mx</vt:lpwstr>
      </vt:variant>
      <vt:variant>
        <vt:lpwstr/>
      </vt:variant>
      <vt:variant>
        <vt:i4>3473493</vt:i4>
      </vt:variant>
      <vt:variant>
        <vt:i4>0</vt:i4>
      </vt:variant>
      <vt:variant>
        <vt:i4>0</vt:i4>
      </vt:variant>
      <vt:variant>
        <vt:i4>5</vt:i4>
      </vt:variant>
      <vt:variant>
        <vt:lpwstr>mailto:admon03@aipe.gob.mx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subject/>
  <dc:creator>Direccion de Administración</dc:creator>
  <cp:keywords/>
  <dc:description/>
  <cp:lastModifiedBy>Eduar Raul Chi Santana</cp:lastModifiedBy>
  <cp:revision>2</cp:revision>
  <cp:lastPrinted>2026-02-25T16:11:00Z</cp:lastPrinted>
  <dcterms:created xsi:type="dcterms:W3CDTF">2026-04-28T18:07:00Z</dcterms:created>
  <dcterms:modified xsi:type="dcterms:W3CDTF">2026-04-28T18:07:00Z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1224633229</vt:i4>
  </property>
  <property fmtid="{D5CDD505-2E9C-101B-9397-08002B2CF9AE}" pid="3" name="ContentTypeId">
    <vt:lpwstr>0x0101006942DB7B6A12C04A9D60BB359E236458</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2025-01-09T23:41:03Z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9d875ae6-eada-4783-9eda-02ae91225bcb</vt:lpwstr>
  </property>
  <property fmtid="{D5CDD505-2E9C-101B-9397-08002B2CF9AE}" pid="9" name="MSIP_Label_defa4170-0d19-0005-0004-bc88714345d2_ActionId">
    <vt:lpwstr>ddd171a3-0888-4855-b167-793abb14a02c</vt:lpwstr>
  </property>
  <property fmtid="{D5CDD505-2E9C-101B-9397-08002B2CF9AE}" pid="10" name="MSIP_Label_defa4170-0d19-0005-0004-bc88714345d2_ContentBits">
    <vt:lpwstr>0</vt:lpwstr>
  </property>
  <property fmtid="{D5CDD505-2E9C-101B-9397-08002B2CF9AE}" pid="11" name="MediaServiceImageTags">
    <vt:lpwstr/>
  </property>
</Properties>
</file>