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8B7CB" w14:textId="77777777" w:rsidR="00D90CF7" w:rsidRPr="00FA62A3" w:rsidRDefault="00D90CF7" w:rsidP="00C83349">
      <w:pPr>
        <w:pStyle w:val="Texto"/>
        <w:tabs>
          <w:tab w:val="left" w:pos="8789"/>
        </w:tabs>
        <w:spacing w:after="80" w:line="203" w:lineRule="exact"/>
        <w:ind w:right="16" w:firstLine="0"/>
        <w:rPr>
          <w:rFonts w:ascii="Lato" w:hAnsi="Lato"/>
          <w:b/>
          <w:sz w:val="20"/>
        </w:rPr>
      </w:pPr>
    </w:p>
    <w:p w14:paraId="7DEFBB43" w14:textId="77777777" w:rsidR="00D90CF7" w:rsidRPr="00FA62A3" w:rsidRDefault="00D90CF7" w:rsidP="00DF1DC2">
      <w:pPr>
        <w:pStyle w:val="Texto"/>
        <w:tabs>
          <w:tab w:val="left" w:pos="8789"/>
        </w:tabs>
        <w:spacing w:after="80" w:line="203" w:lineRule="exact"/>
        <w:ind w:right="16"/>
        <w:rPr>
          <w:rFonts w:ascii="Lato" w:hAnsi="Lato"/>
          <w:b/>
          <w:sz w:val="20"/>
        </w:rPr>
      </w:pPr>
    </w:p>
    <w:p w14:paraId="0FDF2766" w14:textId="77777777" w:rsidR="009031CE" w:rsidRDefault="009031CE" w:rsidP="00D90CF7">
      <w:pPr>
        <w:jc w:val="center"/>
        <w:rPr>
          <w:rFonts w:ascii="Lato" w:hAnsi="Lato" w:cs="Arial"/>
          <w:b/>
          <w:sz w:val="20"/>
          <w:szCs w:val="20"/>
        </w:rPr>
      </w:pPr>
    </w:p>
    <w:p w14:paraId="59FC5A93" w14:textId="5DD6AE07" w:rsidR="00D90CF7" w:rsidRPr="00FA62A3" w:rsidRDefault="00D90CF7" w:rsidP="00D90CF7">
      <w:pPr>
        <w:jc w:val="center"/>
        <w:rPr>
          <w:rFonts w:ascii="Lato" w:hAnsi="Lato" w:cs="Arial"/>
          <w:b/>
          <w:sz w:val="20"/>
          <w:szCs w:val="20"/>
        </w:rPr>
      </w:pPr>
      <w:r w:rsidRPr="00FA62A3">
        <w:rPr>
          <w:rFonts w:ascii="Lato" w:hAnsi="Lato" w:cs="Arial"/>
          <w:b/>
          <w:sz w:val="20"/>
          <w:szCs w:val="20"/>
        </w:rPr>
        <w:t>Notas a los Estados Financieros</w:t>
      </w:r>
    </w:p>
    <w:p w14:paraId="412BB0B0" w14:textId="77FFA97F" w:rsidR="00D90CF7" w:rsidRPr="00FA62A3" w:rsidRDefault="00124FF2" w:rsidP="00D90CF7">
      <w:pPr>
        <w:jc w:val="center"/>
        <w:rPr>
          <w:rFonts w:ascii="Lato" w:hAnsi="Lato" w:cs="Arial"/>
          <w:b/>
          <w:sz w:val="20"/>
          <w:szCs w:val="20"/>
        </w:rPr>
      </w:pPr>
      <w:r>
        <w:rPr>
          <w:rFonts w:ascii="Lato" w:hAnsi="Lato" w:cs="Arial"/>
          <w:b/>
          <w:sz w:val="20"/>
          <w:szCs w:val="20"/>
        </w:rPr>
        <w:t>Al 31 de Marzo</w:t>
      </w:r>
      <w:r w:rsidR="008D3550">
        <w:rPr>
          <w:rFonts w:ascii="Lato" w:hAnsi="Lato" w:cs="Arial"/>
          <w:b/>
          <w:sz w:val="20"/>
          <w:szCs w:val="20"/>
        </w:rPr>
        <w:t xml:space="preserve"> de 202</w:t>
      </w:r>
      <w:r w:rsidR="004A67BF">
        <w:rPr>
          <w:rFonts w:ascii="Lato" w:hAnsi="Lato" w:cs="Arial"/>
          <w:b/>
          <w:sz w:val="20"/>
          <w:szCs w:val="20"/>
        </w:rPr>
        <w:t>6</w:t>
      </w:r>
    </w:p>
    <w:p w14:paraId="4426305F" w14:textId="0CD7DC8E" w:rsidR="00D90CF7" w:rsidRPr="00FA62A3" w:rsidRDefault="00D90CF7" w:rsidP="00D90CF7">
      <w:pPr>
        <w:jc w:val="center"/>
        <w:rPr>
          <w:rFonts w:ascii="Lato" w:hAnsi="Lato" w:cs="Arial"/>
          <w:b/>
          <w:sz w:val="20"/>
          <w:szCs w:val="20"/>
        </w:rPr>
      </w:pPr>
      <w:r w:rsidRPr="00FA62A3">
        <w:rPr>
          <w:rFonts w:ascii="Lato" w:hAnsi="Lato" w:cs="Arial"/>
          <w:b/>
          <w:sz w:val="20"/>
          <w:szCs w:val="20"/>
        </w:rPr>
        <w:t>(</w:t>
      </w:r>
      <w:r w:rsidR="009031CE">
        <w:rPr>
          <w:rFonts w:ascii="Lato" w:hAnsi="Lato" w:cs="Arial"/>
          <w:b/>
          <w:sz w:val="20"/>
          <w:szCs w:val="20"/>
        </w:rPr>
        <w:t xml:space="preserve">Cifras en </w:t>
      </w:r>
      <w:r w:rsidRPr="00FA62A3">
        <w:rPr>
          <w:rFonts w:ascii="Lato" w:hAnsi="Lato" w:cs="Arial"/>
          <w:b/>
          <w:sz w:val="20"/>
          <w:szCs w:val="20"/>
        </w:rPr>
        <w:t>Pesos)</w:t>
      </w:r>
    </w:p>
    <w:p w14:paraId="010DC47A" w14:textId="7813B687" w:rsidR="00D90CF7" w:rsidRPr="00FA62A3" w:rsidRDefault="00D90CF7" w:rsidP="00D90CF7">
      <w:pPr>
        <w:rPr>
          <w:rFonts w:ascii="Lato" w:hAnsi="Lato" w:cs="Arial"/>
          <w:b/>
          <w:sz w:val="20"/>
          <w:szCs w:val="20"/>
        </w:rPr>
      </w:pPr>
      <w:r w:rsidRPr="00FA62A3">
        <w:rPr>
          <w:rFonts w:ascii="Lato" w:hAnsi="Lato" w:cs="Arial"/>
          <w:b/>
          <w:sz w:val="20"/>
          <w:szCs w:val="20"/>
        </w:rPr>
        <w:t>Ente Público: INSTITUTO PARA EL DESARROLLO Y CERTIFICACION DE LA INFRAESTRUCTURA FISICA EDUCATIVA Y ELECTRICA DE YUCATAN</w:t>
      </w:r>
    </w:p>
    <w:p w14:paraId="5A9E85D5" w14:textId="0F85FF68" w:rsidR="00A32F80" w:rsidRPr="00FA62A3" w:rsidRDefault="00A32F80" w:rsidP="00A32F80">
      <w:pPr>
        <w:pStyle w:val="Texto"/>
        <w:spacing w:after="0" w:line="240" w:lineRule="exact"/>
        <w:ind w:firstLine="0"/>
        <w:jc w:val="center"/>
        <w:rPr>
          <w:rFonts w:ascii="Lato" w:hAnsi="Lato"/>
          <w:b/>
          <w:sz w:val="20"/>
          <w:lang w:val="es-MX"/>
        </w:rPr>
      </w:pPr>
      <w:r w:rsidRPr="00FA62A3">
        <w:rPr>
          <w:rFonts w:ascii="Lato" w:hAnsi="Lato"/>
          <w:b/>
          <w:sz w:val="20"/>
          <w:lang w:val="es-MX"/>
        </w:rPr>
        <w:t xml:space="preserve">I) NOTAS A LOS ESTADOS FINANCIEROS </w:t>
      </w:r>
    </w:p>
    <w:p w14:paraId="0E812FEC" w14:textId="77777777" w:rsidR="00A32F80" w:rsidRPr="00FA62A3" w:rsidRDefault="00A32F80" w:rsidP="00A32F80">
      <w:pPr>
        <w:pStyle w:val="Texto"/>
        <w:spacing w:after="0" w:line="240" w:lineRule="exact"/>
        <w:ind w:firstLine="0"/>
        <w:jc w:val="left"/>
        <w:rPr>
          <w:rFonts w:ascii="Lato" w:hAnsi="Lato"/>
          <w:b/>
          <w:sz w:val="20"/>
          <w:lang w:val="es-MX"/>
        </w:rPr>
      </w:pPr>
    </w:p>
    <w:p w14:paraId="274E5BA5" w14:textId="77777777" w:rsidR="00D90CF7" w:rsidRPr="00FA62A3" w:rsidRDefault="00D90CF7" w:rsidP="00D90CF7">
      <w:pPr>
        <w:rPr>
          <w:rFonts w:ascii="Lato" w:hAnsi="Lato" w:cs="Arial"/>
          <w:b/>
          <w:sz w:val="20"/>
          <w:szCs w:val="20"/>
        </w:rPr>
      </w:pPr>
    </w:p>
    <w:p w14:paraId="0B735350" w14:textId="77777777" w:rsidR="00A305D3" w:rsidRPr="00FA62A3" w:rsidRDefault="00A305D3" w:rsidP="00DF1DC2">
      <w:pPr>
        <w:pStyle w:val="Texto"/>
        <w:tabs>
          <w:tab w:val="left" w:pos="8789"/>
        </w:tabs>
        <w:spacing w:after="80" w:line="203" w:lineRule="exact"/>
        <w:ind w:right="16"/>
        <w:rPr>
          <w:rFonts w:ascii="Lato" w:hAnsi="Lato"/>
          <w:sz w:val="20"/>
        </w:rPr>
      </w:pPr>
      <w:r w:rsidRPr="00FA62A3">
        <w:rPr>
          <w:rFonts w:ascii="Lato" w:hAnsi="Lato"/>
          <w:sz w:val="20"/>
        </w:rPr>
        <w:t xml:space="preserve">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 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 Las Notas a los Estados Financieros deberán incluir en el encabezado los siguientes datos: Nombre del Ente Público, la denominación "Notas a los Estados Financieros", periodo de que se trata y la unidad monetaria en que están expresadas las cifras (pesos). A continuación se presentan los tres tipos de notas que acompañan a los Estados Financieros, a saber:  </w:t>
      </w:r>
    </w:p>
    <w:p w14:paraId="31680576" w14:textId="5020C221" w:rsidR="008E0465" w:rsidRPr="00FA62A3" w:rsidRDefault="008E0465" w:rsidP="008E0465">
      <w:pPr>
        <w:pStyle w:val="Texto"/>
        <w:spacing w:after="80" w:line="203" w:lineRule="exact"/>
        <w:rPr>
          <w:rFonts w:ascii="Lato" w:hAnsi="Lato"/>
          <w:sz w:val="20"/>
        </w:rPr>
      </w:pPr>
      <w:r w:rsidRPr="00FA62A3">
        <w:rPr>
          <w:rFonts w:ascii="Lato" w:hAnsi="Lato"/>
          <w:sz w:val="20"/>
        </w:rPr>
        <w:t xml:space="preserve">a) </w:t>
      </w:r>
      <w:r w:rsidRPr="00FA62A3">
        <w:rPr>
          <w:rFonts w:ascii="Lato" w:hAnsi="Lato"/>
          <w:sz w:val="20"/>
        </w:rPr>
        <w:tab/>
      </w:r>
      <w:r w:rsidR="00A32F80" w:rsidRPr="00FA62A3">
        <w:rPr>
          <w:rFonts w:ascii="Lato" w:hAnsi="Lato"/>
          <w:sz w:val="20"/>
        </w:rPr>
        <w:t>Notas de gestión administrativa</w:t>
      </w:r>
      <w:r w:rsidRPr="00FA62A3">
        <w:rPr>
          <w:rFonts w:ascii="Lato" w:hAnsi="Lato"/>
          <w:sz w:val="20"/>
        </w:rPr>
        <w:t>;</w:t>
      </w:r>
    </w:p>
    <w:p w14:paraId="7EA65009" w14:textId="1F100E35" w:rsidR="008E0465" w:rsidRPr="00FA62A3" w:rsidRDefault="008E0465" w:rsidP="008E0465">
      <w:pPr>
        <w:pStyle w:val="Texto"/>
        <w:spacing w:after="80" w:line="203" w:lineRule="exact"/>
        <w:rPr>
          <w:rFonts w:ascii="Lato" w:hAnsi="Lato"/>
          <w:sz w:val="20"/>
        </w:rPr>
      </w:pPr>
      <w:r w:rsidRPr="00FA62A3">
        <w:rPr>
          <w:rFonts w:ascii="Lato" w:hAnsi="Lato"/>
          <w:sz w:val="20"/>
        </w:rPr>
        <w:t xml:space="preserve">b) </w:t>
      </w:r>
      <w:r w:rsidRPr="00FA62A3">
        <w:rPr>
          <w:rFonts w:ascii="Lato" w:hAnsi="Lato"/>
          <w:sz w:val="20"/>
        </w:rPr>
        <w:tab/>
      </w:r>
      <w:r w:rsidR="00A32F80" w:rsidRPr="00FA62A3">
        <w:rPr>
          <w:rFonts w:ascii="Lato" w:hAnsi="Lato"/>
          <w:sz w:val="20"/>
        </w:rPr>
        <w:t>Notas de desglose</w:t>
      </w:r>
      <w:r w:rsidRPr="00FA62A3">
        <w:rPr>
          <w:rFonts w:ascii="Lato" w:hAnsi="Lato"/>
          <w:sz w:val="20"/>
        </w:rPr>
        <w:t>, y</w:t>
      </w:r>
    </w:p>
    <w:p w14:paraId="4D59771C" w14:textId="5389BEF5" w:rsidR="008E0465" w:rsidRPr="00FA62A3" w:rsidRDefault="008E0465" w:rsidP="008E0465">
      <w:pPr>
        <w:pStyle w:val="Texto"/>
        <w:spacing w:after="80" w:line="203" w:lineRule="exact"/>
        <w:rPr>
          <w:rFonts w:ascii="Lato" w:hAnsi="Lato"/>
          <w:sz w:val="20"/>
        </w:rPr>
      </w:pPr>
      <w:r w:rsidRPr="00FA62A3">
        <w:rPr>
          <w:rFonts w:ascii="Lato" w:hAnsi="Lato"/>
          <w:sz w:val="20"/>
        </w:rPr>
        <w:t xml:space="preserve">c) </w:t>
      </w:r>
      <w:r w:rsidRPr="00FA62A3">
        <w:rPr>
          <w:rFonts w:ascii="Lato" w:hAnsi="Lato"/>
          <w:sz w:val="20"/>
        </w:rPr>
        <w:tab/>
      </w:r>
      <w:r w:rsidR="00A32F80" w:rsidRPr="00FA62A3">
        <w:rPr>
          <w:rFonts w:ascii="Lato" w:hAnsi="Lato"/>
          <w:sz w:val="20"/>
        </w:rPr>
        <w:t>Notas de memoria (cuentas de orden)</w:t>
      </w:r>
      <w:r w:rsidRPr="00FA62A3">
        <w:rPr>
          <w:rFonts w:ascii="Lato" w:hAnsi="Lato"/>
          <w:sz w:val="20"/>
        </w:rPr>
        <w:t>.</w:t>
      </w:r>
    </w:p>
    <w:p w14:paraId="719D0FBD" w14:textId="77777777" w:rsidR="00353070" w:rsidRPr="00FA62A3" w:rsidRDefault="00353070" w:rsidP="008C74E3">
      <w:pPr>
        <w:pStyle w:val="Texto"/>
        <w:spacing w:after="0" w:line="240" w:lineRule="exact"/>
        <w:ind w:firstLine="0"/>
        <w:rPr>
          <w:rFonts w:ascii="Lato" w:hAnsi="Lato"/>
          <w:b/>
          <w:sz w:val="20"/>
          <w:lang w:val="es-MX"/>
        </w:rPr>
      </w:pPr>
    </w:p>
    <w:p w14:paraId="3171A738" w14:textId="77777777" w:rsidR="00353070" w:rsidRPr="00FA62A3" w:rsidRDefault="00353070" w:rsidP="00A32F80">
      <w:pPr>
        <w:pStyle w:val="Texto"/>
        <w:spacing w:after="0" w:line="240" w:lineRule="exact"/>
        <w:ind w:firstLine="0"/>
        <w:jc w:val="center"/>
        <w:rPr>
          <w:rFonts w:ascii="Lato" w:hAnsi="Lato"/>
          <w:b/>
          <w:sz w:val="20"/>
          <w:lang w:val="es-MX"/>
        </w:rPr>
      </w:pPr>
    </w:p>
    <w:p w14:paraId="3253AE17" w14:textId="7631A0DD" w:rsidR="00A32F80" w:rsidRPr="00FA62A3" w:rsidRDefault="00A32F80" w:rsidP="00A32F80">
      <w:pPr>
        <w:pStyle w:val="Texto"/>
        <w:spacing w:after="0" w:line="240" w:lineRule="exact"/>
        <w:ind w:firstLine="0"/>
        <w:jc w:val="center"/>
        <w:rPr>
          <w:rFonts w:ascii="Lato" w:hAnsi="Lato"/>
          <w:b/>
          <w:sz w:val="20"/>
          <w:lang w:val="es-MX"/>
        </w:rPr>
      </w:pPr>
      <w:r w:rsidRPr="00FA62A3">
        <w:rPr>
          <w:rFonts w:ascii="Lato" w:hAnsi="Lato"/>
          <w:b/>
          <w:sz w:val="20"/>
          <w:lang w:val="es-MX"/>
        </w:rPr>
        <w:t>a) NOTAS DE GESTIÓN ADMINISTRATIVA</w:t>
      </w:r>
    </w:p>
    <w:p w14:paraId="4F4A6ECA" w14:textId="77777777" w:rsidR="00A32F80" w:rsidRPr="00FA62A3" w:rsidRDefault="00A32F80" w:rsidP="00A32F80">
      <w:pPr>
        <w:pStyle w:val="Texto"/>
        <w:spacing w:after="0" w:line="240" w:lineRule="exact"/>
        <w:ind w:firstLine="0"/>
        <w:jc w:val="left"/>
        <w:rPr>
          <w:rFonts w:ascii="Lato" w:hAnsi="Lato"/>
          <w:b/>
          <w:sz w:val="20"/>
          <w:lang w:val="es-MX"/>
        </w:rPr>
      </w:pPr>
    </w:p>
    <w:p w14:paraId="75890B54" w14:textId="77777777" w:rsidR="00A32F80" w:rsidRPr="00FA62A3" w:rsidRDefault="00A32F80" w:rsidP="00A32F80">
      <w:pPr>
        <w:pStyle w:val="Texto"/>
        <w:spacing w:after="0" w:line="240" w:lineRule="exact"/>
        <w:rPr>
          <w:rFonts w:ascii="Lato" w:hAnsi="Lato"/>
          <w:b/>
          <w:sz w:val="20"/>
        </w:rPr>
      </w:pPr>
      <w:r w:rsidRPr="00FA62A3">
        <w:rPr>
          <w:rFonts w:ascii="Lato" w:hAnsi="Lato"/>
          <w:b/>
          <w:sz w:val="20"/>
          <w:lang w:val="es-MX"/>
        </w:rPr>
        <w:t>1.</w:t>
      </w:r>
      <w:r w:rsidRPr="00FA62A3">
        <w:rPr>
          <w:rFonts w:ascii="Lato" w:hAnsi="Lato"/>
          <w:b/>
          <w:sz w:val="20"/>
          <w:lang w:val="es-MX"/>
        </w:rPr>
        <w:tab/>
        <w:t>Introducción</w:t>
      </w:r>
    </w:p>
    <w:p w14:paraId="25848E74" w14:textId="77777777" w:rsidR="00A32F80" w:rsidRPr="00FA62A3" w:rsidRDefault="00A32F80" w:rsidP="00A32F80">
      <w:pPr>
        <w:pStyle w:val="Texto"/>
        <w:spacing w:after="0" w:line="240" w:lineRule="exact"/>
        <w:rPr>
          <w:rFonts w:ascii="Lato" w:hAnsi="Lato"/>
          <w:sz w:val="20"/>
        </w:rPr>
      </w:pPr>
      <w:r w:rsidRPr="00FA62A3">
        <w:rPr>
          <w:rFonts w:ascii="Lato" w:hAnsi="Lato"/>
          <w:sz w:val="20"/>
        </w:rPr>
        <w:t>Los Estados Financieros del Instituto para el Desarrollo y Certificación de la infraestructura Física Educativa Y Eléctrica de Yucatán, proveen de información financiera a los principales usuarios de la misma, como son: La Secretaría de Administración y Finanzas, el Congreso del Estado y los ciudadanos.</w:t>
      </w:r>
    </w:p>
    <w:p w14:paraId="6959B235" w14:textId="77777777" w:rsidR="00A32F80" w:rsidRPr="00FA62A3" w:rsidRDefault="00A32F80" w:rsidP="00A32F80">
      <w:pPr>
        <w:pStyle w:val="Texto"/>
        <w:spacing w:after="0" w:line="240" w:lineRule="exact"/>
        <w:rPr>
          <w:rFonts w:ascii="Lato" w:hAnsi="Lato"/>
          <w:sz w:val="20"/>
        </w:rPr>
      </w:pPr>
    </w:p>
    <w:p w14:paraId="311692B1" w14:textId="77777777" w:rsidR="00A32F80" w:rsidRPr="00FA62A3" w:rsidRDefault="00A32F80" w:rsidP="00A32F80">
      <w:pPr>
        <w:pStyle w:val="Texto"/>
        <w:spacing w:after="0" w:line="240" w:lineRule="exact"/>
        <w:rPr>
          <w:rFonts w:ascii="Lato" w:hAnsi="Lato"/>
          <w:sz w:val="20"/>
        </w:rPr>
      </w:pPr>
      <w:r w:rsidRPr="00FA62A3">
        <w:rPr>
          <w:rFonts w:ascii="Lato" w:hAnsi="Lato"/>
          <w:sz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4A06584E" w14:textId="77777777" w:rsidR="00A32F80" w:rsidRPr="00FA62A3" w:rsidRDefault="00A32F80" w:rsidP="00A32F80">
      <w:pPr>
        <w:pStyle w:val="Texto"/>
        <w:spacing w:after="0" w:line="240" w:lineRule="exact"/>
        <w:rPr>
          <w:rFonts w:ascii="Lato" w:hAnsi="Lato"/>
          <w:sz w:val="20"/>
        </w:rPr>
      </w:pPr>
    </w:p>
    <w:p w14:paraId="57C72F03" w14:textId="73F74BFE" w:rsidR="00EA277C" w:rsidRPr="00FA62A3" w:rsidRDefault="00A32F80" w:rsidP="008C74E3">
      <w:pPr>
        <w:pStyle w:val="Texto"/>
        <w:spacing w:after="0" w:line="240" w:lineRule="exact"/>
        <w:rPr>
          <w:rFonts w:ascii="Lato" w:hAnsi="Lato"/>
          <w:sz w:val="20"/>
        </w:rPr>
      </w:pPr>
      <w:r w:rsidRPr="00FA62A3">
        <w:rPr>
          <w:rFonts w:ascii="Lato" w:hAnsi="Lato"/>
          <w:sz w:val="20"/>
        </w:rPr>
        <w:lastRenderedPageBreak/>
        <w:t>De esta manera se informa y explica la respuesta del gobierno a las condiciones relacionadas con la información financiera de cada período de gestión; además, de exponer aquellas políticas que podrían afectar la toma de decis</w:t>
      </w:r>
      <w:r w:rsidR="008C74E3" w:rsidRPr="00FA62A3">
        <w:rPr>
          <w:rFonts w:ascii="Lato" w:hAnsi="Lato"/>
          <w:sz w:val="20"/>
        </w:rPr>
        <w:t>iones en períodos posteriores.</w:t>
      </w:r>
      <w:r w:rsidR="008C74E3" w:rsidRPr="00FA62A3">
        <w:rPr>
          <w:rFonts w:ascii="Lato" w:hAnsi="Lato"/>
          <w:sz w:val="20"/>
        </w:rPr>
        <w:cr/>
      </w:r>
    </w:p>
    <w:p w14:paraId="230B5C02" w14:textId="7DB6C8C3" w:rsidR="00EA277C" w:rsidRPr="00FA62A3" w:rsidRDefault="00EA277C" w:rsidP="00EA277C">
      <w:pPr>
        <w:pStyle w:val="Texto"/>
        <w:spacing w:after="0" w:line="240" w:lineRule="exact"/>
        <w:rPr>
          <w:rFonts w:ascii="Lato" w:hAnsi="Lato"/>
          <w:b/>
          <w:sz w:val="20"/>
          <w:lang w:val="es-MX"/>
        </w:rPr>
      </w:pPr>
      <w:r w:rsidRPr="00FA62A3">
        <w:rPr>
          <w:rFonts w:ascii="Lato" w:hAnsi="Lato"/>
          <w:b/>
          <w:sz w:val="20"/>
          <w:lang w:val="es-MX"/>
        </w:rPr>
        <w:t>1.</w:t>
      </w:r>
      <w:r w:rsidRPr="00FA62A3">
        <w:rPr>
          <w:rFonts w:ascii="Lato" w:hAnsi="Lato"/>
          <w:b/>
          <w:sz w:val="20"/>
          <w:lang w:val="es-MX"/>
        </w:rPr>
        <w:tab/>
        <w:t>Autorización e Historia</w:t>
      </w:r>
    </w:p>
    <w:p w14:paraId="05D572BA" w14:textId="77777777" w:rsidR="00EA277C" w:rsidRPr="00FA62A3" w:rsidRDefault="00EA277C" w:rsidP="00EA277C">
      <w:pPr>
        <w:pStyle w:val="Texto"/>
        <w:spacing w:after="0" w:line="240" w:lineRule="exact"/>
        <w:ind w:firstLine="0"/>
        <w:rPr>
          <w:rFonts w:ascii="Lato" w:hAnsi="Lato"/>
          <w:b/>
          <w:sz w:val="20"/>
          <w:lang w:val="es-MX"/>
        </w:rPr>
      </w:pPr>
    </w:p>
    <w:p w14:paraId="492081F0" w14:textId="605FA2DC" w:rsidR="005A699D" w:rsidRPr="00FA62A3" w:rsidRDefault="005A699D" w:rsidP="005A699D">
      <w:pPr>
        <w:pStyle w:val="Texto"/>
        <w:spacing w:after="0" w:line="240" w:lineRule="exact"/>
        <w:rPr>
          <w:rFonts w:ascii="Lato" w:hAnsi="Lato"/>
          <w:sz w:val="20"/>
          <w:lang w:val="es-MX"/>
        </w:rPr>
      </w:pPr>
      <w:r w:rsidRPr="00FA62A3">
        <w:rPr>
          <w:rFonts w:ascii="Lato" w:hAnsi="Lato"/>
          <w:b/>
          <w:sz w:val="20"/>
          <w:lang w:val="es-MX"/>
        </w:rPr>
        <w:t xml:space="preserve">A y b. </w:t>
      </w:r>
      <w:r w:rsidRPr="00FA62A3">
        <w:rPr>
          <w:rFonts w:ascii="Lato" w:hAnsi="Lato"/>
          <w:sz w:val="20"/>
          <w:lang w:val="es-MX"/>
        </w:rPr>
        <w:t xml:space="preserve">El Instituto para el Desarrollo y Certificación de la Infraestructura Física Educativa de Yucatán es un  Organismo Público Descentralizado del Gobierno del Estado, con personalidad jurídica y patrimonios propios tal como se indica en el Decreto de su creación número 142 de fecha 1 de </w:t>
      </w:r>
      <w:r w:rsidR="00C574B2" w:rsidRPr="00FA62A3">
        <w:rPr>
          <w:rFonts w:ascii="Lato" w:hAnsi="Lato"/>
          <w:sz w:val="20"/>
          <w:lang w:val="es-MX"/>
        </w:rPr>
        <w:t>Enero</w:t>
      </w:r>
      <w:r w:rsidRPr="00FA62A3">
        <w:rPr>
          <w:rFonts w:ascii="Lato" w:hAnsi="Lato"/>
          <w:sz w:val="20"/>
          <w:lang w:val="es-MX"/>
        </w:rPr>
        <w:t xml:space="preserve"> de 2008, mismo que entra en vigor a partir del 1 de enero de 2009 , señalando en el artículo Transitorio Noveno que: “ Los bienes muebles , los inmuebles, y los recursos humanos y financieros con que actualmente cuenta el Instituto para la Construcción, Equipamiento, Mantenimiento y Rehabilitación de Escuelas del Estado de Yucatán (ICEMAREY), pasaran a formar parte, para todos los efectos a que hubiere lugar, del patrimonio del  Instituto para el Desarrollo y Certificación de la Infraestructura Física Educativa de Yucatán (IDEFEY)”.</w:t>
      </w:r>
    </w:p>
    <w:p w14:paraId="7F25AE19" w14:textId="77777777" w:rsidR="005A699D" w:rsidRPr="00FA62A3" w:rsidRDefault="005A699D" w:rsidP="005A699D">
      <w:pPr>
        <w:pStyle w:val="Texto"/>
        <w:spacing w:after="0" w:line="240" w:lineRule="exact"/>
        <w:rPr>
          <w:rFonts w:ascii="Lato" w:hAnsi="Lato"/>
          <w:sz w:val="20"/>
          <w:lang w:val="es-MX"/>
        </w:rPr>
      </w:pPr>
    </w:p>
    <w:p w14:paraId="6394F415" w14:textId="77777777" w:rsidR="005A699D" w:rsidRPr="00FA62A3" w:rsidRDefault="005A699D" w:rsidP="005A699D">
      <w:pPr>
        <w:pStyle w:val="Texto"/>
        <w:spacing w:after="0" w:line="240" w:lineRule="exact"/>
        <w:rPr>
          <w:rFonts w:ascii="Lato" w:hAnsi="Lato"/>
          <w:sz w:val="20"/>
          <w:lang w:val="es-MX"/>
        </w:rPr>
      </w:pPr>
      <w:r w:rsidRPr="00FA62A3">
        <w:rPr>
          <w:rFonts w:ascii="Lato" w:hAnsi="Lato"/>
          <w:sz w:val="20"/>
          <w:lang w:val="es-MX"/>
        </w:rPr>
        <w:t xml:space="preserve">Que el 12 de junio de 2015 fue expedido el Decreto 283/2015 por el que se regula el Instituto para el Desarrollo y Certificación de la Infraestructura Física Educativa de Yucatán, como un organismo público descentralizado de la Administración Pública estatal, con personalidad jurídica y patrimonio propios, cuyo objeto fue la construcción, equipamiento, mantenimiento, supervisión, certificación, rehabilitación, refuerzo, reconstrucción y habilitación de inmuebles e instalaciones destinados al servicio de la educación, de acuerdo con las propuestas que le dirijan la Secretaría de Educación, las instituciones educativas de todos los niveles, los municipios y los particulares. </w:t>
      </w:r>
    </w:p>
    <w:p w14:paraId="6464C555" w14:textId="77777777" w:rsidR="005A699D" w:rsidRPr="00FA62A3" w:rsidRDefault="005A699D" w:rsidP="005A699D">
      <w:pPr>
        <w:pStyle w:val="Texto"/>
        <w:spacing w:after="0" w:line="240" w:lineRule="exact"/>
        <w:rPr>
          <w:rFonts w:ascii="Lato" w:hAnsi="Lato"/>
          <w:sz w:val="20"/>
          <w:lang w:val="es-MX"/>
        </w:rPr>
      </w:pPr>
    </w:p>
    <w:p w14:paraId="08F349D0" w14:textId="77777777" w:rsidR="005A699D" w:rsidRPr="00FA62A3" w:rsidRDefault="005A699D" w:rsidP="005A699D">
      <w:pPr>
        <w:pStyle w:val="Texto"/>
        <w:spacing w:after="0" w:line="240" w:lineRule="exact"/>
        <w:rPr>
          <w:rFonts w:ascii="Lato" w:hAnsi="Lato"/>
          <w:sz w:val="20"/>
          <w:lang w:val="es-MX"/>
        </w:rPr>
      </w:pPr>
      <w:r w:rsidRPr="00FA62A3">
        <w:rPr>
          <w:rFonts w:ascii="Lato" w:hAnsi="Lato"/>
          <w:sz w:val="20"/>
          <w:lang w:val="es-MX"/>
        </w:rPr>
        <w:t xml:space="preserve">Que el decreto en comento establece, en su artículo 8, párrafo primero, que la junta de gobierno será la máxima autoridad del Instituto para el Desarrollo y Certificación de la Infraestructura Física Educativa de Yucatán y, en su artículo 7, fracción 11, se le faculta para aprobar el estatuto orgánico, así como los reglamentos, manuales de organización y demás instrumentos que regulen el funcionamiento del instituto. </w:t>
      </w:r>
    </w:p>
    <w:p w14:paraId="786374AB" w14:textId="77777777" w:rsidR="005A699D" w:rsidRPr="00FA62A3" w:rsidRDefault="005A699D" w:rsidP="005A699D">
      <w:pPr>
        <w:pStyle w:val="Texto"/>
        <w:spacing w:after="0" w:line="240" w:lineRule="exact"/>
        <w:rPr>
          <w:rFonts w:ascii="Lato" w:hAnsi="Lato"/>
          <w:sz w:val="20"/>
          <w:lang w:val="es-MX"/>
        </w:rPr>
      </w:pPr>
    </w:p>
    <w:p w14:paraId="1A7FC899" w14:textId="77777777" w:rsidR="005A699D" w:rsidRPr="00FA62A3" w:rsidRDefault="005A699D" w:rsidP="005A699D">
      <w:pPr>
        <w:pStyle w:val="Texto"/>
        <w:spacing w:after="0" w:line="240" w:lineRule="exact"/>
        <w:rPr>
          <w:rFonts w:ascii="Lato" w:hAnsi="Lato"/>
          <w:sz w:val="20"/>
          <w:lang w:val="es-MX"/>
        </w:rPr>
      </w:pPr>
      <w:r w:rsidRPr="00FA62A3">
        <w:rPr>
          <w:rFonts w:ascii="Lato" w:hAnsi="Lato"/>
          <w:sz w:val="20"/>
          <w:lang w:val="es-MX"/>
        </w:rPr>
        <w:t xml:space="preserve">Que el 18 de septiembre de 2019, se publicó en el Diario Oficial del Gobierno del Estado de Yucatán el Acuerdo IDEFEEY 1/2019 por el que se expide el Estatuto orgánico del Instituto para el Desarrollo y Certificación de la Infraestructura Física Educativa y Eléctrica de Yucatán. </w:t>
      </w:r>
    </w:p>
    <w:p w14:paraId="333F4E74" w14:textId="77777777" w:rsidR="005A699D" w:rsidRPr="00FA62A3" w:rsidRDefault="005A699D" w:rsidP="005A699D">
      <w:pPr>
        <w:pStyle w:val="Texto"/>
        <w:spacing w:after="0" w:line="240" w:lineRule="exact"/>
        <w:rPr>
          <w:rFonts w:ascii="Lato" w:hAnsi="Lato"/>
          <w:sz w:val="20"/>
          <w:lang w:val="es-MX"/>
        </w:rPr>
      </w:pPr>
    </w:p>
    <w:p w14:paraId="1EB18CD0" w14:textId="77777777" w:rsidR="005A699D" w:rsidRPr="00FA62A3" w:rsidRDefault="005A699D" w:rsidP="005A699D">
      <w:pPr>
        <w:pStyle w:val="Texto"/>
        <w:spacing w:after="0" w:line="240" w:lineRule="exact"/>
        <w:rPr>
          <w:rFonts w:ascii="Lato" w:hAnsi="Lato"/>
          <w:sz w:val="20"/>
          <w:lang w:val="es-MX"/>
        </w:rPr>
      </w:pPr>
      <w:r w:rsidRPr="00FA62A3">
        <w:rPr>
          <w:rFonts w:ascii="Lato" w:hAnsi="Lato"/>
          <w:sz w:val="20"/>
          <w:lang w:val="es-MX"/>
        </w:rPr>
        <w:t xml:space="preserve">Que el Decreto 480/2022 por el que se modifica el Decreto 283/2015 por el que se regula el Instituto para el Desarrollo y Certificación de la Infraestructura Física Educativa y Eléctrica de Yucatán establece, en su artículo transitorio segundo, que la persona titular de la Dirección General del Instituto para el Desarrollo y Certificación de la Infraestructura Física Educativa y Eléctrica de Yucatán deberá presentar a la junta de gobierno de la referida entidad, para su aprobación, las modificaciones al estatuto orgánico de este organismo que resultasen procedentes para armonizar sus disposiciones con las modificaciones efectuadas en virtud de ese decreto. </w:t>
      </w:r>
    </w:p>
    <w:p w14:paraId="1C73C4C8" w14:textId="77777777" w:rsidR="005A699D" w:rsidRPr="00FA62A3" w:rsidRDefault="005A699D" w:rsidP="005A699D">
      <w:pPr>
        <w:pStyle w:val="Texto"/>
        <w:spacing w:after="0" w:line="240" w:lineRule="exact"/>
        <w:rPr>
          <w:rFonts w:ascii="Lato" w:hAnsi="Lato"/>
          <w:sz w:val="20"/>
          <w:lang w:val="es-MX"/>
        </w:rPr>
      </w:pPr>
      <w:r w:rsidRPr="00FA62A3">
        <w:rPr>
          <w:rFonts w:ascii="Lato" w:hAnsi="Lato"/>
          <w:sz w:val="20"/>
          <w:lang w:val="es-MX"/>
        </w:rPr>
        <w:t xml:space="preserve">Que, para dar cumplimiento a la obligación normativa mencionada, se requiere modificar el Estatuto orgánico del Instituto para el Desarrollo y Certificación de la Infraestructura Física Educativa y Eléctrica de Yucatán, para adecuar la naturaleza y objeto del instituto, así como las facultades y </w:t>
      </w:r>
      <w:r w:rsidRPr="00FA62A3">
        <w:rPr>
          <w:rFonts w:ascii="Lato" w:hAnsi="Lato"/>
          <w:sz w:val="20"/>
          <w:lang w:val="es-MX"/>
        </w:rPr>
        <w:lastRenderedPageBreak/>
        <w:t>obligaciones generales de los titulares de sus unidades administrativas, con el objeto de que puedan desarrollar diversas actividades en beneficio de la sociedad, por lo que esta junta de gobierno ha tenido a bien expedir el presente:</w:t>
      </w:r>
    </w:p>
    <w:p w14:paraId="2050EF7F" w14:textId="77777777" w:rsidR="005A699D" w:rsidRPr="00FA62A3" w:rsidRDefault="005A699D" w:rsidP="005A699D">
      <w:pPr>
        <w:pStyle w:val="Texto"/>
        <w:spacing w:after="0" w:line="240" w:lineRule="exact"/>
        <w:rPr>
          <w:rFonts w:ascii="Lato" w:hAnsi="Lato"/>
          <w:b/>
          <w:sz w:val="20"/>
          <w:lang w:val="es-MX"/>
        </w:rPr>
      </w:pPr>
    </w:p>
    <w:p w14:paraId="0F636088" w14:textId="5C008F83" w:rsidR="00EA277C" w:rsidRPr="00FA62A3" w:rsidRDefault="005A699D" w:rsidP="005A699D">
      <w:pPr>
        <w:pStyle w:val="Texto"/>
        <w:spacing w:after="0" w:line="240" w:lineRule="exact"/>
        <w:rPr>
          <w:rFonts w:ascii="Lato" w:hAnsi="Lato"/>
          <w:sz w:val="20"/>
          <w:lang w:val="es-MX"/>
        </w:rPr>
      </w:pPr>
      <w:r w:rsidRPr="00FA62A3">
        <w:rPr>
          <w:rFonts w:ascii="Lato" w:hAnsi="Lato"/>
          <w:b/>
          <w:sz w:val="20"/>
          <w:lang w:val="es-MX"/>
        </w:rPr>
        <w:t>Acuerdo IDEFEEY 01/2022 por el que se modifica el Estatuto orgánico del Instituto para el Desarrollo y Certificación de la Infraestructura Física Educativa y Eléctrica de Yucatán.</w:t>
      </w:r>
    </w:p>
    <w:p w14:paraId="3DFE4DDC" w14:textId="77777777" w:rsidR="00661F69" w:rsidRPr="00FA62A3" w:rsidRDefault="00661F69" w:rsidP="00F85BE0">
      <w:pPr>
        <w:pStyle w:val="Texto"/>
        <w:spacing w:after="0" w:line="240" w:lineRule="exact"/>
        <w:ind w:firstLine="0"/>
        <w:rPr>
          <w:rFonts w:ascii="Lato" w:hAnsi="Lato"/>
          <w:sz w:val="20"/>
        </w:rPr>
      </w:pPr>
    </w:p>
    <w:p w14:paraId="10A0052A" w14:textId="77777777" w:rsidR="00A32F80" w:rsidRPr="00FA62A3" w:rsidRDefault="00A32F80" w:rsidP="00A32F80">
      <w:pPr>
        <w:pStyle w:val="Texto"/>
        <w:spacing w:after="0" w:line="240" w:lineRule="exact"/>
        <w:rPr>
          <w:rFonts w:ascii="Lato" w:hAnsi="Lato"/>
          <w:b/>
          <w:sz w:val="20"/>
          <w:lang w:val="es-MX"/>
        </w:rPr>
      </w:pPr>
      <w:r w:rsidRPr="00FA62A3">
        <w:rPr>
          <w:rFonts w:ascii="Lato" w:hAnsi="Lato"/>
          <w:b/>
          <w:sz w:val="20"/>
          <w:lang w:val="es-MX"/>
        </w:rPr>
        <w:t>2.</w:t>
      </w:r>
      <w:r w:rsidRPr="00FA62A3">
        <w:rPr>
          <w:rFonts w:ascii="Lato" w:hAnsi="Lato"/>
          <w:b/>
          <w:sz w:val="20"/>
          <w:lang w:val="es-MX"/>
        </w:rPr>
        <w:tab/>
        <w:t>Panorama Económico y Financiero</w:t>
      </w:r>
    </w:p>
    <w:p w14:paraId="63DF2698" w14:textId="77777777" w:rsidR="00855E1F" w:rsidRPr="00FA62A3" w:rsidRDefault="00855E1F" w:rsidP="00A32F80">
      <w:pPr>
        <w:pStyle w:val="Texto"/>
        <w:spacing w:after="0" w:line="240" w:lineRule="exact"/>
        <w:rPr>
          <w:rFonts w:ascii="Lato" w:hAnsi="Lato"/>
          <w:b/>
          <w:sz w:val="20"/>
          <w:lang w:val="es-MX"/>
        </w:rPr>
      </w:pPr>
    </w:p>
    <w:p w14:paraId="65F2DE1E" w14:textId="77777777" w:rsidR="00A32F80" w:rsidRPr="00FA62A3" w:rsidRDefault="00A32F80" w:rsidP="00A32F80">
      <w:pPr>
        <w:pStyle w:val="Texto"/>
        <w:spacing w:after="0" w:line="240" w:lineRule="exact"/>
        <w:rPr>
          <w:rFonts w:ascii="Lato" w:hAnsi="Lato"/>
          <w:sz w:val="20"/>
        </w:rPr>
      </w:pPr>
      <w:r w:rsidRPr="00FA62A3">
        <w:rPr>
          <w:rFonts w:ascii="Lato" w:hAnsi="Lato"/>
          <w:sz w:val="20"/>
        </w:rPr>
        <w:t xml:space="preserve">Las principales condiciones económico- financieras bajo las cuales La Junta estuvo operando y que influyeron en la toma de decisiones de la administración tanto a nivel local como federal has sido austeras en el sentido que la entidad ha podido ejercer recursos para construir, equipar, dar mantenimiento, preventivo o emergente, supervisar, certificar, rehabilitar, reforzar, reconstruir y habilitar inmuebles e instalaciones destinados al servicio de la educación, conforme a las propuestas que le dirijan la Secretaría de Educación, las instituciones educativas de todos los niveles, los municipios y los particulares; así como planear, programar, presupuestar, ejecutar, modernizar, conservar y dar mantenimiento a la infraestructura eléctrica y recreativa en el estado, conforme a los programas convenidos.   </w:t>
      </w:r>
    </w:p>
    <w:p w14:paraId="31401824" w14:textId="77777777" w:rsidR="00A32F80" w:rsidRPr="00FA62A3" w:rsidRDefault="00A32F80" w:rsidP="00A32F80">
      <w:pPr>
        <w:pStyle w:val="Texto"/>
        <w:spacing w:after="0" w:line="240" w:lineRule="exact"/>
        <w:rPr>
          <w:rFonts w:ascii="Lato" w:hAnsi="Lato"/>
          <w:sz w:val="20"/>
        </w:rPr>
      </w:pPr>
    </w:p>
    <w:p w14:paraId="40109C3D" w14:textId="77777777" w:rsidR="00A32F80" w:rsidRPr="00FA62A3" w:rsidRDefault="00A32F80" w:rsidP="00A32F80">
      <w:pPr>
        <w:pStyle w:val="Texto"/>
        <w:spacing w:after="0" w:line="240" w:lineRule="exact"/>
        <w:rPr>
          <w:rFonts w:ascii="Lato" w:hAnsi="Lato"/>
          <w:b/>
          <w:sz w:val="20"/>
          <w:lang w:val="es-MX"/>
        </w:rPr>
      </w:pPr>
    </w:p>
    <w:p w14:paraId="5846AEA5" w14:textId="1C3432AD" w:rsidR="00A32F80" w:rsidRPr="00FA62A3" w:rsidRDefault="00EA277C" w:rsidP="00A32F80">
      <w:pPr>
        <w:pStyle w:val="Texto"/>
        <w:spacing w:after="0" w:line="240" w:lineRule="exact"/>
        <w:rPr>
          <w:rFonts w:ascii="Lato" w:hAnsi="Lato"/>
          <w:b/>
          <w:sz w:val="20"/>
          <w:lang w:val="es-MX"/>
        </w:rPr>
      </w:pPr>
      <w:r w:rsidRPr="00FA62A3">
        <w:rPr>
          <w:rFonts w:ascii="Lato" w:hAnsi="Lato"/>
          <w:b/>
          <w:sz w:val="20"/>
          <w:lang w:val="es-MX"/>
        </w:rPr>
        <w:t>3</w:t>
      </w:r>
      <w:r w:rsidR="00A32F80" w:rsidRPr="00FA62A3">
        <w:rPr>
          <w:rFonts w:ascii="Lato" w:hAnsi="Lato"/>
          <w:b/>
          <w:sz w:val="20"/>
          <w:lang w:val="es-MX"/>
        </w:rPr>
        <w:t>.</w:t>
      </w:r>
      <w:r w:rsidR="00A32F80" w:rsidRPr="00FA62A3">
        <w:rPr>
          <w:rFonts w:ascii="Lato" w:hAnsi="Lato"/>
          <w:b/>
          <w:sz w:val="20"/>
          <w:lang w:val="es-MX"/>
        </w:rPr>
        <w:tab/>
        <w:t>Organización y Objeto Social</w:t>
      </w:r>
    </w:p>
    <w:p w14:paraId="2AA6CBA8" w14:textId="77777777" w:rsidR="00A32F80" w:rsidRPr="00FA62A3" w:rsidRDefault="00A32F80" w:rsidP="00A32F80">
      <w:pPr>
        <w:pStyle w:val="Texto"/>
        <w:spacing w:after="0" w:line="240" w:lineRule="exact"/>
        <w:rPr>
          <w:rFonts w:ascii="Lato" w:hAnsi="Lato"/>
          <w:sz w:val="20"/>
          <w:lang w:val="es-MX"/>
        </w:rPr>
      </w:pPr>
    </w:p>
    <w:p w14:paraId="4A9CDDE0" w14:textId="77777777" w:rsidR="005A699D" w:rsidRPr="00FA62A3" w:rsidRDefault="005A699D" w:rsidP="005A699D">
      <w:pPr>
        <w:pStyle w:val="Texto"/>
        <w:spacing w:after="0" w:line="240" w:lineRule="exact"/>
        <w:rPr>
          <w:rFonts w:ascii="Lato" w:eastAsia="Calibri" w:hAnsi="Lato" w:cstheme="minorHAnsi"/>
          <w:color w:val="000000"/>
          <w:sz w:val="20"/>
          <w:lang w:val="es-MX" w:eastAsia="en-US"/>
        </w:rPr>
      </w:pPr>
      <w:r w:rsidRPr="00FA62A3">
        <w:rPr>
          <w:rFonts w:ascii="Lato" w:eastAsia="Calibri" w:hAnsi="Lato" w:cstheme="minorHAnsi"/>
          <w:color w:val="000000"/>
          <w:sz w:val="20"/>
          <w:lang w:val="es-MX" w:eastAsia="en-US"/>
        </w:rPr>
        <w:t xml:space="preserve">El instituto, en términos del artículo 3 del decreto, es un organismo público descentralizado de la Administración Pública estatal, con personalidad jurídica y patrimonio propios, que tiene por objeto construir, equipar, dar mantenimiento preventivo o emergente, supervisar, certificar, rehabilitar, reforzar, reconstruir y habilitar inmuebles e instalaciones destinados al servicio de la educación o cualquier otro, conforme a las propuestas que le dirijan 18 Secretaría de Educación, las instituciones educativas de todos los niveles, las dependencias o entidades de la Administración Pública estatal, los municipios e, incluso los particulares, respectivamente; así como planear, programar, presupuestar, ejecutar, modernizar, conservar y dar mantenimiento a la infraestructura eléctrica y recreativa en el estado, conforme a los programas convenidos o los proyectos que le sean solicitados. </w:t>
      </w:r>
    </w:p>
    <w:p w14:paraId="28375BDC" w14:textId="77777777" w:rsidR="005A699D" w:rsidRPr="00FA62A3" w:rsidRDefault="005A699D" w:rsidP="005A699D">
      <w:pPr>
        <w:pStyle w:val="Texto"/>
        <w:spacing w:after="0" w:line="240" w:lineRule="exact"/>
        <w:rPr>
          <w:rFonts w:ascii="Lato" w:eastAsia="Calibri" w:hAnsi="Lato" w:cstheme="minorHAnsi"/>
          <w:color w:val="000000"/>
          <w:sz w:val="20"/>
          <w:lang w:val="es-MX" w:eastAsia="en-US"/>
        </w:rPr>
      </w:pPr>
      <w:r w:rsidRPr="00FA62A3">
        <w:rPr>
          <w:rFonts w:ascii="Lato" w:eastAsia="Calibri" w:hAnsi="Lato" w:cstheme="minorHAnsi"/>
          <w:color w:val="000000"/>
          <w:sz w:val="20"/>
          <w:lang w:val="es-MX" w:eastAsia="en-US"/>
        </w:rPr>
        <w:t>Asimismo, el instituto tendrá por objeto el desarrollo de las actividades de apoyo relacionadas con la atención de emergencias, desastres naturales o áreas prioritarias; o con la elaboración o manufactura de bienes que se desarrollen a solicitud de las dependencias o entidades de la Administración Pública estatal o de los municipios, previo convenio o acuerdo con el Gobierno del estado, cuando así fuese procedente.</w:t>
      </w:r>
    </w:p>
    <w:p w14:paraId="2440C555" w14:textId="77777777" w:rsidR="00855E1F" w:rsidRPr="00FA62A3" w:rsidRDefault="00855E1F" w:rsidP="005A699D">
      <w:pPr>
        <w:pStyle w:val="Texto"/>
        <w:spacing w:after="0" w:line="240" w:lineRule="exact"/>
        <w:rPr>
          <w:rFonts w:ascii="Lato" w:eastAsia="Calibri" w:hAnsi="Lato" w:cstheme="minorHAnsi"/>
          <w:color w:val="000000"/>
          <w:sz w:val="20"/>
          <w:lang w:val="es-MX" w:eastAsia="en-US"/>
        </w:rPr>
      </w:pPr>
    </w:p>
    <w:p w14:paraId="16A7C0B1" w14:textId="77777777" w:rsidR="00A80655" w:rsidRPr="00FA62A3" w:rsidRDefault="00A80655" w:rsidP="005A699D">
      <w:pPr>
        <w:pStyle w:val="Texto"/>
        <w:spacing w:after="0" w:line="240" w:lineRule="exact"/>
        <w:rPr>
          <w:rFonts w:ascii="Lato" w:eastAsia="Calibri" w:hAnsi="Lato" w:cstheme="minorHAnsi"/>
          <w:color w:val="000000"/>
          <w:sz w:val="20"/>
          <w:lang w:val="es-MX" w:eastAsia="en-US"/>
        </w:rPr>
      </w:pPr>
    </w:p>
    <w:p w14:paraId="3C97F3EF" w14:textId="69E0781F" w:rsidR="00A80655" w:rsidRDefault="00A80655" w:rsidP="005A699D">
      <w:pPr>
        <w:pStyle w:val="Texto"/>
        <w:spacing w:after="0" w:line="240" w:lineRule="exact"/>
        <w:rPr>
          <w:rFonts w:ascii="Lato" w:eastAsia="Calibri" w:hAnsi="Lato" w:cstheme="minorHAnsi"/>
          <w:color w:val="000000"/>
          <w:sz w:val="20"/>
          <w:lang w:val="es-MX" w:eastAsia="en-US"/>
        </w:rPr>
      </w:pPr>
    </w:p>
    <w:p w14:paraId="636D25B6" w14:textId="6D4C98E5" w:rsidR="00E52C01" w:rsidRDefault="00E52C01" w:rsidP="005A699D">
      <w:pPr>
        <w:pStyle w:val="Texto"/>
        <w:spacing w:after="0" w:line="240" w:lineRule="exact"/>
        <w:rPr>
          <w:rFonts w:ascii="Lato" w:eastAsia="Calibri" w:hAnsi="Lato" w:cstheme="minorHAnsi"/>
          <w:color w:val="000000"/>
          <w:sz w:val="20"/>
          <w:lang w:val="es-MX" w:eastAsia="en-US"/>
        </w:rPr>
      </w:pPr>
    </w:p>
    <w:p w14:paraId="2E928AF8" w14:textId="77777777" w:rsidR="00E52C01" w:rsidRPr="00FA62A3" w:rsidRDefault="00E52C01" w:rsidP="005A699D">
      <w:pPr>
        <w:pStyle w:val="Texto"/>
        <w:spacing w:after="0" w:line="240" w:lineRule="exact"/>
        <w:rPr>
          <w:rFonts w:ascii="Lato" w:eastAsia="Calibri" w:hAnsi="Lato" w:cstheme="minorHAnsi"/>
          <w:color w:val="000000"/>
          <w:sz w:val="20"/>
          <w:lang w:val="es-MX" w:eastAsia="en-US"/>
        </w:rPr>
      </w:pPr>
    </w:p>
    <w:p w14:paraId="2ED9FA2C" w14:textId="6ECBC316" w:rsidR="00A32F80" w:rsidRPr="00FA62A3" w:rsidRDefault="00EA277C" w:rsidP="005A699D">
      <w:pPr>
        <w:pStyle w:val="Texto"/>
        <w:spacing w:after="0" w:line="240" w:lineRule="exact"/>
        <w:rPr>
          <w:rFonts w:ascii="Lato" w:hAnsi="Lato"/>
          <w:b/>
          <w:sz w:val="20"/>
          <w:lang w:val="es-MX"/>
        </w:rPr>
      </w:pPr>
      <w:r w:rsidRPr="00FA62A3">
        <w:rPr>
          <w:rFonts w:ascii="Lato" w:hAnsi="Lato"/>
          <w:b/>
          <w:sz w:val="20"/>
          <w:lang w:val="es-MX"/>
        </w:rPr>
        <w:lastRenderedPageBreak/>
        <w:t>4</w:t>
      </w:r>
      <w:r w:rsidR="00A32F80" w:rsidRPr="00FA62A3">
        <w:rPr>
          <w:rFonts w:ascii="Lato" w:hAnsi="Lato"/>
          <w:b/>
          <w:sz w:val="20"/>
          <w:lang w:val="es-MX"/>
        </w:rPr>
        <w:t>.</w:t>
      </w:r>
      <w:r w:rsidR="00A32F80" w:rsidRPr="00FA62A3">
        <w:rPr>
          <w:rFonts w:ascii="Lato" w:hAnsi="Lato"/>
          <w:b/>
          <w:sz w:val="20"/>
          <w:lang w:val="es-MX"/>
        </w:rPr>
        <w:tab/>
        <w:t>Bases de Preparación de los Estados Financieros</w:t>
      </w:r>
    </w:p>
    <w:p w14:paraId="7B5F4192" w14:textId="77777777" w:rsidR="00A32F80" w:rsidRPr="00FA62A3" w:rsidRDefault="00A32F80" w:rsidP="00A32F80">
      <w:pPr>
        <w:pStyle w:val="Texto"/>
        <w:spacing w:after="0" w:line="240" w:lineRule="exact"/>
        <w:ind w:firstLine="0"/>
        <w:rPr>
          <w:rFonts w:ascii="Lato" w:hAnsi="Lato"/>
          <w:sz w:val="20"/>
          <w:lang w:val="es-MX"/>
        </w:rPr>
      </w:pPr>
    </w:p>
    <w:p w14:paraId="10638B35" w14:textId="77777777" w:rsidR="00A32F80" w:rsidRPr="00FA62A3" w:rsidRDefault="00A32F80" w:rsidP="00A32F80">
      <w:pPr>
        <w:pStyle w:val="Texto"/>
        <w:numPr>
          <w:ilvl w:val="0"/>
          <w:numId w:val="22"/>
        </w:numPr>
        <w:spacing w:after="0" w:line="240" w:lineRule="exact"/>
        <w:rPr>
          <w:rFonts w:ascii="Lato" w:hAnsi="Lato"/>
          <w:sz w:val="20"/>
          <w:lang w:val="es-MX"/>
        </w:rPr>
      </w:pPr>
      <w:r w:rsidRPr="00FA62A3">
        <w:rPr>
          <w:rFonts w:ascii="Lato" w:hAnsi="Lato"/>
          <w:sz w:val="20"/>
          <w:lang w:val="es-MX"/>
        </w:rPr>
        <w:t>Los Estados Financieros Contables se encuentran Expresados en Moneda Nacional y se elaboran de acuerdo a las disposiciones de la Ley General de Contabilidad Gubernamental que entra en vigor a partir del 1 de enero de 2018 a si como todos los documentos complementarios emitidos por EL CONAC, utilizando el programa SAACG.NET.</w:t>
      </w:r>
    </w:p>
    <w:p w14:paraId="55E02BD2" w14:textId="77777777" w:rsidR="00A32F80" w:rsidRPr="00FA62A3" w:rsidRDefault="00A32F80" w:rsidP="00A32F80">
      <w:pPr>
        <w:pStyle w:val="Texto"/>
        <w:spacing w:after="0" w:line="240" w:lineRule="exact"/>
        <w:ind w:firstLine="0"/>
        <w:rPr>
          <w:rFonts w:ascii="Lato" w:hAnsi="Lato"/>
          <w:sz w:val="20"/>
          <w:lang w:val="es-MX"/>
        </w:rPr>
      </w:pPr>
      <w:r w:rsidRPr="00FA62A3">
        <w:rPr>
          <w:rFonts w:ascii="Lato" w:hAnsi="Lato"/>
          <w:sz w:val="20"/>
          <w:lang w:val="es-MX"/>
        </w:rPr>
        <w:t xml:space="preserve">  </w:t>
      </w:r>
    </w:p>
    <w:p w14:paraId="13FE00A4" w14:textId="47E57834" w:rsidR="00A32F80" w:rsidRPr="00FA62A3" w:rsidRDefault="00A32F80" w:rsidP="00A32F80">
      <w:pPr>
        <w:pStyle w:val="Prrafodelista"/>
        <w:numPr>
          <w:ilvl w:val="0"/>
          <w:numId w:val="22"/>
        </w:numPr>
        <w:ind w:right="49"/>
        <w:jc w:val="both"/>
        <w:rPr>
          <w:rFonts w:ascii="Lato" w:hAnsi="Lato" w:cstheme="minorHAnsi"/>
          <w:color w:val="000000"/>
          <w:sz w:val="20"/>
          <w:szCs w:val="20"/>
          <w:lang w:val="es-ES"/>
        </w:rPr>
      </w:pPr>
      <w:r w:rsidRPr="00FA62A3">
        <w:rPr>
          <w:rFonts w:ascii="Lato" w:hAnsi="Lato" w:cstheme="minorHAnsi"/>
          <w:color w:val="000000"/>
          <w:sz w:val="20"/>
          <w:szCs w:val="20"/>
          <w:lang w:val="es-ES"/>
        </w:rPr>
        <w:t xml:space="preserve">Los Estados Financieros han sido preparados en cumplimiento y de conformidad con la Ley General de Contabilidad Gubernamental publicada en el Diario Oficial de la Federación del </w:t>
      </w:r>
      <w:r w:rsidR="004C3A4D" w:rsidRPr="00FA62A3">
        <w:rPr>
          <w:rFonts w:ascii="Lato" w:hAnsi="Lato" w:cstheme="minorHAnsi"/>
          <w:color w:val="000000"/>
          <w:sz w:val="20"/>
          <w:szCs w:val="20"/>
          <w:lang w:val="es-ES"/>
        </w:rPr>
        <w:t>31 de Diciembre</w:t>
      </w:r>
      <w:r w:rsidRPr="00FA62A3">
        <w:rPr>
          <w:rFonts w:ascii="Lato" w:hAnsi="Lato" w:cstheme="minorHAnsi"/>
          <w:color w:val="000000"/>
          <w:sz w:val="20"/>
          <w:szCs w:val="20"/>
          <w:lang w:val="es-ES"/>
        </w:rPr>
        <w:t xml:space="preserve"> de 2008 y los documentos publicados por el CONAC, los cuales tienen como propósito establecer la obligatoriedad de los criterios generales que rigen la armonización  de la presupuestación de la contabilidad gubernamental y la emisión de información financiera de los entes públicos.</w:t>
      </w:r>
    </w:p>
    <w:p w14:paraId="126B55E5" w14:textId="77777777" w:rsidR="00A32F80" w:rsidRPr="00FA62A3" w:rsidRDefault="00A32F80" w:rsidP="00A32F80">
      <w:pPr>
        <w:ind w:right="49"/>
        <w:jc w:val="both"/>
        <w:rPr>
          <w:rFonts w:ascii="Lato" w:hAnsi="Lato" w:cstheme="minorHAnsi"/>
          <w:color w:val="000000"/>
          <w:sz w:val="20"/>
          <w:szCs w:val="20"/>
          <w:lang w:val="es-ES"/>
        </w:rPr>
      </w:pPr>
      <w:r w:rsidRPr="00FA62A3">
        <w:rPr>
          <w:rFonts w:ascii="Lato" w:hAnsi="Lato" w:cstheme="minorHAnsi"/>
          <w:color w:val="000000"/>
          <w:sz w:val="20"/>
          <w:szCs w:val="20"/>
          <w:lang w:val="es-ES"/>
        </w:rPr>
        <w:t>Lo anterior para efecto de suministrar información acerca de la situación financiera, los resultados de gestión los flujos de efectivo acontecidos y sobre el ejercicio de la Ley de Ingresos y del Presupuesto de Egresos.</w:t>
      </w:r>
      <w:r w:rsidRPr="00FA62A3">
        <w:rPr>
          <w:rFonts w:ascii="Lato" w:hAnsi="Lato" w:cstheme="minorHAnsi"/>
          <w:color w:val="000000"/>
          <w:sz w:val="20"/>
          <w:szCs w:val="20"/>
          <w:lang w:val="es-ES"/>
        </w:rPr>
        <w:tab/>
      </w:r>
    </w:p>
    <w:p w14:paraId="3ACADC27" w14:textId="16990D5B" w:rsidR="00A32F80" w:rsidRPr="00FA62A3" w:rsidRDefault="00A32F80" w:rsidP="00A32F80">
      <w:pPr>
        <w:pStyle w:val="Prrafodelista"/>
        <w:numPr>
          <w:ilvl w:val="0"/>
          <w:numId w:val="22"/>
        </w:numPr>
        <w:ind w:right="49"/>
        <w:jc w:val="both"/>
        <w:rPr>
          <w:rFonts w:ascii="Lato" w:hAnsi="Lato" w:cstheme="minorHAnsi"/>
          <w:color w:val="000000"/>
          <w:sz w:val="20"/>
          <w:szCs w:val="20"/>
          <w:lang w:val="es-ES"/>
        </w:rPr>
      </w:pPr>
      <w:r w:rsidRPr="00FA62A3">
        <w:rPr>
          <w:rFonts w:ascii="Lato" w:hAnsi="Lato" w:cstheme="minorHAnsi"/>
          <w:color w:val="000000"/>
          <w:sz w:val="20"/>
          <w:szCs w:val="20"/>
          <w:lang w:val="es-ES"/>
        </w:rPr>
        <w:t>Postulados básicos de la contabilidad gubernamental aprobado por la CONAC y publicados en el diario ofic</w:t>
      </w:r>
      <w:r w:rsidR="00353070" w:rsidRPr="00FA62A3">
        <w:rPr>
          <w:rFonts w:ascii="Lato" w:hAnsi="Lato" w:cstheme="minorHAnsi"/>
          <w:color w:val="000000"/>
          <w:sz w:val="20"/>
          <w:szCs w:val="20"/>
          <w:lang w:val="es-ES"/>
        </w:rPr>
        <w:t>ial del Estado para su difusión :</w:t>
      </w:r>
    </w:p>
    <w:p w14:paraId="136C9338" w14:textId="77777777" w:rsidR="00A32F80" w:rsidRPr="00FA62A3" w:rsidRDefault="00A32F80" w:rsidP="00C877AD">
      <w:pPr>
        <w:pStyle w:val="Prrafodelista"/>
        <w:numPr>
          <w:ilvl w:val="0"/>
          <w:numId w:val="37"/>
        </w:numPr>
        <w:ind w:right="49"/>
        <w:rPr>
          <w:rFonts w:ascii="Lato" w:hAnsi="Lato" w:cstheme="minorHAnsi"/>
          <w:color w:val="000000"/>
          <w:sz w:val="20"/>
          <w:szCs w:val="20"/>
          <w:lang w:val="es-ES"/>
        </w:rPr>
      </w:pPr>
      <w:r w:rsidRPr="00FA62A3">
        <w:rPr>
          <w:rFonts w:ascii="Lato" w:hAnsi="Lato" w:cstheme="minorHAnsi"/>
          <w:color w:val="000000"/>
          <w:sz w:val="20"/>
          <w:szCs w:val="20"/>
          <w:lang w:val="es-ES"/>
        </w:rPr>
        <w:t>Sustancia Económica</w:t>
      </w:r>
    </w:p>
    <w:p w14:paraId="47589705" w14:textId="77777777" w:rsidR="00A32F80" w:rsidRPr="00FA62A3" w:rsidRDefault="00A32F80" w:rsidP="00C877AD">
      <w:pPr>
        <w:pStyle w:val="Prrafodelista"/>
        <w:numPr>
          <w:ilvl w:val="0"/>
          <w:numId w:val="37"/>
        </w:numPr>
        <w:ind w:right="49"/>
        <w:rPr>
          <w:rFonts w:ascii="Lato" w:hAnsi="Lato" w:cstheme="minorHAnsi"/>
          <w:color w:val="000000"/>
          <w:sz w:val="20"/>
          <w:szCs w:val="20"/>
          <w:lang w:val="es-ES"/>
        </w:rPr>
      </w:pPr>
      <w:r w:rsidRPr="00FA62A3">
        <w:rPr>
          <w:rFonts w:ascii="Lato" w:hAnsi="Lato" w:cstheme="minorHAnsi"/>
          <w:color w:val="000000"/>
          <w:sz w:val="20"/>
          <w:szCs w:val="20"/>
          <w:lang w:val="es-ES"/>
        </w:rPr>
        <w:t>Entes Públicos</w:t>
      </w:r>
    </w:p>
    <w:p w14:paraId="2CA68631" w14:textId="48491044" w:rsidR="00A32F80" w:rsidRPr="00FA62A3" w:rsidRDefault="00A32F80" w:rsidP="00C877AD">
      <w:pPr>
        <w:pStyle w:val="Prrafodelista"/>
        <w:numPr>
          <w:ilvl w:val="0"/>
          <w:numId w:val="37"/>
        </w:numPr>
        <w:ind w:right="49"/>
        <w:rPr>
          <w:rFonts w:ascii="Lato" w:hAnsi="Lato" w:cstheme="minorHAnsi"/>
          <w:color w:val="000000"/>
          <w:sz w:val="20"/>
          <w:szCs w:val="20"/>
          <w:lang w:val="es-ES"/>
        </w:rPr>
      </w:pPr>
      <w:r w:rsidRPr="00FA62A3">
        <w:rPr>
          <w:rFonts w:ascii="Lato" w:hAnsi="Lato" w:cstheme="minorHAnsi"/>
          <w:color w:val="000000"/>
          <w:sz w:val="20"/>
          <w:szCs w:val="20"/>
          <w:lang w:val="es-ES"/>
        </w:rPr>
        <w:t>Existencia Permanente</w:t>
      </w:r>
    </w:p>
    <w:p w14:paraId="0B76C472" w14:textId="3601DFA3" w:rsidR="00A32F80" w:rsidRPr="00FA62A3" w:rsidRDefault="00A32F80" w:rsidP="00C877AD">
      <w:pPr>
        <w:pStyle w:val="Prrafodelista"/>
        <w:numPr>
          <w:ilvl w:val="0"/>
          <w:numId w:val="37"/>
        </w:numPr>
        <w:ind w:right="49"/>
        <w:rPr>
          <w:rFonts w:ascii="Lato" w:hAnsi="Lato" w:cstheme="minorHAnsi"/>
          <w:color w:val="000000"/>
          <w:sz w:val="20"/>
          <w:szCs w:val="20"/>
          <w:lang w:val="es-ES"/>
        </w:rPr>
      </w:pPr>
      <w:r w:rsidRPr="00FA62A3">
        <w:rPr>
          <w:rFonts w:ascii="Lato" w:hAnsi="Lato" w:cstheme="minorHAnsi"/>
          <w:color w:val="000000"/>
          <w:sz w:val="20"/>
          <w:szCs w:val="20"/>
          <w:lang w:val="es-ES"/>
        </w:rPr>
        <w:t>Revelación Suficiente</w:t>
      </w:r>
    </w:p>
    <w:p w14:paraId="665AF731" w14:textId="00ED4F61" w:rsidR="00A32F80" w:rsidRPr="00FA62A3" w:rsidRDefault="00A32F80" w:rsidP="00C877AD">
      <w:pPr>
        <w:pStyle w:val="Prrafodelista"/>
        <w:numPr>
          <w:ilvl w:val="0"/>
          <w:numId w:val="37"/>
        </w:numPr>
        <w:ind w:right="49"/>
        <w:rPr>
          <w:rFonts w:ascii="Lato" w:hAnsi="Lato" w:cstheme="minorHAnsi"/>
          <w:color w:val="000000"/>
          <w:sz w:val="20"/>
          <w:szCs w:val="20"/>
          <w:lang w:val="es-ES"/>
        </w:rPr>
      </w:pPr>
      <w:r w:rsidRPr="00FA62A3">
        <w:rPr>
          <w:rFonts w:ascii="Lato" w:hAnsi="Lato" w:cstheme="minorHAnsi"/>
          <w:color w:val="000000"/>
          <w:sz w:val="20"/>
          <w:szCs w:val="20"/>
          <w:lang w:val="es-ES"/>
        </w:rPr>
        <w:t>Importancia Relativa</w:t>
      </w:r>
    </w:p>
    <w:p w14:paraId="4ACA1254" w14:textId="2B0AE394" w:rsidR="00A32F80" w:rsidRPr="00FA62A3" w:rsidRDefault="00A32F80" w:rsidP="00C877AD">
      <w:pPr>
        <w:pStyle w:val="Prrafodelista"/>
        <w:numPr>
          <w:ilvl w:val="0"/>
          <w:numId w:val="37"/>
        </w:numPr>
        <w:ind w:right="49"/>
        <w:rPr>
          <w:rFonts w:ascii="Lato" w:hAnsi="Lato" w:cstheme="minorHAnsi"/>
          <w:color w:val="000000"/>
          <w:sz w:val="20"/>
          <w:szCs w:val="20"/>
          <w:lang w:val="es-ES"/>
        </w:rPr>
      </w:pPr>
      <w:r w:rsidRPr="00FA62A3">
        <w:rPr>
          <w:rFonts w:ascii="Lato" w:hAnsi="Lato" w:cstheme="minorHAnsi"/>
          <w:color w:val="000000"/>
          <w:sz w:val="20"/>
          <w:szCs w:val="20"/>
          <w:lang w:val="es-ES"/>
        </w:rPr>
        <w:t>Registro e Integración Presupuestaria</w:t>
      </w:r>
    </w:p>
    <w:p w14:paraId="452E0033" w14:textId="5BC9661A" w:rsidR="00A32F80" w:rsidRPr="00FA62A3" w:rsidRDefault="00A32F80" w:rsidP="00C877AD">
      <w:pPr>
        <w:pStyle w:val="Prrafodelista"/>
        <w:numPr>
          <w:ilvl w:val="0"/>
          <w:numId w:val="37"/>
        </w:numPr>
        <w:ind w:right="49"/>
        <w:rPr>
          <w:rFonts w:ascii="Lato" w:hAnsi="Lato" w:cstheme="minorHAnsi"/>
          <w:color w:val="000000"/>
          <w:sz w:val="20"/>
          <w:szCs w:val="20"/>
          <w:lang w:val="es-ES"/>
        </w:rPr>
      </w:pPr>
      <w:r w:rsidRPr="00FA62A3">
        <w:rPr>
          <w:rFonts w:ascii="Lato" w:hAnsi="Lato" w:cstheme="minorHAnsi"/>
          <w:color w:val="000000"/>
          <w:sz w:val="20"/>
          <w:szCs w:val="20"/>
          <w:lang w:val="es-ES"/>
        </w:rPr>
        <w:t>Consolidación de la Información Financiera</w:t>
      </w:r>
    </w:p>
    <w:p w14:paraId="10CA7CA5" w14:textId="585EE7C5" w:rsidR="00A32F80" w:rsidRPr="00FA62A3" w:rsidRDefault="00A32F80" w:rsidP="00C877AD">
      <w:pPr>
        <w:pStyle w:val="Prrafodelista"/>
        <w:numPr>
          <w:ilvl w:val="0"/>
          <w:numId w:val="37"/>
        </w:numPr>
        <w:ind w:right="49"/>
        <w:rPr>
          <w:rFonts w:ascii="Lato" w:hAnsi="Lato" w:cstheme="minorHAnsi"/>
          <w:color w:val="000000"/>
          <w:sz w:val="20"/>
          <w:szCs w:val="20"/>
          <w:lang w:val="es-ES"/>
        </w:rPr>
      </w:pPr>
      <w:r w:rsidRPr="00FA62A3">
        <w:rPr>
          <w:rFonts w:ascii="Lato" w:hAnsi="Lato" w:cstheme="minorHAnsi"/>
          <w:color w:val="000000"/>
          <w:sz w:val="20"/>
          <w:szCs w:val="20"/>
          <w:lang w:val="es-ES"/>
        </w:rPr>
        <w:t>Devengación Contable</w:t>
      </w:r>
    </w:p>
    <w:p w14:paraId="431C90CB" w14:textId="4BEE5D83" w:rsidR="00A32F80" w:rsidRPr="00FA62A3" w:rsidRDefault="00A32F80" w:rsidP="00C877AD">
      <w:pPr>
        <w:pStyle w:val="Prrafodelista"/>
        <w:numPr>
          <w:ilvl w:val="0"/>
          <w:numId w:val="37"/>
        </w:numPr>
        <w:ind w:right="49"/>
        <w:rPr>
          <w:rFonts w:ascii="Lato" w:hAnsi="Lato" w:cstheme="minorHAnsi"/>
          <w:color w:val="000000"/>
          <w:sz w:val="20"/>
          <w:szCs w:val="20"/>
          <w:lang w:val="es-ES"/>
        </w:rPr>
      </w:pPr>
      <w:r w:rsidRPr="00FA62A3">
        <w:rPr>
          <w:rFonts w:ascii="Lato" w:hAnsi="Lato" w:cstheme="minorHAnsi"/>
          <w:color w:val="000000"/>
          <w:sz w:val="20"/>
          <w:szCs w:val="20"/>
          <w:lang w:val="es-ES"/>
        </w:rPr>
        <w:t>Valuación</w:t>
      </w:r>
    </w:p>
    <w:p w14:paraId="39EBA732" w14:textId="1286487A" w:rsidR="00A32F80" w:rsidRPr="00FA62A3" w:rsidRDefault="00A32F80" w:rsidP="00C877AD">
      <w:pPr>
        <w:pStyle w:val="Prrafodelista"/>
        <w:numPr>
          <w:ilvl w:val="0"/>
          <w:numId w:val="37"/>
        </w:numPr>
        <w:ind w:right="49"/>
        <w:rPr>
          <w:rFonts w:ascii="Lato" w:hAnsi="Lato" w:cstheme="minorHAnsi"/>
          <w:color w:val="000000"/>
          <w:sz w:val="20"/>
          <w:szCs w:val="20"/>
          <w:lang w:val="es-ES"/>
        </w:rPr>
      </w:pPr>
      <w:r w:rsidRPr="00FA62A3">
        <w:rPr>
          <w:rFonts w:ascii="Lato" w:hAnsi="Lato" w:cstheme="minorHAnsi"/>
          <w:color w:val="000000"/>
          <w:sz w:val="20"/>
          <w:szCs w:val="20"/>
          <w:lang w:val="es-ES"/>
        </w:rPr>
        <w:t>Dualidad Económica</w:t>
      </w:r>
    </w:p>
    <w:p w14:paraId="2079EEC6" w14:textId="44973AA6" w:rsidR="00A32F80" w:rsidRPr="00FA62A3" w:rsidRDefault="00A32F80" w:rsidP="00C877AD">
      <w:pPr>
        <w:pStyle w:val="Prrafodelista"/>
        <w:numPr>
          <w:ilvl w:val="0"/>
          <w:numId w:val="37"/>
        </w:numPr>
        <w:ind w:right="49"/>
        <w:rPr>
          <w:rFonts w:ascii="Lato" w:hAnsi="Lato" w:cstheme="minorHAnsi"/>
          <w:color w:val="000000"/>
          <w:sz w:val="20"/>
          <w:szCs w:val="20"/>
          <w:lang w:val="es-ES"/>
        </w:rPr>
      </w:pPr>
      <w:r w:rsidRPr="00FA62A3">
        <w:rPr>
          <w:rFonts w:ascii="Lato" w:hAnsi="Lato" w:cstheme="minorHAnsi"/>
          <w:color w:val="000000"/>
          <w:sz w:val="20"/>
          <w:szCs w:val="20"/>
          <w:lang w:val="es-ES"/>
        </w:rPr>
        <w:t>Consistencia</w:t>
      </w:r>
    </w:p>
    <w:p w14:paraId="00C9F1F5" w14:textId="77777777" w:rsidR="00A32F80" w:rsidRPr="00FA62A3" w:rsidRDefault="00A32F80" w:rsidP="00A32F80">
      <w:pPr>
        <w:pStyle w:val="Prrafodelista"/>
        <w:ind w:right="49"/>
        <w:jc w:val="both"/>
        <w:rPr>
          <w:rFonts w:ascii="Lato" w:hAnsi="Lato" w:cstheme="minorHAnsi"/>
          <w:color w:val="000000"/>
          <w:sz w:val="20"/>
          <w:szCs w:val="20"/>
          <w:lang w:val="es-ES"/>
        </w:rPr>
      </w:pPr>
    </w:p>
    <w:p w14:paraId="5E53F72E" w14:textId="77777777" w:rsidR="00A32F80" w:rsidRPr="00FA62A3" w:rsidRDefault="00A32F80" w:rsidP="00A32F80">
      <w:pPr>
        <w:pStyle w:val="Prrafodelista"/>
        <w:ind w:right="49"/>
        <w:jc w:val="both"/>
        <w:rPr>
          <w:rFonts w:ascii="Lato" w:hAnsi="Lato" w:cstheme="minorHAnsi"/>
          <w:color w:val="000000"/>
          <w:sz w:val="20"/>
          <w:szCs w:val="20"/>
          <w:lang w:val="es-ES"/>
        </w:rPr>
      </w:pPr>
      <w:r w:rsidRPr="00FA62A3">
        <w:rPr>
          <w:rFonts w:ascii="Lato" w:hAnsi="Lato" w:cstheme="minorHAnsi"/>
          <w:color w:val="000000"/>
          <w:sz w:val="20"/>
          <w:szCs w:val="20"/>
          <w:lang w:val="es-ES"/>
        </w:rPr>
        <w:t xml:space="preserve">d) Normatividad Supletoria: ya que la entidad emitida por la CONAC, la entidad no ha requerido aplicar la normatividad supletoria en materia de contabilidad gubernamental. </w:t>
      </w:r>
    </w:p>
    <w:p w14:paraId="563E7BDF" w14:textId="77777777" w:rsidR="00A32F80" w:rsidRPr="00FA62A3" w:rsidRDefault="00A32F80" w:rsidP="00A32F80">
      <w:pPr>
        <w:pStyle w:val="Prrafodelista"/>
        <w:ind w:right="49"/>
        <w:jc w:val="both"/>
        <w:rPr>
          <w:rFonts w:ascii="Lato" w:hAnsi="Lato" w:cstheme="minorHAnsi"/>
          <w:color w:val="000000"/>
          <w:sz w:val="20"/>
          <w:szCs w:val="20"/>
          <w:lang w:val="es-ES"/>
        </w:rPr>
      </w:pPr>
    </w:p>
    <w:p w14:paraId="36230F5A" w14:textId="77777777" w:rsidR="00A32F80" w:rsidRPr="00FA62A3" w:rsidRDefault="00A32F80" w:rsidP="00A32F80">
      <w:pPr>
        <w:pStyle w:val="Prrafodelista"/>
        <w:ind w:right="49"/>
        <w:jc w:val="both"/>
        <w:rPr>
          <w:rFonts w:ascii="Lato" w:hAnsi="Lato" w:cstheme="minorHAnsi"/>
          <w:color w:val="000000"/>
          <w:sz w:val="20"/>
          <w:szCs w:val="20"/>
          <w:lang w:val="es-ES"/>
        </w:rPr>
      </w:pPr>
      <w:r w:rsidRPr="00FA62A3">
        <w:rPr>
          <w:rFonts w:ascii="Lato" w:hAnsi="Lato" w:cs="Arial"/>
          <w:sz w:val="20"/>
          <w:szCs w:val="20"/>
        </w:rPr>
        <w:t xml:space="preserve">e) Instituto para el Desarrollo y Certificación de la Infraestructura Física Educativa y Eléctrica de Yucatán, realiza el registro del gasto devengado en el momento contable, para reconocer una obligación de pago a favor de terceros para la percepción de bienes, servicios y obra pública contratados. </w:t>
      </w:r>
    </w:p>
    <w:p w14:paraId="7A10B467" w14:textId="77777777" w:rsidR="00A32F80" w:rsidRPr="00FA62A3" w:rsidRDefault="00A32F80" w:rsidP="00EA277C">
      <w:pPr>
        <w:pStyle w:val="Texto"/>
        <w:numPr>
          <w:ilvl w:val="0"/>
          <w:numId w:val="36"/>
        </w:numPr>
        <w:spacing w:after="0" w:line="240" w:lineRule="exact"/>
        <w:rPr>
          <w:rFonts w:ascii="Lato" w:hAnsi="Lato"/>
          <w:b/>
          <w:sz w:val="20"/>
          <w:lang w:val="es-MX"/>
        </w:rPr>
      </w:pPr>
      <w:r w:rsidRPr="00FA62A3">
        <w:rPr>
          <w:rFonts w:ascii="Lato" w:hAnsi="Lato"/>
          <w:b/>
          <w:sz w:val="20"/>
          <w:lang w:val="es-MX"/>
        </w:rPr>
        <w:t>Políticas de Contabilidad Significativas</w:t>
      </w:r>
    </w:p>
    <w:p w14:paraId="6DE5C2E9" w14:textId="77777777" w:rsidR="00A32F80" w:rsidRPr="00FA62A3" w:rsidRDefault="00A32F80" w:rsidP="00A32F80">
      <w:pPr>
        <w:pStyle w:val="Texto"/>
        <w:spacing w:after="0" w:line="240" w:lineRule="exact"/>
        <w:ind w:left="648" w:firstLine="0"/>
        <w:rPr>
          <w:rFonts w:ascii="Lato" w:hAnsi="Lato"/>
          <w:b/>
          <w:sz w:val="20"/>
          <w:lang w:val="es-MX"/>
        </w:rPr>
      </w:pPr>
    </w:p>
    <w:p w14:paraId="22734946" w14:textId="77777777" w:rsidR="00A32F80" w:rsidRPr="00FA62A3" w:rsidRDefault="00A32F80" w:rsidP="00A32F80">
      <w:pPr>
        <w:pStyle w:val="Texto"/>
        <w:spacing w:after="0" w:line="240" w:lineRule="exact"/>
        <w:ind w:left="709" w:firstLine="0"/>
        <w:rPr>
          <w:rFonts w:ascii="Lato" w:hAnsi="Lato"/>
          <w:sz w:val="20"/>
          <w:lang w:val="es-MX"/>
        </w:rPr>
      </w:pPr>
      <w:r w:rsidRPr="00FA62A3">
        <w:rPr>
          <w:rFonts w:ascii="Lato" w:hAnsi="Lato"/>
          <w:sz w:val="20"/>
          <w:lang w:val="es-MX"/>
        </w:rPr>
        <w:t>Los estados financieros que se acompañan fueron preparados de conformidad con disposiciones en materia de información financiera establecidas en la Ley General de Contabilidad Gubernamental, en los Postulados Básicos de Contabilidad Gubernamental, en las Normas Generales y Específicas de Información Financiera Gubernamental para el Sector Paraestatal emitidas por la Unidad de Contabilidad Gubernamental e Informes sobre la Gestión Pública (UGG) de la Secretaría de Hacienda y Crédito Público (SHCP) y en las Normas de Información Financiera emitidas por el Consejo Mexicano de Normas de Información Financiera, A.C., que son aplicadas de manera supletoria. A continuación se resumen las políticas de información financiera más importantes utilizadas por la Junta para la preparación de sus estados financieros:</w:t>
      </w:r>
    </w:p>
    <w:p w14:paraId="3BCEDA2C" w14:textId="77777777" w:rsidR="00A32F80" w:rsidRPr="00FA62A3" w:rsidRDefault="00A32F80" w:rsidP="00A32F80">
      <w:pPr>
        <w:pStyle w:val="Texto"/>
        <w:spacing w:after="0" w:line="240" w:lineRule="exact"/>
        <w:ind w:left="709" w:firstLine="0"/>
        <w:rPr>
          <w:rFonts w:ascii="Lato" w:hAnsi="Lato"/>
          <w:sz w:val="20"/>
          <w:lang w:val="es-MX"/>
        </w:rPr>
      </w:pPr>
    </w:p>
    <w:p w14:paraId="0994985D" w14:textId="77777777" w:rsidR="00A32F80" w:rsidRPr="00FA62A3" w:rsidRDefault="00A32F80" w:rsidP="00A32F80">
      <w:pPr>
        <w:pStyle w:val="Texto"/>
        <w:spacing w:after="0" w:line="240" w:lineRule="exact"/>
        <w:ind w:left="709" w:firstLine="0"/>
        <w:rPr>
          <w:rFonts w:ascii="Lato" w:hAnsi="Lato"/>
          <w:sz w:val="20"/>
          <w:lang w:val="es-MX"/>
        </w:rPr>
      </w:pPr>
      <w:r w:rsidRPr="00FA62A3">
        <w:rPr>
          <w:rFonts w:ascii="Lato" w:hAnsi="Lato"/>
          <w:sz w:val="20"/>
          <w:lang w:val="es-MX"/>
        </w:rPr>
        <w:t>La Entidad está obligada a dar cumplimiento a lo establecido en la Ley de Presupuesto y Contabilidad Gubernamental del Estado de Yucatán, por lo tanto procura cumplir con lo establecido en su artículo 148, lo cual señala que la contabilidad gubernamental de los Ejecutores del Gasto se sujetará a las disposiciones de esta Ley, su Reglamento y La Ley General, para lo cual se observan los criterios generales de armonización contables que se emitan, así como las normas y lineamientos para la generación de información financiera.</w:t>
      </w:r>
    </w:p>
    <w:p w14:paraId="24A5DB1D" w14:textId="77777777" w:rsidR="00A32F80" w:rsidRPr="00FA62A3" w:rsidRDefault="00A32F80" w:rsidP="00A32F80">
      <w:pPr>
        <w:pStyle w:val="Texto"/>
        <w:spacing w:after="0" w:line="240" w:lineRule="exact"/>
        <w:ind w:left="709" w:firstLine="0"/>
        <w:rPr>
          <w:rFonts w:ascii="Lato" w:hAnsi="Lato"/>
          <w:sz w:val="20"/>
          <w:lang w:val="es-MX"/>
        </w:rPr>
      </w:pPr>
    </w:p>
    <w:p w14:paraId="09D3AB46" w14:textId="77777777" w:rsidR="00A32F80" w:rsidRPr="00FA62A3" w:rsidRDefault="00A32F80" w:rsidP="00A32F80">
      <w:pPr>
        <w:pStyle w:val="Texto"/>
        <w:spacing w:after="0" w:line="240" w:lineRule="exact"/>
        <w:ind w:left="709" w:firstLine="0"/>
        <w:rPr>
          <w:rFonts w:ascii="Lato" w:hAnsi="Lato"/>
          <w:sz w:val="20"/>
          <w:lang w:val="es-MX"/>
        </w:rPr>
      </w:pPr>
      <w:r w:rsidRPr="00FA62A3">
        <w:rPr>
          <w:rFonts w:ascii="Lato" w:hAnsi="Lato"/>
          <w:sz w:val="20"/>
          <w:lang w:val="es-MX"/>
        </w:rPr>
        <w:t>La Entidad es dependiente del Gobierno del Estado de Yucatán, por lo que su administración se apega a las leyes y otras reglamentaciones establecidas por el gobierno del estado, por tanto, las políticas, procedimientos y registros contables, son preparados de acuerdo a los requerimientos de contabilidad y de sus estados financieros establecidos en la Ley de Presupuesto y Contabilidad Gubernamental del Estado de Yucatán.</w:t>
      </w:r>
    </w:p>
    <w:p w14:paraId="185E57B3" w14:textId="77777777" w:rsidR="00A32F80" w:rsidRPr="00FA62A3" w:rsidRDefault="00A32F80" w:rsidP="00A32F80">
      <w:pPr>
        <w:pStyle w:val="Texto"/>
        <w:spacing w:after="0" w:line="240" w:lineRule="exact"/>
        <w:ind w:left="709" w:firstLine="0"/>
        <w:rPr>
          <w:rFonts w:ascii="Lato" w:hAnsi="Lato"/>
          <w:sz w:val="20"/>
          <w:lang w:val="es-MX"/>
        </w:rPr>
      </w:pPr>
    </w:p>
    <w:p w14:paraId="76573B80" w14:textId="77777777" w:rsidR="00A32F80" w:rsidRPr="00FA62A3" w:rsidRDefault="00A32F80" w:rsidP="00A32F80">
      <w:pPr>
        <w:pStyle w:val="Texto"/>
        <w:spacing w:after="0" w:line="240" w:lineRule="exact"/>
        <w:ind w:left="709" w:firstLine="0"/>
        <w:rPr>
          <w:rFonts w:ascii="Lato" w:hAnsi="Lato"/>
          <w:sz w:val="20"/>
          <w:lang w:val="es-MX"/>
        </w:rPr>
      </w:pPr>
      <w:r w:rsidRPr="00FA62A3">
        <w:rPr>
          <w:rFonts w:ascii="Lato" w:hAnsi="Lato"/>
          <w:sz w:val="20"/>
          <w:lang w:val="es-MX"/>
        </w:rPr>
        <w:t>Los estados financieros que se acompañan fueron preparados de conformidad a reglas particulares de información, a requerimientos de las leyes y reglamentos que aplican a la Entidad emitidos por el Gobierno del Estado de Yucatán. Los estados financieros que se requieren, y que se establecen en la Ley de Presupuesto y Contabilidad Gubernamental del Estado de Yucatán son: el estado de situación financiera, el estado de ingresos y egresos, el estado de origen y aplicación de recursos, el estado de movimientos en el patrimonio, y el comparativo del presupuesto y ejercido real.</w:t>
      </w:r>
    </w:p>
    <w:p w14:paraId="0B9296AA" w14:textId="77777777" w:rsidR="00A32F80" w:rsidRPr="00FA62A3" w:rsidRDefault="00A32F80" w:rsidP="00A32F80">
      <w:pPr>
        <w:pStyle w:val="Texto"/>
        <w:spacing w:after="0" w:line="240" w:lineRule="exact"/>
        <w:ind w:left="709" w:firstLine="0"/>
        <w:rPr>
          <w:rFonts w:ascii="Lato" w:hAnsi="Lato"/>
          <w:sz w:val="20"/>
          <w:lang w:val="es-MX"/>
        </w:rPr>
      </w:pPr>
    </w:p>
    <w:p w14:paraId="11AAA04C" w14:textId="7D0BAC40" w:rsidR="00A32F80" w:rsidRPr="00FA62A3" w:rsidRDefault="00A32F80" w:rsidP="00A32F80">
      <w:pPr>
        <w:pStyle w:val="Texto"/>
        <w:spacing w:after="0" w:line="240" w:lineRule="exact"/>
        <w:ind w:left="709" w:firstLine="0"/>
        <w:rPr>
          <w:rFonts w:ascii="Lato" w:hAnsi="Lato"/>
          <w:sz w:val="20"/>
          <w:lang w:val="es-MX"/>
        </w:rPr>
      </w:pPr>
      <w:r w:rsidRPr="00FA62A3">
        <w:rPr>
          <w:rFonts w:ascii="Lato" w:hAnsi="Lato"/>
          <w:sz w:val="20"/>
          <w:lang w:val="es-MX"/>
        </w:rPr>
        <w:t>Cuando se utilizan en notas a los estados financieros los términos “las cifras d</w:t>
      </w:r>
      <w:r w:rsidR="00F20F09" w:rsidRPr="00FA62A3">
        <w:rPr>
          <w:rFonts w:ascii="Lato" w:hAnsi="Lato"/>
          <w:sz w:val="20"/>
          <w:lang w:val="es-MX"/>
        </w:rPr>
        <w:t xml:space="preserve">el año actual” se refiere a </w:t>
      </w:r>
      <w:r w:rsidR="001E15A2" w:rsidRPr="00FA62A3">
        <w:rPr>
          <w:rFonts w:ascii="Lato" w:hAnsi="Lato"/>
          <w:sz w:val="20"/>
          <w:lang w:val="es-MX"/>
        </w:rPr>
        <w:t>202</w:t>
      </w:r>
      <w:r w:rsidR="00143C99">
        <w:rPr>
          <w:rFonts w:ascii="Lato" w:hAnsi="Lato"/>
          <w:sz w:val="20"/>
          <w:lang w:val="es-MX"/>
        </w:rPr>
        <w:t>6</w:t>
      </w:r>
      <w:r w:rsidRPr="00FA62A3">
        <w:rPr>
          <w:rFonts w:ascii="Lato" w:hAnsi="Lato"/>
          <w:sz w:val="20"/>
          <w:lang w:val="es-MX"/>
        </w:rPr>
        <w:t>, el año o fecha que se informa y “del</w:t>
      </w:r>
      <w:r w:rsidR="001E15A2" w:rsidRPr="00FA62A3">
        <w:rPr>
          <w:rFonts w:ascii="Lato" w:hAnsi="Lato"/>
          <w:sz w:val="20"/>
          <w:lang w:val="es-MX"/>
        </w:rPr>
        <w:t xml:space="preserve"> año anterior” se refiere a 202</w:t>
      </w:r>
      <w:r w:rsidR="00143C99">
        <w:rPr>
          <w:rFonts w:ascii="Lato" w:hAnsi="Lato"/>
          <w:sz w:val="20"/>
          <w:lang w:val="es-MX"/>
        </w:rPr>
        <w:t>5</w:t>
      </w:r>
      <w:r w:rsidR="008051B5" w:rsidRPr="00FA62A3">
        <w:rPr>
          <w:rFonts w:ascii="Lato" w:hAnsi="Lato"/>
          <w:sz w:val="20"/>
          <w:lang w:val="es-MX"/>
        </w:rPr>
        <w:t xml:space="preserve"> </w:t>
      </w:r>
      <w:r w:rsidRPr="00FA62A3">
        <w:rPr>
          <w:rFonts w:ascii="Lato" w:hAnsi="Lato"/>
          <w:sz w:val="20"/>
          <w:lang w:val="es-MX"/>
        </w:rPr>
        <w:t xml:space="preserve">, el año o fecha con el que se compara.  </w:t>
      </w:r>
    </w:p>
    <w:p w14:paraId="59D44159" w14:textId="77777777" w:rsidR="00A32F80" w:rsidRPr="00FA62A3" w:rsidRDefault="00A32F80" w:rsidP="00A32F80">
      <w:pPr>
        <w:pStyle w:val="Texto"/>
        <w:spacing w:after="0" w:line="240" w:lineRule="exact"/>
        <w:ind w:left="709" w:firstLine="0"/>
        <w:rPr>
          <w:rFonts w:ascii="Lato" w:hAnsi="Lato"/>
          <w:sz w:val="20"/>
          <w:lang w:val="es-MX"/>
        </w:rPr>
      </w:pPr>
    </w:p>
    <w:p w14:paraId="3EDBE6F2" w14:textId="680B54DC" w:rsidR="00A32F80" w:rsidRPr="00FA62A3" w:rsidRDefault="00A32F80" w:rsidP="00A32F80">
      <w:pPr>
        <w:pStyle w:val="Texto"/>
        <w:spacing w:after="0" w:line="240" w:lineRule="exact"/>
        <w:ind w:left="709" w:firstLine="0"/>
        <w:rPr>
          <w:rFonts w:ascii="Lato" w:hAnsi="Lato"/>
          <w:sz w:val="20"/>
          <w:lang w:val="es-MX"/>
        </w:rPr>
      </w:pPr>
      <w:r w:rsidRPr="00FA62A3">
        <w:rPr>
          <w:rFonts w:ascii="Lato" w:hAnsi="Lato"/>
          <w:sz w:val="20"/>
          <w:lang w:val="es-MX"/>
        </w:rPr>
        <w:t xml:space="preserve">Derivado de lo anterior, el instituto está en proceso con la planeación para detectar las necesidades informáticas, capacitación del personal responsable de procesar y emitir la información señalada, así como cumplir con la Ley General de Contabilidad Gubernamental del Estado de Yucatán (DOG </w:t>
      </w:r>
      <w:r w:rsidR="004C3A4D" w:rsidRPr="00FA62A3">
        <w:rPr>
          <w:rFonts w:ascii="Lato" w:hAnsi="Lato"/>
          <w:sz w:val="20"/>
          <w:lang w:val="es-MX"/>
        </w:rPr>
        <w:t>31 de Diciembre</w:t>
      </w:r>
      <w:r w:rsidRPr="00FA62A3">
        <w:rPr>
          <w:rFonts w:ascii="Lato" w:hAnsi="Lato"/>
          <w:sz w:val="20"/>
          <w:lang w:val="es-MX"/>
        </w:rPr>
        <w:t xml:space="preserve"> de 2010), así como la Ley de Fiscalización de la Cuenta Pública del Estado de Yucatán.</w:t>
      </w:r>
    </w:p>
    <w:p w14:paraId="1537B62C" w14:textId="77777777" w:rsidR="00A32F80" w:rsidRPr="00FA62A3" w:rsidRDefault="00A32F80" w:rsidP="00A32F80">
      <w:pPr>
        <w:pStyle w:val="Texto"/>
        <w:spacing w:after="0" w:line="240" w:lineRule="exact"/>
        <w:ind w:left="709" w:firstLine="0"/>
        <w:rPr>
          <w:rFonts w:ascii="Lato" w:hAnsi="Lato"/>
          <w:sz w:val="20"/>
          <w:lang w:val="es-MX"/>
        </w:rPr>
      </w:pPr>
    </w:p>
    <w:p w14:paraId="15546AD0" w14:textId="77777777" w:rsidR="00A32F80" w:rsidRPr="00FA62A3" w:rsidRDefault="00A32F80" w:rsidP="00A32F80">
      <w:pPr>
        <w:pStyle w:val="Texto"/>
        <w:spacing w:after="0" w:line="240" w:lineRule="exact"/>
        <w:ind w:left="709" w:firstLine="0"/>
        <w:rPr>
          <w:rFonts w:ascii="Lato" w:hAnsi="Lato"/>
          <w:sz w:val="20"/>
          <w:lang w:val="es-MX"/>
        </w:rPr>
      </w:pPr>
      <w:r w:rsidRPr="00FA62A3">
        <w:rPr>
          <w:rFonts w:ascii="Lato" w:hAnsi="Lato"/>
          <w:sz w:val="20"/>
          <w:lang w:val="es-MX"/>
        </w:rPr>
        <w:t>A continuación se resumen las políticas de información financiera más importantes utilizadas por la entidad:</w:t>
      </w:r>
    </w:p>
    <w:p w14:paraId="62926336" w14:textId="77777777" w:rsidR="00A32F80" w:rsidRPr="00FA62A3" w:rsidRDefault="00A32F80" w:rsidP="00A32F80">
      <w:pPr>
        <w:pStyle w:val="Texto"/>
        <w:spacing w:after="0" w:line="240" w:lineRule="exact"/>
        <w:ind w:firstLine="0"/>
        <w:rPr>
          <w:rFonts w:ascii="Lato" w:hAnsi="Lato"/>
          <w:sz w:val="20"/>
          <w:lang w:val="es-MX"/>
        </w:rPr>
      </w:pPr>
    </w:p>
    <w:p w14:paraId="24F4EA8E" w14:textId="77777777" w:rsidR="00A32F80" w:rsidRPr="00FA62A3" w:rsidRDefault="00A32F80" w:rsidP="00A32F80">
      <w:pPr>
        <w:numPr>
          <w:ilvl w:val="0"/>
          <w:numId w:val="19"/>
        </w:numPr>
        <w:autoSpaceDE w:val="0"/>
        <w:autoSpaceDN w:val="0"/>
        <w:adjustRightInd w:val="0"/>
        <w:spacing w:line="360" w:lineRule="auto"/>
        <w:jc w:val="both"/>
        <w:rPr>
          <w:rFonts w:ascii="Lato" w:hAnsi="Lato" w:cs="Arial"/>
          <w:sz w:val="20"/>
          <w:szCs w:val="20"/>
        </w:rPr>
      </w:pPr>
      <w:r w:rsidRPr="00FA62A3">
        <w:rPr>
          <w:rFonts w:ascii="Lato" w:hAnsi="Lato" w:cs="Arial"/>
          <w:sz w:val="20"/>
          <w:szCs w:val="20"/>
        </w:rPr>
        <w:t xml:space="preserve">Los Estados Financieros del Instituto para el Desarrollo y Certificación de la Infraestructura Física Educativa y Eléctrica de Yucatán no realiza la actualización de los Activos, Pasivos y Patrimonio. </w:t>
      </w:r>
    </w:p>
    <w:p w14:paraId="62D71E8E" w14:textId="77777777" w:rsidR="00A32F80" w:rsidRPr="00FA62A3" w:rsidRDefault="00A32F80" w:rsidP="00A32F80">
      <w:pPr>
        <w:numPr>
          <w:ilvl w:val="0"/>
          <w:numId w:val="19"/>
        </w:numPr>
        <w:autoSpaceDE w:val="0"/>
        <w:autoSpaceDN w:val="0"/>
        <w:adjustRightInd w:val="0"/>
        <w:spacing w:line="360" w:lineRule="auto"/>
        <w:jc w:val="both"/>
        <w:rPr>
          <w:rFonts w:ascii="Lato" w:hAnsi="Lato" w:cs="Arial"/>
          <w:sz w:val="20"/>
          <w:szCs w:val="20"/>
        </w:rPr>
      </w:pPr>
      <w:r w:rsidRPr="00FA62A3">
        <w:rPr>
          <w:rFonts w:ascii="Lato" w:hAnsi="Lato" w:cs="Arial"/>
          <w:sz w:val="20"/>
          <w:szCs w:val="20"/>
        </w:rPr>
        <w:t>El Instituto para el Desarrollo y Certificación de la Infraestructura Física Educativa y Eléctrica de Yucatán, no realizó  operaciones en el extranjero.</w:t>
      </w:r>
    </w:p>
    <w:p w14:paraId="71BC06AC" w14:textId="77777777" w:rsidR="00A32F80" w:rsidRPr="00FA62A3" w:rsidRDefault="00A32F80" w:rsidP="00A32F80">
      <w:pPr>
        <w:numPr>
          <w:ilvl w:val="0"/>
          <w:numId w:val="19"/>
        </w:numPr>
        <w:autoSpaceDE w:val="0"/>
        <w:autoSpaceDN w:val="0"/>
        <w:adjustRightInd w:val="0"/>
        <w:spacing w:line="360" w:lineRule="auto"/>
        <w:jc w:val="both"/>
        <w:rPr>
          <w:rFonts w:ascii="Lato" w:hAnsi="Lato" w:cs="Arial"/>
          <w:sz w:val="20"/>
          <w:szCs w:val="20"/>
        </w:rPr>
      </w:pPr>
      <w:r w:rsidRPr="00FA62A3">
        <w:rPr>
          <w:rFonts w:ascii="Lato" w:hAnsi="Lato" w:cs="Arial"/>
          <w:sz w:val="20"/>
          <w:szCs w:val="20"/>
        </w:rPr>
        <w:t xml:space="preserve">El Instituto para el Desarrollo y Certificación de la Infraestructura Física Educativa y Eléctrica de Yucatán, No se tienen inversiones en acciones de compañías subsidiarias y asociadas </w:t>
      </w:r>
    </w:p>
    <w:p w14:paraId="5558F390" w14:textId="77777777" w:rsidR="00A32F80" w:rsidRPr="00FA62A3" w:rsidRDefault="00A32F80" w:rsidP="00A32F80">
      <w:pPr>
        <w:numPr>
          <w:ilvl w:val="0"/>
          <w:numId w:val="19"/>
        </w:numPr>
        <w:autoSpaceDE w:val="0"/>
        <w:autoSpaceDN w:val="0"/>
        <w:adjustRightInd w:val="0"/>
        <w:spacing w:line="360" w:lineRule="auto"/>
        <w:jc w:val="both"/>
        <w:rPr>
          <w:rFonts w:ascii="Lato" w:hAnsi="Lato" w:cs="Arial"/>
          <w:sz w:val="20"/>
          <w:szCs w:val="20"/>
        </w:rPr>
      </w:pPr>
      <w:r w:rsidRPr="00FA62A3">
        <w:rPr>
          <w:rFonts w:ascii="Lato" w:hAnsi="Lato" w:cs="Arial"/>
          <w:sz w:val="20"/>
          <w:szCs w:val="20"/>
        </w:rPr>
        <w:t>El Instituto para el Desarrollo y Certificación de la Infraestructura Física Educativa y Eléctrica de Yucatán, no cuentan con inventarios de mercancías para venta.</w:t>
      </w:r>
    </w:p>
    <w:p w14:paraId="5084B78C" w14:textId="77777777" w:rsidR="00A32F80" w:rsidRPr="00FA62A3" w:rsidRDefault="00A32F80" w:rsidP="00A32F80">
      <w:pPr>
        <w:pStyle w:val="Prrafodelista"/>
        <w:numPr>
          <w:ilvl w:val="0"/>
          <w:numId w:val="19"/>
        </w:numPr>
        <w:autoSpaceDE w:val="0"/>
        <w:autoSpaceDN w:val="0"/>
        <w:adjustRightInd w:val="0"/>
        <w:spacing w:after="0" w:line="360" w:lineRule="auto"/>
        <w:jc w:val="both"/>
        <w:rPr>
          <w:rFonts w:ascii="Lato" w:hAnsi="Lato" w:cs="Arial"/>
          <w:sz w:val="20"/>
          <w:szCs w:val="20"/>
        </w:rPr>
      </w:pPr>
      <w:r w:rsidRPr="00FA62A3">
        <w:rPr>
          <w:rFonts w:ascii="Lato" w:hAnsi="Lato" w:cs="Arial"/>
          <w:sz w:val="20"/>
          <w:szCs w:val="20"/>
        </w:rPr>
        <w:t xml:space="preserve">Los pagos basados en antigüedad a que pueden tener derechos los empleados en caso de retiro voluntario, separación o muerte, de acuerdo a las condiciones generales de trabajo. se registran como egresos en el año que se vuelven exigibles y se pagan. Las obligaciones por jubilaciones y pensiones están a cargo del INSTITUTO DE SEGURIDAD SOCIAL PARA LOS TRABAJADORES DEL ESTADO DE YUCATÁN. </w:t>
      </w:r>
    </w:p>
    <w:p w14:paraId="0E8266B4" w14:textId="77777777" w:rsidR="00A32F80" w:rsidRPr="00FA62A3" w:rsidRDefault="00A32F80" w:rsidP="00A32F80">
      <w:pPr>
        <w:pStyle w:val="Prrafodelista"/>
        <w:numPr>
          <w:ilvl w:val="0"/>
          <w:numId w:val="19"/>
        </w:numPr>
        <w:rPr>
          <w:rFonts w:ascii="Lato" w:hAnsi="Lato" w:cs="Arial"/>
          <w:sz w:val="20"/>
          <w:szCs w:val="20"/>
        </w:rPr>
      </w:pPr>
      <w:r w:rsidRPr="00FA62A3">
        <w:rPr>
          <w:rFonts w:ascii="Lato" w:hAnsi="Lato" w:cs="Arial"/>
          <w:sz w:val="20"/>
          <w:szCs w:val="20"/>
        </w:rPr>
        <w:t xml:space="preserve">Provisiones. No se tienen identificados conceptos o hechos respecto de los cuales sea necesario el registro de provisiones adicionales a las registradas. </w:t>
      </w:r>
    </w:p>
    <w:p w14:paraId="3BAACFFF" w14:textId="61646B9D" w:rsidR="00A32F80" w:rsidRPr="00FA62A3" w:rsidRDefault="00A32F80" w:rsidP="00A32F80">
      <w:pPr>
        <w:pStyle w:val="Prrafodelista"/>
        <w:rPr>
          <w:rFonts w:ascii="Lato" w:hAnsi="Lato" w:cs="Arial"/>
          <w:sz w:val="20"/>
          <w:szCs w:val="20"/>
        </w:rPr>
      </w:pPr>
    </w:p>
    <w:p w14:paraId="22FA43DA" w14:textId="77777777" w:rsidR="00A32F80" w:rsidRPr="00FA62A3" w:rsidRDefault="00A32F80" w:rsidP="00A32F80">
      <w:pPr>
        <w:pStyle w:val="Prrafodelista"/>
        <w:numPr>
          <w:ilvl w:val="0"/>
          <w:numId w:val="19"/>
        </w:numPr>
        <w:autoSpaceDE w:val="0"/>
        <w:autoSpaceDN w:val="0"/>
        <w:adjustRightInd w:val="0"/>
        <w:spacing w:after="0" w:line="360" w:lineRule="auto"/>
        <w:jc w:val="both"/>
        <w:rPr>
          <w:rFonts w:ascii="Lato" w:hAnsi="Lato" w:cs="Arial"/>
          <w:sz w:val="20"/>
          <w:szCs w:val="20"/>
        </w:rPr>
      </w:pPr>
      <w:r w:rsidRPr="00FA62A3">
        <w:rPr>
          <w:rFonts w:ascii="Lato" w:hAnsi="Lato" w:cs="Arial"/>
          <w:sz w:val="20"/>
          <w:szCs w:val="20"/>
        </w:rPr>
        <w:t>Los Estados financieros no presentan registros de reservas.</w:t>
      </w:r>
    </w:p>
    <w:p w14:paraId="7609D058" w14:textId="77777777" w:rsidR="00A32F80" w:rsidRPr="00FA62A3" w:rsidRDefault="00A32F80" w:rsidP="00A32F80">
      <w:pPr>
        <w:pStyle w:val="Prrafodelista"/>
        <w:numPr>
          <w:ilvl w:val="0"/>
          <w:numId w:val="19"/>
        </w:numPr>
        <w:autoSpaceDE w:val="0"/>
        <w:autoSpaceDN w:val="0"/>
        <w:adjustRightInd w:val="0"/>
        <w:spacing w:after="0" w:line="360" w:lineRule="auto"/>
        <w:jc w:val="both"/>
        <w:rPr>
          <w:rFonts w:ascii="Lato" w:hAnsi="Lato" w:cs="Arial"/>
          <w:sz w:val="20"/>
          <w:szCs w:val="20"/>
        </w:rPr>
      </w:pPr>
      <w:r w:rsidRPr="00FA62A3">
        <w:rPr>
          <w:rFonts w:ascii="Lato" w:hAnsi="Lato" w:cs="Arial"/>
          <w:sz w:val="20"/>
          <w:szCs w:val="20"/>
        </w:rPr>
        <w:t xml:space="preserve">Cambios en políticas contables y corrección de errores. </w:t>
      </w:r>
    </w:p>
    <w:p w14:paraId="72E330E4" w14:textId="367E01D6" w:rsidR="006C343F" w:rsidRPr="006C343F" w:rsidRDefault="000048FC" w:rsidP="00E0515E">
      <w:pPr>
        <w:pStyle w:val="Prrafodelista"/>
        <w:autoSpaceDE w:val="0"/>
        <w:autoSpaceDN w:val="0"/>
        <w:adjustRightInd w:val="0"/>
        <w:spacing w:after="0" w:line="360" w:lineRule="auto"/>
        <w:jc w:val="both"/>
        <w:rPr>
          <w:rFonts w:ascii="Lato" w:hAnsi="Lato" w:cs="Arial"/>
          <w:sz w:val="20"/>
          <w:szCs w:val="20"/>
        </w:rPr>
      </w:pPr>
      <w:r w:rsidRPr="00FA62A3">
        <w:rPr>
          <w:rFonts w:ascii="Lato" w:hAnsi="Lato" w:cs="Arial"/>
          <w:sz w:val="20"/>
          <w:szCs w:val="20"/>
        </w:rPr>
        <w:t>No aplica</w:t>
      </w:r>
      <w:r w:rsidR="00E0515E">
        <w:rPr>
          <w:rFonts w:ascii="Lato" w:hAnsi="Lato" w:cs="Arial"/>
          <w:sz w:val="20"/>
          <w:szCs w:val="20"/>
        </w:rPr>
        <w:t>.</w:t>
      </w:r>
    </w:p>
    <w:p w14:paraId="204B0879" w14:textId="77777777" w:rsidR="00EB089B" w:rsidRDefault="00A32F80" w:rsidP="00EB089B">
      <w:pPr>
        <w:pStyle w:val="Prrafodelista"/>
        <w:numPr>
          <w:ilvl w:val="0"/>
          <w:numId w:val="19"/>
        </w:numPr>
        <w:autoSpaceDE w:val="0"/>
        <w:autoSpaceDN w:val="0"/>
        <w:adjustRightInd w:val="0"/>
        <w:spacing w:after="0" w:line="240" w:lineRule="auto"/>
        <w:jc w:val="both"/>
        <w:rPr>
          <w:rFonts w:ascii="Lato" w:hAnsi="Lato" w:cs="Arial"/>
          <w:sz w:val="20"/>
          <w:szCs w:val="20"/>
        </w:rPr>
      </w:pPr>
      <w:r w:rsidRPr="00FA62A3">
        <w:rPr>
          <w:rFonts w:ascii="Lato" w:hAnsi="Lato" w:cs="Arial"/>
          <w:sz w:val="20"/>
          <w:szCs w:val="20"/>
        </w:rPr>
        <w:t>R</w:t>
      </w:r>
      <w:r w:rsidR="00394EB3">
        <w:rPr>
          <w:rFonts w:ascii="Lato" w:hAnsi="Lato" w:cs="Arial"/>
          <w:sz w:val="20"/>
          <w:szCs w:val="20"/>
        </w:rPr>
        <w:t>eclasificaciones</w:t>
      </w:r>
      <w:r w:rsidR="00EB089B">
        <w:rPr>
          <w:rFonts w:ascii="Lato" w:hAnsi="Lato" w:cs="Arial"/>
          <w:sz w:val="20"/>
          <w:szCs w:val="20"/>
        </w:rPr>
        <w:t xml:space="preserve">. </w:t>
      </w:r>
    </w:p>
    <w:p w14:paraId="79926E7E" w14:textId="7990C5D2" w:rsidR="006C05AA" w:rsidRPr="00064E1A" w:rsidRDefault="00EB089B" w:rsidP="00EB089B">
      <w:pPr>
        <w:pStyle w:val="Prrafodelista"/>
        <w:autoSpaceDE w:val="0"/>
        <w:autoSpaceDN w:val="0"/>
        <w:adjustRightInd w:val="0"/>
        <w:spacing w:after="0" w:line="240" w:lineRule="auto"/>
        <w:jc w:val="both"/>
        <w:rPr>
          <w:rFonts w:ascii="Lato" w:hAnsi="Lato" w:cs="Arial"/>
          <w:sz w:val="20"/>
          <w:szCs w:val="20"/>
        </w:rPr>
      </w:pPr>
      <w:r>
        <w:rPr>
          <w:rFonts w:ascii="Lato" w:hAnsi="Lato" w:cs="Arial"/>
          <w:sz w:val="20"/>
          <w:szCs w:val="20"/>
        </w:rPr>
        <w:t>No aplica.</w:t>
      </w:r>
    </w:p>
    <w:p w14:paraId="414F81BC" w14:textId="77777777" w:rsidR="00142AF3" w:rsidRPr="006C05AA" w:rsidRDefault="00142AF3" w:rsidP="00EB089B">
      <w:pPr>
        <w:autoSpaceDE w:val="0"/>
        <w:autoSpaceDN w:val="0"/>
        <w:adjustRightInd w:val="0"/>
        <w:jc w:val="both"/>
        <w:rPr>
          <w:rFonts w:ascii="Lato" w:hAnsi="Lato" w:cs="Arial"/>
          <w:sz w:val="20"/>
          <w:szCs w:val="20"/>
        </w:rPr>
      </w:pPr>
    </w:p>
    <w:p w14:paraId="7B612503" w14:textId="77777777" w:rsidR="00165C53" w:rsidRPr="00FA62A3" w:rsidRDefault="00A32F80" w:rsidP="00EB089B">
      <w:pPr>
        <w:pStyle w:val="Prrafodelista"/>
        <w:numPr>
          <w:ilvl w:val="0"/>
          <w:numId w:val="19"/>
        </w:numPr>
        <w:autoSpaceDE w:val="0"/>
        <w:autoSpaceDN w:val="0"/>
        <w:adjustRightInd w:val="0"/>
        <w:spacing w:after="0" w:line="240" w:lineRule="auto"/>
        <w:jc w:val="both"/>
        <w:rPr>
          <w:rFonts w:ascii="Lato" w:hAnsi="Lato"/>
          <w:b/>
          <w:sz w:val="20"/>
          <w:szCs w:val="20"/>
        </w:rPr>
      </w:pPr>
      <w:r w:rsidRPr="00FA62A3">
        <w:rPr>
          <w:rFonts w:ascii="Lato" w:hAnsi="Lato" w:cs="Arial"/>
          <w:sz w:val="20"/>
          <w:szCs w:val="20"/>
        </w:rPr>
        <w:t>Depuración y cancelación de saldos.</w:t>
      </w:r>
    </w:p>
    <w:p w14:paraId="48934535" w14:textId="1B194AE9" w:rsidR="00142AF3" w:rsidRPr="00E0515E" w:rsidRDefault="00A32F80" w:rsidP="00EB089B">
      <w:pPr>
        <w:pStyle w:val="Texto"/>
        <w:spacing w:after="120" w:line="240" w:lineRule="auto"/>
        <w:ind w:left="648" w:firstLine="0"/>
        <w:rPr>
          <w:rFonts w:ascii="Lato" w:hAnsi="Lato"/>
          <w:sz w:val="20"/>
          <w:lang w:val="es-MX"/>
        </w:rPr>
      </w:pPr>
      <w:r w:rsidRPr="00FA62A3">
        <w:rPr>
          <w:rFonts w:ascii="Lato" w:hAnsi="Lato"/>
          <w:sz w:val="20"/>
        </w:rPr>
        <w:t xml:space="preserve"> </w:t>
      </w:r>
      <w:r w:rsidR="00E0515E" w:rsidRPr="00FA62A3">
        <w:rPr>
          <w:rFonts w:ascii="Lato" w:hAnsi="Lato"/>
          <w:sz w:val="20"/>
          <w:lang w:val="es-MX"/>
        </w:rPr>
        <w:t>No Aplica.</w:t>
      </w:r>
    </w:p>
    <w:p w14:paraId="30A258B1" w14:textId="77777777" w:rsidR="00A32F80" w:rsidRPr="00FA62A3" w:rsidRDefault="00A32F80" w:rsidP="00EA277C">
      <w:pPr>
        <w:pStyle w:val="Prrafodelista"/>
        <w:numPr>
          <w:ilvl w:val="0"/>
          <w:numId w:val="36"/>
        </w:numPr>
        <w:autoSpaceDE w:val="0"/>
        <w:autoSpaceDN w:val="0"/>
        <w:adjustRightInd w:val="0"/>
        <w:spacing w:after="0" w:line="360" w:lineRule="auto"/>
        <w:jc w:val="both"/>
        <w:rPr>
          <w:rFonts w:ascii="Lato" w:hAnsi="Lato"/>
          <w:b/>
          <w:sz w:val="20"/>
          <w:szCs w:val="20"/>
        </w:rPr>
      </w:pPr>
      <w:r w:rsidRPr="00FA62A3">
        <w:rPr>
          <w:rFonts w:ascii="Lato" w:eastAsia="Times New Roman" w:hAnsi="Lato" w:cs="Arial"/>
          <w:b/>
          <w:sz w:val="20"/>
          <w:szCs w:val="20"/>
          <w:lang w:eastAsia="es-ES"/>
        </w:rPr>
        <w:t>Posición en Moned</w:t>
      </w:r>
      <w:r w:rsidRPr="00FA62A3">
        <w:rPr>
          <w:rFonts w:ascii="Lato" w:hAnsi="Lato"/>
          <w:b/>
          <w:sz w:val="20"/>
          <w:szCs w:val="20"/>
        </w:rPr>
        <w:t>a Extranjera y Protección por Riesgo Cambiario</w:t>
      </w:r>
    </w:p>
    <w:p w14:paraId="61514D0D" w14:textId="02D87176" w:rsidR="00A32F80" w:rsidRPr="00FA62A3" w:rsidRDefault="00A32F80" w:rsidP="00855E1F">
      <w:pPr>
        <w:pStyle w:val="Texto"/>
        <w:tabs>
          <w:tab w:val="left" w:pos="1920"/>
        </w:tabs>
        <w:spacing w:after="120" w:line="230" w:lineRule="exact"/>
        <w:ind w:left="648" w:firstLine="0"/>
        <w:rPr>
          <w:rFonts w:ascii="Lato" w:hAnsi="Lato"/>
          <w:sz w:val="20"/>
          <w:lang w:val="es-MX"/>
        </w:rPr>
      </w:pPr>
      <w:r w:rsidRPr="00FA62A3">
        <w:rPr>
          <w:rFonts w:ascii="Lato" w:hAnsi="Lato"/>
          <w:sz w:val="20"/>
          <w:lang w:val="es-MX"/>
        </w:rPr>
        <w:t>No aplica.</w:t>
      </w:r>
      <w:r w:rsidRPr="00FA62A3">
        <w:rPr>
          <w:rFonts w:ascii="Lato" w:hAnsi="Lato"/>
          <w:sz w:val="20"/>
          <w:lang w:val="es-MX"/>
        </w:rPr>
        <w:tab/>
      </w:r>
    </w:p>
    <w:p w14:paraId="0705D441" w14:textId="77777777" w:rsidR="00A32F80" w:rsidRPr="00FA62A3" w:rsidRDefault="00A32F80" w:rsidP="00EA277C">
      <w:pPr>
        <w:pStyle w:val="Texto"/>
        <w:numPr>
          <w:ilvl w:val="0"/>
          <w:numId w:val="36"/>
        </w:numPr>
        <w:spacing w:after="120" w:line="230" w:lineRule="exact"/>
        <w:rPr>
          <w:rFonts w:ascii="Lato" w:hAnsi="Lato"/>
          <w:b/>
          <w:sz w:val="20"/>
          <w:lang w:val="es-MX"/>
        </w:rPr>
      </w:pPr>
      <w:r w:rsidRPr="00FA62A3">
        <w:rPr>
          <w:rFonts w:ascii="Lato" w:hAnsi="Lato"/>
          <w:b/>
          <w:sz w:val="20"/>
          <w:lang w:val="es-MX"/>
        </w:rPr>
        <w:t>Reporte Analítico del Activo</w:t>
      </w:r>
    </w:p>
    <w:p w14:paraId="05AC6C07" w14:textId="2CD6BF50" w:rsidR="00A32F80" w:rsidRPr="00FA62A3" w:rsidRDefault="00A32F80" w:rsidP="00A32F80">
      <w:pPr>
        <w:pStyle w:val="Prrafodelista"/>
        <w:spacing w:line="360" w:lineRule="auto"/>
        <w:ind w:left="648"/>
        <w:rPr>
          <w:rFonts w:ascii="Lato" w:hAnsi="Lato"/>
          <w:sz w:val="20"/>
          <w:szCs w:val="20"/>
        </w:rPr>
      </w:pPr>
      <w:r w:rsidRPr="00FA62A3">
        <w:rPr>
          <w:rFonts w:ascii="Lato" w:hAnsi="Lato"/>
          <w:sz w:val="20"/>
          <w:szCs w:val="20"/>
        </w:rPr>
        <w:t xml:space="preserve">Las tasas de depreciación se utilizan las recomendadas por la "Guía de vida útil estimada y porcentajes de depreciación" para la aplicación de la Ley General de Contabilidad Gubernamental, aprobado por el Consejo Nacional de Armonización Contable de fecha </w:t>
      </w:r>
      <w:r w:rsidR="00924DAB" w:rsidRPr="00FA62A3">
        <w:rPr>
          <w:rFonts w:ascii="Lato" w:hAnsi="Lato"/>
          <w:sz w:val="20"/>
          <w:szCs w:val="20"/>
        </w:rPr>
        <w:t>30 de Septiembre</w:t>
      </w:r>
      <w:r w:rsidRPr="00FA62A3">
        <w:rPr>
          <w:rFonts w:ascii="Lato" w:hAnsi="Lato"/>
          <w:sz w:val="20"/>
          <w:szCs w:val="20"/>
        </w:rPr>
        <w:t xml:space="preserve"> de 2012. El mobiliario y equipo de administración, Maquinaria, otros equipos y herramientas, se deprecia a un 10% .El  equipo de cómputo y de Tecnologías de la Información a un 33.3%.Equipo de Trasporte a un 20% y los Intangibles se amortizan a una tasa del 33.3%.</w:t>
      </w:r>
    </w:p>
    <w:p w14:paraId="42B8F4AD" w14:textId="77777777" w:rsidR="00A32F80" w:rsidRPr="00FA62A3" w:rsidRDefault="00A32F80" w:rsidP="00EA277C">
      <w:pPr>
        <w:pStyle w:val="Texto"/>
        <w:numPr>
          <w:ilvl w:val="0"/>
          <w:numId w:val="36"/>
        </w:numPr>
        <w:spacing w:after="120"/>
        <w:rPr>
          <w:rFonts w:ascii="Lato" w:hAnsi="Lato"/>
          <w:b/>
          <w:sz w:val="20"/>
          <w:lang w:val="es-MX"/>
        </w:rPr>
      </w:pPr>
      <w:r w:rsidRPr="00FA62A3">
        <w:rPr>
          <w:rFonts w:ascii="Lato" w:hAnsi="Lato"/>
          <w:b/>
          <w:sz w:val="20"/>
          <w:lang w:val="es-MX"/>
        </w:rPr>
        <w:t>Fideicomisos, Mandatos y Análogos</w:t>
      </w:r>
    </w:p>
    <w:p w14:paraId="44855FFC" w14:textId="458116BC" w:rsidR="00855E1F" w:rsidRPr="00FA62A3" w:rsidRDefault="00A32F80" w:rsidP="00BF595D">
      <w:pPr>
        <w:pStyle w:val="Texto"/>
        <w:spacing w:after="120"/>
        <w:ind w:left="648" w:firstLine="0"/>
        <w:rPr>
          <w:rFonts w:ascii="Lato" w:hAnsi="Lato"/>
          <w:sz w:val="20"/>
          <w:lang w:val="es-MX"/>
        </w:rPr>
      </w:pPr>
      <w:r w:rsidRPr="00FA62A3">
        <w:rPr>
          <w:rFonts w:ascii="Lato" w:hAnsi="Lato"/>
          <w:sz w:val="20"/>
          <w:lang w:val="es-MX"/>
        </w:rPr>
        <w:t>No Aplica.</w:t>
      </w:r>
    </w:p>
    <w:p w14:paraId="34E89484" w14:textId="77777777" w:rsidR="00A32F80" w:rsidRPr="00FA62A3" w:rsidRDefault="00A32F80" w:rsidP="00EA277C">
      <w:pPr>
        <w:pStyle w:val="Texto"/>
        <w:numPr>
          <w:ilvl w:val="0"/>
          <w:numId w:val="36"/>
        </w:numPr>
        <w:spacing w:after="120"/>
        <w:rPr>
          <w:rFonts w:ascii="Lato" w:hAnsi="Lato"/>
          <w:b/>
          <w:sz w:val="20"/>
          <w:lang w:val="es-MX"/>
        </w:rPr>
      </w:pPr>
      <w:r w:rsidRPr="00FA62A3">
        <w:rPr>
          <w:rFonts w:ascii="Lato" w:hAnsi="Lato"/>
          <w:b/>
          <w:sz w:val="20"/>
          <w:lang w:val="es-MX"/>
        </w:rPr>
        <w:t>Reporte de la Recaudación</w:t>
      </w:r>
    </w:p>
    <w:p w14:paraId="59965BD3" w14:textId="77777777" w:rsidR="00A32F80" w:rsidRPr="00FA62A3" w:rsidRDefault="00A32F80" w:rsidP="00A32F80">
      <w:pPr>
        <w:pStyle w:val="Texto"/>
        <w:spacing w:after="120"/>
        <w:ind w:left="648" w:firstLine="0"/>
        <w:rPr>
          <w:rFonts w:ascii="Lato" w:hAnsi="Lato"/>
          <w:sz w:val="20"/>
          <w:lang w:val="es-MX"/>
        </w:rPr>
      </w:pPr>
      <w:r w:rsidRPr="00FA62A3">
        <w:rPr>
          <w:rFonts w:ascii="Lato" w:hAnsi="Lato"/>
          <w:sz w:val="20"/>
          <w:lang w:val="es-MX"/>
        </w:rPr>
        <w:t>No Aplica.</w:t>
      </w:r>
    </w:p>
    <w:p w14:paraId="784D9F9D" w14:textId="77777777" w:rsidR="00A32F80" w:rsidRPr="00FA62A3" w:rsidRDefault="00A32F80" w:rsidP="00EA277C">
      <w:pPr>
        <w:pStyle w:val="Texto"/>
        <w:numPr>
          <w:ilvl w:val="0"/>
          <w:numId w:val="36"/>
        </w:numPr>
        <w:spacing w:after="120"/>
        <w:rPr>
          <w:rFonts w:ascii="Lato" w:hAnsi="Lato"/>
          <w:b/>
          <w:sz w:val="20"/>
          <w:lang w:val="es-MX"/>
        </w:rPr>
      </w:pPr>
      <w:r w:rsidRPr="00FA62A3">
        <w:rPr>
          <w:rFonts w:ascii="Lato" w:hAnsi="Lato"/>
          <w:b/>
          <w:sz w:val="20"/>
          <w:lang w:val="es-MX"/>
        </w:rPr>
        <w:t>Información sobre la Deuda y el Reporte Analítico de la Deuda</w:t>
      </w:r>
    </w:p>
    <w:p w14:paraId="54F154CD" w14:textId="77777777" w:rsidR="00A32F80" w:rsidRPr="00FA62A3" w:rsidRDefault="00A32F80" w:rsidP="00A32F80">
      <w:pPr>
        <w:pStyle w:val="Texto"/>
        <w:spacing w:after="120"/>
        <w:ind w:left="648" w:firstLine="0"/>
        <w:rPr>
          <w:rFonts w:ascii="Lato" w:hAnsi="Lato"/>
          <w:sz w:val="20"/>
        </w:rPr>
      </w:pPr>
      <w:r w:rsidRPr="00FA62A3">
        <w:rPr>
          <w:rFonts w:ascii="Lato" w:hAnsi="Lato"/>
          <w:sz w:val="20"/>
        </w:rPr>
        <w:t>No Aplica.</w:t>
      </w:r>
    </w:p>
    <w:p w14:paraId="494F2599" w14:textId="77777777" w:rsidR="00A32F80" w:rsidRPr="00FA62A3" w:rsidRDefault="00A32F80" w:rsidP="00EA277C">
      <w:pPr>
        <w:pStyle w:val="Texto"/>
        <w:numPr>
          <w:ilvl w:val="0"/>
          <w:numId w:val="36"/>
        </w:numPr>
        <w:spacing w:after="120"/>
        <w:rPr>
          <w:rFonts w:ascii="Lato" w:hAnsi="Lato"/>
          <w:b/>
          <w:sz w:val="20"/>
          <w:lang w:val="es-MX"/>
        </w:rPr>
      </w:pPr>
      <w:r w:rsidRPr="00FA62A3">
        <w:rPr>
          <w:rFonts w:ascii="Lato" w:hAnsi="Lato"/>
          <w:b/>
          <w:sz w:val="20"/>
          <w:lang w:val="es-MX"/>
        </w:rPr>
        <w:t>Calificaciones otorgadas</w:t>
      </w:r>
    </w:p>
    <w:p w14:paraId="7C623259" w14:textId="77777777" w:rsidR="00A32F80" w:rsidRPr="00FA62A3" w:rsidRDefault="00A32F80" w:rsidP="00A32F80">
      <w:pPr>
        <w:pStyle w:val="Texto"/>
        <w:spacing w:after="120"/>
        <w:ind w:left="648" w:firstLine="0"/>
        <w:rPr>
          <w:rFonts w:ascii="Lato" w:hAnsi="Lato"/>
          <w:sz w:val="20"/>
          <w:lang w:val="es-MX"/>
        </w:rPr>
      </w:pPr>
      <w:r w:rsidRPr="00FA62A3">
        <w:rPr>
          <w:rFonts w:ascii="Lato" w:hAnsi="Lato"/>
          <w:sz w:val="20"/>
          <w:lang w:val="es-MX"/>
        </w:rPr>
        <w:t>No Aplica.</w:t>
      </w:r>
    </w:p>
    <w:p w14:paraId="5E328361" w14:textId="4EB3EAA8" w:rsidR="00A32F80" w:rsidRPr="00FA62A3" w:rsidRDefault="000048FC" w:rsidP="00A32F80">
      <w:pPr>
        <w:pStyle w:val="Texto"/>
        <w:spacing w:after="0" w:line="240" w:lineRule="exact"/>
        <w:rPr>
          <w:rFonts w:ascii="Lato" w:hAnsi="Lato"/>
          <w:b/>
          <w:sz w:val="20"/>
          <w:lang w:val="es-MX"/>
        </w:rPr>
      </w:pPr>
      <w:r w:rsidRPr="00FA62A3">
        <w:rPr>
          <w:rFonts w:ascii="Lato" w:hAnsi="Lato"/>
          <w:b/>
          <w:sz w:val="20"/>
          <w:lang w:val="es-MX"/>
        </w:rPr>
        <w:t>12</w:t>
      </w:r>
      <w:r w:rsidR="00A32F80" w:rsidRPr="00FA62A3">
        <w:rPr>
          <w:rFonts w:ascii="Lato" w:hAnsi="Lato"/>
          <w:b/>
          <w:sz w:val="20"/>
          <w:lang w:val="es-MX"/>
        </w:rPr>
        <w:t>.</w:t>
      </w:r>
      <w:r w:rsidR="00A32F80" w:rsidRPr="00FA62A3">
        <w:rPr>
          <w:rFonts w:ascii="Lato" w:hAnsi="Lato"/>
          <w:b/>
          <w:sz w:val="20"/>
          <w:lang w:val="es-MX"/>
        </w:rPr>
        <w:tab/>
        <w:t>Proceso de Mejora</w:t>
      </w:r>
    </w:p>
    <w:p w14:paraId="472938C8" w14:textId="77777777" w:rsidR="00C61EFF" w:rsidRPr="00FA62A3" w:rsidRDefault="00C61EFF" w:rsidP="00A32F80">
      <w:pPr>
        <w:pStyle w:val="Texto"/>
        <w:spacing w:after="0" w:line="240" w:lineRule="exact"/>
        <w:rPr>
          <w:rFonts w:ascii="Lato" w:hAnsi="Lato"/>
          <w:b/>
          <w:sz w:val="20"/>
          <w:lang w:val="es-MX"/>
        </w:rPr>
      </w:pPr>
    </w:p>
    <w:p w14:paraId="52E7149A" w14:textId="77777777" w:rsidR="00A32F80" w:rsidRPr="00FA62A3" w:rsidRDefault="00A32F80" w:rsidP="00A32F80">
      <w:pPr>
        <w:pStyle w:val="Prrafodelista"/>
        <w:spacing w:line="360" w:lineRule="auto"/>
        <w:ind w:left="648"/>
        <w:rPr>
          <w:rFonts w:ascii="Lato" w:hAnsi="Lato"/>
          <w:sz w:val="20"/>
          <w:szCs w:val="20"/>
        </w:rPr>
      </w:pPr>
      <w:r w:rsidRPr="00FA62A3">
        <w:rPr>
          <w:rFonts w:ascii="Lato" w:hAnsi="Lato"/>
          <w:sz w:val="20"/>
          <w:szCs w:val="20"/>
        </w:rPr>
        <w:t xml:space="preserve">A y b. El Instituto ha implementado procesos de mejora continua en cada una de las direcciones que conforman su estructura orgánica, para efecto de dar cumplimiento en tiempo y en estricto apego a lo señalado por la normatividad vigente, mediante la capacitación al personal, reestructura en los flujos de información, sistemas, mayores controles de verificación en toda la documentación que soporta cada una de las obras, que como organismo ejecutor efectúa. Cabe señalar que en la elaboración de los Estados Financieros, se han realizado adecuaciones para identificar con mayor claridad los conceptos que los conforman, a efecto de que cada vez se cuente con una mejor clasificación y estemos en condiciones de cumplir con la normatividad señalada por el CONAC. </w:t>
      </w:r>
    </w:p>
    <w:p w14:paraId="060E3529" w14:textId="6E517D0F" w:rsidR="00A32F80" w:rsidRPr="00FA62A3" w:rsidRDefault="000048FC" w:rsidP="00A32F80">
      <w:pPr>
        <w:pStyle w:val="Texto"/>
        <w:spacing w:after="120"/>
        <w:rPr>
          <w:rFonts w:ascii="Lato" w:hAnsi="Lato"/>
          <w:b/>
          <w:sz w:val="20"/>
          <w:lang w:val="es-MX"/>
        </w:rPr>
      </w:pPr>
      <w:r w:rsidRPr="00FA62A3">
        <w:rPr>
          <w:rFonts w:ascii="Lato" w:hAnsi="Lato"/>
          <w:b/>
          <w:sz w:val="20"/>
          <w:lang w:val="es-MX"/>
        </w:rPr>
        <w:t>13</w:t>
      </w:r>
      <w:r w:rsidR="00A32F80" w:rsidRPr="00FA62A3">
        <w:rPr>
          <w:rFonts w:ascii="Lato" w:hAnsi="Lato"/>
          <w:b/>
          <w:sz w:val="20"/>
          <w:lang w:val="es-MX"/>
        </w:rPr>
        <w:t>.</w:t>
      </w:r>
      <w:r w:rsidR="00A32F80" w:rsidRPr="00FA62A3">
        <w:rPr>
          <w:rFonts w:ascii="Lato" w:hAnsi="Lato"/>
          <w:b/>
          <w:sz w:val="20"/>
          <w:lang w:val="es-MX"/>
        </w:rPr>
        <w:tab/>
        <w:t>Información por Segmentos</w:t>
      </w:r>
    </w:p>
    <w:p w14:paraId="2C07EDA0" w14:textId="5C0FD976" w:rsidR="006B1F13" w:rsidRPr="00FA62A3" w:rsidRDefault="00A32F80" w:rsidP="000D4FBD">
      <w:pPr>
        <w:pStyle w:val="Texto"/>
        <w:spacing w:after="120"/>
        <w:ind w:left="648" w:firstLine="0"/>
        <w:rPr>
          <w:rFonts w:ascii="Lato" w:hAnsi="Lato"/>
          <w:sz w:val="20"/>
          <w:lang w:val="es-MX"/>
        </w:rPr>
      </w:pPr>
      <w:r w:rsidRPr="00FA62A3">
        <w:rPr>
          <w:rFonts w:ascii="Lato" w:hAnsi="Lato"/>
          <w:sz w:val="20"/>
          <w:lang w:val="es-MX"/>
        </w:rPr>
        <w:t>No Aplica.</w:t>
      </w:r>
    </w:p>
    <w:p w14:paraId="0612A5C6" w14:textId="6C77CC24" w:rsidR="00A32F80" w:rsidRPr="00FA62A3" w:rsidRDefault="000048FC" w:rsidP="00A32F80">
      <w:pPr>
        <w:pStyle w:val="Texto"/>
        <w:spacing w:after="0" w:line="240" w:lineRule="exact"/>
        <w:rPr>
          <w:rFonts w:ascii="Lato" w:hAnsi="Lato"/>
          <w:b/>
          <w:sz w:val="20"/>
          <w:lang w:val="es-MX"/>
        </w:rPr>
      </w:pPr>
      <w:r w:rsidRPr="00FA62A3">
        <w:rPr>
          <w:rFonts w:ascii="Lato" w:hAnsi="Lato"/>
          <w:b/>
          <w:sz w:val="20"/>
          <w:lang w:val="es-MX"/>
        </w:rPr>
        <w:t>14</w:t>
      </w:r>
      <w:r w:rsidR="00A32F80" w:rsidRPr="00FA62A3">
        <w:rPr>
          <w:rFonts w:ascii="Lato" w:hAnsi="Lato"/>
          <w:b/>
          <w:sz w:val="20"/>
          <w:lang w:val="es-MX"/>
        </w:rPr>
        <w:t>.</w:t>
      </w:r>
      <w:r w:rsidR="00A32F80" w:rsidRPr="00FA62A3">
        <w:rPr>
          <w:rFonts w:ascii="Lato" w:hAnsi="Lato"/>
          <w:b/>
          <w:sz w:val="20"/>
          <w:lang w:val="es-MX"/>
        </w:rPr>
        <w:tab/>
        <w:t>Eventos Posteriores al Cierre</w:t>
      </w:r>
    </w:p>
    <w:p w14:paraId="2A1C9DD2" w14:textId="5740BEB1" w:rsidR="00064E1A" w:rsidRPr="00FA62A3" w:rsidRDefault="00A32F80" w:rsidP="00E52C01">
      <w:pPr>
        <w:pStyle w:val="Texto"/>
        <w:spacing w:after="120"/>
        <w:ind w:left="648" w:firstLine="0"/>
        <w:rPr>
          <w:rFonts w:ascii="Lato" w:hAnsi="Lato"/>
          <w:sz w:val="20"/>
          <w:lang w:val="es-MX"/>
        </w:rPr>
      </w:pPr>
      <w:r w:rsidRPr="00FA62A3">
        <w:rPr>
          <w:rFonts w:ascii="Lato" w:hAnsi="Lato"/>
          <w:sz w:val="20"/>
          <w:lang w:val="es-MX"/>
        </w:rPr>
        <w:t xml:space="preserve">No existen hechos ocurridos ocurridos con posterioridad a la elaboración de los estados financieros que le afecten económicamente y que no se conocían a la fecha de cierre. </w:t>
      </w:r>
    </w:p>
    <w:p w14:paraId="67D8AE66" w14:textId="7AEE885C" w:rsidR="00A32F80" w:rsidRPr="00FA62A3" w:rsidRDefault="000048FC" w:rsidP="00A32F80">
      <w:pPr>
        <w:pStyle w:val="Texto"/>
        <w:spacing w:after="0" w:line="240" w:lineRule="exact"/>
        <w:rPr>
          <w:rFonts w:ascii="Lato" w:hAnsi="Lato"/>
          <w:b/>
          <w:sz w:val="20"/>
          <w:lang w:val="es-MX"/>
        </w:rPr>
      </w:pPr>
      <w:r w:rsidRPr="00FA62A3">
        <w:rPr>
          <w:rFonts w:ascii="Lato" w:hAnsi="Lato"/>
          <w:b/>
          <w:sz w:val="20"/>
          <w:lang w:val="es-MX"/>
        </w:rPr>
        <w:t>15</w:t>
      </w:r>
      <w:r w:rsidR="00A32F80" w:rsidRPr="00FA62A3">
        <w:rPr>
          <w:rFonts w:ascii="Lato" w:hAnsi="Lato"/>
          <w:b/>
          <w:sz w:val="20"/>
          <w:lang w:val="es-MX"/>
        </w:rPr>
        <w:t>.</w:t>
      </w:r>
      <w:r w:rsidR="00A32F80" w:rsidRPr="00FA62A3">
        <w:rPr>
          <w:rFonts w:ascii="Lato" w:hAnsi="Lato"/>
          <w:b/>
          <w:sz w:val="20"/>
          <w:lang w:val="es-MX"/>
        </w:rPr>
        <w:tab/>
        <w:t>Partes Relacionadas</w:t>
      </w:r>
    </w:p>
    <w:p w14:paraId="7EA76ADF" w14:textId="77777777" w:rsidR="00A32F80" w:rsidRPr="00FA62A3" w:rsidRDefault="00A32F80" w:rsidP="00A32F80">
      <w:pPr>
        <w:pStyle w:val="Texto"/>
        <w:spacing w:after="0" w:line="240" w:lineRule="exact"/>
        <w:ind w:left="709" w:firstLine="0"/>
        <w:rPr>
          <w:rFonts w:ascii="Lato" w:hAnsi="Lato"/>
          <w:sz w:val="20"/>
        </w:rPr>
      </w:pPr>
      <w:r w:rsidRPr="00FA62A3">
        <w:rPr>
          <w:rFonts w:ascii="Lato" w:hAnsi="Lato"/>
          <w:sz w:val="20"/>
        </w:rPr>
        <w:t>No existen partes relacionadas que pudieran ejercer influencia significativa sobre la toma de decisiones financieras y operativas.</w:t>
      </w:r>
    </w:p>
    <w:p w14:paraId="489C3772" w14:textId="77777777" w:rsidR="006B1F13" w:rsidRPr="00FA62A3" w:rsidRDefault="006B1F13" w:rsidP="00CA57C2">
      <w:pPr>
        <w:pStyle w:val="Texto"/>
        <w:spacing w:after="0" w:line="240" w:lineRule="exact"/>
        <w:ind w:firstLine="0"/>
        <w:rPr>
          <w:rFonts w:ascii="Lato" w:hAnsi="Lato"/>
          <w:sz w:val="20"/>
        </w:rPr>
      </w:pPr>
    </w:p>
    <w:p w14:paraId="01B8AF96" w14:textId="5E1A70CC" w:rsidR="00A32F80" w:rsidRPr="00FA62A3" w:rsidRDefault="000048FC" w:rsidP="00A32F80">
      <w:pPr>
        <w:pStyle w:val="Texto"/>
        <w:spacing w:after="120"/>
        <w:rPr>
          <w:rFonts w:ascii="Lato" w:hAnsi="Lato"/>
          <w:b/>
          <w:sz w:val="20"/>
          <w:lang w:val="es-MX"/>
        </w:rPr>
      </w:pPr>
      <w:r w:rsidRPr="00FA62A3">
        <w:rPr>
          <w:rFonts w:ascii="Lato" w:hAnsi="Lato"/>
          <w:b/>
          <w:sz w:val="20"/>
          <w:lang w:val="es-MX"/>
        </w:rPr>
        <w:t>16</w:t>
      </w:r>
      <w:r w:rsidR="00A32F80" w:rsidRPr="00FA62A3">
        <w:rPr>
          <w:rFonts w:ascii="Lato" w:hAnsi="Lato"/>
          <w:b/>
          <w:sz w:val="20"/>
          <w:lang w:val="es-MX"/>
        </w:rPr>
        <w:t>.</w:t>
      </w:r>
      <w:r w:rsidR="00A32F80" w:rsidRPr="00FA62A3">
        <w:rPr>
          <w:rFonts w:ascii="Lato" w:hAnsi="Lato"/>
          <w:b/>
          <w:sz w:val="20"/>
          <w:lang w:val="es-MX"/>
        </w:rPr>
        <w:tab/>
        <w:t>Responsabilidad Sobre la Presentación Razonable de la Información Contable.</w:t>
      </w:r>
    </w:p>
    <w:p w14:paraId="23F665B2" w14:textId="7C274499" w:rsidR="0017132E" w:rsidRPr="00FA62A3" w:rsidRDefault="000048FC" w:rsidP="00BB7E48">
      <w:pPr>
        <w:pStyle w:val="Texto"/>
        <w:spacing w:after="80" w:line="203" w:lineRule="exact"/>
        <w:rPr>
          <w:rFonts w:ascii="Lato" w:hAnsi="Lato"/>
          <w:sz w:val="20"/>
        </w:rPr>
      </w:pPr>
      <w:r w:rsidRPr="00FA62A3">
        <w:rPr>
          <w:rFonts w:ascii="Lato" w:hAnsi="Lato"/>
          <w:sz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7C3B412A" w14:textId="24D262EB" w:rsidR="00E4479B" w:rsidRPr="00FA62A3" w:rsidRDefault="00A32F80" w:rsidP="008E0465">
      <w:pPr>
        <w:pStyle w:val="Texto"/>
        <w:spacing w:after="0" w:line="240" w:lineRule="exact"/>
        <w:ind w:firstLine="0"/>
        <w:jc w:val="center"/>
        <w:rPr>
          <w:rFonts w:ascii="Lato" w:hAnsi="Lato"/>
          <w:b/>
          <w:sz w:val="20"/>
        </w:rPr>
      </w:pPr>
      <w:r w:rsidRPr="00FA62A3">
        <w:rPr>
          <w:rFonts w:ascii="Lato" w:hAnsi="Lato"/>
          <w:b/>
          <w:sz w:val="20"/>
        </w:rPr>
        <w:t>b</w:t>
      </w:r>
      <w:r w:rsidR="008E0465" w:rsidRPr="00FA62A3">
        <w:rPr>
          <w:rFonts w:ascii="Lato" w:hAnsi="Lato"/>
          <w:b/>
          <w:sz w:val="20"/>
        </w:rPr>
        <w:t xml:space="preserve">) </w:t>
      </w:r>
      <w:r w:rsidR="00E4479B" w:rsidRPr="00FA62A3">
        <w:rPr>
          <w:rFonts w:ascii="Lato" w:hAnsi="Lato"/>
          <w:b/>
          <w:sz w:val="20"/>
        </w:rPr>
        <w:t>NOTAS DE DESGLOSE</w:t>
      </w:r>
    </w:p>
    <w:p w14:paraId="083FD9DA" w14:textId="77777777" w:rsidR="006910FC" w:rsidRPr="00FA62A3" w:rsidRDefault="006910FC" w:rsidP="008E0465">
      <w:pPr>
        <w:pStyle w:val="Texto"/>
        <w:spacing w:after="0" w:line="240" w:lineRule="exact"/>
        <w:ind w:firstLine="0"/>
        <w:jc w:val="center"/>
        <w:rPr>
          <w:rFonts w:ascii="Lato" w:hAnsi="Lato"/>
          <w:sz w:val="20"/>
        </w:rPr>
      </w:pPr>
    </w:p>
    <w:p w14:paraId="444C656F" w14:textId="12DD6F2D" w:rsidR="00042B3C" w:rsidRPr="00FA62A3" w:rsidRDefault="00042B3C" w:rsidP="00042B3C">
      <w:pPr>
        <w:pStyle w:val="INCISO"/>
        <w:spacing w:after="0" w:line="240" w:lineRule="exact"/>
        <w:ind w:left="360"/>
        <w:rPr>
          <w:rFonts w:ascii="Lato" w:hAnsi="Lato"/>
          <w:b/>
          <w:smallCaps/>
          <w:sz w:val="20"/>
          <w:szCs w:val="20"/>
        </w:rPr>
      </w:pPr>
      <w:r w:rsidRPr="00FA62A3">
        <w:rPr>
          <w:rFonts w:ascii="Lato" w:hAnsi="Lato"/>
          <w:b/>
          <w:smallCaps/>
          <w:sz w:val="20"/>
          <w:szCs w:val="20"/>
        </w:rPr>
        <w:t>I)</w:t>
      </w:r>
      <w:r w:rsidRPr="00FA62A3">
        <w:rPr>
          <w:rFonts w:ascii="Lato" w:hAnsi="Lato"/>
          <w:b/>
          <w:smallCaps/>
          <w:sz w:val="20"/>
          <w:szCs w:val="20"/>
        </w:rPr>
        <w:tab/>
        <w:t>Notas al Estado de Actividades</w:t>
      </w:r>
    </w:p>
    <w:p w14:paraId="41DC36FB" w14:textId="77777777" w:rsidR="00042B3C" w:rsidRPr="00FA62A3" w:rsidRDefault="00042B3C" w:rsidP="00042B3C">
      <w:pPr>
        <w:pStyle w:val="ROMANOS"/>
        <w:spacing w:after="0" w:line="240" w:lineRule="exact"/>
        <w:rPr>
          <w:rFonts w:ascii="Lato" w:hAnsi="Lato"/>
          <w:b/>
          <w:sz w:val="20"/>
          <w:szCs w:val="20"/>
        </w:rPr>
      </w:pPr>
    </w:p>
    <w:p w14:paraId="383604FD" w14:textId="77777777" w:rsidR="00042B3C" w:rsidRPr="00FA62A3" w:rsidRDefault="00042B3C" w:rsidP="00042B3C">
      <w:pPr>
        <w:pStyle w:val="ROMANOS"/>
        <w:spacing w:after="0" w:line="240" w:lineRule="exact"/>
        <w:rPr>
          <w:rFonts w:ascii="Lato" w:hAnsi="Lato"/>
          <w:b/>
          <w:sz w:val="20"/>
          <w:szCs w:val="20"/>
          <w:lang w:val="es-MX"/>
        </w:rPr>
      </w:pPr>
      <w:r w:rsidRPr="00FA62A3">
        <w:rPr>
          <w:rFonts w:ascii="Lato" w:hAnsi="Lato"/>
          <w:b/>
          <w:sz w:val="20"/>
          <w:szCs w:val="20"/>
          <w:lang w:val="es-MX"/>
        </w:rPr>
        <w:t>Ingresos de Gestión</w:t>
      </w:r>
    </w:p>
    <w:p w14:paraId="6AF1F5A9" w14:textId="60FB2781" w:rsidR="007F609C" w:rsidRPr="00064E1A" w:rsidRDefault="00042B3C" w:rsidP="00064E1A">
      <w:pPr>
        <w:pStyle w:val="ROMANOS"/>
        <w:numPr>
          <w:ilvl w:val="0"/>
          <w:numId w:val="26"/>
        </w:numPr>
        <w:tabs>
          <w:tab w:val="clear" w:pos="720"/>
          <w:tab w:val="left" w:pos="284"/>
        </w:tabs>
        <w:spacing w:after="0" w:line="240" w:lineRule="exact"/>
        <w:rPr>
          <w:rFonts w:ascii="Lato" w:hAnsi="Lato"/>
          <w:sz w:val="20"/>
          <w:szCs w:val="20"/>
          <w:lang w:val="es-MX"/>
        </w:rPr>
      </w:pPr>
      <w:r w:rsidRPr="00FA62A3">
        <w:rPr>
          <w:rFonts w:ascii="Lato" w:hAnsi="Lato"/>
          <w:sz w:val="20"/>
          <w:szCs w:val="20"/>
          <w:lang w:val="es-MX"/>
        </w:rPr>
        <w:t>Los Ingresos por presupuesto obtenidos</w:t>
      </w:r>
      <w:r w:rsidRPr="00FA62A3">
        <w:rPr>
          <w:rFonts w:ascii="Lato" w:hAnsi="Lato"/>
          <w:sz w:val="20"/>
          <w:szCs w:val="20"/>
        </w:rPr>
        <w:t xml:space="preserve"> </w:t>
      </w:r>
      <w:r w:rsidR="00124FF2">
        <w:rPr>
          <w:rFonts w:ascii="Lato" w:hAnsi="Lato"/>
          <w:sz w:val="20"/>
          <w:szCs w:val="20"/>
          <w:lang w:val="es-MX"/>
        </w:rPr>
        <w:t>Al 31 de Marzo</w:t>
      </w:r>
      <w:r w:rsidR="004A67BF">
        <w:rPr>
          <w:rFonts w:ascii="Lato" w:hAnsi="Lato"/>
          <w:sz w:val="20"/>
          <w:szCs w:val="20"/>
          <w:lang w:val="es-MX"/>
        </w:rPr>
        <w:t xml:space="preserve">  de 2026</w:t>
      </w:r>
      <w:r w:rsidR="008E629E">
        <w:rPr>
          <w:rFonts w:ascii="Lato" w:hAnsi="Lato"/>
          <w:sz w:val="20"/>
          <w:szCs w:val="20"/>
          <w:lang w:val="es-MX"/>
        </w:rPr>
        <w:t xml:space="preserve"> </w:t>
      </w:r>
      <w:r w:rsidRPr="00FA62A3">
        <w:rPr>
          <w:rFonts w:ascii="Lato" w:hAnsi="Lato"/>
          <w:sz w:val="20"/>
          <w:szCs w:val="20"/>
          <w:lang w:val="es-MX"/>
        </w:rPr>
        <w:t xml:space="preserve">ascienden a la cantidad de </w:t>
      </w:r>
      <w:r w:rsidR="002E5741" w:rsidRPr="002E5741">
        <w:rPr>
          <w:rFonts w:ascii="Lato" w:hAnsi="Lato" w:cs="Calibri"/>
          <w:b/>
          <w:bCs/>
          <w:color w:val="000000"/>
          <w:sz w:val="20"/>
          <w:szCs w:val="20"/>
          <w:lang w:val="es-MX"/>
        </w:rPr>
        <w:t>$407,407.35</w:t>
      </w:r>
      <w:r w:rsidR="008B03DA">
        <w:rPr>
          <w:rFonts w:ascii="Lato" w:hAnsi="Lato" w:cs="Calibri"/>
          <w:b/>
          <w:bCs/>
          <w:color w:val="000000"/>
          <w:sz w:val="20"/>
          <w:szCs w:val="20"/>
          <w:lang w:val="es-MX"/>
        </w:rPr>
        <w:t xml:space="preserve">, </w:t>
      </w:r>
      <w:r w:rsidRPr="00FA62A3">
        <w:rPr>
          <w:rFonts w:ascii="Lato" w:hAnsi="Lato"/>
          <w:sz w:val="20"/>
          <w:szCs w:val="20"/>
          <w:lang w:val="es-MX"/>
        </w:rPr>
        <w:t xml:space="preserve">integrados de la siguiente manera:  </w:t>
      </w:r>
    </w:p>
    <w:p w14:paraId="18BE1C34" w14:textId="15D58363" w:rsidR="003C67AE" w:rsidRDefault="003C67AE" w:rsidP="003C67AE">
      <w:pPr>
        <w:pStyle w:val="ROMANOS"/>
        <w:tabs>
          <w:tab w:val="clear" w:pos="720"/>
          <w:tab w:val="left" w:pos="284"/>
        </w:tabs>
        <w:spacing w:after="0" w:line="240" w:lineRule="exact"/>
        <w:ind w:left="0" w:firstLine="0"/>
        <w:rPr>
          <w:rFonts w:ascii="Lato" w:hAnsi="Lato"/>
          <w:sz w:val="20"/>
          <w:szCs w:val="20"/>
          <w:lang w:val="es-MX"/>
        </w:rPr>
      </w:pPr>
    </w:p>
    <w:p w14:paraId="3B1E3233" w14:textId="1078A213" w:rsidR="002E5741" w:rsidRDefault="002E5741" w:rsidP="003C67AE">
      <w:pPr>
        <w:pStyle w:val="ROMANOS"/>
        <w:tabs>
          <w:tab w:val="clear" w:pos="720"/>
          <w:tab w:val="left" w:pos="284"/>
        </w:tabs>
        <w:spacing w:after="0" w:line="240" w:lineRule="exact"/>
        <w:ind w:left="0" w:firstLine="0"/>
        <w:rPr>
          <w:rFonts w:ascii="Lato" w:hAnsi="Lato"/>
          <w:sz w:val="20"/>
          <w:szCs w:val="20"/>
          <w:lang w:val="es-MX"/>
        </w:rPr>
      </w:pPr>
    </w:p>
    <w:p w14:paraId="7EEE7AAE" w14:textId="1DE565DD" w:rsidR="002E5741" w:rsidRDefault="002E5741" w:rsidP="003C67AE">
      <w:pPr>
        <w:pStyle w:val="ROMANOS"/>
        <w:tabs>
          <w:tab w:val="clear" w:pos="720"/>
          <w:tab w:val="left" w:pos="284"/>
        </w:tabs>
        <w:spacing w:after="0" w:line="240" w:lineRule="exact"/>
        <w:ind w:left="0" w:firstLine="0"/>
        <w:rPr>
          <w:rFonts w:ascii="Lato" w:hAnsi="Lato"/>
          <w:sz w:val="20"/>
          <w:szCs w:val="20"/>
          <w:lang w:val="es-MX"/>
        </w:rPr>
      </w:pPr>
    </w:p>
    <w:p w14:paraId="0481A47C" w14:textId="77777777" w:rsidR="002E5741" w:rsidRDefault="002E5741" w:rsidP="003C67AE">
      <w:pPr>
        <w:pStyle w:val="ROMANOS"/>
        <w:tabs>
          <w:tab w:val="clear" w:pos="720"/>
          <w:tab w:val="left" w:pos="284"/>
        </w:tabs>
        <w:spacing w:after="0" w:line="240" w:lineRule="exact"/>
        <w:ind w:left="0" w:firstLine="0"/>
        <w:rPr>
          <w:rFonts w:ascii="Lato" w:hAnsi="Lato"/>
          <w:sz w:val="20"/>
          <w:szCs w:val="20"/>
          <w:lang w:val="es-MX"/>
        </w:rPr>
      </w:pPr>
    </w:p>
    <w:p w14:paraId="59F5D02E" w14:textId="78248F04" w:rsidR="00D819E3" w:rsidRDefault="00D819E3" w:rsidP="00042B3C">
      <w:pPr>
        <w:pStyle w:val="ROMANOS"/>
        <w:tabs>
          <w:tab w:val="clear" w:pos="720"/>
          <w:tab w:val="left" w:pos="284"/>
        </w:tabs>
        <w:spacing w:after="0" w:line="240" w:lineRule="exact"/>
        <w:ind w:left="0" w:firstLine="0"/>
        <w:rPr>
          <w:rFonts w:ascii="Lato" w:hAnsi="Lato"/>
          <w:sz w:val="20"/>
          <w:szCs w:val="20"/>
        </w:rPr>
      </w:pPr>
    </w:p>
    <w:p w14:paraId="2D8F7EF2" w14:textId="7505D25E" w:rsidR="00BD49A9" w:rsidRDefault="00BD49A9" w:rsidP="00042B3C">
      <w:pPr>
        <w:pStyle w:val="ROMANOS"/>
        <w:tabs>
          <w:tab w:val="clear" w:pos="720"/>
          <w:tab w:val="left" w:pos="284"/>
        </w:tabs>
        <w:spacing w:after="0" w:line="240" w:lineRule="exact"/>
        <w:ind w:left="0" w:firstLine="0"/>
        <w:rPr>
          <w:rFonts w:ascii="Lato" w:hAnsi="Lato"/>
          <w:sz w:val="20"/>
          <w:szCs w:val="20"/>
        </w:rPr>
      </w:pPr>
    </w:p>
    <w:tbl>
      <w:tblPr>
        <w:tblW w:w="10391" w:type="dxa"/>
        <w:jc w:val="center"/>
        <w:tblCellMar>
          <w:left w:w="70" w:type="dxa"/>
          <w:right w:w="70" w:type="dxa"/>
        </w:tblCellMar>
        <w:tblLook w:val="04A0" w:firstRow="1" w:lastRow="0" w:firstColumn="1" w:lastColumn="0" w:noHBand="0" w:noVBand="1"/>
      </w:tblPr>
      <w:tblGrid>
        <w:gridCol w:w="520"/>
        <w:gridCol w:w="781"/>
        <w:gridCol w:w="1884"/>
        <w:gridCol w:w="1147"/>
        <w:gridCol w:w="1213"/>
        <w:gridCol w:w="998"/>
        <w:gridCol w:w="1700"/>
        <w:gridCol w:w="998"/>
        <w:gridCol w:w="1700"/>
      </w:tblGrid>
      <w:tr w:rsidR="00E52C01" w:rsidRPr="00E52C01" w14:paraId="31607705" w14:textId="77777777" w:rsidTr="002E5741">
        <w:trPr>
          <w:trHeight w:val="330"/>
          <w:jc w:val="center"/>
        </w:trPr>
        <w:tc>
          <w:tcPr>
            <w:tcW w:w="520"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549BD397"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 </w:t>
            </w:r>
          </w:p>
        </w:tc>
        <w:tc>
          <w:tcPr>
            <w:tcW w:w="671" w:type="dxa"/>
            <w:tcBorders>
              <w:top w:val="single" w:sz="4" w:space="0" w:color="auto"/>
              <w:left w:val="nil"/>
              <w:bottom w:val="single" w:sz="4" w:space="0" w:color="auto"/>
              <w:right w:val="single" w:sz="4" w:space="0" w:color="auto"/>
            </w:tcBorders>
            <w:shd w:val="clear" w:color="000000" w:fill="800000"/>
            <w:noWrap/>
            <w:vAlign w:val="center"/>
            <w:hideMark/>
          </w:tcPr>
          <w:p w14:paraId="79112C42"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 </w:t>
            </w:r>
          </w:p>
        </w:tc>
        <w:tc>
          <w:tcPr>
            <w:tcW w:w="1884" w:type="dxa"/>
            <w:tcBorders>
              <w:top w:val="single" w:sz="4" w:space="0" w:color="auto"/>
              <w:left w:val="nil"/>
              <w:bottom w:val="single" w:sz="4" w:space="0" w:color="auto"/>
              <w:right w:val="single" w:sz="4" w:space="0" w:color="auto"/>
            </w:tcBorders>
            <w:shd w:val="clear" w:color="000000" w:fill="800000"/>
            <w:noWrap/>
            <w:vAlign w:val="center"/>
            <w:hideMark/>
          </w:tcPr>
          <w:p w14:paraId="22DBC91A"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 </w:t>
            </w:r>
          </w:p>
        </w:tc>
        <w:tc>
          <w:tcPr>
            <w:tcW w:w="1037" w:type="dxa"/>
            <w:tcBorders>
              <w:top w:val="single" w:sz="4" w:space="0" w:color="auto"/>
              <w:left w:val="nil"/>
              <w:bottom w:val="single" w:sz="4" w:space="0" w:color="auto"/>
              <w:right w:val="single" w:sz="4" w:space="0" w:color="auto"/>
            </w:tcBorders>
            <w:shd w:val="clear" w:color="000000" w:fill="800000"/>
            <w:noWrap/>
            <w:vAlign w:val="center"/>
            <w:hideMark/>
          </w:tcPr>
          <w:p w14:paraId="64BEBE4A"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SALDO ANTERIOR</w:t>
            </w:r>
          </w:p>
        </w:tc>
        <w:tc>
          <w:tcPr>
            <w:tcW w:w="1103" w:type="dxa"/>
            <w:tcBorders>
              <w:top w:val="single" w:sz="4" w:space="0" w:color="auto"/>
              <w:left w:val="nil"/>
              <w:bottom w:val="single" w:sz="4" w:space="0" w:color="auto"/>
              <w:right w:val="single" w:sz="4" w:space="0" w:color="auto"/>
            </w:tcBorders>
            <w:shd w:val="clear" w:color="000000" w:fill="800000"/>
            <w:noWrap/>
            <w:vAlign w:val="center"/>
            <w:hideMark/>
          </w:tcPr>
          <w:p w14:paraId="0497008B"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 </w:t>
            </w:r>
          </w:p>
        </w:tc>
        <w:tc>
          <w:tcPr>
            <w:tcW w:w="888" w:type="dxa"/>
            <w:tcBorders>
              <w:top w:val="single" w:sz="4" w:space="0" w:color="auto"/>
              <w:left w:val="nil"/>
              <w:bottom w:val="single" w:sz="4" w:space="0" w:color="auto"/>
              <w:right w:val="single" w:sz="4" w:space="0" w:color="auto"/>
            </w:tcBorders>
            <w:shd w:val="clear" w:color="000000" w:fill="800000"/>
            <w:noWrap/>
            <w:vAlign w:val="center"/>
            <w:hideMark/>
          </w:tcPr>
          <w:p w14:paraId="2FFC77F0"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M O V I M I E N T O S</w:t>
            </w:r>
          </w:p>
        </w:tc>
        <w:tc>
          <w:tcPr>
            <w:tcW w:w="1700" w:type="dxa"/>
            <w:tcBorders>
              <w:top w:val="single" w:sz="4" w:space="0" w:color="auto"/>
              <w:left w:val="nil"/>
              <w:bottom w:val="single" w:sz="4" w:space="0" w:color="auto"/>
              <w:right w:val="single" w:sz="4" w:space="0" w:color="auto"/>
            </w:tcBorders>
            <w:shd w:val="clear" w:color="000000" w:fill="800000"/>
            <w:noWrap/>
            <w:vAlign w:val="center"/>
            <w:hideMark/>
          </w:tcPr>
          <w:p w14:paraId="039208CF"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 </w:t>
            </w:r>
          </w:p>
        </w:tc>
        <w:tc>
          <w:tcPr>
            <w:tcW w:w="888" w:type="dxa"/>
            <w:tcBorders>
              <w:top w:val="single" w:sz="4" w:space="0" w:color="auto"/>
              <w:left w:val="nil"/>
              <w:bottom w:val="single" w:sz="4" w:space="0" w:color="auto"/>
              <w:right w:val="single" w:sz="4" w:space="0" w:color="auto"/>
            </w:tcBorders>
            <w:shd w:val="clear" w:color="000000" w:fill="800000"/>
            <w:noWrap/>
            <w:vAlign w:val="center"/>
            <w:hideMark/>
          </w:tcPr>
          <w:p w14:paraId="14689FC7"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SALDO ACTUAL</w:t>
            </w:r>
          </w:p>
        </w:tc>
        <w:tc>
          <w:tcPr>
            <w:tcW w:w="1700" w:type="dxa"/>
            <w:tcBorders>
              <w:top w:val="single" w:sz="4" w:space="0" w:color="auto"/>
              <w:left w:val="nil"/>
              <w:bottom w:val="single" w:sz="4" w:space="0" w:color="auto"/>
              <w:right w:val="single" w:sz="4" w:space="0" w:color="auto"/>
            </w:tcBorders>
            <w:shd w:val="clear" w:color="000000" w:fill="800000"/>
            <w:noWrap/>
            <w:vAlign w:val="center"/>
            <w:hideMark/>
          </w:tcPr>
          <w:p w14:paraId="0CC66013"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 </w:t>
            </w:r>
          </w:p>
        </w:tc>
      </w:tr>
      <w:tr w:rsidR="00E52C01" w:rsidRPr="00E52C01" w14:paraId="1323307F" w14:textId="77777777" w:rsidTr="002E5741">
        <w:trPr>
          <w:trHeight w:val="330"/>
          <w:jc w:val="center"/>
        </w:trPr>
        <w:tc>
          <w:tcPr>
            <w:tcW w:w="520" w:type="dxa"/>
            <w:tcBorders>
              <w:top w:val="nil"/>
              <w:left w:val="single" w:sz="4" w:space="0" w:color="auto"/>
              <w:bottom w:val="single" w:sz="4" w:space="0" w:color="auto"/>
              <w:right w:val="single" w:sz="4" w:space="0" w:color="auto"/>
            </w:tcBorders>
            <w:shd w:val="clear" w:color="000000" w:fill="800000"/>
            <w:noWrap/>
            <w:vAlign w:val="center"/>
            <w:hideMark/>
          </w:tcPr>
          <w:p w14:paraId="5CC2C48B"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Nat.</w:t>
            </w:r>
          </w:p>
        </w:tc>
        <w:tc>
          <w:tcPr>
            <w:tcW w:w="671" w:type="dxa"/>
            <w:tcBorders>
              <w:top w:val="nil"/>
              <w:left w:val="nil"/>
              <w:bottom w:val="single" w:sz="4" w:space="0" w:color="auto"/>
              <w:right w:val="single" w:sz="4" w:space="0" w:color="auto"/>
            </w:tcBorders>
            <w:shd w:val="clear" w:color="000000" w:fill="800000"/>
            <w:noWrap/>
            <w:vAlign w:val="center"/>
            <w:hideMark/>
          </w:tcPr>
          <w:p w14:paraId="36FAFE82"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Cuenta</w:t>
            </w:r>
          </w:p>
        </w:tc>
        <w:tc>
          <w:tcPr>
            <w:tcW w:w="1884" w:type="dxa"/>
            <w:tcBorders>
              <w:top w:val="nil"/>
              <w:left w:val="nil"/>
              <w:bottom w:val="single" w:sz="4" w:space="0" w:color="auto"/>
              <w:right w:val="single" w:sz="4" w:space="0" w:color="auto"/>
            </w:tcBorders>
            <w:shd w:val="clear" w:color="000000" w:fill="800000"/>
            <w:noWrap/>
            <w:vAlign w:val="center"/>
            <w:hideMark/>
          </w:tcPr>
          <w:p w14:paraId="56029E49"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Nombre de la cuenta</w:t>
            </w:r>
          </w:p>
        </w:tc>
        <w:tc>
          <w:tcPr>
            <w:tcW w:w="1037" w:type="dxa"/>
            <w:tcBorders>
              <w:top w:val="nil"/>
              <w:left w:val="nil"/>
              <w:bottom w:val="single" w:sz="4" w:space="0" w:color="auto"/>
              <w:right w:val="single" w:sz="4" w:space="0" w:color="auto"/>
            </w:tcBorders>
            <w:shd w:val="clear" w:color="000000" w:fill="800000"/>
            <w:noWrap/>
            <w:vAlign w:val="center"/>
            <w:hideMark/>
          </w:tcPr>
          <w:p w14:paraId="3D7F4749"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center"/>
            <w:hideMark/>
          </w:tcPr>
          <w:p w14:paraId="56DEA385"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ACREEDOR</w:t>
            </w:r>
          </w:p>
        </w:tc>
        <w:tc>
          <w:tcPr>
            <w:tcW w:w="888" w:type="dxa"/>
            <w:tcBorders>
              <w:top w:val="nil"/>
              <w:left w:val="nil"/>
              <w:bottom w:val="single" w:sz="4" w:space="0" w:color="auto"/>
              <w:right w:val="single" w:sz="4" w:space="0" w:color="auto"/>
            </w:tcBorders>
            <w:shd w:val="clear" w:color="000000" w:fill="800000"/>
            <w:noWrap/>
            <w:vAlign w:val="center"/>
            <w:hideMark/>
          </w:tcPr>
          <w:p w14:paraId="363403A7"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DEUDOR</w:t>
            </w:r>
          </w:p>
        </w:tc>
        <w:tc>
          <w:tcPr>
            <w:tcW w:w="1700" w:type="dxa"/>
            <w:tcBorders>
              <w:top w:val="nil"/>
              <w:left w:val="nil"/>
              <w:bottom w:val="single" w:sz="4" w:space="0" w:color="auto"/>
              <w:right w:val="single" w:sz="4" w:space="0" w:color="auto"/>
            </w:tcBorders>
            <w:shd w:val="clear" w:color="000000" w:fill="800000"/>
            <w:noWrap/>
            <w:vAlign w:val="center"/>
            <w:hideMark/>
          </w:tcPr>
          <w:p w14:paraId="047CEB73"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ACREEDOR</w:t>
            </w:r>
          </w:p>
        </w:tc>
        <w:tc>
          <w:tcPr>
            <w:tcW w:w="888" w:type="dxa"/>
            <w:tcBorders>
              <w:top w:val="nil"/>
              <w:left w:val="nil"/>
              <w:bottom w:val="single" w:sz="4" w:space="0" w:color="auto"/>
              <w:right w:val="single" w:sz="4" w:space="0" w:color="auto"/>
            </w:tcBorders>
            <w:shd w:val="clear" w:color="000000" w:fill="800000"/>
            <w:noWrap/>
            <w:vAlign w:val="center"/>
            <w:hideMark/>
          </w:tcPr>
          <w:p w14:paraId="47613CB8"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DEUDOR</w:t>
            </w:r>
          </w:p>
        </w:tc>
        <w:tc>
          <w:tcPr>
            <w:tcW w:w="1700" w:type="dxa"/>
            <w:tcBorders>
              <w:top w:val="nil"/>
              <w:left w:val="nil"/>
              <w:bottom w:val="single" w:sz="4" w:space="0" w:color="auto"/>
              <w:right w:val="single" w:sz="4" w:space="0" w:color="auto"/>
            </w:tcBorders>
            <w:shd w:val="clear" w:color="000000" w:fill="800000"/>
            <w:noWrap/>
            <w:vAlign w:val="center"/>
            <w:hideMark/>
          </w:tcPr>
          <w:p w14:paraId="7863438B" w14:textId="77777777" w:rsidR="00E52C01" w:rsidRPr="00E52C01" w:rsidRDefault="00E52C01" w:rsidP="00E52C01">
            <w:pPr>
              <w:rPr>
                <w:rFonts w:ascii="Lato" w:hAnsi="Lato" w:cs="Calibri"/>
                <w:b/>
                <w:bCs/>
                <w:color w:val="FFFFFF"/>
                <w:sz w:val="20"/>
                <w:szCs w:val="20"/>
              </w:rPr>
            </w:pPr>
            <w:r w:rsidRPr="00E52C01">
              <w:rPr>
                <w:rFonts w:ascii="Lato" w:hAnsi="Lato" w:cs="Calibri"/>
                <w:b/>
                <w:bCs/>
                <w:color w:val="FFFFFF"/>
                <w:sz w:val="20"/>
                <w:szCs w:val="20"/>
              </w:rPr>
              <w:t>ACREEDOR</w:t>
            </w:r>
          </w:p>
        </w:tc>
      </w:tr>
      <w:tr w:rsidR="00E52C01" w:rsidRPr="00E52C01" w14:paraId="4826C135"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8083B7F"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7EDF5C49"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4100</w:t>
            </w:r>
          </w:p>
        </w:tc>
        <w:tc>
          <w:tcPr>
            <w:tcW w:w="1884" w:type="dxa"/>
            <w:tcBorders>
              <w:top w:val="nil"/>
              <w:left w:val="nil"/>
              <w:bottom w:val="single" w:sz="4" w:space="0" w:color="auto"/>
              <w:right w:val="single" w:sz="4" w:space="0" w:color="auto"/>
            </w:tcBorders>
            <w:shd w:val="clear" w:color="auto" w:fill="auto"/>
            <w:vAlign w:val="center"/>
            <w:hideMark/>
          </w:tcPr>
          <w:p w14:paraId="59E464F6"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INGRESOS DE GESTIÓN</w:t>
            </w:r>
          </w:p>
        </w:tc>
        <w:tc>
          <w:tcPr>
            <w:tcW w:w="1037" w:type="dxa"/>
            <w:tcBorders>
              <w:top w:val="nil"/>
              <w:left w:val="nil"/>
              <w:bottom w:val="single" w:sz="4" w:space="0" w:color="auto"/>
              <w:right w:val="single" w:sz="4" w:space="0" w:color="auto"/>
            </w:tcBorders>
            <w:shd w:val="clear" w:color="auto" w:fill="auto"/>
            <w:vAlign w:val="center"/>
            <w:hideMark/>
          </w:tcPr>
          <w:p w14:paraId="2A0228BB"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2FE14EF9"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19F7368"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D1B4B87"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$407,407.35</w:t>
            </w:r>
          </w:p>
        </w:tc>
        <w:tc>
          <w:tcPr>
            <w:tcW w:w="888" w:type="dxa"/>
            <w:tcBorders>
              <w:top w:val="nil"/>
              <w:left w:val="nil"/>
              <w:bottom w:val="single" w:sz="4" w:space="0" w:color="auto"/>
              <w:right w:val="single" w:sz="4" w:space="0" w:color="auto"/>
            </w:tcBorders>
            <w:shd w:val="clear" w:color="auto" w:fill="auto"/>
            <w:vAlign w:val="center"/>
            <w:hideMark/>
          </w:tcPr>
          <w:p w14:paraId="6B2D3F80"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1E9F9F3"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$407,407.35</w:t>
            </w:r>
          </w:p>
        </w:tc>
      </w:tr>
      <w:tr w:rsidR="00E52C01" w:rsidRPr="00E52C01" w14:paraId="28F7ED8B"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1CEF79B"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4BFDB79F"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4150</w:t>
            </w:r>
          </w:p>
        </w:tc>
        <w:tc>
          <w:tcPr>
            <w:tcW w:w="1884" w:type="dxa"/>
            <w:tcBorders>
              <w:top w:val="nil"/>
              <w:left w:val="nil"/>
              <w:bottom w:val="single" w:sz="4" w:space="0" w:color="auto"/>
              <w:right w:val="single" w:sz="4" w:space="0" w:color="auto"/>
            </w:tcBorders>
            <w:shd w:val="clear" w:color="auto" w:fill="auto"/>
            <w:vAlign w:val="center"/>
            <w:hideMark/>
          </w:tcPr>
          <w:p w14:paraId="5F7A1F15"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PRODUCTOS</w:t>
            </w:r>
          </w:p>
        </w:tc>
        <w:tc>
          <w:tcPr>
            <w:tcW w:w="1037" w:type="dxa"/>
            <w:tcBorders>
              <w:top w:val="nil"/>
              <w:left w:val="nil"/>
              <w:bottom w:val="single" w:sz="4" w:space="0" w:color="auto"/>
              <w:right w:val="single" w:sz="4" w:space="0" w:color="auto"/>
            </w:tcBorders>
            <w:shd w:val="clear" w:color="auto" w:fill="auto"/>
            <w:vAlign w:val="center"/>
            <w:hideMark/>
          </w:tcPr>
          <w:p w14:paraId="6B075E0A"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14AF97AD"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F5A8D02"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FE0524E"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$407,407.35</w:t>
            </w:r>
          </w:p>
        </w:tc>
        <w:tc>
          <w:tcPr>
            <w:tcW w:w="888" w:type="dxa"/>
            <w:tcBorders>
              <w:top w:val="nil"/>
              <w:left w:val="nil"/>
              <w:bottom w:val="single" w:sz="4" w:space="0" w:color="auto"/>
              <w:right w:val="single" w:sz="4" w:space="0" w:color="auto"/>
            </w:tcBorders>
            <w:shd w:val="clear" w:color="auto" w:fill="auto"/>
            <w:vAlign w:val="center"/>
            <w:hideMark/>
          </w:tcPr>
          <w:p w14:paraId="1BC2463E"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70D6C14"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$407,407.35</w:t>
            </w:r>
          </w:p>
        </w:tc>
      </w:tr>
      <w:tr w:rsidR="00E52C01" w:rsidRPr="00E52C01" w14:paraId="2ECEAF68"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A60C2C4"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7D1CA7CD"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w:t>
            </w:r>
          </w:p>
        </w:tc>
        <w:tc>
          <w:tcPr>
            <w:tcW w:w="1884" w:type="dxa"/>
            <w:tcBorders>
              <w:top w:val="nil"/>
              <w:left w:val="nil"/>
              <w:bottom w:val="single" w:sz="4" w:space="0" w:color="auto"/>
              <w:right w:val="single" w:sz="4" w:space="0" w:color="auto"/>
            </w:tcBorders>
            <w:shd w:val="clear" w:color="auto" w:fill="auto"/>
            <w:vAlign w:val="center"/>
            <w:hideMark/>
          </w:tcPr>
          <w:p w14:paraId="4F5E5211"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PRODUCTOS</w:t>
            </w:r>
          </w:p>
        </w:tc>
        <w:tc>
          <w:tcPr>
            <w:tcW w:w="1037" w:type="dxa"/>
            <w:tcBorders>
              <w:top w:val="nil"/>
              <w:left w:val="nil"/>
              <w:bottom w:val="single" w:sz="4" w:space="0" w:color="auto"/>
              <w:right w:val="single" w:sz="4" w:space="0" w:color="auto"/>
            </w:tcBorders>
            <w:shd w:val="clear" w:color="auto" w:fill="auto"/>
            <w:vAlign w:val="center"/>
            <w:hideMark/>
          </w:tcPr>
          <w:p w14:paraId="707F33E9"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5AF75466"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D6DB67A"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4FE55F6"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$407,407.35</w:t>
            </w:r>
          </w:p>
        </w:tc>
        <w:tc>
          <w:tcPr>
            <w:tcW w:w="888" w:type="dxa"/>
            <w:tcBorders>
              <w:top w:val="nil"/>
              <w:left w:val="nil"/>
              <w:bottom w:val="single" w:sz="4" w:space="0" w:color="auto"/>
              <w:right w:val="single" w:sz="4" w:space="0" w:color="auto"/>
            </w:tcBorders>
            <w:shd w:val="clear" w:color="auto" w:fill="auto"/>
            <w:vAlign w:val="center"/>
            <w:hideMark/>
          </w:tcPr>
          <w:p w14:paraId="3C34B0EF"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C74903F"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$407,407.35</w:t>
            </w:r>
          </w:p>
        </w:tc>
      </w:tr>
      <w:tr w:rsidR="00E52C01" w:rsidRPr="00E52C01" w14:paraId="0C7187BB"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A2BFF8C"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14F784BD"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w:t>
            </w:r>
          </w:p>
        </w:tc>
        <w:tc>
          <w:tcPr>
            <w:tcW w:w="1884" w:type="dxa"/>
            <w:tcBorders>
              <w:top w:val="nil"/>
              <w:left w:val="nil"/>
              <w:bottom w:val="single" w:sz="4" w:space="0" w:color="auto"/>
              <w:right w:val="single" w:sz="4" w:space="0" w:color="auto"/>
            </w:tcBorders>
            <w:shd w:val="clear" w:color="auto" w:fill="auto"/>
            <w:vAlign w:val="center"/>
            <w:hideMark/>
          </w:tcPr>
          <w:p w14:paraId="76AC0932"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Productos tipo corriente</w:t>
            </w:r>
          </w:p>
        </w:tc>
        <w:tc>
          <w:tcPr>
            <w:tcW w:w="1037" w:type="dxa"/>
            <w:tcBorders>
              <w:top w:val="nil"/>
              <w:left w:val="nil"/>
              <w:bottom w:val="single" w:sz="4" w:space="0" w:color="auto"/>
              <w:right w:val="single" w:sz="4" w:space="0" w:color="auto"/>
            </w:tcBorders>
            <w:shd w:val="clear" w:color="auto" w:fill="auto"/>
            <w:vAlign w:val="center"/>
            <w:hideMark/>
          </w:tcPr>
          <w:p w14:paraId="40E9A864"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5EEDED73"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8BB4EE9"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4CF1D54"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$407,407.35</w:t>
            </w:r>
          </w:p>
        </w:tc>
        <w:tc>
          <w:tcPr>
            <w:tcW w:w="888" w:type="dxa"/>
            <w:tcBorders>
              <w:top w:val="nil"/>
              <w:left w:val="nil"/>
              <w:bottom w:val="single" w:sz="4" w:space="0" w:color="auto"/>
              <w:right w:val="single" w:sz="4" w:space="0" w:color="auto"/>
            </w:tcBorders>
            <w:shd w:val="clear" w:color="auto" w:fill="auto"/>
            <w:vAlign w:val="center"/>
            <w:hideMark/>
          </w:tcPr>
          <w:p w14:paraId="48A513CE"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FF59C13"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$407,407.35</w:t>
            </w:r>
          </w:p>
        </w:tc>
      </w:tr>
      <w:tr w:rsidR="00E52C01" w:rsidRPr="00E52C01" w14:paraId="476FA1EC"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A70CA1A"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540637FD"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4151-1-1225</w:t>
            </w:r>
          </w:p>
        </w:tc>
        <w:tc>
          <w:tcPr>
            <w:tcW w:w="1884" w:type="dxa"/>
            <w:tcBorders>
              <w:top w:val="nil"/>
              <w:left w:val="nil"/>
              <w:bottom w:val="single" w:sz="4" w:space="0" w:color="auto"/>
              <w:right w:val="single" w:sz="4" w:space="0" w:color="auto"/>
            </w:tcBorders>
            <w:shd w:val="clear" w:color="auto" w:fill="auto"/>
            <w:vAlign w:val="center"/>
            <w:hideMark/>
          </w:tcPr>
          <w:p w14:paraId="0D9EB829"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1225 Fortalecimiento a la Excelencia Educativa (PROFEXCE) FF-19254</w:t>
            </w:r>
          </w:p>
        </w:tc>
        <w:tc>
          <w:tcPr>
            <w:tcW w:w="1037" w:type="dxa"/>
            <w:tcBorders>
              <w:top w:val="nil"/>
              <w:left w:val="nil"/>
              <w:bottom w:val="single" w:sz="4" w:space="0" w:color="auto"/>
              <w:right w:val="single" w:sz="4" w:space="0" w:color="auto"/>
            </w:tcBorders>
            <w:shd w:val="clear" w:color="auto" w:fill="auto"/>
            <w:vAlign w:val="center"/>
            <w:hideMark/>
          </w:tcPr>
          <w:p w14:paraId="1D0BA8CE"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6357AB3E"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5516382"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E6340FB"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$86.66</w:t>
            </w:r>
          </w:p>
        </w:tc>
        <w:tc>
          <w:tcPr>
            <w:tcW w:w="888" w:type="dxa"/>
            <w:tcBorders>
              <w:top w:val="nil"/>
              <w:left w:val="nil"/>
              <w:bottom w:val="single" w:sz="4" w:space="0" w:color="auto"/>
              <w:right w:val="single" w:sz="4" w:space="0" w:color="auto"/>
            </w:tcBorders>
            <w:shd w:val="clear" w:color="auto" w:fill="auto"/>
            <w:vAlign w:val="center"/>
            <w:hideMark/>
          </w:tcPr>
          <w:p w14:paraId="10C08CFE"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5ED9B67"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$86.66</w:t>
            </w:r>
          </w:p>
        </w:tc>
      </w:tr>
      <w:tr w:rsidR="00E52C01" w:rsidRPr="00E52C01" w14:paraId="6CFF3DB2"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0A3BCF8"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44952E97"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4151-1-1347</w:t>
            </w:r>
          </w:p>
        </w:tc>
        <w:tc>
          <w:tcPr>
            <w:tcW w:w="1884" w:type="dxa"/>
            <w:tcBorders>
              <w:top w:val="nil"/>
              <w:left w:val="nil"/>
              <w:bottom w:val="single" w:sz="4" w:space="0" w:color="auto"/>
              <w:right w:val="single" w:sz="4" w:space="0" w:color="auto"/>
            </w:tcBorders>
            <w:shd w:val="clear" w:color="auto" w:fill="auto"/>
            <w:vAlign w:val="center"/>
            <w:hideMark/>
          </w:tcPr>
          <w:p w14:paraId="2A292F0C"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1347 ESCUELA NORMAL VALLADOLID PROFEXCE 2025 FF19254</w:t>
            </w:r>
          </w:p>
        </w:tc>
        <w:tc>
          <w:tcPr>
            <w:tcW w:w="1037" w:type="dxa"/>
            <w:tcBorders>
              <w:top w:val="nil"/>
              <w:left w:val="nil"/>
              <w:bottom w:val="single" w:sz="4" w:space="0" w:color="auto"/>
              <w:right w:val="single" w:sz="4" w:space="0" w:color="auto"/>
            </w:tcBorders>
            <w:shd w:val="clear" w:color="auto" w:fill="auto"/>
            <w:vAlign w:val="center"/>
            <w:hideMark/>
          </w:tcPr>
          <w:p w14:paraId="08FEB12F"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2DE0190A"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92D5A9F"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BFA2BE7"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$90.37</w:t>
            </w:r>
          </w:p>
        </w:tc>
        <w:tc>
          <w:tcPr>
            <w:tcW w:w="888" w:type="dxa"/>
            <w:tcBorders>
              <w:top w:val="nil"/>
              <w:left w:val="nil"/>
              <w:bottom w:val="single" w:sz="4" w:space="0" w:color="auto"/>
              <w:right w:val="single" w:sz="4" w:space="0" w:color="auto"/>
            </w:tcBorders>
            <w:shd w:val="clear" w:color="auto" w:fill="auto"/>
            <w:vAlign w:val="center"/>
            <w:hideMark/>
          </w:tcPr>
          <w:p w14:paraId="377301DA"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21AE63B"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$90.37</w:t>
            </w:r>
          </w:p>
        </w:tc>
      </w:tr>
      <w:tr w:rsidR="00E52C01" w:rsidRPr="00E52C01" w14:paraId="571A4937"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6EED4D2"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63673934"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4151-1-1381</w:t>
            </w:r>
          </w:p>
        </w:tc>
        <w:tc>
          <w:tcPr>
            <w:tcW w:w="1884" w:type="dxa"/>
            <w:tcBorders>
              <w:top w:val="nil"/>
              <w:left w:val="nil"/>
              <w:bottom w:val="single" w:sz="4" w:space="0" w:color="auto"/>
              <w:right w:val="single" w:sz="4" w:space="0" w:color="auto"/>
            </w:tcBorders>
            <w:shd w:val="clear" w:color="auto" w:fill="auto"/>
            <w:vAlign w:val="center"/>
            <w:hideMark/>
          </w:tcPr>
          <w:p w14:paraId="0A0A7395"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1381 RECURSOS PROPIOS SDS 2025</w:t>
            </w:r>
          </w:p>
        </w:tc>
        <w:tc>
          <w:tcPr>
            <w:tcW w:w="1037" w:type="dxa"/>
            <w:tcBorders>
              <w:top w:val="nil"/>
              <w:left w:val="nil"/>
              <w:bottom w:val="single" w:sz="4" w:space="0" w:color="auto"/>
              <w:right w:val="single" w:sz="4" w:space="0" w:color="auto"/>
            </w:tcBorders>
            <w:shd w:val="clear" w:color="auto" w:fill="auto"/>
            <w:vAlign w:val="center"/>
            <w:hideMark/>
          </w:tcPr>
          <w:p w14:paraId="4E00DFFD"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129DC3FB"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9742A35"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8840BA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$6,449.36</w:t>
            </w:r>
          </w:p>
        </w:tc>
        <w:tc>
          <w:tcPr>
            <w:tcW w:w="888" w:type="dxa"/>
            <w:tcBorders>
              <w:top w:val="nil"/>
              <w:left w:val="nil"/>
              <w:bottom w:val="single" w:sz="4" w:space="0" w:color="auto"/>
              <w:right w:val="single" w:sz="4" w:space="0" w:color="auto"/>
            </w:tcBorders>
            <w:shd w:val="clear" w:color="auto" w:fill="auto"/>
            <w:vAlign w:val="center"/>
            <w:hideMark/>
          </w:tcPr>
          <w:p w14:paraId="4CC085D9"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0DBB0C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$6,449.36</w:t>
            </w:r>
          </w:p>
        </w:tc>
      </w:tr>
      <w:tr w:rsidR="00E52C01" w:rsidRPr="00E52C01" w14:paraId="20DDBEF9"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677AB48"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57F2BD00"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4151-1-1410</w:t>
            </w:r>
          </w:p>
        </w:tc>
        <w:tc>
          <w:tcPr>
            <w:tcW w:w="1884" w:type="dxa"/>
            <w:tcBorders>
              <w:top w:val="nil"/>
              <w:left w:val="nil"/>
              <w:bottom w:val="single" w:sz="4" w:space="0" w:color="auto"/>
              <w:right w:val="single" w:sz="4" w:space="0" w:color="auto"/>
            </w:tcBorders>
            <w:shd w:val="clear" w:color="auto" w:fill="auto"/>
            <w:vAlign w:val="center"/>
            <w:hideMark/>
          </w:tcPr>
          <w:p w14:paraId="16498CA8"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1410 ESCUELA NORMAL TICUL PROFEXCE 2025 FF19254</w:t>
            </w:r>
          </w:p>
        </w:tc>
        <w:tc>
          <w:tcPr>
            <w:tcW w:w="1037" w:type="dxa"/>
            <w:tcBorders>
              <w:top w:val="nil"/>
              <w:left w:val="nil"/>
              <w:bottom w:val="single" w:sz="4" w:space="0" w:color="auto"/>
              <w:right w:val="single" w:sz="4" w:space="0" w:color="auto"/>
            </w:tcBorders>
            <w:shd w:val="clear" w:color="auto" w:fill="auto"/>
            <w:vAlign w:val="center"/>
            <w:hideMark/>
          </w:tcPr>
          <w:p w14:paraId="1EA5D2D7"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5A96325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F16CC5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8AAD690"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$82.14</w:t>
            </w:r>
          </w:p>
        </w:tc>
        <w:tc>
          <w:tcPr>
            <w:tcW w:w="888" w:type="dxa"/>
            <w:tcBorders>
              <w:top w:val="nil"/>
              <w:left w:val="nil"/>
              <w:bottom w:val="single" w:sz="4" w:space="0" w:color="auto"/>
              <w:right w:val="single" w:sz="4" w:space="0" w:color="auto"/>
            </w:tcBorders>
            <w:shd w:val="clear" w:color="auto" w:fill="auto"/>
            <w:vAlign w:val="center"/>
            <w:hideMark/>
          </w:tcPr>
          <w:p w14:paraId="0CF636CB"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CA0D379"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$82.14</w:t>
            </w:r>
          </w:p>
        </w:tc>
      </w:tr>
      <w:tr w:rsidR="00E52C01" w:rsidRPr="00E52C01" w14:paraId="14AD1BD2"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5F40D27"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2EA981F0"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4151-1-2025</w:t>
            </w:r>
          </w:p>
        </w:tc>
        <w:tc>
          <w:tcPr>
            <w:tcW w:w="1884" w:type="dxa"/>
            <w:tcBorders>
              <w:top w:val="nil"/>
              <w:left w:val="nil"/>
              <w:bottom w:val="single" w:sz="4" w:space="0" w:color="auto"/>
              <w:right w:val="single" w:sz="4" w:space="0" w:color="auto"/>
            </w:tcBorders>
            <w:shd w:val="clear" w:color="auto" w:fill="auto"/>
            <w:vAlign w:val="center"/>
            <w:hideMark/>
          </w:tcPr>
          <w:p w14:paraId="37EA95E7"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2025 Gasto Corriente 2009 Inverlat</w:t>
            </w:r>
          </w:p>
        </w:tc>
        <w:tc>
          <w:tcPr>
            <w:tcW w:w="1037" w:type="dxa"/>
            <w:tcBorders>
              <w:top w:val="nil"/>
              <w:left w:val="nil"/>
              <w:bottom w:val="single" w:sz="4" w:space="0" w:color="auto"/>
              <w:right w:val="single" w:sz="4" w:space="0" w:color="auto"/>
            </w:tcBorders>
            <w:shd w:val="clear" w:color="auto" w:fill="auto"/>
            <w:vAlign w:val="center"/>
            <w:hideMark/>
          </w:tcPr>
          <w:p w14:paraId="3D857DD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453A2A94"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3803872"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9024E99"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$1.95</w:t>
            </w:r>
          </w:p>
        </w:tc>
        <w:tc>
          <w:tcPr>
            <w:tcW w:w="888" w:type="dxa"/>
            <w:tcBorders>
              <w:top w:val="nil"/>
              <w:left w:val="nil"/>
              <w:bottom w:val="single" w:sz="4" w:space="0" w:color="auto"/>
              <w:right w:val="single" w:sz="4" w:space="0" w:color="auto"/>
            </w:tcBorders>
            <w:shd w:val="clear" w:color="auto" w:fill="auto"/>
            <w:vAlign w:val="center"/>
            <w:hideMark/>
          </w:tcPr>
          <w:p w14:paraId="788E0D9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CAD0531"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$1.95</w:t>
            </w:r>
          </w:p>
        </w:tc>
      </w:tr>
      <w:tr w:rsidR="00E52C01" w:rsidRPr="00E52C01" w14:paraId="75BBAAB7"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010F3DF"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35688EC6"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4151-1-2137</w:t>
            </w:r>
          </w:p>
        </w:tc>
        <w:tc>
          <w:tcPr>
            <w:tcW w:w="1884" w:type="dxa"/>
            <w:tcBorders>
              <w:top w:val="nil"/>
              <w:left w:val="nil"/>
              <w:bottom w:val="single" w:sz="4" w:space="0" w:color="auto"/>
              <w:right w:val="single" w:sz="4" w:space="0" w:color="auto"/>
            </w:tcBorders>
            <w:shd w:val="clear" w:color="auto" w:fill="auto"/>
            <w:vAlign w:val="center"/>
            <w:hideMark/>
          </w:tcPr>
          <w:p w14:paraId="073A16D4"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2137 ingresos Fiscales Recursos Propios 2024</w:t>
            </w:r>
          </w:p>
        </w:tc>
        <w:tc>
          <w:tcPr>
            <w:tcW w:w="1037" w:type="dxa"/>
            <w:tcBorders>
              <w:top w:val="nil"/>
              <w:left w:val="nil"/>
              <w:bottom w:val="single" w:sz="4" w:space="0" w:color="auto"/>
              <w:right w:val="single" w:sz="4" w:space="0" w:color="auto"/>
            </w:tcBorders>
            <w:shd w:val="clear" w:color="auto" w:fill="auto"/>
            <w:vAlign w:val="center"/>
            <w:hideMark/>
          </w:tcPr>
          <w:p w14:paraId="5A8A6EC6"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0BC87EC5"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5B40111"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599B72E"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$1,639.61</w:t>
            </w:r>
          </w:p>
        </w:tc>
        <w:tc>
          <w:tcPr>
            <w:tcW w:w="888" w:type="dxa"/>
            <w:tcBorders>
              <w:top w:val="nil"/>
              <w:left w:val="nil"/>
              <w:bottom w:val="single" w:sz="4" w:space="0" w:color="auto"/>
              <w:right w:val="single" w:sz="4" w:space="0" w:color="auto"/>
            </w:tcBorders>
            <w:shd w:val="clear" w:color="auto" w:fill="auto"/>
            <w:vAlign w:val="center"/>
            <w:hideMark/>
          </w:tcPr>
          <w:p w14:paraId="7515168E"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50F444A"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$1,639.61</w:t>
            </w:r>
          </w:p>
        </w:tc>
      </w:tr>
      <w:tr w:rsidR="00E52C01" w:rsidRPr="00E52C01" w14:paraId="4195F1AC" w14:textId="77777777" w:rsidTr="002E5741">
        <w:trPr>
          <w:trHeight w:val="31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B911489"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47CD8E88"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4151-1-2888</w:t>
            </w:r>
          </w:p>
        </w:tc>
        <w:tc>
          <w:tcPr>
            <w:tcW w:w="1884" w:type="dxa"/>
            <w:tcBorders>
              <w:top w:val="nil"/>
              <w:left w:val="nil"/>
              <w:bottom w:val="single" w:sz="4" w:space="0" w:color="auto"/>
              <w:right w:val="single" w:sz="4" w:space="0" w:color="auto"/>
            </w:tcBorders>
            <w:shd w:val="clear" w:color="auto" w:fill="auto"/>
            <w:vAlign w:val="center"/>
            <w:hideMark/>
          </w:tcPr>
          <w:p w14:paraId="33E1CB2D"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2888 Participaciones Federales 2025</w:t>
            </w:r>
          </w:p>
        </w:tc>
        <w:tc>
          <w:tcPr>
            <w:tcW w:w="1037" w:type="dxa"/>
            <w:tcBorders>
              <w:top w:val="nil"/>
              <w:left w:val="nil"/>
              <w:bottom w:val="single" w:sz="4" w:space="0" w:color="auto"/>
              <w:right w:val="single" w:sz="4" w:space="0" w:color="auto"/>
            </w:tcBorders>
            <w:shd w:val="clear" w:color="auto" w:fill="auto"/>
            <w:vAlign w:val="center"/>
            <w:hideMark/>
          </w:tcPr>
          <w:p w14:paraId="783C5A08"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E56D932"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4D72969"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D5C573E"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$9,741.98</w:t>
            </w:r>
          </w:p>
        </w:tc>
        <w:tc>
          <w:tcPr>
            <w:tcW w:w="888" w:type="dxa"/>
            <w:tcBorders>
              <w:top w:val="nil"/>
              <w:left w:val="nil"/>
              <w:bottom w:val="single" w:sz="4" w:space="0" w:color="auto"/>
              <w:right w:val="single" w:sz="4" w:space="0" w:color="auto"/>
            </w:tcBorders>
            <w:shd w:val="clear" w:color="auto" w:fill="auto"/>
            <w:vAlign w:val="center"/>
            <w:hideMark/>
          </w:tcPr>
          <w:p w14:paraId="0A8BC4E9"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F0DDAF7"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$9,741.98</w:t>
            </w:r>
          </w:p>
        </w:tc>
      </w:tr>
      <w:tr w:rsidR="00E52C01" w:rsidRPr="00E52C01" w14:paraId="379F8A45"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0653950"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36548622"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4151-1-3362</w:t>
            </w:r>
          </w:p>
        </w:tc>
        <w:tc>
          <w:tcPr>
            <w:tcW w:w="1884" w:type="dxa"/>
            <w:tcBorders>
              <w:top w:val="nil"/>
              <w:left w:val="nil"/>
              <w:bottom w:val="single" w:sz="4" w:space="0" w:color="auto"/>
              <w:right w:val="single" w:sz="4" w:space="0" w:color="auto"/>
            </w:tcBorders>
            <w:shd w:val="clear" w:color="auto" w:fill="auto"/>
            <w:vAlign w:val="center"/>
            <w:hideMark/>
          </w:tcPr>
          <w:p w14:paraId="63AA988C"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3362 Convenio con asey participaciones federales</w:t>
            </w:r>
          </w:p>
        </w:tc>
        <w:tc>
          <w:tcPr>
            <w:tcW w:w="1037" w:type="dxa"/>
            <w:tcBorders>
              <w:top w:val="nil"/>
              <w:left w:val="nil"/>
              <w:bottom w:val="single" w:sz="4" w:space="0" w:color="auto"/>
              <w:right w:val="single" w:sz="4" w:space="0" w:color="auto"/>
            </w:tcBorders>
            <w:shd w:val="clear" w:color="auto" w:fill="auto"/>
            <w:vAlign w:val="center"/>
            <w:hideMark/>
          </w:tcPr>
          <w:p w14:paraId="22AB16AA"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18914F80"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9A3AFE1"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79EFE11"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$338.94</w:t>
            </w:r>
          </w:p>
        </w:tc>
        <w:tc>
          <w:tcPr>
            <w:tcW w:w="888" w:type="dxa"/>
            <w:tcBorders>
              <w:top w:val="nil"/>
              <w:left w:val="nil"/>
              <w:bottom w:val="single" w:sz="4" w:space="0" w:color="auto"/>
              <w:right w:val="single" w:sz="4" w:space="0" w:color="auto"/>
            </w:tcBorders>
            <w:shd w:val="clear" w:color="auto" w:fill="auto"/>
            <w:vAlign w:val="center"/>
            <w:hideMark/>
          </w:tcPr>
          <w:p w14:paraId="698595E9"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4D4ED47"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$338.94</w:t>
            </w:r>
          </w:p>
        </w:tc>
      </w:tr>
      <w:tr w:rsidR="00E52C01" w:rsidRPr="00E52C01" w14:paraId="232B7B45"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884BDC"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4DD32C1C"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4151-1-4239</w:t>
            </w:r>
          </w:p>
        </w:tc>
        <w:tc>
          <w:tcPr>
            <w:tcW w:w="1884" w:type="dxa"/>
            <w:tcBorders>
              <w:top w:val="nil"/>
              <w:left w:val="nil"/>
              <w:bottom w:val="single" w:sz="4" w:space="0" w:color="auto"/>
              <w:right w:val="single" w:sz="4" w:space="0" w:color="auto"/>
            </w:tcBorders>
            <w:shd w:val="clear" w:color="auto" w:fill="auto"/>
            <w:vAlign w:val="center"/>
            <w:hideMark/>
          </w:tcPr>
          <w:p w14:paraId="39500B4F"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4239 recursos estatales obra 101 2025</w:t>
            </w:r>
          </w:p>
        </w:tc>
        <w:tc>
          <w:tcPr>
            <w:tcW w:w="1037" w:type="dxa"/>
            <w:tcBorders>
              <w:top w:val="nil"/>
              <w:left w:val="nil"/>
              <w:bottom w:val="single" w:sz="4" w:space="0" w:color="auto"/>
              <w:right w:val="single" w:sz="4" w:space="0" w:color="auto"/>
            </w:tcBorders>
            <w:shd w:val="clear" w:color="auto" w:fill="auto"/>
            <w:vAlign w:val="center"/>
            <w:hideMark/>
          </w:tcPr>
          <w:p w14:paraId="4ECEA712"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68EC416B"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A968495"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B691263"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$107.86</w:t>
            </w:r>
          </w:p>
        </w:tc>
        <w:tc>
          <w:tcPr>
            <w:tcW w:w="888" w:type="dxa"/>
            <w:tcBorders>
              <w:top w:val="nil"/>
              <w:left w:val="nil"/>
              <w:bottom w:val="single" w:sz="4" w:space="0" w:color="auto"/>
              <w:right w:val="single" w:sz="4" w:space="0" w:color="auto"/>
            </w:tcBorders>
            <w:shd w:val="clear" w:color="auto" w:fill="auto"/>
            <w:vAlign w:val="center"/>
            <w:hideMark/>
          </w:tcPr>
          <w:p w14:paraId="58F313AA"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0464757"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$107.86</w:t>
            </w:r>
          </w:p>
        </w:tc>
      </w:tr>
      <w:tr w:rsidR="00E52C01" w:rsidRPr="00E52C01" w14:paraId="0181EF96"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624D56A"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5E1C3972"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4151-1-4299</w:t>
            </w:r>
          </w:p>
        </w:tc>
        <w:tc>
          <w:tcPr>
            <w:tcW w:w="1884" w:type="dxa"/>
            <w:tcBorders>
              <w:top w:val="nil"/>
              <w:left w:val="nil"/>
              <w:bottom w:val="single" w:sz="4" w:space="0" w:color="auto"/>
              <w:right w:val="single" w:sz="4" w:space="0" w:color="auto"/>
            </w:tcBorders>
            <w:shd w:val="clear" w:color="auto" w:fill="auto"/>
            <w:vAlign w:val="center"/>
            <w:hideMark/>
          </w:tcPr>
          <w:p w14:paraId="7BD4A081"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4299 Fam Superior Unidad Academica RC</w:t>
            </w:r>
          </w:p>
        </w:tc>
        <w:tc>
          <w:tcPr>
            <w:tcW w:w="1037" w:type="dxa"/>
            <w:tcBorders>
              <w:top w:val="nil"/>
              <w:left w:val="nil"/>
              <w:bottom w:val="single" w:sz="4" w:space="0" w:color="auto"/>
              <w:right w:val="single" w:sz="4" w:space="0" w:color="auto"/>
            </w:tcBorders>
            <w:shd w:val="clear" w:color="auto" w:fill="auto"/>
            <w:vAlign w:val="center"/>
            <w:hideMark/>
          </w:tcPr>
          <w:p w14:paraId="271E69C1"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54CBD260"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A528EB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C3A7E51"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$4,423.52</w:t>
            </w:r>
          </w:p>
        </w:tc>
        <w:tc>
          <w:tcPr>
            <w:tcW w:w="888" w:type="dxa"/>
            <w:tcBorders>
              <w:top w:val="nil"/>
              <w:left w:val="nil"/>
              <w:bottom w:val="single" w:sz="4" w:space="0" w:color="auto"/>
              <w:right w:val="single" w:sz="4" w:space="0" w:color="auto"/>
            </w:tcBorders>
            <w:shd w:val="clear" w:color="auto" w:fill="auto"/>
            <w:vAlign w:val="center"/>
            <w:hideMark/>
          </w:tcPr>
          <w:p w14:paraId="2B0CAFD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0C35ADF"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$4,423.52</w:t>
            </w:r>
          </w:p>
        </w:tc>
      </w:tr>
      <w:tr w:rsidR="00E52C01" w:rsidRPr="00E52C01" w14:paraId="0CABC4D1"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D10769"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1E1630A6"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4151-1-4318</w:t>
            </w:r>
          </w:p>
        </w:tc>
        <w:tc>
          <w:tcPr>
            <w:tcW w:w="1884" w:type="dxa"/>
            <w:tcBorders>
              <w:top w:val="nil"/>
              <w:left w:val="nil"/>
              <w:bottom w:val="single" w:sz="4" w:space="0" w:color="auto"/>
              <w:right w:val="single" w:sz="4" w:space="0" w:color="auto"/>
            </w:tcBorders>
            <w:shd w:val="clear" w:color="auto" w:fill="auto"/>
            <w:vAlign w:val="center"/>
            <w:hideMark/>
          </w:tcPr>
          <w:p w14:paraId="545505BA"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4318 FAM BASICA 2025</w:t>
            </w:r>
          </w:p>
        </w:tc>
        <w:tc>
          <w:tcPr>
            <w:tcW w:w="1037" w:type="dxa"/>
            <w:tcBorders>
              <w:top w:val="nil"/>
              <w:left w:val="nil"/>
              <w:bottom w:val="single" w:sz="4" w:space="0" w:color="auto"/>
              <w:right w:val="single" w:sz="4" w:space="0" w:color="auto"/>
            </w:tcBorders>
            <w:shd w:val="clear" w:color="auto" w:fill="auto"/>
            <w:vAlign w:val="center"/>
            <w:hideMark/>
          </w:tcPr>
          <w:p w14:paraId="5CC99DF7"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DBDEE10"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A62B3C7"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797BC92"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$5,765.48</w:t>
            </w:r>
          </w:p>
        </w:tc>
        <w:tc>
          <w:tcPr>
            <w:tcW w:w="888" w:type="dxa"/>
            <w:tcBorders>
              <w:top w:val="nil"/>
              <w:left w:val="nil"/>
              <w:bottom w:val="single" w:sz="4" w:space="0" w:color="auto"/>
              <w:right w:val="single" w:sz="4" w:space="0" w:color="auto"/>
            </w:tcBorders>
            <w:shd w:val="clear" w:color="auto" w:fill="auto"/>
            <w:vAlign w:val="center"/>
            <w:hideMark/>
          </w:tcPr>
          <w:p w14:paraId="132A20BB"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2366ACB"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$5,765.48</w:t>
            </w:r>
          </w:p>
        </w:tc>
      </w:tr>
      <w:tr w:rsidR="00E52C01" w:rsidRPr="00E52C01" w14:paraId="5D5EBC31"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AA3BF3"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01CAB1B2"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4151-1-4987</w:t>
            </w:r>
          </w:p>
        </w:tc>
        <w:tc>
          <w:tcPr>
            <w:tcW w:w="1884" w:type="dxa"/>
            <w:tcBorders>
              <w:top w:val="nil"/>
              <w:left w:val="nil"/>
              <w:bottom w:val="single" w:sz="4" w:space="0" w:color="auto"/>
              <w:right w:val="single" w:sz="4" w:space="0" w:color="auto"/>
            </w:tcBorders>
            <w:shd w:val="clear" w:color="auto" w:fill="auto"/>
            <w:vAlign w:val="center"/>
            <w:hideMark/>
          </w:tcPr>
          <w:p w14:paraId="580FBA07"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4987 universidad de oriente fam superior 2025</w:t>
            </w:r>
          </w:p>
        </w:tc>
        <w:tc>
          <w:tcPr>
            <w:tcW w:w="1037" w:type="dxa"/>
            <w:tcBorders>
              <w:top w:val="nil"/>
              <w:left w:val="nil"/>
              <w:bottom w:val="single" w:sz="4" w:space="0" w:color="auto"/>
              <w:right w:val="single" w:sz="4" w:space="0" w:color="auto"/>
            </w:tcBorders>
            <w:shd w:val="clear" w:color="auto" w:fill="auto"/>
            <w:vAlign w:val="center"/>
            <w:hideMark/>
          </w:tcPr>
          <w:p w14:paraId="6E607981"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06224E57"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D241879"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CCBD4FE"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$1,921.69</w:t>
            </w:r>
          </w:p>
        </w:tc>
        <w:tc>
          <w:tcPr>
            <w:tcW w:w="888" w:type="dxa"/>
            <w:tcBorders>
              <w:top w:val="nil"/>
              <w:left w:val="nil"/>
              <w:bottom w:val="single" w:sz="4" w:space="0" w:color="auto"/>
              <w:right w:val="single" w:sz="4" w:space="0" w:color="auto"/>
            </w:tcBorders>
            <w:shd w:val="clear" w:color="auto" w:fill="auto"/>
            <w:vAlign w:val="center"/>
            <w:hideMark/>
          </w:tcPr>
          <w:p w14:paraId="52B6D1A4"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A95515A"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$1,921.69</w:t>
            </w:r>
          </w:p>
        </w:tc>
      </w:tr>
      <w:tr w:rsidR="00E52C01" w:rsidRPr="00E52C01" w14:paraId="2637A57A"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6667D1E"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74DAAF27"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4151-1-5477</w:t>
            </w:r>
          </w:p>
        </w:tc>
        <w:tc>
          <w:tcPr>
            <w:tcW w:w="1884" w:type="dxa"/>
            <w:tcBorders>
              <w:top w:val="nil"/>
              <w:left w:val="nil"/>
              <w:bottom w:val="single" w:sz="4" w:space="0" w:color="auto"/>
              <w:right w:val="single" w:sz="4" w:space="0" w:color="auto"/>
            </w:tcBorders>
            <w:shd w:val="clear" w:color="auto" w:fill="auto"/>
            <w:vAlign w:val="center"/>
            <w:hideMark/>
          </w:tcPr>
          <w:p w14:paraId="047E6169"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5477 Ingresos Fiscales Recursos Proipios 2025</w:t>
            </w:r>
          </w:p>
        </w:tc>
        <w:tc>
          <w:tcPr>
            <w:tcW w:w="1037" w:type="dxa"/>
            <w:tcBorders>
              <w:top w:val="nil"/>
              <w:left w:val="nil"/>
              <w:bottom w:val="single" w:sz="4" w:space="0" w:color="auto"/>
              <w:right w:val="single" w:sz="4" w:space="0" w:color="auto"/>
            </w:tcBorders>
            <w:shd w:val="clear" w:color="auto" w:fill="auto"/>
            <w:vAlign w:val="center"/>
            <w:hideMark/>
          </w:tcPr>
          <w:p w14:paraId="7F6B9E88"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5EADB9BF"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9BBB56B"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12BAC54"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$80,902.53</w:t>
            </w:r>
          </w:p>
        </w:tc>
        <w:tc>
          <w:tcPr>
            <w:tcW w:w="888" w:type="dxa"/>
            <w:tcBorders>
              <w:top w:val="nil"/>
              <w:left w:val="nil"/>
              <w:bottom w:val="single" w:sz="4" w:space="0" w:color="auto"/>
              <w:right w:val="single" w:sz="4" w:space="0" w:color="auto"/>
            </w:tcBorders>
            <w:shd w:val="clear" w:color="auto" w:fill="auto"/>
            <w:vAlign w:val="center"/>
            <w:hideMark/>
          </w:tcPr>
          <w:p w14:paraId="437EDFEB"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5610632"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$80,902.53</w:t>
            </w:r>
          </w:p>
        </w:tc>
      </w:tr>
      <w:tr w:rsidR="00E52C01" w:rsidRPr="00E52C01" w14:paraId="794E074C"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FD3EFCB"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40A31A9C"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4151-1-5626</w:t>
            </w:r>
          </w:p>
        </w:tc>
        <w:tc>
          <w:tcPr>
            <w:tcW w:w="1884" w:type="dxa"/>
            <w:tcBorders>
              <w:top w:val="nil"/>
              <w:left w:val="nil"/>
              <w:bottom w:val="single" w:sz="4" w:space="0" w:color="auto"/>
              <w:right w:val="single" w:sz="4" w:space="0" w:color="auto"/>
            </w:tcBorders>
            <w:shd w:val="clear" w:color="auto" w:fill="auto"/>
            <w:vAlign w:val="center"/>
            <w:hideMark/>
          </w:tcPr>
          <w:p w14:paraId="4C40A0AC"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5626 RECURSOS EJERCICIOS ANTERIORES</w:t>
            </w:r>
          </w:p>
        </w:tc>
        <w:tc>
          <w:tcPr>
            <w:tcW w:w="1037" w:type="dxa"/>
            <w:tcBorders>
              <w:top w:val="nil"/>
              <w:left w:val="nil"/>
              <w:bottom w:val="single" w:sz="4" w:space="0" w:color="auto"/>
              <w:right w:val="single" w:sz="4" w:space="0" w:color="auto"/>
            </w:tcBorders>
            <w:shd w:val="clear" w:color="auto" w:fill="auto"/>
            <w:vAlign w:val="center"/>
            <w:hideMark/>
          </w:tcPr>
          <w:p w14:paraId="6660C3B1"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29405C02"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5167220"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924EE58"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$1,130.60</w:t>
            </w:r>
          </w:p>
        </w:tc>
        <w:tc>
          <w:tcPr>
            <w:tcW w:w="888" w:type="dxa"/>
            <w:tcBorders>
              <w:top w:val="nil"/>
              <w:left w:val="nil"/>
              <w:bottom w:val="single" w:sz="4" w:space="0" w:color="auto"/>
              <w:right w:val="single" w:sz="4" w:space="0" w:color="auto"/>
            </w:tcBorders>
            <w:shd w:val="clear" w:color="auto" w:fill="auto"/>
            <w:vAlign w:val="center"/>
            <w:hideMark/>
          </w:tcPr>
          <w:p w14:paraId="48D89310"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78EB8A3"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$1,130.60</w:t>
            </w:r>
          </w:p>
        </w:tc>
      </w:tr>
      <w:tr w:rsidR="00E52C01" w:rsidRPr="00E52C01" w14:paraId="45400094"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7AF6C1"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2559259A"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4151-1-5703</w:t>
            </w:r>
          </w:p>
        </w:tc>
        <w:tc>
          <w:tcPr>
            <w:tcW w:w="1884" w:type="dxa"/>
            <w:tcBorders>
              <w:top w:val="nil"/>
              <w:left w:val="nil"/>
              <w:bottom w:val="single" w:sz="4" w:space="0" w:color="auto"/>
              <w:right w:val="single" w:sz="4" w:space="0" w:color="auto"/>
            </w:tcBorders>
            <w:shd w:val="clear" w:color="auto" w:fill="auto"/>
            <w:vAlign w:val="center"/>
            <w:hideMark/>
          </w:tcPr>
          <w:p w14:paraId="68045677"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5703 Gasto Corriente 2009 Santander</w:t>
            </w:r>
          </w:p>
        </w:tc>
        <w:tc>
          <w:tcPr>
            <w:tcW w:w="1037" w:type="dxa"/>
            <w:tcBorders>
              <w:top w:val="nil"/>
              <w:left w:val="nil"/>
              <w:bottom w:val="single" w:sz="4" w:space="0" w:color="auto"/>
              <w:right w:val="single" w:sz="4" w:space="0" w:color="auto"/>
            </w:tcBorders>
            <w:shd w:val="clear" w:color="auto" w:fill="auto"/>
            <w:vAlign w:val="center"/>
            <w:hideMark/>
          </w:tcPr>
          <w:p w14:paraId="0976050D"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0FAC73D4"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5E45704"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3EB2DD7"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$224.19</w:t>
            </w:r>
          </w:p>
        </w:tc>
        <w:tc>
          <w:tcPr>
            <w:tcW w:w="888" w:type="dxa"/>
            <w:tcBorders>
              <w:top w:val="nil"/>
              <w:left w:val="nil"/>
              <w:bottom w:val="single" w:sz="4" w:space="0" w:color="auto"/>
              <w:right w:val="single" w:sz="4" w:space="0" w:color="auto"/>
            </w:tcBorders>
            <w:shd w:val="clear" w:color="auto" w:fill="auto"/>
            <w:vAlign w:val="center"/>
            <w:hideMark/>
          </w:tcPr>
          <w:p w14:paraId="704A4E78"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DB148BA"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$224.19</w:t>
            </w:r>
          </w:p>
        </w:tc>
      </w:tr>
      <w:tr w:rsidR="00E52C01" w:rsidRPr="00E52C01" w14:paraId="2A0A7957"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631518"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4B2CFFB4"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4151-1-5878</w:t>
            </w:r>
          </w:p>
        </w:tc>
        <w:tc>
          <w:tcPr>
            <w:tcW w:w="1884" w:type="dxa"/>
            <w:tcBorders>
              <w:top w:val="nil"/>
              <w:left w:val="nil"/>
              <w:bottom w:val="single" w:sz="4" w:space="0" w:color="auto"/>
              <w:right w:val="single" w:sz="4" w:space="0" w:color="auto"/>
            </w:tcBorders>
            <w:shd w:val="clear" w:color="auto" w:fill="auto"/>
            <w:vAlign w:val="center"/>
            <w:hideMark/>
          </w:tcPr>
          <w:p w14:paraId="185A68E5"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5878 PARTICIPACIONES RECURSOS PROPIOS EFA FF113 UTC 2025</w:t>
            </w:r>
          </w:p>
        </w:tc>
        <w:tc>
          <w:tcPr>
            <w:tcW w:w="1037" w:type="dxa"/>
            <w:tcBorders>
              <w:top w:val="nil"/>
              <w:left w:val="nil"/>
              <w:bottom w:val="single" w:sz="4" w:space="0" w:color="auto"/>
              <w:right w:val="single" w:sz="4" w:space="0" w:color="auto"/>
            </w:tcBorders>
            <w:shd w:val="clear" w:color="auto" w:fill="auto"/>
            <w:vAlign w:val="center"/>
            <w:hideMark/>
          </w:tcPr>
          <w:p w14:paraId="5F76DE20"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6E344FA8"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7E0DEA8"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8CAD256"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$1,692.79</w:t>
            </w:r>
          </w:p>
        </w:tc>
        <w:tc>
          <w:tcPr>
            <w:tcW w:w="888" w:type="dxa"/>
            <w:tcBorders>
              <w:top w:val="nil"/>
              <w:left w:val="nil"/>
              <w:bottom w:val="single" w:sz="4" w:space="0" w:color="auto"/>
              <w:right w:val="single" w:sz="4" w:space="0" w:color="auto"/>
            </w:tcBorders>
            <w:shd w:val="clear" w:color="auto" w:fill="auto"/>
            <w:vAlign w:val="center"/>
            <w:hideMark/>
          </w:tcPr>
          <w:p w14:paraId="57F3F805"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57EBC4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$1,692.79</w:t>
            </w:r>
          </w:p>
        </w:tc>
      </w:tr>
      <w:tr w:rsidR="00E52C01" w:rsidRPr="00E52C01" w14:paraId="16B56D88"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DDCE40"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4E3E70AC"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4151-1-5891</w:t>
            </w:r>
          </w:p>
        </w:tc>
        <w:tc>
          <w:tcPr>
            <w:tcW w:w="1884" w:type="dxa"/>
            <w:tcBorders>
              <w:top w:val="nil"/>
              <w:left w:val="nil"/>
              <w:bottom w:val="single" w:sz="4" w:space="0" w:color="auto"/>
              <w:right w:val="single" w:sz="4" w:space="0" w:color="auto"/>
            </w:tcBorders>
            <w:shd w:val="clear" w:color="auto" w:fill="auto"/>
            <w:vAlign w:val="center"/>
            <w:hideMark/>
          </w:tcPr>
          <w:p w14:paraId="4C756767"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5891 ITM FAM SUPERIOR 2025</w:t>
            </w:r>
          </w:p>
        </w:tc>
        <w:tc>
          <w:tcPr>
            <w:tcW w:w="1037" w:type="dxa"/>
            <w:tcBorders>
              <w:top w:val="nil"/>
              <w:left w:val="nil"/>
              <w:bottom w:val="single" w:sz="4" w:space="0" w:color="auto"/>
              <w:right w:val="single" w:sz="4" w:space="0" w:color="auto"/>
            </w:tcBorders>
            <w:shd w:val="clear" w:color="auto" w:fill="auto"/>
            <w:vAlign w:val="center"/>
            <w:hideMark/>
          </w:tcPr>
          <w:p w14:paraId="4F0CA9FE"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3E24B5E"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B7223AD"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4CF651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$453.36</w:t>
            </w:r>
          </w:p>
        </w:tc>
        <w:tc>
          <w:tcPr>
            <w:tcW w:w="888" w:type="dxa"/>
            <w:tcBorders>
              <w:top w:val="nil"/>
              <w:left w:val="nil"/>
              <w:bottom w:val="single" w:sz="4" w:space="0" w:color="auto"/>
              <w:right w:val="single" w:sz="4" w:space="0" w:color="auto"/>
            </w:tcBorders>
            <w:shd w:val="clear" w:color="auto" w:fill="auto"/>
            <w:vAlign w:val="center"/>
            <w:hideMark/>
          </w:tcPr>
          <w:p w14:paraId="1366C508"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8A17FE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$453.36</w:t>
            </w:r>
          </w:p>
        </w:tc>
      </w:tr>
      <w:tr w:rsidR="00E52C01" w:rsidRPr="00E52C01" w14:paraId="1CED8088"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37CA5B"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7C5AD7A0"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4151-1-7180</w:t>
            </w:r>
          </w:p>
        </w:tc>
        <w:tc>
          <w:tcPr>
            <w:tcW w:w="1884" w:type="dxa"/>
            <w:tcBorders>
              <w:top w:val="nil"/>
              <w:left w:val="nil"/>
              <w:bottom w:val="single" w:sz="4" w:space="0" w:color="auto"/>
              <w:right w:val="single" w:sz="4" w:space="0" w:color="auto"/>
            </w:tcBorders>
            <w:shd w:val="clear" w:color="auto" w:fill="auto"/>
            <w:vAlign w:val="center"/>
            <w:hideMark/>
          </w:tcPr>
          <w:p w14:paraId="440F1BC5"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7180 Ingresos Fiscales Recursos Propios FF 101 2026</w:t>
            </w:r>
          </w:p>
        </w:tc>
        <w:tc>
          <w:tcPr>
            <w:tcW w:w="1037" w:type="dxa"/>
            <w:tcBorders>
              <w:top w:val="nil"/>
              <w:left w:val="nil"/>
              <w:bottom w:val="single" w:sz="4" w:space="0" w:color="auto"/>
              <w:right w:val="single" w:sz="4" w:space="0" w:color="auto"/>
            </w:tcBorders>
            <w:shd w:val="clear" w:color="auto" w:fill="auto"/>
            <w:vAlign w:val="center"/>
            <w:hideMark/>
          </w:tcPr>
          <w:p w14:paraId="12A93E25"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01C1C24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147A193"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40E2E37"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$5,113.42</w:t>
            </w:r>
          </w:p>
        </w:tc>
        <w:tc>
          <w:tcPr>
            <w:tcW w:w="888" w:type="dxa"/>
            <w:tcBorders>
              <w:top w:val="nil"/>
              <w:left w:val="nil"/>
              <w:bottom w:val="single" w:sz="4" w:space="0" w:color="auto"/>
              <w:right w:val="single" w:sz="4" w:space="0" w:color="auto"/>
            </w:tcBorders>
            <w:shd w:val="clear" w:color="auto" w:fill="auto"/>
            <w:vAlign w:val="center"/>
            <w:hideMark/>
          </w:tcPr>
          <w:p w14:paraId="1F0FCC18"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C156C6E"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$5,113.42</w:t>
            </w:r>
          </w:p>
        </w:tc>
      </w:tr>
      <w:tr w:rsidR="00E52C01" w:rsidRPr="00E52C01" w14:paraId="483273C2"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E68A4FD"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6F8E77F7"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4151-1-7406</w:t>
            </w:r>
          </w:p>
        </w:tc>
        <w:tc>
          <w:tcPr>
            <w:tcW w:w="1884" w:type="dxa"/>
            <w:tcBorders>
              <w:top w:val="nil"/>
              <w:left w:val="nil"/>
              <w:bottom w:val="single" w:sz="4" w:space="0" w:color="auto"/>
              <w:right w:val="single" w:sz="4" w:space="0" w:color="auto"/>
            </w:tcBorders>
            <w:shd w:val="clear" w:color="auto" w:fill="auto"/>
            <w:vAlign w:val="center"/>
            <w:hideMark/>
          </w:tcPr>
          <w:p w14:paraId="479D3AD0"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7406 Participaciones Federales FF 1 2026</w:t>
            </w:r>
          </w:p>
        </w:tc>
        <w:tc>
          <w:tcPr>
            <w:tcW w:w="1037" w:type="dxa"/>
            <w:tcBorders>
              <w:top w:val="nil"/>
              <w:left w:val="nil"/>
              <w:bottom w:val="single" w:sz="4" w:space="0" w:color="auto"/>
              <w:right w:val="single" w:sz="4" w:space="0" w:color="auto"/>
            </w:tcBorders>
            <w:shd w:val="clear" w:color="auto" w:fill="auto"/>
            <w:vAlign w:val="center"/>
            <w:hideMark/>
          </w:tcPr>
          <w:p w14:paraId="75E60F9B"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15F1A98B"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301F343"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CDE5344"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$3,966.92</w:t>
            </w:r>
          </w:p>
        </w:tc>
        <w:tc>
          <w:tcPr>
            <w:tcW w:w="888" w:type="dxa"/>
            <w:tcBorders>
              <w:top w:val="nil"/>
              <w:left w:val="nil"/>
              <w:bottom w:val="single" w:sz="4" w:space="0" w:color="auto"/>
              <w:right w:val="single" w:sz="4" w:space="0" w:color="auto"/>
            </w:tcBorders>
            <w:shd w:val="clear" w:color="auto" w:fill="auto"/>
            <w:vAlign w:val="center"/>
            <w:hideMark/>
          </w:tcPr>
          <w:p w14:paraId="682D3057"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8A4753D"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$3,966.92</w:t>
            </w:r>
          </w:p>
        </w:tc>
      </w:tr>
      <w:tr w:rsidR="00E52C01" w:rsidRPr="00E52C01" w14:paraId="04A66806"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28FC812"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70FB3846"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4151-1-8104</w:t>
            </w:r>
          </w:p>
        </w:tc>
        <w:tc>
          <w:tcPr>
            <w:tcW w:w="1884" w:type="dxa"/>
            <w:tcBorders>
              <w:top w:val="nil"/>
              <w:left w:val="nil"/>
              <w:bottom w:val="single" w:sz="4" w:space="0" w:color="auto"/>
              <w:right w:val="single" w:sz="4" w:space="0" w:color="auto"/>
            </w:tcBorders>
            <w:shd w:val="clear" w:color="auto" w:fill="auto"/>
            <w:vAlign w:val="center"/>
            <w:hideMark/>
          </w:tcPr>
          <w:p w14:paraId="70AAB82F"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8104 PARTICIPACIONES RECURSOS PROPIOS EFA FF113 2025</w:t>
            </w:r>
          </w:p>
        </w:tc>
        <w:tc>
          <w:tcPr>
            <w:tcW w:w="1037" w:type="dxa"/>
            <w:tcBorders>
              <w:top w:val="nil"/>
              <w:left w:val="nil"/>
              <w:bottom w:val="single" w:sz="4" w:space="0" w:color="auto"/>
              <w:right w:val="single" w:sz="4" w:space="0" w:color="auto"/>
            </w:tcBorders>
            <w:shd w:val="clear" w:color="auto" w:fill="auto"/>
            <w:vAlign w:val="center"/>
            <w:hideMark/>
          </w:tcPr>
          <w:p w14:paraId="6068CC7F"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2F7A13DB"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9588BBA"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4F5503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$73,309.59</w:t>
            </w:r>
          </w:p>
        </w:tc>
        <w:tc>
          <w:tcPr>
            <w:tcW w:w="888" w:type="dxa"/>
            <w:tcBorders>
              <w:top w:val="nil"/>
              <w:left w:val="nil"/>
              <w:bottom w:val="single" w:sz="4" w:space="0" w:color="auto"/>
              <w:right w:val="single" w:sz="4" w:space="0" w:color="auto"/>
            </w:tcBorders>
            <w:shd w:val="clear" w:color="auto" w:fill="auto"/>
            <w:vAlign w:val="center"/>
            <w:hideMark/>
          </w:tcPr>
          <w:p w14:paraId="6213FCC4"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3D4C56B"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$73,309.59</w:t>
            </w:r>
          </w:p>
        </w:tc>
      </w:tr>
      <w:tr w:rsidR="00E52C01" w:rsidRPr="00E52C01" w14:paraId="7A93F273"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F172F6"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0FD43DD5"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4151-1-8522</w:t>
            </w:r>
          </w:p>
        </w:tc>
        <w:tc>
          <w:tcPr>
            <w:tcW w:w="1884" w:type="dxa"/>
            <w:tcBorders>
              <w:top w:val="nil"/>
              <w:left w:val="nil"/>
              <w:bottom w:val="single" w:sz="4" w:space="0" w:color="auto"/>
              <w:right w:val="single" w:sz="4" w:space="0" w:color="auto"/>
            </w:tcBorders>
            <w:shd w:val="clear" w:color="auto" w:fill="auto"/>
            <w:vAlign w:val="center"/>
            <w:hideMark/>
          </w:tcPr>
          <w:p w14:paraId="5C54CE99"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8522 REMANENTE FAM BASICA 2025</w:t>
            </w:r>
          </w:p>
        </w:tc>
        <w:tc>
          <w:tcPr>
            <w:tcW w:w="1037" w:type="dxa"/>
            <w:tcBorders>
              <w:top w:val="nil"/>
              <w:left w:val="nil"/>
              <w:bottom w:val="single" w:sz="4" w:space="0" w:color="auto"/>
              <w:right w:val="single" w:sz="4" w:space="0" w:color="auto"/>
            </w:tcBorders>
            <w:shd w:val="clear" w:color="auto" w:fill="auto"/>
            <w:vAlign w:val="center"/>
            <w:hideMark/>
          </w:tcPr>
          <w:p w14:paraId="3C86A297"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141860F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64D6D21"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3604CB3"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$203,230.51</w:t>
            </w:r>
          </w:p>
        </w:tc>
        <w:tc>
          <w:tcPr>
            <w:tcW w:w="888" w:type="dxa"/>
            <w:tcBorders>
              <w:top w:val="nil"/>
              <w:left w:val="nil"/>
              <w:bottom w:val="single" w:sz="4" w:space="0" w:color="auto"/>
              <w:right w:val="single" w:sz="4" w:space="0" w:color="auto"/>
            </w:tcBorders>
            <w:shd w:val="clear" w:color="auto" w:fill="auto"/>
            <w:vAlign w:val="center"/>
            <w:hideMark/>
          </w:tcPr>
          <w:p w14:paraId="006B5456"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08F0A89"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$203,230.51</w:t>
            </w:r>
          </w:p>
        </w:tc>
      </w:tr>
      <w:tr w:rsidR="00E52C01" w:rsidRPr="00E52C01" w14:paraId="1F508EF6"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C91277"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74D611A8"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4151-1-8756</w:t>
            </w:r>
          </w:p>
        </w:tc>
        <w:tc>
          <w:tcPr>
            <w:tcW w:w="1884" w:type="dxa"/>
            <w:tcBorders>
              <w:top w:val="nil"/>
              <w:left w:val="nil"/>
              <w:bottom w:val="single" w:sz="4" w:space="0" w:color="auto"/>
              <w:right w:val="single" w:sz="4" w:space="0" w:color="auto"/>
            </w:tcBorders>
            <w:shd w:val="clear" w:color="auto" w:fill="auto"/>
            <w:vAlign w:val="center"/>
            <w:hideMark/>
          </w:tcPr>
          <w:p w14:paraId="53703D3C"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8756 Gto Corriente Bmex</w:t>
            </w:r>
          </w:p>
        </w:tc>
        <w:tc>
          <w:tcPr>
            <w:tcW w:w="1037" w:type="dxa"/>
            <w:tcBorders>
              <w:top w:val="nil"/>
              <w:left w:val="nil"/>
              <w:bottom w:val="single" w:sz="4" w:space="0" w:color="auto"/>
              <w:right w:val="single" w:sz="4" w:space="0" w:color="auto"/>
            </w:tcBorders>
            <w:shd w:val="clear" w:color="auto" w:fill="auto"/>
            <w:vAlign w:val="center"/>
            <w:hideMark/>
          </w:tcPr>
          <w:p w14:paraId="13EA1385"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15FB9E4D"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0F4A04C"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3B689E1"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$1,026.49</w:t>
            </w:r>
          </w:p>
        </w:tc>
        <w:tc>
          <w:tcPr>
            <w:tcW w:w="888" w:type="dxa"/>
            <w:tcBorders>
              <w:top w:val="nil"/>
              <w:left w:val="nil"/>
              <w:bottom w:val="single" w:sz="4" w:space="0" w:color="auto"/>
              <w:right w:val="single" w:sz="4" w:space="0" w:color="auto"/>
            </w:tcBorders>
            <w:shd w:val="clear" w:color="auto" w:fill="auto"/>
            <w:vAlign w:val="center"/>
            <w:hideMark/>
          </w:tcPr>
          <w:p w14:paraId="3CD469C2"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BEA1C68"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$1,026.49</w:t>
            </w:r>
          </w:p>
        </w:tc>
      </w:tr>
      <w:tr w:rsidR="00E52C01" w:rsidRPr="00E52C01" w14:paraId="7E5AA731"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892A49"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59283831"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4151-1-8986</w:t>
            </w:r>
          </w:p>
        </w:tc>
        <w:tc>
          <w:tcPr>
            <w:tcW w:w="1884" w:type="dxa"/>
            <w:tcBorders>
              <w:top w:val="nil"/>
              <w:left w:val="nil"/>
              <w:bottom w:val="single" w:sz="4" w:space="0" w:color="auto"/>
              <w:right w:val="single" w:sz="4" w:space="0" w:color="auto"/>
            </w:tcBorders>
            <w:shd w:val="clear" w:color="auto" w:fill="auto"/>
            <w:vAlign w:val="center"/>
            <w:hideMark/>
          </w:tcPr>
          <w:p w14:paraId="77008B6F"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8986 FAM MEDIA SUPERIOR 2025</w:t>
            </w:r>
          </w:p>
        </w:tc>
        <w:tc>
          <w:tcPr>
            <w:tcW w:w="1037" w:type="dxa"/>
            <w:tcBorders>
              <w:top w:val="nil"/>
              <w:left w:val="nil"/>
              <w:bottom w:val="single" w:sz="4" w:space="0" w:color="auto"/>
              <w:right w:val="single" w:sz="4" w:space="0" w:color="auto"/>
            </w:tcBorders>
            <w:shd w:val="clear" w:color="auto" w:fill="auto"/>
            <w:vAlign w:val="center"/>
            <w:hideMark/>
          </w:tcPr>
          <w:p w14:paraId="6AF22725"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66D4A02A"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611507D"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1498E18"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$4,988.40</w:t>
            </w:r>
          </w:p>
        </w:tc>
        <w:tc>
          <w:tcPr>
            <w:tcW w:w="888" w:type="dxa"/>
            <w:tcBorders>
              <w:top w:val="nil"/>
              <w:left w:val="nil"/>
              <w:bottom w:val="single" w:sz="4" w:space="0" w:color="auto"/>
              <w:right w:val="single" w:sz="4" w:space="0" w:color="auto"/>
            </w:tcBorders>
            <w:shd w:val="clear" w:color="auto" w:fill="auto"/>
            <w:vAlign w:val="center"/>
            <w:hideMark/>
          </w:tcPr>
          <w:p w14:paraId="5DDD21E2"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769BBEA"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$4,988.40</w:t>
            </w:r>
          </w:p>
        </w:tc>
      </w:tr>
      <w:tr w:rsidR="00E52C01" w:rsidRPr="00E52C01" w14:paraId="215C2D43"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6CD02ED"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31F62F51"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4151-1-9910</w:t>
            </w:r>
          </w:p>
        </w:tc>
        <w:tc>
          <w:tcPr>
            <w:tcW w:w="1884" w:type="dxa"/>
            <w:tcBorders>
              <w:top w:val="nil"/>
              <w:left w:val="nil"/>
              <w:bottom w:val="single" w:sz="4" w:space="0" w:color="auto"/>
              <w:right w:val="single" w:sz="4" w:space="0" w:color="auto"/>
            </w:tcBorders>
            <w:shd w:val="clear" w:color="auto" w:fill="auto"/>
            <w:vAlign w:val="center"/>
            <w:hideMark/>
          </w:tcPr>
          <w:p w14:paraId="4C81FB96" w14:textId="77777777" w:rsidR="00E52C01" w:rsidRPr="00E52C01" w:rsidRDefault="00E52C01" w:rsidP="00E52C01">
            <w:pPr>
              <w:rPr>
                <w:rFonts w:ascii="Lato" w:hAnsi="Lato" w:cs="Calibri"/>
                <w:color w:val="000000"/>
                <w:sz w:val="20"/>
                <w:szCs w:val="20"/>
              </w:rPr>
            </w:pPr>
            <w:r w:rsidRPr="00E52C01">
              <w:rPr>
                <w:rFonts w:ascii="Lato" w:hAnsi="Lato" w:cs="Calibri"/>
                <w:color w:val="000000"/>
                <w:sz w:val="20"/>
                <w:szCs w:val="20"/>
              </w:rPr>
              <w:t>9910 OBRA INGRESOS FISCALES RECURSOS PROPIOS 2025</w:t>
            </w:r>
          </w:p>
        </w:tc>
        <w:tc>
          <w:tcPr>
            <w:tcW w:w="1037" w:type="dxa"/>
            <w:tcBorders>
              <w:top w:val="nil"/>
              <w:left w:val="nil"/>
              <w:bottom w:val="single" w:sz="4" w:space="0" w:color="auto"/>
              <w:right w:val="single" w:sz="4" w:space="0" w:color="auto"/>
            </w:tcBorders>
            <w:shd w:val="clear" w:color="auto" w:fill="auto"/>
            <w:vAlign w:val="center"/>
            <w:hideMark/>
          </w:tcPr>
          <w:p w14:paraId="319D7612"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00C75C72"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B3234F6"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026C05F"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$718.99</w:t>
            </w:r>
          </w:p>
        </w:tc>
        <w:tc>
          <w:tcPr>
            <w:tcW w:w="888" w:type="dxa"/>
            <w:tcBorders>
              <w:top w:val="nil"/>
              <w:left w:val="nil"/>
              <w:bottom w:val="single" w:sz="4" w:space="0" w:color="auto"/>
              <w:right w:val="single" w:sz="4" w:space="0" w:color="auto"/>
            </w:tcBorders>
            <w:shd w:val="clear" w:color="auto" w:fill="auto"/>
            <w:vAlign w:val="center"/>
            <w:hideMark/>
          </w:tcPr>
          <w:p w14:paraId="79AEDD64"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4704036" w14:textId="77777777" w:rsidR="00E52C01" w:rsidRPr="00E52C01" w:rsidRDefault="00E52C01" w:rsidP="00E52C01">
            <w:pPr>
              <w:jc w:val="right"/>
              <w:rPr>
                <w:rFonts w:ascii="Lato" w:hAnsi="Lato" w:cs="Calibri"/>
                <w:color w:val="000000"/>
                <w:sz w:val="20"/>
                <w:szCs w:val="20"/>
              </w:rPr>
            </w:pPr>
            <w:r w:rsidRPr="00E52C01">
              <w:rPr>
                <w:rFonts w:ascii="Lato" w:hAnsi="Lato" w:cs="Calibri"/>
                <w:color w:val="000000"/>
                <w:sz w:val="20"/>
                <w:szCs w:val="20"/>
              </w:rPr>
              <w:t>$718.99</w:t>
            </w:r>
          </w:p>
        </w:tc>
      </w:tr>
    </w:tbl>
    <w:p w14:paraId="36BC94F3" w14:textId="7BAB093D" w:rsidR="00BD49A9" w:rsidRDefault="00BD49A9" w:rsidP="00042B3C">
      <w:pPr>
        <w:pStyle w:val="ROMANOS"/>
        <w:tabs>
          <w:tab w:val="clear" w:pos="720"/>
          <w:tab w:val="left" w:pos="284"/>
        </w:tabs>
        <w:spacing w:after="0" w:line="240" w:lineRule="exact"/>
        <w:ind w:left="0" w:firstLine="0"/>
        <w:rPr>
          <w:rFonts w:ascii="Lato" w:hAnsi="Lato"/>
          <w:sz w:val="20"/>
          <w:szCs w:val="20"/>
        </w:rPr>
      </w:pPr>
    </w:p>
    <w:p w14:paraId="6B8E56A1" w14:textId="77777777" w:rsidR="00BD49A9" w:rsidRPr="00FA62A3" w:rsidRDefault="00BD49A9" w:rsidP="00042B3C">
      <w:pPr>
        <w:pStyle w:val="ROMANOS"/>
        <w:tabs>
          <w:tab w:val="clear" w:pos="720"/>
          <w:tab w:val="left" w:pos="284"/>
        </w:tabs>
        <w:spacing w:after="0" w:line="240" w:lineRule="exact"/>
        <w:ind w:left="0" w:firstLine="0"/>
        <w:rPr>
          <w:rFonts w:ascii="Lato" w:hAnsi="Lato"/>
          <w:sz w:val="20"/>
          <w:szCs w:val="20"/>
        </w:rPr>
      </w:pPr>
    </w:p>
    <w:p w14:paraId="0A7EAD7E" w14:textId="77777777" w:rsidR="00A80655" w:rsidRPr="00FA62A3" w:rsidRDefault="00A80655" w:rsidP="00042B3C">
      <w:pPr>
        <w:pStyle w:val="ROMANOS"/>
        <w:tabs>
          <w:tab w:val="clear" w:pos="720"/>
          <w:tab w:val="left" w:pos="284"/>
        </w:tabs>
        <w:spacing w:after="0" w:line="240" w:lineRule="exact"/>
        <w:ind w:left="0" w:firstLine="0"/>
        <w:rPr>
          <w:rFonts w:ascii="Lato" w:hAnsi="Lato"/>
          <w:sz w:val="20"/>
          <w:szCs w:val="20"/>
        </w:rPr>
      </w:pPr>
    </w:p>
    <w:p w14:paraId="392440A3" w14:textId="04D91C74" w:rsidR="00042B3C" w:rsidRPr="00FA62A3" w:rsidRDefault="00C474E2" w:rsidP="00042B3C">
      <w:pPr>
        <w:pStyle w:val="ROMANOS"/>
        <w:tabs>
          <w:tab w:val="clear" w:pos="720"/>
          <w:tab w:val="left" w:pos="284"/>
        </w:tabs>
        <w:spacing w:after="0" w:line="240" w:lineRule="exact"/>
        <w:ind w:left="0" w:firstLine="0"/>
        <w:rPr>
          <w:rFonts w:ascii="Lato" w:hAnsi="Lato"/>
          <w:sz w:val="20"/>
          <w:szCs w:val="20"/>
          <w:lang w:val="es-MX"/>
        </w:rPr>
      </w:pPr>
      <w:r w:rsidRPr="00FA62A3">
        <w:rPr>
          <w:rFonts w:ascii="Lato" w:hAnsi="Lato"/>
          <w:b/>
          <w:sz w:val="20"/>
          <w:szCs w:val="20"/>
          <w:lang w:val="es-MX"/>
        </w:rPr>
        <w:t xml:space="preserve"> </w:t>
      </w:r>
      <w:r w:rsidR="00042B3C" w:rsidRPr="00FA62A3">
        <w:rPr>
          <w:rFonts w:ascii="Lato" w:hAnsi="Lato"/>
          <w:b/>
          <w:sz w:val="20"/>
          <w:szCs w:val="20"/>
          <w:lang w:val="es-MX"/>
        </w:rPr>
        <w:t xml:space="preserve"> Participaciones, Aportaciones, Transferencias</w:t>
      </w:r>
      <w:r w:rsidR="00042B3C" w:rsidRPr="00FA62A3">
        <w:rPr>
          <w:rFonts w:ascii="Lato" w:hAnsi="Lato"/>
          <w:sz w:val="20"/>
          <w:szCs w:val="20"/>
          <w:lang w:val="es-MX"/>
        </w:rPr>
        <w:t>:</w:t>
      </w:r>
    </w:p>
    <w:p w14:paraId="1870E75C" w14:textId="40A9E171" w:rsidR="00A63758" w:rsidRDefault="00042B3C" w:rsidP="003C67AE">
      <w:pPr>
        <w:tabs>
          <w:tab w:val="left" w:pos="8385"/>
        </w:tabs>
        <w:rPr>
          <w:rFonts w:ascii="Lato" w:hAnsi="Lato" w:cs="Arial"/>
          <w:color w:val="000000"/>
          <w:sz w:val="20"/>
          <w:szCs w:val="20"/>
          <w:lang w:val="es-ES"/>
        </w:rPr>
      </w:pPr>
      <w:r w:rsidRPr="00FA62A3">
        <w:rPr>
          <w:rFonts w:ascii="Lato" w:hAnsi="Lato"/>
          <w:sz w:val="20"/>
          <w:szCs w:val="20"/>
        </w:rPr>
        <w:t xml:space="preserve">Ascienden a la cantidad </w:t>
      </w:r>
      <w:r w:rsidR="002E5741" w:rsidRPr="002E5741">
        <w:rPr>
          <w:rFonts w:ascii="Lato" w:hAnsi="Lato"/>
          <w:b/>
          <w:bCs/>
          <w:sz w:val="20"/>
          <w:szCs w:val="20"/>
        </w:rPr>
        <w:t>$21,916,159.00</w:t>
      </w:r>
      <w:r w:rsidR="005F2B1C">
        <w:rPr>
          <w:rFonts w:ascii="Lato" w:hAnsi="Lato"/>
          <w:b/>
          <w:bCs/>
          <w:sz w:val="20"/>
          <w:szCs w:val="20"/>
        </w:rPr>
        <w:t xml:space="preserve">, </w:t>
      </w:r>
      <w:r w:rsidR="00124FF2">
        <w:rPr>
          <w:rFonts w:ascii="Lato" w:hAnsi="Lato"/>
          <w:color w:val="000000"/>
          <w:sz w:val="20"/>
          <w:szCs w:val="20"/>
        </w:rPr>
        <w:t>Al 31 de Marzo</w:t>
      </w:r>
      <w:r w:rsidR="004A67BF">
        <w:rPr>
          <w:rFonts w:ascii="Lato" w:hAnsi="Lato"/>
          <w:color w:val="000000"/>
          <w:sz w:val="20"/>
          <w:szCs w:val="20"/>
        </w:rPr>
        <w:t xml:space="preserve">  de 2026</w:t>
      </w:r>
      <w:r w:rsidRPr="00FA62A3">
        <w:rPr>
          <w:rFonts w:ascii="Lato" w:hAnsi="Lato" w:cs="Arial"/>
          <w:color w:val="000000"/>
          <w:sz w:val="20"/>
          <w:szCs w:val="20"/>
          <w:lang w:val="es-ES"/>
        </w:rPr>
        <w:t>, Presentada de la siguiente manera:</w:t>
      </w:r>
      <w:r w:rsidR="00BB5254" w:rsidRPr="00FA62A3">
        <w:rPr>
          <w:rFonts w:ascii="Lato" w:hAnsi="Lato" w:cs="Arial"/>
          <w:color w:val="000000"/>
          <w:sz w:val="20"/>
          <w:szCs w:val="20"/>
          <w:lang w:val="es-ES"/>
        </w:rPr>
        <w:tab/>
      </w:r>
    </w:p>
    <w:p w14:paraId="11B1367B" w14:textId="77777777" w:rsidR="00142AF3" w:rsidRPr="003C67AE" w:rsidRDefault="00142AF3" w:rsidP="003C67AE">
      <w:pPr>
        <w:tabs>
          <w:tab w:val="left" w:pos="8385"/>
        </w:tabs>
        <w:rPr>
          <w:rFonts w:ascii="Lato" w:hAnsi="Lato" w:cs="Arial"/>
          <w:color w:val="000000"/>
          <w:sz w:val="20"/>
          <w:szCs w:val="20"/>
          <w:lang w:val="es-ES"/>
        </w:rPr>
      </w:pPr>
    </w:p>
    <w:tbl>
      <w:tblPr>
        <w:tblW w:w="10391" w:type="dxa"/>
        <w:jc w:val="center"/>
        <w:tblCellMar>
          <w:left w:w="70" w:type="dxa"/>
          <w:right w:w="70" w:type="dxa"/>
        </w:tblCellMar>
        <w:tblLook w:val="04A0" w:firstRow="1" w:lastRow="0" w:firstColumn="1" w:lastColumn="0" w:noHBand="0" w:noVBand="1"/>
      </w:tblPr>
      <w:tblGrid>
        <w:gridCol w:w="520"/>
        <w:gridCol w:w="781"/>
        <w:gridCol w:w="1912"/>
        <w:gridCol w:w="1147"/>
        <w:gridCol w:w="1213"/>
        <w:gridCol w:w="998"/>
        <w:gridCol w:w="1700"/>
        <w:gridCol w:w="998"/>
        <w:gridCol w:w="1700"/>
      </w:tblGrid>
      <w:tr w:rsidR="002E5741" w:rsidRPr="002E5741" w14:paraId="1F7902C0"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000000" w:fill="800000"/>
            <w:noWrap/>
            <w:vAlign w:val="center"/>
            <w:hideMark/>
          </w:tcPr>
          <w:p w14:paraId="039DD8AD"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 </w:t>
            </w:r>
          </w:p>
        </w:tc>
        <w:tc>
          <w:tcPr>
            <w:tcW w:w="671" w:type="dxa"/>
            <w:tcBorders>
              <w:top w:val="nil"/>
              <w:left w:val="nil"/>
              <w:bottom w:val="single" w:sz="4" w:space="0" w:color="auto"/>
              <w:right w:val="single" w:sz="4" w:space="0" w:color="auto"/>
            </w:tcBorders>
            <w:shd w:val="clear" w:color="000000" w:fill="800000"/>
            <w:noWrap/>
            <w:vAlign w:val="center"/>
            <w:hideMark/>
          </w:tcPr>
          <w:p w14:paraId="598E1D6B"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 </w:t>
            </w:r>
          </w:p>
        </w:tc>
        <w:tc>
          <w:tcPr>
            <w:tcW w:w="1884" w:type="dxa"/>
            <w:tcBorders>
              <w:top w:val="nil"/>
              <w:left w:val="nil"/>
              <w:bottom w:val="single" w:sz="4" w:space="0" w:color="auto"/>
              <w:right w:val="single" w:sz="4" w:space="0" w:color="auto"/>
            </w:tcBorders>
            <w:shd w:val="clear" w:color="000000" w:fill="800000"/>
            <w:noWrap/>
            <w:vAlign w:val="center"/>
            <w:hideMark/>
          </w:tcPr>
          <w:p w14:paraId="3C0B7108"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 </w:t>
            </w:r>
          </w:p>
        </w:tc>
        <w:tc>
          <w:tcPr>
            <w:tcW w:w="1037" w:type="dxa"/>
            <w:tcBorders>
              <w:top w:val="nil"/>
              <w:left w:val="nil"/>
              <w:bottom w:val="single" w:sz="4" w:space="0" w:color="auto"/>
              <w:right w:val="single" w:sz="4" w:space="0" w:color="auto"/>
            </w:tcBorders>
            <w:shd w:val="clear" w:color="000000" w:fill="800000"/>
            <w:noWrap/>
            <w:vAlign w:val="center"/>
            <w:hideMark/>
          </w:tcPr>
          <w:p w14:paraId="1DFC0D9C"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SALDO ANTERIOR</w:t>
            </w:r>
          </w:p>
        </w:tc>
        <w:tc>
          <w:tcPr>
            <w:tcW w:w="1103" w:type="dxa"/>
            <w:tcBorders>
              <w:top w:val="nil"/>
              <w:left w:val="nil"/>
              <w:bottom w:val="single" w:sz="4" w:space="0" w:color="auto"/>
              <w:right w:val="single" w:sz="4" w:space="0" w:color="auto"/>
            </w:tcBorders>
            <w:shd w:val="clear" w:color="000000" w:fill="800000"/>
            <w:noWrap/>
            <w:vAlign w:val="center"/>
            <w:hideMark/>
          </w:tcPr>
          <w:p w14:paraId="69A2DB02"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 </w:t>
            </w:r>
          </w:p>
        </w:tc>
        <w:tc>
          <w:tcPr>
            <w:tcW w:w="888" w:type="dxa"/>
            <w:tcBorders>
              <w:top w:val="nil"/>
              <w:left w:val="nil"/>
              <w:bottom w:val="single" w:sz="4" w:space="0" w:color="auto"/>
              <w:right w:val="single" w:sz="4" w:space="0" w:color="auto"/>
            </w:tcBorders>
            <w:shd w:val="clear" w:color="000000" w:fill="800000"/>
            <w:noWrap/>
            <w:vAlign w:val="center"/>
            <w:hideMark/>
          </w:tcPr>
          <w:p w14:paraId="27B8C48E"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M O V I M I E N T O S</w:t>
            </w:r>
          </w:p>
        </w:tc>
        <w:tc>
          <w:tcPr>
            <w:tcW w:w="1700" w:type="dxa"/>
            <w:tcBorders>
              <w:top w:val="nil"/>
              <w:left w:val="nil"/>
              <w:bottom w:val="single" w:sz="4" w:space="0" w:color="auto"/>
              <w:right w:val="single" w:sz="4" w:space="0" w:color="auto"/>
            </w:tcBorders>
            <w:shd w:val="clear" w:color="000000" w:fill="800000"/>
            <w:noWrap/>
            <w:vAlign w:val="center"/>
            <w:hideMark/>
          </w:tcPr>
          <w:p w14:paraId="7659337B"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 </w:t>
            </w:r>
          </w:p>
        </w:tc>
        <w:tc>
          <w:tcPr>
            <w:tcW w:w="888" w:type="dxa"/>
            <w:tcBorders>
              <w:top w:val="nil"/>
              <w:left w:val="nil"/>
              <w:bottom w:val="single" w:sz="4" w:space="0" w:color="auto"/>
              <w:right w:val="single" w:sz="4" w:space="0" w:color="auto"/>
            </w:tcBorders>
            <w:shd w:val="clear" w:color="000000" w:fill="800000"/>
            <w:noWrap/>
            <w:vAlign w:val="center"/>
            <w:hideMark/>
          </w:tcPr>
          <w:p w14:paraId="5718E2DA"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SALDO ACTUAL</w:t>
            </w:r>
          </w:p>
        </w:tc>
        <w:tc>
          <w:tcPr>
            <w:tcW w:w="1700" w:type="dxa"/>
            <w:tcBorders>
              <w:top w:val="nil"/>
              <w:left w:val="nil"/>
              <w:bottom w:val="single" w:sz="4" w:space="0" w:color="auto"/>
              <w:right w:val="single" w:sz="4" w:space="0" w:color="auto"/>
            </w:tcBorders>
            <w:shd w:val="clear" w:color="000000" w:fill="800000"/>
            <w:noWrap/>
            <w:vAlign w:val="center"/>
            <w:hideMark/>
          </w:tcPr>
          <w:p w14:paraId="70C3B80F"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 </w:t>
            </w:r>
          </w:p>
        </w:tc>
      </w:tr>
      <w:tr w:rsidR="002E5741" w:rsidRPr="002E5741" w14:paraId="3F68FF34"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000000" w:fill="800000"/>
            <w:noWrap/>
            <w:vAlign w:val="center"/>
            <w:hideMark/>
          </w:tcPr>
          <w:p w14:paraId="006B376D"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Nat.</w:t>
            </w:r>
          </w:p>
        </w:tc>
        <w:tc>
          <w:tcPr>
            <w:tcW w:w="671" w:type="dxa"/>
            <w:tcBorders>
              <w:top w:val="nil"/>
              <w:left w:val="nil"/>
              <w:bottom w:val="single" w:sz="4" w:space="0" w:color="auto"/>
              <w:right w:val="single" w:sz="4" w:space="0" w:color="auto"/>
            </w:tcBorders>
            <w:shd w:val="clear" w:color="000000" w:fill="800000"/>
            <w:noWrap/>
            <w:vAlign w:val="center"/>
            <w:hideMark/>
          </w:tcPr>
          <w:p w14:paraId="2C3A0280"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Cuenta</w:t>
            </w:r>
          </w:p>
        </w:tc>
        <w:tc>
          <w:tcPr>
            <w:tcW w:w="1884" w:type="dxa"/>
            <w:tcBorders>
              <w:top w:val="nil"/>
              <w:left w:val="nil"/>
              <w:bottom w:val="single" w:sz="4" w:space="0" w:color="auto"/>
              <w:right w:val="single" w:sz="4" w:space="0" w:color="auto"/>
            </w:tcBorders>
            <w:shd w:val="clear" w:color="000000" w:fill="800000"/>
            <w:noWrap/>
            <w:vAlign w:val="center"/>
            <w:hideMark/>
          </w:tcPr>
          <w:p w14:paraId="487EC14A"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Nombre de la cuenta</w:t>
            </w:r>
          </w:p>
        </w:tc>
        <w:tc>
          <w:tcPr>
            <w:tcW w:w="1037" w:type="dxa"/>
            <w:tcBorders>
              <w:top w:val="nil"/>
              <w:left w:val="nil"/>
              <w:bottom w:val="single" w:sz="4" w:space="0" w:color="auto"/>
              <w:right w:val="single" w:sz="4" w:space="0" w:color="auto"/>
            </w:tcBorders>
            <w:shd w:val="clear" w:color="000000" w:fill="800000"/>
            <w:noWrap/>
            <w:vAlign w:val="center"/>
            <w:hideMark/>
          </w:tcPr>
          <w:p w14:paraId="41CA2297"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center"/>
            <w:hideMark/>
          </w:tcPr>
          <w:p w14:paraId="029DCFD4"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ACREEDOR</w:t>
            </w:r>
          </w:p>
        </w:tc>
        <w:tc>
          <w:tcPr>
            <w:tcW w:w="888" w:type="dxa"/>
            <w:tcBorders>
              <w:top w:val="nil"/>
              <w:left w:val="nil"/>
              <w:bottom w:val="single" w:sz="4" w:space="0" w:color="auto"/>
              <w:right w:val="single" w:sz="4" w:space="0" w:color="auto"/>
            </w:tcBorders>
            <w:shd w:val="clear" w:color="000000" w:fill="800000"/>
            <w:noWrap/>
            <w:vAlign w:val="center"/>
            <w:hideMark/>
          </w:tcPr>
          <w:p w14:paraId="7B3AAABD"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DEUDOR</w:t>
            </w:r>
          </w:p>
        </w:tc>
        <w:tc>
          <w:tcPr>
            <w:tcW w:w="1700" w:type="dxa"/>
            <w:tcBorders>
              <w:top w:val="nil"/>
              <w:left w:val="nil"/>
              <w:bottom w:val="single" w:sz="4" w:space="0" w:color="auto"/>
              <w:right w:val="single" w:sz="4" w:space="0" w:color="auto"/>
            </w:tcBorders>
            <w:shd w:val="clear" w:color="000000" w:fill="800000"/>
            <w:noWrap/>
            <w:vAlign w:val="center"/>
            <w:hideMark/>
          </w:tcPr>
          <w:p w14:paraId="14B513BE"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ACREEDOR</w:t>
            </w:r>
          </w:p>
        </w:tc>
        <w:tc>
          <w:tcPr>
            <w:tcW w:w="888" w:type="dxa"/>
            <w:tcBorders>
              <w:top w:val="nil"/>
              <w:left w:val="nil"/>
              <w:bottom w:val="single" w:sz="4" w:space="0" w:color="auto"/>
              <w:right w:val="single" w:sz="4" w:space="0" w:color="auto"/>
            </w:tcBorders>
            <w:shd w:val="clear" w:color="000000" w:fill="800000"/>
            <w:noWrap/>
            <w:vAlign w:val="center"/>
            <w:hideMark/>
          </w:tcPr>
          <w:p w14:paraId="01C32CFB"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DEUDOR</w:t>
            </w:r>
          </w:p>
        </w:tc>
        <w:tc>
          <w:tcPr>
            <w:tcW w:w="1700" w:type="dxa"/>
            <w:tcBorders>
              <w:top w:val="nil"/>
              <w:left w:val="nil"/>
              <w:bottom w:val="single" w:sz="4" w:space="0" w:color="auto"/>
              <w:right w:val="single" w:sz="4" w:space="0" w:color="auto"/>
            </w:tcBorders>
            <w:shd w:val="clear" w:color="000000" w:fill="800000"/>
            <w:noWrap/>
            <w:vAlign w:val="center"/>
            <w:hideMark/>
          </w:tcPr>
          <w:p w14:paraId="37A13B34" w14:textId="77777777" w:rsidR="002E5741" w:rsidRPr="002E5741" w:rsidRDefault="002E5741" w:rsidP="002E5741">
            <w:pPr>
              <w:rPr>
                <w:rFonts w:ascii="Lato" w:hAnsi="Lato" w:cs="Calibri"/>
                <w:b/>
                <w:bCs/>
                <w:color w:val="FFFFFF"/>
                <w:sz w:val="20"/>
                <w:szCs w:val="20"/>
              </w:rPr>
            </w:pPr>
            <w:r w:rsidRPr="002E5741">
              <w:rPr>
                <w:rFonts w:ascii="Lato" w:hAnsi="Lato" w:cs="Calibri"/>
                <w:b/>
                <w:bCs/>
                <w:color w:val="FFFFFF"/>
                <w:sz w:val="20"/>
                <w:szCs w:val="20"/>
              </w:rPr>
              <w:t>ACREEDOR</w:t>
            </w:r>
          </w:p>
        </w:tc>
      </w:tr>
      <w:tr w:rsidR="002E5741" w:rsidRPr="002E5741" w14:paraId="0C1FD5CF"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A13390B"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0E803BF5"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4200</w:t>
            </w:r>
          </w:p>
        </w:tc>
        <w:tc>
          <w:tcPr>
            <w:tcW w:w="1884" w:type="dxa"/>
            <w:tcBorders>
              <w:top w:val="nil"/>
              <w:left w:val="nil"/>
              <w:bottom w:val="single" w:sz="4" w:space="0" w:color="auto"/>
              <w:right w:val="single" w:sz="4" w:space="0" w:color="auto"/>
            </w:tcBorders>
            <w:shd w:val="clear" w:color="auto" w:fill="auto"/>
            <w:vAlign w:val="center"/>
            <w:hideMark/>
          </w:tcPr>
          <w:p w14:paraId="6888DB20"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PARTICIPACIONES, APORTACIONES, CONVENIOS, INCENTIVOS DERIVADOS DE LA COLABORACIÓN FISCAL, FONDOS DISTINTOS DE APORTACIONES, TRANSFERENCIAS, ASIGNACIONES, SUBSIDIOS Y SUBVENCIONES, Y PENSIONES Y JUBILACIONES</w:t>
            </w:r>
          </w:p>
        </w:tc>
        <w:tc>
          <w:tcPr>
            <w:tcW w:w="1037" w:type="dxa"/>
            <w:tcBorders>
              <w:top w:val="nil"/>
              <w:left w:val="nil"/>
              <w:bottom w:val="single" w:sz="4" w:space="0" w:color="auto"/>
              <w:right w:val="single" w:sz="4" w:space="0" w:color="auto"/>
            </w:tcBorders>
            <w:shd w:val="clear" w:color="auto" w:fill="auto"/>
            <w:vAlign w:val="center"/>
            <w:hideMark/>
          </w:tcPr>
          <w:p w14:paraId="654B5282"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15A9370C"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7B17777"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E40DB3D"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$21,916,159.00</w:t>
            </w:r>
          </w:p>
        </w:tc>
        <w:tc>
          <w:tcPr>
            <w:tcW w:w="888" w:type="dxa"/>
            <w:tcBorders>
              <w:top w:val="nil"/>
              <w:left w:val="nil"/>
              <w:bottom w:val="single" w:sz="4" w:space="0" w:color="auto"/>
              <w:right w:val="single" w:sz="4" w:space="0" w:color="auto"/>
            </w:tcBorders>
            <w:shd w:val="clear" w:color="auto" w:fill="auto"/>
            <w:vAlign w:val="center"/>
            <w:hideMark/>
          </w:tcPr>
          <w:p w14:paraId="69275FD1"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693B8A8"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$21,916,159.00</w:t>
            </w:r>
          </w:p>
        </w:tc>
      </w:tr>
      <w:tr w:rsidR="002E5741" w:rsidRPr="002E5741" w14:paraId="4C664F8F"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C5A1255"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667E2031"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4220</w:t>
            </w:r>
          </w:p>
        </w:tc>
        <w:tc>
          <w:tcPr>
            <w:tcW w:w="1884" w:type="dxa"/>
            <w:tcBorders>
              <w:top w:val="nil"/>
              <w:left w:val="nil"/>
              <w:bottom w:val="single" w:sz="4" w:space="0" w:color="auto"/>
              <w:right w:val="single" w:sz="4" w:space="0" w:color="auto"/>
            </w:tcBorders>
            <w:shd w:val="clear" w:color="auto" w:fill="auto"/>
            <w:vAlign w:val="center"/>
            <w:hideMark/>
          </w:tcPr>
          <w:p w14:paraId="0FA5E56D"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TRANSFERENCIAS, ASIGNACIONES, SUBSIDIOS Y SUBVENCIONES, Y PENSIONES Y JUBILACIONES</w:t>
            </w:r>
          </w:p>
        </w:tc>
        <w:tc>
          <w:tcPr>
            <w:tcW w:w="1037" w:type="dxa"/>
            <w:tcBorders>
              <w:top w:val="nil"/>
              <w:left w:val="nil"/>
              <w:bottom w:val="single" w:sz="4" w:space="0" w:color="auto"/>
              <w:right w:val="single" w:sz="4" w:space="0" w:color="auto"/>
            </w:tcBorders>
            <w:shd w:val="clear" w:color="auto" w:fill="auto"/>
            <w:vAlign w:val="center"/>
            <w:hideMark/>
          </w:tcPr>
          <w:p w14:paraId="6A5F301B"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60C56DC6"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1112956"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A6B8B01"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$21,916,159.00</w:t>
            </w:r>
          </w:p>
        </w:tc>
        <w:tc>
          <w:tcPr>
            <w:tcW w:w="888" w:type="dxa"/>
            <w:tcBorders>
              <w:top w:val="nil"/>
              <w:left w:val="nil"/>
              <w:bottom w:val="single" w:sz="4" w:space="0" w:color="auto"/>
              <w:right w:val="single" w:sz="4" w:space="0" w:color="auto"/>
            </w:tcBorders>
            <w:shd w:val="clear" w:color="auto" w:fill="auto"/>
            <w:vAlign w:val="center"/>
            <w:hideMark/>
          </w:tcPr>
          <w:p w14:paraId="6AC07921"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4F3EA09"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$21,916,159.00</w:t>
            </w:r>
          </w:p>
        </w:tc>
      </w:tr>
      <w:tr w:rsidR="002E5741" w:rsidRPr="002E5741" w14:paraId="240B7EA4"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C06F732"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0245EF44"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4221</w:t>
            </w:r>
          </w:p>
        </w:tc>
        <w:tc>
          <w:tcPr>
            <w:tcW w:w="1884" w:type="dxa"/>
            <w:tcBorders>
              <w:top w:val="nil"/>
              <w:left w:val="nil"/>
              <w:bottom w:val="single" w:sz="4" w:space="0" w:color="auto"/>
              <w:right w:val="single" w:sz="4" w:space="0" w:color="auto"/>
            </w:tcBorders>
            <w:shd w:val="clear" w:color="auto" w:fill="auto"/>
            <w:vAlign w:val="center"/>
            <w:hideMark/>
          </w:tcPr>
          <w:p w14:paraId="4FF8BCB9"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TRANSFERENCIAS Y ASIGNACIONES</w:t>
            </w:r>
          </w:p>
        </w:tc>
        <w:tc>
          <w:tcPr>
            <w:tcW w:w="1037" w:type="dxa"/>
            <w:tcBorders>
              <w:top w:val="nil"/>
              <w:left w:val="nil"/>
              <w:bottom w:val="single" w:sz="4" w:space="0" w:color="auto"/>
              <w:right w:val="single" w:sz="4" w:space="0" w:color="auto"/>
            </w:tcBorders>
            <w:shd w:val="clear" w:color="auto" w:fill="auto"/>
            <w:vAlign w:val="center"/>
            <w:hideMark/>
          </w:tcPr>
          <w:p w14:paraId="146CE7D1"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10608E8"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F9066CD"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1C49AFD"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$21,916,159.00</w:t>
            </w:r>
          </w:p>
        </w:tc>
        <w:tc>
          <w:tcPr>
            <w:tcW w:w="888" w:type="dxa"/>
            <w:tcBorders>
              <w:top w:val="nil"/>
              <w:left w:val="nil"/>
              <w:bottom w:val="single" w:sz="4" w:space="0" w:color="auto"/>
              <w:right w:val="single" w:sz="4" w:space="0" w:color="auto"/>
            </w:tcBorders>
            <w:shd w:val="clear" w:color="auto" w:fill="auto"/>
            <w:vAlign w:val="center"/>
            <w:hideMark/>
          </w:tcPr>
          <w:p w14:paraId="1E7AD7EB"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9BA1D86"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$21,916,159.00</w:t>
            </w:r>
          </w:p>
        </w:tc>
      </w:tr>
      <w:tr w:rsidR="002E5741" w:rsidRPr="002E5741" w14:paraId="2E9D1CDC"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8060EB3"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4B6EE0EA"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4221-1</w:t>
            </w:r>
          </w:p>
        </w:tc>
        <w:tc>
          <w:tcPr>
            <w:tcW w:w="1884" w:type="dxa"/>
            <w:tcBorders>
              <w:top w:val="nil"/>
              <w:left w:val="nil"/>
              <w:bottom w:val="single" w:sz="4" w:space="0" w:color="auto"/>
              <w:right w:val="single" w:sz="4" w:space="0" w:color="auto"/>
            </w:tcBorders>
            <w:shd w:val="clear" w:color="auto" w:fill="auto"/>
            <w:vAlign w:val="center"/>
            <w:hideMark/>
          </w:tcPr>
          <w:p w14:paraId="77B73C75"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Transferencias internas y asignaciones del sector público</w:t>
            </w:r>
          </w:p>
        </w:tc>
        <w:tc>
          <w:tcPr>
            <w:tcW w:w="1037" w:type="dxa"/>
            <w:tcBorders>
              <w:top w:val="nil"/>
              <w:left w:val="nil"/>
              <w:bottom w:val="single" w:sz="4" w:space="0" w:color="auto"/>
              <w:right w:val="single" w:sz="4" w:space="0" w:color="auto"/>
            </w:tcBorders>
            <w:shd w:val="clear" w:color="auto" w:fill="auto"/>
            <w:vAlign w:val="center"/>
            <w:hideMark/>
          </w:tcPr>
          <w:p w14:paraId="4B975156"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07181B66"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2DFD2A6"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FA105CB"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$21,916,159.00</w:t>
            </w:r>
          </w:p>
        </w:tc>
        <w:tc>
          <w:tcPr>
            <w:tcW w:w="888" w:type="dxa"/>
            <w:tcBorders>
              <w:top w:val="nil"/>
              <w:left w:val="nil"/>
              <w:bottom w:val="single" w:sz="4" w:space="0" w:color="auto"/>
              <w:right w:val="single" w:sz="4" w:space="0" w:color="auto"/>
            </w:tcBorders>
            <w:shd w:val="clear" w:color="auto" w:fill="auto"/>
            <w:vAlign w:val="center"/>
            <w:hideMark/>
          </w:tcPr>
          <w:p w14:paraId="7F680E44"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5F83885"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$21,916,159.00</w:t>
            </w:r>
          </w:p>
        </w:tc>
      </w:tr>
      <w:tr w:rsidR="002E5741" w:rsidRPr="002E5741" w14:paraId="16D4772E"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68F5E4"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41AE2117"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4221-1-0001</w:t>
            </w:r>
          </w:p>
        </w:tc>
        <w:tc>
          <w:tcPr>
            <w:tcW w:w="1884" w:type="dxa"/>
            <w:tcBorders>
              <w:top w:val="nil"/>
              <w:left w:val="nil"/>
              <w:bottom w:val="single" w:sz="4" w:space="0" w:color="auto"/>
              <w:right w:val="single" w:sz="4" w:space="0" w:color="auto"/>
            </w:tcBorders>
            <w:shd w:val="clear" w:color="auto" w:fill="auto"/>
            <w:vAlign w:val="center"/>
            <w:hideMark/>
          </w:tcPr>
          <w:p w14:paraId="50385376"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Recursos propios</w:t>
            </w:r>
          </w:p>
        </w:tc>
        <w:tc>
          <w:tcPr>
            <w:tcW w:w="1037" w:type="dxa"/>
            <w:tcBorders>
              <w:top w:val="nil"/>
              <w:left w:val="nil"/>
              <w:bottom w:val="single" w:sz="4" w:space="0" w:color="auto"/>
              <w:right w:val="single" w:sz="4" w:space="0" w:color="auto"/>
            </w:tcBorders>
            <w:shd w:val="clear" w:color="auto" w:fill="auto"/>
            <w:vAlign w:val="center"/>
            <w:hideMark/>
          </w:tcPr>
          <w:p w14:paraId="1BE6A31F"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7A0C9A26"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082A55B"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F0E7025"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$11,477,821.00</w:t>
            </w:r>
          </w:p>
        </w:tc>
        <w:tc>
          <w:tcPr>
            <w:tcW w:w="888" w:type="dxa"/>
            <w:tcBorders>
              <w:top w:val="nil"/>
              <w:left w:val="nil"/>
              <w:bottom w:val="single" w:sz="4" w:space="0" w:color="auto"/>
              <w:right w:val="single" w:sz="4" w:space="0" w:color="auto"/>
            </w:tcBorders>
            <w:shd w:val="clear" w:color="auto" w:fill="auto"/>
            <w:vAlign w:val="center"/>
            <w:hideMark/>
          </w:tcPr>
          <w:p w14:paraId="27F11E59"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8260D2D"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$11,477,821.00</w:t>
            </w:r>
          </w:p>
        </w:tc>
      </w:tr>
      <w:tr w:rsidR="002E5741" w:rsidRPr="002E5741" w14:paraId="69FA6DA3"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ECCE8A"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6ABC7220"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4221-1-0001-7406</w:t>
            </w:r>
          </w:p>
        </w:tc>
        <w:tc>
          <w:tcPr>
            <w:tcW w:w="1884" w:type="dxa"/>
            <w:tcBorders>
              <w:top w:val="nil"/>
              <w:left w:val="nil"/>
              <w:bottom w:val="single" w:sz="4" w:space="0" w:color="auto"/>
              <w:right w:val="single" w:sz="4" w:space="0" w:color="auto"/>
            </w:tcBorders>
            <w:shd w:val="clear" w:color="auto" w:fill="auto"/>
            <w:vAlign w:val="center"/>
            <w:hideMark/>
          </w:tcPr>
          <w:p w14:paraId="5A732857"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7406 Participaciones Federales FF1 2026</w:t>
            </w:r>
          </w:p>
        </w:tc>
        <w:tc>
          <w:tcPr>
            <w:tcW w:w="1037" w:type="dxa"/>
            <w:tcBorders>
              <w:top w:val="nil"/>
              <w:left w:val="nil"/>
              <w:bottom w:val="single" w:sz="4" w:space="0" w:color="auto"/>
              <w:right w:val="single" w:sz="4" w:space="0" w:color="auto"/>
            </w:tcBorders>
            <w:shd w:val="clear" w:color="auto" w:fill="auto"/>
            <w:vAlign w:val="center"/>
            <w:hideMark/>
          </w:tcPr>
          <w:p w14:paraId="0EDF6EF8"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2CB0E002"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88E843F"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E741E5C"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$11,477,821.00</w:t>
            </w:r>
          </w:p>
        </w:tc>
        <w:tc>
          <w:tcPr>
            <w:tcW w:w="888" w:type="dxa"/>
            <w:tcBorders>
              <w:top w:val="nil"/>
              <w:left w:val="nil"/>
              <w:bottom w:val="single" w:sz="4" w:space="0" w:color="auto"/>
              <w:right w:val="single" w:sz="4" w:space="0" w:color="auto"/>
            </w:tcBorders>
            <w:shd w:val="clear" w:color="auto" w:fill="auto"/>
            <w:vAlign w:val="center"/>
            <w:hideMark/>
          </w:tcPr>
          <w:p w14:paraId="37BD6F1D"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95C6E25"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$11,477,821.00</w:t>
            </w:r>
          </w:p>
        </w:tc>
      </w:tr>
      <w:tr w:rsidR="002E5741" w:rsidRPr="002E5741" w14:paraId="1483BC20"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4CEB25"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6CE5B79D"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4221-1-0101</w:t>
            </w:r>
          </w:p>
        </w:tc>
        <w:tc>
          <w:tcPr>
            <w:tcW w:w="1884" w:type="dxa"/>
            <w:tcBorders>
              <w:top w:val="nil"/>
              <w:left w:val="nil"/>
              <w:bottom w:val="single" w:sz="4" w:space="0" w:color="auto"/>
              <w:right w:val="single" w:sz="4" w:space="0" w:color="auto"/>
            </w:tcBorders>
            <w:shd w:val="clear" w:color="auto" w:fill="auto"/>
            <w:vAlign w:val="center"/>
            <w:hideMark/>
          </w:tcPr>
          <w:p w14:paraId="43C205AF"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101 Ingresos Fiscales Ingresos Propios</w:t>
            </w:r>
          </w:p>
        </w:tc>
        <w:tc>
          <w:tcPr>
            <w:tcW w:w="1037" w:type="dxa"/>
            <w:tcBorders>
              <w:top w:val="nil"/>
              <w:left w:val="nil"/>
              <w:bottom w:val="single" w:sz="4" w:space="0" w:color="auto"/>
              <w:right w:val="single" w:sz="4" w:space="0" w:color="auto"/>
            </w:tcBorders>
            <w:shd w:val="clear" w:color="auto" w:fill="auto"/>
            <w:vAlign w:val="center"/>
            <w:hideMark/>
          </w:tcPr>
          <w:p w14:paraId="0560E9F6"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71FC3E9B"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4FAC202"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2F1B0C0"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$10,438,338.00</w:t>
            </w:r>
          </w:p>
        </w:tc>
        <w:tc>
          <w:tcPr>
            <w:tcW w:w="888" w:type="dxa"/>
            <w:tcBorders>
              <w:top w:val="nil"/>
              <w:left w:val="nil"/>
              <w:bottom w:val="single" w:sz="4" w:space="0" w:color="auto"/>
              <w:right w:val="single" w:sz="4" w:space="0" w:color="auto"/>
            </w:tcBorders>
            <w:shd w:val="clear" w:color="auto" w:fill="auto"/>
            <w:vAlign w:val="center"/>
            <w:hideMark/>
          </w:tcPr>
          <w:p w14:paraId="1D16907E"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5B1E3FB"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$10,438,338.00</w:t>
            </w:r>
          </w:p>
        </w:tc>
      </w:tr>
      <w:tr w:rsidR="002E5741" w:rsidRPr="002E5741" w14:paraId="23ACEF14" w14:textId="77777777" w:rsidTr="002E574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CD4C3FC"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296F6268"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4221-1-0101-7180</w:t>
            </w:r>
          </w:p>
        </w:tc>
        <w:tc>
          <w:tcPr>
            <w:tcW w:w="1884" w:type="dxa"/>
            <w:tcBorders>
              <w:top w:val="nil"/>
              <w:left w:val="nil"/>
              <w:bottom w:val="single" w:sz="4" w:space="0" w:color="auto"/>
              <w:right w:val="single" w:sz="4" w:space="0" w:color="auto"/>
            </w:tcBorders>
            <w:shd w:val="clear" w:color="auto" w:fill="auto"/>
            <w:vAlign w:val="center"/>
            <w:hideMark/>
          </w:tcPr>
          <w:p w14:paraId="311EEAAD" w14:textId="77777777" w:rsidR="002E5741" w:rsidRPr="002E5741" w:rsidRDefault="002E5741" w:rsidP="002E5741">
            <w:pPr>
              <w:rPr>
                <w:rFonts w:ascii="Lato" w:hAnsi="Lato" w:cs="Calibri"/>
                <w:color w:val="000000"/>
                <w:sz w:val="20"/>
                <w:szCs w:val="20"/>
              </w:rPr>
            </w:pPr>
            <w:r w:rsidRPr="002E5741">
              <w:rPr>
                <w:rFonts w:ascii="Lato" w:hAnsi="Lato" w:cs="Calibri"/>
                <w:color w:val="000000"/>
                <w:sz w:val="20"/>
                <w:szCs w:val="20"/>
              </w:rPr>
              <w:t>7180 Ingresos Fiscales Recursos Propios FF 101 2026</w:t>
            </w:r>
          </w:p>
        </w:tc>
        <w:tc>
          <w:tcPr>
            <w:tcW w:w="1037" w:type="dxa"/>
            <w:tcBorders>
              <w:top w:val="nil"/>
              <w:left w:val="nil"/>
              <w:bottom w:val="single" w:sz="4" w:space="0" w:color="auto"/>
              <w:right w:val="single" w:sz="4" w:space="0" w:color="auto"/>
            </w:tcBorders>
            <w:shd w:val="clear" w:color="auto" w:fill="auto"/>
            <w:vAlign w:val="center"/>
            <w:hideMark/>
          </w:tcPr>
          <w:p w14:paraId="0A1DBFD9"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255A8DF"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B3C3FF7"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16EAF1C"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$10,438,338.00</w:t>
            </w:r>
          </w:p>
        </w:tc>
        <w:tc>
          <w:tcPr>
            <w:tcW w:w="888" w:type="dxa"/>
            <w:tcBorders>
              <w:top w:val="nil"/>
              <w:left w:val="nil"/>
              <w:bottom w:val="single" w:sz="4" w:space="0" w:color="auto"/>
              <w:right w:val="single" w:sz="4" w:space="0" w:color="auto"/>
            </w:tcBorders>
            <w:shd w:val="clear" w:color="auto" w:fill="auto"/>
            <w:vAlign w:val="center"/>
            <w:hideMark/>
          </w:tcPr>
          <w:p w14:paraId="3E40B0D8"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2CD290E" w14:textId="77777777" w:rsidR="002E5741" w:rsidRPr="002E5741" w:rsidRDefault="002E5741" w:rsidP="002E5741">
            <w:pPr>
              <w:jc w:val="right"/>
              <w:rPr>
                <w:rFonts w:ascii="Lato" w:hAnsi="Lato" w:cs="Calibri"/>
                <w:color w:val="000000"/>
                <w:sz w:val="20"/>
                <w:szCs w:val="20"/>
              </w:rPr>
            </w:pPr>
            <w:r w:rsidRPr="002E5741">
              <w:rPr>
                <w:rFonts w:ascii="Lato" w:hAnsi="Lato" w:cs="Calibri"/>
                <w:color w:val="000000"/>
                <w:sz w:val="20"/>
                <w:szCs w:val="20"/>
              </w:rPr>
              <w:t>$10,438,338.00</w:t>
            </w:r>
          </w:p>
        </w:tc>
      </w:tr>
    </w:tbl>
    <w:p w14:paraId="661E3CD0" w14:textId="24B00206" w:rsidR="00280719" w:rsidRDefault="00280719" w:rsidP="00042B3C">
      <w:pPr>
        <w:pStyle w:val="ROMANOS"/>
        <w:tabs>
          <w:tab w:val="clear" w:pos="720"/>
          <w:tab w:val="left" w:pos="284"/>
        </w:tabs>
        <w:spacing w:after="0" w:line="240" w:lineRule="exact"/>
        <w:ind w:left="0" w:firstLine="0"/>
        <w:rPr>
          <w:rFonts w:ascii="Lato" w:hAnsi="Lato"/>
          <w:color w:val="FF0000"/>
          <w:sz w:val="20"/>
          <w:szCs w:val="20"/>
        </w:rPr>
      </w:pPr>
    </w:p>
    <w:p w14:paraId="0F4A5F59" w14:textId="29576317" w:rsidR="00064E1A" w:rsidRDefault="00064E1A" w:rsidP="00042B3C">
      <w:pPr>
        <w:pStyle w:val="ROMANOS"/>
        <w:tabs>
          <w:tab w:val="clear" w:pos="720"/>
          <w:tab w:val="left" w:pos="284"/>
        </w:tabs>
        <w:spacing w:after="0" w:line="240" w:lineRule="exact"/>
        <w:ind w:left="0" w:firstLine="0"/>
        <w:rPr>
          <w:rFonts w:ascii="Lato" w:hAnsi="Lato"/>
          <w:color w:val="FF0000"/>
          <w:sz w:val="20"/>
          <w:szCs w:val="20"/>
        </w:rPr>
      </w:pPr>
    </w:p>
    <w:p w14:paraId="1881427C" w14:textId="31E05811" w:rsidR="007B268C" w:rsidRDefault="007B268C" w:rsidP="00042B3C">
      <w:pPr>
        <w:pStyle w:val="ROMANOS"/>
        <w:tabs>
          <w:tab w:val="clear" w:pos="720"/>
          <w:tab w:val="left" w:pos="284"/>
        </w:tabs>
        <w:spacing w:after="0" w:line="240" w:lineRule="exact"/>
        <w:ind w:left="0" w:firstLine="0"/>
        <w:rPr>
          <w:rFonts w:ascii="Lato" w:hAnsi="Lato"/>
          <w:color w:val="FF0000"/>
          <w:sz w:val="20"/>
          <w:szCs w:val="20"/>
        </w:rPr>
      </w:pPr>
    </w:p>
    <w:p w14:paraId="069F4B2D" w14:textId="2813A1A7" w:rsidR="007B268C" w:rsidRDefault="007B268C" w:rsidP="00042B3C">
      <w:pPr>
        <w:pStyle w:val="ROMANOS"/>
        <w:tabs>
          <w:tab w:val="clear" w:pos="720"/>
          <w:tab w:val="left" w:pos="284"/>
        </w:tabs>
        <w:spacing w:after="0" w:line="240" w:lineRule="exact"/>
        <w:ind w:left="0" w:firstLine="0"/>
        <w:rPr>
          <w:rFonts w:ascii="Lato" w:hAnsi="Lato"/>
          <w:color w:val="FF0000"/>
          <w:sz w:val="20"/>
          <w:szCs w:val="20"/>
        </w:rPr>
      </w:pPr>
    </w:p>
    <w:p w14:paraId="142D4A84" w14:textId="289066AF" w:rsidR="007B268C" w:rsidRDefault="007B268C" w:rsidP="00042B3C">
      <w:pPr>
        <w:pStyle w:val="ROMANOS"/>
        <w:tabs>
          <w:tab w:val="clear" w:pos="720"/>
          <w:tab w:val="left" w:pos="284"/>
        </w:tabs>
        <w:spacing w:after="0" w:line="240" w:lineRule="exact"/>
        <w:ind w:left="0" w:firstLine="0"/>
        <w:rPr>
          <w:rFonts w:ascii="Lato" w:hAnsi="Lato"/>
          <w:color w:val="FF0000"/>
          <w:sz w:val="20"/>
          <w:szCs w:val="20"/>
        </w:rPr>
      </w:pPr>
    </w:p>
    <w:p w14:paraId="4EE0E3FF" w14:textId="77777777" w:rsidR="007B268C" w:rsidRPr="00FA62A3" w:rsidRDefault="007B268C" w:rsidP="00042B3C">
      <w:pPr>
        <w:pStyle w:val="ROMANOS"/>
        <w:tabs>
          <w:tab w:val="clear" w:pos="720"/>
          <w:tab w:val="left" w:pos="284"/>
        </w:tabs>
        <w:spacing w:after="0" w:line="240" w:lineRule="exact"/>
        <w:ind w:left="0" w:firstLine="0"/>
        <w:rPr>
          <w:rFonts w:ascii="Lato" w:hAnsi="Lato"/>
          <w:color w:val="FF0000"/>
          <w:sz w:val="20"/>
          <w:szCs w:val="20"/>
        </w:rPr>
      </w:pPr>
    </w:p>
    <w:p w14:paraId="34ACF293" w14:textId="77777777" w:rsidR="00042B3C" w:rsidRPr="00FA62A3" w:rsidRDefault="00042B3C" w:rsidP="00042B3C">
      <w:pPr>
        <w:pStyle w:val="ROMANOS"/>
        <w:spacing w:after="0" w:line="240" w:lineRule="exact"/>
        <w:rPr>
          <w:rFonts w:ascii="Lato" w:hAnsi="Lato"/>
          <w:b/>
          <w:sz w:val="20"/>
          <w:szCs w:val="20"/>
          <w:lang w:val="es-MX"/>
        </w:rPr>
      </w:pPr>
      <w:r w:rsidRPr="00FA62A3">
        <w:rPr>
          <w:rFonts w:ascii="Lato" w:hAnsi="Lato"/>
          <w:b/>
          <w:sz w:val="20"/>
          <w:szCs w:val="20"/>
          <w:lang w:val="es-MX"/>
        </w:rPr>
        <w:t>Otros Ingresos y Beneficios:</w:t>
      </w:r>
    </w:p>
    <w:p w14:paraId="327E3229" w14:textId="5811D8B0" w:rsidR="00204101" w:rsidRDefault="00042B3C" w:rsidP="007B268C">
      <w:pPr>
        <w:spacing w:line="240" w:lineRule="exact"/>
        <w:ind w:left="709"/>
        <w:rPr>
          <w:rFonts w:ascii="Lato" w:hAnsi="Lato" w:cs="Calibri"/>
          <w:b/>
          <w:bCs/>
          <w:color w:val="000000"/>
          <w:sz w:val="20"/>
          <w:szCs w:val="20"/>
        </w:rPr>
      </w:pPr>
      <w:r w:rsidRPr="00FA62A3">
        <w:rPr>
          <w:rFonts w:ascii="Lato" w:hAnsi="Lato"/>
          <w:sz w:val="20"/>
          <w:szCs w:val="20"/>
        </w:rPr>
        <w:t xml:space="preserve">El rubro de Otros Ingresos obtenidos se informan los montos totales  </w:t>
      </w:r>
      <w:r w:rsidR="00124FF2">
        <w:rPr>
          <w:rFonts w:ascii="Lato" w:hAnsi="Lato" w:cs="Arial"/>
          <w:sz w:val="20"/>
          <w:szCs w:val="20"/>
          <w:lang w:eastAsia="es-ES"/>
        </w:rPr>
        <w:t>Al 31 de Marzo</w:t>
      </w:r>
      <w:r w:rsidR="004A67BF">
        <w:rPr>
          <w:rFonts w:ascii="Lato" w:hAnsi="Lato" w:cs="Arial"/>
          <w:sz w:val="20"/>
          <w:szCs w:val="20"/>
          <w:lang w:eastAsia="es-ES"/>
        </w:rPr>
        <w:t xml:space="preserve">  de 2026</w:t>
      </w:r>
      <w:r w:rsidRPr="00FA62A3">
        <w:rPr>
          <w:rFonts w:ascii="Lato" w:hAnsi="Lato" w:cs="Arial"/>
          <w:sz w:val="20"/>
          <w:szCs w:val="20"/>
          <w:lang w:eastAsia="es-ES"/>
        </w:rPr>
        <w:t xml:space="preserve">, </w:t>
      </w:r>
      <w:r w:rsidRPr="00FA62A3">
        <w:rPr>
          <w:rFonts w:ascii="Lato" w:hAnsi="Lato"/>
          <w:sz w:val="20"/>
          <w:szCs w:val="20"/>
        </w:rPr>
        <w:t xml:space="preserve">es la cantidad de </w:t>
      </w:r>
      <w:r w:rsidR="007B268C" w:rsidRPr="007B268C">
        <w:rPr>
          <w:rFonts w:ascii="Lato" w:hAnsi="Lato" w:cs="Calibri"/>
          <w:b/>
          <w:bCs/>
          <w:color w:val="000000"/>
          <w:sz w:val="20"/>
          <w:szCs w:val="20"/>
        </w:rPr>
        <w:t>$0.00</w:t>
      </w:r>
    </w:p>
    <w:p w14:paraId="1C33CABA" w14:textId="77777777" w:rsidR="00064E1A" w:rsidRPr="00FA62A3" w:rsidRDefault="00064E1A" w:rsidP="00C574B2">
      <w:pPr>
        <w:spacing w:line="240" w:lineRule="exact"/>
        <w:rPr>
          <w:rFonts w:ascii="Lato" w:hAnsi="Lato"/>
          <w:b/>
          <w:sz w:val="20"/>
          <w:szCs w:val="20"/>
        </w:rPr>
      </w:pPr>
    </w:p>
    <w:tbl>
      <w:tblPr>
        <w:tblW w:w="10391" w:type="dxa"/>
        <w:jc w:val="center"/>
        <w:tblCellMar>
          <w:left w:w="70" w:type="dxa"/>
          <w:right w:w="70" w:type="dxa"/>
        </w:tblCellMar>
        <w:tblLook w:val="04A0" w:firstRow="1" w:lastRow="0" w:firstColumn="1" w:lastColumn="0" w:noHBand="0" w:noVBand="1"/>
      </w:tblPr>
      <w:tblGrid>
        <w:gridCol w:w="520"/>
        <w:gridCol w:w="781"/>
        <w:gridCol w:w="1884"/>
        <w:gridCol w:w="1147"/>
        <w:gridCol w:w="1213"/>
        <w:gridCol w:w="998"/>
        <w:gridCol w:w="1700"/>
        <w:gridCol w:w="998"/>
        <w:gridCol w:w="1700"/>
      </w:tblGrid>
      <w:tr w:rsidR="00656001" w:rsidRPr="00656001" w14:paraId="79442B63" w14:textId="77777777" w:rsidTr="00656001">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7A43E7CE"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 </w:t>
            </w:r>
          </w:p>
        </w:tc>
        <w:tc>
          <w:tcPr>
            <w:tcW w:w="671" w:type="dxa"/>
            <w:tcBorders>
              <w:top w:val="single" w:sz="4" w:space="0" w:color="auto"/>
              <w:left w:val="nil"/>
              <w:bottom w:val="single" w:sz="4" w:space="0" w:color="auto"/>
              <w:right w:val="single" w:sz="4" w:space="0" w:color="auto"/>
            </w:tcBorders>
            <w:shd w:val="clear" w:color="000000" w:fill="800000"/>
            <w:noWrap/>
            <w:vAlign w:val="center"/>
            <w:hideMark/>
          </w:tcPr>
          <w:p w14:paraId="1A20BA75"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 </w:t>
            </w:r>
          </w:p>
        </w:tc>
        <w:tc>
          <w:tcPr>
            <w:tcW w:w="1884" w:type="dxa"/>
            <w:tcBorders>
              <w:top w:val="single" w:sz="4" w:space="0" w:color="auto"/>
              <w:left w:val="nil"/>
              <w:bottom w:val="single" w:sz="4" w:space="0" w:color="auto"/>
              <w:right w:val="single" w:sz="4" w:space="0" w:color="auto"/>
            </w:tcBorders>
            <w:shd w:val="clear" w:color="000000" w:fill="800000"/>
            <w:noWrap/>
            <w:vAlign w:val="center"/>
            <w:hideMark/>
          </w:tcPr>
          <w:p w14:paraId="749DCE47"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 </w:t>
            </w:r>
          </w:p>
        </w:tc>
        <w:tc>
          <w:tcPr>
            <w:tcW w:w="1037" w:type="dxa"/>
            <w:tcBorders>
              <w:top w:val="single" w:sz="4" w:space="0" w:color="auto"/>
              <w:left w:val="nil"/>
              <w:bottom w:val="single" w:sz="4" w:space="0" w:color="auto"/>
              <w:right w:val="single" w:sz="4" w:space="0" w:color="auto"/>
            </w:tcBorders>
            <w:shd w:val="clear" w:color="000000" w:fill="800000"/>
            <w:noWrap/>
            <w:vAlign w:val="center"/>
            <w:hideMark/>
          </w:tcPr>
          <w:p w14:paraId="64FF6756"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SALDO ANTERIOR</w:t>
            </w:r>
          </w:p>
        </w:tc>
        <w:tc>
          <w:tcPr>
            <w:tcW w:w="1103" w:type="dxa"/>
            <w:tcBorders>
              <w:top w:val="single" w:sz="4" w:space="0" w:color="auto"/>
              <w:left w:val="nil"/>
              <w:bottom w:val="single" w:sz="4" w:space="0" w:color="auto"/>
              <w:right w:val="single" w:sz="4" w:space="0" w:color="auto"/>
            </w:tcBorders>
            <w:shd w:val="clear" w:color="000000" w:fill="800000"/>
            <w:noWrap/>
            <w:vAlign w:val="center"/>
            <w:hideMark/>
          </w:tcPr>
          <w:p w14:paraId="352C3DA9"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 </w:t>
            </w:r>
          </w:p>
        </w:tc>
        <w:tc>
          <w:tcPr>
            <w:tcW w:w="888" w:type="dxa"/>
            <w:tcBorders>
              <w:top w:val="single" w:sz="4" w:space="0" w:color="auto"/>
              <w:left w:val="nil"/>
              <w:bottom w:val="single" w:sz="4" w:space="0" w:color="auto"/>
              <w:right w:val="single" w:sz="4" w:space="0" w:color="auto"/>
            </w:tcBorders>
            <w:shd w:val="clear" w:color="000000" w:fill="800000"/>
            <w:noWrap/>
            <w:vAlign w:val="center"/>
            <w:hideMark/>
          </w:tcPr>
          <w:p w14:paraId="7D465A0D"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M O V I M I E N T O S</w:t>
            </w:r>
          </w:p>
        </w:tc>
        <w:tc>
          <w:tcPr>
            <w:tcW w:w="1700" w:type="dxa"/>
            <w:tcBorders>
              <w:top w:val="single" w:sz="4" w:space="0" w:color="auto"/>
              <w:left w:val="nil"/>
              <w:bottom w:val="single" w:sz="4" w:space="0" w:color="auto"/>
              <w:right w:val="single" w:sz="4" w:space="0" w:color="auto"/>
            </w:tcBorders>
            <w:shd w:val="clear" w:color="000000" w:fill="800000"/>
            <w:noWrap/>
            <w:vAlign w:val="center"/>
            <w:hideMark/>
          </w:tcPr>
          <w:p w14:paraId="0EF9A6E0"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 </w:t>
            </w:r>
          </w:p>
        </w:tc>
        <w:tc>
          <w:tcPr>
            <w:tcW w:w="888" w:type="dxa"/>
            <w:tcBorders>
              <w:top w:val="single" w:sz="4" w:space="0" w:color="auto"/>
              <w:left w:val="nil"/>
              <w:bottom w:val="single" w:sz="4" w:space="0" w:color="auto"/>
              <w:right w:val="single" w:sz="4" w:space="0" w:color="auto"/>
            </w:tcBorders>
            <w:shd w:val="clear" w:color="000000" w:fill="800000"/>
            <w:noWrap/>
            <w:vAlign w:val="center"/>
            <w:hideMark/>
          </w:tcPr>
          <w:p w14:paraId="1A83A67C"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SALDO ACTUAL</w:t>
            </w:r>
          </w:p>
        </w:tc>
        <w:tc>
          <w:tcPr>
            <w:tcW w:w="1700" w:type="dxa"/>
            <w:tcBorders>
              <w:top w:val="single" w:sz="4" w:space="0" w:color="auto"/>
              <w:left w:val="nil"/>
              <w:bottom w:val="single" w:sz="4" w:space="0" w:color="auto"/>
              <w:right w:val="single" w:sz="4" w:space="0" w:color="auto"/>
            </w:tcBorders>
            <w:shd w:val="clear" w:color="000000" w:fill="800000"/>
            <w:noWrap/>
            <w:vAlign w:val="center"/>
            <w:hideMark/>
          </w:tcPr>
          <w:p w14:paraId="4796A4FC"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 </w:t>
            </w:r>
          </w:p>
        </w:tc>
      </w:tr>
      <w:tr w:rsidR="00656001" w:rsidRPr="00656001" w14:paraId="558E7DF4" w14:textId="77777777" w:rsidTr="00656001">
        <w:trPr>
          <w:trHeight w:val="300"/>
          <w:jc w:val="center"/>
        </w:trPr>
        <w:tc>
          <w:tcPr>
            <w:tcW w:w="520" w:type="dxa"/>
            <w:tcBorders>
              <w:top w:val="nil"/>
              <w:left w:val="single" w:sz="4" w:space="0" w:color="auto"/>
              <w:bottom w:val="single" w:sz="4" w:space="0" w:color="auto"/>
              <w:right w:val="single" w:sz="4" w:space="0" w:color="auto"/>
            </w:tcBorders>
            <w:shd w:val="clear" w:color="000000" w:fill="800000"/>
            <w:noWrap/>
            <w:vAlign w:val="center"/>
            <w:hideMark/>
          </w:tcPr>
          <w:p w14:paraId="47417EFC"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Nat.</w:t>
            </w:r>
          </w:p>
        </w:tc>
        <w:tc>
          <w:tcPr>
            <w:tcW w:w="671" w:type="dxa"/>
            <w:tcBorders>
              <w:top w:val="nil"/>
              <w:left w:val="nil"/>
              <w:bottom w:val="single" w:sz="4" w:space="0" w:color="auto"/>
              <w:right w:val="single" w:sz="4" w:space="0" w:color="auto"/>
            </w:tcBorders>
            <w:shd w:val="clear" w:color="000000" w:fill="800000"/>
            <w:noWrap/>
            <w:vAlign w:val="center"/>
            <w:hideMark/>
          </w:tcPr>
          <w:p w14:paraId="36B15381"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Cuenta</w:t>
            </w:r>
          </w:p>
        </w:tc>
        <w:tc>
          <w:tcPr>
            <w:tcW w:w="1884" w:type="dxa"/>
            <w:tcBorders>
              <w:top w:val="nil"/>
              <w:left w:val="nil"/>
              <w:bottom w:val="single" w:sz="4" w:space="0" w:color="auto"/>
              <w:right w:val="single" w:sz="4" w:space="0" w:color="auto"/>
            </w:tcBorders>
            <w:shd w:val="clear" w:color="000000" w:fill="800000"/>
            <w:noWrap/>
            <w:vAlign w:val="center"/>
            <w:hideMark/>
          </w:tcPr>
          <w:p w14:paraId="4BDD3A0E"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Nombre de la cuenta</w:t>
            </w:r>
          </w:p>
        </w:tc>
        <w:tc>
          <w:tcPr>
            <w:tcW w:w="1037" w:type="dxa"/>
            <w:tcBorders>
              <w:top w:val="nil"/>
              <w:left w:val="nil"/>
              <w:bottom w:val="single" w:sz="4" w:space="0" w:color="auto"/>
              <w:right w:val="single" w:sz="4" w:space="0" w:color="auto"/>
            </w:tcBorders>
            <w:shd w:val="clear" w:color="000000" w:fill="800000"/>
            <w:noWrap/>
            <w:vAlign w:val="center"/>
            <w:hideMark/>
          </w:tcPr>
          <w:p w14:paraId="0108FBCA"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center"/>
            <w:hideMark/>
          </w:tcPr>
          <w:p w14:paraId="50B0198C"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ACREEDOR</w:t>
            </w:r>
          </w:p>
        </w:tc>
        <w:tc>
          <w:tcPr>
            <w:tcW w:w="888" w:type="dxa"/>
            <w:tcBorders>
              <w:top w:val="nil"/>
              <w:left w:val="nil"/>
              <w:bottom w:val="single" w:sz="4" w:space="0" w:color="auto"/>
              <w:right w:val="single" w:sz="4" w:space="0" w:color="auto"/>
            </w:tcBorders>
            <w:shd w:val="clear" w:color="000000" w:fill="800000"/>
            <w:noWrap/>
            <w:vAlign w:val="center"/>
            <w:hideMark/>
          </w:tcPr>
          <w:p w14:paraId="0ED0ED4D"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DEUDOR</w:t>
            </w:r>
          </w:p>
        </w:tc>
        <w:tc>
          <w:tcPr>
            <w:tcW w:w="1700" w:type="dxa"/>
            <w:tcBorders>
              <w:top w:val="nil"/>
              <w:left w:val="nil"/>
              <w:bottom w:val="single" w:sz="4" w:space="0" w:color="auto"/>
              <w:right w:val="single" w:sz="4" w:space="0" w:color="auto"/>
            </w:tcBorders>
            <w:shd w:val="clear" w:color="000000" w:fill="800000"/>
            <w:noWrap/>
            <w:vAlign w:val="center"/>
            <w:hideMark/>
          </w:tcPr>
          <w:p w14:paraId="002C4EF6"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ACREEDOR</w:t>
            </w:r>
          </w:p>
        </w:tc>
        <w:tc>
          <w:tcPr>
            <w:tcW w:w="888" w:type="dxa"/>
            <w:tcBorders>
              <w:top w:val="nil"/>
              <w:left w:val="nil"/>
              <w:bottom w:val="single" w:sz="4" w:space="0" w:color="auto"/>
              <w:right w:val="single" w:sz="4" w:space="0" w:color="auto"/>
            </w:tcBorders>
            <w:shd w:val="clear" w:color="000000" w:fill="800000"/>
            <w:noWrap/>
            <w:vAlign w:val="center"/>
            <w:hideMark/>
          </w:tcPr>
          <w:p w14:paraId="3EDDD862"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DEUDOR</w:t>
            </w:r>
          </w:p>
        </w:tc>
        <w:tc>
          <w:tcPr>
            <w:tcW w:w="1700" w:type="dxa"/>
            <w:tcBorders>
              <w:top w:val="nil"/>
              <w:left w:val="nil"/>
              <w:bottom w:val="single" w:sz="4" w:space="0" w:color="auto"/>
              <w:right w:val="single" w:sz="4" w:space="0" w:color="auto"/>
            </w:tcBorders>
            <w:shd w:val="clear" w:color="000000" w:fill="800000"/>
            <w:noWrap/>
            <w:vAlign w:val="center"/>
            <w:hideMark/>
          </w:tcPr>
          <w:p w14:paraId="5FC2F71A" w14:textId="77777777" w:rsidR="00656001" w:rsidRPr="00656001" w:rsidRDefault="00656001" w:rsidP="00656001">
            <w:pPr>
              <w:rPr>
                <w:rFonts w:ascii="Lato" w:hAnsi="Lato" w:cs="Calibri"/>
                <w:b/>
                <w:bCs/>
                <w:color w:val="FFFFFF"/>
                <w:sz w:val="20"/>
                <w:szCs w:val="20"/>
              </w:rPr>
            </w:pPr>
            <w:r w:rsidRPr="00656001">
              <w:rPr>
                <w:rFonts w:ascii="Lato" w:hAnsi="Lato" w:cs="Calibri"/>
                <w:b/>
                <w:bCs/>
                <w:color w:val="FFFFFF"/>
                <w:sz w:val="20"/>
                <w:szCs w:val="20"/>
              </w:rPr>
              <w:t>ACREEDOR</w:t>
            </w:r>
          </w:p>
        </w:tc>
      </w:tr>
      <w:tr w:rsidR="00656001" w:rsidRPr="00656001" w14:paraId="54F45B2A" w14:textId="77777777" w:rsidTr="0065600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682EDDA"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77EBB9D4"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4300</w:t>
            </w:r>
          </w:p>
        </w:tc>
        <w:tc>
          <w:tcPr>
            <w:tcW w:w="1884" w:type="dxa"/>
            <w:tcBorders>
              <w:top w:val="nil"/>
              <w:left w:val="nil"/>
              <w:bottom w:val="single" w:sz="4" w:space="0" w:color="auto"/>
              <w:right w:val="single" w:sz="4" w:space="0" w:color="auto"/>
            </w:tcBorders>
            <w:shd w:val="clear" w:color="auto" w:fill="auto"/>
            <w:vAlign w:val="center"/>
            <w:hideMark/>
          </w:tcPr>
          <w:p w14:paraId="294500F7"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OTROS INGRESOS Y BENEFICIOS</w:t>
            </w:r>
          </w:p>
        </w:tc>
        <w:tc>
          <w:tcPr>
            <w:tcW w:w="1037" w:type="dxa"/>
            <w:tcBorders>
              <w:top w:val="nil"/>
              <w:left w:val="nil"/>
              <w:bottom w:val="single" w:sz="4" w:space="0" w:color="auto"/>
              <w:right w:val="single" w:sz="4" w:space="0" w:color="auto"/>
            </w:tcBorders>
            <w:shd w:val="clear" w:color="auto" w:fill="auto"/>
            <w:vAlign w:val="center"/>
            <w:hideMark/>
          </w:tcPr>
          <w:p w14:paraId="5742BC73"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64474E0"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B447AD5"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D2925D5"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E9D17F2"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BAC8843"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r>
      <w:tr w:rsidR="00656001" w:rsidRPr="00656001" w14:paraId="010829D1" w14:textId="77777777" w:rsidTr="0065600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5A3898"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4939ECFE"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4390</w:t>
            </w:r>
          </w:p>
        </w:tc>
        <w:tc>
          <w:tcPr>
            <w:tcW w:w="1884" w:type="dxa"/>
            <w:tcBorders>
              <w:top w:val="nil"/>
              <w:left w:val="nil"/>
              <w:bottom w:val="single" w:sz="4" w:space="0" w:color="auto"/>
              <w:right w:val="single" w:sz="4" w:space="0" w:color="auto"/>
            </w:tcBorders>
            <w:shd w:val="clear" w:color="auto" w:fill="auto"/>
            <w:vAlign w:val="center"/>
            <w:hideMark/>
          </w:tcPr>
          <w:p w14:paraId="4E45BAF1"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OTROS INGRESOS Y BENEFICIOS VARIOS</w:t>
            </w:r>
          </w:p>
        </w:tc>
        <w:tc>
          <w:tcPr>
            <w:tcW w:w="1037" w:type="dxa"/>
            <w:tcBorders>
              <w:top w:val="nil"/>
              <w:left w:val="nil"/>
              <w:bottom w:val="single" w:sz="4" w:space="0" w:color="auto"/>
              <w:right w:val="single" w:sz="4" w:space="0" w:color="auto"/>
            </w:tcBorders>
            <w:shd w:val="clear" w:color="auto" w:fill="auto"/>
            <w:vAlign w:val="center"/>
            <w:hideMark/>
          </w:tcPr>
          <w:p w14:paraId="64219441"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7741603F"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2163A8A"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9D0781B"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D9C7195"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5BE4FCC"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r>
      <w:tr w:rsidR="00656001" w:rsidRPr="00656001" w14:paraId="0AA1A23C" w14:textId="77777777" w:rsidTr="0065600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138EF33"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703D3AD0"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4399</w:t>
            </w:r>
          </w:p>
        </w:tc>
        <w:tc>
          <w:tcPr>
            <w:tcW w:w="1884" w:type="dxa"/>
            <w:tcBorders>
              <w:top w:val="nil"/>
              <w:left w:val="nil"/>
              <w:bottom w:val="single" w:sz="4" w:space="0" w:color="auto"/>
              <w:right w:val="single" w:sz="4" w:space="0" w:color="auto"/>
            </w:tcBorders>
            <w:shd w:val="clear" w:color="auto" w:fill="auto"/>
            <w:vAlign w:val="center"/>
            <w:hideMark/>
          </w:tcPr>
          <w:p w14:paraId="7806273F"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OTROS INGRESOS Y BENEFICIOS VARIOS</w:t>
            </w:r>
          </w:p>
        </w:tc>
        <w:tc>
          <w:tcPr>
            <w:tcW w:w="1037" w:type="dxa"/>
            <w:tcBorders>
              <w:top w:val="nil"/>
              <w:left w:val="nil"/>
              <w:bottom w:val="single" w:sz="4" w:space="0" w:color="auto"/>
              <w:right w:val="single" w:sz="4" w:space="0" w:color="auto"/>
            </w:tcBorders>
            <w:shd w:val="clear" w:color="auto" w:fill="auto"/>
            <w:vAlign w:val="center"/>
            <w:hideMark/>
          </w:tcPr>
          <w:p w14:paraId="1F1C90DA"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25EDC381"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D71EA35"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632AB87"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0EB1D54"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6D0FDB4"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r>
      <w:tr w:rsidR="00656001" w:rsidRPr="00656001" w14:paraId="22334BC2" w14:textId="77777777" w:rsidTr="0065600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5D981FB"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345C5E24"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4399-2</w:t>
            </w:r>
          </w:p>
        </w:tc>
        <w:tc>
          <w:tcPr>
            <w:tcW w:w="1884" w:type="dxa"/>
            <w:tcBorders>
              <w:top w:val="nil"/>
              <w:left w:val="nil"/>
              <w:bottom w:val="single" w:sz="4" w:space="0" w:color="auto"/>
              <w:right w:val="single" w:sz="4" w:space="0" w:color="auto"/>
            </w:tcBorders>
            <w:shd w:val="clear" w:color="auto" w:fill="auto"/>
            <w:vAlign w:val="center"/>
            <w:hideMark/>
          </w:tcPr>
          <w:p w14:paraId="56944A8B"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Multas, retenciones y Deductivas y otros</w:t>
            </w:r>
          </w:p>
        </w:tc>
        <w:tc>
          <w:tcPr>
            <w:tcW w:w="1037" w:type="dxa"/>
            <w:tcBorders>
              <w:top w:val="nil"/>
              <w:left w:val="nil"/>
              <w:bottom w:val="single" w:sz="4" w:space="0" w:color="auto"/>
              <w:right w:val="single" w:sz="4" w:space="0" w:color="auto"/>
            </w:tcBorders>
            <w:shd w:val="clear" w:color="auto" w:fill="auto"/>
            <w:vAlign w:val="center"/>
            <w:hideMark/>
          </w:tcPr>
          <w:p w14:paraId="11FC8A92"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205CAEE0"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EAD84D2"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1CD1DAC"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4F7F77F"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7DE9CD4"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r>
      <w:tr w:rsidR="00656001" w:rsidRPr="00656001" w14:paraId="692B1732" w14:textId="77777777" w:rsidTr="0065600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4EE03AE"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A</w:t>
            </w:r>
          </w:p>
        </w:tc>
        <w:tc>
          <w:tcPr>
            <w:tcW w:w="671" w:type="dxa"/>
            <w:tcBorders>
              <w:top w:val="nil"/>
              <w:left w:val="nil"/>
              <w:bottom w:val="single" w:sz="4" w:space="0" w:color="auto"/>
              <w:right w:val="single" w:sz="4" w:space="0" w:color="auto"/>
            </w:tcBorders>
            <w:shd w:val="clear" w:color="auto" w:fill="auto"/>
            <w:vAlign w:val="center"/>
            <w:hideMark/>
          </w:tcPr>
          <w:p w14:paraId="5A0FF882"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4399-2-5703</w:t>
            </w:r>
          </w:p>
        </w:tc>
        <w:tc>
          <w:tcPr>
            <w:tcW w:w="1884" w:type="dxa"/>
            <w:tcBorders>
              <w:top w:val="nil"/>
              <w:left w:val="nil"/>
              <w:bottom w:val="single" w:sz="4" w:space="0" w:color="auto"/>
              <w:right w:val="single" w:sz="4" w:space="0" w:color="auto"/>
            </w:tcBorders>
            <w:shd w:val="clear" w:color="auto" w:fill="auto"/>
            <w:vAlign w:val="center"/>
            <w:hideMark/>
          </w:tcPr>
          <w:p w14:paraId="31BD8C50" w14:textId="77777777" w:rsidR="00656001" w:rsidRPr="00656001" w:rsidRDefault="00656001" w:rsidP="00656001">
            <w:pPr>
              <w:rPr>
                <w:rFonts w:ascii="Lato" w:hAnsi="Lato" w:cs="Calibri"/>
                <w:color w:val="000000"/>
                <w:sz w:val="20"/>
                <w:szCs w:val="20"/>
              </w:rPr>
            </w:pPr>
            <w:r w:rsidRPr="00656001">
              <w:rPr>
                <w:rFonts w:ascii="Lato" w:hAnsi="Lato" w:cs="Calibri"/>
                <w:color w:val="000000"/>
                <w:sz w:val="20"/>
                <w:szCs w:val="20"/>
              </w:rPr>
              <w:t>5703 gasto corriente</w:t>
            </w:r>
          </w:p>
        </w:tc>
        <w:tc>
          <w:tcPr>
            <w:tcW w:w="1037" w:type="dxa"/>
            <w:tcBorders>
              <w:top w:val="nil"/>
              <w:left w:val="nil"/>
              <w:bottom w:val="single" w:sz="4" w:space="0" w:color="auto"/>
              <w:right w:val="single" w:sz="4" w:space="0" w:color="auto"/>
            </w:tcBorders>
            <w:shd w:val="clear" w:color="auto" w:fill="auto"/>
            <w:vAlign w:val="center"/>
            <w:hideMark/>
          </w:tcPr>
          <w:p w14:paraId="4FBCA0EB"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127638A2"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C67497C"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17B0174"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6F365BA"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2927F51" w14:textId="77777777" w:rsidR="00656001" w:rsidRPr="00656001" w:rsidRDefault="00656001" w:rsidP="00656001">
            <w:pPr>
              <w:jc w:val="right"/>
              <w:rPr>
                <w:rFonts w:ascii="Lato" w:hAnsi="Lato" w:cs="Calibri"/>
                <w:color w:val="000000"/>
                <w:sz w:val="20"/>
                <w:szCs w:val="20"/>
              </w:rPr>
            </w:pPr>
            <w:r w:rsidRPr="00656001">
              <w:rPr>
                <w:rFonts w:ascii="Lato" w:hAnsi="Lato" w:cs="Calibri"/>
                <w:color w:val="000000"/>
                <w:sz w:val="20"/>
                <w:szCs w:val="20"/>
              </w:rPr>
              <w:t>$0.00</w:t>
            </w:r>
          </w:p>
        </w:tc>
      </w:tr>
    </w:tbl>
    <w:p w14:paraId="791B66CE" w14:textId="2B43EC37" w:rsidR="007B268C" w:rsidRDefault="007B268C" w:rsidP="00C574B2">
      <w:pPr>
        <w:spacing w:line="240" w:lineRule="exact"/>
        <w:rPr>
          <w:rFonts w:ascii="Lato" w:hAnsi="Lato"/>
          <w:b/>
          <w:sz w:val="20"/>
          <w:szCs w:val="20"/>
        </w:rPr>
      </w:pPr>
    </w:p>
    <w:p w14:paraId="67C9CBBA" w14:textId="5D5419CA" w:rsidR="007B268C" w:rsidRDefault="007B268C" w:rsidP="00C574B2">
      <w:pPr>
        <w:spacing w:line="240" w:lineRule="exact"/>
        <w:rPr>
          <w:rFonts w:ascii="Lato" w:hAnsi="Lato"/>
          <w:b/>
          <w:sz w:val="20"/>
          <w:szCs w:val="20"/>
        </w:rPr>
      </w:pPr>
    </w:p>
    <w:p w14:paraId="7E6E3D0F" w14:textId="6629711E" w:rsidR="00BB78FD" w:rsidRDefault="00BB78FD" w:rsidP="00C574B2">
      <w:pPr>
        <w:spacing w:line="240" w:lineRule="exact"/>
        <w:rPr>
          <w:rFonts w:ascii="Lato" w:hAnsi="Lato"/>
          <w:b/>
          <w:sz w:val="20"/>
          <w:szCs w:val="20"/>
        </w:rPr>
      </w:pPr>
    </w:p>
    <w:p w14:paraId="5EE571B9" w14:textId="77777777" w:rsidR="00BB78FD" w:rsidRDefault="00BB78FD" w:rsidP="00C574B2">
      <w:pPr>
        <w:spacing w:line="240" w:lineRule="exact"/>
        <w:rPr>
          <w:rFonts w:ascii="Lato" w:hAnsi="Lato"/>
          <w:b/>
          <w:sz w:val="20"/>
          <w:szCs w:val="20"/>
        </w:rPr>
      </w:pPr>
    </w:p>
    <w:p w14:paraId="72A73A90" w14:textId="77777777" w:rsidR="007B268C" w:rsidRPr="00FA62A3" w:rsidRDefault="007B268C" w:rsidP="00C574B2">
      <w:pPr>
        <w:spacing w:line="240" w:lineRule="exact"/>
        <w:rPr>
          <w:rFonts w:ascii="Lato" w:hAnsi="Lato"/>
          <w:b/>
          <w:sz w:val="20"/>
          <w:szCs w:val="20"/>
        </w:rPr>
      </w:pPr>
    </w:p>
    <w:p w14:paraId="52259629" w14:textId="10BD2BCE" w:rsidR="00042B3C" w:rsidRPr="00FA62A3" w:rsidRDefault="00C474E2" w:rsidP="00042B3C">
      <w:pPr>
        <w:pStyle w:val="ROMANOS"/>
        <w:spacing w:after="0" w:line="240" w:lineRule="exact"/>
        <w:rPr>
          <w:rFonts w:ascii="Lato" w:hAnsi="Lato"/>
          <w:b/>
          <w:sz w:val="20"/>
          <w:szCs w:val="20"/>
          <w:lang w:val="es-MX"/>
        </w:rPr>
      </w:pPr>
      <w:r w:rsidRPr="00FA62A3">
        <w:rPr>
          <w:rFonts w:ascii="Lato" w:hAnsi="Lato"/>
          <w:b/>
          <w:sz w:val="20"/>
          <w:szCs w:val="20"/>
          <w:lang w:val="es-MX"/>
        </w:rPr>
        <w:t>1.</w:t>
      </w:r>
      <w:r w:rsidR="00042B3C" w:rsidRPr="00FA62A3">
        <w:rPr>
          <w:rFonts w:ascii="Lato" w:hAnsi="Lato"/>
          <w:b/>
          <w:sz w:val="20"/>
          <w:szCs w:val="20"/>
          <w:lang w:val="es-MX"/>
        </w:rPr>
        <w:t>Gastos y Otras Pérdidas:</w:t>
      </w:r>
    </w:p>
    <w:p w14:paraId="5CA1718A" w14:textId="181FB958" w:rsidR="000A1D91" w:rsidRPr="00FA62A3" w:rsidRDefault="00042B3C" w:rsidP="00E5618A">
      <w:pPr>
        <w:pStyle w:val="ROMANOS"/>
        <w:numPr>
          <w:ilvl w:val="0"/>
          <w:numId w:val="16"/>
        </w:numPr>
        <w:spacing w:after="0" w:line="240" w:lineRule="exact"/>
        <w:rPr>
          <w:rFonts w:ascii="Lato" w:hAnsi="Lato" w:cstheme="minorHAnsi"/>
          <w:color w:val="000000"/>
          <w:sz w:val="20"/>
          <w:szCs w:val="20"/>
        </w:rPr>
      </w:pPr>
      <w:r w:rsidRPr="00FA62A3">
        <w:rPr>
          <w:rFonts w:ascii="Lato" w:hAnsi="Lato" w:cstheme="minorHAnsi"/>
          <w:color w:val="000000"/>
          <w:sz w:val="20"/>
          <w:szCs w:val="20"/>
        </w:rPr>
        <w:t xml:space="preserve">En el período el presupuesto ejercido es por </w:t>
      </w:r>
      <w:r w:rsidR="00770095" w:rsidRPr="00770095">
        <w:rPr>
          <w:rFonts w:ascii="Lato" w:hAnsi="Lato" w:cs="Calibri"/>
          <w:b/>
          <w:bCs/>
          <w:color w:val="000000"/>
          <w:sz w:val="20"/>
          <w:szCs w:val="20"/>
        </w:rPr>
        <w:t>$14,424,474.48</w:t>
      </w:r>
      <w:r w:rsidR="003C67AE" w:rsidRPr="003C67AE">
        <w:rPr>
          <w:rFonts w:ascii="Lato" w:hAnsi="Lato" w:cs="Calibri"/>
          <w:b/>
          <w:bCs/>
          <w:color w:val="000000"/>
          <w:sz w:val="20"/>
          <w:szCs w:val="20"/>
        </w:rPr>
        <w:t>,</w:t>
      </w:r>
      <w:r w:rsidR="003F2A78" w:rsidRPr="003C67AE">
        <w:rPr>
          <w:rFonts w:ascii="Lato" w:hAnsi="Lato" w:cstheme="minorHAnsi"/>
          <w:b/>
          <w:bCs/>
          <w:color w:val="000000"/>
          <w:sz w:val="20"/>
          <w:szCs w:val="20"/>
        </w:rPr>
        <w:t xml:space="preserve"> </w:t>
      </w:r>
      <w:r w:rsidRPr="00FA62A3">
        <w:rPr>
          <w:rFonts w:ascii="Lato" w:hAnsi="Lato" w:cstheme="minorHAnsi"/>
          <w:color w:val="000000"/>
          <w:sz w:val="20"/>
          <w:szCs w:val="20"/>
        </w:rPr>
        <w:t>Se hace observancia conforme a lo establecido en las Reglas de Valuación del patrimonio respecto del traspaso de las obras transferibles, correspondientes a la ejecución de los recursos correspondientes al presente ejercicio fiscal.</w:t>
      </w:r>
    </w:p>
    <w:p w14:paraId="1B68F73C" w14:textId="45B9CCB2" w:rsidR="00CA57C2" w:rsidRDefault="009B24BA" w:rsidP="009B24BA">
      <w:pPr>
        <w:pStyle w:val="ROMANOS"/>
        <w:spacing w:after="0" w:line="240" w:lineRule="exact"/>
        <w:ind w:left="0" w:firstLine="0"/>
        <w:rPr>
          <w:rFonts w:ascii="Lato" w:hAnsi="Lato"/>
          <w:b/>
          <w:bCs/>
          <w:color w:val="000000"/>
          <w:sz w:val="20"/>
          <w:szCs w:val="20"/>
          <w:lang w:eastAsia="es-MX"/>
        </w:rPr>
      </w:pPr>
      <w:r>
        <w:rPr>
          <w:rFonts w:ascii="Lato" w:hAnsi="Lato" w:cstheme="minorHAnsi"/>
          <w:color w:val="000000"/>
          <w:sz w:val="20"/>
          <w:szCs w:val="20"/>
        </w:rPr>
        <w:t xml:space="preserve">                    </w:t>
      </w:r>
      <w:r w:rsidR="00124FF2">
        <w:rPr>
          <w:rFonts w:ascii="Lato" w:hAnsi="Lato"/>
          <w:sz w:val="20"/>
          <w:szCs w:val="20"/>
        </w:rPr>
        <w:t>Al 31 de Marzo</w:t>
      </w:r>
      <w:r w:rsidR="004A67BF">
        <w:rPr>
          <w:rFonts w:ascii="Lato" w:hAnsi="Lato"/>
          <w:sz w:val="20"/>
          <w:szCs w:val="20"/>
        </w:rPr>
        <w:t xml:space="preserve">  de 2026</w:t>
      </w:r>
      <w:r w:rsidR="000A1D91" w:rsidRPr="00FA62A3">
        <w:rPr>
          <w:rFonts w:ascii="Lato" w:hAnsi="Lato"/>
          <w:sz w:val="20"/>
          <w:szCs w:val="20"/>
        </w:rPr>
        <w:t>, presentada de la siguiente manera:</w:t>
      </w:r>
      <w:r w:rsidR="000A1D91" w:rsidRPr="00FA62A3">
        <w:rPr>
          <w:rFonts w:ascii="Lato" w:hAnsi="Lato"/>
          <w:b/>
          <w:bCs/>
          <w:color w:val="000000"/>
          <w:sz w:val="20"/>
          <w:szCs w:val="20"/>
          <w:lang w:eastAsia="es-MX"/>
        </w:rPr>
        <w:t xml:space="preserve"> </w:t>
      </w:r>
    </w:p>
    <w:p w14:paraId="14E76524" w14:textId="0C1FCD3B" w:rsidR="005F2B1C" w:rsidRDefault="005F2B1C" w:rsidP="009B24BA">
      <w:pPr>
        <w:pStyle w:val="ROMANOS"/>
        <w:spacing w:after="0" w:line="240" w:lineRule="exact"/>
        <w:ind w:left="0" w:firstLine="0"/>
        <w:rPr>
          <w:rFonts w:ascii="Lato" w:hAnsi="Lato"/>
          <w:b/>
          <w:bCs/>
          <w:color w:val="000000"/>
          <w:sz w:val="20"/>
          <w:szCs w:val="20"/>
          <w:lang w:eastAsia="es-MX"/>
        </w:rPr>
      </w:pPr>
    </w:p>
    <w:p w14:paraId="3B10F7EC" w14:textId="1503E803" w:rsidR="005F2B1C" w:rsidRDefault="005F2B1C" w:rsidP="009B24BA">
      <w:pPr>
        <w:pStyle w:val="ROMANOS"/>
        <w:spacing w:after="0" w:line="240" w:lineRule="exact"/>
        <w:ind w:left="0" w:firstLine="0"/>
        <w:rPr>
          <w:rFonts w:ascii="Lato" w:hAnsi="Lato"/>
          <w:b/>
          <w:bCs/>
          <w:color w:val="000000"/>
          <w:sz w:val="20"/>
          <w:szCs w:val="20"/>
          <w:lang w:eastAsia="es-MX"/>
        </w:rPr>
      </w:pPr>
    </w:p>
    <w:tbl>
      <w:tblPr>
        <w:tblW w:w="11364" w:type="dxa"/>
        <w:jc w:val="center"/>
        <w:tblCellMar>
          <w:left w:w="70" w:type="dxa"/>
          <w:right w:w="70" w:type="dxa"/>
        </w:tblCellMar>
        <w:tblLook w:val="04A0" w:firstRow="1" w:lastRow="0" w:firstColumn="1" w:lastColumn="0" w:noHBand="0" w:noVBand="1"/>
      </w:tblPr>
      <w:tblGrid>
        <w:gridCol w:w="518"/>
        <w:gridCol w:w="860"/>
        <w:gridCol w:w="1979"/>
        <w:gridCol w:w="1147"/>
        <w:gridCol w:w="1213"/>
        <w:gridCol w:w="1680"/>
        <w:gridCol w:w="1540"/>
        <w:gridCol w:w="1700"/>
        <w:gridCol w:w="1213"/>
      </w:tblGrid>
      <w:tr w:rsidR="00770095" w:rsidRPr="00770095" w14:paraId="78179358" w14:textId="77777777" w:rsidTr="00770095">
        <w:trPr>
          <w:trHeight w:val="330"/>
          <w:jc w:val="center"/>
        </w:trPr>
        <w:tc>
          <w:tcPr>
            <w:tcW w:w="440"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2EAA789B"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 </w:t>
            </w:r>
          </w:p>
        </w:tc>
        <w:tc>
          <w:tcPr>
            <w:tcW w:w="860" w:type="dxa"/>
            <w:tcBorders>
              <w:top w:val="single" w:sz="4" w:space="0" w:color="auto"/>
              <w:left w:val="nil"/>
              <w:bottom w:val="single" w:sz="4" w:space="0" w:color="auto"/>
              <w:right w:val="single" w:sz="4" w:space="0" w:color="auto"/>
            </w:tcBorders>
            <w:shd w:val="clear" w:color="000000" w:fill="800000"/>
            <w:noWrap/>
            <w:vAlign w:val="center"/>
            <w:hideMark/>
          </w:tcPr>
          <w:p w14:paraId="5CE1A999"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 </w:t>
            </w:r>
          </w:p>
        </w:tc>
        <w:tc>
          <w:tcPr>
            <w:tcW w:w="1884" w:type="dxa"/>
            <w:tcBorders>
              <w:top w:val="single" w:sz="4" w:space="0" w:color="auto"/>
              <w:left w:val="nil"/>
              <w:bottom w:val="single" w:sz="4" w:space="0" w:color="auto"/>
              <w:right w:val="single" w:sz="4" w:space="0" w:color="auto"/>
            </w:tcBorders>
            <w:shd w:val="clear" w:color="000000" w:fill="800000"/>
            <w:noWrap/>
            <w:vAlign w:val="center"/>
            <w:hideMark/>
          </w:tcPr>
          <w:p w14:paraId="583443DF"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 </w:t>
            </w:r>
          </w:p>
        </w:tc>
        <w:tc>
          <w:tcPr>
            <w:tcW w:w="1037" w:type="dxa"/>
            <w:tcBorders>
              <w:top w:val="single" w:sz="4" w:space="0" w:color="auto"/>
              <w:left w:val="nil"/>
              <w:bottom w:val="single" w:sz="4" w:space="0" w:color="auto"/>
              <w:right w:val="single" w:sz="4" w:space="0" w:color="auto"/>
            </w:tcBorders>
            <w:shd w:val="clear" w:color="000000" w:fill="800000"/>
            <w:noWrap/>
            <w:vAlign w:val="center"/>
            <w:hideMark/>
          </w:tcPr>
          <w:p w14:paraId="681CB46D"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SALDO ANTERIOR</w:t>
            </w:r>
          </w:p>
        </w:tc>
        <w:tc>
          <w:tcPr>
            <w:tcW w:w="1120" w:type="dxa"/>
            <w:tcBorders>
              <w:top w:val="single" w:sz="4" w:space="0" w:color="auto"/>
              <w:left w:val="nil"/>
              <w:bottom w:val="single" w:sz="4" w:space="0" w:color="auto"/>
              <w:right w:val="single" w:sz="4" w:space="0" w:color="auto"/>
            </w:tcBorders>
            <w:shd w:val="clear" w:color="000000" w:fill="800000"/>
            <w:noWrap/>
            <w:vAlign w:val="center"/>
            <w:hideMark/>
          </w:tcPr>
          <w:p w14:paraId="3042A173"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 </w:t>
            </w:r>
          </w:p>
        </w:tc>
        <w:tc>
          <w:tcPr>
            <w:tcW w:w="1680" w:type="dxa"/>
            <w:tcBorders>
              <w:top w:val="single" w:sz="4" w:space="0" w:color="auto"/>
              <w:left w:val="nil"/>
              <w:bottom w:val="single" w:sz="4" w:space="0" w:color="auto"/>
              <w:right w:val="single" w:sz="4" w:space="0" w:color="auto"/>
            </w:tcBorders>
            <w:shd w:val="clear" w:color="000000" w:fill="800000"/>
            <w:noWrap/>
            <w:vAlign w:val="center"/>
            <w:hideMark/>
          </w:tcPr>
          <w:p w14:paraId="0738892E"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M O V I M I E N T O S</w:t>
            </w:r>
          </w:p>
        </w:tc>
        <w:tc>
          <w:tcPr>
            <w:tcW w:w="1540" w:type="dxa"/>
            <w:tcBorders>
              <w:top w:val="single" w:sz="4" w:space="0" w:color="auto"/>
              <w:left w:val="nil"/>
              <w:bottom w:val="single" w:sz="4" w:space="0" w:color="auto"/>
              <w:right w:val="single" w:sz="4" w:space="0" w:color="auto"/>
            </w:tcBorders>
            <w:shd w:val="clear" w:color="000000" w:fill="800000"/>
            <w:noWrap/>
            <w:vAlign w:val="center"/>
            <w:hideMark/>
          </w:tcPr>
          <w:p w14:paraId="1EF3595E"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000000" w:fill="800000"/>
            <w:noWrap/>
            <w:vAlign w:val="center"/>
            <w:hideMark/>
          </w:tcPr>
          <w:p w14:paraId="78B832B4"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SALDO ACTUAL</w:t>
            </w:r>
          </w:p>
        </w:tc>
        <w:tc>
          <w:tcPr>
            <w:tcW w:w="1103" w:type="dxa"/>
            <w:tcBorders>
              <w:top w:val="single" w:sz="4" w:space="0" w:color="auto"/>
              <w:left w:val="nil"/>
              <w:bottom w:val="single" w:sz="4" w:space="0" w:color="auto"/>
              <w:right w:val="single" w:sz="4" w:space="0" w:color="auto"/>
            </w:tcBorders>
            <w:shd w:val="clear" w:color="000000" w:fill="800000"/>
            <w:noWrap/>
            <w:vAlign w:val="center"/>
            <w:hideMark/>
          </w:tcPr>
          <w:p w14:paraId="4D7E0F23"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 </w:t>
            </w:r>
          </w:p>
        </w:tc>
      </w:tr>
      <w:tr w:rsidR="00770095" w:rsidRPr="00770095" w14:paraId="73A9464F" w14:textId="77777777" w:rsidTr="00770095">
        <w:trPr>
          <w:trHeight w:val="330"/>
          <w:jc w:val="center"/>
        </w:trPr>
        <w:tc>
          <w:tcPr>
            <w:tcW w:w="440" w:type="dxa"/>
            <w:tcBorders>
              <w:top w:val="nil"/>
              <w:left w:val="single" w:sz="4" w:space="0" w:color="auto"/>
              <w:bottom w:val="single" w:sz="4" w:space="0" w:color="auto"/>
              <w:right w:val="single" w:sz="4" w:space="0" w:color="auto"/>
            </w:tcBorders>
            <w:shd w:val="clear" w:color="000000" w:fill="800000"/>
            <w:noWrap/>
            <w:vAlign w:val="center"/>
            <w:hideMark/>
          </w:tcPr>
          <w:p w14:paraId="3B7C8ACF"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Nat.</w:t>
            </w:r>
          </w:p>
        </w:tc>
        <w:tc>
          <w:tcPr>
            <w:tcW w:w="860" w:type="dxa"/>
            <w:tcBorders>
              <w:top w:val="nil"/>
              <w:left w:val="nil"/>
              <w:bottom w:val="single" w:sz="4" w:space="0" w:color="auto"/>
              <w:right w:val="single" w:sz="4" w:space="0" w:color="auto"/>
            </w:tcBorders>
            <w:shd w:val="clear" w:color="000000" w:fill="800000"/>
            <w:noWrap/>
            <w:vAlign w:val="center"/>
            <w:hideMark/>
          </w:tcPr>
          <w:p w14:paraId="33E5FA25"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Cuenta</w:t>
            </w:r>
          </w:p>
        </w:tc>
        <w:tc>
          <w:tcPr>
            <w:tcW w:w="1884" w:type="dxa"/>
            <w:tcBorders>
              <w:top w:val="nil"/>
              <w:left w:val="nil"/>
              <w:bottom w:val="single" w:sz="4" w:space="0" w:color="auto"/>
              <w:right w:val="single" w:sz="4" w:space="0" w:color="auto"/>
            </w:tcBorders>
            <w:shd w:val="clear" w:color="000000" w:fill="800000"/>
            <w:noWrap/>
            <w:vAlign w:val="center"/>
            <w:hideMark/>
          </w:tcPr>
          <w:p w14:paraId="18BA3A35"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Nombre de la cuenta</w:t>
            </w:r>
          </w:p>
        </w:tc>
        <w:tc>
          <w:tcPr>
            <w:tcW w:w="1037" w:type="dxa"/>
            <w:tcBorders>
              <w:top w:val="nil"/>
              <w:left w:val="nil"/>
              <w:bottom w:val="single" w:sz="4" w:space="0" w:color="auto"/>
              <w:right w:val="single" w:sz="4" w:space="0" w:color="auto"/>
            </w:tcBorders>
            <w:shd w:val="clear" w:color="000000" w:fill="800000"/>
            <w:noWrap/>
            <w:vAlign w:val="center"/>
            <w:hideMark/>
          </w:tcPr>
          <w:p w14:paraId="3B57B1C9"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DEUDOR</w:t>
            </w:r>
          </w:p>
        </w:tc>
        <w:tc>
          <w:tcPr>
            <w:tcW w:w="1120" w:type="dxa"/>
            <w:tcBorders>
              <w:top w:val="nil"/>
              <w:left w:val="nil"/>
              <w:bottom w:val="single" w:sz="4" w:space="0" w:color="auto"/>
              <w:right w:val="single" w:sz="4" w:space="0" w:color="auto"/>
            </w:tcBorders>
            <w:shd w:val="clear" w:color="000000" w:fill="800000"/>
            <w:noWrap/>
            <w:vAlign w:val="center"/>
            <w:hideMark/>
          </w:tcPr>
          <w:p w14:paraId="2E4C3E24"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ACREEDOR</w:t>
            </w:r>
          </w:p>
        </w:tc>
        <w:tc>
          <w:tcPr>
            <w:tcW w:w="1680" w:type="dxa"/>
            <w:tcBorders>
              <w:top w:val="nil"/>
              <w:left w:val="nil"/>
              <w:bottom w:val="single" w:sz="4" w:space="0" w:color="auto"/>
              <w:right w:val="single" w:sz="4" w:space="0" w:color="auto"/>
            </w:tcBorders>
            <w:shd w:val="clear" w:color="000000" w:fill="800000"/>
            <w:noWrap/>
            <w:vAlign w:val="center"/>
            <w:hideMark/>
          </w:tcPr>
          <w:p w14:paraId="3DF8C7EA"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DEUDOR</w:t>
            </w:r>
          </w:p>
        </w:tc>
        <w:tc>
          <w:tcPr>
            <w:tcW w:w="1540" w:type="dxa"/>
            <w:tcBorders>
              <w:top w:val="nil"/>
              <w:left w:val="nil"/>
              <w:bottom w:val="single" w:sz="4" w:space="0" w:color="auto"/>
              <w:right w:val="single" w:sz="4" w:space="0" w:color="auto"/>
            </w:tcBorders>
            <w:shd w:val="clear" w:color="000000" w:fill="800000"/>
            <w:noWrap/>
            <w:vAlign w:val="center"/>
            <w:hideMark/>
          </w:tcPr>
          <w:p w14:paraId="0C1A37E0"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ACREEDOR</w:t>
            </w:r>
          </w:p>
        </w:tc>
        <w:tc>
          <w:tcPr>
            <w:tcW w:w="1700" w:type="dxa"/>
            <w:tcBorders>
              <w:top w:val="nil"/>
              <w:left w:val="nil"/>
              <w:bottom w:val="single" w:sz="4" w:space="0" w:color="auto"/>
              <w:right w:val="single" w:sz="4" w:space="0" w:color="auto"/>
            </w:tcBorders>
            <w:shd w:val="clear" w:color="000000" w:fill="800000"/>
            <w:noWrap/>
            <w:vAlign w:val="center"/>
            <w:hideMark/>
          </w:tcPr>
          <w:p w14:paraId="64DE3403"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center"/>
            <w:hideMark/>
          </w:tcPr>
          <w:p w14:paraId="3B7E344D" w14:textId="77777777" w:rsidR="00770095" w:rsidRPr="00770095" w:rsidRDefault="00770095" w:rsidP="00770095">
            <w:pPr>
              <w:rPr>
                <w:rFonts w:ascii="Lato" w:hAnsi="Lato" w:cs="Calibri"/>
                <w:b/>
                <w:bCs/>
                <w:color w:val="FFFFFF"/>
                <w:sz w:val="20"/>
                <w:szCs w:val="20"/>
              </w:rPr>
            </w:pPr>
            <w:r w:rsidRPr="00770095">
              <w:rPr>
                <w:rFonts w:ascii="Lato" w:hAnsi="Lato" w:cs="Calibri"/>
                <w:b/>
                <w:bCs/>
                <w:color w:val="FFFFFF"/>
                <w:sz w:val="20"/>
                <w:szCs w:val="20"/>
              </w:rPr>
              <w:t>ACREEDOR</w:t>
            </w:r>
          </w:p>
        </w:tc>
      </w:tr>
      <w:tr w:rsidR="00770095" w:rsidRPr="00770095" w14:paraId="729DCDA9" w14:textId="77777777" w:rsidTr="00770095">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FB4AD2" w14:textId="77777777" w:rsidR="00770095" w:rsidRPr="00770095" w:rsidRDefault="00770095" w:rsidP="00770095">
            <w:pPr>
              <w:rPr>
                <w:rFonts w:ascii="Lato" w:hAnsi="Lato" w:cs="Calibri"/>
                <w:color w:val="000000"/>
                <w:sz w:val="20"/>
                <w:szCs w:val="20"/>
              </w:rPr>
            </w:pPr>
            <w:r w:rsidRPr="00770095">
              <w:rPr>
                <w:rFonts w:ascii="Lato" w:hAnsi="Lato" w:cs="Calibri"/>
                <w:color w:val="000000"/>
                <w:sz w:val="20"/>
                <w:szCs w:val="20"/>
              </w:rPr>
              <w:t>D</w:t>
            </w:r>
          </w:p>
        </w:tc>
        <w:tc>
          <w:tcPr>
            <w:tcW w:w="860" w:type="dxa"/>
            <w:tcBorders>
              <w:top w:val="nil"/>
              <w:left w:val="nil"/>
              <w:bottom w:val="single" w:sz="4" w:space="0" w:color="auto"/>
              <w:right w:val="single" w:sz="4" w:space="0" w:color="auto"/>
            </w:tcBorders>
            <w:shd w:val="clear" w:color="auto" w:fill="auto"/>
            <w:vAlign w:val="center"/>
            <w:hideMark/>
          </w:tcPr>
          <w:p w14:paraId="26723986" w14:textId="77777777" w:rsidR="00770095" w:rsidRPr="00770095" w:rsidRDefault="00770095" w:rsidP="00770095">
            <w:pPr>
              <w:rPr>
                <w:rFonts w:ascii="Lato" w:hAnsi="Lato" w:cs="Calibri"/>
                <w:color w:val="000000"/>
                <w:sz w:val="20"/>
                <w:szCs w:val="20"/>
              </w:rPr>
            </w:pPr>
            <w:r w:rsidRPr="00770095">
              <w:rPr>
                <w:rFonts w:ascii="Lato" w:hAnsi="Lato" w:cs="Calibri"/>
                <w:color w:val="000000"/>
                <w:sz w:val="20"/>
                <w:szCs w:val="20"/>
              </w:rPr>
              <w:t>5000</w:t>
            </w:r>
          </w:p>
        </w:tc>
        <w:tc>
          <w:tcPr>
            <w:tcW w:w="1884" w:type="dxa"/>
            <w:tcBorders>
              <w:top w:val="nil"/>
              <w:left w:val="nil"/>
              <w:bottom w:val="single" w:sz="4" w:space="0" w:color="auto"/>
              <w:right w:val="single" w:sz="4" w:space="0" w:color="auto"/>
            </w:tcBorders>
            <w:shd w:val="clear" w:color="auto" w:fill="auto"/>
            <w:vAlign w:val="center"/>
            <w:hideMark/>
          </w:tcPr>
          <w:p w14:paraId="07159E5A" w14:textId="77777777" w:rsidR="00770095" w:rsidRPr="00770095" w:rsidRDefault="00770095" w:rsidP="00770095">
            <w:pPr>
              <w:rPr>
                <w:rFonts w:ascii="Lato" w:hAnsi="Lato" w:cs="Calibri"/>
                <w:color w:val="000000"/>
                <w:sz w:val="20"/>
                <w:szCs w:val="20"/>
              </w:rPr>
            </w:pPr>
            <w:r w:rsidRPr="00770095">
              <w:rPr>
                <w:rFonts w:ascii="Lato" w:hAnsi="Lato" w:cs="Calibri"/>
                <w:color w:val="000000"/>
                <w:sz w:val="20"/>
                <w:szCs w:val="20"/>
              </w:rPr>
              <w:t>GASTOS Y OTRAS PÉRDIDAS</w:t>
            </w:r>
          </w:p>
        </w:tc>
        <w:tc>
          <w:tcPr>
            <w:tcW w:w="1037" w:type="dxa"/>
            <w:tcBorders>
              <w:top w:val="nil"/>
              <w:left w:val="nil"/>
              <w:bottom w:val="single" w:sz="4" w:space="0" w:color="auto"/>
              <w:right w:val="single" w:sz="4" w:space="0" w:color="auto"/>
            </w:tcBorders>
            <w:shd w:val="clear" w:color="auto" w:fill="auto"/>
            <w:vAlign w:val="center"/>
            <w:hideMark/>
          </w:tcPr>
          <w:p w14:paraId="63689FE9"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3FCB96D8"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c>
          <w:tcPr>
            <w:tcW w:w="1680" w:type="dxa"/>
            <w:tcBorders>
              <w:top w:val="nil"/>
              <w:left w:val="nil"/>
              <w:bottom w:val="single" w:sz="4" w:space="0" w:color="auto"/>
              <w:right w:val="single" w:sz="4" w:space="0" w:color="auto"/>
            </w:tcBorders>
            <w:shd w:val="clear" w:color="auto" w:fill="auto"/>
            <w:vAlign w:val="center"/>
            <w:hideMark/>
          </w:tcPr>
          <w:p w14:paraId="0066B736"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$14,450,903.38</w:t>
            </w:r>
          </w:p>
        </w:tc>
        <w:tc>
          <w:tcPr>
            <w:tcW w:w="1540" w:type="dxa"/>
            <w:tcBorders>
              <w:top w:val="nil"/>
              <w:left w:val="nil"/>
              <w:bottom w:val="single" w:sz="4" w:space="0" w:color="auto"/>
              <w:right w:val="single" w:sz="4" w:space="0" w:color="auto"/>
            </w:tcBorders>
            <w:shd w:val="clear" w:color="auto" w:fill="auto"/>
            <w:vAlign w:val="center"/>
            <w:hideMark/>
          </w:tcPr>
          <w:p w14:paraId="7F8F44D1"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$26,428.90</w:t>
            </w:r>
          </w:p>
        </w:tc>
        <w:tc>
          <w:tcPr>
            <w:tcW w:w="1700" w:type="dxa"/>
            <w:tcBorders>
              <w:top w:val="nil"/>
              <w:left w:val="nil"/>
              <w:bottom w:val="single" w:sz="4" w:space="0" w:color="auto"/>
              <w:right w:val="single" w:sz="4" w:space="0" w:color="auto"/>
            </w:tcBorders>
            <w:shd w:val="clear" w:color="auto" w:fill="auto"/>
            <w:vAlign w:val="center"/>
            <w:hideMark/>
          </w:tcPr>
          <w:p w14:paraId="364FFA97"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$14,424,474.48</w:t>
            </w:r>
          </w:p>
        </w:tc>
        <w:tc>
          <w:tcPr>
            <w:tcW w:w="1103" w:type="dxa"/>
            <w:tcBorders>
              <w:top w:val="nil"/>
              <w:left w:val="nil"/>
              <w:bottom w:val="single" w:sz="4" w:space="0" w:color="auto"/>
              <w:right w:val="single" w:sz="4" w:space="0" w:color="auto"/>
            </w:tcBorders>
            <w:shd w:val="clear" w:color="auto" w:fill="auto"/>
            <w:vAlign w:val="center"/>
            <w:hideMark/>
          </w:tcPr>
          <w:p w14:paraId="354D540A"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r>
      <w:tr w:rsidR="00770095" w:rsidRPr="00770095" w14:paraId="354EFF5D" w14:textId="77777777" w:rsidTr="00770095">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E7B7EB" w14:textId="77777777" w:rsidR="00770095" w:rsidRPr="00770095" w:rsidRDefault="00770095" w:rsidP="00770095">
            <w:pPr>
              <w:rPr>
                <w:rFonts w:ascii="Lato" w:hAnsi="Lato" w:cs="Calibri"/>
                <w:color w:val="000000"/>
                <w:sz w:val="20"/>
                <w:szCs w:val="20"/>
              </w:rPr>
            </w:pPr>
            <w:r w:rsidRPr="00770095">
              <w:rPr>
                <w:rFonts w:ascii="Lato" w:hAnsi="Lato" w:cs="Calibri"/>
                <w:color w:val="000000"/>
                <w:sz w:val="20"/>
                <w:szCs w:val="20"/>
              </w:rPr>
              <w:t>D</w:t>
            </w:r>
          </w:p>
        </w:tc>
        <w:tc>
          <w:tcPr>
            <w:tcW w:w="860" w:type="dxa"/>
            <w:tcBorders>
              <w:top w:val="nil"/>
              <w:left w:val="nil"/>
              <w:bottom w:val="single" w:sz="4" w:space="0" w:color="auto"/>
              <w:right w:val="single" w:sz="4" w:space="0" w:color="auto"/>
            </w:tcBorders>
            <w:shd w:val="clear" w:color="auto" w:fill="auto"/>
            <w:vAlign w:val="center"/>
            <w:hideMark/>
          </w:tcPr>
          <w:p w14:paraId="16877F07" w14:textId="77777777" w:rsidR="00770095" w:rsidRPr="00770095" w:rsidRDefault="00770095" w:rsidP="00770095">
            <w:pPr>
              <w:rPr>
                <w:rFonts w:ascii="Lato" w:hAnsi="Lato" w:cs="Calibri"/>
                <w:color w:val="000000"/>
                <w:sz w:val="20"/>
                <w:szCs w:val="20"/>
                <w:u w:val="single"/>
              </w:rPr>
            </w:pPr>
            <w:r w:rsidRPr="00770095">
              <w:rPr>
                <w:rFonts w:ascii="Lato" w:hAnsi="Lato" w:cs="Calibri"/>
                <w:color w:val="000000"/>
                <w:sz w:val="20"/>
                <w:szCs w:val="20"/>
                <w:u w:val="single"/>
              </w:rPr>
              <w:t>5100</w:t>
            </w:r>
          </w:p>
        </w:tc>
        <w:tc>
          <w:tcPr>
            <w:tcW w:w="1884" w:type="dxa"/>
            <w:tcBorders>
              <w:top w:val="nil"/>
              <w:left w:val="nil"/>
              <w:bottom w:val="single" w:sz="4" w:space="0" w:color="auto"/>
              <w:right w:val="single" w:sz="4" w:space="0" w:color="auto"/>
            </w:tcBorders>
            <w:shd w:val="clear" w:color="auto" w:fill="auto"/>
            <w:vAlign w:val="center"/>
            <w:hideMark/>
          </w:tcPr>
          <w:p w14:paraId="6720DC0C" w14:textId="77777777" w:rsidR="00770095" w:rsidRPr="00770095" w:rsidRDefault="00770095" w:rsidP="00770095">
            <w:pPr>
              <w:rPr>
                <w:rFonts w:ascii="Lato" w:hAnsi="Lato" w:cs="Calibri"/>
                <w:color w:val="000000"/>
                <w:sz w:val="20"/>
                <w:szCs w:val="20"/>
                <w:u w:val="single"/>
              </w:rPr>
            </w:pPr>
            <w:r w:rsidRPr="00770095">
              <w:rPr>
                <w:rFonts w:ascii="Lato" w:hAnsi="Lato" w:cs="Calibri"/>
                <w:color w:val="000000"/>
                <w:sz w:val="20"/>
                <w:szCs w:val="20"/>
                <w:u w:val="single"/>
              </w:rPr>
              <w:t>GASTOS DE FUNCIONAMIENTO</w:t>
            </w:r>
          </w:p>
        </w:tc>
        <w:tc>
          <w:tcPr>
            <w:tcW w:w="1037" w:type="dxa"/>
            <w:tcBorders>
              <w:top w:val="nil"/>
              <w:left w:val="nil"/>
              <w:bottom w:val="single" w:sz="4" w:space="0" w:color="auto"/>
              <w:right w:val="single" w:sz="4" w:space="0" w:color="auto"/>
            </w:tcBorders>
            <w:shd w:val="clear" w:color="auto" w:fill="auto"/>
            <w:vAlign w:val="center"/>
            <w:hideMark/>
          </w:tcPr>
          <w:p w14:paraId="72A6B483"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$0.00</w:t>
            </w:r>
          </w:p>
        </w:tc>
        <w:tc>
          <w:tcPr>
            <w:tcW w:w="1120" w:type="dxa"/>
            <w:tcBorders>
              <w:top w:val="nil"/>
              <w:left w:val="nil"/>
              <w:bottom w:val="single" w:sz="4" w:space="0" w:color="auto"/>
              <w:right w:val="single" w:sz="4" w:space="0" w:color="auto"/>
            </w:tcBorders>
            <w:shd w:val="clear" w:color="auto" w:fill="auto"/>
            <w:vAlign w:val="center"/>
            <w:hideMark/>
          </w:tcPr>
          <w:p w14:paraId="006804F9"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$0.00</w:t>
            </w:r>
          </w:p>
        </w:tc>
        <w:tc>
          <w:tcPr>
            <w:tcW w:w="1680" w:type="dxa"/>
            <w:tcBorders>
              <w:top w:val="nil"/>
              <w:left w:val="nil"/>
              <w:bottom w:val="single" w:sz="4" w:space="0" w:color="auto"/>
              <w:right w:val="single" w:sz="4" w:space="0" w:color="auto"/>
            </w:tcBorders>
            <w:shd w:val="clear" w:color="auto" w:fill="auto"/>
            <w:vAlign w:val="center"/>
            <w:hideMark/>
          </w:tcPr>
          <w:p w14:paraId="31936FD7"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$13,707,759.07</w:t>
            </w:r>
          </w:p>
        </w:tc>
        <w:tc>
          <w:tcPr>
            <w:tcW w:w="1540" w:type="dxa"/>
            <w:tcBorders>
              <w:top w:val="nil"/>
              <w:left w:val="nil"/>
              <w:bottom w:val="single" w:sz="4" w:space="0" w:color="auto"/>
              <w:right w:val="single" w:sz="4" w:space="0" w:color="auto"/>
            </w:tcBorders>
            <w:shd w:val="clear" w:color="auto" w:fill="auto"/>
            <w:vAlign w:val="center"/>
            <w:hideMark/>
          </w:tcPr>
          <w:p w14:paraId="00366B78"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$0.00</w:t>
            </w:r>
          </w:p>
        </w:tc>
        <w:tc>
          <w:tcPr>
            <w:tcW w:w="1700" w:type="dxa"/>
            <w:tcBorders>
              <w:top w:val="nil"/>
              <w:left w:val="nil"/>
              <w:bottom w:val="single" w:sz="4" w:space="0" w:color="auto"/>
              <w:right w:val="single" w:sz="4" w:space="0" w:color="auto"/>
            </w:tcBorders>
            <w:shd w:val="clear" w:color="auto" w:fill="auto"/>
            <w:vAlign w:val="center"/>
            <w:hideMark/>
          </w:tcPr>
          <w:p w14:paraId="42C58CB9"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$13,707,759.07</w:t>
            </w:r>
          </w:p>
        </w:tc>
        <w:tc>
          <w:tcPr>
            <w:tcW w:w="1103" w:type="dxa"/>
            <w:tcBorders>
              <w:top w:val="nil"/>
              <w:left w:val="nil"/>
              <w:bottom w:val="single" w:sz="4" w:space="0" w:color="auto"/>
              <w:right w:val="single" w:sz="4" w:space="0" w:color="auto"/>
            </w:tcBorders>
            <w:shd w:val="clear" w:color="auto" w:fill="auto"/>
            <w:vAlign w:val="center"/>
            <w:hideMark/>
          </w:tcPr>
          <w:p w14:paraId="2FB45C8B"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$0.00</w:t>
            </w:r>
          </w:p>
        </w:tc>
      </w:tr>
      <w:tr w:rsidR="00770095" w:rsidRPr="00770095" w14:paraId="4CEF8FE7" w14:textId="77777777" w:rsidTr="00770095">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A75579" w14:textId="77777777" w:rsidR="00770095" w:rsidRPr="00770095" w:rsidRDefault="00770095" w:rsidP="00770095">
            <w:pPr>
              <w:rPr>
                <w:rFonts w:ascii="Lato" w:hAnsi="Lato" w:cs="Calibri"/>
                <w:color w:val="000000"/>
                <w:sz w:val="20"/>
                <w:szCs w:val="20"/>
              </w:rPr>
            </w:pPr>
            <w:r w:rsidRPr="00770095">
              <w:rPr>
                <w:rFonts w:ascii="Lato" w:hAnsi="Lato" w:cs="Calibri"/>
                <w:color w:val="000000"/>
                <w:sz w:val="20"/>
                <w:szCs w:val="20"/>
              </w:rPr>
              <w:t>D</w:t>
            </w:r>
          </w:p>
        </w:tc>
        <w:tc>
          <w:tcPr>
            <w:tcW w:w="860" w:type="dxa"/>
            <w:tcBorders>
              <w:top w:val="nil"/>
              <w:left w:val="nil"/>
              <w:bottom w:val="single" w:sz="4" w:space="0" w:color="auto"/>
              <w:right w:val="single" w:sz="4" w:space="0" w:color="auto"/>
            </w:tcBorders>
            <w:shd w:val="clear" w:color="auto" w:fill="auto"/>
            <w:vAlign w:val="center"/>
            <w:hideMark/>
          </w:tcPr>
          <w:p w14:paraId="5886CFC2" w14:textId="77777777" w:rsidR="00770095" w:rsidRPr="00770095" w:rsidRDefault="00770095" w:rsidP="00770095">
            <w:pPr>
              <w:rPr>
                <w:rFonts w:ascii="Lato" w:hAnsi="Lato" w:cs="Calibri"/>
                <w:color w:val="000000"/>
                <w:sz w:val="20"/>
                <w:szCs w:val="20"/>
              </w:rPr>
            </w:pPr>
            <w:r w:rsidRPr="00770095">
              <w:rPr>
                <w:rFonts w:ascii="Lato" w:hAnsi="Lato" w:cs="Calibri"/>
                <w:color w:val="000000"/>
                <w:sz w:val="20"/>
                <w:szCs w:val="20"/>
              </w:rPr>
              <w:t>5110</w:t>
            </w:r>
          </w:p>
        </w:tc>
        <w:tc>
          <w:tcPr>
            <w:tcW w:w="1884" w:type="dxa"/>
            <w:tcBorders>
              <w:top w:val="nil"/>
              <w:left w:val="nil"/>
              <w:bottom w:val="single" w:sz="4" w:space="0" w:color="auto"/>
              <w:right w:val="single" w:sz="4" w:space="0" w:color="auto"/>
            </w:tcBorders>
            <w:shd w:val="clear" w:color="auto" w:fill="auto"/>
            <w:vAlign w:val="center"/>
            <w:hideMark/>
          </w:tcPr>
          <w:p w14:paraId="46DD2649" w14:textId="77777777" w:rsidR="00770095" w:rsidRPr="00770095" w:rsidRDefault="00770095" w:rsidP="00770095">
            <w:pPr>
              <w:rPr>
                <w:rFonts w:ascii="Lato" w:hAnsi="Lato" w:cs="Calibri"/>
                <w:color w:val="000000"/>
                <w:sz w:val="20"/>
                <w:szCs w:val="20"/>
              </w:rPr>
            </w:pPr>
            <w:r w:rsidRPr="00770095">
              <w:rPr>
                <w:rFonts w:ascii="Lato" w:hAnsi="Lato" w:cs="Calibri"/>
                <w:color w:val="000000"/>
                <w:sz w:val="20"/>
                <w:szCs w:val="20"/>
              </w:rPr>
              <w:t>SERVICIOS PERSONALES</w:t>
            </w:r>
          </w:p>
        </w:tc>
        <w:tc>
          <w:tcPr>
            <w:tcW w:w="1037" w:type="dxa"/>
            <w:tcBorders>
              <w:top w:val="nil"/>
              <w:left w:val="nil"/>
              <w:bottom w:val="single" w:sz="4" w:space="0" w:color="auto"/>
              <w:right w:val="single" w:sz="4" w:space="0" w:color="auto"/>
            </w:tcBorders>
            <w:shd w:val="clear" w:color="auto" w:fill="auto"/>
            <w:vAlign w:val="center"/>
            <w:hideMark/>
          </w:tcPr>
          <w:p w14:paraId="2D128C12"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3B94684E"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c>
          <w:tcPr>
            <w:tcW w:w="1680" w:type="dxa"/>
            <w:tcBorders>
              <w:top w:val="nil"/>
              <w:left w:val="nil"/>
              <w:bottom w:val="single" w:sz="4" w:space="0" w:color="auto"/>
              <w:right w:val="single" w:sz="4" w:space="0" w:color="auto"/>
            </w:tcBorders>
            <w:shd w:val="clear" w:color="auto" w:fill="auto"/>
            <w:vAlign w:val="center"/>
            <w:hideMark/>
          </w:tcPr>
          <w:p w14:paraId="4772430A"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$10,067,114.03</w:t>
            </w:r>
          </w:p>
        </w:tc>
        <w:tc>
          <w:tcPr>
            <w:tcW w:w="1540" w:type="dxa"/>
            <w:tcBorders>
              <w:top w:val="nil"/>
              <w:left w:val="nil"/>
              <w:bottom w:val="single" w:sz="4" w:space="0" w:color="auto"/>
              <w:right w:val="single" w:sz="4" w:space="0" w:color="auto"/>
            </w:tcBorders>
            <w:shd w:val="clear" w:color="auto" w:fill="auto"/>
            <w:vAlign w:val="center"/>
            <w:hideMark/>
          </w:tcPr>
          <w:p w14:paraId="0582B426"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245BD4C"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$10,067,114.03</w:t>
            </w:r>
          </w:p>
        </w:tc>
        <w:tc>
          <w:tcPr>
            <w:tcW w:w="1103" w:type="dxa"/>
            <w:tcBorders>
              <w:top w:val="nil"/>
              <w:left w:val="nil"/>
              <w:bottom w:val="single" w:sz="4" w:space="0" w:color="auto"/>
              <w:right w:val="single" w:sz="4" w:space="0" w:color="auto"/>
            </w:tcBorders>
            <w:shd w:val="clear" w:color="auto" w:fill="auto"/>
            <w:vAlign w:val="center"/>
            <w:hideMark/>
          </w:tcPr>
          <w:p w14:paraId="487BB585"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r>
      <w:tr w:rsidR="00770095" w:rsidRPr="00770095" w14:paraId="721898AE" w14:textId="77777777" w:rsidTr="00770095">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D706092" w14:textId="77777777" w:rsidR="00770095" w:rsidRPr="00770095" w:rsidRDefault="00770095" w:rsidP="00770095">
            <w:pPr>
              <w:rPr>
                <w:rFonts w:ascii="Lato" w:hAnsi="Lato" w:cs="Calibri"/>
                <w:color w:val="000000"/>
                <w:sz w:val="20"/>
                <w:szCs w:val="20"/>
                <w:u w:val="single"/>
              </w:rPr>
            </w:pPr>
            <w:r w:rsidRPr="00770095">
              <w:rPr>
                <w:rFonts w:ascii="Lato" w:hAnsi="Lato" w:cs="Calibri"/>
                <w:color w:val="000000"/>
                <w:sz w:val="20"/>
                <w:szCs w:val="20"/>
                <w:u w:val="single"/>
              </w:rPr>
              <w:t>D</w:t>
            </w:r>
          </w:p>
        </w:tc>
        <w:tc>
          <w:tcPr>
            <w:tcW w:w="860" w:type="dxa"/>
            <w:tcBorders>
              <w:top w:val="nil"/>
              <w:left w:val="nil"/>
              <w:bottom w:val="single" w:sz="4" w:space="0" w:color="auto"/>
              <w:right w:val="single" w:sz="4" w:space="0" w:color="auto"/>
            </w:tcBorders>
            <w:shd w:val="clear" w:color="auto" w:fill="auto"/>
            <w:vAlign w:val="center"/>
            <w:hideMark/>
          </w:tcPr>
          <w:p w14:paraId="7B3577BC" w14:textId="77777777" w:rsidR="00770095" w:rsidRPr="00770095" w:rsidRDefault="00770095" w:rsidP="00770095">
            <w:pPr>
              <w:rPr>
                <w:rFonts w:ascii="Lato" w:hAnsi="Lato" w:cs="Calibri"/>
                <w:color w:val="000000"/>
                <w:sz w:val="20"/>
                <w:szCs w:val="20"/>
              </w:rPr>
            </w:pPr>
            <w:r w:rsidRPr="00770095">
              <w:rPr>
                <w:rFonts w:ascii="Lato" w:hAnsi="Lato" w:cs="Calibri"/>
                <w:color w:val="000000"/>
                <w:sz w:val="20"/>
                <w:szCs w:val="20"/>
              </w:rPr>
              <w:t>5120</w:t>
            </w:r>
          </w:p>
        </w:tc>
        <w:tc>
          <w:tcPr>
            <w:tcW w:w="1884" w:type="dxa"/>
            <w:tcBorders>
              <w:top w:val="nil"/>
              <w:left w:val="nil"/>
              <w:bottom w:val="single" w:sz="4" w:space="0" w:color="auto"/>
              <w:right w:val="single" w:sz="4" w:space="0" w:color="auto"/>
            </w:tcBorders>
            <w:shd w:val="clear" w:color="auto" w:fill="auto"/>
            <w:vAlign w:val="center"/>
            <w:hideMark/>
          </w:tcPr>
          <w:p w14:paraId="4D3F5810" w14:textId="77777777" w:rsidR="00770095" w:rsidRPr="00770095" w:rsidRDefault="00770095" w:rsidP="00770095">
            <w:pPr>
              <w:rPr>
                <w:rFonts w:ascii="Lato" w:hAnsi="Lato" w:cs="Calibri"/>
                <w:color w:val="000000"/>
                <w:sz w:val="20"/>
                <w:szCs w:val="20"/>
              </w:rPr>
            </w:pPr>
            <w:r w:rsidRPr="00770095">
              <w:rPr>
                <w:rFonts w:ascii="Lato" w:hAnsi="Lato" w:cs="Calibri"/>
                <w:color w:val="000000"/>
                <w:sz w:val="20"/>
                <w:szCs w:val="20"/>
              </w:rPr>
              <w:t>MATERIALES Y SUMINISTROS</w:t>
            </w:r>
          </w:p>
        </w:tc>
        <w:tc>
          <w:tcPr>
            <w:tcW w:w="1037" w:type="dxa"/>
            <w:tcBorders>
              <w:top w:val="nil"/>
              <w:left w:val="nil"/>
              <w:bottom w:val="single" w:sz="4" w:space="0" w:color="auto"/>
              <w:right w:val="single" w:sz="4" w:space="0" w:color="auto"/>
            </w:tcBorders>
            <w:shd w:val="clear" w:color="auto" w:fill="auto"/>
            <w:vAlign w:val="center"/>
            <w:hideMark/>
          </w:tcPr>
          <w:p w14:paraId="122245E4"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47DFFAC5"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c>
          <w:tcPr>
            <w:tcW w:w="1680" w:type="dxa"/>
            <w:tcBorders>
              <w:top w:val="nil"/>
              <w:left w:val="nil"/>
              <w:bottom w:val="single" w:sz="4" w:space="0" w:color="auto"/>
              <w:right w:val="single" w:sz="4" w:space="0" w:color="auto"/>
            </w:tcBorders>
            <w:shd w:val="clear" w:color="auto" w:fill="auto"/>
            <w:vAlign w:val="center"/>
            <w:hideMark/>
          </w:tcPr>
          <w:p w14:paraId="76A42138"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$2,448,434.08</w:t>
            </w:r>
          </w:p>
        </w:tc>
        <w:tc>
          <w:tcPr>
            <w:tcW w:w="1540" w:type="dxa"/>
            <w:tcBorders>
              <w:top w:val="nil"/>
              <w:left w:val="nil"/>
              <w:bottom w:val="single" w:sz="4" w:space="0" w:color="auto"/>
              <w:right w:val="single" w:sz="4" w:space="0" w:color="auto"/>
            </w:tcBorders>
            <w:shd w:val="clear" w:color="auto" w:fill="auto"/>
            <w:vAlign w:val="center"/>
            <w:hideMark/>
          </w:tcPr>
          <w:p w14:paraId="119B5064"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E67C74D"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$2,448,434.08</w:t>
            </w:r>
          </w:p>
        </w:tc>
        <w:tc>
          <w:tcPr>
            <w:tcW w:w="1103" w:type="dxa"/>
            <w:tcBorders>
              <w:top w:val="nil"/>
              <w:left w:val="nil"/>
              <w:bottom w:val="single" w:sz="4" w:space="0" w:color="auto"/>
              <w:right w:val="single" w:sz="4" w:space="0" w:color="auto"/>
            </w:tcBorders>
            <w:shd w:val="clear" w:color="auto" w:fill="auto"/>
            <w:vAlign w:val="center"/>
            <w:hideMark/>
          </w:tcPr>
          <w:p w14:paraId="3E558693"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r>
      <w:tr w:rsidR="00770095" w:rsidRPr="00770095" w14:paraId="22C3B40B" w14:textId="77777777" w:rsidTr="00770095">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4A63EE7" w14:textId="77777777" w:rsidR="00770095" w:rsidRPr="00770095" w:rsidRDefault="00770095" w:rsidP="00770095">
            <w:pPr>
              <w:rPr>
                <w:rFonts w:ascii="Lato" w:hAnsi="Lato" w:cs="Calibri"/>
                <w:color w:val="000000"/>
                <w:sz w:val="20"/>
                <w:szCs w:val="20"/>
              </w:rPr>
            </w:pPr>
            <w:r w:rsidRPr="00770095">
              <w:rPr>
                <w:rFonts w:ascii="Lato" w:hAnsi="Lato" w:cs="Calibri"/>
                <w:color w:val="000000"/>
                <w:sz w:val="20"/>
                <w:szCs w:val="20"/>
              </w:rPr>
              <w:t>D</w:t>
            </w:r>
          </w:p>
        </w:tc>
        <w:tc>
          <w:tcPr>
            <w:tcW w:w="860" w:type="dxa"/>
            <w:tcBorders>
              <w:top w:val="nil"/>
              <w:left w:val="nil"/>
              <w:bottom w:val="single" w:sz="4" w:space="0" w:color="auto"/>
              <w:right w:val="single" w:sz="4" w:space="0" w:color="auto"/>
            </w:tcBorders>
            <w:shd w:val="clear" w:color="auto" w:fill="auto"/>
            <w:vAlign w:val="center"/>
            <w:hideMark/>
          </w:tcPr>
          <w:p w14:paraId="68C7E8C6" w14:textId="77777777" w:rsidR="00770095" w:rsidRPr="00770095" w:rsidRDefault="00770095" w:rsidP="00770095">
            <w:pPr>
              <w:rPr>
                <w:rFonts w:ascii="Lato" w:hAnsi="Lato" w:cs="Calibri"/>
                <w:color w:val="000000"/>
                <w:sz w:val="20"/>
                <w:szCs w:val="20"/>
              </w:rPr>
            </w:pPr>
            <w:r w:rsidRPr="00770095">
              <w:rPr>
                <w:rFonts w:ascii="Lato" w:hAnsi="Lato" w:cs="Calibri"/>
                <w:color w:val="000000"/>
                <w:sz w:val="20"/>
                <w:szCs w:val="20"/>
              </w:rPr>
              <w:t>5130</w:t>
            </w:r>
          </w:p>
        </w:tc>
        <w:tc>
          <w:tcPr>
            <w:tcW w:w="1884" w:type="dxa"/>
            <w:tcBorders>
              <w:top w:val="nil"/>
              <w:left w:val="nil"/>
              <w:bottom w:val="single" w:sz="4" w:space="0" w:color="auto"/>
              <w:right w:val="single" w:sz="4" w:space="0" w:color="auto"/>
            </w:tcBorders>
            <w:shd w:val="clear" w:color="auto" w:fill="auto"/>
            <w:vAlign w:val="center"/>
            <w:hideMark/>
          </w:tcPr>
          <w:p w14:paraId="5839F15C" w14:textId="77777777" w:rsidR="00770095" w:rsidRPr="00770095" w:rsidRDefault="00770095" w:rsidP="00770095">
            <w:pPr>
              <w:rPr>
                <w:rFonts w:ascii="Lato" w:hAnsi="Lato" w:cs="Calibri"/>
                <w:color w:val="000000"/>
                <w:sz w:val="20"/>
                <w:szCs w:val="20"/>
              </w:rPr>
            </w:pPr>
            <w:r w:rsidRPr="00770095">
              <w:rPr>
                <w:rFonts w:ascii="Lato" w:hAnsi="Lato" w:cs="Calibri"/>
                <w:color w:val="000000"/>
                <w:sz w:val="20"/>
                <w:szCs w:val="20"/>
              </w:rPr>
              <w:t>SERVICIOS GENERALES</w:t>
            </w:r>
          </w:p>
        </w:tc>
        <w:tc>
          <w:tcPr>
            <w:tcW w:w="1037" w:type="dxa"/>
            <w:tcBorders>
              <w:top w:val="nil"/>
              <w:left w:val="nil"/>
              <w:bottom w:val="single" w:sz="4" w:space="0" w:color="auto"/>
              <w:right w:val="single" w:sz="4" w:space="0" w:color="auto"/>
            </w:tcBorders>
            <w:shd w:val="clear" w:color="auto" w:fill="auto"/>
            <w:vAlign w:val="center"/>
            <w:hideMark/>
          </w:tcPr>
          <w:p w14:paraId="41ED32CF"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43C3079D"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c>
          <w:tcPr>
            <w:tcW w:w="1680" w:type="dxa"/>
            <w:tcBorders>
              <w:top w:val="nil"/>
              <w:left w:val="nil"/>
              <w:bottom w:val="single" w:sz="4" w:space="0" w:color="auto"/>
              <w:right w:val="single" w:sz="4" w:space="0" w:color="auto"/>
            </w:tcBorders>
            <w:shd w:val="clear" w:color="auto" w:fill="auto"/>
            <w:vAlign w:val="center"/>
            <w:hideMark/>
          </w:tcPr>
          <w:p w14:paraId="2C07F8C3"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$1,192,210.96</w:t>
            </w:r>
          </w:p>
        </w:tc>
        <w:tc>
          <w:tcPr>
            <w:tcW w:w="1540" w:type="dxa"/>
            <w:tcBorders>
              <w:top w:val="nil"/>
              <w:left w:val="nil"/>
              <w:bottom w:val="single" w:sz="4" w:space="0" w:color="auto"/>
              <w:right w:val="single" w:sz="4" w:space="0" w:color="auto"/>
            </w:tcBorders>
            <w:shd w:val="clear" w:color="auto" w:fill="auto"/>
            <w:vAlign w:val="center"/>
            <w:hideMark/>
          </w:tcPr>
          <w:p w14:paraId="48DF2BCD"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4A044F2"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$1,192,210.96</w:t>
            </w:r>
          </w:p>
        </w:tc>
        <w:tc>
          <w:tcPr>
            <w:tcW w:w="1103" w:type="dxa"/>
            <w:tcBorders>
              <w:top w:val="nil"/>
              <w:left w:val="nil"/>
              <w:bottom w:val="single" w:sz="4" w:space="0" w:color="auto"/>
              <w:right w:val="single" w:sz="4" w:space="0" w:color="auto"/>
            </w:tcBorders>
            <w:shd w:val="clear" w:color="auto" w:fill="auto"/>
            <w:vAlign w:val="center"/>
            <w:hideMark/>
          </w:tcPr>
          <w:p w14:paraId="0381B9DB" w14:textId="77777777" w:rsidR="00770095" w:rsidRPr="00770095" w:rsidRDefault="00770095" w:rsidP="00770095">
            <w:pPr>
              <w:jc w:val="right"/>
              <w:rPr>
                <w:rFonts w:ascii="Lato" w:hAnsi="Lato" w:cs="Calibri"/>
                <w:color w:val="000000"/>
                <w:sz w:val="20"/>
                <w:szCs w:val="20"/>
              </w:rPr>
            </w:pPr>
            <w:r w:rsidRPr="00770095">
              <w:rPr>
                <w:rFonts w:ascii="Lato" w:hAnsi="Lato" w:cs="Calibri"/>
                <w:color w:val="000000"/>
                <w:sz w:val="20"/>
                <w:szCs w:val="20"/>
              </w:rPr>
              <w:t>$0.00</w:t>
            </w:r>
          </w:p>
        </w:tc>
      </w:tr>
      <w:tr w:rsidR="00770095" w:rsidRPr="00770095" w14:paraId="0CCD530A" w14:textId="77777777" w:rsidTr="00770095">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8DEC74A" w14:textId="77777777" w:rsidR="00770095" w:rsidRPr="00770095" w:rsidRDefault="00770095" w:rsidP="00770095">
            <w:pPr>
              <w:rPr>
                <w:rFonts w:ascii="Lato" w:hAnsi="Lato" w:cs="Calibri"/>
                <w:color w:val="000000"/>
                <w:sz w:val="20"/>
                <w:szCs w:val="20"/>
                <w:u w:val="single"/>
              </w:rPr>
            </w:pPr>
            <w:r w:rsidRPr="00770095">
              <w:rPr>
                <w:rFonts w:ascii="Lato" w:hAnsi="Lato" w:cs="Calibri"/>
                <w:color w:val="000000"/>
                <w:sz w:val="20"/>
                <w:szCs w:val="20"/>
                <w:u w:val="single"/>
              </w:rPr>
              <w:t>D</w:t>
            </w:r>
          </w:p>
        </w:tc>
        <w:tc>
          <w:tcPr>
            <w:tcW w:w="860" w:type="dxa"/>
            <w:tcBorders>
              <w:top w:val="nil"/>
              <w:left w:val="nil"/>
              <w:bottom w:val="single" w:sz="4" w:space="0" w:color="auto"/>
              <w:right w:val="single" w:sz="4" w:space="0" w:color="auto"/>
            </w:tcBorders>
            <w:shd w:val="clear" w:color="auto" w:fill="auto"/>
            <w:vAlign w:val="center"/>
            <w:hideMark/>
          </w:tcPr>
          <w:p w14:paraId="25902BB0" w14:textId="77777777" w:rsidR="00770095" w:rsidRPr="00770095" w:rsidRDefault="00770095" w:rsidP="00770095">
            <w:pPr>
              <w:rPr>
                <w:rFonts w:ascii="Lato" w:hAnsi="Lato" w:cs="Calibri"/>
                <w:color w:val="000000"/>
                <w:sz w:val="20"/>
                <w:szCs w:val="20"/>
                <w:u w:val="single"/>
              </w:rPr>
            </w:pPr>
            <w:r w:rsidRPr="00770095">
              <w:rPr>
                <w:rFonts w:ascii="Lato" w:hAnsi="Lato" w:cs="Calibri"/>
                <w:color w:val="000000"/>
                <w:sz w:val="20"/>
                <w:szCs w:val="20"/>
                <w:u w:val="single"/>
              </w:rPr>
              <w:t>5500</w:t>
            </w:r>
          </w:p>
        </w:tc>
        <w:tc>
          <w:tcPr>
            <w:tcW w:w="1884" w:type="dxa"/>
            <w:tcBorders>
              <w:top w:val="nil"/>
              <w:left w:val="nil"/>
              <w:bottom w:val="single" w:sz="4" w:space="0" w:color="auto"/>
              <w:right w:val="single" w:sz="4" w:space="0" w:color="auto"/>
            </w:tcBorders>
            <w:shd w:val="clear" w:color="auto" w:fill="auto"/>
            <w:vAlign w:val="center"/>
            <w:hideMark/>
          </w:tcPr>
          <w:p w14:paraId="26E8D58E" w14:textId="77777777" w:rsidR="00770095" w:rsidRPr="00770095" w:rsidRDefault="00770095" w:rsidP="00770095">
            <w:pPr>
              <w:rPr>
                <w:rFonts w:ascii="Lato" w:hAnsi="Lato" w:cs="Calibri"/>
                <w:color w:val="000000"/>
                <w:sz w:val="20"/>
                <w:szCs w:val="20"/>
                <w:u w:val="single"/>
              </w:rPr>
            </w:pPr>
            <w:r w:rsidRPr="00770095">
              <w:rPr>
                <w:rFonts w:ascii="Lato" w:hAnsi="Lato" w:cs="Calibri"/>
                <w:color w:val="000000"/>
                <w:sz w:val="20"/>
                <w:szCs w:val="20"/>
                <w:u w:val="single"/>
              </w:rPr>
              <w:t>OTROS GASTOS Y PÉRDIDAS EXTRAORDINARIAS</w:t>
            </w:r>
          </w:p>
        </w:tc>
        <w:tc>
          <w:tcPr>
            <w:tcW w:w="1037" w:type="dxa"/>
            <w:tcBorders>
              <w:top w:val="nil"/>
              <w:left w:val="nil"/>
              <w:bottom w:val="single" w:sz="4" w:space="0" w:color="auto"/>
              <w:right w:val="single" w:sz="4" w:space="0" w:color="auto"/>
            </w:tcBorders>
            <w:shd w:val="clear" w:color="auto" w:fill="auto"/>
            <w:vAlign w:val="center"/>
            <w:hideMark/>
          </w:tcPr>
          <w:p w14:paraId="4D558186"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$0.00</w:t>
            </w:r>
          </w:p>
        </w:tc>
        <w:tc>
          <w:tcPr>
            <w:tcW w:w="1120" w:type="dxa"/>
            <w:tcBorders>
              <w:top w:val="nil"/>
              <w:left w:val="nil"/>
              <w:bottom w:val="single" w:sz="4" w:space="0" w:color="auto"/>
              <w:right w:val="single" w:sz="4" w:space="0" w:color="auto"/>
            </w:tcBorders>
            <w:shd w:val="clear" w:color="auto" w:fill="auto"/>
            <w:vAlign w:val="center"/>
            <w:hideMark/>
          </w:tcPr>
          <w:p w14:paraId="6456E2D2"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$0.00</w:t>
            </w:r>
          </w:p>
        </w:tc>
        <w:tc>
          <w:tcPr>
            <w:tcW w:w="1680" w:type="dxa"/>
            <w:tcBorders>
              <w:top w:val="nil"/>
              <w:left w:val="nil"/>
              <w:bottom w:val="single" w:sz="4" w:space="0" w:color="auto"/>
              <w:right w:val="single" w:sz="4" w:space="0" w:color="auto"/>
            </w:tcBorders>
            <w:shd w:val="clear" w:color="auto" w:fill="auto"/>
            <w:vAlign w:val="center"/>
            <w:hideMark/>
          </w:tcPr>
          <w:p w14:paraId="744876C4"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$743,144.31</w:t>
            </w:r>
          </w:p>
        </w:tc>
        <w:tc>
          <w:tcPr>
            <w:tcW w:w="1540" w:type="dxa"/>
            <w:tcBorders>
              <w:top w:val="nil"/>
              <w:left w:val="nil"/>
              <w:bottom w:val="single" w:sz="4" w:space="0" w:color="auto"/>
              <w:right w:val="single" w:sz="4" w:space="0" w:color="auto"/>
            </w:tcBorders>
            <w:shd w:val="clear" w:color="auto" w:fill="auto"/>
            <w:vAlign w:val="center"/>
            <w:hideMark/>
          </w:tcPr>
          <w:p w14:paraId="1B012D4C"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$26,428.90</w:t>
            </w:r>
          </w:p>
        </w:tc>
        <w:tc>
          <w:tcPr>
            <w:tcW w:w="1700" w:type="dxa"/>
            <w:tcBorders>
              <w:top w:val="nil"/>
              <w:left w:val="nil"/>
              <w:bottom w:val="single" w:sz="4" w:space="0" w:color="auto"/>
              <w:right w:val="single" w:sz="4" w:space="0" w:color="auto"/>
            </w:tcBorders>
            <w:shd w:val="clear" w:color="auto" w:fill="auto"/>
            <w:vAlign w:val="center"/>
            <w:hideMark/>
          </w:tcPr>
          <w:p w14:paraId="17338C43"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$716,715.41</w:t>
            </w:r>
          </w:p>
        </w:tc>
        <w:tc>
          <w:tcPr>
            <w:tcW w:w="1103" w:type="dxa"/>
            <w:tcBorders>
              <w:top w:val="nil"/>
              <w:left w:val="nil"/>
              <w:bottom w:val="single" w:sz="4" w:space="0" w:color="auto"/>
              <w:right w:val="single" w:sz="4" w:space="0" w:color="auto"/>
            </w:tcBorders>
            <w:shd w:val="clear" w:color="auto" w:fill="auto"/>
            <w:vAlign w:val="center"/>
            <w:hideMark/>
          </w:tcPr>
          <w:p w14:paraId="2F989D0A"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$0.00</w:t>
            </w:r>
          </w:p>
        </w:tc>
      </w:tr>
      <w:tr w:rsidR="00770095" w:rsidRPr="00770095" w14:paraId="0031FA26" w14:textId="77777777" w:rsidTr="00770095">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BF76845" w14:textId="77777777" w:rsidR="00770095" w:rsidRPr="00770095" w:rsidRDefault="00770095" w:rsidP="00770095">
            <w:pPr>
              <w:rPr>
                <w:rFonts w:ascii="Lato" w:hAnsi="Lato" w:cs="Calibri"/>
                <w:color w:val="000000"/>
                <w:sz w:val="20"/>
                <w:szCs w:val="20"/>
                <w:u w:val="single"/>
              </w:rPr>
            </w:pPr>
            <w:r w:rsidRPr="00770095">
              <w:rPr>
                <w:rFonts w:ascii="Lato" w:hAnsi="Lato" w:cs="Calibri"/>
                <w:color w:val="000000"/>
                <w:sz w:val="20"/>
                <w:szCs w:val="20"/>
                <w:u w:val="single"/>
              </w:rPr>
              <w:t>D</w:t>
            </w:r>
          </w:p>
        </w:tc>
        <w:tc>
          <w:tcPr>
            <w:tcW w:w="860" w:type="dxa"/>
            <w:tcBorders>
              <w:top w:val="nil"/>
              <w:left w:val="nil"/>
              <w:bottom w:val="single" w:sz="4" w:space="0" w:color="auto"/>
              <w:right w:val="single" w:sz="4" w:space="0" w:color="auto"/>
            </w:tcBorders>
            <w:shd w:val="clear" w:color="auto" w:fill="auto"/>
            <w:vAlign w:val="center"/>
            <w:hideMark/>
          </w:tcPr>
          <w:p w14:paraId="1D67FD67" w14:textId="77777777" w:rsidR="00770095" w:rsidRPr="00770095" w:rsidRDefault="00770095" w:rsidP="00770095">
            <w:pPr>
              <w:rPr>
                <w:rFonts w:ascii="Lato" w:hAnsi="Lato" w:cs="Calibri"/>
                <w:color w:val="000000"/>
                <w:sz w:val="20"/>
                <w:szCs w:val="20"/>
                <w:u w:val="single"/>
              </w:rPr>
            </w:pPr>
            <w:r w:rsidRPr="00770095">
              <w:rPr>
                <w:rFonts w:ascii="Lato" w:hAnsi="Lato" w:cs="Calibri"/>
                <w:color w:val="000000"/>
                <w:sz w:val="20"/>
                <w:szCs w:val="20"/>
                <w:u w:val="single"/>
              </w:rPr>
              <w:t>5600</w:t>
            </w:r>
          </w:p>
        </w:tc>
        <w:tc>
          <w:tcPr>
            <w:tcW w:w="1884" w:type="dxa"/>
            <w:tcBorders>
              <w:top w:val="nil"/>
              <w:left w:val="nil"/>
              <w:bottom w:val="single" w:sz="4" w:space="0" w:color="auto"/>
              <w:right w:val="single" w:sz="4" w:space="0" w:color="auto"/>
            </w:tcBorders>
            <w:shd w:val="clear" w:color="auto" w:fill="auto"/>
            <w:vAlign w:val="center"/>
            <w:hideMark/>
          </w:tcPr>
          <w:p w14:paraId="39712632" w14:textId="77777777" w:rsidR="00770095" w:rsidRPr="00770095" w:rsidRDefault="00770095" w:rsidP="00770095">
            <w:pPr>
              <w:rPr>
                <w:rFonts w:ascii="Lato" w:hAnsi="Lato" w:cs="Calibri"/>
                <w:color w:val="000000"/>
                <w:sz w:val="20"/>
                <w:szCs w:val="20"/>
                <w:u w:val="single"/>
              </w:rPr>
            </w:pPr>
            <w:r w:rsidRPr="00770095">
              <w:rPr>
                <w:rFonts w:ascii="Lato" w:hAnsi="Lato" w:cs="Calibri"/>
                <w:color w:val="000000"/>
                <w:sz w:val="20"/>
                <w:szCs w:val="20"/>
                <w:u w:val="single"/>
              </w:rPr>
              <w:t>INVERSIÓN PÚBLICA</w:t>
            </w:r>
          </w:p>
        </w:tc>
        <w:tc>
          <w:tcPr>
            <w:tcW w:w="1037" w:type="dxa"/>
            <w:tcBorders>
              <w:top w:val="nil"/>
              <w:left w:val="nil"/>
              <w:bottom w:val="single" w:sz="4" w:space="0" w:color="auto"/>
              <w:right w:val="single" w:sz="4" w:space="0" w:color="auto"/>
            </w:tcBorders>
            <w:shd w:val="clear" w:color="auto" w:fill="auto"/>
            <w:vAlign w:val="center"/>
            <w:hideMark/>
          </w:tcPr>
          <w:p w14:paraId="44D31478"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$0.00</w:t>
            </w:r>
          </w:p>
        </w:tc>
        <w:tc>
          <w:tcPr>
            <w:tcW w:w="1120" w:type="dxa"/>
            <w:tcBorders>
              <w:top w:val="nil"/>
              <w:left w:val="nil"/>
              <w:bottom w:val="single" w:sz="4" w:space="0" w:color="auto"/>
              <w:right w:val="single" w:sz="4" w:space="0" w:color="auto"/>
            </w:tcBorders>
            <w:shd w:val="clear" w:color="auto" w:fill="auto"/>
            <w:vAlign w:val="center"/>
            <w:hideMark/>
          </w:tcPr>
          <w:p w14:paraId="70C5244B"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$0.00</w:t>
            </w:r>
          </w:p>
        </w:tc>
        <w:tc>
          <w:tcPr>
            <w:tcW w:w="1680" w:type="dxa"/>
            <w:tcBorders>
              <w:top w:val="nil"/>
              <w:left w:val="nil"/>
              <w:bottom w:val="single" w:sz="4" w:space="0" w:color="auto"/>
              <w:right w:val="single" w:sz="4" w:space="0" w:color="auto"/>
            </w:tcBorders>
            <w:shd w:val="clear" w:color="auto" w:fill="auto"/>
            <w:vAlign w:val="center"/>
            <w:hideMark/>
          </w:tcPr>
          <w:p w14:paraId="560E563E"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$115,602,166.44</w:t>
            </w:r>
          </w:p>
        </w:tc>
        <w:tc>
          <w:tcPr>
            <w:tcW w:w="1540" w:type="dxa"/>
            <w:tcBorders>
              <w:top w:val="nil"/>
              <w:left w:val="nil"/>
              <w:bottom w:val="single" w:sz="4" w:space="0" w:color="auto"/>
              <w:right w:val="single" w:sz="4" w:space="0" w:color="auto"/>
            </w:tcBorders>
            <w:shd w:val="clear" w:color="auto" w:fill="auto"/>
            <w:vAlign w:val="center"/>
            <w:hideMark/>
          </w:tcPr>
          <w:p w14:paraId="7F0F723E"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$0.00</w:t>
            </w:r>
          </w:p>
        </w:tc>
        <w:tc>
          <w:tcPr>
            <w:tcW w:w="1700" w:type="dxa"/>
            <w:tcBorders>
              <w:top w:val="nil"/>
              <w:left w:val="nil"/>
              <w:bottom w:val="single" w:sz="4" w:space="0" w:color="auto"/>
              <w:right w:val="single" w:sz="4" w:space="0" w:color="auto"/>
            </w:tcBorders>
            <w:shd w:val="clear" w:color="auto" w:fill="auto"/>
            <w:vAlign w:val="center"/>
            <w:hideMark/>
          </w:tcPr>
          <w:p w14:paraId="0E9EC00B"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$0.00</w:t>
            </w:r>
          </w:p>
        </w:tc>
        <w:tc>
          <w:tcPr>
            <w:tcW w:w="1103" w:type="dxa"/>
            <w:tcBorders>
              <w:top w:val="nil"/>
              <w:left w:val="nil"/>
              <w:bottom w:val="single" w:sz="4" w:space="0" w:color="auto"/>
              <w:right w:val="single" w:sz="4" w:space="0" w:color="auto"/>
            </w:tcBorders>
            <w:shd w:val="clear" w:color="auto" w:fill="auto"/>
            <w:vAlign w:val="center"/>
            <w:hideMark/>
          </w:tcPr>
          <w:p w14:paraId="7B3A21DC" w14:textId="77777777" w:rsidR="00770095" w:rsidRPr="00770095" w:rsidRDefault="00770095" w:rsidP="00770095">
            <w:pPr>
              <w:jc w:val="right"/>
              <w:rPr>
                <w:rFonts w:ascii="Lato" w:hAnsi="Lato" w:cs="Calibri"/>
                <w:color w:val="000000"/>
                <w:sz w:val="20"/>
                <w:szCs w:val="20"/>
                <w:u w:val="single"/>
              </w:rPr>
            </w:pPr>
            <w:r w:rsidRPr="00770095">
              <w:rPr>
                <w:rFonts w:ascii="Lato" w:hAnsi="Lato" w:cs="Calibri"/>
                <w:color w:val="000000"/>
                <w:sz w:val="20"/>
                <w:szCs w:val="20"/>
                <w:u w:val="single"/>
              </w:rPr>
              <w:t>$0.00</w:t>
            </w:r>
          </w:p>
        </w:tc>
      </w:tr>
    </w:tbl>
    <w:p w14:paraId="51E8754F" w14:textId="77777777" w:rsidR="005F2B1C" w:rsidRPr="00FA62A3" w:rsidRDefault="005F2B1C" w:rsidP="009B24BA">
      <w:pPr>
        <w:pStyle w:val="ROMANOS"/>
        <w:spacing w:after="0" w:line="240" w:lineRule="exact"/>
        <w:ind w:left="0" w:firstLine="0"/>
        <w:rPr>
          <w:rFonts w:ascii="Lato" w:hAnsi="Lato"/>
          <w:b/>
          <w:bCs/>
          <w:color w:val="000000"/>
          <w:sz w:val="20"/>
          <w:szCs w:val="20"/>
          <w:lang w:eastAsia="es-MX"/>
        </w:rPr>
      </w:pPr>
    </w:p>
    <w:p w14:paraId="3DF038D8" w14:textId="462133AA" w:rsidR="00A80655" w:rsidRDefault="00A80655" w:rsidP="006C186D">
      <w:pPr>
        <w:pStyle w:val="INCISO"/>
        <w:spacing w:after="0" w:line="240" w:lineRule="exact"/>
        <w:ind w:left="0" w:firstLine="0"/>
        <w:rPr>
          <w:rFonts w:ascii="Lato" w:hAnsi="Lato"/>
          <w:sz w:val="20"/>
          <w:szCs w:val="20"/>
        </w:rPr>
      </w:pPr>
    </w:p>
    <w:p w14:paraId="57E142C8" w14:textId="47CE968E" w:rsidR="003C67AE" w:rsidRDefault="003C67AE" w:rsidP="006C186D">
      <w:pPr>
        <w:pStyle w:val="INCISO"/>
        <w:spacing w:after="0" w:line="240" w:lineRule="exact"/>
        <w:ind w:left="0" w:firstLine="0"/>
        <w:rPr>
          <w:rFonts w:ascii="Lato" w:hAnsi="Lato"/>
          <w:sz w:val="20"/>
          <w:szCs w:val="20"/>
        </w:rPr>
      </w:pPr>
    </w:p>
    <w:p w14:paraId="5B72905D" w14:textId="55192443" w:rsidR="008E2417" w:rsidRDefault="008E2417" w:rsidP="006C186D">
      <w:pPr>
        <w:pStyle w:val="INCISO"/>
        <w:spacing w:after="0" w:line="240" w:lineRule="exact"/>
        <w:ind w:left="0" w:firstLine="0"/>
        <w:rPr>
          <w:rFonts w:ascii="Lato" w:hAnsi="Lato"/>
          <w:sz w:val="20"/>
          <w:szCs w:val="20"/>
        </w:rPr>
      </w:pPr>
    </w:p>
    <w:p w14:paraId="40910E6F" w14:textId="77777777" w:rsidR="008E2417" w:rsidRPr="00FA62A3" w:rsidRDefault="008E2417" w:rsidP="006C186D">
      <w:pPr>
        <w:pStyle w:val="INCISO"/>
        <w:spacing w:after="0" w:line="240" w:lineRule="exact"/>
        <w:ind w:left="0" w:firstLine="0"/>
        <w:rPr>
          <w:rFonts w:ascii="Lato" w:hAnsi="Lato"/>
          <w:sz w:val="20"/>
          <w:szCs w:val="20"/>
        </w:rPr>
      </w:pPr>
    </w:p>
    <w:p w14:paraId="10DB1D92" w14:textId="4D9EC70F" w:rsidR="003F3001" w:rsidRDefault="003F3001" w:rsidP="00BD13ED">
      <w:pPr>
        <w:pStyle w:val="INCISO"/>
        <w:spacing w:after="0" w:line="240" w:lineRule="exact"/>
        <w:ind w:left="0" w:firstLine="0"/>
        <w:rPr>
          <w:rFonts w:ascii="Lato" w:hAnsi="Lato"/>
          <w:sz w:val="20"/>
          <w:szCs w:val="20"/>
        </w:rPr>
      </w:pPr>
    </w:p>
    <w:p w14:paraId="5F475D18" w14:textId="4FCB48F8" w:rsidR="007B268C" w:rsidRDefault="007B268C" w:rsidP="00BD13ED">
      <w:pPr>
        <w:pStyle w:val="INCISO"/>
        <w:spacing w:after="0" w:line="240" w:lineRule="exact"/>
        <w:ind w:left="0" w:firstLine="0"/>
        <w:rPr>
          <w:rFonts w:ascii="Lato" w:hAnsi="Lato"/>
          <w:sz w:val="20"/>
          <w:szCs w:val="20"/>
        </w:rPr>
      </w:pPr>
    </w:p>
    <w:p w14:paraId="44BB3779" w14:textId="77777777" w:rsidR="007B268C" w:rsidRPr="00FA62A3" w:rsidRDefault="007B268C" w:rsidP="00BD13ED">
      <w:pPr>
        <w:pStyle w:val="INCISO"/>
        <w:spacing w:after="0" w:line="240" w:lineRule="exact"/>
        <w:ind w:left="0" w:firstLine="0"/>
        <w:rPr>
          <w:rFonts w:ascii="Lato" w:hAnsi="Lato"/>
          <w:sz w:val="20"/>
          <w:szCs w:val="20"/>
        </w:rPr>
      </w:pPr>
    </w:p>
    <w:p w14:paraId="149541C3" w14:textId="44B2AD58" w:rsidR="00E4479B" w:rsidRPr="00FA62A3" w:rsidRDefault="00E4479B" w:rsidP="00BD13ED">
      <w:pPr>
        <w:pStyle w:val="INCISO"/>
        <w:spacing w:after="0" w:line="240" w:lineRule="exact"/>
        <w:ind w:left="0" w:firstLine="0"/>
        <w:rPr>
          <w:rFonts w:ascii="Lato" w:hAnsi="Lato"/>
          <w:b/>
          <w:smallCaps/>
          <w:sz w:val="20"/>
          <w:szCs w:val="20"/>
        </w:rPr>
      </w:pPr>
      <w:r w:rsidRPr="00FA62A3">
        <w:rPr>
          <w:rFonts w:ascii="Lato" w:hAnsi="Lato"/>
          <w:b/>
          <w:smallCaps/>
          <w:sz w:val="20"/>
          <w:szCs w:val="20"/>
        </w:rPr>
        <w:t>I</w:t>
      </w:r>
      <w:r w:rsidR="00042B3C" w:rsidRPr="00FA62A3">
        <w:rPr>
          <w:rFonts w:ascii="Lato" w:hAnsi="Lato"/>
          <w:b/>
          <w:smallCaps/>
          <w:sz w:val="20"/>
          <w:szCs w:val="20"/>
        </w:rPr>
        <w:t>I</w:t>
      </w:r>
      <w:r w:rsidRPr="00FA62A3">
        <w:rPr>
          <w:rFonts w:ascii="Lato" w:hAnsi="Lato"/>
          <w:b/>
          <w:smallCaps/>
          <w:sz w:val="20"/>
          <w:szCs w:val="20"/>
        </w:rPr>
        <w:t>)</w:t>
      </w:r>
      <w:r w:rsidRPr="00FA62A3">
        <w:rPr>
          <w:rFonts w:ascii="Lato" w:hAnsi="Lato"/>
          <w:b/>
          <w:smallCaps/>
          <w:sz w:val="20"/>
          <w:szCs w:val="20"/>
        </w:rPr>
        <w:tab/>
        <w:t>Notas al Estado de Situación Financiera</w:t>
      </w:r>
    </w:p>
    <w:p w14:paraId="3D0886D8" w14:textId="77777777" w:rsidR="00E4479B" w:rsidRPr="00FA62A3" w:rsidRDefault="00E4479B" w:rsidP="00E4479B">
      <w:pPr>
        <w:pStyle w:val="Texto"/>
        <w:spacing w:after="0" w:line="240" w:lineRule="exact"/>
        <w:rPr>
          <w:rFonts w:ascii="Lato" w:hAnsi="Lato"/>
          <w:b/>
          <w:sz w:val="20"/>
          <w:lang w:val="es-MX"/>
        </w:rPr>
      </w:pPr>
    </w:p>
    <w:p w14:paraId="0B29DE5E" w14:textId="77777777" w:rsidR="00E4479B" w:rsidRPr="00FA62A3" w:rsidRDefault="00E4479B" w:rsidP="00E4479B">
      <w:pPr>
        <w:pStyle w:val="Texto"/>
        <w:spacing w:after="0" w:line="240" w:lineRule="exact"/>
        <w:rPr>
          <w:rFonts w:ascii="Lato" w:hAnsi="Lato"/>
          <w:b/>
          <w:sz w:val="20"/>
          <w:lang w:val="es-MX"/>
        </w:rPr>
      </w:pPr>
      <w:r w:rsidRPr="00FA62A3">
        <w:rPr>
          <w:rFonts w:ascii="Lato" w:hAnsi="Lato"/>
          <w:b/>
          <w:sz w:val="20"/>
          <w:lang w:val="es-MX"/>
        </w:rPr>
        <w:t>Activo</w:t>
      </w:r>
    </w:p>
    <w:p w14:paraId="60448414" w14:textId="77777777" w:rsidR="00E4479B" w:rsidRPr="00FA62A3" w:rsidRDefault="00E4479B" w:rsidP="006C32AE">
      <w:pPr>
        <w:pStyle w:val="ROMANOS"/>
        <w:numPr>
          <w:ilvl w:val="0"/>
          <w:numId w:val="8"/>
        </w:numPr>
        <w:spacing w:after="0" w:line="240" w:lineRule="exact"/>
        <w:rPr>
          <w:rFonts w:ascii="Lato" w:hAnsi="Lato"/>
          <w:b/>
          <w:sz w:val="20"/>
          <w:szCs w:val="20"/>
          <w:lang w:val="es-MX"/>
        </w:rPr>
      </w:pPr>
      <w:r w:rsidRPr="00FA62A3">
        <w:rPr>
          <w:rFonts w:ascii="Lato" w:hAnsi="Lato"/>
          <w:b/>
          <w:sz w:val="20"/>
          <w:szCs w:val="20"/>
          <w:lang w:val="es-MX"/>
        </w:rPr>
        <w:t>Efectivo y Equivalentes</w:t>
      </w:r>
    </w:p>
    <w:p w14:paraId="3F8BDB7E" w14:textId="77777777" w:rsidR="00B51947" w:rsidRPr="00FA62A3" w:rsidRDefault="00B51947" w:rsidP="0006578C">
      <w:pPr>
        <w:pStyle w:val="ROMANOS"/>
        <w:spacing w:after="0" w:line="240" w:lineRule="exact"/>
        <w:ind w:left="1069" w:firstLine="0"/>
        <w:rPr>
          <w:rFonts w:ascii="Lato" w:hAnsi="Lato"/>
          <w:b/>
          <w:sz w:val="20"/>
          <w:szCs w:val="20"/>
          <w:lang w:val="es-MX"/>
        </w:rPr>
      </w:pPr>
    </w:p>
    <w:p w14:paraId="73703DA6" w14:textId="46C90BC2" w:rsidR="00B51947" w:rsidRPr="00894327" w:rsidRDefault="00CF6F92" w:rsidP="0062702C">
      <w:pPr>
        <w:jc w:val="both"/>
        <w:rPr>
          <w:rFonts w:ascii="Lato" w:hAnsi="Lato"/>
          <w:b/>
          <w:sz w:val="20"/>
          <w:szCs w:val="20"/>
        </w:rPr>
      </w:pPr>
      <w:r w:rsidRPr="00FA62A3">
        <w:rPr>
          <w:rFonts w:ascii="Lato" w:hAnsi="Lato"/>
          <w:sz w:val="20"/>
          <w:szCs w:val="20"/>
        </w:rPr>
        <w:t xml:space="preserve">El efectivo y equivalentes de la entidad </w:t>
      </w:r>
      <w:r w:rsidR="00733703" w:rsidRPr="00FA62A3">
        <w:rPr>
          <w:rFonts w:ascii="Lato" w:hAnsi="Lato"/>
          <w:sz w:val="20"/>
          <w:szCs w:val="20"/>
        </w:rPr>
        <w:t xml:space="preserve">es de </w:t>
      </w:r>
      <w:r w:rsidR="008B5DF6" w:rsidRPr="008B5DF6">
        <w:rPr>
          <w:rFonts w:ascii="Lato" w:hAnsi="Lato" w:cs="Calibri"/>
          <w:b/>
          <w:bCs/>
          <w:color w:val="000000"/>
          <w:sz w:val="20"/>
          <w:szCs w:val="20"/>
        </w:rPr>
        <w:t>$39,282,078.42</w:t>
      </w:r>
      <w:r w:rsidR="008B5DF6">
        <w:rPr>
          <w:rFonts w:ascii="Lato" w:hAnsi="Lato" w:cs="Calibri"/>
          <w:b/>
          <w:bCs/>
          <w:color w:val="000000"/>
          <w:sz w:val="20"/>
          <w:szCs w:val="20"/>
        </w:rPr>
        <w:t xml:space="preserve">, </w:t>
      </w:r>
      <w:r w:rsidR="00733703" w:rsidRPr="00FA62A3">
        <w:rPr>
          <w:rFonts w:ascii="Lato" w:hAnsi="Lato"/>
          <w:sz w:val="20"/>
          <w:szCs w:val="20"/>
        </w:rPr>
        <w:t xml:space="preserve">y </w:t>
      </w:r>
      <w:r w:rsidRPr="00FA62A3">
        <w:rPr>
          <w:rFonts w:ascii="Lato" w:hAnsi="Lato"/>
          <w:sz w:val="20"/>
          <w:szCs w:val="20"/>
        </w:rPr>
        <w:t xml:space="preserve">se encuentra integrado </w:t>
      </w:r>
      <w:r w:rsidR="00743638" w:rsidRPr="00FA62A3">
        <w:rPr>
          <w:rFonts w:ascii="Lato" w:hAnsi="Lato"/>
          <w:sz w:val="20"/>
          <w:szCs w:val="20"/>
        </w:rPr>
        <w:t>por:</w:t>
      </w:r>
    </w:p>
    <w:p w14:paraId="46F7C832" w14:textId="1E5A4E86" w:rsidR="006C4FCD" w:rsidRPr="00FA62A3" w:rsidRDefault="00B51947" w:rsidP="009703C3">
      <w:pPr>
        <w:pStyle w:val="Prrafodelista"/>
        <w:numPr>
          <w:ilvl w:val="0"/>
          <w:numId w:val="29"/>
        </w:numPr>
        <w:jc w:val="both"/>
        <w:rPr>
          <w:rFonts w:ascii="Lato" w:eastAsia="Times New Roman" w:hAnsi="Lato"/>
          <w:b/>
          <w:bCs/>
          <w:color w:val="000000"/>
          <w:sz w:val="20"/>
          <w:szCs w:val="20"/>
          <w:lang w:eastAsia="es-MX"/>
        </w:rPr>
      </w:pPr>
      <w:r w:rsidRPr="00FA62A3">
        <w:rPr>
          <w:rFonts w:ascii="Lato" w:hAnsi="Lato"/>
          <w:sz w:val="20"/>
          <w:szCs w:val="20"/>
        </w:rPr>
        <w:t>Dos</w:t>
      </w:r>
      <w:r w:rsidR="00C22724" w:rsidRPr="00FA62A3">
        <w:rPr>
          <w:rFonts w:ascii="Lato" w:hAnsi="Lato"/>
          <w:sz w:val="20"/>
          <w:szCs w:val="20"/>
        </w:rPr>
        <w:t xml:space="preserve"> fondo</w:t>
      </w:r>
      <w:r w:rsidR="002334A9" w:rsidRPr="00FA62A3">
        <w:rPr>
          <w:rFonts w:ascii="Lato" w:hAnsi="Lato"/>
          <w:sz w:val="20"/>
          <w:szCs w:val="20"/>
        </w:rPr>
        <w:t>s</w:t>
      </w:r>
      <w:r w:rsidR="00C22724" w:rsidRPr="00FA62A3">
        <w:rPr>
          <w:rFonts w:ascii="Lato" w:hAnsi="Lato"/>
          <w:sz w:val="20"/>
          <w:szCs w:val="20"/>
        </w:rPr>
        <w:t xml:space="preserve"> fijo</w:t>
      </w:r>
      <w:r w:rsidR="002334A9" w:rsidRPr="00FA62A3">
        <w:rPr>
          <w:rFonts w:ascii="Lato" w:hAnsi="Lato"/>
          <w:sz w:val="20"/>
          <w:szCs w:val="20"/>
        </w:rPr>
        <w:t>s</w:t>
      </w:r>
      <w:r w:rsidRPr="00FA62A3">
        <w:rPr>
          <w:rFonts w:ascii="Lato" w:hAnsi="Lato"/>
          <w:sz w:val="20"/>
          <w:szCs w:val="20"/>
        </w:rPr>
        <w:t xml:space="preserve"> por  la cantidad de </w:t>
      </w:r>
      <w:r w:rsidR="008B5DF6" w:rsidRPr="008B5DF6">
        <w:rPr>
          <w:rFonts w:ascii="Lato" w:hAnsi="Lato"/>
          <w:b/>
          <w:sz w:val="20"/>
          <w:szCs w:val="20"/>
        </w:rPr>
        <w:t>$40,000.00</w:t>
      </w:r>
    </w:p>
    <w:p w14:paraId="72DAB238" w14:textId="2DD785E9" w:rsidR="00611347" w:rsidRPr="00611347" w:rsidRDefault="009006E2" w:rsidP="006A6FA8">
      <w:pPr>
        <w:pStyle w:val="Prrafodelista"/>
        <w:numPr>
          <w:ilvl w:val="0"/>
          <w:numId w:val="29"/>
        </w:numPr>
        <w:jc w:val="both"/>
        <w:rPr>
          <w:rFonts w:ascii="Lato" w:eastAsia="Times New Roman" w:hAnsi="Lato"/>
          <w:b/>
          <w:bCs/>
          <w:color w:val="000000"/>
          <w:sz w:val="20"/>
          <w:szCs w:val="20"/>
          <w:lang w:eastAsia="es-MX"/>
        </w:rPr>
      </w:pPr>
      <w:r w:rsidRPr="00611347">
        <w:rPr>
          <w:rFonts w:ascii="Lato" w:hAnsi="Lato"/>
          <w:sz w:val="20"/>
          <w:szCs w:val="20"/>
        </w:rPr>
        <w:t>Bancos</w:t>
      </w:r>
      <w:r w:rsidR="00B51947" w:rsidRPr="00611347">
        <w:rPr>
          <w:rFonts w:ascii="Lato" w:hAnsi="Lato"/>
          <w:sz w:val="20"/>
          <w:szCs w:val="20"/>
        </w:rPr>
        <w:t xml:space="preserve"> </w:t>
      </w:r>
      <w:r w:rsidR="008B5DF6" w:rsidRPr="008B5DF6">
        <w:rPr>
          <w:rFonts w:ascii="Lato" w:hAnsi="Lato" w:cs="Calibri"/>
          <w:b/>
          <w:bCs/>
          <w:color w:val="000000"/>
          <w:sz w:val="20"/>
          <w:szCs w:val="20"/>
        </w:rPr>
        <w:t>$31,322,290.80</w:t>
      </w:r>
    </w:p>
    <w:p w14:paraId="21191AAE" w14:textId="12027B9E" w:rsidR="007B268C" w:rsidRPr="00611347" w:rsidRDefault="002D099F" w:rsidP="006A6FA8">
      <w:pPr>
        <w:pStyle w:val="Prrafodelista"/>
        <w:numPr>
          <w:ilvl w:val="0"/>
          <w:numId w:val="29"/>
        </w:numPr>
        <w:jc w:val="both"/>
        <w:rPr>
          <w:rFonts w:ascii="Lato" w:eastAsia="Times New Roman" w:hAnsi="Lato"/>
          <w:b/>
          <w:bCs/>
          <w:color w:val="000000"/>
          <w:sz w:val="20"/>
          <w:szCs w:val="20"/>
          <w:lang w:eastAsia="es-MX"/>
        </w:rPr>
      </w:pPr>
      <w:r w:rsidRPr="00611347">
        <w:rPr>
          <w:rFonts w:ascii="Lato" w:hAnsi="Lato"/>
          <w:sz w:val="20"/>
          <w:szCs w:val="20"/>
        </w:rPr>
        <w:t xml:space="preserve">Depósitos de Fondos de Terceros  </w:t>
      </w:r>
      <w:r w:rsidR="008B5DF6" w:rsidRPr="008B5DF6">
        <w:rPr>
          <w:rFonts w:ascii="Lato" w:hAnsi="Lato" w:cs="Calibri"/>
          <w:b/>
          <w:bCs/>
          <w:color w:val="000000"/>
          <w:sz w:val="20"/>
          <w:szCs w:val="20"/>
        </w:rPr>
        <w:t>$7,919,787.62</w:t>
      </w:r>
    </w:p>
    <w:p w14:paraId="0000BA11" w14:textId="7769832D" w:rsidR="000C35EE" w:rsidRDefault="00124FF2" w:rsidP="007B268C">
      <w:pPr>
        <w:ind w:left="360"/>
        <w:jc w:val="both"/>
        <w:rPr>
          <w:rFonts w:ascii="Lato" w:hAnsi="Lato"/>
          <w:b/>
          <w:bCs/>
          <w:color w:val="000000"/>
          <w:sz w:val="20"/>
          <w:szCs w:val="20"/>
        </w:rPr>
      </w:pPr>
      <w:r>
        <w:rPr>
          <w:rFonts w:ascii="Lato" w:hAnsi="Lato"/>
          <w:sz w:val="20"/>
          <w:szCs w:val="20"/>
        </w:rPr>
        <w:t>Al 31 de Marzo</w:t>
      </w:r>
      <w:r w:rsidR="004A67BF">
        <w:rPr>
          <w:rFonts w:ascii="Lato" w:hAnsi="Lato"/>
          <w:sz w:val="20"/>
          <w:szCs w:val="20"/>
        </w:rPr>
        <w:t xml:space="preserve">  de 2026</w:t>
      </w:r>
      <w:r w:rsidR="000B71D5" w:rsidRPr="007B268C">
        <w:rPr>
          <w:rFonts w:ascii="Lato" w:hAnsi="Lato"/>
          <w:sz w:val="20"/>
          <w:szCs w:val="20"/>
        </w:rPr>
        <w:t xml:space="preserve">, </w:t>
      </w:r>
      <w:r w:rsidR="00B51947" w:rsidRPr="007B268C">
        <w:rPr>
          <w:rFonts w:ascii="Lato" w:hAnsi="Lato"/>
          <w:sz w:val="20"/>
          <w:szCs w:val="20"/>
        </w:rPr>
        <w:t xml:space="preserve">presentada de la siguiente </w:t>
      </w:r>
      <w:r w:rsidR="002D099F" w:rsidRPr="007B268C">
        <w:rPr>
          <w:rFonts w:ascii="Lato" w:hAnsi="Lato"/>
          <w:sz w:val="20"/>
          <w:szCs w:val="20"/>
        </w:rPr>
        <w:t>manera:</w:t>
      </w:r>
      <w:r w:rsidR="00DC669E" w:rsidRPr="007B268C">
        <w:rPr>
          <w:rFonts w:ascii="Lato" w:hAnsi="Lato"/>
          <w:b/>
          <w:bCs/>
          <w:color w:val="000000"/>
          <w:sz w:val="20"/>
          <w:szCs w:val="20"/>
        </w:rPr>
        <w:t xml:space="preserve"> </w:t>
      </w:r>
    </w:p>
    <w:p w14:paraId="3811CF4B" w14:textId="77777777" w:rsidR="00A24BA7" w:rsidRPr="007B268C" w:rsidRDefault="00A24BA7" w:rsidP="007B268C">
      <w:pPr>
        <w:ind w:left="360"/>
        <w:jc w:val="both"/>
        <w:rPr>
          <w:rFonts w:ascii="Lato" w:hAnsi="Lato"/>
          <w:b/>
          <w:bCs/>
          <w:color w:val="000000"/>
          <w:sz w:val="20"/>
          <w:szCs w:val="20"/>
        </w:rPr>
      </w:pPr>
    </w:p>
    <w:tbl>
      <w:tblPr>
        <w:tblW w:w="12414" w:type="dxa"/>
        <w:jc w:val="center"/>
        <w:tblCellMar>
          <w:left w:w="70" w:type="dxa"/>
          <w:right w:w="70" w:type="dxa"/>
        </w:tblCellMar>
        <w:tblLook w:val="04A0" w:firstRow="1" w:lastRow="0" w:firstColumn="1" w:lastColumn="0" w:noHBand="0" w:noVBand="1"/>
      </w:tblPr>
      <w:tblGrid>
        <w:gridCol w:w="518"/>
        <w:gridCol w:w="1000"/>
        <w:gridCol w:w="2110"/>
        <w:gridCol w:w="1700"/>
        <w:gridCol w:w="1213"/>
        <w:gridCol w:w="1700"/>
        <w:gridCol w:w="1700"/>
        <w:gridCol w:w="1700"/>
        <w:gridCol w:w="1213"/>
      </w:tblGrid>
      <w:tr w:rsidR="008B5DF6" w:rsidRPr="008B5DF6" w14:paraId="112F6ABC" w14:textId="77777777" w:rsidTr="008B5DF6">
        <w:trPr>
          <w:trHeight w:val="300"/>
          <w:jc w:val="center"/>
        </w:trPr>
        <w:tc>
          <w:tcPr>
            <w:tcW w:w="408"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635C345E"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 </w:t>
            </w:r>
          </w:p>
        </w:tc>
        <w:tc>
          <w:tcPr>
            <w:tcW w:w="1000" w:type="dxa"/>
            <w:tcBorders>
              <w:top w:val="single" w:sz="4" w:space="0" w:color="auto"/>
              <w:left w:val="nil"/>
              <w:bottom w:val="single" w:sz="4" w:space="0" w:color="auto"/>
              <w:right w:val="single" w:sz="4" w:space="0" w:color="auto"/>
            </w:tcBorders>
            <w:shd w:val="clear" w:color="000000" w:fill="800000"/>
            <w:noWrap/>
            <w:vAlign w:val="center"/>
            <w:hideMark/>
          </w:tcPr>
          <w:p w14:paraId="6351E1FF"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 </w:t>
            </w:r>
          </w:p>
        </w:tc>
        <w:tc>
          <w:tcPr>
            <w:tcW w:w="2000" w:type="dxa"/>
            <w:tcBorders>
              <w:top w:val="single" w:sz="4" w:space="0" w:color="auto"/>
              <w:left w:val="nil"/>
              <w:bottom w:val="single" w:sz="4" w:space="0" w:color="auto"/>
              <w:right w:val="single" w:sz="4" w:space="0" w:color="auto"/>
            </w:tcBorders>
            <w:shd w:val="clear" w:color="000000" w:fill="800000"/>
            <w:noWrap/>
            <w:vAlign w:val="center"/>
            <w:hideMark/>
          </w:tcPr>
          <w:p w14:paraId="5757EA66"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000000" w:fill="800000"/>
            <w:noWrap/>
            <w:vAlign w:val="center"/>
            <w:hideMark/>
          </w:tcPr>
          <w:p w14:paraId="62C82112"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SALDO ANTERIOR</w:t>
            </w:r>
          </w:p>
        </w:tc>
        <w:tc>
          <w:tcPr>
            <w:tcW w:w="1103" w:type="dxa"/>
            <w:tcBorders>
              <w:top w:val="single" w:sz="4" w:space="0" w:color="auto"/>
              <w:left w:val="nil"/>
              <w:bottom w:val="single" w:sz="4" w:space="0" w:color="auto"/>
              <w:right w:val="single" w:sz="4" w:space="0" w:color="auto"/>
            </w:tcBorders>
            <w:shd w:val="clear" w:color="000000" w:fill="800000"/>
            <w:noWrap/>
            <w:vAlign w:val="center"/>
            <w:hideMark/>
          </w:tcPr>
          <w:p w14:paraId="32A99D76"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000000" w:fill="800000"/>
            <w:noWrap/>
            <w:vAlign w:val="center"/>
            <w:hideMark/>
          </w:tcPr>
          <w:p w14:paraId="300A7D41"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M O V I M I E N T O S</w:t>
            </w:r>
          </w:p>
        </w:tc>
        <w:tc>
          <w:tcPr>
            <w:tcW w:w="1700" w:type="dxa"/>
            <w:tcBorders>
              <w:top w:val="single" w:sz="4" w:space="0" w:color="auto"/>
              <w:left w:val="nil"/>
              <w:bottom w:val="single" w:sz="4" w:space="0" w:color="auto"/>
              <w:right w:val="single" w:sz="4" w:space="0" w:color="auto"/>
            </w:tcBorders>
            <w:shd w:val="clear" w:color="000000" w:fill="800000"/>
            <w:noWrap/>
            <w:vAlign w:val="center"/>
            <w:hideMark/>
          </w:tcPr>
          <w:p w14:paraId="1D73E1BC"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000000" w:fill="800000"/>
            <w:noWrap/>
            <w:vAlign w:val="center"/>
            <w:hideMark/>
          </w:tcPr>
          <w:p w14:paraId="01A7A8D7"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SALDO ACTUAL</w:t>
            </w:r>
          </w:p>
        </w:tc>
        <w:tc>
          <w:tcPr>
            <w:tcW w:w="1103" w:type="dxa"/>
            <w:tcBorders>
              <w:top w:val="single" w:sz="4" w:space="0" w:color="auto"/>
              <w:left w:val="nil"/>
              <w:bottom w:val="single" w:sz="4" w:space="0" w:color="auto"/>
              <w:right w:val="single" w:sz="4" w:space="0" w:color="auto"/>
            </w:tcBorders>
            <w:shd w:val="clear" w:color="000000" w:fill="800000"/>
            <w:noWrap/>
            <w:vAlign w:val="center"/>
            <w:hideMark/>
          </w:tcPr>
          <w:p w14:paraId="1804F4C8"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 </w:t>
            </w:r>
          </w:p>
        </w:tc>
      </w:tr>
      <w:tr w:rsidR="008B5DF6" w:rsidRPr="008B5DF6" w14:paraId="33A96362"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000000" w:fill="800000"/>
            <w:noWrap/>
            <w:vAlign w:val="center"/>
            <w:hideMark/>
          </w:tcPr>
          <w:p w14:paraId="631E779D"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Nat.</w:t>
            </w:r>
          </w:p>
        </w:tc>
        <w:tc>
          <w:tcPr>
            <w:tcW w:w="1000" w:type="dxa"/>
            <w:tcBorders>
              <w:top w:val="nil"/>
              <w:left w:val="nil"/>
              <w:bottom w:val="single" w:sz="4" w:space="0" w:color="auto"/>
              <w:right w:val="single" w:sz="4" w:space="0" w:color="auto"/>
            </w:tcBorders>
            <w:shd w:val="clear" w:color="000000" w:fill="800000"/>
            <w:noWrap/>
            <w:vAlign w:val="center"/>
            <w:hideMark/>
          </w:tcPr>
          <w:p w14:paraId="22DFA4E8"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Cuenta</w:t>
            </w:r>
          </w:p>
        </w:tc>
        <w:tc>
          <w:tcPr>
            <w:tcW w:w="2000" w:type="dxa"/>
            <w:tcBorders>
              <w:top w:val="nil"/>
              <w:left w:val="nil"/>
              <w:bottom w:val="single" w:sz="4" w:space="0" w:color="auto"/>
              <w:right w:val="single" w:sz="4" w:space="0" w:color="auto"/>
            </w:tcBorders>
            <w:shd w:val="clear" w:color="000000" w:fill="800000"/>
            <w:noWrap/>
            <w:vAlign w:val="center"/>
            <w:hideMark/>
          </w:tcPr>
          <w:p w14:paraId="78C6126C"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Nombre de la cuenta</w:t>
            </w:r>
          </w:p>
        </w:tc>
        <w:tc>
          <w:tcPr>
            <w:tcW w:w="1700" w:type="dxa"/>
            <w:tcBorders>
              <w:top w:val="nil"/>
              <w:left w:val="nil"/>
              <w:bottom w:val="single" w:sz="4" w:space="0" w:color="auto"/>
              <w:right w:val="single" w:sz="4" w:space="0" w:color="auto"/>
            </w:tcBorders>
            <w:shd w:val="clear" w:color="000000" w:fill="800000"/>
            <w:noWrap/>
            <w:vAlign w:val="center"/>
            <w:hideMark/>
          </w:tcPr>
          <w:p w14:paraId="61BDB7A3"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center"/>
            <w:hideMark/>
          </w:tcPr>
          <w:p w14:paraId="463AD28A"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ACREEDOR</w:t>
            </w:r>
          </w:p>
        </w:tc>
        <w:tc>
          <w:tcPr>
            <w:tcW w:w="1700" w:type="dxa"/>
            <w:tcBorders>
              <w:top w:val="nil"/>
              <w:left w:val="nil"/>
              <w:bottom w:val="single" w:sz="4" w:space="0" w:color="auto"/>
              <w:right w:val="single" w:sz="4" w:space="0" w:color="auto"/>
            </w:tcBorders>
            <w:shd w:val="clear" w:color="000000" w:fill="800000"/>
            <w:noWrap/>
            <w:vAlign w:val="center"/>
            <w:hideMark/>
          </w:tcPr>
          <w:p w14:paraId="59ABC84E"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DEUDOR</w:t>
            </w:r>
          </w:p>
        </w:tc>
        <w:tc>
          <w:tcPr>
            <w:tcW w:w="1700" w:type="dxa"/>
            <w:tcBorders>
              <w:top w:val="nil"/>
              <w:left w:val="nil"/>
              <w:bottom w:val="single" w:sz="4" w:space="0" w:color="auto"/>
              <w:right w:val="single" w:sz="4" w:space="0" w:color="auto"/>
            </w:tcBorders>
            <w:shd w:val="clear" w:color="000000" w:fill="800000"/>
            <w:noWrap/>
            <w:vAlign w:val="center"/>
            <w:hideMark/>
          </w:tcPr>
          <w:p w14:paraId="2E303FD0"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ACREEDOR</w:t>
            </w:r>
          </w:p>
        </w:tc>
        <w:tc>
          <w:tcPr>
            <w:tcW w:w="1700" w:type="dxa"/>
            <w:tcBorders>
              <w:top w:val="nil"/>
              <w:left w:val="nil"/>
              <w:bottom w:val="single" w:sz="4" w:space="0" w:color="auto"/>
              <w:right w:val="single" w:sz="4" w:space="0" w:color="auto"/>
            </w:tcBorders>
            <w:shd w:val="clear" w:color="000000" w:fill="800000"/>
            <w:noWrap/>
            <w:vAlign w:val="center"/>
            <w:hideMark/>
          </w:tcPr>
          <w:p w14:paraId="0C0CE27C"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center"/>
            <w:hideMark/>
          </w:tcPr>
          <w:p w14:paraId="6559734E"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ACREEDOR</w:t>
            </w:r>
          </w:p>
        </w:tc>
      </w:tr>
      <w:tr w:rsidR="008B5DF6" w:rsidRPr="008B5DF6" w14:paraId="5898C9C9"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04567D99"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051D05A4"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1110</w:t>
            </w:r>
          </w:p>
        </w:tc>
        <w:tc>
          <w:tcPr>
            <w:tcW w:w="2000" w:type="dxa"/>
            <w:tcBorders>
              <w:top w:val="nil"/>
              <w:left w:val="nil"/>
              <w:bottom w:val="single" w:sz="4" w:space="0" w:color="auto"/>
              <w:right w:val="single" w:sz="4" w:space="0" w:color="auto"/>
            </w:tcBorders>
            <w:shd w:val="clear" w:color="auto" w:fill="auto"/>
            <w:vAlign w:val="center"/>
            <w:hideMark/>
          </w:tcPr>
          <w:p w14:paraId="456E1AC0"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EFECTIVO Y EQUIVALENTES</w:t>
            </w:r>
          </w:p>
        </w:tc>
        <w:tc>
          <w:tcPr>
            <w:tcW w:w="1700" w:type="dxa"/>
            <w:tcBorders>
              <w:top w:val="nil"/>
              <w:left w:val="nil"/>
              <w:bottom w:val="single" w:sz="4" w:space="0" w:color="auto"/>
              <w:right w:val="single" w:sz="4" w:space="0" w:color="auto"/>
            </w:tcBorders>
            <w:shd w:val="clear" w:color="auto" w:fill="auto"/>
            <w:vAlign w:val="center"/>
            <w:hideMark/>
          </w:tcPr>
          <w:p w14:paraId="2C051E1B"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$221,353,058.52</w:t>
            </w:r>
          </w:p>
        </w:tc>
        <w:tc>
          <w:tcPr>
            <w:tcW w:w="1103" w:type="dxa"/>
            <w:tcBorders>
              <w:top w:val="nil"/>
              <w:left w:val="nil"/>
              <w:bottom w:val="single" w:sz="4" w:space="0" w:color="auto"/>
              <w:right w:val="single" w:sz="4" w:space="0" w:color="auto"/>
            </w:tcBorders>
            <w:shd w:val="clear" w:color="auto" w:fill="auto"/>
            <w:vAlign w:val="center"/>
            <w:hideMark/>
          </w:tcPr>
          <w:p w14:paraId="5B60A9E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663EB2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$71,001,049.07</w:t>
            </w:r>
          </w:p>
        </w:tc>
        <w:tc>
          <w:tcPr>
            <w:tcW w:w="1700" w:type="dxa"/>
            <w:tcBorders>
              <w:top w:val="nil"/>
              <w:left w:val="nil"/>
              <w:bottom w:val="single" w:sz="4" w:space="0" w:color="auto"/>
              <w:right w:val="single" w:sz="4" w:space="0" w:color="auto"/>
            </w:tcBorders>
            <w:shd w:val="clear" w:color="auto" w:fill="auto"/>
            <w:vAlign w:val="center"/>
            <w:hideMark/>
          </w:tcPr>
          <w:p w14:paraId="6241DD6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$253,072,029.17</w:t>
            </w:r>
          </w:p>
        </w:tc>
        <w:tc>
          <w:tcPr>
            <w:tcW w:w="1700" w:type="dxa"/>
            <w:tcBorders>
              <w:top w:val="nil"/>
              <w:left w:val="nil"/>
              <w:bottom w:val="single" w:sz="4" w:space="0" w:color="auto"/>
              <w:right w:val="single" w:sz="4" w:space="0" w:color="auto"/>
            </w:tcBorders>
            <w:shd w:val="clear" w:color="auto" w:fill="auto"/>
            <w:vAlign w:val="center"/>
            <w:hideMark/>
          </w:tcPr>
          <w:p w14:paraId="13D7EA9A" w14:textId="77777777" w:rsidR="008B5DF6" w:rsidRPr="008B5DF6" w:rsidRDefault="008B5DF6" w:rsidP="008B5DF6">
            <w:pPr>
              <w:jc w:val="right"/>
              <w:rPr>
                <w:rFonts w:ascii="Lato" w:hAnsi="Lato" w:cs="Calibri"/>
                <w:color w:val="000000"/>
                <w:sz w:val="20"/>
                <w:szCs w:val="20"/>
              </w:rPr>
            </w:pPr>
            <w:bookmarkStart w:id="0" w:name="_Hlk227232063"/>
            <w:r w:rsidRPr="008B5DF6">
              <w:rPr>
                <w:rFonts w:ascii="Lato" w:hAnsi="Lato" w:cs="Calibri"/>
                <w:color w:val="000000"/>
                <w:sz w:val="20"/>
                <w:szCs w:val="20"/>
              </w:rPr>
              <w:t>$39,282,078.42</w:t>
            </w:r>
            <w:bookmarkEnd w:id="0"/>
          </w:p>
        </w:tc>
        <w:tc>
          <w:tcPr>
            <w:tcW w:w="1103" w:type="dxa"/>
            <w:tcBorders>
              <w:top w:val="nil"/>
              <w:left w:val="nil"/>
              <w:bottom w:val="single" w:sz="4" w:space="0" w:color="auto"/>
              <w:right w:val="single" w:sz="4" w:space="0" w:color="auto"/>
            </w:tcBorders>
            <w:shd w:val="clear" w:color="auto" w:fill="auto"/>
            <w:vAlign w:val="center"/>
            <w:hideMark/>
          </w:tcPr>
          <w:p w14:paraId="5D4FC72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349F864A"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788205F3"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F2B24A1"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1111</w:t>
            </w:r>
          </w:p>
        </w:tc>
        <w:tc>
          <w:tcPr>
            <w:tcW w:w="2000" w:type="dxa"/>
            <w:tcBorders>
              <w:top w:val="nil"/>
              <w:left w:val="nil"/>
              <w:bottom w:val="single" w:sz="4" w:space="0" w:color="auto"/>
              <w:right w:val="single" w:sz="4" w:space="0" w:color="auto"/>
            </w:tcBorders>
            <w:shd w:val="clear" w:color="auto" w:fill="auto"/>
            <w:vAlign w:val="center"/>
            <w:hideMark/>
          </w:tcPr>
          <w:p w14:paraId="2528F6F4"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EFECTIVO</w:t>
            </w:r>
          </w:p>
        </w:tc>
        <w:tc>
          <w:tcPr>
            <w:tcW w:w="1700" w:type="dxa"/>
            <w:tcBorders>
              <w:top w:val="nil"/>
              <w:left w:val="nil"/>
              <w:bottom w:val="single" w:sz="4" w:space="0" w:color="auto"/>
              <w:right w:val="single" w:sz="4" w:space="0" w:color="auto"/>
            </w:tcBorders>
            <w:shd w:val="clear" w:color="auto" w:fill="auto"/>
            <w:vAlign w:val="center"/>
            <w:hideMark/>
          </w:tcPr>
          <w:p w14:paraId="2F96A68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417FC2F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D6663F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$40,000.00</w:t>
            </w:r>
          </w:p>
        </w:tc>
        <w:tc>
          <w:tcPr>
            <w:tcW w:w="1700" w:type="dxa"/>
            <w:tcBorders>
              <w:top w:val="nil"/>
              <w:left w:val="nil"/>
              <w:bottom w:val="single" w:sz="4" w:space="0" w:color="auto"/>
              <w:right w:val="single" w:sz="4" w:space="0" w:color="auto"/>
            </w:tcBorders>
            <w:shd w:val="clear" w:color="auto" w:fill="auto"/>
            <w:vAlign w:val="center"/>
            <w:hideMark/>
          </w:tcPr>
          <w:p w14:paraId="3C16522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F5A5DF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$40,000.00</w:t>
            </w:r>
          </w:p>
        </w:tc>
        <w:tc>
          <w:tcPr>
            <w:tcW w:w="1103" w:type="dxa"/>
            <w:tcBorders>
              <w:top w:val="nil"/>
              <w:left w:val="nil"/>
              <w:bottom w:val="single" w:sz="4" w:space="0" w:color="auto"/>
              <w:right w:val="single" w:sz="4" w:space="0" w:color="auto"/>
            </w:tcBorders>
            <w:shd w:val="clear" w:color="auto" w:fill="auto"/>
            <w:vAlign w:val="center"/>
            <w:hideMark/>
          </w:tcPr>
          <w:p w14:paraId="08D37E4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14E637C4"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66EF9654"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1066FF5E"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1111-2</w:t>
            </w:r>
          </w:p>
        </w:tc>
        <w:tc>
          <w:tcPr>
            <w:tcW w:w="2000" w:type="dxa"/>
            <w:tcBorders>
              <w:top w:val="nil"/>
              <w:left w:val="nil"/>
              <w:bottom w:val="single" w:sz="4" w:space="0" w:color="auto"/>
              <w:right w:val="single" w:sz="4" w:space="0" w:color="auto"/>
            </w:tcBorders>
            <w:shd w:val="clear" w:color="auto" w:fill="auto"/>
            <w:vAlign w:val="center"/>
            <w:hideMark/>
          </w:tcPr>
          <w:p w14:paraId="5A5F6D5F"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Fondo Fijo Administración</w:t>
            </w:r>
          </w:p>
        </w:tc>
        <w:tc>
          <w:tcPr>
            <w:tcW w:w="1700" w:type="dxa"/>
            <w:tcBorders>
              <w:top w:val="nil"/>
              <w:left w:val="nil"/>
              <w:bottom w:val="single" w:sz="4" w:space="0" w:color="auto"/>
              <w:right w:val="single" w:sz="4" w:space="0" w:color="auto"/>
            </w:tcBorders>
            <w:shd w:val="clear" w:color="auto" w:fill="auto"/>
            <w:vAlign w:val="center"/>
            <w:hideMark/>
          </w:tcPr>
          <w:p w14:paraId="19F3C68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813196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FC27CC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$10,000.00</w:t>
            </w:r>
          </w:p>
        </w:tc>
        <w:tc>
          <w:tcPr>
            <w:tcW w:w="1700" w:type="dxa"/>
            <w:tcBorders>
              <w:top w:val="nil"/>
              <w:left w:val="nil"/>
              <w:bottom w:val="single" w:sz="4" w:space="0" w:color="auto"/>
              <w:right w:val="single" w:sz="4" w:space="0" w:color="auto"/>
            </w:tcBorders>
            <w:shd w:val="clear" w:color="auto" w:fill="auto"/>
            <w:vAlign w:val="center"/>
            <w:hideMark/>
          </w:tcPr>
          <w:p w14:paraId="7338C70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437A23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$10,000.00</w:t>
            </w:r>
          </w:p>
        </w:tc>
        <w:tc>
          <w:tcPr>
            <w:tcW w:w="1103" w:type="dxa"/>
            <w:tcBorders>
              <w:top w:val="nil"/>
              <w:left w:val="nil"/>
              <w:bottom w:val="single" w:sz="4" w:space="0" w:color="auto"/>
              <w:right w:val="single" w:sz="4" w:space="0" w:color="auto"/>
            </w:tcBorders>
            <w:shd w:val="clear" w:color="auto" w:fill="auto"/>
            <w:vAlign w:val="center"/>
            <w:hideMark/>
          </w:tcPr>
          <w:p w14:paraId="4556256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40D0B332"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5EF60F07"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0AB5B8F"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1111-3</w:t>
            </w:r>
          </w:p>
        </w:tc>
        <w:tc>
          <w:tcPr>
            <w:tcW w:w="2000" w:type="dxa"/>
            <w:tcBorders>
              <w:top w:val="nil"/>
              <w:left w:val="nil"/>
              <w:bottom w:val="single" w:sz="4" w:space="0" w:color="auto"/>
              <w:right w:val="single" w:sz="4" w:space="0" w:color="auto"/>
            </w:tcBorders>
            <w:shd w:val="clear" w:color="auto" w:fill="auto"/>
            <w:vAlign w:val="center"/>
            <w:hideMark/>
          </w:tcPr>
          <w:p w14:paraId="68E43285"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Fondo Fijo Servicios Generales</w:t>
            </w:r>
          </w:p>
        </w:tc>
        <w:tc>
          <w:tcPr>
            <w:tcW w:w="1700" w:type="dxa"/>
            <w:tcBorders>
              <w:top w:val="nil"/>
              <w:left w:val="nil"/>
              <w:bottom w:val="single" w:sz="4" w:space="0" w:color="auto"/>
              <w:right w:val="single" w:sz="4" w:space="0" w:color="auto"/>
            </w:tcBorders>
            <w:shd w:val="clear" w:color="auto" w:fill="auto"/>
            <w:vAlign w:val="center"/>
            <w:hideMark/>
          </w:tcPr>
          <w:p w14:paraId="157313A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7AC5A064"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AA71B6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$30,000.00</w:t>
            </w:r>
          </w:p>
        </w:tc>
        <w:tc>
          <w:tcPr>
            <w:tcW w:w="1700" w:type="dxa"/>
            <w:tcBorders>
              <w:top w:val="nil"/>
              <w:left w:val="nil"/>
              <w:bottom w:val="single" w:sz="4" w:space="0" w:color="auto"/>
              <w:right w:val="single" w:sz="4" w:space="0" w:color="auto"/>
            </w:tcBorders>
            <w:shd w:val="clear" w:color="auto" w:fill="auto"/>
            <w:vAlign w:val="center"/>
            <w:hideMark/>
          </w:tcPr>
          <w:p w14:paraId="47D3410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E72274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$30,000.00</w:t>
            </w:r>
          </w:p>
        </w:tc>
        <w:tc>
          <w:tcPr>
            <w:tcW w:w="1103" w:type="dxa"/>
            <w:tcBorders>
              <w:top w:val="nil"/>
              <w:left w:val="nil"/>
              <w:bottom w:val="single" w:sz="4" w:space="0" w:color="auto"/>
              <w:right w:val="single" w:sz="4" w:space="0" w:color="auto"/>
            </w:tcBorders>
            <w:shd w:val="clear" w:color="auto" w:fill="auto"/>
            <w:vAlign w:val="center"/>
            <w:hideMark/>
          </w:tcPr>
          <w:p w14:paraId="4C5A573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5E25B90F"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21775351"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79C40F35"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w:t>
            </w:r>
          </w:p>
        </w:tc>
        <w:tc>
          <w:tcPr>
            <w:tcW w:w="2000" w:type="dxa"/>
            <w:tcBorders>
              <w:top w:val="nil"/>
              <w:left w:val="nil"/>
              <w:bottom w:val="single" w:sz="4" w:space="0" w:color="auto"/>
              <w:right w:val="single" w:sz="4" w:space="0" w:color="auto"/>
            </w:tcBorders>
            <w:shd w:val="clear" w:color="auto" w:fill="auto"/>
            <w:vAlign w:val="center"/>
            <w:hideMark/>
          </w:tcPr>
          <w:p w14:paraId="71885AB6"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BANCOS/TESORERÍA</w:t>
            </w:r>
          </w:p>
        </w:tc>
        <w:tc>
          <w:tcPr>
            <w:tcW w:w="1700" w:type="dxa"/>
            <w:tcBorders>
              <w:top w:val="nil"/>
              <w:left w:val="nil"/>
              <w:bottom w:val="single" w:sz="4" w:space="0" w:color="auto"/>
              <w:right w:val="single" w:sz="4" w:space="0" w:color="auto"/>
            </w:tcBorders>
            <w:shd w:val="clear" w:color="auto" w:fill="auto"/>
            <w:vAlign w:val="center"/>
            <w:hideMark/>
          </w:tcPr>
          <w:p w14:paraId="170CFF1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$212,607,314.87</w:t>
            </w:r>
          </w:p>
        </w:tc>
        <w:tc>
          <w:tcPr>
            <w:tcW w:w="1103" w:type="dxa"/>
            <w:tcBorders>
              <w:top w:val="nil"/>
              <w:left w:val="nil"/>
              <w:bottom w:val="single" w:sz="4" w:space="0" w:color="auto"/>
              <w:right w:val="single" w:sz="4" w:space="0" w:color="auto"/>
            </w:tcBorders>
            <w:shd w:val="clear" w:color="auto" w:fill="auto"/>
            <w:vAlign w:val="center"/>
            <w:hideMark/>
          </w:tcPr>
          <w:p w14:paraId="68A1E7E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64A294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$68,348,395.63</w:t>
            </w:r>
          </w:p>
        </w:tc>
        <w:tc>
          <w:tcPr>
            <w:tcW w:w="1700" w:type="dxa"/>
            <w:tcBorders>
              <w:top w:val="nil"/>
              <w:left w:val="nil"/>
              <w:bottom w:val="single" w:sz="4" w:space="0" w:color="auto"/>
              <w:right w:val="single" w:sz="4" w:space="0" w:color="auto"/>
            </w:tcBorders>
            <w:shd w:val="clear" w:color="auto" w:fill="auto"/>
            <w:vAlign w:val="center"/>
            <w:hideMark/>
          </w:tcPr>
          <w:p w14:paraId="061EC15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$249,633,419.70</w:t>
            </w:r>
          </w:p>
        </w:tc>
        <w:tc>
          <w:tcPr>
            <w:tcW w:w="1700" w:type="dxa"/>
            <w:tcBorders>
              <w:top w:val="nil"/>
              <w:left w:val="nil"/>
              <w:bottom w:val="single" w:sz="4" w:space="0" w:color="auto"/>
              <w:right w:val="single" w:sz="4" w:space="0" w:color="auto"/>
            </w:tcBorders>
            <w:shd w:val="clear" w:color="auto" w:fill="auto"/>
            <w:vAlign w:val="center"/>
            <w:hideMark/>
          </w:tcPr>
          <w:p w14:paraId="64EC0F0E" w14:textId="77777777" w:rsidR="008B5DF6" w:rsidRPr="008B5DF6" w:rsidRDefault="008B5DF6" w:rsidP="008B5DF6">
            <w:pPr>
              <w:jc w:val="right"/>
              <w:rPr>
                <w:rFonts w:ascii="Lato" w:hAnsi="Lato" w:cs="Calibri"/>
                <w:color w:val="000000"/>
                <w:sz w:val="20"/>
                <w:szCs w:val="20"/>
              </w:rPr>
            </w:pPr>
            <w:bookmarkStart w:id="1" w:name="_Hlk227231995"/>
            <w:r w:rsidRPr="008B5DF6">
              <w:rPr>
                <w:rFonts w:ascii="Lato" w:hAnsi="Lato" w:cs="Calibri"/>
                <w:color w:val="000000"/>
                <w:sz w:val="20"/>
                <w:szCs w:val="20"/>
              </w:rPr>
              <w:t>$31,322,290.80</w:t>
            </w:r>
            <w:bookmarkEnd w:id="1"/>
          </w:p>
        </w:tc>
        <w:tc>
          <w:tcPr>
            <w:tcW w:w="1103" w:type="dxa"/>
            <w:tcBorders>
              <w:top w:val="nil"/>
              <w:left w:val="nil"/>
              <w:bottom w:val="single" w:sz="4" w:space="0" w:color="auto"/>
              <w:right w:val="single" w:sz="4" w:space="0" w:color="auto"/>
            </w:tcBorders>
            <w:shd w:val="clear" w:color="auto" w:fill="auto"/>
            <w:vAlign w:val="center"/>
            <w:hideMark/>
          </w:tcPr>
          <w:p w14:paraId="4F0A6DD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775E9979"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6839655D"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7CF296B8"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1112-2019</w:t>
            </w:r>
          </w:p>
        </w:tc>
        <w:tc>
          <w:tcPr>
            <w:tcW w:w="2000" w:type="dxa"/>
            <w:tcBorders>
              <w:top w:val="nil"/>
              <w:left w:val="nil"/>
              <w:bottom w:val="single" w:sz="4" w:space="0" w:color="auto"/>
              <w:right w:val="single" w:sz="4" w:space="0" w:color="auto"/>
            </w:tcBorders>
            <w:shd w:val="clear" w:color="auto" w:fill="auto"/>
            <w:vAlign w:val="center"/>
            <w:hideMark/>
          </w:tcPr>
          <w:p w14:paraId="018D0D4E"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Ejercicio 2019</w:t>
            </w:r>
          </w:p>
        </w:tc>
        <w:tc>
          <w:tcPr>
            <w:tcW w:w="1700" w:type="dxa"/>
            <w:tcBorders>
              <w:top w:val="nil"/>
              <w:left w:val="nil"/>
              <w:bottom w:val="single" w:sz="4" w:space="0" w:color="auto"/>
              <w:right w:val="single" w:sz="4" w:space="0" w:color="auto"/>
            </w:tcBorders>
            <w:shd w:val="clear" w:color="auto" w:fill="auto"/>
            <w:vAlign w:val="center"/>
            <w:hideMark/>
          </w:tcPr>
          <w:p w14:paraId="1B44119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$2,814,116.18</w:t>
            </w:r>
          </w:p>
        </w:tc>
        <w:tc>
          <w:tcPr>
            <w:tcW w:w="1103" w:type="dxa"/>
            <w:tcBorders>
              <w:top w:val="nil"/>
              <w:left w:val="nil"/>
              <w:bottom w:val="single" w:sz="4" w:space="0" w:color="auto"/>
              <w:right w:val="single" w:sz="4" w:space="0" w:color="auto"/>
            </w:tcBorders>
            <w:shd w:val="clear" w:color="auto" w:fill="auto"/>
            <w:vAlign w:val="center"/>
            <w:hideMark/>
          </w:tcPr>
          <w:p w14:paraId="1D62FCA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982BC1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$2,955,906.72</w:t>
            </w:r>
          </w:p>
        </w:tc>
        <w:tc>
          <w:tcPr>
            <w:tcW w:w="1700" w:type="dxa"/>
            <w:tcBorders>
              <w:top w:val="nil"/>
              <w:left w:val="nil"/>
              <w:bottom w:val="single" w:sz="4" w:space="0" w:color="auto"/>
              <w:right w:val="single" w:sz="4" w:space="0" w:color="auto"/>
            </w:tcBorders>
            <w:shd w:val="clear" w:color="auto" w:fill="auto"/>
            <w:vAlign w:val="center"/>
            <w:hideMark/>
          </w:tcPr>
          <w:p w14:paraId="2776896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$3,495,559.30</w:t>
            </w:r>
          </w:p>
        </w:tc>
        <w:tc>
          <w:tcPr>
            <w:tcW w:w="1700" w:type="dxa"/>
            <w:tcBorders>
              <w:top w:val="nil"/>
              <w:left w:val="nil"/>
              <w:bottom w:val="single" w:sz="4" w:space="0" w:color="auto"/>
              <w:right w:val="single" w:sz="4" w:space="0" w:color="auto"/>
            </w:tcBorders>
            <w:shd w:val="clear" w:color="auto" w:fill="auto"/>
            <w:vAlign w:val="center"/>
            <w:hideMark/>
          </w:tcPr>
          <w:p w14:paraId="0981D16B"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$2,274,463.60</w:t>
            </w:r>
          </w:p>
        </w:tc>
        <w:tc>
          <w:tcPr>
            <w:tcW w:w="1103" w:type="dxa"/>
            <w:tcBorders>
              <w:top w:val="nil"/>
              <w:left w:val="nil"/>
              <w:bottom w:val="single" w:sz="4" w:space="0" w:color="auto"/>
              <w:right w:val="single" w:sz="4" w:space="0" w:color="auto"/>
            </w:tcBorders>
            <w:shd w:val="clear" w:color="auto" w:fill="auto"/>
            <w:vAlign w:val="center"/>
            <w:hideMark/>
          </w:tcPr>
          <w:p w14:paraId="544BB4A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27DB7E9E"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0332AE3F"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4A5360F5"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1112-2019-2025</w:t>
            </w:r>
          </w:p>
        </w:tc>
        <w:tc>
          <w:tcPr>
            <w:tcW w:w="2000" w:type="dxa"/>
            <w:tcBorders>
              <w:top w:val="nil"/>
              <w:left w:val="nil"/>
              <w:bottom w:val="single" w:sz="4" w:space="0" w:color="auto"/>
              <w:right w:val="single" w:sz="4" w:space="0" w:color="auto"/>
            </w:tcBorders>
            <w:shd w:val="clear" w:color="auto" w:fill="auto"/>
            <w:vAlign w:val="center"/>
            <w:hideMark/>
          </w:tcPr>
          <w:p w14:paraId="7BBB6813"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2025 Gasto Corriente 2009</w:t>
            </w:r>
          </w:p>
        </w:tc>
        <w:tc>
          <w:tcPr>
            <w:tcW w:w="1700" w:type="dxa"/>
            <w:tcBorders>
              <w:top w:val="nil"/>
              <w:left w:val="nil"/>
              <w:bottom w:val="single" w:sz="4" w:space="0" w:color="auto"/>
              <w:right w:val="single" w:sz="4" w:space="0" w:color="auto"/>
            </w:tcBorders>
            <w:shd w:val="clear" w:color="auto" w:fill="auto"/>
            <w:vAlign w:val="center"/>
            <w:hideMark/>
          </w:tcPr>
          <w:p w14:paraId="5F94A64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$15,664.09</w:t>
            </w:r>
          </w:p>
        </w:tc>
        <w:tc>
          <w:tcPr>
            <w:tcW w:w="1103" w:type="dxa"/>
            <w:tcBorders>
              <w:top w:val="nil"/>
              <w:left w:val="nil"/>
              <w:bottom w:val="single" w:sz="4" w:space="0" w:color="auto"/>
              <w:right w:val="single" w:sz="4" w:space="0" w:color="auto"/>
            </w:tcBorders>
            <w:shd w:val="clear" w:color="auto" w:fill="auto"/>
            <w:vAlign w:val="center"/>
            <w:hideMark/>
          </w:tcPr>
          <w:p w14:paraId="64BBB18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F97848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$1.95</w:t>
            </w:r>
          </w:p>
        </w:tc>
        <w:tc>
          <w:tcPr>
            <w:tcW w:w="1700" w:type="dxa"/>
            <w:tcBorders>
              <w:top w:val="nil"/>
              <w:left w:val="nil"/>
              <w:bottom w:val="single" w:sz="4" w:space="0" w:color="auto"/>
              <w:right w:val="single" w:sz="4" w:space="0" w:color="auto"/>
            </w:tcBorders>
            <w:shd w:val="clear" w:color="auto" w:fill="auto"/>
            <w:vAlign w:val="center"/>
            <w:hideMark/>
          </w:tcPr>
          <w:p w14:paraId="42C4171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7B7BF3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$15,666.04</w:t>
            </w:r>
          </w:p>
        </w:tc>
        <w:tc>
          <w:tcPr>
            <w:tcW w:w="1103" w:type="dxa"/>
            <w:tcBorders>
              <w:top w:val="nil"/>
              <w:left w:val="nil"/>
              <w:bottom w:val="single" w:sz="4" w:space="0" w:color="auto"/>
              <w:right w:val="single" w:sz="4" w:space="0" w:color="auto"/>
            </w:tcBorders>
            <w:shd w:val="clear" w:color="auto" w:fill="auto"/>
            <w:vAlign w:val="center"/>
            <w:hideMark/>
          </w:tcPr>
          <w:p w14:paraId="5F2EF78B"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7CA4DEDA"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2A953530"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39263859"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1112-2019-5703</w:t>
            </w:r>
          </w:p>
        </w:tc>
        <w:tc>
          <w:tcPr>
            <w:tcW w:w="2000" w:type="dxa"/>
            <w:tcBorders>
              <w:top w:val="nil"/>
              <w:left w:val="nil"/>
              <w:bottom w:val="single" w:sz="4" w:space="0" w:color="auto"/>
              <w:right w:val="single" w:sz="4" w:space="0" w:color="auto"/>
            </w:tcBorders>
            <w:shd w:val="clear" w:color="auto" w:fill="auto"/>
            <w:vAlign w:val="center"/>
            <w:hideMark/>
          </w:tcPr>
          <w:p w14:paraId="0A4C73DE"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5703 Gasto Corriente Santader 2009</w:t>
            </w:r>
          </w:p>
        </w:tc>
        <w:tc>
          <w:tcPr>
            <w:tcW w:w="1700" w:type="dxa"/>
            <w:tcBorders>
              <w:top w:val="nil"/>
              <w:left w:val="nil"/>
              <w:bottom w:val="single" w:sz="4" w:space="0" w:color="auto"/>
              <w:right w:val="single" w:sz="4" w:space="0" w:color="auto"/>
            </w:tcBorders>
            <w:shd w:val="clear" w:color="auto" w:fill="auto"/>
            <w:vAlign w:val="center"/>
            <w:hideMark/>
          </w:tcPr>
          <w:p w14:paraId="3205D4B4"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$1,450,053.65</w:t>
            </w:r>
          </w:p>
        </w:tc>
        <w:tc>
          <w:tcPr>
            <w:tcW w:w="1103" w:type="dxa"/>
            <w:tcBorders>
              <w:top w:val="nil"/>
              <w:left w:val="nil"/>
              <w:bottom w:val="single" w:sz="4" w:space="0" w:color="auto"/>
              <w:right w:val="single" w:sz="4" w:space="0" w:color="auto"/>
            </w:tcBorders>
            <w:shd w:val="clear" w:color="auto" w:fill="auto"/>
            <w:vAlign w:val="center"/>
            <w:hideMark/>
          </w:tcPr>
          <w:p w14:paraId="24BDDB0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2895D8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$2,238,681.31</w:t>
            </w:r>
          </w:p>
        </w:tc>
        <w:tc>
          <w:tcPr>
            <w:tcW w:w="1700" w:type="dxa"/>
            <w:tcBorders>
              <w:top w:val="nil"/>
              <w:left w:val="nil"/>
              <w:bottom w:val="single" w:sz="4" w:space="0" w:color="auto"/>
              <w:right w:val="single" w:sz="4" w:space="0" w:color="auto"/>
            </w:tcBorders>
            <w:shd w:val="clear" w:color="auto" w:fill="auto"/>
            <w:vAlign w:val="center"/>
            <w:hideMark/>
          </w:tcPr>
          <w:p w14:paraId="0AD531A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$2,646,351.25</w:t>
            </w:r>
          </w:p>
        </w:tc>
        <w:tc>
          <w:tcPr>
            <w:tcW w:w="1700" w:type="dxa"/>
            <w:tcBorders>
              <w:top w:val="nil"/>
              <w:left w:val="nil"/>
              <w:bottom w:val="single" w:sz="4" w:space="0" w:color="auto"/>
              <w:right w:val="single" w:sz="4" w:space="0" w:color="auto"/>
            </w:tcBorders>
            <w:shd w:val="clear" w:color="auto" w:fill="auto"/>
            <w:vAlign w:val="center"/>
            <w:hideMark/>
          </w:tcPr>
          <w:p w14:paraId="2FDD821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$1,042,383.71</w:t>
            </w:r>
          </w:p>
        </w:tc>
        <w:tc>
          <w:tcPr>
            <w:tcW w:w="1103" w:type="dxa"/>
            <w:tcBorders>
              <w:top w:val="nil"/>
              <w:left w:val="nil"/>
              <w:bottom w:val="single" w:sz="4" w:space="0" w:color="auto"/>
              <w:right w:val="single" w:sz="4" w:space="0" w:color="auto"/>
            </w:tcBorders>
            <w:shd w:val="clear" w:color="auto" w:fill="auto"/>
            <w:vAlign w:val="center"/>
            <w:hideMark/>
          </w:tcPr>
          <w:p w14:paraId="5FD4AAA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3131C08C"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5C0644E2"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778D7D52"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1112-2019-8756</w:t>
            </w:r>
          </w:p>
        </w:tc>
        <w:tc>
          <w:tcPr>
            <w:tcW w:w="2000" w:type="dxa"/>
            <w:tcBorders>
              <w:top w:val="nil"/>
              <w:left w:val="nil"/>
              <w:bottom w:val="single" w:sz="4" w:space="0" w:color="auto"/>
              <w:right w:val="single" w:sz="4" w:space="0" w:color="auto"/>
            </w:tcBorders>
            <w:shd w:val="clear" w:color="auto" w:fill="auto"/>
            <w:vAlign w:val="center"/>
            <w:hideMark/>
          </w:tcPr>
          <w:p w14:paraId="0A0DB039"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8756 Gasto Corriente</w:t>
            </w:r>
          </w:p>
        </w:tc>
        <w:tc>
          <w:tcPr>
            <w:tcW w:w="1700" w:type="dxa"/>
            <w:tcBorders>
              <w:top w:val="nil"/>
              <w:left w:val="nil"/>
              <w:bottom w:val="single" w:sz="4" w:space="0" w:color="auto"/>
              <w:right w:val="single" w:sz="4" w:space="0" w:color="auto"/>
            </w:tcBorders>
            <w:shd w:val="clear" w:color="auto" w:fill="auto"/>
            <w:vAlign w:val="center"/>
            <w:hideMark/>
          </w:tcPr>
          <w:p w14:paraId="4A2E30E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$1,348,398.44</w:t>
            </w:r>
          </w:p>
        </w:tc>
        <w:tc>
          <w:tcPr>
            <w:tcW w:w="1103" w:type="dxa"/>
            <w:tcBorders>
              <w:top w:val="nil"/>
              <w:left w:val="nil"/>
              <w:bottom w:val="single" w:sz="4" w:space="0" w:color="auto"/>
              <w:right w:val="single" w:sz="4" w:space="0" w:color="auto"/>
            </w:tcBorders>
            <w:shd w:val="clear" w:color="auto" w:fill="auto"/>
            <w:vAlign w:val="center"/>
            <w:hideMark/>
          </w:tcPr>
          <w:p w14:paraId="69160E1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E2766D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$717,223.46</w:t>
            </w:r>
          </w:p>
        </w:tc>
        <w:tc>
          <w:tcPr>
            <w:tcW w:w="1700" w:type="dxa"/>
            <w:tcBorders>
              <w:top w:val="nil"/>
              <w:left w:val="nil"/>
              <w:bottom w:val="single" w:sz="4" w:space="0" w:color="auto"/>
              <w:right w:val="single" w:sz="4" w:space="0" w:color="auto"/>
            </w:tcBorders>
            <w:shd w:val="clear" w:color="auto" w:fill="auto"/>
            <w:vAlign w:val="center"/>
            <w:hideMark/>
          </w:tcPr>
          <w:p w14:paraId="18A121D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$849,208.05</w:t>
            </w:r>
          </w:p>
        </w:tc>
        <w:tc>
          <w:tcPr>
            <w:tcW w:w="1700" w:type="dxa"/>
            <w:tcBorders>
              <w:top w:val="nil"/>
              <w:left w:val="nil"/>
              <w:bottom w:val="single" w:sz="4" w:space="0" w:color="auto"/>
              <w:right w:val="single" w:sz="4" w:space="0" w:color="auto"/>
            </w:tcBorders>
            <w:shd w:val="clear" w:color="auto" w:fill="auto"/>
            <w:vAlign w:val="center"/>
            <w:hideMark/>
          </w:tcPr>
          <w:p w14:paraId="789B355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$1,216,413.85</w:t>
            </w:r>
          </w:p>
        </w:tc>
        <w:tc>
          <w:tcPr>
            <w:tcW w:w="1103" w:type="dxa"/>
            <w:tcBorders>
              <w:top w:val="nil"/>
              <w:left w:val="nil"/>
              <w:bottom w:val="single" w:sz="4" w:space="0" w:color="auto"/>
              <w:right w:val="single" w:sz="4" w:space="0" w:color="auto"/>
            </w:tcBorders>
            <w:shd w:val="clear" w:color="auto" w:fill="auto"/>
            <w:vAlign w:val="center"/>
            <w:hideMark/>
          </w:tcPr>
          <w:p w14:paraId="755AA32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2504CFD1"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5CB4894F"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15047C5C"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1112-2024</w:t>
            </w:r>
          </w:p>
        </w:tc>
        <w:tc>
          <w:tcPr>
            <w:tcW w:w="2000" w:type="dxa"/>
            <w:tcBorders>
              <w:top w:val="nil"/>
              <w:left w:val="nil"/>
              <w:bottom w:val="single" w:sz="4" w:space="0" w:color="auto"/>
              <w:right w:val="single" w:sz="4" w:space="0" w:color="auto"/>
            </w:tcBorders>
            <w:shd w:val="clear" w:color="auto" w:fill="auto"/>
            <w:vAlign w:val="center"/>
            <w:hideMark/>
          </w:tcPr>
          <w:p w14:paraId="68239509"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Ejercicio 2024</w:t>
            </w:r>
          </w:p>
        </w:tc>
        <w:tc>
          <w:tcPr>
            <w:tcW w:w="1700" w:type="dxa"/>
            <w:tcBorders>
              <w:top w:val="nil"/>
              <w:left w:val="nil"/>
              <w:bottom w:val="single" w:sz="4" w:space="0" w:color="auto"/>
              <w:right w:val="single" w:sz="4" w:space="0" w:color="auto"/>
            </w:tcBorders>
            <w:shd w:val="clear" w:color="auto" w:fill="auto"/>
            <w:vAlign w:val="center"/>
            <w:hideMark/>
          </w:tcPr>
          <w:p w14:paraId="38195C4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$1,069,282.39</w:t>
            </w:r>
          </w:p>
        </w:tc>
        <w:tc>
          <w:tcPr>
            <w:tcW w:w="1103" w:type="dxa"/>
            <w:tcBorders>
              <w:top w:val="nil"/>
              <w:left w:val="nil"/>
              <w:bottom w:val="single" w:sz="4" w:space="0" w:color="auto"/>
              <w:right w:val="single" w:sz="4" w:space="0" w:color="auto"/>
            </w:tcBorders>
            <w:shd w:val="clear" w:color="auto" w:fill="auto"/>
            <w:vAlign w:val="center"/>
            <w:hideMark/>
          </w:tcPr>
          <w:p w14:paraId="3FF5D9B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5AF58F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$23,498.13</w:t>
            </w:r>
          </w:p>
        </w:tc>
        <w:tc>
          <w:tcPr>
            <w:tcW w:w="1700" w:type="dxa"/>
            <w:tcBorders>
              <w:top w:val="nil"/>
              <w:left w:val="nil"/>
              <w:bottom w:val="single" w:sz="4" w:space="0" w:color="auto"/>
              <w:right w:val="single" w:sz="4" w:space="0" w:color="auto"/>
            </w:tcBorders>
            <w:shd w:val="clear" w:color="auto" w:fill="auto"/>
            <w:vAlign w:val="center"/>
            <w:hideMark/>
          </w:tcPr>
          <w:p w14:paraId="42F3E64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$21,516.47</w:t>
            </w:r>
          </w:p>
        </w:tc>
        <w:tc>
          <w:tcPr>
            <w:tcW w:w="1700" w:type="dxa"/>
            <w:tcBorders>
              <w:top w:val="nil"/>
              <w:left w:val="nil"/>
              <w:bottom w:val="single" w:sz="4" w:space="0" w:color="auto"/>
              <w:right w:val="single" w:sz="4" w:space="0" w:color="auto"/>
            </w:tcBorders>
            <w:shd w:val="clear" w:color="auto" w:fill="auto"/>
            <w:vAlign w:val="center"/>
            <w:hideMark/>
          </w:tcPr>
          <w:p w14:paraId="21D4F0C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$1,071,264.05</w:t>
            </w:r>
          </w:p>
        </w:tc>
        <w:tc>
          <w:tcPr>
            <w:tcW w:w="1103" w:type="dxa"/>
            <w:tcBorders>
              <w:top w:val="nil"/>
              <w:left w:val="nil"/>
              <w:bottom w:val="single" w:sz="4" w:space="0" w:color="auto"/>
              <w:right w:val="single" w:sz="4" w:space="0" w:color="auto"/>
            </w:tcBorders>
            <w:shd w:val="clear" w:color="auto" w:fill="auto"/>
            <w:vAlign w:val="center"/>
            <w:hideMark/>
          </w:tcPr>
          <w:p w14:paraId="0125DFB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337010C8"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44A55852"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163A2D80"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1112-2024-2137</w:t>
            </w:r>
          </w:p>
        </w:tc>
        <w:tc>
          <w:tcPr>
            <w:tcW w:w="2000" w:type="dxa"/>
            <w:tcBorders>
              <w:top w:val="nil"/>
              <w:left w:val="nil"/>
              <w:bottom w:val="single" w:sz="4" w:space="0" w:color="auto"/>
              <w:right w:val="single" w:sz="4" w:space="0" w:color="auto"/>
            </w:tcBorders>
            <w:shd w:val="clear" w:color="auto" w:fill="auto"/>
            <w:vAlign w:val="center"/>
            <w:hideMark/>
          </w:tcPr>
          <w:p w14:paraId="50F05247"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2137 ingresos Fiscales Recursos Propios 2024</w:t>
            </w:r>
          </w:p>
        </w:tc>
        <w:tc>
          <w:tcPr>
            <w:tcW w:w="1700" w:type="dxa"/>
            <w:tcBorders>
              <w:top w:val="nil"/>
              <w:left w:val="nil"/>
              <w:bottom w:val="single" w:sz="4" w:space="0" w:color="auto"/>
              <w:right w:val="single" w:sz="4" w:space="0" w:color="auto"/>
            </w:tcBorders>
            <w:shd w:val="clear" w:color="auto" w:fill="auto"/>
            <w:vAlign w:val="center"/>
            <w:hideMark/>
          </w:tcPr>
          <w:p w14:paraId="2E91524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$886,185.39</w:t>
            </w:r>
          </w:p>
        </w:tc>
        <w:tc>
          <w:tcPr>
            <w:tcW w:w="1103" w:type="dxa"/>
            <w:tcBorders>
              <w:top w:val="nil"/>
              <w:left w:val="nil"/>
              <w:bottom w:val="single" w:sz="4" w:space="0" w:color="auto"/>
              <w:right w:val="single" w:sz="4" w:space="0" w:color="auto"/>
            </w:tcBorders>
            <w:shd w:val="clear" w:color="auto" w:fill="auto"/>
            <w:vAlign w:val="center"/>
            <w:hideMark/>
          </w:tcPr>
          <w:p w14:paraId="180E112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EB5218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$23,159.19</w:t>
            </w:r>
          </w:p>
        </w:tc>
        <w:tc>
          <w:tcPr>
            <w:tcW w:w="1700" w:type="dxa"/>
            <w:tcBorders>
              <w:top w:val="nil"/>
              <w:left w:val="nil"/>
              <w:bottom w:val="single" w:sz="4" w:space="0" w:color="auto"/>
              <w:right w:val="single" w:sz="4" w:space="0" w:color="auto"/>
            </w:tcBorders>
            <w:shd w:val="clear" w:color="auto" w:fill="auto"/>
            <w:vAlign w:val="center"/>
            <w:hideMark/>
          </w:tcPr>
          <w:p w14:paraId="35D4AE8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$21,516.47</w:t>
            </w:r>
          </w:p>
        </w:tc>
        <w:tc>
          <w:tcPr>
            <w:tcW w:w="1700" w:type="dxa"/>
            <w:tcBorders>
              <w:top w:val="nil"/>
              <w:left w:val="nil"/>
              <w:bottom w:val="single" w:sz="4" w:space="0" w:color="auto"/>
              <w:right w:val="single" w:sz="4" w:space="0" w:color="auto"/>
            </w:tcBorders>
            <w:shd w:val="clear" w:color="auto" w:fill="auto"/>
            <w:vAlign w:val="center"/>
            <w:hideMark/>
          </w:tcPr>
          <w:p w14:paraId="3B396E8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$887,828.11</w:t>
            </w:r>
          </w:p>
        </w:tc>
        <w:tc>
          <w:tcPr>
            <w:tcW w:w="1103" w:type="dxa"/>
            <w:tcBorders>
              <w:top w:val="nil"/>
              <w:left w:val="nil"/>
              <w:bottom w:val="single" w:sz="4" w:space="0" w:color="auto"/>
              <w:right w:val="single" w:sz="4" w:space="0" w:color="auto"/>
            </w:tcBorders>
            <w:shd w:val="clear" w:color="auto" w:fill="auto"/>
            <w:vAlign w:val="center"/>
            <w:hideMark/>
          </w:tcPr>
          <w:p w14:paraId="25511A7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7CBA1FC1"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6D40972E"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61F4A756"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1112-2024-3362</w:t>
            </w:r>
          </w:p>
        </w:tc>
        <w:tc>
          <w:tcPr>
            <w:tcW w:w="2000" w:type="dxa"/>
            <w:tcBorders>
              <w:top w:val="nil"/>
              <w:left w:val="nil"/>
              <w:bottom w:val="single" w:sz="4" w:space="0" w:color="auto"/>
              <w:right w:val="single" w:sz="4" w:space="0" w:color="auto"/>
            </w:tcBorders>
            <w:shd w:val="clear" w:color="auto" w:fill="auto"/>
            <w:vAlign w:val="center"/>
            <w:hideMark/>
          </w:tcPr>
          <w:p w14:paraId="01C4702D"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3362 Convenio con asey participaciones federales</w:t>
            </w:r>
          </w:p>
        </w:tc>
        <w:tc>
          <w:tcPr>
            <w:tcW w:w="1700" w:type="dxa"/>
            <w:tcBorders>
              <w:top w:val="nil"/>
              <w:left w:val="nil"/>
              <w:bottom w:val="single" w:sz="4" w:space="0" w:color="auto"/>
              <w:right w:val="single" w:sz="4" w:space="0" w:color="auto"/>
            </w:tcBorders>
            <w:shd w:val="clear" w:color="auto" w:fill="auto"/>
            <w:vAlign w:val="center"/>
            <w:hideMark/>
          </w:tcPr>
          <w:p w14:paraId="6810315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$183,097.00</w:t>
            </w:r>
          </w:p>
        </w:tc>
        <w:tc>
          <w:tcPr>
            <w:tcW w:w="1103" w:type="dxa"/>
            <w:tcBorders>
              <w:top w:val="nil"/>
              <w:left w:val="nil"/>
              <w:bottom w:val="single" w:sz="4" w:space="0" w:color="auto"/>
              <w:right w:val="single" w:sz="4" w:space="0" w:color="auto"/>
            </w:tcBorders>
            <w:shd w:val="clear" w:color="auto" w:fill="auto"/>
            <w:vAlign w:val="center"/>
            <w:hideMark/>
          </w:tcPr>
          <w:p w14:paraId="5041728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9D498E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$338.94</w:t>
            </w:r>
          </w:p>
        </w:tc>
        <w:tc>
          <w:tcPr>
            <w:tcW w:w="1700" w:type="dxa"/>
            <w:tcBorders>
              <w:top w:val="nil"/>
              <w:left w:val="nil"/>
              <w:bottom w:val="single" w:sz="4" w:space="0" w:color="auto"/>
              <w:right w:val="single" w:sz="4" w:space="0" w:color="auto"/>
            </w:tcBorders>
            <w:shd w:val="clear" w:color="auto" w:fill="auto"/>
            <w:vAlign w:val="center"/>
            <w:hideMark/>
          </w:tcPr>
          <w:p w14:paraId="6BFB0EF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97AF2E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$183,435.94</w:t>
            </w:r>
          </w:p>
        </w:tc>
        <w:tc>
          <w:tcPr>
            <w:tcW w:w="1103" w:type="dxa"/>
            <w:tcBorders>
              <w:top w:val="nil"/>
              <w:left w:val="nil"/>
              <w:bottom w:val="single" w:sz="4" w:space="0" w:color="auto"/>
              <w:right w:val="single" w:sz="4" w:space="0" w:color="auto"/>
            </w:tcBorders>
            <w:shd w:val="clear" w:color="auto" w:fill="auto"/>
            <w:vAlign w:val="center"/>
            <w:hideMark/>
          </w:tcPr>
          <w:p w14:paraId="1CC6410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279698F6"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0B612A60"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9A350B6"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w:t>
            </w:r>
          </w:p>
        </w:tc>
        <w:tc>
          <w:tcPr>
            <w:tcW w:w="2000" w:type="dxa"/>
            <w:tcBorders>
              <w:top w:val="nil"/>
              <w:left w:val="nil"/>
              <w:bottom w:val="single" w:sz="4" w:space="0" w:color="auto"/>
              <w:right w:val="single" w:sz="4" w:space="0" w:color="auto"/>
            </w:tcBorders>
            <w:shd w:val="clear" w:color="auto" w:fill="auto"/>
            <w:vAlign w:val="center"/>
            <w:hideMark/>
          </w:tcPr>
          <w:p w14:paraId="795C138E"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Ejercicio 2025</w:t>
            </w:r>
          </w:p>
        </w:tc>
        <w:tc>
          <w:tcPr>
            <w:tcW w:w="1700" w:type="dxa"/>
            <w:tcBorders>
              <w:top w:val="nil"/>
              <w:left w:val="nil"/>
              <w:bottom w:val="single" w:sz="4" w:space="0" w:color="auto"/>
              <w:right w:val="single" w:sz="4" w:space="0" w:color="auto"/>
            </w:tcBorders>
            <w:shd w:val="clear" w:color="auto" w:fill="auto"/>
            <w:vAlign w:val="center"/>
            <w:hideMark/>
          </w:tcPr>
          <w:p w14:paraId="5C672CB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$208,723,916.30</w:t>
            </w:r>
          </w:p>
        </w:tc>
        <w:tc>
          <w:tcPr>
            <w:tcW w:w="1103" w:type="dxa"/>
            <w:tcBorders>
              <w:top w:val="nil"/>
              <w:left w:val="nil"/>
              <w:bottom w:val="single" w:sz="4" w:space="0" w:color="auto"/>
              <w:right w:val="single" w:sz="4" w:space="0" w:color="auto"/>
            </w:tcBorders>
            <w:shd w:val="clear" w:color="auto" w:fill="auto"/>
            <w:vAlign w:val="center"/>
            <w:hideMark/>
          </w:tcPr>
          <w:p w14:paraId="7D2A50B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B68B66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$43,443,749.44</w:t>
            </w:r>
          </w:p>
        </w:tc>
        <w:tc>
          <w:tcPr>
            <w:tcW w:w="1700" w:type="dxa"/>
            <w:tcBorders>
              <w:top w:val="nil"/>
              <w:left w:val="nil"/>
              <w:bottom w:val="single" w:sz="4" w:space="0" w:color="auto"/>
              <w:right w:val="single" w:sz="4" w:space="0" w:color="auto"/>
            </w:tcBorders>
            <w:shd w:val="clear" w:color="auto" w:fill="auto"/>
            <w:vAlign w:val="center"/>
            <w:hideMark/>
          </w:tcPr>
          <w:p w14:paraId="5B2A99E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$233,377,684.06</w:t>
            </w:r>
          </w:p>
        </w:tc>
        <w:tc>
          <w:tcPr>
            <w:tcW w:w="1700" w:type="dxa"/>
            <w:tcBorders>
              <w:top w:val="nil"/>
              <w:left w:val="nil"/>
              <w:bottom w:val="single" w:sz="4" w:space="0" w:color="auto"/>
              <w:right w:val="single" w:sz="4" w:space="0" w:color="auto"/>
            </w:tcBorders>
            <w:shd w:val="clear" w:color="auto" w:fill="auto"/>
            <w:vAlign w:val="center"/>
            <w:hideMark/>
          </w:tcPr>
          <w:p w14:paraId="0C5F493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$18,789,981.68</w:t>
            </w:r>
          </w:p>
        </w:tc>
        <w:tc>
          <w:tcPr>
            <w:tcW w:w="1103" w:type="dxa"/>
            <w:tcBorders>
              <w:top w:val="nil"/>
              <w:left w:val="nil"/>
              <w:bottom w:val="single" w:sz="4" w:space="0" w:color="auto"/>
              <w:right w:val="single" w:sz="4" w:space="0" w:color="auto"/>
            </w:tcBorders>
            <w:shd w:val="clear" w:color="auto" w:fill="auto"/>
            <w:vAlign w:val="center"/>
            <w:hideMark/>
          </w:tcPr>
          <w:p w14:paraId="3E88F7C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3BCB29DF"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5776DF05"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0656B1DD"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1112-2025-1225</w:t>
            </w:r>
          </w:p>
        </w:tc>
        <w:tc>
          <w:tcPr>
            <w:tcW w:w="2000" w:type="dxa"/>
            <w:tcBorders>
              <w:top w:val="nil"/>
              <w:left w:val="nil"/>
              <w:bottom w:val="single" w:sz="4" w:space="0" w:color="auto"/>
              <w:right w:val="single" w:sz="4" w:space="0" w:color="auto"/>
            </w:tcBorders>
            <w:shd w:val="clear" w:color="auto" w:fill="auto"/>
            <w:vAlign w:val="center"/>
            <w:hideMark/>
          </w:tcPr>
          <w:p w14:paraId="46F2261B"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1225 ESCUELA NORMAL DZIDZANTUN PROFEXCE 2025 FF19254</w:t>
            </w:r>
          </w:p>
        </w:tc>
        <w:tc>
          <w:tcPr>
            <w:tcW w:w="1700" w:type="dxa"/>
            <w:tcBorders>
              <w:top w:val="nil"/>
              <w:left w:val="nil"/>
              <w:bottom w:val="single" w:sz="4" w:space="0" w:color="auto"/>
              <w:right w:val="single" w:sz="4" w:space="0" w:color="auto"/>
            </w:tcBorders>
            <w:shd w:val="clear" w:color="auto" w:fill="auto"/>
            <w:vAlign w:val="center"/>
            <w:hideMark/>
          </w:tcPr>
          <w:p w14:paraId="52ACA3D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$800,000.00</w:t>
            </w:r>
          </w:p>
        </w:tc>
        <w:tc>
          <w:tcPr>
            <w:tcW w:w="1103" w:type="dxa"/>
            <w:tcBorders>
              <w:top w:val="nil"/>
              <w:left w:val="nil"/>
              <w:bottom w:val="single" w:sz="4" w:space="0" w:color="auto"/>
              <w:right w:val="single" w:sz="4" w:space="0" w:color="auto"/>
            </w:tcBorders>
            <w:shd w:val="clear" w:color="auto" w:fill="auto"/>
            <w:vAlign w:val="center"/>
            <w:hideMark/>
          </w:tcPr>
          <w:p w14:paraId="44163444"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2DFE14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$86.66</w:t>
            </w:r>
          </w:p>
        </w:tc>
        <w:tc>
          <w:tcPr>
            <w:tcW w:w="1700" w:type="dxa"/>
            <w:tcBorders>
              <w:top w:val="nil"/>
              <w:left w:val="nil"/>
              <w:bottom w:val="single" w:sz="4" w:space="0" w:color="auto"/>
              <w:right w:val="single" w:sz="4" w:space="0" w:color="auto"/>
            </w:tcBorders>
            <w:shd w:val="clear" w:color="auto" w:fill="auto"/>
            <w:vAlign w:val="center"/>
            <w:hideMark/>
          </w:tcPr>
          <w:p w14:paraId="01D2531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$798,599.99</w:t>
            </w:r>
          </w:p>
        </w:tc>
        <w:tc>
          <w:tcPr>
            <w:tcW w:w="1700" w:type="dxa"/>
            <w:tcBorders>
              <w:top w:val="nil"/>
              <w:left w:val="nil"/>
              <w:bottom w:val="single" w:sz="4" w:space="0" w:color="auto"/>
              <w:right w:val="single" w:sz="4" w:space="0" w:color="auto"/>
            </w:tcBorders>
            <w:shd w:val="clear" w:color="auto" w:fill="auto"/>
            <w:vAlign w:val="center"/>
            <w:hideMark/>
          </w:tcPr>
          <w:p w14:paraId="7CC9405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$1,486.67</w:t>
            </w:r>
          </w:p>
        </w:tc>
        <w:tc>
          <w:tcPr>
            <w:tcW w:w="1103" w:type="dxa"/>
            <w:tcBorders>
              <w:top w:val="nil"/>
              <w:left w:val="nil"/>
              <w:bottom w:val="single" w:sz="4" w:space="0" w:color="auto"/>
              <w:right w:val="single" w:sz="4" w:space="0" w:color="auto"/>
            </w:tcBorders>
            <w:shd w:val="clear" w:color="auto" w:fill="auto"/>
            <w:vAlign w:val="center"/>
            <w:hideMark/>
          </w:tcPr>
          <w:p w14:paraId="4FB7086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1B166C36"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7C12158B"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5CD164EA"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1112-2025-1347</w:t>
            </w:r>
          </w:p>
        </w:tc>
        <w:tc>
          <w:tcPr>
            <w:tcW w:w="2000" w:type="dxa"/>
            <w:tcBorders>
              <w:top w:val="nil"/>
              <w:left w:val="nil"/>
              <w:bottom w:val="single" w:sz="4" w:space="0" w:color="auto"/>
              <w:right w:val="single" w:sz="4" w:space="0" w:color="auto"/>
            </w:tcBorders>
            <w:shd w:val="clear" w:color="auto" w:fill="auto"/>
            <w:vAlign w:val="center"/>
            <w:hideMark/>
          </w:tcPr>
          <w:p w14:paraId="681942BE"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1347 ESCUELA NORMAL VALLADOLID PROFEXCE 2025 FF19254</w:t>
            </w:r>
          </w:p>
        </w:tc>
        <w:tc>
          <w:tcPr>
            <w:tcW w:w="1700" w:type="dxa"/>
            <w:tcBorders>
              <w:top w:val="nil"/>
              <w:left w:val="nil"/>
              <w:bottom w:val="single" w:sz="4" w:space="0" w:color="auto"/>
              <w:right w:val="single" w:sz="4" w:space="0" w:color="auto"/>
            </w:tcBorders>
            <w:shd w:val="clear" w:color="auto" w:fill="auto"/>
            <w:vAlign w:val="center"/>
            <w:hideMark/>
          </w:tcPr>
          <w:p w14:paraId="2C2255C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$785,000.00</w:t>
            </w:r>
          </w:p>
        </w:tc>
        <w:tc>
          <w:tcPr>
            <w:tcW w:w="1103" w:type="dxa"/>
            <w:tcBorders>
              <w:top w:val="nil"/>
              <w:left w:val="nil"/>
              <w:bottom w:val="single" w:sz="4" w:space="0" w:color="auto"/>
              <w:right w:val="single" w:sz="4" w:space="0" w:color="auto"/>
            </w:tcBorders>
            <w:shd w:val="clear" w:color="auto" w:fill="auto"/>
            <w:vAlign w:val="center"/>
            <w:hideMark/>
          </w:tcPr>
          <w:p w14:paraId="3C419C9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C20486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$90.37</w:t>
            </w:r>
          </w:p>
        </w:tc>
        <w:tc>
          <w:tcPr>
            <w:tcW w:w="1700" w:type="dxa"/>
            <w:tcBorders>
              <w:top w:val="nil"/>
              <w:left w:val="nil"/>
              <w:bottom w:val="single" w:sz="4" w:space="0" w:color="auto"/>
              <w:right w:val="single" w:sz="4" w:space="0" w:color="auto"/>
            </w:tcBorders>
            <w:shd w:val="clear" w:color="auto" w:fill="auto"/>
            <w:vAlign w:val="center"/>
            <w:hideMark/>
          </w:tcPr>
          <w:p w14:paraId="3D85AC0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$784,900.00</w:t>
            </w:r>
          </w:p>
        </w:tc>
        <w:tc>
          <w:tcPr>
            <w:tcW w:w="1700" w:type="dxa"/>
            <w:tcBorders>
              <w:top w:val="nil"/>
              <w:left w:val="nil"/>
              <w:bottom w:val="single" w:sz="4" w:space="0" w:color="auto"/>
              <w:right w:val="single" w:sz="4" w:space="0" w:color="auto"/>
            </w:tcBorders>
            <w:shd w:val="clear" w:color="auto" w:fill="auto"/>
            <w:vAlign w:val="center"/>
            <w:hideMark/>
          </w:tcPr>
          <w:p w14:paraId="4C26170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$190.37</w:t>
            </w:r>
          </w:p>
        </w:tc>
        <w:tc>
          <w:tcPr>
            <w:tcW w:w="1103" w:type="dxa"/>
            <w:tcBorders>
              <w:top w:val="nil"/>
              <w:left w:val="nil"/>
              <w:bottom w:val="single" w:sz="4" w:space="0" w:color="auto"/>
              <w:right w:val="single" w:sz="4" w:space="0" w:color="auto"/>
            </w:tcBorders>
            <w:shd w:val="clear" w:color="auto" w:fill="auto"/>
            <w:vAlign w:val="center"/>
            <w:hideMark/>
          </w:tcPr>
          <w:p w14:paraId="6C4E837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4A8C1968"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46421062"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6F7B655A"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1112-2025-1381</w:t>
            </w:r>
          </w:p>
        </w:tc>
        <w:tc>
          <w:tcPr>
            <w:tcW w:w="2000" w:type="dxa"/>
            <w:tcBorders>
              <w:top w:val="nil"/>
              <w:left w:val="nil"/>
              <w:bottom w:val="single" w:sz="4" w:space="0" w:color="auto"/>
              <w:right w:val="single" w:sz="4" w:space="0" w:color="auto"/>
            </w:tcBorders>
            <w:shd w:val="clear" w:color="auto" w:fill="auto"/>
            <w:vAlign w:val="center"/>
            <w:hideMark/>
          </w:tcPr>
          <w:p w14:paraId="6BEC2128"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1381 RECURSOS PROPIOS SDS 2025</w:t>
            </w:r>
          </w:p>
        </w:tc>
        <w:tc>
          <w:tcPr>
            <w:tcW w:w="1700" w:type="dxa"/>
            <w:tcBorders>
              <w:top w:val="nil"/>
              <w:left w:val="nil"/>
              <w:bottom w:val="single" w:sz="4" w:space="0" w:color="auto"/>
              <w:right w:val="single" w:sz="4" w:space="0" w:color="auto"/>
            </w:tcBorders>
            <w:shd w:val="clear" w:color="auto" w:fill="auto"/>
            <w:vAlign w:val="center"/>
            <w:hideMark/>
          </w:tcPr>
          <w:p w14:paraId="5CC0F84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$3,360,842.28</w:t>
            </w:r>
          </w:p>
        </w:tc>
        <w:tc>
          <w:tcPr>
            <w:tcW w:w="1103" w:type="dxa"/>
            <w:tcBorders>
              <w:top w:val="nil"/>
              <w:left w:val="nil"/>
              <w:bottom w:val="single" w:sz="4" w:space="0" w:color="auto"/>
              <w:right w:val="single" w:sz="4" w:space="0" w:color="auto"/>
            </w:tcBorders>
            <w:shd w:val="clear" w:color="auto" w:fill="auto"/>
            <w:vAlign w:val="center"/>
            <w:hideMark/>
          </w:tcPr>
          <w:p w14:paraId="7201F2F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FD3D86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$6,449.36</w:t>
            </w:r>
          </w:p>
        </w:tc>
        <w:tc>
          <w:tcPr>
            <w:tcW w:w="1700" w:type="dxa"/>
            <w:tcBorders>
              <w:top w:val="nil"/>
              <w:left w:val="nil"/>
              <w:bottom w:val="single" w:sz="4" w:space="0" w:color="auto"/>
              <w:right w:val="single" w:sz="4" w:space="0" w:color="auto"/>
            </w:tcBorders>
            <w:shd w:val="clear" w:color="auto" w:fill="auto"/>
            <w:vAlign w:val="center"/>
            <w:hideMark/>
          </w:tcPr>
          <w:p w14:paraId="0D2106D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$3,167,200.00</w:t>
            </w:r>
          </w:p>
        </w:tc>
        <w:tc>
          <w:tcPr>
            <w:tcW w:w="1700" w:type="dxa"/>
            <w:tcBorders>
              <w:top w:val="nil"/>
              <w:left w:val="nil"/>
              <w:bottom w:val="single" w:sz="4" w:space="0" w:color="auto"/>
              <w:right w:val="single" w:sz="4" w:space="0" w:color="auto"/>
            </w:tcBorders>
            <w:shd w:val="clear" w:color="auto" w:fill="auto"/>
            <w:vAlign w:val="center"/>
            <w:hideMark/>
          </w:tcPr>
          <w:p w14:paraId="4710146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$200,091.64</w:t>
            </w:r>
          </w:p>
        </w:tc>
        <w:tc>
          <w:tcPr>
            <w:tcW w:w="1103" w:type="dxa"/>
            <w:tcBorders>
              <w:top w:val="nil"/>
              <w:left w:val="nil"/>
              <w:bottom w:val="single" w:sz="4" w:space="0" w:color="auto"/>
              <w:right w:val="single" w:sz="4" w:space="0" w:color="auto"/>
            </w:tcBorders>
            <w:shd w:val="clear" w:color="auto" w:fill="auto"/>
            <w:vAlign w:val="center"/>
            <w:hideMark/>
          </w:tcPr>
          <w:p w14:paraId="4EEBE3B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62FA6DF0"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7BB78584"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4A8A17E2"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1112-2025-1410</w:t>
            </w:r>
          </w:p>
        </w:tc>
        <w:tc>
          <w:tcPr>
            <w:tcW w:w="2000" w:type="dxa"/>
            <w:tcBorders>
              <w:top w:val="nil"/>
              <w:left w:val="nil"/>
              <w:bottom w:val="single" w:sz="4" w:space="0" w:color="auto"/>
              <w:right w:val="single" w:sz="4" w:space="0" w:color="auto"/>
            </w:tcBorders>
            <w:shd w:val="clear" w:color="auto" w:fill="auto"/>
            <w:vAlign w:val="center"/>
            <w:hideMark/>
          </w:tcPr>
          <w:p w14:paraId="2EC3078E"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1410 ESCUELA NORMAL TICUL PROFEXCE 2025 FF19254</w:t>
            </w:r>
          </w:p>
        </w:tc>
        <w:tc>
          <w:tcPr>
            <w:tcW w:w="1700" w:type="dxa"/>
            <w:tcBorders>
              <w:top w:val="nil"/>
              <w:left w:val="nil"/>
              <w:bottom w:val="single" w:sz="4" w:space="0" w:color="auto"/>
              <w:right w:val="single" w:sz="4" w:space="0" w:color="auto"/>
            </w:tcBorders>
            <w:shd w:val="clear" w:color="auto" w:fill="auto"/>
            <w:vAlign w:val="center"/>
            <w:hideMark/>
          </w:tcPr>
          <w:p w14:paraId="0B058CE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$780,000.00</w:t>
            </w:r>
          </w:p>
        </w:tc>
        <w:tc>
          <w:tcPr>
            <w:tcW w:w="1103" w:type="dxa"/>
            <w:tcBorders>
              <w:top w:val="nil"/>
              <w:left w:val="nil"/>
              <w:bottom w:val="single" w:sz="4" w:space="0" w:color="auto"/>
              <w:right w:val="single" w:sz="4" w:space="0" w:color="auto"/>
            </w:tcBorders>
            <w:shd w:val="clear" w:color="auto" w:fill="auto"/>
            <w:vAlign w:val="center"/>
            <w:hideMark/>
          </w:tcPr>
          <w:p w14:paraId="6EFA79B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A1C437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$82.14</w:t>
            </w:r>
          </w:p>
        </w:tc>
        <w:tc>
          <w:tcPr>
            <w:tcW w:w="1700" w:type="dxa"/>
            <w:tcBorders>
              <w:top w:val="nil"/>
              <w:left w:val="nil"/>
              <w:bottom w:val="single" w:sz="4" w:space="0" w:color="auto"/>
              <w:right w:val="single" w:sz="4" w:space="0" w:color="auto"/>
            </w:tcBorders>
            <w:shd w:val="clear" w:color="auto" w:fill="auto"/>
            <w:vAlign w:val="center"/>
            <w:hideMark/>
          </w:tcPr>
          <w:p w14:paraId="4955DC5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$779,800.01</w:t>
            </w:r>
          </w:p>
        </w:tc>
        <w:tc>
          <w:tcPr>
            <w:tcW w:w="1700" w:type="dxa"/>
            <w:tcBorders>
              <w:top w:val="nil"/>
              <w:left w:val="nil"/>
              <w:bottom w:val="single" w:sz="4" w:space="0" w:color="auto"/>
              <w:right w:val="single" w:sz="4" w:space="0" w:color="auto"/>
            </w:tcBorders>
            <w:shd w:val="clear" w:color="auto" w:fill="auto"/>
            <w:vAlign w:val="center"/>
            <w:hideMark/>
          </w:tcPr>
          <w:p w14:paraId="7DF3C05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$282.13</w:t>
            </w:r>
          </w:p>
        </w:tc>
        <w:tc>
          <w:tcPr>
            <w:tcW w:w="1103" w:type="dxa"/>
            <w:tcBorders>
              <w:top w:val="nil"/>
              <w:left w:val="nil"/>
              <w:bottom w:val="single" w:sz="4" w:space="0" w:color="auto"/>
              <w:right w:val="single" w:sz="4" w:space="0" w:color="auto"/>
            </w:tcBorders>
            <w:shd w:val="clear" w:color="auto" w:fill="auto"/>
            <w:vAlign w:val="center"/>
            <w:hideMark/>
          </w:tcPr>
          <w:p w14:paraId="0B269A4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4F412408"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3C587498"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87DADFB"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1112-2025-2888</w:t>
            </w:r>
          </w:p>
        </w:tc>
        <w:tc>
          <w:tcPr>
            <w:tcW w:w="2000" w:type="dxa"/>
            <w:tcBorders>
              <w:top w:val="nil"/>
              <w:left w:val="nil"/>
              <w:bottom w:val="single" w:sz="4" w:space="0" w:color="auto"/>
              <w:right w:val="single" w:sz="4" w:space="0" w:color="auto"/>
            </w:tcBorders>
            <w:shd w:val="clear" w:color="auto" w:fill="auto"/>
            <w:vAlign w:val="center"/>
            <w:hideMark/>
          </w:tcPr>
          <w:p w14:paraId="788849F3"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2888 Participaciones Federales 2025</w:t>
            </w:r>
          </w:p>
        </w:tc>
        <w:tc>
          <w:tcPr>
            <w:tcW w:w="1700" w:type="dxa"/>
            <w:tcBorders>
              <w:top w:val="nil"/>
              <w:left w:val="nil"/>
              <w:bottom w:val="single" w:sz="4" w:space="0" w:color="auto"/>
              <w:right w:val="single" w:sz="4" w:space="0" w:color="auto"/>
            </w:tcBorders>
            <w:shd w:val="clear" w:color="auto" w:fill="auto"/>
            <w:vAlign w:val="center"/>
            <w:hideMark/>
          </w:tcPr>
          <w:p w14:paraId="1F89F254"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$4,796,471.25</w:t>
            </w:r>
          </w:p>
        </w:tc>
        <w:tc>
          <w:tcPr>
            <w:tcW w:w="1103" w:type="dxa"/>
            <w:tcBorders>
              <w:top w:val="nil"/>
              <w:left w:val="nil"/>
              <w:bottom w:val="single" w:sz="4" w:space="0" w:color="auto"/>
              <w:right w:val="single" w:sz="4" w:space="0" w:color="auto"/>
            </w:tcBorders>
            <w:shd w:val="clear" w:color="auto" w:fill="auto"/>
            <w:vAlign w:val="center"/>
            <w:hideMark/>
          </w:tcPr>
          <w:p w14:paraId="0A224E8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12AFB2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$9,741.98</w:t>
            </w:r>
          </w:p>
        </w:tc>
        <w:tc>
          <w:tcPr>
            <w:tcW w:w="1700" w:type="dxa"/>
            <w:tcBorders>
              <w:top w:val="nil"/>
              <w:left w:val="nil"/>
              <w:bottom w:val="single" w:sz="4" w:space="0" w:color="auto"/>
              <w:right w:val="single" w:sz="4" w:space="0" w:color="auto"/>
            </w:tcBorders>
            <w:shd w:val="clear" w:color="auto" w:fill="auto"/>
            <w:vAlign w:val="center"/>
            <w:hideMark/>
          </w:tcPr>
          <w:p w14:paraId="48F2529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$1,477,331.80</w:t>
            </w:r>
          </w:p>
        </w:tc>
        <w:tc>
          <w:tcPr>
            <w:tcW w:w="1700" w:type="dxa"/>
            <w:tcBorders>
              <w:top w:val="nil"/>
              <w:left w:val="nil"/>
              <w:bottom w:val="single" w:sz="4" w:space="0" w:color="auto"/>
              <w:right w:val="single" w:sz="4" w:space="0" w:color="auto"/>
            </w:tcBorders>
            <w:shd w:val="clear" w:color="auto" w:fill="auto"/>
            <w:vAlign w:val="center"/>
            <w:hideMark/>
          </w:tcPr>
          <w:p w14:paraId="1357975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$3,328,881.43</w:t>
            </w:r>
          </w:p>
        </w:tc>
        <w:tc>
          <w:tcPr>
            <w:tcW w:w="1103" w:type="dxa"/>
            <w:tcBorders>
              <w:top w:val="nil"/>
              <w:left w:val="nil"/>
              <w:bottom w:val="single" w:sz="4" w:space="0" w:color="auto"/>
              <w:right w:val="single" w:sz="4" w:space="0" w:color="auto"/>
            </w:tcBorders>
            <w:shd w:val="clear" w:color="auto" w:fill="auto"/>
            <w:vAlign w:val="center"/>
            <w:hideMark/>
          </w:tcPr>
          <w:p w14:paraId="2255C3B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32F46C0A"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111032BB"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3576F205"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1112-2025-4239</w:t>
            </w:r>
          </w:p>
        </w:tc>
        <w:tc>
          <w:tcPr>
            <w:tcW w:w="2000" w:type="dxa"/>
            <w:tcBorders>
              <w:top w:val="nil"/>
              <w:left w:val="nil"/>
              <w:bottom w:val="single" w:sz="4" w:space="0" w:color="auto"/>
              <w:right w:val="single" w:sz="4" w:space="0" w:color="auto"/>
            </w:tcBorders>
            <w:shd w:val="clear" w:color="auto" w:fill="auto"/>
            <w:vAlign w:val="center"/>
            <w:hideMark/>
          </w:tcPr>
          <w:p w14:paraId="2F2F8B99"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4239  recursos estatales obra ff 101 2025</w:t>
            </w:r>
          </w:p>
        </w:tc>
        <w:tc>
          <w:tcPr>
            <w:tcW w:w="1700" w:type="dxa"/>
            <w:tcBorders>
              <w:top w:val="nil"/>
              <w:left w:val="nil"/>
              <w:bottom w:val="single" w:sz="4" w:space="0" w:color="auto"/>
              <w:right w:val="single" w:sz="4" w:space="0" w:color="auto"/>
            </w:tcBorders>
            <w:shd w:val="clear" w:color="auto" w:fill="auto"/>
            <w:vAlign w:val="center"/>
            <w:hideMark/>
          </w:tcPr>
          <w:p w14:paraId="4E0B47F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$1,023,077.12</w:t>
            </w:r>
          </w:p>
        </w:tc>
        <w:tc>
          <w:tcPr>
            <w:tcW w:w="1103" w:type="dxa"/>
            <w:tcBorders>
              <w:top w:val="nil"/>
              <w:left w:val="nil"/>
              <w:bottom w:val="single" w:sz="4" w:space="0" w:color="auto"/>
              <w:right w:val="single" w:sz="4" w:space="0" w:color="auto"/>
            </w:tcBorders>
            <w:shd w:val="clear" w:color="auto" w:fill="auto"/>
            <w:vAlign w:val="center"/>
            <w:hideMark/>
          </w:tcPr>
          <w:p w14:paraId="21D5CC3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207436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$107.86</w:t>
            </w:r>
          </w:p>
        </w:tc>
        <w:tc>
          <w:tcPr>
            <w:tcW w:w="1700" w:type="dxa"/>
            <w:tcBorders>
              <w:top w:val="nil"/>
              <w:left w:val="nil"/>
              <w:bottom w:val="single" w:sz="4" w:space="0" w:color="auto"/>
              <w:right w:val="single" w:sz="4" w:space="0" w:color="auto"/>
            </w:tcBorders>
            <w:shd w:val="clear" w:color="auto" w:fill="auto"/>
            <w:vAlign w:val="center"/>
            <w:hideMark/>
          </w:tcPr>
          <w:p w14:paraId="0BB08FF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$1,023,077.10</w:t>
            </w:r>
          </w:p>
        </w:tc>
        <w:tc>
          <w:tcPr>
            <w:tcW w:w="1700" w:type="dxa"/>
            <w:tcBorders>
              <w:top w:val="nil"/>
              <w:left w:val="nil"/>
              <w:bottom w:val="single" w:sz="4" w:space="0" w:color="auto"/>
              <w:right w:val="single" w:sz="4" w:space="0" w:color="auto"/>
            </w:tcBorders>
            <w:shd w:val="clear" w:color="auto" w:fill="auto"/>
            <w:vAlign w:val="center"/>
            <w:hideMark/>
          </w:tcPr>
          <w:p w14:paraId="0F8FEB9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$107.88</w:t>
            </w:r>
          </w:p>
        </w:tc>
        <w:tc>
          <w:tcPr>
            <w:tcW w:w="1103" w:type="dxa"/>
            <w:tcBorders>
              <w:top w:val="nil"/>
              <w:left w:val="nil"/>
              <w:bottom w:val="single" w:sz="4" w:space="0" w:color="auto"/>
              <w:right w:val="single" w:sz="4" w:space="0" w:color="auto"/>
            </w:tcBorders>
            <w:shd w:val="clear" w:color="auto" w:fill="auto"/>
            <w:vAlign w:val="center"/>
            <w:hideMark/>
          </w:tcPr>
          <w:p w14:paraId="1F4EF40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163F438C"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65E177A6"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15B8081A"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1112-2025-4299</w:t>
            </w:r>
          </w:p>
        </w:tc>
        <w:tc>
          <w:tcPr>
            <w:tcW w:w="2000" w:type="dxa"/>
            <w:tcBorders>
              <w:top w:val="nil"/>
              <w:left w:val="nil"/>
              <w:bottom w:val="single" w:sz="4" w:space="0" w:color="auto"/>
              <w:right w:val="single" w:sz="4" w:space="0" w:color="auto"/>
            </w:tcBorders>
            <w:shd w:val="clear" w:color="auto" w:fill="auto"/>
            <w:vAlign w:val="center"/>
            <w:hideMark/>
          </w:tcPr>
          <w:p w14:paraId="501B9D65"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4299 Fam Superior Unidad Academica RC</w:t>
            </w:r>
          </w:p>
        </w:tc>
        <w:tc>
          <w:tcPr>
            <w:tcW w:w="1700" w:type="dxa"/>
            <w:tcBorders>
              <w:top w:val="nil"/>
              <w:left w:val="nil"/>
              <w:bottom w:val="single" w:sz="4" w:space="0" w:color="auto"/>
              <w:right w:val="single" w:sz="4" w:space="0" w:color="auto"/>
            </w:tcBorders>
            <w:shd w:val="clear" w:color="auto" w:fill="auto"/>
            <w:vAlign w:val="center"/>
            <w:hideMark/>
          </w:tcPr>
          <w:p w14:paraId="4E71FE4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$67,708,798.81</w:t>
            </w:r>
          </w:p>
        </w:tc>
        <w:tc>
          <w:tcPr>
            <w:tcW w:w="1103" w:type="dxa"/>
            <w:tcBorders>
              <w:top w:val="nil"/>
              <w:left w:val="nil"/>
              <w:bottom w:val="single" w:sz="4" w:space="0" w:color="auto"/>
              <w:right w:val="single" w:sz="4" w:space="0" w:color="auto"/>
            </w:tcBorders>
            <w:shd w:val="clear" w:color="auto" w:fill="auto"/>
            <w:vAlign w:val="center"/>
            <w:hideMark/>
          </w:tcPr>
          <w:p w14:paraId="063430A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B3A2D4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$4,423.52</w:t>
            </w:r>
          </w:p>
        </w:tc>
        <w:tc>
          <w:tcPr>
            <w:tcW w:w="1700" w:type="dxa"/>
            <w:tcBorders>
              <w:top w:val="nil"/>
              <w:left w:val="nil"/>
              <w:bottom w:val="single" w:sz="4" w:space="0" w:color="auto"/>
              <w:right w:val="single" w:sz="4" w:space="0" w:color="auto"/>
            </w:tcBorders>
            <w:shd w:val="clear" w:color="auto" w:fill="auto"/>
            <w:vAlign w:val="center"/>
            <w:hideMark/>
          </w:tcPr>
          <w:p w14:paraId="21E7339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$67,708,798.79</w:t>
            </w:r>
          </w:p>
        </w:tc>
        <w:tc>
          <w:tcPr>
            <w:tcW w:w="1700" w:type="dxa"/>
            <w:tcBorders>
              <w:top w:val="nil"/>
              <w:left w:val="nil"/>
              <w:bottom w:val="single" w:sz="4" w:space="0" w:color="auto"/>
              <w:right w:val="single" w:sz="4" w:space="0" w:color="auto"/>
            </w:tcBorders>
            <w:shd w:val="clear" w:color="auto" w:fill="auto"/>
            <w:vAlign w:val="center"/>
            <w:hideMark/>
          </w:tcPr>
          <w:p w14:paraId="3DB2EFF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$4,423.54</w:t>
            </w:r>
          </w:p>
        </w:tc>
        <w:tc>
          <w:tcPr>
            <w:tcW w:w="1103" w:type="dxa"/>
            <w:tcBorders>
              <w:top w:val="nil"/>
              <w:left w:val="nil"/>
              <w:bottom w:val="single" w:sz="4" w:space="0" w:color="auto"/>
              <w:right w:val="single" w:sz="4" w:space="0" w:color="auto"/>
            </w:tcBorders>
            <w:shd w:val="clear" w:color="auto" w:fill="auto"/>
            <w:vAlign w:val="center"/>
            <w:hideMark/>
          </w:tcPr>
          <w:p w14:paraId="14AB99F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40BA6438"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140F1406"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17FEC91"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1112-2025-4318</w:t>
            </w:r>
          </w:p>
        </w:tc>
        <w:tc>
          <w:tcPr>
            <w:tcW w:w="2000" w:type="dxa"/>
            <w:tcBorders>
              <w:top w:val="nil"/>
              <w:left w:val="nil"/>
              <w:bottom w:val="single" w:sz="4" w:space="0" w:color="auto"/>
              <w:right w:val="single" w:sz="4" w:space="0" w:color="auto"/>
            </w:tcBorders>
            <w:shd w:val="clear" w:color="auto" w:fill="auto"/>
            <w:vAlign w:val="center"/>
            <w:hideMark/>
          </w:tcPr>
          <w:p w14:paraId="43A34DF8"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4318 FAM BASICA 2025</w:t>
            </w:r>
          </w:p>
        </w:tc>
        <w:tc>
          <w:tcPr>
            <w:tcW w:w="1700" w:type="dxa"/>
            <w:tcBorders>
              <w:top w:val="nil"/>
              <w:left w:val="nil"/>
              <w:bottom w:val="single" w:sz="4" w:space="0" w:color="auto"/>
              <w:right w:val="single" w:sz="4" w:space="0" w:color="auto"/>
            </w:tcBorders>
            <w:shd w:val="clear" w:color="auto" w:fill="auto"/>
            <w:vAlign w:val="center"/>
            <w:hideMark/>
          </w:tcPr>
          <w:p w14:paraId="6AF2EE0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$5,917,753.31</w:t>
            </w:r>
          </w:p>
        </w:tc>
        <w:tc>
          <w:tcPr>
            <w:tcW w:w="1103" w:type="dxa"/>
            <w:tcBorders>
              <w:top w:val="nil"/>
              <w:left w:val="nil"/>
              <w:bottom w:val="single" w:sz="4" w:space="0" w:color="auto"/>
              <w:right w:val="single" w:sz="4" w:space="0" w:color="auto"/>
            </w:tcBorders>
            <w:shd w:val="clear" w:color="auto" w:fill="auto"/>
            <w:vAlign w:val="center"/>
            <w:hideMark/>
          </w:tcPr>
          <w:p w14:paraId="04A2283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BEE475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$5,765.48</w:t>
            </w:r>
          </w:p>
        </w:tc>
        <w:tc>
          <w:tcPr>
            <w:tcW w:w="1700" w:type="dxa"/>
            <w:tcBorders>
              <w:top w:val="nil"/>
              <w:left w:val="nil"/>
              <w:bottom w:val="single" w:sz="4" w:space="0" w:color="auto"/>
              <w:right w:val="single" w:sz="4" w:space="0" w:color="auto"/>
            </w:tcBorders>
            <w:shd w:val="clear" w:color="auto" w:fill="auto"/>
            <w:vAlign w:val="center"/>
            <w:hideMark/>
          </w:tcPr>
          <w:p w14:paraId="5F346BC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$5,904,091.81</w:t>
            </w:r>
          </w:p>
        </w:tc>
        <w:tc>
          <w:tcPr>
            <w:tcW w:w="1700" w:type="dxa"/>
            <w:tcBorders>
              <w:top w:val="nil"/>
              <w:left w:val="nil"/>
              <w:bottom w:val="single" w:sz="4" w:space="0" w:color="auto"/>
              <w:right w:val="single" w:sz="4" w:space="0" w:color="auto"/>
            </w:tcBorders>
            <w:shd w:val="clear" w:color="auto" w:fill="auto"/>
            <w:vAlign w:val="center"/>
            <w:hideMark/>
          </w:tcPr>
          <w:p w14:paraId="7917F64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$19,426.98</w:t>
            </w:r>
          </w:p>
        </w:tc>
        <w:tc>
          <w:tcPr>
            <w:tcW w:w="1103" w:type="dxa"/>
            <w:tcBorders>
              <w:top w:val="nil"/>
              <w:left w:val="nil"/>
              <w:bottom w:val="single" w:sz="4" w:space="0" w:color="auto"/>
              <w:right w:val="single" w:sz="4" w:space="0" w:color="auto"/>
            </w:tcBorders>
            <w:shd w:val="clear" w:color="auto" w:fill="auto"/>
            <w:vAlign w:val="center"/>
            <w:hideMark/>
          </w:tcPr>
          <w:p w14:paraId="274FF01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68874F3F"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49A38538"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13A9D1F"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1112-2025-4987</w:t>
            </w:r>
          </w:p>
        </w:tc>
        <w:tc>
          <w:tcPr>
            <w:tcW w:w="2000" w:type="dxa"/>
            <w:tcBorders>
              <w:top w:val="nil"/>
              <w:left w:val="nil"/>
              <w:bottom w:val="single" w:sz="4" w:space="0" w:color="auto"/>
              <w:right w:val="single" w:sz="4" w:space="0" w:color="auto"/>
            </w:tcBorders>
            <w:shd w:val="clear" w:color="auto" w:fill="auto"/>
            <w:vAlign w:val="center"/>
            <w:hideMark/>
          </w:tcPr>
          <w:p w14:paraId="60AA77B1"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4987 Universidad de oriente fam superior 2025</w:t>
            </w:r>
          </w:p>
        </w:tc>
        <w:tc>
          <w:tcPr>
            <w:tcW w:w="1700" w:type="dxa"/>
            <w:tcBorders>
              <w:top w:val="nil"/>
              <w:left w:val="nil"/>
              <w:bottom w:val="single" w:sz="4" w:space="0" w:color="auto"/>
              <w:right w:val="single" w:sz="4" w:space="0" w:color="auto"/>
            </w:tcBorders>
            <w:shd w:val="clear" w:color="auto" w:fill="auto"/>
            <w:vAlign w:val="center"/>
            <w:hideMark/>
          </w:tcPr>
          <w:p w14:paraId="06BE9B7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$13,091,665.10</w:t>
            </w:r>
          </w:p>
        </w:tc>
        <w:tc>
          <w:tcPr>
            <w:tcW w:w="1103" w:type="dxa"/>
            <w:tcBorders>
              <w:top w:val="nil"/>
              <w:left w:val="nil"/>
              <w:bottom w:val="single" w:sz="4" w:space="0" w:color="auto"/>
              <w:right w:val="single" w:sz="4" w:space="0" w:color="auto"/>
            </w:tcBorders>
            <w:shd w:val="clear" w:color="auto" w:fill="auto"/>
            <w:vAlign w:val="center"/>
            <w:hideMark/>
          </w:tcPr>
          <w:p w14:paraId="595E053B"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6FB97B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$1,921.69</w:t>
            </w:r>
          </w:p>
        </w:tc>
        <w:tc>
          <w:tcPr>
            <w:tcW w:w="1700" w:type="dxa"/>
            <w:tcBorders>
              <w:top w:val="nil"/>
              <w:left w:val="nil"/>
              <w:bottom w:val="single" w:sz="4" w:space="0" w:color="auto"/>
              <w:right w:val="single" w:sz="4" w:space="0" w:color="auto"/>
            </w:tcBorders>
            <w:shd w:val="clear" w:color="auto" w:fill="auto"/>
            <w:vAlign w:val="center"/>
            <w:hideMark/>
          </w:tcPr>
          <w:p w14:paraId="7CF7A41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$13,091,665.22</w:t>
            </w:r>
          </w:p>
        </w:tc>
        <w:tc>
          <w:tcPr>
            <w:tcW w:w="1700" w:type="dxa"/>
            <w:tcBorders>
              <w:top w:val="nil"/>
              <w:left w:val="nil"/>
              <w:bottom w:val="single" w:sz="4" w:space="0" w:color="auto"/>
              <w:right w:val="single" w:sz="4" w:space="0" w:color="auto"/>
            </w:tcBorders>
            <w:shd w:val="clear" w:color="auto" w:fill="auto"/>
            <w:vAlign w:val="center"/>
            <w:hideMark/>
          </w:tcPr>
          <w:p w14:paraId="435FD09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$1,921.57</w:t>
            </w:r>
          </w:p>
        </w:tc>
        <w:tc>
          <w:tcPr>
            <w:tcW w:w="1103" w:type="dxa"/>
            <w:tcBorders>
              <w:top w:val="nil"/>
              <w:left w:val="nil"/>
              <w:bottom w:val="single" w:sz="4" w:space="0" w:color="auto"/>
              <w:right w:val="single" w:sz="4" w:space="0" w:color="auto"/>
            </w:tcBorders>
            <w:shd w:val="clear" w:color="auto" w:fill="auto"/>
            <w:vAlign w:val="center"/>
            <w:hideMark/>
          </w:tcPr>
          <w:p w14:paraId="4DD1110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4B2979D4"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29F820F2"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F149D76"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1112-2025-5212</w:t>
            </w:r>
          </w:p>
        </w:tc>
        <w:tc>
          <w:tcPr>
            <w:tcW w:w="2000" w:type="dxa"/>
            <w:tcBorders>
              <w:top w:val="nil"/>
              <w:left w:val="nil"/>
              <w:bottom w:val="single" w:sz="4" w:space="0" w:color="auto"/>
              <w:right w:val="single" w:sz="4" w:space="0" w:color="auto"/>
            </w:tcBorders>
            <w:shd w:val="clear" w:color="auto" w:fill="auto"/>
            <w:vAlign w:val="center"/>
            <w:hideMark/>
          </w:tcPr>
          <w:p w14:paraId="44E97E86"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5212 OBRA PARTICIPACIONES FEDERALES 2025</w:t>
            </w:r>
          </w:p>
        </w:tc>
        <w:tc>
          <w:tcPr>
            <w:tcW w:w="1700" w:type="dxa"/>
            <w:tcBorders>
              <w:top w:val="nil"/>
              <w:left w:val="nil"/>
              <w:bottom w:val="single" w:sz="4" w:space="0" w:color="auto"/>
              <w:right w:val="single" w:sz="4" w:space="0" w:color="auto"/>
            </w:tcBorders>
            <w:shd w:val="clear" w:color="auto" w:fill="auto"/>
            <w:vAlign w:val="center"/>
            <w:hideMark/>
          </w:tcPr>
          <w:p w14:paraId="4CA7BF8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$1,000,000.00</w:t>
            </w:r>
          </w:p>
        </w:tc>
        <w:tc>
          <w:tcPr>
            <w:tcW w:w="1103" w:type="dxa"/>
            <w:tcBorders>
              <w:top w:val="nil"/>
              <w:left w:val="nil"/>
              <w:bottom w:val="single" w:sz="4" w:space="0" w:color="auto"/>
              <w:right w:val="single" w:sz="4" w:space="0" w:color="auto"/>
            </w:tcBorders>
            <w:shd w:val="clear" w:color="auto" w:fill="auto"/>
            <w:vAlign w:val="center"/>
            <w:hideMark/>
          </w:tcPr>
          <w:p w14:paraId="5A6BB0F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071483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4ECB80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$1,000,000.00</w:t>
            </w:r>
          </w:p>
        </w:tc>
        <w:tc>
          <w:tcPr>
            <w:tcW w:w="1700" w:type="dxa"/>
            <w:tcBorders>
              <w:top w:val="nil"/>
              <w:left w:val="nil"/>
              <w:bottom w:val="single" w:sz="4" w:space="0" w:color="auto"/>
              <w:right w:val="single" w:sz="4" w:space="0" w:color="auto"/>
            </w:tcBorders>
            <w:shd w:val="clear" w:color="auto" w:fill="auto"/>
            <w:vAlign w:val="center"/>
            <w:hideMark/>
          </w:tcPr>
          <w:p w14:paraId="485BDD9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07510B4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6CC34C11"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1133A338"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05094FB9"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1112-2025-5477</w:t>
            </w:r>
          </w:p>
        </w:tc>
        <w:tc>
          <w:tcPr>
            <w:tcW w:w="2000" w:type="dxa"/>
            <w:tcBorders>
              <w:top w:val="nil"/>
              <w:left w:val="nil"/>
              <w:bottom w:val="single" w:sz="4" w:space="0" w:color="auto"/>
              <w:right w:val="single" w:sz="4" w:space="0" w:color="auto"/>
            </w:tcBorders>
            <w:shd w:val="clear" w:color="auto" w:fill="auto"/>
            <w:vAlign w:val="center"/>
            <w:hideMark/>
          </w:tcPr>
          <w:p w14:paraId="51441E69"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5477 Ingresos Fiscales Recursos Propios 2025</w:t>
            </w:r>
          </w:p>
        </w:tc>
        <w:tc>
          <w:tcPr>
            <w:tcW w:w="1700" w:type="dxa"/>
            <w:tcBorders>
              <w:top w:val="nil"/>
              <w:left w:val="nil"/>
              <w:bottom w:val="single" w:sz="4" w:space="0" w:color="auto"/>
              <w:right w:val="single" w:sz="4" w:space="0" w:color="auto"/>
            </w:tcBorders>
            <w:shd w:val="clear" w:color="auto" w:fill="auto"/>
            <w:vAlign w:val="center"/>
            <w:hideMark/>
          </w:tcPr>
          <w:p w14:paraId="3D4F707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$24,861,386.50</w:t>
            </w:r>
          </w:p>
        </w:tc>
        <w:tc>
          <w:tcPr>
            <w:tcW w:w="1103" w:type="dxa"/>
            <w:tcBorders>
              <w:top w:val="nil"/>
              <w:left w:val="nil"/>
              <w:bottom w:val="single" w:sz="4" w:space="0" w:color="auto"/>
              <w:right w:val="single" w:sz="4" w:space="0" w:color="auto"/>
            </w:tcBorders>
            <w:shd w:val="clear" w:color="auto" w:fill="auto"/>
            <w:vAlign w:val="center"/>
            <w:hideMark/>
          </w:tcPr>
          <w:p w14:paraId="2B99982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E6E3E9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$80,902.53</w:t>
            </w:r>
          </w:p>
        </w:tc>
        <w:tc>
          <w:tcPr>
            <w:tcW w:w="1700" w:type="dxa"/>
            <w:tcBorders>
              <w:top w:val="nil"/>
              <w:left w:val="nil"/>
              <w:bottom w:val="single" w:sz="4" w:space="0" w:color="auto"/>
              <w:right w:val="single" w:sz="4" w:space="0" w:color="auto"/>
            </w:tcBorders>
            <w:shd w:val="clear" w:color="auto" w:fill="auto"/>
            <w:vAlign w:val="center"/>
            <w:hideMark/>
          </w:tcPr>
          <w:p w14:paraId="2663484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$10,973,457.14</w:t>
            </w:r>
          </w:p>
        </w:tc>
        <w:tc>
          <w:tcPr>
            <w:tcW w:w="1700" w:type="dxa"/>
            <w:tcBorders>
              <w:top w:val="nil"/>
              <w:left w:val="nil"/>
              <w:bottom w:val="single" w:sz="4" w:space="0" w:color="auto"/>
              <w:right w:val="single" w:sz="4" w:space="0" w:color="auto"/>
            </w:tcBorders>
            <w:shd w:val="clear" w:color="auto" w:fill="auto"/>
            <w:vAlign w:val="center"/>
            <w:hideMark/>
          </w:tcPr>
          <w:p w14:paraId="49D95C9B"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$13,968,831.89</w:t>
            </w:r>
          </w:p>
        </w:tc>
        <w:tc>
          <w:tcPr>
            <w:tcW w:w="1103" w:type="dxa"/>
            <w:tcBorders>
              <w:top w:val="nil"/>
              <w:left w:val="nil"/>
              <w:bottom w:val="single" w:sz="4" w:space="0" w:color="auto"/>
              <w:right w:val="single" w:sz="4" w:space="0" w:color="auto"/>
            </w:tcBorders>
            <w:shd w:val="clear" w:color="auto" w:fill="auto"/>
            <w:vAlign w:val="center"/>
            <w:hideMark/>
          </w:tcPr>
          <w:p w14:paraId="32C28DB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34E554DD"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1B4A16EC"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045E2132"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1112-2025-5626</w:t>
            </w:r>
          </w:p>
        </w:tc>
        <w:tc>
          <w:tcPr>
            <w:tcW w:w="2000" w:type="dxa"/>
            <w:tcBorders>
              <w:top w:val="nil"/>
              <w:left w:val="nil"/>
              <w:bottom w:val="single" w:sz="4" w:space="0" w:color="auto"/>
              <w:right w:val="single" w:sz="4" w:space="0" w:color="auto"/>
            </w:tcBorders>
            <w:shd w:val="clear" w:color="auto" w:fill="auto"/>
            <w:vAlign w:val="center"/>
            <w:hideMark/>
          </w:tcPr>
          <w:p w14:paraId="2A2C3D41"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5626 RECURSOS EJERCICIOS ANTERIORES</w:t>
            </w:r>
          </w:p>
        </w:tc>
        <w:tc>
          <w:tcPr>
            <w:tcW w:w="1700" w:type="dxa"/>
            <w:tcBorders>
              <w:top w:val="nil"/>
              <w:left w:val="nil"/>
              <w:bottom w:val="single" w:sz="4" w:space="0" w:color="auto"/>
              <w:right w:val="single" w:sz="4" w:space="0" w:color="auto"/>
            </w:tcBorders>
            <w:shd w:val="clear" w:color="auto" w:fill="auto"/>
            <w:vAlign w:val="center"/>
            <w:hideMark/>
          </w:tcPr>
          <w:p w14:paraId="7E36A20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$610,763.04</w:t>
            </w:r>
          </w:p>
        </w:tc>
        <w:tc>
          <w:tcPr>
            <w:tcW w:w="1103" w:type="dxa"/>
            <w:tcBorders>
              <w:top w:val="nil"/>
              <w:left w:val="nil"/>
              <w:bottom w:val="single" w:sz="4" w:space="0" w:color="auto"/>
              <w:right w:val="single" w:sz="4" w:space="0" w:color="auto"/>
            </w:tcBorders>
            <w:shd w:val="clear" w:color="auto" w:fill="auto"/>
            <w:vAlign w:val="center"/>
            <w:hideMark/>
          </w:tcPr>
          <w:p w14:paraId="10F2E85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1C75C5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$1,130.60</w:t>
            </w:r>
          </w:p>
        </w:tc>
        <w:tc>
          <w:tcPr>
            <w:tcW w:w="1700" w:type="dxa"/>
            <w:tcBorders>
              <w:top w:val="nil"/>
              <w:left w:val="nil"/>
              <w:bottom w:val="single" w:sz="4" w:space="0" w:color="auto"/>
              <w:right w:val="single" w:sz="4" w:space="0" w:color="auto"/>
            </w:tcBorders>
            <w:shd w:val="clear" w:color="auto" w:fill="auto"/>
            <w:vAlign w:val="center"/>
            <w:hideMark/>
          </w:tcPr>
          <w:p w14:paraId="682E6B8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7E0899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$611,893.64</w:t>
            </w:r>
          </w:p>
        </w:tc>
        <w:tc>
          <w:tcPr>
            <w:tcW w:w="1103" w:type="dxa"/>
            <w:tcBorders>
              <w:top w:val="nil"/>
              <w:left w:val="nil"/>
              <w:bottom w:val="single" w:sz="4" w:space="0" w:color="auto"/>
              <w:right w:val="single" w:sz="4" w:space="0" w:color="auto"/>
            </w:tcBorders>
            <w:shd w:val="clear" w:color="auto" w:fill="auto"/>
            <w:vAlign w:val="center"/>
            <w:hideMark/>
          </w:tcPr>
          <w:p w14:paraId="5C0B346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5DED672B"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5CF58424"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51DB3B75"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1112-2025-5878</w:t>
            </w:r>
          </w:p>
        </w:tc>
        <w:tc>
          <w:tcPr>
            <w:tcW w:w="2000" w:type="dxa"/>
            <w:tcBorders>
              <w:top w:val="nil"/>
              <w:left w:val="nil"/>
              <w:bottom w:val="single" w:sz="4" w:space="0" w:color="auto"/>
              <w:right w:val="single" w:sz="4" w:space="0" w:color="auto"/>
            </w:tcBorders>
            <w:shd w:val="clear" w:color="auto" w:fill="auto"/>
            <w:vAlign w:val="center"/>
            <w:hideMark/>
          </w:tcPr>
          <w:p w14:paraId="6284E44C"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5878 PARTICIPACIONES RECURSOS PROPIOS EFA FF113 UTC 2025</w:t>
            </w:r>
          </w:p>
        </w:tc>
        <w:tc>
          <w:tcPr>
            <w:tcW w:w="1700" w:type="dxa"/>
            <w:tcBorders>
              <w:top w:val="nil"/>
              <w:left w:val="nil"/>
              <w:bottom w:val="single" w:sz="4" w:space="0" w:color="auto"/>
              <w:right w:val="single" w:sz="4" w:space="0" w:color="auto"/>
            </w:tcBorders>
            <w:shd w:val="clear" w:color="auto" w:fill="auto"/>
            <w:vAlign w:val="center"/>
            <w:hideMark/>
          </w:tcPr>
          <w:p w14:paraId="1F372DE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$11,000,406.39</w:t>
            </w:r>
          </w:p>
        </w:tc>
        <w:tc>
          <w:tcPr>
            <w:tcW w:w="1103" w:type="dxa"/>
            <w:tcBorders>
              <w:top w:val="nil"/>
              <w:left w:val="nil"/>
              <w:bottom w:val="single" w:sz="4" w:space="0" w:color="auto"/>
              <w:right w:val="single" w:sz="4" w:space="0" w:color="auto"/>
            </w:tcBorders>
            <w:shd w:val="clear" w:color="auto" w:fill="auto"/>
            <w:vAlign w:val="center"/>
            <w:hideMark/>
          </w:tcPr>
          <w:p w14:paraId="22E9894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445559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$1,692.79</w:t>
            </w:r>
          </w:p>
        </w:tc>
        <w:tc>
          <w:tcPr>
            <w:tcW w:w="1700" w:type="dxa"/>
            <w:tcBorders>
              <w:top w:val="nil"/>
              <w:left w:val="nil"/>
              <w:bottom w:val="single" w:sz="4" w:space="0" w:color="auto"/>
              <w:right w:val="single" w:sz="4" w:space="0" w:color="auto"/>
            </w:tcBorders>
            <w:shd w:val="clear" w:color="auto" w:fill="auto"/>
            <w:vAlign w:val="center"/>
            <w:hideMark/>
          </w:tcPr>
          <w:p w14:paraId="22F277E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$10,999,999.99</w:t>
            </w:r>
          </w:p>
        </w:tc>
        <w:tc>
          <w:tcPr>
            <w:tcW w:w="1700" w:type="dxa"/>
            <w:tcBorders>
              <w:top w:val="nil"/>
              <w:left w:val="nil"/>
              <w:bottom w:val="single" w:sz="4" w:space="0" w:color="auto"/>
              <w:right w:val="single" w:sz="4" w:space="0" w:color="auto"/>
            </w:tcBorders>
            <w:shd w:val="clear" w:color="auto" w:fill="auto"/>
            <w:vAlign w:val="center"/>
            <w:hideMark/>
          </w:tcPr>
          <w:p w14:paraId="4AEE82C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$2,099.19</w:t>
            </w:r>
          </w:p>
        </w:tc>
        <w:tc>
          <w:tcPr>
            <w:tcW w:w="1103" w:type="dxa"/>
            <w:tcBorders>
              <w:top w:val="nil"/>
              <w:left w:val="nil"/>
              <w:bottom w:val="single" w:sz="4" w:space="0" w:color="auto"/>
              <w:right w:val="single" w:sz="4" w:space="0" w:color="auto"/>
            </w:tcBorders>
            <w:shd w:val="clear" w:color="auto" w:fill="auto"/>
            <w:vAlign w:val="center"/>
            <w:hideMark/>
          </w:tcPr>
          <w:p w14:paraId="3B1CE0EB"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5DBC1215"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779BC79E"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E45E0ED"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1112-2025-5891</w:t>
            </w:r>
          </w:p>
        </w:tc>
        <w:tc>
          <w:tcPr>
            <w:tcW w:w="2000" w:type="dxa"/>
            <w:tcBorders>
              <w:top w:val="nil"/>
              <w:left w:val="nil"/>
              <w:bottom w:val="single" w:sz="4" w:space="0" w:color="auto"/>
              <w:right w:val="single" w:sz="4" w:space="0" w:color="auto"/>
            </w:tcBorders>
            <w:shd w:val="clear" w:color="auto" w:fill="auto"/>
            <w:vAlign w:val="center"/>
            <w:hideMark/>
          </w:tcPr>
          <w:p w14:paraId="49D2A68F"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5891 ITM FAM SUPERIOR 2025</w:t>
            </w:r>
          </w:p>
        </w:tc>
        <w:tc>
          <w:tcPr>
            <w:tcW w:w="1700" w:type="dxa"/>
            <w:tcBorders>
              <w:top w:val="nil"/>
              <w:left w:val="nil"/>
              <w:bottom w:val="single" w:sz="4" w:space="0" w:color="auto"/>
              <w:right w:val="single" w:sz="4" w:space="0" w:color="auto"/>
            </w:tcBorders>
            <w:shd w:val="clear" w:color="auto" w:fill="auto"/>
            <w:vAlign w:val="center"/>
            <w:hideMark/>
          </w:tcPr>
          <w:p w14:paraId="314C9A3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$3,330,367.11</w:t>
            </w:r>
          </w:p>
        </w:tc>
        <w:tc>
          <w:tcPr>
            <w:tcW w:w="1103" w:type="dxa"/>
            <w:tcBorders>
              <w:top w:val="nil"/>
              <w:left w:val="nil"/>
              <w:bottom w:val="single" w:sz="4" w:space="0" w:color="auto"/>
              <w:right w:val="single" w:sz="4" w:space="0" w:color="auto"/>
            </w:tcBorders>
            <w:shd w:val="clear" w:color="auto" w:fill="auto"/>
            <w:vAlign w:val="center"/>
            <w:hideMark/>
          </w:tcPr>
          <w:p w14:paraId="62C4D06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37CB20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$453.36</w:t>
            </w:r>
          </w:p>
        </w:tc>
        <w:tc>
          <w:tcPr>
            <w:tcW w:w="1700" w:type="dxa"/>
            <w:tcBorders>
              <w:top w:val="nil"/>
              <w:left w:val="nil"/>
              <w:bottom w:val="single" w:sz="4" w:space="0" w:color="auto"/>
              <w:right w:val="single" w:sz="4" w:space="0" w:color="auto"/>
            </w:tcBorders>
            <w:shd w:val="clear" w:color="auto" w:fill="auto"/>
            <w:vAlign w:val="center"/>
            <w:hideMark/>
          </w:tcPr>
          <w:p w14:paraId="51C6748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$3,330,367.10</w:t>
            </w:r>
          </w:p>
        </w:tc>
        <w:tc>
          <w:tcPr>
            <w:tcW w:w="1700" w:type="dxa"/>
            <w:tcBorders>
              <w:top w:val="nil"/>
              <w:left w:val="nil"/>
              <w:bottom w:val="single" w:sz="4" w:space="0" w:color="auto"/>
              <w:right w:val="single" w:sz="4" w:space="0" w:color="auto"/>
            </w:tcBorders>
            <w:shd w:val="clear" w:color="auto" w:fill="auto"/>
            <w:vAlign w:val="center"/>
            <w:hideMark/>
          </w:tcPr>
          <w:p w14:paraId="4570816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$453.37</w:t>
            </w:r>
          </w:p>
        </w:tc>
        <w:tc>
          <w:tcPr>
            <w:tcW w:w="1103" w:type="dxa"/>
            <w:tcBorders>
              <w:top w:val="nil"/>
              <w:left w:val="nil"/>
              <w:bottom w:val="single" w:sz="4" w:space="0" w:color="auto"/>
              <w:right w:val="single" w:sz="4" w:space="0" w:color="auto"/>
            </w:tcBorders>
            <w:shd w:val="clear" w:color="auto" w:fill="auto"/>
            <w:vAlign w:val="center"/>
            <w:hideMark/>
          </w:tcPr>
          <w:p w14:paraId="0820647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5F6E326F"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130EA771"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343A5E89"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1112-2025-8104</w:t>
            </w:r>
          </w:p>
        </w:tc>
        <w:tc>
          <w:tcPr>
            <w:tcW w:w="2000" w:type="dxa"/>
            <w:tcBorders>
              <w:top w:val="nil"/>
              <w:left w:val="nil"/>
              <w:bottom w:val="single" w:sz="4" w:space="0" w:color="auto"/>
              <w:right w:val="single" w:sz="4" w:space="0" w:color="auto"/>
            </w:tcBorders>
            <w:shd w:val="clear" w:color="auto" w:fill="auto"/>
            <w:vAlign w:val="center"/>
            <w:hideMark/>
          </w:tcPr>
          <w:p w14:paraId="3E49885C"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8104 PARTICIPACIONES RECURSOS PROPIOS EFA FF113 2025</w:t>
            </w:r>
          </w:p>
        </w:tc>
        <w:tc>
          <w:tcPr>
            <w:tcW w:w="1700" w:type="dxa"/>
            <w:tcBorders>
              <w:top w:val="nil"/>
              <w:left w:val="nil"/>
              <w:bottom w:val="single" w:sz="4" w:space="0" w:color="auto"/>
              <w:right w:val="single" w:sz="4" w:space="0" w:color="auto"/>
            </w:tcBorders>
            <w:shd w:val="clear" w:color="auto" w:fill="auto"/>
            <w:vAlign w:val="center"/>
            <w:hideMark/>
          </w:tcPr>
          <w:p w14:paraId="2600FC0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$24,693,913.04</w:t>
            </w:r>
          </w:p>
        </w:tc>
        <w:tc>
          <w:tcPr>
            <w:tcW w:w="1103" w:type="dxa"/>
            <w:tcBorders>
              <w:top w:val="nil"/>
              <w:left w:val="nil"/>
              <w:bottom w:val="single" w:sz="4" w:space="0" w:color="auto"/>
              <w:right w:val="single" w:sz="4" w:space="0" w:color="auto"/>
            </w:tcBorders>
            <w:shd w:val="clear" w:color="auto" w:fill="auto"/>
            <w:vAlign w:val="center"/>
            <w:hideMark/>
          </w:tcPr>
          <w:p w14:paraId="0ED2554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61DE3A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$98,309.59</w:t>
            </w:r>
          </w:p>
        </w:tc>
        <w:tc>
          <w:tcPr>
            <w:tcW w:w="1700" w:type="dxa"/>
            <w:tcBorders>
              <w:top w:val="nil"/>
              <w:left w:val="nil"/>
              <w:bottom w:val="single" w:sz="4" w:space="0" w:color="auto"/>
              <w:right w:val="single" w:sz="4" w:space="0" w:color="auto"/>
            </w:tcBorders>
            <w:shd w:val="clear" w:color="auto" w:fill="auto"/>
            <w:vAlign w:val="center"/>
            <w:hideMark/>
          </w:tcPr>
          <w:p w14:paraId="33B432C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$24,637,174.03</w:t>
            </w:r>
          </w:p>
        </w:tc>
        <w:tc>
          <w:tcPr>
            <w:tcW w:w="1700" w:type="dxa"/>
            <w:tcBorders>
              <w:top w:val="nil"/>
              <w:left w:val="nil"/>
              <w:bottom w:val="single" w:sz="4" w:space="0" w:color="auto"/>
              <w:right w:val="single" w:sz="4" w:space="0" w:color="auto"/>
            </w:tcBorders>
            <w:shd w:val="clear" w:color="auto" w:fill="auto"/>
            <w:vAlign w:val="center"/>
            <w:hideMark/>
          </w:tcPr>
          <w:p w14:paraId="230BAD7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$155,048.60</w:t>
            </w:r>
          </w:p>
        </w:tc>
        <w:tc>
          <w:tcPr>
            <w:tcW w:w="1103" w:type="dxa"/>
            <w:tcBorders>
              <w:top w:val="nil"/>
              <w:left w:val="nil"/>
              <w:bottom w:val="single" w:sz="4" w:space="0" w:color="auto"/>
              <w:right w:val="single" w:sz="4" w:space="0" w:color="auto"/>
            </w:tcBorders>
            <w:shd w:val="clear" w:color="auto" w:fill="auto"/>
            <w:vAlign w:val="center"/>
            <w:hideMark/>
          </w:tcPr>
          <w:p w14:paraId="120B880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37FE36A2"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2191A784"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6BD42899"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1112-2025-8522</w:t>
            </w:r>
          </w:p>
        </w:tc>
        <w:tc>
          <w:tcPr>
            <w:tcW w:w="2000" w:type="dxa"/>
            <w:tcBorders>
              <w:top w:val="nil"/>
              <w:left w:val="nil"/>
              <w:bottom w:val="single" w:sz="4" w:space="0" w:color="auto"/>
              <w:right w:val="single" w:sz="4" w:space="0" w:color="auto"/>
            </w:tcBorders>
            <w:shd w:val="clear" w:color="auto" w:fill="auto"/>
            <w:vAlign w:val="center"/>
            <w:hideMark/>
          </w:tcPr>
          <w:p w14:paraId="452677E2"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8522 REMANENTE FAM BASICA 2025</w:t>
            </w:r>
          </w:p>
        </w:tc>
        <w:tc>
          <w:tcPr>
            <w:tcW w:w="1700" w:type="dxa"/>
            <w:tcBorders>
              <w:top w:val="nil"/>
              <w:left w:val="nil"/>
              <w:bottom w:val="single" w:sz="4" w:space="0" w:color="auto"/>
              <w:right w:val="single" w:sz="4" w:space="0" w:color="auto"/>
            </w:tcBorders>
            <w:shd w:val="clear" w:color="auto" w:fill="auto"/>
            <w:vAlign w:val="center"/>
            <w:hideMark/>
          </w:tcPr>
          <w:p w14:paraId="6FD1EE2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$41,373,652.75</w:t>
            </w:r>
          </w:p>
        </w:tc>
        <w:tc>
          <w:tcPr>
            <w:tcW w:w="1103" w:type="dxa"/>
            <w:tcBorders>
              <w:top w:val="nil"/>
              <w:left w:val="nil"/>
              <w:bottom w:val="single" w:sz="4" w:space="0" w:color="auto"/>
              <w:right w:val="single" w:sz="4" w:space="0" w:color="auto"/>
            </w:tcBorders>
            <w:shd w:val="clear" w:color="auto" w:fill="auto"/>
            <w:vAlign w:val="center"/>
            <w:hideMark/>
          </w:tcPr>
          <w:p w14:paraId="63A9E17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73CC03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$43,050,273.96</w:t>
            </w:r>
          </w:p>
        </w:tc>
        <w:tc>
          <w:tcPr>
            <w:tcW w:w="1700" w:type="dxa"/>
            <w:tcBorders>
              <w:top w:val="nil"/>
              <w:left w:val="nil"/>
              <w:bottom w:val="single" w:sz="4" w:space="0" w:color="auto"/>
              <w:right w:val="single" w:sz="4" w:space="0" w:color="auto"/>
            </w:tcBorders>
            <w:shd w:val="clear" w:color="auto" w:fill="auto"/>
            <w:vAlign w:val="center"/>
            <w:hideMark/>
          </w:tcPr>
          <w:p w14:paraId="40A7F51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$83,936,180.09</w:t>
            </w:r>
          </w:p>
        </w:tc>
        <w:tc>
          <w:tcPr>
            <w:tcW w:w="1700" w:type="dxa"/>
            <w:tcBorders>
              <w:top w:val="nil"/>
              <w:left w:val="nil"/>
              <w:bottom w:val="single" w:sz="4" w:space="0" w:color="auto"/>
              <w:right w:val="single" w:sz="4" w:space="0" w:color="auto"/>
            </w:tcBorders>
            <w:shd w:val="clear" w:color="auto" w:fill="auto"/>
            <w:vAlign w:val="center"/>
            <w:hideMark/>
          </w:tcPr>
          <w:p w14:paraId="0671989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$487,746.62</w:t>
            </w:r>
          </w:p>
        </w:tc>
        <w:tc>
          <w:tcPr>
            <w:tcW w:w="1103" w:type="dxa"/>
            <w:tcBorders>
              <w:top w:val="nil"/>
              <w:left w:val="nil"/>
              <w:bottom w:val="single" w:sz="4" w:space="0" w:color="auto"/>
              <w:right w:val="single" w:sz="4" w:space="0" w:color="auto"/>
            </w:tcBorders>
            <w:shd w:val="clear" w:color="auto" w:fill="auto"/>
            <w:vAlign w:val="center"/>
            <w:hideMark/>
          </w:tcPr>
          <w:p w14:paraId="4EF8C08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2E9E36F4" w14:textId="77777777" w:rsidTr="008B5DF6">
        <w:trPr>
          <w:trHeight w:val="135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2E82C4E9"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69C8F33D"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1112-2025-8986</w:t>
            </w:r>
          </w:p>
        </w:tc>
        <w:tc>
          <w:tcPr>
            <w:tcW w:w="2000" w:type="dxa"/>
            <w:tcBorders>
              <w:top w:val="nil"/>
              <w:left w:val="nil"/>
              <w:bottom w:val="single" w:sz="4" w:space="0" w:color="auto"/>
              <w:right w:val="single" w:sz="4" w:space="0" w:color="auto"/>
            </w:tcBorders>
            <w:shd w:val="clear" w:color="auto" w:fill="auto"/>
            <w:vAlign w:val="center"/>
            <w:hideMark/>
          </w:tcPr>
          <w:p w14:paraId="5D2847C5"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8986 FAM MEDIA SUPERIOR 2025</w:t>
            </w:r>
          </w:p>
        </w:tc>
        <w:tc>
          <w:tcPr>
            <w:tcW w:w="1700" w:type="dxa"/>
            <w:tcBorders>
              <w:top w:val="nil"/>
              <w:left w:val="nil"/>
              <w:bottom w:val="single" w:sz="4" w:space="0" w:color="auto"/>
              <w:right w:val="single" w:sz="4" w:space="0" w:color="auto"/>
            </w:tcBorders>
            <w:shd w:val="clear" w:color="auto" w:fill="auto"/>
            <w:vAlign w:val="center"/>
            <w:hideMark/>
          </w:tcPr>
          <w:p w14:paraId="6D563DE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$2,948,288.40</w:t>
            </w:r>
          </w:p>
        </w:tc>
        <w:tc>
          <w:tcPr>
            <w:tcW w:w="1103" w:type="dxa"/>
            <w:tcBorders>
              <w:top w:val="nil"/>
              <w:left w:val="nil"/>
              <w:bottom w:val="single" w:sz="4" w:space="0" w:color="auto"/>
              <w:right w:val="single" w:sz="4" w:space="0" w:color="auto"/>
            </w:tcBorders>
            <w:shd w:val="clear" w:color="auto" w:fill="auto"/>
            <w:vAlign w:val="center"/>
            <w:hideMark/>
          </w:tcPr>
          <w:p w14:paraId="209107D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6E62C4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$152,317.00</w:t>
            </w:r>
          </w:p>
        </w:tc>
        <w:tc>
          <w:tcPr>
            <w:tcW w:w="1700" w:type="dxa"/>
            <w:tcBorders>
              <w:top w:val="nil"/>
              <w:left w:val="nil"/>
              <w:bottom w:val="single" w:sz="4" w:space="0" w:color="auto"/>
              <w:right w:val="single" w:sz="4" w:space="0" w:color="auto"/>
            </w:tcBorders>
            <w:shd w:val="clear" w:color="auto" w:fill="auto"/>
            <w:vAlign w:val="center"/>
            <w:hideMark/>
          </w:tcPr>
          <w:p w14:paraId="773C841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$3,093,597.96</w:t>
            </w:r>
          </w:p>
        </w:tc>
        <w:tc>
          <w:tcPr>
            <w:tcW w:w="1700" w:type="dxa"/>
            <w:tcBorders>
              <w:top w:val="nil"/>
              <w:left w:val="nil"/>
              <w:bottom w:val="single" w:sz="4" w:space="0" w:color="auto"/>
              <w:right w:val="single" w:sz="4" w:space="0" w:color="auto"/>
            </w:tcBorders>
            <w:shd w:val="clear" w:color="auto" w:fill="auto"/>
            <w:vAlign w:val="center"/>
            <w:hideMark/>
          </w:tcPr>
          <w:p w14:paraId="67A4557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$7,007.44</w:t>
            </w:r>
          </w:p>
        </w:tc>
        <w:tc>
          <w:tcPr>
            <w:tcW w:w="1103" w:type="dxa"/>
            <w:tcBorders>
              <w:top w:val="nil"/>
              <w:left w:val="nil"/>
              <w:bottom w:val="single" w:sz="4" w:space="0" w:color="auto"/>
              <w:right w:val="single" w:sz="4" w:space="0" w:color="auto"/>
            </w:tcBorders>
            <w:shd w:val="clear" w:color="auto" w:fill="auto"/>
            <w:vAlign w:val="center"/>
            <w:hideMark/>
          </w:tcPr>
          <w:p w14:paraId="266FEB2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1DF90B88"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06AEF00F"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003C1285"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1112-2025-9910</w:t>
            </w:r>
          </w:p>
        </w:tc>
        <w:tc>
          <w:tcPr>
            <w:tcW w:w="2000" w:type="dxa"/>
            <w:tcBorders>
              <w:top w:val="nil"/>
              <w:left w:val="nil"/>
              <w:bottom w:val="single" w:sz="4" w:space="0" w:color="auto"/>
              <w:right w:val="single" w:sz="4" w:space="0" w:color="auto"/>
            </w:tcBorders>
            <w:shd w:val="clear" w:color="auto" w:fill="auto"/>
            <w:vAlign w:val="center"/>
            <w:hideMark/>
          </w:tcPr>
          <w:p w14:paraId="1B9F2C18"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9910 OBRA INGRESOS FISCALES RECURSOS PROPIOS 2025</w:t>
            </w:r>
          </w:p>
        </w:tc>
        <w:tc>
          <w:tcPr>
            <w:tcW w:w="1700" w:type="dxa"/>
            <w:tcBorders>
              <w:top w:val="nil"/>
              <w:left w:val="nil"/>
              <w:bottom w:val="single" w:sz="4" w:space="0" w:color="auto"/>
              <w:right w:val="single" w:sz="4" w:space="0" w:color="auto"/>
            </w:tcBorders>
            <w:shd w:val="clear" w:color="auto" w:fill="auto"/>
            <w:vAlign w:val="center"/>
            <w:hideMark/>
          </w:tcPr>
          <w:p w14:paraId="446B5BE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$641,531.20</w:t>
            </w:r>
          </w:p>
        </w:tc>
        <w:tc>
          <w:tcPr>
            <w:tcW w:w="1103" w:type="dxa"/>
            <w:tcBorders>
              <w:top w:val="nil"/>
              <w:left w:val="nil"/>
              <w:bottom w:val="single" w:sz="4" w:space="0" w:color="auto"/>
              <w:right w:val="single" w:sz="4" w:space="0" w:color="auto"/>
            </w:tcBorders>
            <w:shd w:val="clear" w:color="auto" w:fill="auto"/>
            <w:vAlign w:val="center"/>
            <w:hideMark/>
          </w:tcPr>
          <w:p w14:paraId="65B1843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629D68B"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$30,000.55</w:t>
            </w:r>
          </w:p>
        </w:tc>
        <w:tc>
          <w:tcPr>
            <w:tcW w:w="1700" w:type="dxa"/>
            <w:tcBorders>
              <w:top w:val="nil"/>
              <w:left w:val="nil"/>
              <w:bottom w:val="single" w:sz="4" w:space="0" w:color="auto"/>
              <w:right w:val="single" w:sz="4" w:space="0" w:color="auto"/>
            </w:tcBorders>
            <w:shd w:val="clear" w:color="auto" w:fill="auto"/>
            <w:vAlign w:val="center"/>
            <w:hideMark/>
          </w:tcPr>
          <w:p w14:paraId="6E1884E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$671,443.03</w:t>
            </w:r>
          </w:p>
        </w:tc>
        <w:tc>
          <w:tcPr>
            <w:tcW w:w="1700" w:type="dxa"/>
            <w:tcBorders>
              <w:top w:val="nil"/>
              <w:left w:val="nil"/>
              <w:bottom w:val="single" w:sz="4" w:space="0" w:color="auto"/>
              <w:right w:val="single" w:sz="4" w:space="0" w:color="auto"/>
            </w:tcBorders>
            <w:shd w:val="clear" w:color="auto" w:fill="auto"/>
            <w:vAlign w:val="center"/>
            <w:hideMark/>
          </w:tcPr>
          <w:p w14:paraId="3DAFC67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$88.72</w:t>
            </w:r>
          </w:p>
        </w:tc>
        <w:tc>
          <w:tcPr>
            <w:tcW w:w="1103" w:type="dxa"/>
            <w:tcBorders>
              <w:top w:val="nil"/>
              <w:left w:val="nil"/>
              <w:bottom w:val="single" w:sz="4" w:space="0" w:color="auto"/>
              <w:right w:val="single" w:sz="4" w:space="0" w:color="auto"/>
            </w:tcBorders>
            <w:shd w:val="clear" w:color="auto" w:fill="auto"/>
            <w:vAlign w:val="center"/>
            <w:hideMark/>
          </w:tcPr>
          <w:p w14:paraId="1B5EC6B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48380D2B"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763C1FB8"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7B99C256"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1112-2026</w:t>
            </w:r>
          </w:p>
        </w:tc>
        <w:tc>
          <w:tcPr>
            <w:tcW w:w="2000" w:type="dxa"/>
            <w:tcBorders>
              <w:top w:val="nil"/>
              <w:left w:val="nil"/>
              <w:bottom w:val="single" w:sz="4" w:space="0" w:color="auto"/>
              <w:right w:val="single" w:sz="4" w:space="0" w:color="auto"/>
            </w:tcBorders>
            <w:shd w:val="clear" w:color="auto" w:fill="auto"/>
            <w:vAlign w:val="center"/>
            <w:hideMark/>
          </w:tcPr>
          <w:p w14:paraId="54C15E0B"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2026 Ejercicio 2026</w:t>
            </w:r>
          </w:p>
        </w:tc>
        <w:tc>
          <w:tcPr>
            <w:tcW w:w="1700" w:type="dxa"/>
            <w:tcBorders>
              <w:top w:val="nil"/>
              <w:left w:val="nil"/>
              <w:bottom w:val="single" w:sz="4" w:space="0" w:color="auto"/>
              <w:right w:val="single" w:sz="4" w:space="0" w:color="auto"/>
            </w:tcBorders>
            <w:shd w:val="clear" w:color="auto" w:fill="auto"/>
            <w:vAlign w:val="center"/>
            <w:hideMark/>
          </w:tcPr>
          <w:p w14:paraId="1941AF2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07E8446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4940A5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$21,925,241.34</w:t>
            </w:r>
          </w:p>
        </w:tc>
        <w:tc>
          <w:tcPr>
            <w:tcW w:w="1700" w:type="dxa"/>
            <w:tcBorders>
              <w:top w:val="nil"/>
              <w:left w:val="nil"/>
              <w:bottom w:val="single" w:sz="4" w:space="0" w:color="auto"/>
              <w:right w:val="single" w:sz="4" w:space="0" w:color="auto"/>
            </w:tcBorders>
            <w:shd w:val="clear" w:color="auto" w:fill="auto"/>
            <w:vAlign w:val="center"/>
            <w:hideMark/>
          </w:tcPr>
          <w:p w14:paraId="6E5D81E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$12,738,659.87</w:t>
            </w:r>
          </w:p>
        </w:tc>
        <w:tc>
          <w:tcPr>
            <w:tcW w:w="1700" w:type="dxa"/>
            <w:tcBorders>
              <w:top w:val="nil"/>
              <w:left w:val="nil"/>
              <w:bottom w:val="single" w:sz="4" w:space="0" w:color="auto"/>
              <w:right w:val="single" w:sz="4" w:space="0" w:color="auto"/>
            </w:tcBorders>
            <w:shd w:val="clear" w:color="auto" w:fill="auto"/>
            <w:vAlign w:val="center"/>
            <w:hideMark/>
          </w:tcPr>
          <w:p w14:paraId="144E1E2B"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$9,186,581.47</w:t>
            </w:r>
          </w:p>
        </w:tc>
        <w:tc>
          <w:tcPr>
            <w:tcW w:w="1103" w:type="dxa"/>
            <w:tcBorders>
              <w:top w:val="nil"/>
              <w:left w:val="nil"/>
              <w:bottom w:val="single" w:sz="4" w:space="0" w:color="auto"/>
              <w:right w:val="single" w:sz="4" w:space="0" w:color="auto"/>
            </w:tcBorders>
            <w:shd w:val="clear" w:color="auto" w:fill="auto"/>
            <w:vAlign w:val="center"/>
            <w:hideMark/>
          </w:tcPr>
          <w:p w14:paraId="13E80C9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0A492F99"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295DFE51"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15F23F26"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1112-2026-7180</w:t>
            </w:r>
          </w:p>
        </w:tc>
        <w:tc>
          <w:tcPr>
            <w:tcW w:w="2000" w:type="dxa"/>
            <w:tcBorders>
              <w:top w:val="nil"/>
              <w:left w:val="nil"/>
              <w:bottom w:val="single" w:sz="4" w:space="0" w:color="auto"/>
              <w:right w:val="single" w:sz="4" w:space="0" w:color="auto"/>
            </w:tcBorders>
            <w:shd w:val="clear" w:color="auto" w:fill="auto"/>
            <w:vAlign w:val="center"/>
            <w:hideMark/>
          </w:tcPr>
          <w:p w14:paraId="096D407E"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7180 Ingresos Fiscales Recursos Propios FF 101 2026</w:t>
            </w:r>
          </w:p>
        </w:tc>
        <w:tc>
          <w:tcPr>
            <w:tcW w:w="1700" w:type="dxa"/>
            <w:tcBorders>
              <w:top w:val="nil"/>
              <w:left w:val="nil"/>
              <w:bottom w:val="single" w:sz="4" w:space="0" w:color="auto"/>
              <w:right w:val="single" w:sz="4" w:space="0" w:color="auto"/>
            </w:tcBorders>
            <w:shd w:val="clear" w:color="auto" w:fill="auto"/>
            <w:vAlign w:val="center"/>
            <w:hideMark/>
          </w:tcPr>
          <w:p w14:paraId="3F4FD14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741C70C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21F4FE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$10,443,452.42</w:t>
            </w:r>
          </w:p>
        </w:tc>
        <w:tc>
          <w:tcPr>
            <w:tcW w:w="1700" w:type="dxa"/>
            <w:tcBorders>
              <w:top w:val="nil"/>
              <w:left w:val="nil"/>
              <w:bottom w:val="single" w:sz="4" w:space="0" w:color="auto"/>
              <w:right w:val="single" w:sz="4" w:space="0" w:color="auto"/>
            </w:tcBorders>
            <w:shd w:val="clear" w:color="auto" w:fill="auto"/>
            <w:vAlign w:val="center"/>
            <w:hideMark/>
          </w:tcPr>
          <w:p w14:paraId="0649CB1B"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$2,963,633.13</w:t>
            </w:r>
          </w:p>
        </w:tc>
        <w:tc>
          <w:tcPr>
            <w:tcW w:w="1700" w:type="dxa"/>
            <w:tcBorders>
              <w:top w:val="nil"/>
              <w:left w:val="nil"/>
              <w:bottom w:val="single" w:sz="4" w:space="0" w:color="auto"/>
              <w:right w:val="single" w:sz="4" w:space="0" w:color="auto"/>
            </w:tcBorders>
            <w:shd w:val="clear" w:color="auto" w:fill="auto"/>
            <w:vAlign w:val="center"/>
            <w:hideMark/>
          </w:tcPr>
          <w:p w14:paraId="58019164"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$7,479,819.29</w:t>
            </w:r>
          </w:p>
        </w:tc>
        <w:tc>
          <w:tcPr>
            <w:tcW w:w="1103" w:type="dxa"/>
            <w:tcBorders>
              <w:top w:val="nil"/>
              <w:left w:val="nil"/>
              <w:bottom w:val="single" w:sz="4" w:space="0" w:color="auto"/>
              <w:right w:val="single" w:sz="4" w:space="0" w:color="auto"/>
            </w:tcBorders>
            <w:shd w:val="clear" w:color="auto" w:fill="auto"/>
            <w:vAlign w:val="center"/>
            <w:hideMark/>
          </w:tcPr>
          <w:p w14:paraId="4F339E3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4FCB91C2" w14:textId="77777777" w:rsidTr="008B5DF6">
        <w:trPr>
          <w:trHeight w:val="45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34B3B9FA"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6DF28AE7"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1112-2026-7406</w:t>
            </w:r>
          </w:p>
        </w:tc>
        <w:tc>
          <w:tcPr>
            <w:tcW w:w="2000" w:type="dxa"/>
            <w:tcBorders>
              <w:top w:val="nil"/>
              <w:left w:val="nil"/>
              <w:bottom w:val="single" w:sz="4" w:space="0" w:color="auto"/>
              <w:right w:val="single" w:sz="4" w:space="0" w:color="auto"/>
            </w:tcBorders>
            <w:shd w:val="clear" w:color="auto" w:fill="auto"/>
            <w:vAlign w:val="center"/>
            <w:hideMark/>
          </w:tcPr>
          <w:p w14:paraId="0CC7AD04"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7406 Participaciones Federales FF1 2026</w:t>
            </w:r>
          </w:p>
        </w:tc>
        <w:tc>
          <w:tcPr>
            <w:tcW w:w="1700" w:type="dxa"/>
            <w:tcBorders>
              <w:top w:val="nil"/>
              <w:left w:val="nil"/>
              <w:bottom w:val="single" w:sz="4" w:space="0" w:color="auto"/>
              <w:right w:val="single" w:sz="4" w:space="0" w:color="auto"/>
            </w:tcBorders>
            <w:shd w:val="clear" w:color="auto" w:fill="auto"/>
            <w:vAlign w:val="center"/>
            <w:hideMark/>
          </w:tcPr>
          <w:p w14:paraId="634537E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717ECE1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8B5508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$11,481,788.92</w:t>
            </w:r>
          </w:p>
        </w:tc>
        <w:tc>
          <w:tcPr>
            <w:tcW w:w="1700" w:type="dxa"/>
            <w:tcBorders>
              <w:top w:val="nil"/>
              <w:left w:val="nil"/>
              <w:bottom w:val="single" w:sz="4" w:space="0" w:color="auto"/>
              <w:right w:val="single" w:sz="4" w:space="0" w:color="auto"/>
            </w:tcBorders>
            <w:shd w:val="clear" w:color="auto" w:fill="auto"/>
            <w:vAlign w:val="center"/>
            <w:hideMark/>
          </w:tcPr>
          <w:p w14:paraId="4EDE19F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$9,775,026.74</w:t>
            </w:r>
          </w:p>
        </w:tc>
        <w:tc>
          <w:tcPr>
            <w:tcW w:w="1700" w:type="dxa"/>
            <w:tcBorders>
              <w:top w:val="nil"/>
              <w:left w:val="nil"/>
              <w:bottom w:val="single" w:sz="4" w:space="0" w:color="auto"/>
              <w:right w:val="single" w:sz="4" w:space="0" w:color="auto"/>
            </w:tcBorders>
            <w:shd w:val="clear" w:color="auto" w:fill="auto"/>
            <w:vAlign w:val="center"/>
            <w:hideMark/>
          </w:tcPr>
          <w:p w14:paraId="3997D06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$1,706,762.18</w:t>
            </w:r>
          </w:p>
        </w:tc>
        <w:tc>
          <w:tcPr>
            <w:tcW w:w="1103" w:type="dxa"/>
            <w:tcBorders>
              <w:top w:val="nil"/>
              <w:left w:val="nil"/>
              <w:bottom w:val="single" w:sz="4" w:space="0" w:color="auto"/>
              <w:right w:val="single" w:sz="4" w:space="0" w:color="auto"/>
            </w:tcBorders>
            <w:shd w:val="clear" w:color="auto" w:fill="auto"/>
            <w:vAlign w:val="center"/>
            <w:hideMark/>
          </w:tcPr>
          <w:p w14:paraId="1023FDC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4BDC1681" w14:textId="77777777" w:rsidTr="008B5DF6">
        <w:trPr>
          <w:trHeight w:val="42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4FA3B0D8"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55C4217D"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1116</w:t>
            </w:r>
          </w:p>
        </w:tc>
        <w:tc>
          <w:tcPr>
            <w:tcW w:w="2000" w:type="dxa"/>
            <w:tcBorders>
              <w:top w:val="nil"/>
              <w:left w:val="nil"/>
              <w:bottom w:val="single" w:sz="4" w:space="0" w:color="auto"/>
              <w:right w:val="single" w:sz="4" w:space="0" w:color="auto"/>
            </w:tcBorders>
            <w:shd w:val="clear" w:color="auto" w:fill="auto"/>
            <w:vAlign w:val="center"/>
            <w:hideMark/>
          </w:tcPr>
          <w:p w14:paraId="60459C23"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DEPÓSITOS DE FONDOS DE TERCEROS EN GARANTÍA Y/O ADMINISTRACIÓN</w:t>
            </w:r>
          </w:p>
        </w:tc>
        <w:tc>
          <w:tcPr>
            <w:tcW w:w="1700" w:type="dxa"/>
            <w:tcBorders>
              <w:top w:val="nil"/>
              <w:left w:val="nil"/>
              <w:bottom w:val="single" w:sz="4" w:space="0" w:color="auto"/>
              <w:right w:val="single" w:sz="4" w:space="0" w:color="auto"/>
            </w:tcBorders>
            <w:shd w:val="clear" w:color="auto" w:fill="auto"/>
            <w:vAlign w:val="center"/>
            <w:hideMark/>
          </w:tcPr>
          <w:p w14:paraId="6983E1D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$8,745,743.65</w:t>
            </w:r>
          </w:p>
        </w:tc>
        <w:tc>
          <w:tcPr>
            <w:tcW w:w="1103" w:type="dxa"/>
            <w:tcBorders>
              <w:top w:val="nil"/>
              <w:left w:val="nil"/>
              <w:bottom w:val="single" w:sz="4" w:space="0" w:color="auto"/>
              <w:right w:val="single" w:sz="4" w:space="0" w:color="auto"/>
            </w:tcBorders>
            <w:shd w:val="clear" w:color="auto" w:fill="auto"/>
            <w:vAlign w:val="center"/>
            <w:hideMark/>
          </w:tcPr>
          <w:p w14:paraId="037C3AB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FE4719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$2,612,653.44</w:t>
            </w:r>
          </w:p>
        </w:tc>
        <w:tc>
          <w:tcPr>
            <w:tcW w:w="1700" w:type="dxa"/>
            <w:tcBorders>
              <w:top w:val="nil"/>
              <w:left w:val="nil"/>
              <w:bottom w:val="single" w:sz="4" w:space="0" w:color="auto"/>
              <w:right w:val="single" w:sz="4" w:space="0" w:color="auto"/>
            </w:tcBorders>
            <w:shd w:val="clear" w:color="auto" w:fill="auto"/>
            <w:vAlign w:val="center"/>
            <w:hideMark/>
          </w:tcPr>
          <w:p w14:paraId="09E781A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$3,438,609.47</w:t>
            </w:r>
          </w:p>
        </w:tc>
        <w:tc>
          <w:tcPr>
            <w:tcW w:w="1700" w:type="dxa"/>
            <w:tcBorders>
              <w:top w:val="nil"/>
              <w:left w:val="nil"/>
              <w:bottom w:val="single" w:sz="4" w:space="0" w:color="auto"/>
              <w:right w:val="single" w:sz="4" w:space="0" w:color="auto"/>
            </w:tcBorders>
            <w:shd w:val="clear" w:color="auto" w:fill="auto"/>
            <w:vAlign w:val="center"/>
            <w:hideMark/>
          </w:tcPr>
          <w:p w14:paraId="1165D9E8" w14:textId="77777777" w:rsidR="008B5DF6" w:rsidRPr="008B5DF6" w:rsidRDefault="008B5DF6" w:rsidP="008B5DF6">
            <w:pPr>
              <w:jc w:val="right"/>
              <w:rPr>
                <w:rFonts w:ascii="Lato" w:hAnsi="Lato" w:cs="Calibri"/>
                <w:color w:val="000000"/>
                <w:sz w:val="20"/>
                <w:szCs w:val="20"/>
              </w:rPr>
            </w:pPr>
            <w:bookmarkStart w:id="2" w:name="_Hlk227232143"/>
            <w:r w:rsidRPr="008B5DF6">
              <w:rPr>
                <w:rFonts w:ascii="Lato" w:hAnsi="Lato" w:cs="Calibri"/>
                <w:color w:val="000000"/>
                <w:sz w:val="20"/>
                <w:szCs w:val="20"/>
              </w:rPr>
              <w:t>$7,919,787.62</w:t>
            </w:r>
            <w:bookmarkEnd w:id="2"/>
          </w:p>
        </w:tc>
        <w:tc>
          <w:tcPr>
            <w:tcW w:w="1103" w:type="dxa"/>
            <w:tcBorders>
              <w:top w:val="nil"/>
              <w:left w:val="nil"/>
              <w:bottom w:val="single" w:sz="4" w:space="0" w:color="auto"/>
              <w:right w:val="single" w:sz="4" w:space="0" w:color="auto"/>
            </w:tcBorders>
            <w:shd w:val="clear" w:color="auto" w:fill="auto"/>
            <w:vAlign w:val="center"/>
            <w:hideMark/>
          </w:tcPr>
          <w:p w14:paraId="0B6564E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4E99F98D" w14:textId="77777777" w:rsidTr="008B5DF6">
        <w:trPr>
          <w:trHeight w:val="198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55583BFD"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35022CAE"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1116-0870</w:t>
            </w:r>
          </w:p>
        </w:tc>
        <w:tc>
          <w:tcPr>
            <w:tcW w:w="2000" w:type="dxa"/>
            <w:tcBorders>
              <w:top w:val="nil"/>
              <w:left w:val="nil"/>
              <w:bottom w:val="single" w:sz="4" w:space="0" w:color="auto"/>
              <w:right w:val="single" w:sz="4" w:space="0" w:color="auto"/>
            </w:tcBorders>
            <w:shd w:val="clear" w:color="auto" w:fill="auto"/>
            <w:vAlign w:val="center"/>
            <w:hideMark/>
          </w:tcPr>
          <w:p w14:paraId="2F78EBE6"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0870 IDEFEEY Gastos De Supervision Fam Potenciado</w:t>
            </w:r>
          </w:p>
        </w:tc>
        <w:tc>
          <w:tcPr>
            <w:tcW w:w="1700" w:type="dxa"/>
            <w:tcBorders>
              <w:top w:val="nil"/>
              <w:left w:val="nil"/>
              <w:bottom w:val="single" w:sz="4" w:space="0" w:color="auto"/>
              <w:right w:val="single" w:sz="4" w:space="0" w:color="auto"/>
            </w:tcBorders>
            <w:shd w:val="clear" w:color="auto" w:fill="auto"/>
            <w:vAlign w:val="center"/>
            <w:hideMark/>
          </w:tcPr>
          <w:p w14:paraId="4CFEA47B"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$480,235.31</w:t>
            </w:r>
          </w:p>
        </w:tc>
        <w:tc>
          <w:tcPr>
            <w:tcW w:w="1103" w:type="dxa"/>
            <w:tcBorders>
              <w:top w:val="nil"/>
              <w:left w:val="nil"/>
              <w:bottom w:val="single" w:sz="4" w:space="0" w:color="auto"/>
              <w:right w:val="single" w:sz="4" w:space="0" w:color="auto"/>
            </w:tcBorders>
            <w:shd w:val="clear" w:color="auto" w:fill="auto"/>
            <w:vAlign w:val="center"/>
            <w:hideMark/>
          </w:tcPr>
          <w:p w14:paraId="5FF8D8E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8A6D88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$84.05</w:t>
            </w:r>
          </w:p>
        </w:tc>
        <w:tc>
          <w:tcPr>
            <w:tcW w:w="1700" w:type="dxa"/>
            <w:tcBorders>
              <w:top w:val="nil"/>
              <w:left w:val="nil"/>
              <w:bottom w:val="single" w:sz="4" w:space="0" w:color="auto"/>
              <w:right w:val="single" w:sz="4" w:space="0" w:color="auto"/>
            </w:tcBorders>
            <w:shd w:val="clear" w:color="auto" w:fill="auto"/>
            <w:vAlign w:val="center"/>
            <w:hideMark/>
          </w:tcPr>
          <w:p w14:paraId="63CEC55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E75307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$480,319.36</w:t>
            </w:r>
          </w:p>
        </w:tc>
        <w:tc>
          <w:tcPr>
            <w:tcW w:w="1103" w:type="dxa"/>
            <w:tcBorders>
              <w:top w:val="nil"/>
              <w:left w:val="nil"/>
              <w:bottom w:val="single" w:sz="4" w:space="0" w:color="auto"/>
              <w:right w:val="single" w:sz="4" w:space="0" w:color="auto"/>
            </w:tcBorders>
            <w:shd w:val="clear" w:color="auto" w:fill="auto"/>
            <w:vAlign w:val="center"/>
            <w:hideMark/>
          </w:tcPr>
          <w:p w14:paraId="40D1E06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00920D82" w14:textId="77777777" w:rsidTr="008B5DF6">
        <w:trPr>
          <w:trHeight w:val="300"/>
          <w:jc w:val="center"/>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040769EC"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B773217"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1116-2321</w:t>
            </w:r>
          </w:p>
        </w:tc>
        <w:tc>
          <w:tcPr>
            <w:tcW w:w="2000" w:type="dxa"/>
            <w:tcBorders>
              <w:top w:val="nil"/>
              <w:left w:val="nil"/>
              <w:bottom w:val="single" w:sz="4" w:space="0" w:color="auto"/>
              <w:right w:val="single" w:sz="4" w:space="0" w:color="auto"/>
            </w:tcBorders>
            <w:shd w:val="clear" w:color="auto" w:fill="auto"/>
            <w:vAlign w:val="center"/>
            <w:hideMark/>
          </w:tcPr>
          <w:p w14:paraId="16C96E68"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2321 Fam Potenciado</w:t>
            </w:r>
          </w:p>
        </w:tc>
        <w:tc>
          <w:tcPr>
            <w:tcW w:w="1700" w:type="dxa"/>
            <w:tcBorders>
              <w:top w:val="nil"/>
              <w:left w:val="nil"/>
              <w:bottom w:val="single" w:sz="4" w:space="0" w:color="auto"/>
              <w:right w:val="single" w:sz="4" w:space="0" w:color="auto"/>
            </w:tcBorders>
            <w:shd w:val="clear" w:color="auto" w:fill="auto"/>
            <w:vAlign w:val="center"/>
            <w:hideMark/>
          </w:tcPr>
          <w:p w14:paraId="489D3B4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$8,265,508.34</w:t>
            </w:r>
          </w:p>
        </w:tc>
        <w:tc>
          <w:tcPr>
            <w:tcW w:w="1103" w:type="dxa"/>
            <w:tcBorders>
              <w:top w:val="nil"/>
              <w:left w:val="nil"/>
              <w:bottom w:val="single" w:sz="4" w:space="0" w:color="auto"/>
              <w:right w:val="single" w:sz="4" w:space="0" w:color="auto"/>
            </w:tcBorders>
            <w:shd w:val="clear" w:color="auto" w:fill="auto"/>
            <w:vAlign w:val="center"/>
            <w:hideMark/>
          </w:tcPr>
          <w:p w14:paraId="52F83F8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8A9057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$2,612,569.39</w:t>
            </w:r>
          </w:p>
        </w:tc>
        <w:tc>
          <w:tcPr>
            <w:tcW w:w="1700" w:type="dxa"/>
            <w:tcBorders>
              <w:top w:val="nil"/>
              <w:left w:val="nil"/>
              <w:bottom w:val="single" w:sz="4" w:space="0" w:color="auto"/>
              <w:right w:val="single" w:sz="4" w:space="0" w:color="auto"/>
            </w:tcBorders>
            <w:shd w:val="clear" w:color="auto" w:fill="auto"/>
            <w:vAlign w:val="center"/>
            <w:hideMark/>
          </w:tcPr>
          <w:p w14:paraId="27446D2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$3,438,609.47</w:t>
            </w:r>
          </w:p>
        </w:tc>
        <w:tc>
          <w:tcPr>
            <w:tcW w:w="1700" w:type="dxa"/>
            <w:tcBorders>
              <w:top w:val="nil"/>
              <w:left w:val="nil"/>
              <w:bottom w:val="single" w:sz="4" w:space="0" w:color="auto"/>
              <w:right w:val="single" w:sz="4" w:space="0" w:color="auto"/>
            </w:tcBorders>
            <w:shd w:val="clear" w:color="auto" w:fill="auto"/>
            <w:vAlign w:val="center"/>
            <w:hideMark/>
          </w:tcPr>
          <w:p w14:paraId="071BEB0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$7,439,468.26</w:t>
            </w:r>
          </w:p>
        </w:tc>
        <w:tc>
          <w:tcPr>
            <w:tcW w:w="1103" w:type="dxa"/>
            <w:tcBorders>
              <w:top w:val="nil"/>
              <w:left w:val="nil"/>
              <w:bottom w:val="single" w:sz="4" w:space="0" w:color="auto"/>
              <w:right w:val="single" w:sz="4" w:space="0" w:color="auto"/>
            </w:tcBorders>
            <w:shd w:val="clear" w:color="auto" w:fill="auto"/>
            <w:vAlign w:val="center"/>
            <w:hideMark/>
          </w:tcPr>
          <w:p w14:paraId="5514231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bl>
    <w:p w14:paraId="383F7F61" w14:textId="7706791D" w:rsidR="00FF4D34" w:rsidRDefault="00FF4D34" w:rsidP="00B2328D">
      <w:pPr>
        <w:ind w:left="360"/>
        <w:jc w:val="both"/>
        <w:rPr>
          <w:rFonts w:ascii="Lato" w:hAnsi="Lato"/>
          <w:b/>
          <w:bCs/>
          <w:color w:val="000000"/>
          <w:sz w:val="20"/>
          <w:szCs w:val="20"/>
        </w:rPr>
      </w:pPr>
    </w:p>
    <w:p w14:paraId="4E61354F" w14:textId="02470792" w:rsidR="00FF4D34" w:rsidRDefault="00FF4D34" w:rsidP="00B2328D">
      <w:pPr>
        <w:ind w:left="360"/>
        <w:jc w:val="both"/>
        <w:rPr>
          <w:rFonts w:ascii="Lato" w:hAnsi="Lato"/>
          <w:b/>
          <w:bCs/>
          <w:color w:val="000000"/>
          <w:sz w:val="20"/>
          <w:szCs w:val="20"/>
        </w:rPr>
      </w:pPr>
    </w:p>
    <w:p w14:paraId="79FA26C8" w14:textId="77777777" w:rsidR="00FF4D34" w:rsidRPr="00FA62A3" w:rsidRDefault="00FF4D34" w:rsidP="00B2328D">
      <w:pPr>
        <w:ind w:left="360"/>
        <w:jc w:val="both"/>
        <w:rPr>
          <w:rFonts w:ascii="Lato" w:hAnsi="Lato"/>
          <w:b/>
          <w:bCs/>
          <w:color w:val="000000"/>
          <w:sz w:val="20"/>
          <w:szCs w:val="20"/>
        </w:rPr>
      </w:pPr>
    </w:p>
    <w:p w14:paraId="591E20EA" w14:textId="77777777" w:rsidR="006D42C2" w:rsidRPr="00FA62A3" w:rsidRDefault="006D42C2" w:rsidP="00C930ED">
      <w:pPr>
        <w:jc w:val="both"/>
        <w:rPr>
          <w:rFonts w:ascii="Lato" w:hAnsi="Lato"/>
          <w:b/>
          <w:bCs/>
          <w:color w:val="000000"/>
          <w:sz w:val="20"/>
          <w:szCs w:val="20"/>
        </w:rPr>
      </w:pPr>
    </w:p>
    <w:p w14:paraId="4AE6C6CA" w14:textId="77777777" w:rsidR="00CF6F92" w:rsidRPr="00FA62A3" w:rsidRDefault="00CF6F92" w:rsidP="007C308F">
      <w:pPr>
        <w:pStyle w:val="ROMANOS"/>
        <w:tabs>
          <w:tab w:val="clear" w:pos="720"/>
          <w:tab w:val="left" w:pos="0"/>
          <w:tab w:val="left" w:pos="9072"/>
        </w:tabs>
        <w:spacing w:after="0" w:line="240" w:lineRule="exact"/>
        <w:ind w:left="0" w:right="16" w:firstLine="0"/>
        <w:rPr>
          <w:rFonts w:ascii="Lato" w:hAnsi="Lato"/>
          <w:sz w:val="20"/>
          <w:szCs w:val="20"/>
          <w:lang w:val="es-MX"/>
        </w:rPr>
      </w:pPr>
      <w:r w:rsidRPr="00FA62A3">
        <w:rPr>
          <w:rFonts w:ascii="Lato" w:hAnsi="Lato"/>
          <w:sz w:val="20"/>
          <w:szCs w:val="20"/>
          <w:lang w:val="es-MX"/>
        </w:rPr>
        <w:t>Cada una de las cuentas tiene una afectación específica para fondos y programas estatales o federales, el nombre de la cuenta indica el concepto para el cual se utiliza. Las cuentas federales son cuentas de inversión que generan intereses, las cuentas estatale</w:t>
      </w:r>
      <w:r w:rsidR="00F83A3F" w:rsidRPr="00FA62A3">
        <w:rPr>
          <w:rFonts w:ascii="Lato" w:hAnsi="Lato"/>
          <w:sz w:val="20"/>
          <w:szCs w:val="20"/>
          <w:lang w:val="es-MX"/>
        </w:rPr>
        <w:t>s como la de gasto corriente, si</w:t>
      </w:r>
      <w:r w:rsidRPr="00FA62A3">
        <w:rPr>
          <w:rFonts w:ascii="Lato" w:hAnsi="Lato"/>
          <w:sz w:val="20"/>
          <w:szCs w:val="20"/>
          <w:lang w:val="es-MX"/>
        </w:rPr>
        <w:t xml:space="preserve"> genera</w:t>
      </w:r>
      <w:r w:rsidR="00F926C8" w:rsidRPr="00FA62A3">
        <w:rPr>
          <w:rFonts w:ascii="Lato" w:hAnsi="Lato"/>
          <w:sz w:val="20"/>
          <w:szCs w:val="20"/>
          <w:lang w:val="es-MX"/>
        </w:rPr>
        <w:t>n</w:t>
      </w:r>
      <w:r w:rsidRPr="00FA62A3">
        <w:rPr>
          <w:rFonts w:ascii="Lato" w:hAnsi="Lato"/>
          <w:sz w:val="20"/>
          <w:szCs w:val="20"/>
          <w:lang w:val="es-MX"/>
        </w:rPr>
        <w:t xml:space="preserve"> intereses.</w:t>
      </w:r>
    </w:p>
    <w:p w14:paraId="4BC29E4D" w14:textId="2B1C51AD" w:rsidR="0074440B" w:rsidRPr="00FA62A3" w:rsidRDefault="00CF6F92" w:rsidP="00140416">
      <w:pPr>
        <w:pStyle w:val="ROMANOS"/>
        <w:tabs>
          <w:tab w:val="clear" w:pos="720"/>
          <w:tab w:val="left" w:pos="0"/>
        </w:tabs>
        <w:spacing w:after="0" w:line="240" w:lineRule="exact"/>
        <w:ind w:left="0" w:right="16" w:firstLine="0"/>
        <w:rPr>
          <w:rFonts w:ascii="Lato" w:hAnsi="Lato"/>
          <w:sz w:val="20"/>
          <w:szCs w:val="20"/>
          <w:lang w:val="es-MX"/>
        </w:rPr>
      </w:pPr>
      <w:r w:rsidRPr="00FA62A3">
        <w:rPr>
          <w:rFonts w:ascii="Lato" w:hAnsi="Lato"/>
          <w:sz w:val="20"/>
          <w:szCs w:val="20"/>
          <w:lang w:val="es-MX"/>
        </w:rPr>
        <w:t>Todas las cuentas son utilizadas en el corto pla</w:t>
      </w:r>
      <w:r w:rsidR="00CF2F5F" w:rsidRPr="00FA62A3">
        <w:rPr>
          <w:rFonts w:ascii="Lato" w:hAnsi="Lato"/>
          <w:sz w:val="20"/>
          <w:szCs w:val="20"/>
          <w:lang w:val="es-MX"/>
        </w:rPr>
        <w:t>zo durante un año de calendario o antes</w:t>
      </w:r>
      <w:r w:rsidR="002334A9" w:rsidRPr="00FA62A3">
        <w:rPr>
          <w:rFonts w:ascii="Lato" w:hAnsi="Lato"/>
          <w:sz w:val="20"/>
          <w:szCs w:val="20"/>
          <w:lang w:val="es-MX"/>
        </w:rPr>
        <w:t xml:space="preserve"> o </w:t>
      </w:r>
      <w:r w:rsidR="00CF2F5F" w:rsidRPr="00FA62A3">
        <w:rPr>
          <w:rFonts w:ascii="Lato" w:hAnsi="Lato"/>
          <w:sz w:val="20"/>
          <w:szCs w:val="20"/>
          <w:lang w:val="es-MX"/>
        </w:rPr>
        <w:t>hast</w:t>
      </w:r>
      <w:r w:rsidR="00140416" w:rsidRPr="00FA62A3">
        <w:rPr>
          <w:rFonts w:ascii="Lato" w:hAnsi="Lato"/>
          <w:sz w:val="20"/>
          <w:szCs w:val="20"/>
          <w:lang w:val="es-MX"/>
        </w:rPr>
        <w:t>a que se ejerza todo el recurso</w:t>
      </w:r>
    </w:p>
    <w:p w14:paraId="757924F8" w14:textId="77777777" w:rsidR="00A80655" w:rsidRPr="00FA62A3" w:rsidRDefault="00A80655" w:rsidP="00140416">
      <w:pPr>
        <w:pStyle w:val="ROMANOS"/>
        <w:tabs>
          <w:tab w:val="clear" w:pos="720"/>
          <w:tab w:val="left" w:pos="0"/>
        </w:tabs>
        <w:spacing w:after="0" w:line="240" w:lineRule="exact"/>
        <w:ind w:left="0" w:right="16" w:firstLine="0"/>
        <w:rPr>
          <w:rFonts w:ascii="Lato" w:hAnsi="Lato"/>
          <w:sz w:val="20"/>
          <w:szCs w:val="20"/>
          <w:lang w:val="es-MX"/>
        </w:rPr>
      </w:pPr>
    </w:p>
    <w:p w14:paraId="250505EB" w14:textId="77777777" w:rsidR="00E4479B" w:rsidRPr="00FA62A3" w:rsidRDefault="009006E2" w:rsidP="007C308F">
      <w:pPr>
        <w:pStyle w:val="ROMANOS"/>
        <w:tabs>
          <w:tab w:val="clear" w:pos="720"/>
          <w:tab w:val="left" w:pos="851"/>
        </w:tabs>
        <w:spacing w:after="0" w:line="240" w:lineRule="exact"/>
        <w:ind w:left="284" w:right="16" w:firstLine="142"/>
        <w:rPr>
          <w:rFonts w:ascii="Lato" w:hAnsi="Lato"/>
          <w:b/>
          <w:sz w:val="20"/>
          <w:szCs w:val="20"/>
          <w:lang w:val="es-MX"/>
        </w:rPr>
      </w:pPr>
      <w:r w:rsidRPr="00FA62A3">
        <w:rPr>
          <w:rFonts w:ascii="Lato" w:hAnsi="Lato"/>
          <w:b/>
          <w:sz w:val="20"/>
          <w:szCs w:val="20"/>
          <w:lang w:val="es-MX"/>
        </w:rPr>
        <w:t>2</w:t>
      </w:r>
      <w:r w:rsidR="006C32AE" w:rsidRPr="00FA62A3">
        <w:rPr>
          <w:rFonts w:ascii="Lato" w:hAnsi="Lato"/>
          <w:b/>
          <w:sz w:val="20"/>
          <w:szCs w:val="20"/>
          <w:lang w:val="es-MX"/>
        </w:rPr>
        <w:t xml:space="preserve">.  </w:t>
      </w:r>
      <w:r w:rsidR="00E4479B" w:rsidRPr="00FA62A3">
        <w:rPr>
          <w:rFonts w:ascii="Lato" w:hAnsi="Lato"/>
          <w:b/>
          <w:sz w:val="20"/>
          <w:szCs w:val="20"/>
          <w:lang w:val="es-MX"/>
        </w:rPr>
        <w:t>Derechos a recibir Efectivo y Equivalentes</w:t>
      </w:r>
    </w:p>
    <w:p w14:paraId="12BB356E" w14:textId="77777777" w:rsidR="002A6BC8" w:rsidRPr="00FA62A3" w:rsidRDefault="002A6BC8" w:rsidP="007C308F">
      <w:pPr>
        <w:pStyle w:val="ROMANOS"/>
        <w:tabs>
          <w:tab w:val="clear" w:pos="720"/>
          <w:tab w:val="left" w:pos="851"/>
        </w:tabs>
        <w:spacing w:after="0" w:line="240" w:lineRule="exact"/>
        <w:ind w:left="284" w:right="16" w:firstLine="142"/>
        <w:rPr>
          <w:rFonts w:ascii="Lato" w:hAnsi="Lato"/>
          <w:b/>
          <w:sz w:val="20"/>
          <w:szCs w:val="20"/>
          <w:lang w:val="es-MX"/>
        </w:rPr>
      </w:pPr>
    </w:p>
    <w:p w14:paraId="4CC0C690" w14:textId="1D72A046" w:rsidR="00D83D85" w:rsidRPr="00FA62A3" w:rsidRDefault="00D83D85" w:rsidP="00D83D85">
      <w:pPr>
        <w:jc w:val="both"/>
        <w:rPr>
          <w:rFonts w:ascii="Lato" w:hAnsi="Lato"/>
          <w:sz w:val="20"/>
          <w:szCs w:val="20"/>
        </w:rPr>
      </w:pPr>
      <w:r w:rsidRPr="00FA62A3">
        <w:rPr>
          <w:rFonts w:ascii="Lato" w:hAnsi="Lato"/>
          <w:sz w:val="20"/>
          <w:szCs w:val="20"/>
        </w:rPr>
        <w:t>Derechos a recibir Efectivo y Equivalentes</w:t>
      </w:r>
      <w:r w:rsidR="00BA71C3">
        <w:rPr>
          <w:rFonts w:ascii="Lato" w:hAnsi="Lato"/>
          <w:sz w:val="20"/>
          <w:szCs w:val="20"/>
        </w:rPr>
        <w:t xml:space="preserve"> </w:t>
      </w:r>
      <w:r w:rsidR="008B5DF6" w:rsidRPr="008B5DF6">
        <w:rPr>
          <w:rFonts w:ascii="Lato" w:hAnsi="Lato"/>
          <w:b/>
          <w:sz w:val="20"/>
          <w:szCs w:val="20"/>
        </w:rPr>
        <w:t>$515,120.58</w:t>
      </w:r>
      <w:r w:rsidR="004569E0">
        <w:rPr>
          <w:rFonts w:ascii="Lato" w:hAnsi="Lato"/>
          <w:b/>
          <w:sz w:val="20"/>
          <w:szCs w:val="20"/>
        </w:rPr>
        <w:t xml:space="preserve">, </w:t>
      </w:r>
      <w:r w:rsidRPr="00FA62A3">
        <w:rPr>
          <w:rFonts w:ascii="Lato" w:hAnsi="Lato"/>
          <w:sz w:val="20"/>
          <w:szCs w:val="20"/>
        </w:rPr>
        <w:t>se encuentra integrado por:</w:t>
      </w:r>
    </w:p>
    <w:p w14:paraId="24B85474" w14:textId="4555B7EE" w:rsidR="00BF5E5D" w:rsidRPr="00BF5E5D" w:rsidRDefault="00B51947" w:rsidP="0034263D">
      <w:pPr>
        <w:pStyle w:val="ROMANOS"/>
        <w:numPr>
          <w:ilvl w:val="0"/>
          <w:numId w:val="28"/>
        </w:numPr>
        <w:spacing w:after="0" w:line="240" w:lineRule="exact"/>
        <w:rPr>
          <w:rFonts w:ascii="Lato" w:hAnsi="Lato"/>
          <w:sz w:val="20"/>
          <w:szCs w:val="20"/>
        </w:rPr>
      </w:pPr>
      <w:r w:rsidRPr="00BF5E5D">
        <w:rPr>
          <w:rFonts w:ascii="Lato" w:hAnsi="Lato"/>
          <w:sz w:val="20"/>
          <w:szCs w:val="20"/>
          <w:lang w:val="es-MX"/>
        </w:rPr>
        <w:t xml:space="preserve">Cuentas por cobrar a C/P </w:t>
      </w:r>
      <w:r w:rsidR="00AB0A97" w:rsidRPr="00BF5E5D">
        <w:rPr>
          <w:rFonts w:ascii="Lato" w:hAnsi="Lato"/>
          <w:sz w:val="20"/>
          <w:szCs w:val="20"/>
          <w:lang w:val="es-MX"/>
        </w:rPr>
        <w:t xml:space="preserve"> de</w:t>
      </w:r>
      <w:r w:rsidR="00CD14CE" w:rsidRPr="00BF5E5D">
        <w:rPr>
          <w:rFonts w:ascii="Lato" w:hAnsi="Lato"/>
          <w:sz w:val="20"/>
          <w:szCs w:val="20"/>
          <w:lang w:val="es-MX"/>
        </w:rPr>
        <w:t xml:space="preserve"> </w:t>
      </w:r>
      <w:r w:rsidR="00B124C7" w:rsidRPr="00B124C7">
        <w:rPr>
          <w:rFonts w:ascii="Lato" w:hAnsi="Lato"/>
          <w:b/>
          <w:sz w:val="20"/>
          <w:szCs w:val="20"/>
          <w:lang w:val="es-MX"/>
        </w:rPr>
        <w:t>$</w:t>
      </w:r>
      <w:r w:rsidR="00611347">
        <w:rPr>
          <w:rFonts w:ascii="Lato" w:hAnsi="Lato"/>
          <w:b/>
          <w:sz w:val="20"/>
          <w:szCs w:val="20"/>
          <w:lang w:val="es-MX"/>
        </w:rPr>
        <w:t>0</w:t>
      </w:r>
      <w:r w:rsidR="00B124C7" w:rsidRPr="00B124C7">
        <w:rPr>
          <w:rFonts w:ascii="Lato" w:hAnsi="Lato"/>
          <w:b/>
          <w:sz w:val="20"/>
          <w:szCs w:val="20"/>
          <w:lang w:val="es-MX"/>
        </w:rPr>
        <w:t>.00</w:t>
      </w:r>
    </w:p>
    <w:p w14:paraId="23891363" w14:textId="159F1013" w:rsidR="00BF5E5D" w:rsidRDefault="00B51947" w:rsidP="00BF5E5D">
      <w:pPr>
        <w:pStyle w:val="ROMANOS"/>
        <w:numPr>
          <w:ilvl w:val="0"/>
          <w:numId w:val="28"/>
        </w:numPr>
        <w:spacing w:after="0" w:line="240" w:lineRule="exact"/>
        <w:rPr>
          <w:rFonts w:ascii="Lato" w:hAnsi="Lato"/>
          <w:sz w:val="20"/>
          <w:szCs w:val="20"/>
        </w:rPr>
      </w:pPr>
      <w:r w:rsidRPr="00BF5E5D">
        <w:rPr>
          <w:rFonts w:ascii="Lato" w:hAnsi="Lato"/>
          <w:sz w:val="20"/>
          <w:szCs w:val="20"/>
          <w:lang w:val="es-MX"/>
        </w:rPr>
        <w:t xml:space="preserve">Deudores por Cobrar a C/P </w:t>
      </w:r>
      <w:r w:rsidR="00BA71C3" w:rsidRPr="00BF5E5D">
        <w:rPr>
          <w:rFonts w:ascii="Lato" w:hAnsi="Lato"/>
          <w:sz w:val="20"/>
          <w:szCs w:val="20"/>
          <w:lang w:val="es-MX"/>
        </w:rPr>
        <w:t xml:space="preserve"> </w:t>
      </w:r>
      <w:r w:rsidR="008B5DF6" w:rsidRPr="008B5DF6">
        <w:rPr>
          <w:rFonts w:ascii="Lato" w:hAnsi="Lato"/>
          <w:b/>
          <w:sz w:val="20"/>
          <w:szCs w:val="20"/>
          <w:lang w:val="es-MX"/>
        </w:rPr>
        <w:t>$515,120.58</w:t>
      </w:r>
    </w:p>
    <w:p w14:paraId="24CA62FB" w14:textId="0E584C9B" w:rsidR="00BF5E5D" w:rsidRPr="004B3880" w:rsidRDefault="00671CDE" w:rsidP="00BF5E5D">
      <w:pPr>
        <w:pStyle w:val="ROMANOS"/>
        <w:numPr>
          <w:ilvl w:val="0"/>
          <w:numId w:val="28"/>
        </w:numPr>
        <w:spacing w:after="0" w:line="240" w:lineRule="exact"/>
        <w:rPr>
          <w:rFonts w:ascii="Lato" w:hAnsi="Lato"/>
          <w:sz w:val="20"/>
          <w:szCs w:val="20"/>
        </w:rPr>
      </w:pPr>
      <w:r w:rsidRPr="00BF5E5D">
        <w:rPr>
          <w:rFonts w:ascii="Lato" w:hAnsi="Lato"/>
          <w:sz w:val="20"/>
          <w:szCs w:val="20"/>
          <w:lang w:val="es-MX"/>
        </w:rPr>
        <w:t>Ingresos</w:t>
      </w:r>
      <w:r w:rsidR="00B51947" w:rsidRPr="00BF5E5D">
        <w:rPr>
          <w:rFonts w:ascii="Lato" w:hAnsi="Lato"/>
          <w:sz w:val="20"/>
          <w:szCs w:val="20"/>
          <w:lang w:val="es-MX"/>
        </w:rPr>
        <w:t xml:space="preserve"> por Recuperar a Corto Plazo</w:t>
      </w:r>
      <w:r w:rsidR="009B57D7" w:rsidRPr="00BF5E5D">
        <w:rPr>
          <w:rFonts w:ascii="Lato" w:hAnsi="Lato"/>
          <w:b/>
          <w:sz w:val="20"/>
          <w:szCs w:val="20"/>
          <w:lang w:val="es-MX"/>
        </w:rPr>
        <w:t xml:space="preserve"> </w:t>
      </w:r>
      <w:r w:rsidR="00E41E0D" w:rsidRPr="00E41E0D">
        <w:rPr>
          <w:rFonts w:ascii="Lato" w:hAnsi="Lato"/>
          <w:b/>
          <w:sz w:val="20"/>
          <w:szCs w:val="20"/>
          <w:lang w:val="es-MX"/>
        </w:rPr>
        <w:t>$</w:t>
      </w:r>
      <w:r w:rsidR="00611347">
        <w:rPr>
          <w:rFonts w:ascii="Lato" w:hAnsi="Lato"/>
          <w:b/>
          <w:sz w:val="20"/>
          <w:szCs w:val="20"/>
          <w:lang w:val="es-MX"/>
        </w:rPr>
        <w:t>0</w:t>
      </w:r>
      <w:r w:rsidR="00E41E0D" w:rsidRPr="00E41E0D">
        <w:rPr>
          <w:rFonts w:ascii="Lato" w:hAnsi="Lato"/>
          <w:b/>
          <w:sz w:val="20"/>
          <w:szCs w:val="20"/>
          <w:lang w:val="es-MX"/>
        </w:rPr>
        <w:t>.</w:t>
      </w:r>
      <w:r w:rsidR="00611347">
        <w:rPr>
          <w:rFonts w:ascii="Lato" w:hAnsi="Lato"/>
          <w:b/>
          <w:sz w:val="20"/>
          <w:szCs w:val="20"/>
          <w:lang w:val="es-MX"/>
        </w:rPr>
        <w:t>00</w:t>
      </w:r>
    </w:p>
    <w:p w14:paraId="63FBC844" w14:textId="77777777" w:rsidR="004B3880" w:rsidRPr="00BF5E5D" w:rsidRDefault="004B3880" w:rsidP="004B3880">
      <w:pPr>
        <w:pStyle w:val="ROMANOS"/>
        <w:spacing w:after="0" w:line="240" w:lineRule="exact"/>
        <w:ind w:firstLine="0"/>
        <w:rPr>
          <w:rFonts w:ascii="Lato" w:hAnsi="Lato"/>
          <w:sz w:val="20"/>
          <w:szCs w:val="20"/>
        </w:rPr>
      </w:pPr>
    </w:p>
    <w:p w14:paraId="652861A4" w14:textId="66D8E52B" w:rsidR="004B3880" w:rsidRDefault="00124FF2" w:rsidP="00BF5E5D">
      <w:pPr>
        <w:pStyle w:val="ROMANOS"/>
        <w:spacing w:after="0" w:line="240" w:lineRule="exact"/>
        <w:ind w:left="0" w:firstLine="0"/>
        <w:rPr>
          <w:rFonts w:ascii="Lato" w:hAnsi="Lato"/>
          <w:sz w:val="20"/>
          <w:szCs w:val="20"/>
        </w:rPr>
      </w:pPr>
      <w:r>
        <w:rPr>
          <w:rFonts w:ascii="Lato" w:hAnsi="Lato"/>
          <w:sz w:val="20"/>
          <w:szCs w:val="20"/>
        </w:rPr>
        <w:t>Al 31 de Marzo</w:t>
      </w:r>
      <w:r w:rsidR="004A67BF">
        <w:rPr>
          <w:rFonts w:ascii="Lato" w:hAnsi="Lato"/>
          <w:sz w:val="20"/>
          <w:szCs w:val="20"/>
        </w:rPr>
        <w:t xml:space="preserve">  de 2026</w:t>
      </w:r>
      <w:r w:rsidR="002A12CD" w:rsidRPr="00BF5E5D">
        <w:rPr>
          <w:rFonts w:ascii="Lato" w:hAnsi="Lato"/>
          <w:sz w:val="20"/>
          <w:szCs w:val="20"/>
        </w:rPr>
        <w:t xml:space="preserve">, </w:t>
      </w:r>
      <w:r w:rsidR="00B51947" w:rsidRPr="00BF5E5D">
        <w:rPr>
          <w:rFonts w:ascii="Lato" w:hAnsi="Lato"/>
          <w:sz w:val="20"/>
          <w:szCs w:val="20"/>
        </w:rPr>
        <w:t xml:space="preserve"> presentada de la siguiente </w:t>
      </w:r>
      <w:r w:rsidR="005015C1" w:rsidRPr="00BF5E5D">
        <w:rPr>
          <w:rFonts w:ascii="Lato" w:hAnsi="Lato"/>
          <w:sz w:val="20"/>
          <w:szCs w:val="20"/>
        </w:rPr>
        <w:t>manera:</w:t>
      </w:r>
    </w:p>
    <w:tbl>
      <w:tblPr>
        <w:tblW w:w="12487" w:type="dxa"/>
        <w:jc w:val="center"/>
        <w:tblCellMar>
          <w:left w:w="70" w:type="dxa"/>
          <w:right w:w="70" w:type="dxa"/>
        </w:tblCellMar>
        <w:tblLook w:val="04A0" w:firstRow="1" w:lastRow="0" w:firstColumn="1" w:lastColumn="0" w:noHBand="0" w:noVBand="1"/>
      </w:tblPr>
      <w:tblGrid>
        <w:gridCol w:w="518"/>
        <w:gridCol w:w="1060"/>
        <w:gridCol w:w="1884"/>
        <w:gridCol w:w="1800"/>
        <w:gridCol w:w="1220"/>
        <w:gridCol w:w="1700"/>
        <w:gridCol w:w="1700"/>
        <w:gridCol w:w="1600"/>
        <w:gridCol w:w="1213"/>
      </w:tblGrid>
      <w:tr w:rsidR="008B5DF6" w:rsidRPr="008B5DF6" w14:paraId="47651525" w14:textId="77777777" w:rsidTr="00ED0992">
        <w:trPr>
          <w:trHeight w:val="300"/>
          <w:jc w:val="center"/>
        </w:trPr>
        <w:tc>
          <w:tcPr>
            <w:tcW w:w="420" w:type="dxa"/>
            <w:tcBorders>
              <w:top w:val="single" w:sz="4" w:space="0" w:color="auto"/>
              <w:left w:val="single" w:sz="4" w:space="0" w:color="auto"/>
              <w:bottom w:val="single" w:sz="4" w:space="0" w:color="auto"/>
              <w:right w:val="single" w:sz="4" w:space="0" w:color="auto"/>
            </w:tcBorders>
            <w:shd w:val="clear" w:color="000000" w:fill="800000"/>
            <w:noWrap/>
            <w:vAlign w:val="bottom"/>
            <w:hideMark/>
          </w:tcPr>
          <w:p w14:paraId="4FBFF452"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 </w:t>
            </w:r>
          </w:p>
        </w:tc>
        <w:tc>
          <w:tcPr>
            <w:tcW w:w="1060" w:type="dxa"/>
            <w:tcBorders>
              <w:top w:val="single" w:sz="4" w:space="0" w:color="auto"/>
              <w:left w:val="nil"/>
              <w:bottom w:val="single" w:sz="4" w:space="0" w:color="auto"/>
              <w:right w:val="single" w:sz="4" w:space="0" w:color="auto"/>
            </w:tcBorders>
            <w:shd w:val="clear" w:color="000000" w:fill="800000"/>
            <w:noWrap/>
            <w:vAlign w:val="bottom"/>
            <w:hideMark/>
          </w:tcPr>
          <w:p w14:paraId="120CD9FD"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 </w:t>
            </w:r>
          </w:p>
        </w:tc>
        <w:tc>
          <w:tcPr>
            <w:tcW w:w="1884" w:type="dxa"/>
            <w:tcBorders>
              <w:top w:val="single" w:sz="4" w:space="0" w:color="auto"/>
              <w:left w:val="nil"/>
              <w:bottom w:val="single" w:sz="4" w:space="0" w:color="auto"/>
              <w:right w:val="single" w:sz="4" w:space="0" w:color="auto"/>
            </w:tcBorders>
            <w:shd w:val="clear" w:color="000000" w:fill="800000"/>
            <w:noWrap/>
            <w:vAlign w:val="bottom"/>
            <w:hideMark/>
          </w:tcPr>
          <w:p w14:paraId="12137D7A"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 </w:t>
            </w:r>
          </w:p>
        </w:tc>
        <w:tc>
          <w:tcPr>
            <w:tcW w:w="1800" w:type="dxa"/>
            <w:tcBorders>
              <w:top w:val="single" w:sz="4" w:space="0" w:color="auto"/>
              <w:left w:val="nil"/>
              <w:bottom w:val="single" w:sz="4" w:space="0" w:color="auto"/>
              <w:right w:val="single" w:sz="4" w:space="0" w:color="auto"/>
            </w:tcBorders>
            <w:shd w:val="clear" w:color="000000" w:fill="800000"/>
            <w:noWrap/>
            <w:vAlign w:val="bottom"/>
            <w:hideMark/>
          </w:tcPr>
          <w:p w14:paraId="10C17E80"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SALDO ANTERIOR</w:t>
            </w:r>
          </w:p>
        </w:tc>
        <w:tc>
          <w:tcPr>
            <w:tcW w:w="1220" w:type="dxa"/>
            <w:tcBorders>
              <w:top w:val="single" w:sz="4" w:space="0" w:color="auto"/>
              <w:left w:val="nil"/>
              <w:bottom w:val="single" w:sz="4" w:space="0" w:color="auto"/>
              <w:right w:val="single" w:sz="4" w:space="0" w:color="auto"/>
            </w:tcBorders>
            <w:shd w:val="clear" w:color="000000" w:fill="800000"/>
            <w:noWrap/>
            <w:vAlign w:val="bottom"/>
            <w:hideMark/>
          </w:tcPr>
          <w:p w14:paraId="6A1EAB6C"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000000" w:fill="800000"/>
            <w:noWrap/>
            <w:vAlign w:val="bottom"/>
            <w:hideMark/>
          </w:tcPr>
          <w:p w14:paraId="35A32D8B"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M O V I M I E N T O S</w:t>
            </w:r>
          </w:p>
        </w:tc>
        <w:tc>
          <w:tcPr>
            <w:tcW w:w="1700" w:type="dxa"/>
            <w:tcBorders>
              <w:top w:val="single" w:sz="4" w:space="0" w:color="auto"/>
              <w:left w:val="nil"/>
              <w:bottom w:val="single" w:sz="4" w:space="0" w:color="auto"/>
              <w:right w:val="single" w:sz="4" w:space="0" w:color="auto"/>
            </w:tcBorders>
            <w:shd w:val="clear" w:color="000000" w:fill="800000"/>
            <w:noWrap/>
            <w:vAlign w:val="bottom"/>
            <w:hideMark/>
          </w:tcPr>
          <w:p w14:paraId="50170922"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 </w:t>
            </w:r>
          </w:p>
        </w:tc>
        <w:tc>
          <w:tcPr>
            <w:tcW w:w="1600" w:type="dxa"/>
            <w:tcBorders>
              <w:top w:val="single" w:sz="4" w:space="0" w:color="auto"/>
              <w:left w:val="nil"/>
              <w:bottom w:val="single" w:sz="4" w:space="0" w:color="auto"/>
              <w:right w:val="single" w:sz="4" w:space="0" w:color="auto"/>
            </w:tcBorders>
            <w:shd w:val="clear" w:color="000000" w:fill="800000"/>
            <w:noWrap/>
            <w:vAlign w:val="bottom"/>
            <w:hideMark/>
          </w:tcPr>
          <w:p w14:paraId="1EC63CD0"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SALDO ACTUAL</w:t>
            </w:r>
          </w:p>
        </w:tc>
        <w:tc>
          <w:tcPr>
            <w:tcW w:w="1103" w:type="dxa"/>
            <w:tcBorders>
              <w:top w:val="single" w:sz="4" w:space="0" w:color="auto"/>
              <w:left w:val="nil"/>
              <w:bottom w:val="single" w:sz="4" w:space="0" w:color="auto"/>
              <w:right w:val="single" w:sz="4" w:space="0" w:color="auto"/>
            </w:tcBorders>
            <w:shd w:val="clear" w:color="000000" w:fill="800000"/>
            <w:noWrap/>
            <w:vAlign w:val="bottom"/>
            <w:hideMark/>
          </w:tcPr>
          <w:p w14:paraId="3617BAC6"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 </w:t>
            </w:r>
          </w:p>
        </w:tc>
      </w:tr>
      <w:tr w:rsidR="008B5DF6" w:rsidRPr="008B5DF6" w14:paraId="2A851DBA" w14:textId="77777777" w:rsidTr="00ED0992">
        <w:trPr>
          <w:trHeight w:val="300"/>
          <w:jc w:val="center"/>
        </w:trPr>
        <w:tc>
          <w:tcPr>
            <w:tcW w:w="420" w:type="dxa"/>
            <w:tcBorders>
              <w:top w:val="nil"/>
              <w:left w:val="single" w:sz="4" w:space="0" w:color="auto"/>
              <w:bottom w:val="single" w:sz="4" w:space="0" w:color="auto"/>
              <w:right w:val="single" w:sz="4" w:space="0" w:color="auto"/>
            </w:tcBorders>
            <w:shd w:val="clear" w:color="000000" w:fill="800000"/>
            <w:noWrap/>
            <w:vAlign w:val="bottom"/>
            <w:hideMark/>
          </w:tcPr>
          <w:p w14:paraId="0BE916C5"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Nat.</w:t>
            </w:r>
          </w:p>
        </w:tc>
        <w:tc>
          <w:tcPr>
            <w:tcW w:w="1060" w:type="dxa"/>
            <w:tcBorders>
              <w:top w:val="nil"/>
              <w:left w:val="nil"/>
              <w:bottom w:val="single" w:sz="4" w:space="0" w:color="auto"/>
              <w:right w:val="single" w:sz="4" w:space="0" w:color="auto"/>
            </w:tcBorders>
            <w:shd w:val="clear" w:color="000000" w:fill="800000"/>
            <w:noWrap/>
            <w:vAlign w:val="bottom"/>
            <w:hideMark/>
          </w:tcPr>
          <w:p w14:paraId="081B2D61"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Cuenta</w:t>
            </w:r>
          </w:p>
        </w:tc>
        <w:tc>
          <w:tcPr>
            <w:tcW w:w="1884" w:type="dxa"/>
            <w:tcBorders>
              <w:top w:val="nil"/>
              <w:left w:val="nil"/>
              <w:bottom w:val="single" w:sz="4" w:space="0" w:color="auto"/>
              <w:right w:val="single" w:sz="4" w:space="0" w:color="auto"/>
            </w:tcBorders>
            <w:shd w:val="clear" w:color="000000" w:fill="800000"/>
            <w:noWrap/>
            <w:vAlign w:val="bottom"/>
            <w:hideMark/>
          </w:tcPr>
          <w:p w14:paraId="15A8A35B"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Nombre de la cuenta</w:t>
            </w:r>
          </w:p>
        </w:tc>
        <w:tc>
          <w:tcPr>
            <w:tcW w:w="1800" w:type="dxa"/>
            <w:tcBorders>
              <w:top w:val="nil"/>
              <w:left w:val="nil"/>
              <w:bottom w:val="single" w:sz="4" w:space="0" w:color="auto"/>
              <w:right w:val="single" w:sz="4" w:space="0" w:color="auto"/>
            </w:tcBorders>
            <w:shd w:val="clear" w:color="000000" w:fill="800000"/>
            <w:noWrap/>
            <w:vAlign w:val="bottom"/>
            <w:hideMark/>
          </w:tcPr>
          <w:p w14:paraId="018F879E"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DEUDOR</w:t>
            </w:r>
          </w:p>
        </w:tc>
        <w:tc>
          <w:tcPr>
            <w:tcW w:w="1220" w:type="dxa"/>
            <w:tcBorders>
              <w:top w:val="nil"/>
              <w:left w:val="nil"/>
              <w:bottom w:val="single" w:sz="4" w:space="0" w:color="auto"/>
              <w:right w:val="single" w:sz="4" w:space="0" w:color="auto"/>
            </w:tcBorders>
            <w:shd w:val="clear" w:color="000000" w:fill="800000"/>
            <w:noWrap/>
            <w:vAlign w:val="bottom"/>
            <w:hideMark/>
          </w:tcPr>
          <w:p w14:paraId="7A527CA8"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ACREEDOR</w:t>
            </w:r>
          </w:p>
        </w:tc>
        <w:tc>
          <w:tcPr>
            <w:tcW w:w="1700" w:type="dxa"/>
            <w:tcBorders>
              <w:top w:val="nil"/>
              <w:left w:val="nil"/>
              <w:bottom w:val="single" w:sz="4" w:space="0" w:color="auto"/>
              <w:right w:val="single" w:sz="4" w:space="0" w:color="auto"/>
            </w:tcBorders>
            <w:shd w:val="clear" w:color="000000" w:fill="800000"/>
            <w:noWrap/>
            <w:vAlign w:val="bottom"/>
            <w:hideMark/>
          </w:tcPr>
          <w:p w14:paraId="49852514"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DEUDOR</w:t>
            </w:r>
          </w:p>
        </w:tc>
        <w:tc>
          <w:tcPr>
            <w:tcW w:w="1700" w:type="dxa"/>
            <w:tcBorders>
              <w:top w:val="nil"/>
              <w:left w:val="nil"/>
              <w:bottom w:val="single" w:sz="4" w:space="0" w:color="auto"/>
              <w:right w:val="single" w:sz="4" w:space="0" w:color="auto"/>
            </w:tcBorders>
            <w:shd w:val="clear" w:color="000000" w:fill="800000"/>
            <w:noWrap/>
            <w:vAlign w:val="bottom"/>
            <w:hideMark/>
          </w:tcPr>
          <w:p w14:paraId="13EC52CD"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ACREEDOR</w:t>
            </w:r>
          </w:p>
        </w:tc>
        <w:tc>
          <w:tcPr>
            <w:tcW w:w="1600" w:type="dxa"/>
            <w:tcBorders>
              <w:top w:val="nil"/>
              <w:left w:val="nil"/>
              <w:bottom w:val="single" w:sz="4" w:space="0" w:color="auto"/>
              <w:right w:val="single" w:sz="4" w:space="0" w:color="auto"/>
            </w:tcBorders>
            <w:shd w:val="clear" w:color="000000" w:fill="800000"/>
            <w:noWrap/>
            <w:vAlign w:val="bottom"/>
            <w:hideMark/>
          </w:tcPr>
          <w:p w14:paraId="6C31307A"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bottom"/>
            <w:hideMark/>
          </w:tcPr>
          <w:p w14:paraId="361DA664" w14:textId="77777777" w:rsidR="008B5DF6" w:rsidRPr="008B5DF6" w:rsidRDefault="008B5DF6" w:rsidP="008B5DF6">
            <w:pPr>
              <w:rPr>
                <w:rFonts w:ascii="Lato" w:hAnsi="Lato" w:cs="Calibri"/>
                <w:b/>
                <w:bCs/>
                <w:color w:val="FFFFFF"/>
                <w:sz w:val="20"/>
                <w:szCs w:val="20"/>
              </w:rPr>
            </w:pPr>
            <w:r w:rsidRPr="008B5DF6">
              <w:rPr>
                <w:rFonts w:ascii="Lato" w:hAnsi="Lato" w:cs="Calibri"/>
                <w:b/>
                <w:bCs/>
                <w:color w:val="FFFFFF"/>
                <w:sz w:val="20"/>
                <w:szCs w:val="20"/>
              </w:rPr>
              <w:t>ACREEDOR</w:t>
            </w:r>
          </w:p>
        </w:tc>
      </w:tr>
      <w:tr w:rsidR="008B5DF6" w:rsidRPr="008B5DF6" w14:paraId="39DC0AF2" w14:textId="77777777" w:rsidTr="00ED0992">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4FD2226A" w14:textId="77777777" w:rsidR="008B5DF6" w:rsidRPr="008B5DF6" w:rsidRDefault="008B5DF6" w:rsidP="008B5DF6">
            <w:pPr>
              <w:rPr>
                <w:rFonts w:ascii="Lato" w:hAnsi="Lato" w:cs="Calibri"/>
                <w:color w:val="000000"/>
                <w:sz w:val="20"/>
                <w:szCs w:val="20"/>
              </w:rPr>
            </w:pPr>
            <w:bookmarkStart w:id="3" w:name="_Hlk227232442"/>
            <w:r w:rsidRPr="008B5DF6">
              <w:rPr>
                <w:rFonts w:ascii="Lato" w:hAnsi="Lato" w:cs="Calibri"/>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4B7F1F0A"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1120</w:t>
            </w:r>
          </w:p>
        </w:tc>
        <w:tc>
          <w:tcPr>
            <w:tcW w:w="1884" w:type="dxa"/>
            <w:tcBorders>
              <w:top w:val="nil"/>
              <w:left w:val="nil"/>
              <w:bottom w:val="single" w:sz="4" w:space="0" w:color="auto"/>
              <w:right w:val="single" w:sz="4" w:space="0" w:color="auto"/>
            </w:tcBorders>
            <w:shd w:val="clear" w:color="auto" w:fill="auto"/>
            <w:vAlign w:val="bottom"/>
            <w:hideMark/>
          </w:tcPr>
          <w:p w14:paraId="66D69700"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DERECHOS A RECIBIR EFECTIVO O EQUIVALENTES</w:t>
            </w:r>
          </w:p>
        </w:tc>
        <w:tc>
          <w:tcPr>
            <w:tcW w:w="1800" w:type="dxa"/>
            <w:tcBorders>
              <w:top w:val="nil"/>
              <w:left w:val="nil"/>
              <w:bottom w:val="single" w:sz="4" w:space="0" w:color="auto"/>
              <w:right w:val="single" w:sz="4" w:space="0" w:color="auto"/>
            </w:tcBorders>
            <w:shd w:val="clear" w:color="auto" w:fill="auto"/>
            <w:vAlign w:val="bottom"/>
            <w:hideMark/>
          </w:tcPr>
          <w:p w14:paraId="516BC91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$20,987,649.06</w:t>
            </w:r>
          </w:p>
        </w:tc>
        <w:tc>
          <w:tcPr>
            <w:tcW w:w="1220" w:type="dxa"/>
            <w:tcBorders>
              <w:top w:val="nil"/>
              <w:left w:val="nil"/>
              <w:bottom w:val="single" w:sz="4" w:space="0" w:color="auto"/>
              <w:right w:val="single" w:sz="4" w:space="0" w:color="auto"/>
            </w:tcBorders>
            <w:shd w:val="clear" w:color="auto" w:fill="auto"/>
            <w:vAlign w:val="bottom"/>
            <w:hideMark/>
          </w:tcPr>
          <w:p w14:paraId="2F0D8AD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3594F32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$44,015,214.64</w:t>
            </w:r>
          </w:p>
        </w:tc>
        <w:tc>
          <w:tcPr>
            <w:tcW w:w="1700" w:type="dxa"/>
            <w:tcBorders>
              <w:top w:val="nil"/>
              <w:left w:val="nil"/>
              <w:bottom w:val="single" w:sz="4" w:space="0" w:color="auto"/>
              <w:right w:val="single" w:sz="4" w:space="0" w:color="auto"/>
            </w:tcBorders>
            <w:shd w:val="clear" w:color="auto" w:fill="auto"/>
            <w:vAlign w:val="bottom"/>
            <w:hideMark/>
          </w:tcPr>
          <w:p w14:paraId="2E41528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$64,487,743.12</w:t>
            </w:r>
          </w:p>
        </w:tc>
        <w:tc>
          <w:tcPr>
            <w:tcW w:w="1600" w:type="dxa"/>
            <w:tcBorders>
              <w:top w:val="nil"/>
              <w:left w:val="nil"/>
              <w:bottom w:val="single" w:sz="4" w:space="0" w:color="auto"/>
              <w:right w:val="single" w:sz="4" w:space="0" w:color="auto"/>
            </w:tcBorders>
            <w:shd w:val="clear" w:color="auto" w:fill="auto"/>
            <w:vAlign w:val="bottom"/>
            <w:hideMark/>
          </w:tcPr>
          <w:p w14:paraId="1B0898DB"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$515,120.58</w:t>
            </w:r>
          </w:p>
        </w:tc>
        <w:tc>
          <w:tcPr>
            <w:tcW w:w="1103" w:type="dxa"/>
            <w:tcBorders>
              <w:top w:val="nil"/>
              <w:left w:val="nil"/>
              <w:bottom w:val="single" w:sz="4" w:space="0" w:color="auto"/>
              <w:right w:val="single" w:sz="4" w:space="0" w:color="auto"/>
            </w:tcBorders>
            <w:shd w:val="clear" w:color="auto" w:fill="auto"/>
            <w:vAlign w:val="bottom"/>
            <w:hideMark/>
          </w:tcPr>
          <w:p w14:paraId="33DCD4C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bookmarkEnd w:id="3"/>
      <w:tr w:rsidR="008B5DF6" w:rsidRPr="008B5DF6" w14:paraId="619E7521" w14:textId="77777777" w:rsidTr="00ED0992">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499CBD48"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1D16450E"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1122</w:t>
            </w:r>
          </w:p>
        </w:tc>
        <w:tc>
          <w:tcPr>
            <w:tcW w:w="1884" w:type="dxa"/>
            <w:tcBorders>
              <w:top w:val="nil"/>
              <w:left w:val="nil"/>
              <w:bottom w:val="single" w:sz="4" w:space="0" w:color="auto"/>
              <w:right w:val="single" w:sz="4" w:space="0" w:color="auto"/>
            </w:tcBorders>
            <w:shd w:val="clear" w:color="auto" w:fill="auto"/>
            <w:vAlign w:val="bottom"/>
            <w:hideMark/>
          </w:tcPr>
          <w:p w14:paraId="7A63F204"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CUENTAS POR COBRAR A CORTO PLAZO</w:t>
            </w:r>
          </w:p>
        </w:tc>
        <w:tc>
          <w:tcPr>
            <w:tcW w:w="1800" w:type="dxa"/>
            <w:tcBorders>
              <w:top w:val="nil"/>
              <w:left w:val="nil"/>
              <w:bottom w:val="single" w:sz="4" w:space="0" w:color="auto"/>
              <w:right w:val="single" w:sz="4" w:space="0" w:color="auto"/>
            </w:tcBorders>
            <w:shd w:val="clear" w:color="auto" w:fill="auto"/>
            <w:vAlign w:val="bottom"/>
            <w:hideMark/>
          </w:tcPr>
          <w:p w14:paraId="67486BA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$20,985,992.44</w:t>
            </w:r>
          </w:p>
        </w:tc>
        <w:tc>
          <w:tcPr>
            <w:tcW w:w="1220" w:type="dxa"/>
            <w:tcBorders>
              <w:top w:val="nil"/>
              <w:left w:val="nil"/>
              <w:bottom w:val="single" w:sz="4" w:space="0" w:color="auto"/>
              <w:right w:val="single" w:sz="4" w:space="0" w:color="auto"/>
            </w:tcBorders>
            <w:shd w:val="clear" w:color="auto" w:fill="auto"/>
            <w:vAlign w:val="bottom"/>
            <w:hideMark/>
          </w:tcPr>
          <w:p w14:paraId="6057BF2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214D76A4"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$42,922,309.17</w:t>
            </w:r>
          </w:p>
        </w:tc>
        <w:tc>
          <w:tcPr>
            <w:tcW w:w="1700" w:type="dxa"/>
            <w:tcBorders>
              <w:top w:val="nil"/>
              <w:left w:val="nil"/>
              <w:bottom w:val="single" w:sz="4" w:space="0" w:color="auto"/>
              <w:right w:val="single" w:sz="4" w:space="0" w:color="auto"/>
            </w:tcBorders>
            <w:shd w:val="clear" w:color="auto" w:fill="auto"/>
            <w:vAlign w:val="bottom"/>
            <w:hideMark/>
          </w:tcPr>
          <w:p w14:paraId="33CD36E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$63,908,301.61</w:t>
            </w:r>
          </w:p>
        </w:tc>
        <w:tc>
          <w:tcPr>
            <w:tcW w:w="1600" w:type="dxa"/>
            <w:tcBorders>
              <w:top w:val="nil"/>
              <w:left w:val="nil"/>
              <w:bottom w:val="single" w:sz="4" w:space="0" w:color="auto"/>
              <w:right w:val="single" w:sz="4" w:space="0" w:color="auto"/>
            </w:tcBorders>
            <w:shd w:val="clear" w:color="auto" w:fill="auto"/>
            <w:vAlign w:val="bottom"/>
            <w:hideMark/>
          </w:tcPr>
          <w:p w14:paraId="62BF7CF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bottom"/>
            <w:hideMark/>
          </w:tcPr>
          <w:p w14:paraId="672A6CD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0CC5A6D4" w14:textId="77777777" w:rsidTr="00ED0992">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7006AF4"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0613BEB4"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1122-91</w:t>
            </w:r>
          </w:p>
        </w:tc>
        <w:tc>
          <w:tcPr>
            <w:tcW w:w="1884" w:type="dxa"/>
            <w:tcBorders>
              <w:top w:val="nil"/>
              <w:left w:val="nil"/>
              <w:bottom w:val="single" w:sz="4" w:space="0" w:color="auto"/>
              <w:right w:val="single" w:sz="4" w:space="0" w:color="auto"/>
            </w:tcBorders>
            <w:shd w:val="clear" w:color="auto" w:fill="auto"/>
            <w:vAlign w:val="bottom"/>
            <w:hideMark/>
          </w:tcPr>
          <w:p w14:paraId="3E87AB60"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Transferencias y Asignaciones</w:t>
            </w:r>
          </w:p>
        </w:tc>
        <w:tc>
          <w:tcPr>
            <w:tcW w:w="1800" w:type="dxa"/>
            <w:tcBorders>
              <w:top w:val="nil"/>
              <w:left w:val="nil"/>
              <w:bottom w:val="single" w:sz="4" w:space="0" w:color="auto"/>
              <w:right w:val="single" w:sz="4" w:space="0" w:color="auto"/>
            </w:tcBorders>
            <w:shd w:val="clear" w:color="auto" w:fill="auto"/>
            <w:vAlign w:val="bottom"/>
            <w:hideMark/>
          </w:tcPr>
          <w:p w14:paraId="75C64D4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$20,985,992.44</w:t>
            </w:r>
          </w:p>
        </w:tc>
        <w:tc>
          <w:tcPr>
            <w:tcW w:w="1220" w:type="dxa"/>
            <w:tcBorders>
              <w:top w:val="nil"/>
              <w:left w:val="nil"/>
              <w:bottom w:val="single" w:sz="4" w:space="0" w:color="auto"/>
              <w:right w:val="single" w:sz="4" w:space="0" w:color="auto"/>
            </w:tcBorders>
            <w:shd w:val="clear" w:color="auto" w:fill="auto"/>
            <w:vAlign w:val="bottom"/>
            <w:hideMark/>
          </w:tcPr>
          <w:p w14:paraId="538E861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1DBBD5B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$42,922,309.17</w:t>
            </w:r>
          </w:p>
        </w:tc>
        <w:tc>
          <w:tcPr>
            <w:tcW w:w="1700" w:type="dxa"/>
            <w:tcBorders>
              <w:top w:val="nil"/>
              <w:left w:val="nil"/>
              <w:bottom w:val="single" w:sz="4" w:space="0" w:color="auto"/>
              <w:right w:val="single" w:sz="4" w:space="0" w:color="auto"/>
            </w:tcBorders>
            <w:shd w:val="clear" w:color="auto" w:fill="auto"/>
            <w:vAlign w:val="bottom"/>
            <w:hideMark/>
          </w:tcPr>
          <w:p w14:paraId="4A0366E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$63,908,301.61</w:t>
            </w:r>
          </w:p>
        </w:tc>
        <w:tc>
          <w:tcPr>
            <w:tcW w:w="1600" w:type="dxa"/>
            <w:tcBorders>
              <w:top w:val="nil"/>
              <w:left w:val="nil"/>
              <w:bottom w:val="single" w:sz="4" w:space="0" w:color="auto"/>
              <w:right w:val="single" w:sz="4" w:space="0" w:color="auto"/>
            </w:tcBorders>
            <w:shd w:val="clear" w:color="auto" w:fill="auto"/>
            <w:vAlign w:val="bottom"/>
            <w:hideMark/>
          </w:tcPr>
          <w:p w14:paraId="7F8FDBC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bottom"/>
            <w:hideMark/>
          </w:tcPr>
          <w:p w14:paraId="4CEF20A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5645166E" w14:textId="77777777" w:rsidTr="00ED0992">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59DD0E9"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62642F78"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1123</w:t>
            </w:r>
          </w:p>
        </w:tc>
        <w:tc>
          <w:tcPr>
            <w:tcW w:w="1884" w:type="dxa"/>
            <w:tcBorders>
              <w:top w:val="nil"/>
              <w:left w:val="nil"/>
              <w:bottom w:val="single" w:sz="4" w:space="0" w:color="auto"/>
              <w:right w:val="single" w:sz="4" w:space="0" w:color="auto"/>
            </w:tcBorders>
            <w:shd w:val="clear" w:color="auto" w:fill="auto"/>
            <w:vAlign w:val="bottom"/>
            <w:hideMark/>
          </w:tcPr>
          <w:p w14:paraId="387DEA9B"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DEUDORES DIVERSOS POR COBRAR A CORTO PLAZO</w:t>
            </w:r>
          </w:p>
        </w:tc>
        <w:tc>
          <w:tcPr>
            <w:tcW w:w="1800" w:type="dxa"/>
            <w:tcBorders>
              <w:top w:val="nil"/>
              <w:left w:val="nil"/>
              <w:bottom w:val="single" w:sz="4" w:space="0" w:color="auto"/>
              <w:right w:val="single" w:sz="4" w:space="0" w:color="auto"/>
            </w:tcBorders>
            <w:shd w:val="clear" w:color="auto" w:fill="auto"/>
            <w:vAlign w:val="bottom"/>
            <w:hideMark/>
          </w:tcPr>
          <w:p w14:paraId="519E183F"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$38.42</w:t>
            </w:r>
          </w:p>
        </w:tc>
        <w:tc>
          <w:tcPr>
            <w:tcW w:w="1220" w:type="dxa"/>
            <w:tcBorders>
              <w:top w:val="nil"/>
              <w:left w:val="nil"/>
              <w:bottom w:val="single" w:sz="4" w:space="0" w:color="auto"/>
              <w:right w:val="single" w:sz="4" w:space="0" w:color="auto"/>
            </w:tcBorders>
            <w:shd w:val="clear" w:color="auto" w:fill="auto"/>
            <w:vAlign w:val="bottom"/>
            <w:hideMark/>
          </w:tcPr>
          <w:p w14:paraId="3914FDDB"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755B93A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$685,000.00</w:t>
            </w:r>
          </w:p>
        </w:tc>
        <w:tc>
          <w:tcPr>
            <w:tcW w:w="1700" w:type="dxa"/>
            <w:tcBorders>
              <w:top w:val="nil"/>
              <w:left w:val="nil"/>
              <w:bottom w:val="single" w:sz="4" w:space="0" w:color="auto"/>
              <w:right w:val="single" w:sz="4" w:space="0" w:color="auto"/>
            </w:tcBorders>
            <w:shd w:val="clear" w:color="auto" w:fill="auto"/>
            <w:vAlign w:val="bottom"/>
            <w:hideMark/>
          </w:tcPr>
          <w:p w14:paraId="553C200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$169,917.84</w:t>
            </w:r>
          </w:p>
        </w:tc>
        <w:tc>
          <w:tcPr>
            <w:tcW w:w="1600" w:type="dxa"/>
            <w:tcBorders>
              <w:top w:val="nil"/>
              <w:left w:val="nil"/>
              <w:bottom w:val="single" w:sz="4" w:space="0" w:color="auto"/>
              <w:right w:val="single" w:sz="4" w:space="0" w:color="auto"/>
            </w:tcBorders>
            <w:shd w:val="clear" w:color="auto" w:fill="auto"/>
            <w:vAlign w:val="bottom"/>
            <w:hideMark/>
          </w:tcPr>
          <w:p w14:paraId="7EA53C0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$515,120.58</w:t>
            </w:r>
          </w:p>
        </w:tc>
        <w:tc>
          <w:tcPr>
            <w:tcW w:w="1103" w:type="dxa"/>
            <w:tcBorders>
              <w:top w:val="nil"/>
              <w:left w:val="nil"/>
              <w:bottom w:val="single" w:sz="4" w:space="0" w:color="auto"/>
              <w:right w:val="single" w:sz="4" w:space="0" w:color="auto"/>
            </w:tcBorders>
            <w:shd w:val="clear" w:color="auto" w:fill="auto"/>
            <w:vAlign w:val="bottom"/>
            <w:hideMark/>
          </w:tcPr>
          <w:p w14:paraId="23FDAF9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4C278694" w14:textId="77777777" w:rsidTr="00ED0992">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37A621D"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7912B871"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1123-0009</w:t>
            </w:r>
          </w:p>
        </w:tc>
        <w:tc>
          <w:tcPr>
            <w:tcW w:w="1884" w:type="dxa"/>
            <w:tcBorders>
              <w:top w:val="nil"/>
              <w:left w:val="nil"/>
              <w:bottom w:val="single" w:sz="4" w:space="0" w:color="auto"/>
              <w:right w:val="single" w:sz="4" w:space="0" w:color="auto"/>
            </w:tcBorders>
            <w:shd w:val="clear" w:color="auto" w:fill="auto"/>
            <w:vAlign w:val="bottom"/>
            <w:hideMark/>
          </w:tcPr>
          <w:p w14:paraId="5E3AB2F2"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Otros Deudores Diversos</w:t>
            </w:r>
          </w:p>
        </w:tc>
        <w:tc>
          <w:tcPr>
            <w:tcW w:w="1800" w:type="dxa"/>
            <w:tcBorders>
              <w:top w:val="nil"/>
              <w:left w:val="nil"/>
              <w:bottom w:val="single" w:sz="4" w:space="0" w:color="auto"/>
              <w:right w:val="single" w:sz="4" w:space="0" w:color="auto"/>
            </w:tcBorders>
            <w:shd w:val="clear" w:color="auto" w:fill="auto"/>
            <w:vAlign w:val="bottom"/>
            <w:hideMark/>
          </w:tcPr>
          <w:p w14:paraId="0CEFDD56"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$38.42</w:t>
            </w:r>
          </w:p>
        </w:tc>
        <w:tc>
          <w:tcPr>
            <w:tcW w:w="1220" w:type="dxa"/>
            <w:tcBorders>
              <w:top w:val="nil"/>
              <w:left w:val="nil"/>
              <w:bottom w:val="single" w:sz="4" w:space="0" w:color="auto"/>
              <w:right w:val="single" w:sz="4" w:space="0" w:color="auto"/>
            </w:tcBorders>
            <w:shd w:val="clear" w:color="auto" w:fill="auto"/>
            <w:vAlign w:val="bottom"/>
            <w:hideMark/>
          </w:tcPr>
          <w:p w14:paraId="690AE38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61C800EB"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$685,000.00</w:t>
            </w:r>
          </w:p>
        </w:tc>
        <w:tc>
          <w:tcPr>
            <w:tcW w:w="1700" w:type="dxa"/>
            <w:tcBorders>
              <w:top w:val="nil"/>
              <w:left w:val="nil"/>
              <w:bottom w:val="single" w:sz="4" w:space="0" w:color="auto"/>
              <w:right w:val="single" w:sz="4" w:space="0" w:color="auto"/>
            </w:tcBorders>
            <w:shd w:val="clear" w:color="auto" w:fill="auto"/>
            <w:vAlign w:val="bottom"/>
            <w:hideMark/>
          </w:tcPr>
          <w:p w14:paraId="50D824C4"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$169,917.84</w:t>
            </w:r>
          </w:p>
        </w:tc>
        <w:tc>
          <w:tcPr>
            <w:tcW w:w="1600" w:type="dxa"/>
            <w:tcBorders>
              <w:top w:val="nil"/>
              <w:left w:val="nil"/>
              <w:bottom w:val="single" w:sz="4" w:space="0" w:color="auto"/>
              <w:right w:val="single" w:sz="4" w:space="0" w:color="auto"/>
            </w:tcBorders>
            <w:shd w:val="clear" w:color="auto" w:fill="auto"/>
            <w:vAlign w:val="bottom"/>
            <w:hideMark/>
          </w:tcPr>
          <w:p w14:paraId="0F07548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$515,120.58</w:t>
            </w:r>
          </w:p>
        </w:tc>
        <w:tc>
          <w:tcPr>
            <w:tcW w:w="1103" w:type="dxa"/>
            <w:tcBorders>
              <w:top w:val="nil"/>
              <w:left w:val="nil"/>
              <w:bottom w:val="single" w:sz="4" w:space="0" w:color="auto"/>
              <w:right w:val="single" w:sz="4" w:space="0" w:color="auto"/>
            </w:tcBorders>
            <w:shd w:val="clear" w:color="auto" w:fill="auto"/>
            <w:vAlign w:val="bottom"/>
            <w:hideMark/>
          </w:tcPr>
          <w:p w14:paraId="2742E3B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34F7F62B" w14:textId="77777777" w:rsidTr="00ED0992">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362A918"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1AFDC295"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1123-0009-0030</w:t>
            </w:r>
          </w:p>
        </w:tc>
        <w:tc>
          <w:tcPr>
            <w:tcW w:w="1884" w:type="dxa"/>
            <w:tcBorders>
              <w:top w:val="nil"/>
              <w:left w:val="nil"/>
              <w:bottom w:val="single" w:sz="4" w:space="0" w:color="auto"/>
              <w:right w:val="single" w:sz="4" w:space="0" w:color="auto"/>
            </w:tcBorders>
            <w:shd w:val="clear" w:color="auto" w:fill="auto"/>
            <w:vAlign w:val="bottom"/>
            <w:hideMark/>
          </w:tcPr>
          <w:p w14:paraId="141E7ED6"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Eduardo Manuel Vera Quintal</w:t>
            </w:r>
          </w:p>
        </w:tc>
        <w:tc>
          <w:tcPr>
            <w:tcW w:w="1800" w:type="dxa"/>
            <w:tcBorders>
              <w:top w:val="nil"/>
              <w:left w:val="nil"/>
              <w:bottom w:val="single" w:sz="4" w:space="0" w:color="auto"/>
              <w:right w:val="single" w:sz="4" w:space="0" w:color="auto"/>
            </w:tcBorders>
            <w:shd w:val="clear" w:color="auto" w:fill="auto"/>
            <w:vAlign w:val="bottom"/>
            <w:hideMark/>
          </w:tcPr>
          <w:p w14:paraId="70F48DC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$38.42</w:t>
            </w:r>
          </w:p>
        </w:tc>
        <w:tc>
          <w:tcPr>
            <w:tcW w:w="1220" w:type="dxa"/>
            <w:tcBorders>
              <w:top w:val="nil"/>
              <w:left w:val="nil"/>
              <w:bottom w:val="single" w:sz="4" w:space="0" w:color="auto"/>
              <w:right w:val="single" w:sz="4" w:space="0" w:color="auto"/>
            </w:tcBorders>
            <w:shd w:val="clear" w:color="auto" w:fill="auto"/>
            <w:vAlign w:val="bottom"/>
            <w:hideMark/>
          </w:tcPr>
          <w:p w14:paraId="70EF709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2CC0442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$685,000.00</w:t>
            </w:r>
          </w:p>
        </w:tc>
        <w:tc>
          <w:tcPr>
            <w:tcW w:w="1700" w:type="dxa"/>
            <w:tcBorders>
              <w:top w:val="nil"/>
              <w:left w:val="nil"/>
              <w:bottom w:val="single" w:sz="4" w:space="0" w:color="auto"/>
              <w:right w:val="single" w:sz="4" w:space="0" w:color="auto"/>
            </w:tcBorders>
            <w:shd w:val="clear" w:color="auto" w:fill="auto"/>
            <w:vAlign w:val="bottom"/>
            <w:hideMark/>
          </w:tcPr>
          <w:p w14:paraId="67025AA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$169,917.84</w:t>
            </w:r>
          </w:p>
        </w:tc>
        <w:tc>
          <w:tcPr>
            <w:tcW w:w="1600" w:type="dxa"/>
            <w:tcBorders>
              <w:top w:val="nil"/>
              <w:left w:val="nil"/>
              <w:bottom w:val="single" w:sz="4" w:space="0" w:color="auto"/>
              <w:right w:val="single" w:sz="4" w:space="0" w:color="auto"/>
            </w:tcBorders>
            <w:shd w:val="clear" w:color="auto" w:fill="auto"/>
            <w:vAlign w:val="bottom"/>
            <w:hideMark/>
          </w:tcPr>
          <w:p w14:paraId="605CF9D5"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$515,120.58</w:t>
            </w:r>
          </w:p>
        </w:tc>
        <w:tc>
          <w:tcPr>
            <w:tcW w:w="1103" w:type="dxa"/>
            <w:tcBorders>
              <w:top w:val="nil"/>
              <w:left w:val="nil"/>
              <w:bottom w:val="single" w:sz="4" w:space="0" w:color="auto"/>
              <w:right w:val="single" w:sz="4" w:space="0" w:color="auto"/>
            </w:tcBorders>
            <w:shd w:val="clear" w:color="auto" w:fill="auto"/>
            <w:vAlign w:val="bottom"/>
            <w:hideMark/>
          </w:tcPr>
          <w:p w14:paraId="69E9448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006E5F85" w14:textId="77777777" w:rsidTr="00ED0992">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7ABAFC2"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00825AAE"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1124</w:t>
            </w:r>
          </w:p>
        </w:tc>
        <w:tc>
          <w:tcPr>
            <w:tcW w:w="1884" w:type="dxa"/>
            <w:tcBorders>
              <w:top w:val="nil"/>
              <w:left w:val="nil"/>
              <w:bottom w:val="single" w:sz="4" w:space="0" w:color="auto"/>
              <w:right w:val="single" w:sz="4" w:space="0" w:color="auto"/>
            </w:tcBorders>
            <w:shd w:val="clear" w:color="auto" w:fill="auto"/>
            <w:vAlign w:val="bottom"/>
            <w:hideMark/>
          </w:tcPr>
          <w:p w14:paraId="23DD7757"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INGRESOS POR RECUPERAR A CORTO PLAZO</w:t>
            </w:r>
          </w:p>
        </w:tc>
        <w:tc>
          <w:tcPr>
            <w:tcW w:w="1800" w:type="dxa"/>
            <w:tcBorders>
              <w:top w:val="nil"/>
              <w:left w:val="nil"/>
              <w:bottom w:val="single" w:sz="4" w:space="0" w:color="auto"/>
              <w:right w:val="single" w:sz="4" w:space="0" w:color="auto"/>
            </w:tcBorders>
            <w:shd w:val="clear" w:color="auto" w:fill="auto"/>
            <w:vAlign w:val="bottom"/>
            <w:hideMark/>
          </w:tcPr>
          <w:p w14:paraId="02380BF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$1,618.20</w:t>
            </w:r>
          </w:p>
        </w:tc>
        <w:tc>
          <w:tcPr>
            <w:tcW w:w="1220" w:type="dxa"/>
            <w:tcBorders>
              <w:top w:val="nil"/>
              <w:left w:val="nil"/>
              <w:bottom w:val="single" w:sz="4" w:space="0" w:color="auto"/>
              <w:right w:val="single" w:sz="4" w:space="0" w:color="auto"/>
            </w:tcBorders>
            <w:shd w:val="clear" w:color="auto" w:fill="auto"/>
            <w:vAlign w:val="bottom"/>
            <w:hideMark/>
          </w:tcPr>
          <w:p w14:paraId="3B2ED88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0F35AF8B"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$407,905.47</w:t>
            </w:r>
          </w:p>
        </w:tc>
        <w:tc>
          <w:tcPr>
            <w:tcW w:w="1700" w:type="dxa"/>
            <w:tcBorders>
              <w:top w:val="nil"/>
              <w:left w:val="nil"/>
              <w:bottom w:val="single" w:sz="4" w:space="0" w:color="auto"/>
              <w:right w:val="single" w:sz="4" w:space="0" w:color="auto"/>
            </w:tcBorders>
            <w:shd w:val="clear" w:color="auto" w:fill="auto"/>
            <w:vAlign w:val="bottom"/>
            <w:hideMark/>
          </w:tcPr>
          <w:p w14:paraId="199C16E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$409,523.67</w:t>
            </w:r>
          </w:p>
        </w:tc>
        <w:tc>
          <w:tcPr>
            <w:tcW w:w="1600" w:type="dxa"/>
            <w:tcBorders>
              <w:top w:val="nil"/>
              <w:left w:val="nil"/>
              <w:bottom w:val="single" w:sz="4" w:space="0" w:color="auto"/>
              <w:right w:val="single" w:sz="4" w:space="0" w:color="auto"/>
            </w:tcBorders>
            <w:shd w:val="clear" w:color="auto" w:fill="auto"/>
            <w:vAlign w:val="bottom"/>
            <w:hideMark/>
          </w:tcPr>
          <w:p w14:paraId="14285B1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bottom"/>
            <w:hideMark/>
          </w:tcPr>
          <w:p w14:paraId="6B3C394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7D7AE0C8" w14:textId="77777777" w:rsidTr="00ED0992">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5531536"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7F616C51"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1124-0001</w:t>
            </w:r>
          </w:p>
        </w:tc>
        <w:tc>
          <w:tcPr>
            <w:tcW w:w="1884" w:type="dxa"/>
            <w:tcBorders>
              <w:top w:val="nil"/>
              <w:left w:val="nil"/>
              <w:bottom w:val="single" w:sz="4" w:space="0" w:color="auto"/>
              <w:right w:val="single" w:sz="4" w:space="0" w:color="auto"/>
            </w:tcBorders>
            <w:shd w:val="clear" w:color="auto" w:fill="auto"/>
            <w:vAlign w:val="bottom"/>
            <w:hideMark/>
          </w:tcPr>
          <w:p w14:paraId="57855181"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Anticipo de Impuestos</w:t>
            </w:r>
          </w:p>
        </w:tc>
        <w:tc>
          <w:tcPr>
            <w:tcW w:w="1800" w:type="dxa"/>
            <w:tcBorders>
              <w:top w:val="nil"/>
              <w:left w:val="nil"/>
              <w:bottom w:val="single" w:sz="4" w:space="0" w:color="auto"/>
              <w:right w:val="single" w:sz="4" w:space="0" w:color="auto"/>
            </w:tcBorders>
            <w:shd w:val="clear" w:color="auto" w:fill="auto"/>
            <w:vAlign w:val="bottom"/>
            <w:hideMark/>
          </w:tcPr>
          <w:p w14:paraId="30949DA7"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$1,618.20</w:t>
            </w:r>
          </w:p>
        </w:tc>
        <w:tc>
          <w:tcPr>
            <w:tcW w:w="1220" w:type="dxa"/>
            <w:tcBorders>
              <w:top w:val="nil"/>
              <w:left w:val="nil"/>
              <w:bottom w:val="single" w:sz="4" w:space="0" w:color="auto"/>
              <w:right w:val="single" w:sz="4" w:space="0" w:color="auto"/>
            </w:tcBorders>
            <w:shd w:val="clear" w:color="auto" w:fill="auto"/>
            <w:vAlign w:val="bottom"/>
            <w:hideMark/>
          </w:tcPr>
          <w:p w14:paraId="5070D6B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13E9725D"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$498.12</w:t>
            </w:r>
          </w:p>
        </w:tc>
        <w:tc>
          <w:tcPr>
            <w:tcW w:w="1700" w:type="dxa"/>
            <w:tcBorders>
              <w:top w:val="nil"/>
              <w:left w:val="nil"/>
              <w:bottom w:val="single" w:sz="4" w:space="0" w:color="auto"/>
              <w:right w:val="single" w:sz="4" w:space="0" w:color="auto"/>
            </w:tcBorders>
            <w:shd w:val="clear" w:color="auto" w:fill="auto"/>
            <w:vAlign w:val="bottom"/>
            <w:hideMark/>
          </w:tcPr>
          <w:p w14:paraId="7DD50B6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$2,116.32</w:t>
            </w:r>
          </w:p>
        </w:tc>
        <w:tc>
          <w:tcPr>
            <w:tcW w:w="1600" w:type="dxa"/>
            <w:tcBorders>
              <w:top w:val="nil"/>
              <w:left w:val="nil"/>
              <w:bottom w:val="single" w:sz="4" w:space="0" w:color="auto"/>
              <w:right w:val="single" w:sz="4" w:space="0" w:color="auto"/>
            </w:tcBorders>
            <w:shd w:val="clear" w:color="auto" w:fill="auto"/>
            <w:vAlign w:val="bottom"/>
            <w:hideMark/>
          </w:tcPr>
          <w:p w14:paraId="7122B83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bottom"/>
            <w:hideMark/>
          </w:tcPr>
          <w:p w14:paraId="5C03164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5141D17F" w14:textId="77777777" w:rsidTr="00ED0992">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E0E58EE"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3776A177"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1124-0001-0001</w:t>
            </w:r>
          </w:p>
        </w:tc>
        <w:tc>
          <w:tcPr>
            <w:tcW w:w="1884" w:type="dxa"/>
            <w:tcBorders>
              <w:top w:val="nil"/>
              <w:left w:val="nil"/>
              <w:bottom w:val="single" w:sz="4" w:space="0" w:color="auto"/>
              <w:right w:val="single" w:sz="4" w:space="0" w:color="auto"/>
            </w:tcBorders>
            <w:shd w:val="clear" w:color="auto" w:fill="auto"/>
            <w:vAlign w:val="bottom"/>
            <w:hideMark/>
          </w:tcPr>
          <w:p w14:paraId="5D1D2793"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Subsidio al Empleo</w:t>
            </w:r>
          </w:p>
        </w:tc>
        <w:tc>
          <w:tcPr>
            <w:tcW w:w="1800" w:type="dxa"/>
            <w:tcBorders>
              <w:top w:val="nil"/>
              <w:left w:val="nil"/>
              <w:bottom w:val="single" w:sz="4" w:space="0" w:color="auto"/>
              <w:right w:val="single" w:sz="4" w:space="0" w:color="auto"/>
            </w:tcBorders>
            <w:shd w:val="clear" w:color="auto" w:fill="auto"/>
            <w:vAlign w:val="bottom"/>
            <w:hideMark/>
          </w:tcPr>
          <w:p w14:paraId="428407F8"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$1,618.20</w:t>
            </w:r>
          </w:p>
        </w:tc>
        <w:tc>
          <w:tcPr>
            <w:tcW w:w="1220" w:type="dxa"/>
            <w:tcBorders>
              <w:top w:val="nil"/>
              <w:left w:val="nil"/>
              <w:bottom w:val="single" w:sz="4" w:space="0" w:color="auto"/>
              <w:right w:val="single" w:sz="4" w:space="0" w:color="auto"/>
            </w:tcBorders>
            <w:shd w:val="clear" w:color="auto" w:fill="auto"/>
            <w:vAlign w:val="bottom"/>
            <w:hideMark/>
          </w:tcPr>
          <w:p w14:paraId="5E329F9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57205BC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$498.12</w:t>
            </w:r>
          </w:p>
        </w:tc>
        <w:tc>
          <w:tcPr>
            <w:tcW w:w="1700" w:type="dxa"/>
            <w:tcBorders>
              <w:top w:val="nil"/>
              <w:left w:val="nil"/>
              <w:bottom w:val="single" w:sz="4" w:space="0" w:color="auto"/>
              <w:right w:val="single" w:sz="4" w:space="0" w:color="auto"/>
            </w:tcBorders>
            <w:shd w:val="clear" w:color="auto" w:fill="auto"/>
            <w:vAlign w:val="bottom"/>
            <w:hideMark/>
          </w:tcPr>
          <w:p w14:paraId="0F6E0D4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$2,116.32</w:t>
            </w:r>
          </w:p>
        </w:tc>
        <w:tc>
          <w:tcPr>
            <w:tcW w:w="1600" w:type="dxa"/>
            <w:tcBorders>
              <w:top w:val="nil"/>
              <w:left w:val="nil"/>
              <w:bottom w:val="single" w:sz="4" w:space="0" w:color="auto"/>
              <w:right w:val="single" w:sz="4" w:space="0" w:color="auto"/>
            </w:tcBorders>
            <w:shd w:val="clear" w:color="auto" w:fill="auto"/>
            <w:vAlign w:val="bottom"/>
            <w:hideMark/>
          </w:tcPr>
          <w:p w14:paraId="0BFF4B4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bottom"/>
            <w:hideMark/>
          </w:tcPr>
          <w:p w14:paraId="5BF7ECB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49C96A73" w14:textId="77777777" w:rsidTr="00ED0992">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50ECFDF"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04499CF2"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1124-51</w:t>
            </w:r>
          </w:p>
        </w:tc>
        <w:tc>
          <w:tcPr>
            <w:tcW w:w="1884" w:type="dxa"/>
            <w:tcBorders>
              <w:top w:val="nil"/>
              <w:left w:val="nil"/>
              <w:bottom w:val="single" w:sz="4" w:space="0" w:color="auto"/>
              <w:right w:val="single" w:sz="4" w:space="0" w:color="auto"/>
            </w:tcBorders>
            <w:shd w:val="clear" w:color="auto" w:fill="auto"/>
            <w:vAlign w:val="bottom"/>
            <w:hideMark/>
          </w:tcPr>
          <w:p w14:paraId="171697DB"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Productos</w:t>
            </w:r>
          </w:p>
        </w:tc>
        <w:tc>
          <w:tcPr>
            <w:tcW w:w="1800" w:type="dxa"/>
            <w:tcBorders>
              <w:top w:val="nil"/>
              <w:left w:val="nil"/>
              <w:bottom w:val="single" w:sz="4" w:space="0" w:color="auto"/>
              <w:right w:val="single" w:sz="4" w:space="0" w:color="auto"/>
            </w:tcBorders>
            <w:shd w:val="clear" w:color="auto" w:fill="auto"/>
            <w:vAlign w:val="bottom"/>
            <w:hideMark/>
          </w:tcPr>
          <w:p w14:paraId="58CC58E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220" w:type="dxa"/>
            <w:tcBorders>
              <w:top w:val="nil"/>
              <w:left w:val="nil"/>
              <w:bottom w:val="single" w:sz="4" w:space="0" w:color="auto"/>
              <w:right w:val="single" w:sz="4" w:space="0" w:color="auto"/>
            </w:tcBorders>
            <w:shd w:val="clear" w:color="auto" w:fill="auto"/>
            <w:vAlign w:val="bottom"/>
            <w:hideMark/>
          </w:tcPr>
          <w:p w14:paraId="327BF73A"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58C84D5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$407,407.35</w:t>
            </w:r>
          </w:p>
        </w:tc>
        <w:tc>
          <w:tcPr>
            <w:tcW w:w="1700" w:type="dxa"/>
            <w:tcBorders>
              <w:top w:val="nil"/>
              <w:left w:val="nil"/>
              <w:bottom w:val="single" w:sz="4" w:space="0" w:color="auto"/>
              <w:right w:val="single" w:sz="4" w:space="0" w:color="auto"/>
            </w:tcBorders>
            <w:shd w:val="clear" w:color="auto" w:fill="auto"/>
            <w:vAlign w:val="bottom"/>
            <w:hideMark/>
          </w:tcPr>
          <w:p w14:paraId="174B6084"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$407,407.35</w:t>
            </w:r>
          </w:p>
        </w:tc>
        <w:tc>
          <w:tcPr>
            <w:tcW w:w="1600" w:type="dxa"/>
            <w:tcBorders>
              <w:top w:val="nil"/>
              <w:left w:val="nil"/>
              <w:bottom w:val="single" w:sz="4" w:space="0" w:color="auto"/>
              <w:right w:val="single" w:sz="4" w:space="0" w:color="auto"/>
            </w:tcBorders>
            <w:shd w:val="clear" w:color="auto" w:fill="auto"/>
            <w:vAlign w:val="bottom"/>
            <w:hideMark/>
          </w:tcPr>
          <w:p w14:paraId="41C268FE"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bottom"/>
            <w:hideMark/>
          </w:tcPr>
          <w:p w14:paraId="5A42A539"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r w:rsidR="008B5DF6" w:rsidRPr="008B5DF6" w14:paraId="5481460C" w14:textId="77777777" w:rsidTr="00ED0992">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4F05A973"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27427B4B"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1124-51-01</w:t>
            </w:r>
          </w:p>
        </w:tc>
        <w:tc>
          <w:tcPr>
            <w:tcW w:w="1884" w:type="dxa"/>
            <w:tcBorders>
              <w:top w:val="nil"/>
              <w:left w:val="nil"/>
              <w:bottom w:val="single" w:sz="4" w:space="0" w:color="auto"/>
              <w:right w:val="single" w:sz="4" w:space="0" w:color="auto"/>
            </w:tcBorders>
            <w:shd w:val="clear" w:color="auto" w:fill="auto"/>
            <w:vAlign w:val="bottom"/>
            <w:hideMark/>
          </w:tcPr>
          <w:p w14:paraId="3C80AFE8" w14:textId="77777777" w:rsidR="008B5DF6" w:rsidRPr="008B5DF6" w:rsidRDefault="008B5DF6" w:rsidP="008B5DF6">
            <w:pPr>
              <w:rPr>
                <w:rFonts w:ascii="Lato" w:hAnsi="Lato" w:cs="Calibri"/>
                <w:color w:val="000000"/>
                <w:sz w:val="20"/>
                <w:szCs w:val="20"/>
              </w:rPr>
            </w:pPr>
            <w:r w:rsidRPr="008B5DF6">
              <w:rPr>
                <w:rFonts w:ascii="Lato" w:hAnsi="Lato" w:cs="Calibri"/>
                <w:color w:val="000000"/>
                <w:sz w:val="20"/>
                <w:szCs w:val="20"/>
              </w:rPr>
              <w:t>Productos</w:t>
            </w:r>
          </w:p>
        </w:tc>
        <w:tc>
          <w:tcPr>
            <w:tcW w:w="1800" w:type="dxa"/>
            <w:tcBorders>
              <w:top w:val="nil"/>
              <w:left w:val="nil"/>
              <w:bottom w:val="single" w:sz="4" w:space="0" w:color="auto"/>
              <w:right w:val="single" w:sz="4" w:space="0" w:color="auto"/>
            </w:tcBorders>
            <w:shd w:val="clear" w:color="auto" w:fill="auto"/>
            <w:vAlign w:val="bottom"/>
            <w:hideMark/>
          </w:tcPr>
          <w:p w14:paraId="2FE931F2"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220" w:type="dxa"/>
            <w:tcBorders>
              <w:top w:val="nil"/>
              <w:left w:val="nil"/>
              <w:bottom w:val="single" w:sz="4" w:space="0" w:color="auto"/>
              <w:right w:val="single" w:sz="4" w:space="0" w:color="auto"/>
            </w:tcBorders>
            <w:shd w:val="clear" w:color="auto" w:fill="auto"/>
            <w:vAlign w:val="bottom"/>
            <w:hideMark/>
          </w:tcPr>
          <w:p w14:paraId="202DE28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1B578E03"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$407,407.35</w:t>
            </w:r>
          </w:p>
        </w:tc>
        <w:tc>
          <w:tcPr>
            <w:tcW w:w="1700" w:type="dxa"/>
            <w:tcBorders>
              <w:top w:val="nil"/>
              <w:left w:val="nil"/>
              <w:bottom w:val="single" w:sz="4" w:space="0" w:color="auto"/>
              <w:right w:val="single" w:sz="4" w:space="0" w:color="auto"/>
            </w:tcBorders>
            <w:shd w:val="clear" w:color="auto" w:fill="auto"/>
            <w:vAlign w:val="bottom"/>
            <w:hideMark/>
          </w:tcPr>
          <w:p w14:paraId="08EFDB71"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$407,407.35</w:t>
            </w:r>
          </w:p>
        </w:tc>
        <w:tc>
          <w:tcPr>
            <w:tcW w:w="1600" w:type="dxa"/>
            <w:tcBorders>
              <w:top w:val="nil"/>
              <w:left w:val="nil"/>
              <w:bottom w:val="single" w:sz="4" w:space="0" w:color="auto"/>
              <w:right w:val="single" w:sz="4" w:space="0" w:color="auto"/>
            </w:tcBorders>
            <w:shd w:val="clear" w:color="auto" w:fill="auto"/>
            <w:vAlign w:val="bottom"/>
            <w:hideMark/>
          </w:tcPr>
          <w:p w14:paraId="74C22310"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bottom"/>
            <w:hideMark/>
          </w:tcPr>
          <w:p w14:paraId="56C812AC" w14:textId="77777777" w:rsidR="008B5DF6" w:rsidRPr="008B5DF6" w:rsidRDefault="008B5DF6" w:rsidP="008B5DF6">
            <w:pPr>
              <w:jc w:val="right"/>
              <w:rPr>
                <w:rFonts w:ascii="Lato" w:hAnsi="Lato" w:cs="Calibri"/>
                <w:color w:val="000000"/>
                <w:sz w:val="20"/>
                <w:szCs w:val="20"/>
              </w:rPr>
            </w:pPr>
            <w:r w:rsidRPr="008B5DF6">
              <w:rPr>
                <w:rFonts w:ascii="Lato" w:hAnsi="Lato" w:cs="Calibri"/>
                <w:color w:val="000000"/>
                <w:sz w:val="20"/>
                <w:szCs w:val="20"/>
              </w:rPr>
              <w:t>$0.00</w:t>
            </w:r>
          </w:p>
        </w:tc>
      </w:tr>
    </w:tbl>
    <w:p w14:paraId="29DC82E8" w14:textId="77777777" w:rsidR="008B5DF6" w:rsidRDefault="008B5DF6" w:rsidP="00BF5E5D">
      <w:pPr>
        <w:pStyle w:val="ROMANOS"/>
        <w:spacing w:after="0" w:line="240" w:lineRule="exact"/>
        <w:ind w:left="0" w:firstLine="0"/>
        <w:rPr>
          <w:rFonts w:ascii="Lato" w:hAnsi="Lato"/>
          <w:sz w:val="20"/>
          <w:szCs w:val="20"/>
        </w:rPr>
      </w:pPr>
    </w:p>
    <w:p w14:paraId="331B55EB" w14:textId="01B7EAA1" w:rsidR="004569E0" w:rsidRDefault="004569E0" w:rsidP="00BF5E5D">
      <w:pPr>
        <w:pStyle w:val="ROMANOS"/>
        <w:spacing w:after="0" w:line="240" w:lineRule="exact"/>
        <w:ind w:left="0" w:firstLine="0"/>
        <w:rPr>
          <w:rFonts w:ascii="Lato" w:hAnsi="Lato"/>
          <w:sz w:val="20"/>
          <w:szCs w:val="20"/>
        </w:rPr>
      </w:pPr>
    </w:p>
    <w:p w14:paraId="07B0CD20" w14:textId="77777777" w:rsidR="00B124C7" w:rsidRDefault="00B124C7" w:rsidP="00BF5E5D">
      <w:pPr>
        <w:pStyle w:val="ROMANOS"/>
        <w:spacing w:after="0" w:line="240" w:lineRule="exact"/>
        <w:ind w:left="0" w:firstLine="0"/>
        <w:rPr>
          <w:rFonts w:ascii="Lato" w:hAnsi="Lato"/>
          <w:sz w:val="20"/>
          <w:szCs w:val="20"/>
        </w:rPr>
      </w:pPr>
    </w:p>
    <w:p w14:paraId="23AD0018" w14:textId="77777777" w:rsidR="004B3880" w:rsidRDefault="004B3880" w:rsidP="00BF5E5D">
      <w:pPr>
        <w:pStyle w:val="ROMANOS"/>
        <w:spacing w:after="0" w:line="240" w:lineRule="exact"/>
        <w:ind w:left="0" w:firstLine="0"/>
        <w:rPr>
          <w:rFonts w:ascii="Lato" w:hAnsi="Lato"/>
          <w:sz w:val="20"/>
          <w:szCs w:val="20"/>
        </w:rPr>
      </w:pPr>
    </w:p>
    <w:p w14:paraId="1928144D" w14:textId="77777777" w:rsidR="004B3880" w:rsidRDefault="004B3880" w:rsidP="00BF5E5D">
      <w:pPr>
        <w:pStyle w:val="ROMANOS"/>
        <w:spacing w:after="0" w:line="240" w:lineRule="exact"/>
        <w:ind w:left="0" w:firstLine="0"/>
        <w:rPr>
          <w:rFonts w:ascii="Lato" w:hAnsi="Lato"/>
          <w:sz w:val="20"/>
          <w:szCs w:val="20"/>
        </w:rPr>
      </w:pPr>
    </w:p>
    <w:p w14:paraId="51B9CD7B" w14:textId="77777777" w:rsidR="004B3880" w:rsidRDefault="004B3880" w:rsidP="00BF5E5D">
      <w:pPr>
        <w:pStyle w:val="ROMANOS"/>
        <w:spacing w:after="0" w:line="240" w:lineRule="exact"/>
        <w:ind w:left="0" w:firstLine="0"/>
        <w:rPr>
          <w:rFonts w:ascii="Lato" w:hAnsi="Lato"/>
          <w:sz w:val="20"/>
          <w:szCs w:val="20"/>
        </w:rPr>
      </w:pPr>
    </w:p>
    <w:p w14:paraId="0863298C" w14:textId="6760AB9E" w:rsidR="00064E1A" w:rsidRPr="00CE3174" w:rsidRDefault="00064E1A" w:rsidP="00CE3174">
      <w:pPr>
        <w:pStyle w:val="ROMANOS"/>
        <w:spacing w:after="0" w:line="240" w:lineRule="exact"/>
        <w:ind w:left="0" w:firstLine="0"/>
        <w:rPr>
          <w:rFonts w:ascii="Lato" w:hAnsi="Lato"/>
          <w:b/>
          <w:bCs/>
          <w:color w:val="000000"/>
          <w:sz w:val="20"/>
          <w:szCs w:val="20"/>
          <w:lang w:eastAsia="es-MX"/>
        </w:rPr>
      </w:pPr>
    </w:p>
    <w:p w14:paraId="469DB6F4" w14:textId="04674232" w:rsidR="00510FA4" w:rsidRPr="00FA62A3" w:rsidRDefault="006A3A72" w:rsidP="006A3A72">
      <w:pPr>
        <w:pStyle w:val="ROMANOS"/>
        <w:spacing w:after="0" w:line="240" w:lineRule="exact"/>
        <w:rPr>
          <w:rFonts w:ascii="Lato" w:hAnsi="Lato"/>
          <w:b/>
          <w:sz w:val="20"/>
          <w:szCs w:val="20"/>
        </w:rPr>
      </w:pPr>
      <w:r w:rsidRPr="00FA62A3">
        <w:rPr>
          <w:rFonts w:ascii="Lato" w:hAnsi="Lato"/>
          <w:b/>
          <w:sz w:val="20"/>
          <w:szCs w:val="20"/>
          <w:lang w:val="es-MX"/>
        </w:rPr>
        <w:t>3.  Derechos a</w:t>
      </w:r>
      <w:r w:rsidRPr="00FA62A3">
        <w:rPr>
          <w:rFonts w:ascii="Lato" w:hAnsi="Lato"/>
          <w:b/>
          <w:sz w:val="20"/>
          <w:szCs w:val="20"/>
        </w:rPr>
        <w:t xml:space="preserve"> Recibir Bienes o Servicio</w:t>
      </w:r>
    </w:p>
    <w:p w14:paraId="2B80796C" w14:textId="77777777" w:rsidR="006A3A72" w:rsidRPr="00FA62A3" w:rsidRDefault="006A3A72" w:rsidP="0003554B">
      <w:pPr>
        <w:pStyle w:val="ROMANOS"/>
        <w:spacing w:after="0" w:line="240" w:lineRule="exact"/>
        <w:ind w:left="0" w:firstLine="0"/>
        <w:rPr>
          <w:rFonts w:ascii="Lato" w:hAnsi="Lato"/>
          <w:sz w:val="20"/>
          <w:szCs w:val="20"/>
          <w:lang w:val="es-MX"/>
        </w:rPr>
      </w:pPr>
    </w:p>
    <w:p w14:paraId="7ABEE259" w14:textId="77777777" w:rsidR="00D83D85" w:rsidRPr="00FA62A3" w:rsidRDefault="00D83D85" w:rsidP="00716146">
      <w:pPr>
        <w:pStyle w:val="ROMANOS"/>
        <w:spacing w:after="0" w:line="240" w:lineRule="exact"/>
        <w:ind w:left="0" w:firstLine="0"/>
        <w:rPr>
          <w:rFonts w:ascii="Lato" w:hAnsi="Lato"/>
          <w:sz w:val="20"/>
          <w:szCs w:val="20"/>
          <w:lang w:val="es-MX"/>
        </w:rPr>
      </w:pPr>
      <w:r w:rsidRPr="00FA62A3">
        <w:rPr>
          <w:rFonts w:ascii="Lato" w:hAnsi="Lato"/>
          <w:sz w:val="20"/>
          <w:szCs w:val="20"/>
        </w:rPr>
        <w:t xml:space="preserve">Derechos </w:t>
      </w:r>
      <w:r w:rsidR="006A3A72" w:rsidRPr="00FA62A3">
        <w:rPr>
          <w:rFonts w:ascii="Lato" w:hAnsi="Lato"/>
          <w:sz w:val="20"/>
          <w:szCs w:val="20"/>
        </w:rPr>
        <w:t>a R</w:t>
      </w:r>
      <w:r w:rsidRPr="00FA62A3">
        <w:rPr>
          <w:rFonts w:ascii="Lato" w:hAnsi="Lato"/>
          <w:sz w:val="20"/>
          <w:szCs w:val="20"/>
        </w:rPr>
        <w:t>ecibir Bienes o Servicio se encuentra integrado por:</w:t>
      </w:r>
    </w:p>
    <w:p w14:paraId="44C6053F" w14:textId="48E8B037" w:rsidR="004968AE" w:rsidRDefault="00D83D85" w:rsidP="00621567">
      <w:pPr>
        <w:pStyle w:val="ROMANOS"/>
        <w:numPr>
          <w:ilvl w:val="0"/>
          <w:numId w:val="28"/>
        </w:numPr>
        <w:spacing w:after="0" w:line="240" w:lineRule="exact"/>
        <w:rPr>
          <w:rFonts w:ascii="Lato" w:hAnsi="Lato"/>
          <w:b/>
          <w:bCs/>
          <w:color w:val="000000"/>
          <w:sz w:val="20"/>
          <w:szCs w:val="20"/>
          <w:lang w:eastAsia="es-MX"/>
        </w:rPr>
      </w:pPr>
      <w:r w:rsidRPr="00FA62A3">
        <w:rPr>
          <w:rFonts w:ascii="Lato" w:hAnsi="Lato"/>
          <w:sz w:val="20"/>
          <w:szCs w:val="20"/>
          <w:lang w:val="es-MX"/>
        </w:rPr>
        <w:t xml:space="preserve"> Anticipo a contratistas por </w:t>
      </w:r>
      <w:r w:rsidR="00ED0992" w:rsidRPr="00ED0992">
        <w:rPr>
          <w:rFonts w:ascii="Lato" w:hAnsi="Lato"/>
          <w:b/>
          <w:sz w:val="20"/>
          <w:szCs w:val="20"/>
          <w:lang w:val="es-MX"/>
        </w:rPr>
        <w:t>$2,011,411.89</w:t>
      </w:r>
      <w:r w:rsidR="004B3880">
        <w:rPr>
          <w:rFonts w:ascii="Lato" w:hAnsi="Lato"/>
          <w:b/>
          <w:sz w:val="20"/>
          <w:szCs w:val="20"/>
          <w:lang w:val="es-MX"/>
        </w:rPr>
        <w:t xml:space="preserve">, </w:t>
      </w:r>
      <w:r w:rsidR="00124FF2">
        <w:rPr>
          <w:rFonts w:ascii="Lato" w:hAnsi="Lato"/>
          <w:sz w:val="20"/>
          <w:szCs w:val="20"/>
        </w:rPr>
        <w:t>Al 31 de Marzo</w:t>
      </w:r>
      <w:r w:rsidR="004A67BF">
        <w:rPr>
          <w:rFonts w:ascii="Lato" w:hAnsi="Lato"/>
          <w:sz w:val="20"/>
          <w:szCs w:val="20"/>
        </w:rPr>
        <w:t xml:space="preserve">  de 2026</w:t>
      </w:r>
      <w:r w:rsidR="00BE1C0A" w:rsidRPr="00FA62A3">
        <w:rPr>
          <w:rFonts w:ascii="Lato" w:hAnsi="Lato"/>
          <w:sz w:val="20"/>
          <w:szCs w:val="20"/>
        </w:rPr>
        <w:t>, presentada de la siguiente manera:</w:t>
      </w:r>
      <w:r w:rsidR="00BE1C0A" w:rsidRPr="00FA62A3">
        <w:rPr>
          <w:rFonts w:ascii="Lato" w:hAnsi="Lato"/>
          <w:b/>
          <w:bCs/>
          <w:color w:val="000000"/>
          <w:sz w:val="20"/>
          <w:szCs w:val="20"/>
          <w:lang w:eastAsia="es-MX"/>
        </w:rPr>
        <w:t xml:space="preserve"> </w:t>
      </w:r>
    </w:p>
    <w:p w14:paraId="421EA565" w14:textId="57FDC257" w:rsidR="00C532D7" w:rsidRDefault="00C532D7" w:rsidP="00C532D7">
      <w:pPr>
        <w:pStyle w:val="ROMANOS"/>
        <w:spacing w:after="0" w:line="240" w:lineRule="exact"/>
        <w:ind w:left="0" w:firstLine="0"/>
        <w:rPr>
          <w:rFonts w:ascii="Lato" w:hAnsi="Lato"/>
          <w:b/>
          <w:bCs/>
          <w:color w:val="000000"/>
          <w:sz w:val="20"/>
          <w:szCs w:val="20"/>
          <w:lang w:eastAsia="es-MX"/>
        </w:rPr>
      </w:pPr>
    </w:p>
    <w:tbl>
      <w:tblPr>
        <w:tblW w:w="12526" w:type="dxa"/>
        <w:jc w:val="center"/>
        <w:tblCellMar>
          <w:left w:w="70" w:type="dxa"/>
          <w:right w:w="70" w:type="dxa"/>
        </w:tblCellMar>
        <w:tblLook w:val="04A0" w:firstRow="1" w:lastRow="0" w:firstColumn="1" w:lastColumn="0" w:noHBand="0" w:noVBand="1"/>
      </w:tblPr>
      <w:tblGrid>
        <w:gridCol w:w="518"/>
        <w:gridCol w:w="880"/>
        <w:gridCol w:w="2173"/>
        <w:gridCol w:w="1800"/>
        <w:gridCol w:w="1213"/>
        <w:gridCol w:w="2000"/>
        <w:gridCol w:w="1560"/>
        <w:gridCol w:w="1560"/>
        <w:gridCol w:w="1213"/>
      </w:tblGrid>
      <w:tr w:rsidR="00ED0992" w:rsidRPr="00ED0992" w14:paraId="17A78440" w14:textId="77777777" w:rsidTr="00ED0992">
        <w:trPr>
          <w:trHeight w:val="330"/>
          <w:jc w:val="center"/>
        </w:trPr>
        <w:tc>
          <w:tcPr>
            <w:tcW w:w="420"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5F66D459"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 </w:t>
            </w:r>
          </w:p>
        </w:tc>
        <w:tc>
          <w:tcPr>
            <w:tcW w:w="880" w:type="dxa"/>
            <w:tcBorders>
              <w:top w:val="single" w:sz="4" w:space="0" w:color="auto"/>
              <w:left w:val="nil"/>
              <w:bottom w:val="single" w:sz="4" w:space="0" w:color="auto"/>
              <w:right w:val="single" w:sz="4" w:space="0" w:color="auto"/>
            </w:tcBorders>
            <w:shd w:val="clear" w:color="000000" w:fill="800000"/>
            <w:noWrap/>
            <w:vAlign w:val="center"/>
            <w:hideMark/>
          </w:tcPr>
          <w:p w14:paraId="06ED43AF"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 </w:t>
            </w:r>
          </w:p>
        </w:tc>
        <w:tc>
          <w:tcPr>
            <w:tcW w:w="2063" w:type="dxa"/>
            <w:tcBorders>
              <w:top w:val="single" w:sz="4" w:space="0" w:color="auto"/>
              <w:left w:val="nil"/>
              <w:bottom w:val="single" w:sz="4" w:space="0" w:color="auto"/>
              <w:right w:val="single" w:sz="4" w:space="0" w:color="auto"/>
            </w:tcBorders>
            <w:shd w:val="clear" w:color="000000" w:fill="800000"/>
            <w:noWrap/>
            <w:vAlign w:val="center"/>
            <w:hideMark/>
          </w:tcPr>
          <w:p w14:paraId="574A52E2"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 </w:t>
            </w:r>
          </w:p>
        </w:tc>
        <w:tc>
          <w:tcPr>
            <w:tcW w:w="1800" w:type="dxa"/>
            <w:tcBorders>
              <w:top w:val="single" w:sz="4" w:space="0" w:color="auto"/>
              <w:left w:val="nil"/>
              <w:bottom w:val="single" w:sz="4" w:space="0" w:color="auto"/>
              <w:right w:val="single" w:sz="4" w:space="0" w:color="auto"/>
            </w:tcBorders>
            <w:shd w:val="clear" w:color="000000" w:fill="800000"/>
            <w:noWrap/>
            <w:vAlign w:val="center"/>
            <w:hideMark/>
          </w:tcPr>
          <w:p w14:paraId="595A9EC9"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SALDO ANTERIOR</w:t>
            </w:r>
          </w:p>
        </w:tc>
        <w:tc>
          <w:tcPr>
            <w:tcW w:w="1140" w:type="dxa"/>
            <w:tcBorders>
              <w:top w:val="single" w:sz="4" w:space="0" w:color="auto"/>
              <w:left w:val="nil"/>
              <w:bottom w:val="single" w:sz="4" w:space="0" w:color="auto"/>
              <w:right w:val="single" w:sz="4" w:space="0" w:color="auto"/>
            </w:tcBorders>
            <w:shd w:val="clear" w:color="000000" w:fill="800000"/>
            <w:noWrap/>
            <w:vAlign w:val="center"/>
            <w:hideMark/>
          </w:tcPr>
          <w:p w14:paraId="048A7A70"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 </w:t>
            </w:r>
          </w:p>
        </w:tc>
        <w:tc>
          <w:tcPr>
            <w:tcW w:w="2000" w:type="dxa"/>
            <w:tcBorders>
              <w:top w:val="single" w:sz="4" w:space="0" w:color="auto"/>
              <w:left w:val="nil"/>
              <w:bottom w:val="single" w:sz="4" w:space="0" w:color="auto"/>
              <w:right w:val="single" w:sz="4" w:space="0" w:color="auto"/>
            </w:tcBorders>
            <w:shd w:val="clear" w:color="000000" w:fill="800000"/>
            <w:noWrap/>
            <w:vAlign w:val="center"/>
            <w:hideMark/>
          </w:tcPr>
          <w:p w14:paraId="4F87C000"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M O V I M I E N T O S</w:t>
            </w:r>
          </w:p>
        </w:tc>
        <w:tc>
          <w:tcPr>
            <w:tcW w:w="1560" w:type="dxa"/>
            <w:tcBorders>
              <w:top w:val="single" w:sz="4" w:space="0" w:color="auto"/>
              <w:left w:val="nil"/>
              <w:bottom w:val="single" w:sz="4" w:space="0" w:color="auto"/>
              <w:right w:val="single" w:sz="4" w:space="0" w:color="auto"/>
            </w:tcBorders>
            <w:shd w:val="clear" w:color="000000" w:fill="800000"/>
            <w:noWrap/>
            <w:vAlign w:val="center"/>
            <w:hideMark/>
          </w:tcPr>
          <w:p w14:paraId="25DDAB60"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 </w:t>
            </w:r>
          </w:p>
        </w:tc>
        <w:tc>
          <w:tcPr>
            <w:tcW w:w="1560" w:type="dxa"/>
            <w:tcBorders>
              <w:top w:val="single" w:sz="4" w:space="0" w:color="auto"/>
              <w:left w:val="nil"/>
              <w:bottom w:val="single" w:sz="4" w:space="0" w:color="auto"/>
              <w:right w:val="single" w:sz="4" w:space="0" w:color="auto"/>
            </w:tcBorders>
            <w:shd w:val="clear" w:color="000000" w:fill="800000"/>
            <w:noWrap/>
            <w:vAlign w:val="center"/>
            <w:hideMark/>
          </w:tcPr>
          <w:p w14:paraId="44044084"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SALDO ACTUAL</w:t>
            </w:r>
          </w:p>
        </w:tc>
        <w:tc>
          <w:tcPr>
            <w:tcW w:w="1103" w:type="dxa"/>
            <w:tcBorders>
              <w:top w:val="single" w:sz="4" w:space="0" w:color="auto"/>
              <w:left w:val="nil"/>
              <w:bottom w:val="single" w:sz="4" w:space="0" w:color="auto"/>
              <w:right w:val="single" w:sz="4" w:space="0" w:color="auto"/>
            </w:tcBorders>
            <w:shd w:val="clear" w:color="000000" w:fill="800000"/>
            <w:noWrap/>
            <w:vAlign w:val="center"/>
            <w:hideMark/>
          </w:tcPr>
          <w:p w14:paraId="722BDC18"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 </w:t>
            </w:r>
          </w:p>
        </w:tc>
      </w:tr>
      <w:tr w:rsidR="00ED0992" w:rsidRPr="00ED0992" w14:paraId="15A30BB0" w14:textId="77777777" w:rsidTr="00ED0992">
        <w:trPr>
          <w:trHeight w:val="330"/>
          <w:jc w:val="center"/>
        </w:trPr>
        <w:tc>
          <w:tcPr>
            <w:tcW w:w="420" w:type="dxa"/>
            <w:tcBorders>
              <w:top w:val="nil"/>
              <w:left w:val="single" w:sz="4" w:space="0" w:color="auto"/>
              <w:bottom w:val="single" w:sz="4" w:space="0" w:color="auto"/>
              <w:right w:val="single" w:sz="4" w:space="0" w:color="auto"/>
            </w:tcBorders>
            <w:shd w:val="clear" w:color="000000" w:fill="800000"/>
            <w:noWrap/>
            <w:vAlign w:val="center"/>
            <w:hideMark/>
          </w:tcPr>
          <w:p w14:paraId="108944B9"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Nat.</w:t>
            </w:r>
          </w:p>
        </w:tc>
        <w:tc>
          <w:tcPr>
            <w:tcW w:w="880" w:type="dxa"/>
            <w:tcBorders>
              <w:top w:val="nil"/>
              <w:left w:val="nil"/>
              <w:bottom w:val="single" w:sz="4" w:space="0" w:color="auto"/>
              <w:right w:val="single" w:sz="4" w:space="0" w:color="auto"/>
            </w:tcBorders>
            <w:shd w:val="clear" w:color="000000" w:fill="800000"/>
            <w:noWrap/>
            <w:vAlign w:val="center"/>
            <w:hideMark/>
          </w:tcPr>
          <w:p w14:paraId="7D1E2CE5"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Cuenta</w:t>
            </w:r>
          </w:p>
        </w:tc>
        <w:tc>
          <w:tcPr>
            <w:tcW w:w="2063" w:type="dxa"/>
            <w:tcBorders>
              <w:top w:val="nil"/>
              <w:left w:val="nil"/>
              <w:bottom w:val="single" w:sz="4" w:space="0" w:color="auto"/>
              <w:right w:val="single" w:sz="4" w:space="0" w:color="auto"/>
            </w:tcBorders>
            <w:shd w:val="clear" w:color="000000" w:fill="800000"/>
            <w:noWrap/>
            <w:vAlign w:val="center"/>
            <w:hideMark/>
          </w:tcPr>
          <w:p w14:paraId="09AD362B"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Nombre de la cuenta</w:t>
            </w:r>
          </w:p>
        </w:tc>
        <w:tc>
          <w:tcPr>
            <w:tcW w:w="1800" w:type="dxa"/>
            <w:tcBorders>
              <w:top w:val="nil"/>
              <w:left w:val="nil"/>
              <w:bottom w:val="single" w:sz="4" w:space="0" w:color="auto"/>
              <w:right w:val="single" w:sz="4" w:space="0" w:color="auto"/>
            </w:tcBorders>
            <w:shd w:val="clear" w:color="000000" w:fill="800000"/>
            <w:noWrap/>
            <w:vAlign w:val="center"/>
            <w:hideMark/>
          </w:tcPr>
          <w:p w14:paraId="5503D587"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DEUDOR</w:t>
            </w:r>
          </w:p>
        </w:tc>
        <w:tc>
          <w:tcPr>
            <w:tcW w:w="1140" w:type="dxa"/>
            <w:tcBorders>
              <w:top w:val="nil"/>
              <w:left w:val="nil"/>
              <w:bottom w:val="single" w:sz="4" w:space="0" w:color="auto"/>
              <w:right w:val="single" w:sz="4" w:space="0" w:color="auto"/>
            </w:tcBorders>
            <w:shd w:val="clear" w:color="000000" w:fill="800000"/>
            <w:noWrap/>
            <w:vAlign w:val="center"/>
            <w:hideMark/>
          </w:tcPr>
          <w:p w14:paraId="0F2387F1"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ACREEDOR</w:t>
            </w:r>
          </w:p>
        </w:tc>
        <w:tc>
          <w:tcPr>
            <w:tcW w:w="2000" w:type="dxa"/>
            <w:tcBorders>
              <w:top w:val="nil"/>
              <w:left w:val="nil"/>
              <w:bottom w:val="single" w:sz="4" w:space="0" w:color="auto"/>
              <w:right w:val="single" w:sz="4" w:space="0" w:color="auto"/>
            </w:tcBorders>
            <w:shd w:val="clear" w:color="000000" w:fill="800000"/>
            <w:noWrap/>
            <w:vAlign w:val="center"/>
            <w:hideMark/>
          </w:tcPr>
          <w:p w14:paraId="6122F19B"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DEUDOR</w:t>
            </w:r>
          </w:p>
        </w:tc>
        <w:tc>
          <w:tcPr>
            <w:tcW w:w="1560" w:type="dxa"/>
            <w:tcBorders>
              <w:top w:val="nil"/>
              <w:left w:val="nil"/>
              <w:bottom w:val="single" w:sz="4" w:space="0" w:color="auto"/>
              <w:right w:val="single" w:sz="4" w:space="0" w:color="auto"/>
            </w:tcBorders>
            <w:shd w:val="clear" w:color="000000" w:fill="800000"/>
            <w:noWrap/>
            <w:vAlign w:val="center"/>
            <w:hideMark/>
          </w:tcPr>
          <w:p w14:paraId="149BA4F9"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ACREEDOR</w:t>
            </w:r>
          </w:p>
        </w:tc>
        <w:tc>
          <w:tcPr>
            <w:tcW w:w="1560" w:type="dxa"/>
            <w:tcBorders>
              <w:top w:val="nil"/>
              <w:left w:val="nil"/>
              <w:bottom w:val="single" w:sz="4" w:space="0" w:color="auto"/>
              <w:right w:val="single" w:sz="4" w:space="0" w:color="auto"/>
            </w:tcBorders>
            <w:shd w:val="clear" w:color="000000" w:fill="800000"/>
            <w:noWrap/>
            <w:vAlign w:val="center"/>
            <w:hideMark/>
          </w:tcPr>
          <w:p w14:paraId="321499E2"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center"/>
            <w:hideMark/>
          </w:tcPr>
          <w:p w14:paraId="5B603A22" w14:textId="77777777" w:rsidR="00ED0992" w:rsidRPr="00ED0992" w:rsidRDefault="00ED0992" w:rsidP="00ED0992">
            <w:pPr>
              <w:rPr>
                <w:rFonts w:ascii="Lato" w:hAnsi="Lato" w:cs="Calibri"/>
                <w:b/>
                <w:bCs/>
                <w:color w:val="FFFFFF"/>
                <w:sz w:val="20"/>
                <w:szCs w:val="20"/>
              </w:rPr>
            </w:pPr>
            <w:r w:rsidRPr="00ED0992">
              <w:rPr>
                <w:rFonts w:ascii="Lato" w:hAnsi="Lato" w:cs="Calibri"/>
                <w:b/>
                <w:bCs/>
                <w:color w:val="FFFFFF"/>
                <w:sz w:val="20"/>
                <w:szCs w:val="20"/>
              </w:rPr>
              <w:t>ACREEDOR</w:t>
            </w:r>
          </w:p>
        </w:tc>
      </w:tr>
      <w:tr w:rsidR="00ED0992" w:rsidRPr="00ED0992" w14:paraId="4DA14AB3" w14:textId="77777777" w:rsidTr="00ED0992">
        <w:trPr>
          <w:trHeight w:val="99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B04108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55FB6169"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1130</w:t>
            </w:r>
          </w:p>
        </w:tc>
        <w:tc>
          <w:tcPr>
            <w:tcW w:w="2063" w:type="dxa"/>
            <w:tcBorders>
              <w:top w:val="nil"/>
              <w:left w:val="nil"/>
              <w:bottom w:val="single" w:sz="4" w:space="0" w:color="auto"/>
              <w:right w:val="single" w:sz="4" w:space="0" w:color="auto"/>
            </w:tcBorders>
            <w:shd w:val="clear" w:color="auto" w:fill="auto"/>
            <w:vAlign w:val="center"/>
            <w:hideMark/>
          </w:tcPr>
          <w:p w14:paraId="27D4ECD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DERECHOS A RECIBIR BIENES O SERVICIOS</w:t>
            </w:r>
          </w:p>
        </w:tc>
        <w:tc>
          <w:tcPr>
            <w:tcW w:w="1800" w:type="dxa"/>
            <w:tcBorders>
              <w:top w:val="nil"/>
              <w:left w:val="nil"/>
              <w:bottom w:val="single" w:sz="4" w:space="0" w:color="auto"/>
              <w:right w:val="single" w:sz="4" w:space="0" w:color="auto"/>
            </w:tcBorders>
            <w:shd w:val="clear" w:color="auto" w:fill="auto"/>
            <w:vAlign w:val="center"/>
            <w:hideMark/>
          </w:tcPr>
          <w:p w14:paraId="2E8E929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$38,393,871.96</w:t>
            </w:r>
          </w:p>
        </w:tc>
        <w:tc>
          <w:tcPr>
            <w:tcW w:w="1140" w:type="dxa"/>
            <w:tcBorders>
              <w:top w:val="nil"/>
              <w:left w:val="nil"/>
              <w:bottom w:val="single" w:sz="4" w:space="0" w:color="auto"/>
              <w:right w:val="single" w:sz="4" w:space="0" w:color="auto"/>
            </w:tcBorders>
            <w:shd w:val="clear" w:color="auto" w:fill="auto"/>
            <w:vAlign w:val="center"/>
            <w:hideMark/>
          </w:tcPr>
          <w:p w14:paraId="2E9AF50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9B6507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$29,550,156.53</w:t>
            </w:r>
          </w:p>
        </w:tc>
        <w:tc>
          <w:tcPr>
            <w:tcW w:w="1560" w:type="dxa"/>
            <w:tcBorders>
              <w:top w:val="nil"/>
              <w:left w:val="nil"/>
              <w:bottom w:val="single" w:sz="4" w:space="0" w:color="auto"/>
              <w:right w:val="single" w:sz="4" w:space="0" w:color="auto"/>
            </w:tcBorders>
            <w:shd w:val="clear" w:color="auto" w:fill="auto"/>
            <w:vAlign w:val="center"/>
            <w:hideMark/>
          </w:tcPr>
          <w:p w14:paraId="323A30B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$65,932,616.60</w:t>
            </w:r>
          </w:p>
        </w:tc>
        <w:tc>
          <w:tcPr>
            <w:tcW w:w="1560" w:type="dxa"/>
            <w:tcBorders>
              <w:top w:val="nil"/>
              <w:left w:val="nil"/>
              <w:bottom w:val="single" w:sz="4" w:space="0" w:color="auto"/>
              <w:right w:val="single" w:sz="4" w:space="0" w:color="auto"/>
            </w:tcBorders>
            <w:shd w:val="clear" w:color="auto" w:fill="auto"/>
            <w:vAlign w:val="center"/>
            <w:hideMark/>
          </w:tcPr>
          <w:p w14:paraId="7D6C830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$2,011,411.89</w:t>
            </w:r>
          </w:p>
        </w:tc>
        <w:tc>
          <w:tcPr>
            <w:tcW w:w="1103" w:type="dxa"/>
            <w:tcBorders>
              <w:top w:val="nil"/>
              <w:left w:val="nil"/>
              <w:bottom w:val="single" w:sz="4" w:space="0" w:color="auto"/>
              <w:right w:val="single" w:sz="4" w:space="0" w:color="auto"/>
            </w:tcBorders>
            <w:shd w:val="clear" w:color="auto" w:fill="auto"/>
            <w:vAlign w:val="center"/>
            <w:hideMark/>
          </w:tcPr>
          <w:p w14:paraId="46EB582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770C58A4" w14:textId="77777777" w:rsidTr="00ED0992">
        <w:trPr>
          <w:trHeight w:val="165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FBB84E7"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7E65D8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w:t>
            </w:r>
          </w:p>
        </w:tc>
        <w:tc>
          <w:tcPr>
            <w:tcW w:w="2063" w:type="dxa"/>
            <w:tcBorders>
              <w:top w:val="nil"/>
              <w:left w:val="nil"/>
              <w:bottom w:val="single" w:sz="4" w:space="0" w:color="auto"/>
              <w:right w:val="single" w:sz="4" w:space="0" w:color="auto"/>
            </w:tcBorders>
            <w:shd w:val="clear" w:color="auto" w:fill="auto"/>
            <w:vAlign w:val="center"/>
            <w:hideMark/>
          </w:tcPr>
          <w:p w14:paraId="7B9E9BB8"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ANTICIPO A CONTRATISTAS POR OBRAS PÚBLICAS A CORTO PLAZO</w:t>
            </w:r>
          </w:p>
        </w:tc>
        <w:tc>
          <w:tcPr>
            <w:tcW w:w="1800" w:type="dxa"/>
            <w:tcBorders>
              <w:top w:val="nil"/>
              <w:left w:val="nil"/>
              <w:bottom w:val="single" w:sz="4" w:space="0" w:color="auto"/>
              <w:right w:val="single" w:sz="4" w:space="0" w:color="auto"/>
            </w:tcBorders>
            <w:shd w:val="clear" w:color="auto" w:fill="auto"/>
            <w:vAlign w:val="center"/>
            <w:hideMark/>
          </w:tcPr>
          <w:p w14:paraId="0EC8CAF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$38,393,871.96</w:t>
            </w:r>
          </w:p>
        </w:tc>
        <w:tc>
          <w:tcPr>
            <w:tcW w:w="1140" w:type="dxa"/>
            <w:tcBorders>
              <w:top w:val="nil"/>
              <w:left w:val="nil"/>
              <w:bottom w:val="single" w:sz="4" w:space="0" w:color="auto"/>
              <w:right w:val="single" w:sz="4" w:space="0" w:color="auto"/>
            </w:tcBorders>
            <w:shd w:val="clear" w:color="auto" w:fill="auto"/>
            <w:vAlign w:val="center"/>
            <w:hideMark/>
          </w:tcPr>
          <w:p w14:paraId="481F5FF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76B05DD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$29,550,156.53</w:t>
            </w:r>
          </w:p>
        </w:tc>
        <w:tc>
          <w:tcPr>
            <w:tcW w:w="1560" w:type="dxa"/>
            <w:tcBorders>
              <w:top w:val="nil"/>
              <w:left w:val="nil"/>
              <w:bottom w:val="single" w:sz="4" w:space="0" w:color="auto"/>
              <w:right w:val="single" w:sz="4" w:space="0" w:color="auto"/>
            </w:tcBorders>
            <w:shd w:val="clear" w:color="auto" w:fill="auto"/>
            <w:vAlign w:val="center"/>
            <w:hideMark/>
          </w:tcPr>
          <w:p w14:paraId="670CF14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$65,932,616.60</w:t>
            </w:r>
          </w:p>
        </w:tc>
        <w:tc>
          <w:tcPr>
            <w:tcW w:w="1560" w:type="dxa"/>
            <w:tcBorders>
              <w:top w:val="nil"/>
              <w:left w:val="nil"/>
              <w:bottom w:val="single" w:sz="4" w:space="0" w:color="auto"/>
              <w:right w:val="single" w:sz="4" w:space="0" w:color="auto"/>
            </w:tcBorders>
            <w:shd w:val="clear" w:color="auto" w:fill="auto"/>
            <w:vAlign w:val="center"/>
            <w:hideMark/>
          </w:tcPr>
          <w:p w14:paraId="7690E11E"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$2,011,411.89</w:t>
            </w:r>
          </w:p>
        </w:tc>
        <w:tc>
          <w:tcPr>
            <w:tcW w:w="1103" w:type="dxa"/>
            <w:tcBorders>
              <w:top w:val="nil"/>
              <w:left w:val="nil"/>
              <w:bottom w:val="single" w:sz="4" w:space="0" w:color="auto"/>
              <w:right w:val="single" w:sz="4" w:space="0" w:color="auto"/>
            </w:tcBorders>
            <w:shd w:val="clear" w:color="auto" w:fill="auto"/>
            <w:vAlign w:val="center"/>
            <w:hideMark/>
          </w:tcPr>
          <w:p w14:paraId="2F19422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52BD9767" w14:textId="77777777" w:rsidTr="00ED0992">
        <w:trPr>
          <w:trHeight w:val="99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FB1706F"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53318AF"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1134-000112</w:t>
            </w:r>
          </w:p>
        </w:tc>
        <w:tc>
          <w:tcPr>
            <w:tcW w:w="2063" w:type="dxa"/>
            <w:tcBorders>
              <w:top w:val="nil"/>
              <w:left w:val="nil"/>
              <w:bottom w:val="single" w:sz="4" w:space="0" w:color="auto"/>
              <w:right w:val="single" w:sz="4" w:space="0" w:color="auto"/>
            </w:tcBorders>
            <w:shd w:val="clear" w:color="auto" w:fill="auto"/>
            <w:vAlign w:val="center"/>
            <w:hideMark/>
          </w:tcPr>
          <w:p w14:paraId="5446BA8E"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Administradora Tecnica del Mayab sa de cv</w:t>
            </w:r>
          </w:p>
        </w:tc>
        <w:tc>
          <w:tcPr>
            <w:tcW w:w="1800" w:type="dxa"/>
            <w:tcBorders>
              <w:top w:val="nil"/>
              <w:left w:val="nil"/>
              <w:bottom w:val="single" w:sz="4" w:space="0" w:color="auto"/>
              <w:right w:val="single" w:sz="4" w:space="0" w:color="auto"/>
            </w:tcBorders>
            <w:shd w:val="clear" w:color="auto" w:fill="auto"/>
            <w:vAlign w:val="center"/>
            <w:hideMark/>
          </w:tcPr>
          <w:p w14:paraId="386FB04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2FCA73B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4C5870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$271,247.61</w:t>
            </w:r>
          </w:p>
        </w:tc>
        <w:tc>
          <w:tcPr>
            <w:tcW w:w="1560" w:type="dxa"/>
            <w:tcBorders>
              <w:top w:val="nil"/>
              <w:left w:val="nil"/>
              <w:bottom w:val="single" w:sz="4" w:space="0" w:color="auto"/>
              <w:right w:val="single" w:sz="4" w:space="0" w:color="auto"/>
            </w:tcBorders>
            <w:shd w:val="clear" w:color="auto" w:fill="auto"/>
            <w:vAlign w:val="center"/>
            <w:hideMark/>
          </w:tcPr>
          <w:p w14:paraId="28DABC3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$271,247.60</w:t>
            </w:r>
          </w:p>
        </w:tc>
        <w:tc>
          <w:tcPr>
            <w:tcW w:w="1560" w:type="dxa"/>
            <w:tcBorders>
              <w:top w:val="nil"/>
              <w:left w:val="nil"/>
              <w:bottom w:val="single" w:sz="4" w:space="0" w:color="auto"/>
              <w:right w:val="single" w:sz="4" w:space="0" w:color="auto"/>
            </w:tcBorders>
            <w:shd w:val="clear" w:color="auto" w:fill="auto"/>
            <w:vAlign w:val="center"/>
            <w:hideMark/>
          </w:tcPr>
          <w:p w14:paraId="6A73503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64D822D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7FD0EEA7"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E66299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055E077"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1134-000113</w:t>
            </w:r>
          </w:p>
        </w:tc>
        <w:tc>
          <w:tcPr>
            <w:tcW w:w="2063" w:type="dxa"/>
            <w:tcBorders>
              <w:top w:val="nil"/>
              <w:left w:val="nil"/>
              <w:bottom w:val="single" w:sz="4" w:space="0" w:color="auto"/>
              <w:right w:val="single" w:sz="4" w:space="0" w:color="auto"/>
            </w:tcBorders>
            <w:shd w:val="clear" w:color="auto" w:fill="auto"/>
            <w:vAlign w:val="center"/>
            <w:hideMark/>
          </w:tcPr>
          <w:p w14:paraId="39911CEF"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 xml:space="preserve">Alberto de Jesus Gomez Sulu </w:t>
            </w:r>
          </w:p>
        </w:tc>
        <w:tc>
          <w:tcPr>
            <w:tcW w:w="1800" w:type="dxa"/>
            <w:tcBorders>
              <w:top w:val="nil"/>
              <w:left w:val="nil"/>
              <w:bottom w:val="single" w:sz="4" w:space="0" w:color="auto"/>
              <w:right w:val="single" w:sz="4" w:space="0" w:color="auto"/>
            </w:tcBorders>
            <w:shd w:val="clear" w:color="auto" w:fill="auto"/>
            <w:vAlign w:val="center"/>
            <w:hideMark/>
          </w:tcPr>
          <w:p w14:paraId="0F0FBF4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$41,155.53</w:t>
            </w:r>
          </w:p>
        </w:tc>
        <w:tc>
          <w:tcPr>
            <w:tcW w:w="1140" w:type="dxa"/>
            <w:tcBorders>
              <w:top w:val="nil"/>
              <w:left w:val="nil"/>
              <w:bottom w:val="single" w:sz="4" w:space="0" w:color="auto"/>
              <w:right w:val="single" w:sz="4" w:space="0" w:color="auto"/>
            </w:tcBorders>
            <w:shd w:val="clear" w:color="auto" w:fill="auto"/>
            <w:vAlign w:val="center"/>
            <w:hideMark/>
          </w:tcPr>
          <w:p w14:paraId="6A2A31C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FC48C7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624D7DA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$41,155.54</w:t>
            </w:r>
          </w:p>
        </w:tc>
        <w:tc>
          <w:tcPr>
            <w:tcW w:w="1560" w:type="dxa"/>
            <w:tcBorders>
              <w:top w:val="nil"/>
              <w:left w:val="nil"/>
              <w:bottom w:val="single" w:sz="4" w:space="0" w:color="auto"/>
              <w:right w:val="single" w:sz="4" w:space="0" w:color="auto"/>
            </w:tcBorders>
            <w:shd w:val="clear" w:color="auto" w:fill="auto"/>
            <w:vAlign w:val="center"/>
            <w:hideMark/>
          </w:tcPr>
          <w:p w14:paraId="51DA7A5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4594FD9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2816E509"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D607F59"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A02246A"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1134-000128</w:t>
            </w:r>
          </w:p>
        </w:tc>
        <w:tc>
          <w:tcPr>
            <w:tcW w:w="2063" w:type="dxa"/>
            <w:tcBorders>
              <w:top w:val="nil"/>
              <w:left w:val="nil"/>
              <w:bottom w:val="single" w:sz="4" w:space="0" w:color="auto"/>
              <w:right w:val="single" w:sz="4" w:space="0" w:color="auto"/>
            </w:tcBorders>
            <w:shd w:val="clear" w:color="auto" w:fill="auto"/>
            <w:vAlign w:val="center"/>
            <w:hideMark/>
          </w:tcPr>
          <w:p w14:paraId="4F3BE15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Carlos Manuel Ambrosio Sanchez</w:t>
            </w:r>
          </w:p>
        </w:tc>
        <w:tc>
          <w:tcPr>
            <w:tcW w:w="1800" w:type="dxa"/>
            <w:tcBorders>
              <w:top w:val="nil"/>
              <w:left w:val="nil"/>
              <w:bottom w:val="single" w:sz="4" w:space="0" w:color="auto"/>
              <w:right w:val="single" w:sz="4" w:space="0" w:color="auto"/>
            </w:tcBorders>
            <w:shd w:val="clear" w:color="auto" w:fill="auto"/>
            <w:vAlign w:val="center"/>
            <w:hideMark/>
          </w:tcPr>
          <w:p w14:paraId="47413AA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$262,589.76</w:t>
            </w:r>
          </w:p>
        </w:tc>
        <w:tc>
          <w:tcPr>
            <w:tcW w:w="1140" w:type="dxa"/>
            <w:tcBorders>
              <w:top w:val="nil"/>
              <w:left w:val="nil"/>
              <w:bottom w:val="single" w:sz="4" w:space="0" w:color="auto"/>
              <w:right w:val="single" w:sz="4" w:space="0" w:color="auto"/>
            </w:tcBorders>
            <w:shd w:val="clear" w:color="auto" w:fill="auto"/>
            <w:vAlign w:val="center"/>
            <w:hideMark/>
          </w:tcPr>
          <w:p w14:paraId="2C73BCE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F23F35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513C2F1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$262,589.76</w:t>
            </w:r>
          </w:p>
        </w:tc>
        <w:tc>
          <w:tcPr>
            <w:tcW w:w="1560" w:type="dxa"/>
            <w:tcBorders>
              <w:top w:val="nil"/>
              <w:left w:val="nil"/>
              <w:bottom w:val="single" w:sz="4" w:space="0" w:color="auto"/>
              <w:right w:val="single" w:sz="4" w:space="0" w:color="auto"/>
            </w:tcBorders>
            <w:shd w:val="clear" w:color="auto" w:fill="auto"/>
            <w:vAlign w:val="center"/>
            <w:hideMark/>
          </w:tcPr>
          <w:p w14:paraId="0CE8875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4F9BD3B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61B1E5C6" w14:textId="77777777" w:rsidTr="00ED0992">
        <w:trPr>
          <w:trHeight w:val="13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15D48EA"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2C2E6CA"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1134-000153</w:t>
            </w:r>
          </w:p>
        </w:tc>
        <w:tc>
          <w:tcPr>
            <w:tcW w:w="2063" w:type="dxa"/>
            <w:tcBorders>
              <w:top w:val="nil"/>
              <w:left w:val="nil"/>
              <w:bottom w:val="single" w:sz="4" w:space="0" w:color="auto"/>
              <w:right w:val="single" w:sz="4" w:space="0" w:color="auto"/>
            </w:tcBorders>
            <w:shd w:val="clear" w:color="auto" w:fill="auto"/>
            <w:vAlign w:val="center"/>
            <w:hideMark/>
          </w:tcPr>
          <w:p w14:paraId="4A1CAC8C"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Construcciones e Ingenieria Innovadora de Yuc SA d</w:t>
            </w:r>
          </w:p>
        </w:tc>
        <w:tc>
          <w:tcPr>
            <w:tcW w:w="1800" w:type="dxa"/>
            <w:tcBorders>
              <w:top w:val="nil"/>
              <w:left w:val="nil"/>
              <w:bottom w:val="single" w:sz="4" w:space="0" w:color="auto"/>
              <w:right w:val="single" w:sz="4" w:space="0" w:color="auto"/>
            </w:tcBorders>
            <w:shd w:val="clear" w:color="auto" w:fill="auto"/>
            <w:vAlign w:val="center"/>
            <w:hideMark/>
          </w:tcPr>
          <w:p w14:paraId="4914568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$800,356.52</w:t>
            </w:r>
          </w:p>
        </w:tc>
        <w:tc>
          <w:tcPr>
            <w:tcW w:w="1140" w:type="dxa"/>
            <w:tcBorders>
              <w:top w:val="nil"/>
              <w:left w:val="nil"/>
              <w:bottom w:val="single" w:sz="4" w:space="0" w:color="auto"/>
              <w:right w:val="single" w:sz="4" w:space="0" w:color="auto"/>
            </w:tcBorders>
            <w:shd w:val="clear" w:color="auto" w:fill="auto"/>
            <w:vAlign w:val="center"/>
            <w:hideMark/>
          </w:tcPr>
          <w:p w14:paraId="2C48EA9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45D53E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0B6816E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$800,356.52</w:t>
            </w:r>
          </w:p>
        </w:tc>
        <w:tc>
          <w:tcPr>
            <w:tcW w:w="1560" w:type="dxa"/>
            <w:tcBorders>
              <w:top w:val="nil"/>
              <w:left w:val="nil"/>
              <w:bottom w:val="single" w:sz="4" w:space="0" w:color="auto"/>
              <w:right w:val="single" w:sz="4" w:space="0" w:color="auto"/>
            </w:tcBorders>
            <w:shd w:val="clear" w:color="auto" w:fill="auto"/>
            <w:vAlign w:val="center"/>
            <w:hideMark/>
          </w:tcPr>
          <w:p w14:paraId="3343D49E"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4C40816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2FBAF100"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0C8B918"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2F71913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1134-000160</w:t>
            </w:r>
          </w:p>
        </w:tc>
        <w:tc>
          <w:tcPr>
            <w:tcW w:w="2063" w:type="dxa"/>
            <w:tcBorders>
              <w:top w:val="nil"/>
              <w:left w:val="nil"/>
              <w:bottom w:val="single" w:sz="4" w:space="0" w:color="auto"/>
              <w:right w:val="single" w:sz="4" w:space="0" w:color="auto"/>
            </w:tcBorders>
            <w:shd w:val="clear" w:color="auto" w:fill="auto"/>
            <w:vAlign w:val="center"/>
            <w:hideMark/>
          </w:tcPr>
          <w:p w14:paraId="32DD512A"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Constructora Aditirper sa de cv</w:t>
            </w:r>
          </w:p>
        </w:tc>
        <w:tc>
          <w:tcPr>
            <w:tcW w:w="1800" w:type="dxa"/>
            <w:tcBorders>
              <w:top w:val="nil"/>
              <w:left w:val="nil"/>
              <w:bottom w:val="single" w:sz="4" w:space="0" w:color="auto"/>
              <w:right w:val="single" w:sz="4" w:space="0" w:color="auto"/>
            </w:tcBorders>
            <w:shd w:val="clear" w:color="auto" w:fill="auto"/>
            <w:vAlign w:val="center"/>
            <w:hideMark/>
          </w:tcPr>
          <w:p w14:paraId="6F7F773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080E191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1FE66DB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$499,350.00</w:t>
            </w:r>
          </w:p>
        </w:tc>
        <w:tc>
          <w:tcPr>
            <w:tcW w:w="1560" w:type="dxa"/>
            <w:tcBorders>
              <w:top w:val="nil"/>
              <w:left w:val="nil"/>
              <w:bottom w:val="single" w:sz="4" w:space="0" w:color="auto"/>
              <w:right w:val="single" w:sz="4" w:space="0" w:color="auto"/>
            </w:tcBorders>
            <w:shd w:val="clear" w:color="auto" w:fill="auto"/>
            <w:vAlign w:val="center"/>
            <w:hideMark/>
          </w:tcPr>
          <w:p w14:paraId="660CBD5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$499,349.99</w:t>
            </w:r>
          </w:p>
        </w:tc>
        <w:tc>
          <w:tcPr>
            <w:tcW w:w="1560" w:type="dxa"/>
            <w:tcBorders>
              <w:top w:val="nil"/>
              <w:left w:val="nil"/>
              <w:bottom w:val="single" w:sz="4" w:space="0" w:color="auto"/>
              <w:right w:val="single" w:sz="4" w:space="0" w:color="auto"/>
            </w:tcBorders>
            <w:shd w:val="clear" w:color="auto" w:fill="auto"/>
            <w:vAlign w:val="center"/>
            <w:hideMark/>
          </w:tcPr>
          <w:p w14:paraId="11C83F4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4A30084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3FA0F23A"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1BC58FA"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21AE4FB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1134-000173</w:t>
            </w:r>
          </w:p>
        </w:tc>
        <w:tc>
          <w:tcPr>
            <w:tcW w:w="2063" w:type="dxa"/>
            <w:tcBorders>
              <w:top w:val="nil"/>
              <w:left w:val="nil"/>
              <w:bottom w:val="single" w:sz="4" w:space="0" w:color="auto"/>
              <w:right w:val="single" w:sz="4" w:space="0" w:color="auto"/>
            </w:tcBorders>
            <w:shd w:val="clear" w:color="auto" w:fill="auto"/>
            <w:vAlign w:val="center"/>
            <w:hideMark/>
          </w:tcPr>
          <w:p w14:paraId="373480E9"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Constructora Yucaquin Sa De Cv</w:t>
            </w:r>
          </w:p>
        </w:tc>
        <w:tc>
          <w:tcPr>
            <w:tcW w:w="1800" w:type="dxa"/>
            <w:tcBorders>
              <w:top w:val="nil"/>
              <w:left w:val="nil"/>
              <w:bottom w:val="single" w:sz="4" w:space="0" w:color="auto"/>
              <w:right w:val="single" w:sz="4" w:space="0" w:color="auto"/>
            </w:tcBorders>
            <w:shd w:val="clear" w:color="auto" w:fill="auto"/>
            <w:vAlign w:val="center"/>
            <w:hideMark/>
          </w:tcPr>
          <w:p w14:paraId="7442404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2CA921F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F88B48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$321,274.04</w:t>
            </w:r>
          </w:p>
        </w:tc>
        <w:tc>
          <w:tcPr>
            <w:tcW w:w="1560" w:type="dxa"/>
            <w:tcBorders>
              <w:top w:val="nil"/>
              <w:left w:val="nil"/>
              <w:bottom w:val="single" w:sz="4" w:space="0" w:color="auto"/>
              <w:right w:val="single" w:sz="4" w:space="0" w:color="auto"/>
            </w:tcBorders>
            <w:shd w:val="clear" w:color="auto" w:fill="auto"/>
            <w:vAlign w:val="center"/>
            <w:hideMark/>
          </w:tcPr>
          <w:p w14:paraId="6A81A66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$321,274.05</w:t>
            </w:r>
          </w:p>
        </w:tc>
        <w:tc>
          <w:tcPr>
            <w:tcW w:w="1560" w:type="dxa"/>
            <w:tcBorders>
              <w:top w:val="nil"/>
              <w:left w:val="nil"/>
              <w:bottom w:val="single" w:sz="4" w:space="0" w:color="auto"/>
              <w:right w:val="single" w:sz="4" w:space="0" w:color="auto"/>
            </w:tcBorders>
            <w:shd w:val="clear" w:color="auto" w:fill="auto"/>
            <w:vAlign w:val="center"/>
            <w:hideMark/>
          </w:tcPr>
          <w:p w14:paraId="0AD9D33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6188293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1641C76E"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C79621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77B560C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1134-000181</w:t>
            </w:r>
          </w:p>
        </w:tc>
        <w:tc>
          <w:tcPr>
            <w:tcW w:w="2063" w:type="dxa"/>
            <w:tcBorders>
              <w:top w:val="nil"/>
              <w:left w:val="nil"/>
              <w:bottom w:val="single" w:sz="4" w:space="0" w:color="auto"/>
              <w:right w:val="single" w:sz="4" w:space="0" w:color="auto"/>
            </w:tcBorders>
            <w:shd w:val="clear" w:color="auto" w:fill="auto"/>
            <w:vAlign w:val="center"/>
            <w:hideMark/>
          </w:tcPr>
          <w:p w14:paraId="044E8A43"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Corporativo OCE del Sureste. S.A.de C.V.</w:t>
            </w:r>
          </w:p>
        </w:tc>
        <w:tc>
          <w:tcPr>
            <w:tcW w:w="1800" w:type="dxa"/>
            <w:tcBorders>
              <w:top w:val="nil"/>
              <w:left w:val="nil"/>
              <w:bottom w:val="single" w:sz="4" w:space="0" w:color="auto"/>
              <w:right w:val="single" w:sz="4" w:space="0" w:color="auto"/>
            </w:tcBorders>
            <w:shd w:val="clear" w:color="auto" w:fill="auto"/>
            <w:vAlign w:val="center"/>
            <w:hideMark/>
          </w:tcPr>
          <w:p w14:paraId="541AE96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2779160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B4F86F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$359,760.15</w:t>
            </w:r>
          </w:p>
        </w:tc>
        <w:tc>
          <w:tcPr>
            <w:tcW w:w="1560" w:type="dxa"/>
            <w:tcBorders>
              <w:top w:val="nil"/>
              <w:left w:val="nil"/>
              <w:bottom w:val="single" w:sz="4" w:space="0" w:color="auto"/>
              <w:right w:val="single" w:sz="4" w:space="0" w:color="auto"/>
            </w:tcBorders>
            <w:shd w:val="clear" w:color="auto" w:fill="auto"/>
            <w:vAlign w:val="center"/>
            <w:hideMark/>
          </w:tcPr>
          <w:p w14:paraId="64F9FCA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$359,760.14</w:t>
            </w:r>
          </w:p>
        </w:tc>
        <w:tc>
          <w:tcPr>
            <w:tcW w:w="1560" w:type="dxa"/>
            <w:tcBorders>
              <w:top w:val="nil"/>
              <w:left w:val="nil"/>
              <w:bottom w:val="single" w:sz="4" w:space="0" w:color="auto"/>
              <w:right w:val="single" w:sz="4" w:space="0" w:color="auto"/>
            </w:tcBorders>
            <w:shd w:val="clear" w:color="auto" w:fill="auto"/>
            <w:vAlign w:val="center"/>
            <w:hideMark/>
          </w:tcPr>
          <w:p w14:paraId="655DCE8E"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5ACA198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4D3E9120"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48C7EB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CE5C4FD"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1134-000187</w:t>
            </w:r>
          </w:p>
        </w:tc>
        <w:tc>
          <w:tcPr>
            <w:tcW w:w="2063" w:type="dxa"/>
            <w:tcBorders>
              <w:top w:val="nil"/>
              <w:left w:val="nil"/>
              <w:bottom w:val="single" w:sz="4" w:space="0" w:color="auto"/>
              <w:right w:val="single" w:sz="4" w:space="0" w:color="auto"/>
            </w:tcBorders>
            <w:shd w:val="clear" w:color="auto" w:fill="auto"/>
            <w:vAlign w:val="center"/>
            <w:hideMark/>
          </w:tcPr>
          <w:p w14:paraId="25C2F2A8"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David Jesus Valencia Cabrera</w:t>
            </w:r>
          </w:p>
        </w:tc>
        <w:tc>
          <w:tcPr>
            <w:tcW w:w="1800" w:type="dxa"/>
            <w:tcBorders>
              <w:top w:val="nil"/>
              <w:left w:val="nil"/>
              <w:bottom w:val="single" w:sz="4" w:space="0" w:color="auto"/>
              <w:right w:val="single" w:sz="4" w:space="0" w:color="auto"/>
            </w:tcBorders>
            <w:shd w:val="clear" w:color="auto" w:fill="auto"/>
            <w:vAlign w:val="center"/>
            <w:hideMark/>
          </w:tcPr>
          <w:p w14:paraId="42E3DB3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$275,066.69</w:t>
            </w:r>
          </w:p>
        </w:tc>
        <w:tc>
          <w:tcPr>
            <w:tcW w:w="1140" w:type="dxa"/>
            <w:tcBorders>
              <w:top w:val="nil"/>
              <w:left w:val="nil"/>
              <w:bottom w:val="single" w:sz="4" w:space="0" w:color="auto"/>
              <w:right w:val="single" w:sz="4" w:space="0" w:color="auto"/>
            </w:tcBorders>
            <w:shd w:val="clear" w:color="auto" w:fill="auto"/>
            <w:vAlign w:val="center"/>
            <w:hideMark/>
          </w:tcPr>
          <w:p w14:paraId="3A5DB20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3784C49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7B759D5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$275,066.69</w:t>
            </w:r>
          </w:p>
        </w:tc>
        <w:tc>
          <w:tcPr>
            <w:tcW w:w="1560" w:type="dxa"/>
            <w:tcBorders>
              <w:top w:val="nil"/>
              <w:left w:val="nil"/>
              <w:bottom w:val="single" w:sz="4" w:space="0" w:color="auto"/>
              <w:right w:val="single" w:sz="4" w:space="0" w:color="auto"/>
            </w:tcBorders>
            <w:shd w:val="clear" w:color="auto" w:fill="auto"/>
            <w:vAlign w:val="center"/>
            <w:hideMark/>
          </w:tcPr>
          <w:p w14:paraId="6A228C1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4A662FA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416E1018"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4525DB3"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6E19D82"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1134-000227</w:t>
            </w:r>
          </w:p>
        </w:tc>
        <w:tc>
          <w:tcPr>
            <w:tcW w:w="2063" w:type="dxa"/>
            <w:tcBorders>
              <w:top w:val="nil"/>
              <w:left w:val="nil"/>
              <w:bottom w:val="single" w:sz="4" w:space="0" w:color="auto"/>
              <w:right w:val="single" w:sz="4" w:space="0" w:color="auto"/>
            </w:tcBorders>
            <w:shd w:val="clear" w:color="auto" w:fill="auto"/>
            <w:vAlign w:val="center"/>
            <w:hideMark/>
          </w:tcPr>
          <w:p w14:paraId="686432E8"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Grupo Edeca, S.A. De C.V.</w:t>
            </w:r>
          </w:p>
        </w:tc>
        <w:tc>
          <w:tcPr>
            <w:tcW w:w="1800" w:type="dxa"/>
            <w:tcBorders>
              <w:top w:val="nil"/>
              <w:left w:val="nil"/>
              <w:bottom w:val="single" w:sz="4" w:space="0" w:color="auto"/>
              <w:right w:val="single" w:sz="4" w:space="0" w:color="auto"/>
            </w:tcBorders>
            <w:shd w:val="clear" w:color="auto" w:fill="auto"/>
            <w:vAlign w:val="center"/>
            <w:hideMark/>
          </w:tcPr>
          <w:p w14:paraId="6701CE5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$668,019.43</w:t>
            </w:r>
          </w:p>
        </w:tc>
        <w:tc>
          <w:tcPr>
            <w:tcW w:w="1140" w:type="dxa"/>
            <w:tcBorders>
              <w:top w:val="nil"/>
              <w:left w:val="nil"/>
              <w:bottom w:val="single" w:sz="4" w:space="0" w:color="auto"/>
              <w:right w:val="single" w:sz="4" w:space="0" w:color="auto"/>
            </w:tcBorders>
            <w:shd w:val="clear" w:color="auto" w:fill="auto"/>
            <w:vAlign w:val="center"/>
            <w:hideMark/>
          </w:tcPr>
          <w:p w14:paraId="4B55B43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31EEE52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34D95D0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$668,019.44</w:t>
            </w:r>
          </w:p>
        </w:tc>
        <w:tc>
          <w:tcPr>
            <w:tcW w:w="1560" w:type="dxa"/>
            <w:tcBorders>
              <w:top w:val="nil"/>
              <w:left w:val="nil"/>
              <w:bottom w:val="single" w:sz="4" w:space="0" w:color="auto"/>
              <w:right w:val="single" w:sz="4" w:space="0" w:color="auto"/>
            </w:tcBorders>
            <w:shd w:val="clear" w:color="auto" w:fill="auto"/>
            <w:vAlign w:val="center"/>
            <w:hideMark/>
          </w:tcPr>
          <w:p w14:paraId="11D2FCA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6632AEF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52F1A39B"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66C3991"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70E94923"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1134-000238</w:t>
            </w:r>
          </w:p>
        </w:tc>
        <w:tc>
          <w:tcPr>
            <w:tcW w:w="2063" w:type="dxa"/>
            <w:tcBorders>
              <w:top w:val="nil"/>
              <w:left w:val="nil"/>
              <w:bottom w:val="single" w:sz="4" w:space="0" w:color="auto"/>
              <w:right w:val="single" w:sz="4" w:space="0" w:color="auto"/>
            </w:tcBorders>
            <w:shd w:val="clear" w:color="auto" w:fill="auto"/>
            <w:vAlign w:val="center"/>
            <w:hideMark/>
          </w:tcPr>
          <w:p w14:paraId="40A7BF4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Imper Tec de la Peninsula SA de CV</w:t>
            </w:r>
          </w:p>
        </w:tc>
        <w:tc>
          <w:tcPr>
            <w:tcW w:w="1800" w:type="dxa"/>
            <w:tcBorders>
              <w:top w:val="nil"/>
              <w:left w:val="nil"/>
              <w:bottom w:val="single" w:sz="4" w:space="0" w:color="auto"/>
              <w:right w:val="single" w:sz="4" w:space="0" w:color="auto"/>
            </w:tcBorders>
            <w:shd w:val="clear" w:color="auto" w:fill="auto"/>
            <w:vAlign w:val="center"/>
            <w:hideMark/>
          </w:tcPr>
          <w:p w14:paraId="7E61A82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$350,489.93</w:t>
            </w:r>
          </w:p>
        </w:tc>
        <w:tc>
          <w:tcPr>
            <w:tcW w:w="1140" w:type="dxa"/>
            <w:tcBorders>
              <w:top w:val="nil"/>
              <w:left w:val="nil"/>
              <w:bottom w:val="single" w:sz="4" w:space="0" w:color="auto"/>
              <w:right w:val="single" w:sz="4" w:space="0" w:color="auto"/>
            </w:tcBorders>
            <w:shd w:val="clear" w:color="auto" w:fill="auto"/>
            <w:vAlign w:val="center"/>
            <w:hideMark/>
          </w:tcPr>
          <w:p w14:paraId="037C1A0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4AFFA48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4C56F5E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$350,489.93</w:t>
            </w:r>
          </w:p>
        </w:tc>
        <w:tc>
          <w:tcPr>
            <w:tcW w:w="1560" w:type="dxa"/>
            <w:tcBorders>
              <w:top w:val="nil"/>
              <w:left w:val="nil"/>
              <w:bottom w:val="single" w:sz="4" w:space="0" w:color="auto"/>
              <w:right w:val="single" w:sz="4" w:space="0" w:color="auto"/>
            </w:tcBorders>
            <w:shd w:val="clear" w:color="auto" w:fill="auto"/>
            <w:vAlign w:val="center"/>
            <w:hideMark/>
          </w:tcPr>
          <w:p w14:paraId="3F238CB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51DAD38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56543A8A"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B1E48AD"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73D6E6BE"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1134-000281</w:t>
            </w:r>
          </w:p>
        </w:tc>
        <w:tc>
          <w:tcPr>
            <w:tcW w:w="2063" w:type="dxa"/>
            <w:tcBorders>
              <w:top w:val="nil"/>
              <w:left w:val="nil"/>
              <w:bottom w:val="single" w:sz="4" w:space="0" w:color="auto"/>
              <w:right w:val="single" w:sz="4" w:space="0" w:color="auto"/>
            </w:tcBorders>
            <w:shd w:val="clear" w:color="auto" w:fill="auto"/>
            <w:vAlign w:val="center"/>
            <w:hideMark/>
          </w:tcPr>
          <w:p w14:paraId="165EF552"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Marco Antonio Lopez Ocheita</w:t>
            </w:r>
          </w:p>
        </w:tc>
        <w:tc>
          <w:tcPr>
            <w:tcW w:w="1800" w:type="dxa"/>
            <w:tcBorders>
              <w:top w:val="nil"/>
              <w:left w:val="nil"/>
              <w:bottom w:val="single" w:sz="4" w:space="0" w:color="auto"/>
              <w:right w:val="single" w:sz="4" w:space="0" w:color="auto"/>
            </w:tcBorders>
            <w:shd w:val="clear" w:color="auto" w:fill="auto"/>
            <w:vAlign w:val="center"/>
            <w:hideMark/>
          </w:tcPr>
          <w:p w14:paraId="53F60CA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$263,797.15</w:t>
            </w:r>
          </w:p>
        </w:tc>
        <w:tc>
          <w:tcPr>
            <w:tcW w:w="1140" w:type="dxa"/>
            <w:tcBorders>
              <w:top w:val="nil"/>
              <w:left w:val="nil"/>
              <w:bottom w:val="single" w:sz="4" w:space="0" w:color="auto"/>
              <w:right w:val="single" w:sz="4" w:space="0" w:color="auto"/>
            </w:tcBorders>
            <w:shd w:val="clear" w:color="auto" w:fill="auto"/>
            <w:vAlign w:val="center"/>
            <w:hideMark/>
          </w:tcPr>
          <w:p w14:paraId="21502F8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1C3CCF4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63E879D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$263,797.15</w:t>
            </w:r>
          </w:p>
        </w:tc>
        <w:tc>
          <w:tcPr>
            <w:tcW w:w="1560" w:type="dxa"/>
            <w:tcBorders>
              <w:top w:val="nil"/>
              <w:left w:val="nil"/>
              <w:bottom w:val="single" w:sz="4" w:space="0" w:color="auto"/>
              <w:right w:val="single" w:sz="4" w:space="0" w:color="auto"/>
            </w:tcBorders>
            <w:shd w:val="clear" w:color="auto" w:fill="auto"/>
            <w:vAlign w:val="center"/>
            <w:hideMark/>
          </w:tcPr>
          <w:p w14:paraId="6897C70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21BC77F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7F0BE726"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856B637"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31996660"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1134-000282</w:t>
            </w:r>
          </w:p>
        </w:tc>
        <w:tc>
          <w:tcPr>
            <w:tcW w:w="2063" w:type="dxa"/>
            <w:tcBorders>
              <w:top w:val="nil"/>
              <w:left w:val="nil"/>
              <w:bottom w:val="single" w:sz="4" w:space="0" w:color="auto"/>
              <w:right w:val="single" w:sz="4" w:space="0" w:color="auto"/>
            </w:tcBorders>
            <w:shd w:val="clear" w:color="auto" w:fill="auto"/>
            <w:vAlign w:val="center"/>
            <w:hideMark/>
          </w:tcPr>
          <w:p w14:paraId="64F9373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Marcos Alfonso Canul Barquet</w:t>
            </w:r>
          </w:p>
        </w:tc>
        <w:tc>
          <w:tcPr>
            <w:tcW w:w="1800" w:type="dxa"/>
            <w:tcBorders>
              <w:top w:val="nil"/>
              <w:left w:val="nil"/>
              <w:bottom w:val="single" w:sz="4" w:space="0" w:color="auto"/>
              <w:right w:val="single" w:sz="4" w:space="0" w:color="auto"/>
            </w:tcBorders>
            <w:shd w:val="clear" w:color="auto" w:fill="auto"/>
            <w:vAlign w:val="center"/>
            <w:hideMark/>
          </w:tcPr>
          <w:p w14:paraId="47C8C1C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7BBEC5F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0BE347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$104,940.00</w:t>
            </w:r>
          </w:p>
        </w:tc>
        <w:tc>
          <w:tcPr>
            <w:tcW w:w="1560" w:type="dxa"/>
            <w:tcBorders>
              <w:top w:val="nil"/>
              <w:left w:val="nil"/>
              <w:bottom w:val="single" w:sz="4" w:space="0" w:color="auto"/>
              <w:right w:val="single" w:sz="4" w:space="0" w:color="auto"/>
            </w:tcBorders>
            <w:shd w:val="clear" w:color="auto" w:fill="auto"/>
            <w:vAlign w:val="center"/>
            <w:hideMark/>
          </w:tcPr>
          <w:p w14:paraId="7BEF332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$104,940.00</w:t>
            </w:r>
          </w:p>
        </w:tc>
        <w:tc>
          <w:tcPr>
            <w:tcW w:w="1560" w:type="dxa"/>
            <w:tcBorders>
              <w:top w:val="nil"/>
              <w:left w:val="nil"/>
              <w:bottom w:val="single" w:sz="4" w:space="0" w:color="auto"/>
              <w:right w:val="single" w:sz="4" w:space="0" w:color="auto"/>
            </w:tcBorders>
            <w:shd w:val="clear" w:color="auto" w:fill="auto"/>
            <w:vAlign w:val="center"/>
            <w:hideMark/>
          </w:tcPr>
          <w:p w14:paraId="228A90C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8DFDC1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6346D8AF" w14:textId="77777777" w:rsidTr="00ED0992">
        <w:trPr>
          <w:trHeight w:val="99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6AF99DD"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9AE6CE8"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1134-000296</w:t>
            </w:r>
          </w:p>
        </w:tc>
        <w:tc>
          <w:tcPr>
            <w:tcW w:w="2063" w:type="dxa"/>
            <w:tcBorders>
              <w:top w:val="nil"/>
              <w:left w:val="nil"/>
              <w:bottom w:val="single" w:sz="4" w:space="0" w:color="auto"/>
              <w:right w:val="single" w:sz="4" w:space="0" w:color="auto"/>
            </w:tcBorders>
            <w:shd w:val="clear" w:color="auto" w:fill="auto"/>
            <w:vAlign w:val="center"/>
            <w:hideMark/>
          </w:tcPr>
          <w:p w14:paraId="5394CDE8"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MVCO Constructora e Inmobilaria SA de CV</w:t>
            </w:r>
          </w:p>
        </w:tc>
        <w:tc>
          <w:tcPr>
            <w:tcW w:w="1800" w:type="dxa"/>
            <w:tcBorders>
              <w:top w:val="nil"/>
              <w:left w:val="nil"/>
              <w:bottom w:val="single" w:sz="4" w:space="0" w:color="auto"/>
              <w:right w:val="single" w:sz="4" w:space="0" w:color="auto"/>
            </w:tcBorders>
            <w:shd w:val="clear" w:color="auto" w:fill="auto"/>
            <w:vAlign w:val="center"/>
            <w:hideMark/>
          </w:tcPr>
          <w:p w14:paraId="0EAC1E0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7C08460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473A52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$890,241.16</w:t>
            </w:r>
          </w:p>
        </w:tc>
        <w:tc>
          <w:tcPr>
            <w:tcW w:w="1560" w:type="dxa"/>
            <w:tcBorders>
              <w:top w:val="nil"/>
              <w:left w:val="nil"/>
              <w:bottom w:val="single" w:sz="4" w:space="0" w:color="auto"/>
              <w:right w:val="single" w:sz="4" w:space="0" w:color="auto"/>
            </w:tcBorders>
            <w:shd w:val="clear" w:color="auto" w:fill="auto"/>
            <w:vAlign w:val="center"/>
            <w:hideMark/>
          </w:tcPr>
          <w:p w14:paraId="4393B9E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$890,241.15</w:t>
            </w:r>
          </w:p>
        </w:tc>
        <w:tc>
          <w:tcPr>
            <w:tcW w:w="1560" w:type="dxa"/>
            <w:tcBorders>
              <w:top w:val="nil"/>
              <w:left w:val="nil"/>
              <w:bottom w:val="single" w:sz="4" w:space="0" w:color="auto"/>
              <w:right w:val="single" w:sz="4" w:space="0" w:color="auto"/>
            </w:tcBorders>
            <w:shd w:val="clear" w:color="auto" w:fill="auto"/>
            <w:vAlign w:val="center"/>
            <w:hideMark/>
          </w:tcPr>
          <w:p w14:paraId="1550EDD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5CC095F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2810E215"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FF3A03F"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30574F3A"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1134-000301</w:t>
            </w:r>
          </w:p>
        </w:tc>
        <w:tc>
          <w:tcPr>
            <w:tcW w:w="2063" w:type="dxa"/>
            <w:tcBorders>
              <w:top w:val="nil"/>
              <w:left w:val="nil"/>
              <w:bottom w:val="single" w:sz="4" w:space="0" w:color="auto"/>
              <w:right w:val="single" w:sz="4" w:space="0" w:color="auto"/>
            </w:tcBorders>
            <w:shd w:val="clear" w:color="auto" w:fill="auto"/>
            <w:vAlign w:val="center"/>
            <w:hideMark/>
          </w:tcPr>
          <w:p w14:paraId="208742B5"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Operadora Sanchez Gutierrez SA de CV</w:t>
            </w:r>
          </w:p>
        </w:tc>
        <w:tc>
          <w:tcPr>
            <w:tcW w:w="1800" w:type="dxa"/>
            <w:tcBorders>
              <w:top w:val="nil"/>
              <w:left w:val="nil"/>
              <w:bottom w:val="single" w:sz="4" w:space="0" w:color="auto"/>
              <w:right w:val="single" w:sz="4" w:space="0" w:color="auto"/>
            </w:tcBorders>
            <w:shd w:val="clear" w:color="auto" w:fill="auto"/>
            <w:vAlign w:val="center"/>
            <w:hideMark/>
          </w:tcPr>
          <w:p w14:paraId="0016DD0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082AA6D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74E862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$473,520.00</w:t>
            </w:r>
          </w:p>
        </w:tc>
        <w:tc>
          <w:tcPr>
            <w:tcW w:w="1560" w:type="dxa"/>
            <w:tcBorders>
              <w:top w:val="nil"/>
              <w:left w:val="nil"/>
              <w:bottom w:val="single" w:sz="4" w:space="0" w:color="auto"/>
              <w:right w:val="single" w:sz="4" w:space="0" w:color="auto"/>
            </w:tcBorders>
            <w:shd w:val="clear" w:color="auto" w:fill="auto"/>
            <w:vAlign w:val="center"/>
            <w:hideMark/>
          </w:tcPr>
          <w:p w14:paraId="4A7C7E3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$473,519.99</w:t>
            </w:r>
          </w:p>
        </w:tc>
        <w:tc>
          <w:tcPr>
            <w:tcW w:w="1560" w:type="dxa"/>
            <w:tcBorders>
              <w:top w:val="nil"/>
              <w:left w:val="nil"/>
              <w:bottom w:val="single" w:sz="4" w:space="0" w:color="auto"/>
              <w:right w:val="single" w:sz="4" w:space="0" w:color="auto"/>
            </w:tcBorders>
            <w:shd w:val="clear" w:color="auto" w:fill="auto"/>
            <w:vAlign w:val="center"/>
            <w:hideMark/>
          </w:tcPr>
          <w:p w14:paraId="2501FC2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5832987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368424B4"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ABDFDF9"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55C4F1BA"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1134-000314</w:t>
            </w:r>
          </w:p>
        </w:tc>
        <w:tc>
          <w:tcPr>
            <w:tcW w:w="2063" w:type="dxa"/>
            <w:tcBorders>
              <w:top w:val="nil"/>
              <w:left w:val="nil"/>
              <w:bottom w:val="single" w:sz="4" w:space="0" w:color="auto"/>
              <w:right w:val="single" w:sz="4" w:space="0" w:color="auto"/>
            </w:tcBorders>
            <w:shd w:val="clear" w:color="auto" w:fill="auto"/>
            <w:vAlign w:val="center"/>
            <w:hideMark/>
          </w:tcPr>
          <w:p w14:paraId="7F7A5637"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Raul  Fernando Navarrete Guevara</w:t>
            </w:r>
          </w:p>
        </w:tc>
        <w:tc>
          <w:tcPr>
            <w:tcW w:w="1800" w:type="dxa"/>
            <w:tcBorders>
              <w:top w:val="nil"/>
              <w:left w:val="nil"/>
              <w:bottom w:val="single" w:sz="4" w:space="0" w:color="auto"/>
              <w:right w:val="single" w:sz="4" w:space="0" w:color="auto"/>
            </w:tcBorders>
            <w:shd w:val="clear" w:color="auto" w:fill="auto"/>
            <w:vAlign w:val="center"/>
            <w:hideMark/>
          </w:tcPr>
          <w:p w14:paraId="134A808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$348,129.33</w:t>
            </w:r>
          </w:p>
        </w:tc>
        <w:tc>
          <w:tcPr>
            <w:tcW w:w="1140" w:type="dxa"/>
            <w:tcBorders>
              <w:top w:val="nil"/>
              <w:left w:val="nil"/>
              <w:bottom w:val="single" w:sz="4" w:space="0" w:color="auto"/>
              <w:right w:val="single" w:sz="4" w:space="0" w:color="auto"/>
            </w:tcBorders>
            <w:shd w:val="clear" w:color="auto" w:fill="auto"/>
            <w:vAlign w:val="center"/>
            <w:hideMark/>
          </w:tcPr>
          <w:p w14:paraId="2C31A15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7069E4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23F3F62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$348,129.33</w:t>
            </w:r>
          </w:p>
        </w:tc>
        <w:tc>
          <w:tcPr>
            <w:tcW w:w="1560" w:type="dxa"/>
            <w:tcBorders>
              <w:top w:val="nil"/>
              <w:left w:val="nil"/>
              <w:bottom w:val="single" w:sz="4" w:space="0" w:color="auto"/>
              <w:right w:val="single" w:sz="4" w:space="0" w:color="auto"/>
            </w:tcBorders>
            <w:shd w:val="clear" w:color="auto" w:fill="auto"/>
            <w:vAlign w:val="center"/>
            <w:hideMark/>
          </w:tcPr>
          <w:p w14:paraId="6137B5A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141707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6D3527D7"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680CBF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61D432F"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1134-000356</w:t>
            </w:r>
          </w:p>
        </w:tc>
        <w:tc>
          <w:tcPr>
            <w:tcW w:w="2063" w:type="dxa"/>
            <w:tcBorders>
              <w:top w:val="nil"/>
              <w:left w:val="nil"/>
              <w:bottom w:val="single" w:sz="4" w:space="0" w:color="auto"/>
              <w:right w:val="single" w:sz="4" w:space="0" w:color="auto"/>
            </w:tcBorders>
            <w:shd w:val="clear" w:color="auto" w:fill="auto"/>
            <w:vAlign w:val="center"/>
            <w:hideMark/>
          </w:tcPr>
          <w:p w14:paraId="7BA718FE"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Jalaniso, S.A. de C.V.</w:t>
            </w:r>
          </w:p>
        </w:tc>
        <w:tc>
          <w:tcPr>
            <w:tcW w:w="1800" w:type="dxa"/>
            <w:tcBorders>
              <w:top w:val="nil"/>
              <w:left w:val="nil"/>
              <w:bottom w:val="single" w:sz="4" w:space="0" w:color="auto"/>
              <w:right w:val="single" w:sz="4" w:space="0" w:color="auto"/>
            </w:tcBorders>
            <w:shd w:val="clear" w:color="auto" w:fill="auto"/>
            <w:vAlign w:val="center"/>
            <w:hideMark/>
          </w:tcPr>
          <w:p w14:paraId="5476CDF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$683,917.14</w:t>
            </w:r>
          </w:p>
        </w:tc>
        <w:tc>
          <w:tcPr>
            <w:tcW w:w="1140" w:type="dxa"/>
            <w:tcBorders>
              <w:top w:val="nil"/>
              <w:left w:val="nil"/>
              <w:bottom w:val="single" w:sz="4" w:space="0" w:color="auto"/>
              <w:right w:val="single" w:sz="4" w:space="0" w:color="auto"/>
            </w:tcBorders>
            <w:shd w:val="clear" w:color="auto" w:fill="auto"/>
            <w:vAlign w:val="center"/>
            <w:hideMark/>
          </w:tcPr>
          <w:p w14:paraId="6CC7988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403438AE"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$359,600.51</w:t>
            </w:r>
          </w:p>
        </w:tc>
        <w:tc>
          <w:tcPr>
            <w:tcW w:w="1560" w:type="dxa"/>
            <w:tcBorders>
              <w:top w:val="nil"/>
              <w:left w:val="nil"/>
              <w:bottom w:val="single" w:sz="4" w:space="0" w:color="auto"/>
              <w:right w:val="single" w:sz="4" w:space="0" w:color="auto"/>
            </w:tcBorders>
            <w:shd w:val="clear" w:color="auto" w:fill="auto"/>
            <w:vAlign w:val="center"/>
            <w:hideMark/>
          </w:tcPr>
          <w:p w14:paraId="2E6F54F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$1,043,517.64</w:t>
            </w:r>
          </w:p>
        </w:tc>
        <w:tc>
          <w:tcPr>
            <w:tcW w:w="1560" w:type="dxa"/>
            <w:tcBorders>
              <w:top w:val="nil"/>
              <w:left w:val="nil"/>
              <w:bottom w:val="single" w:sz="4" w:space="0" w:color="auto"/>
              <w:right w:val="single" w:sz="4" w:space="0" w:color="auto"/>
            </w:tcBorders>
            <w:shd w:val="clear" w:color="auto" w:fill="auto"/>
            <w:vAlign w:val="center"/>
            <w:hideMark/>
          </w:tcPr>
          <w:p w14:paraId="001A39F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092F0DE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750C44FF" w14:textId="77777777" w:rsidTr="00ED0992">
        <w:trPr>
          <w:trHeight w:val="165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B4651E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3C16170"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1134-000360</w:t>
            </w:r>
          </w:p>
        </w:tc>
        <w:tc>
          <w:tcPr>
            <w:tcW w:w="2063" w:type="dxa"/>
            <w:tcBorders>
              <w:top w:val="nil"/>
              <w:left w:val="nil"/>
              <w:bottom w:val="single" w:sz="4" w:space="0" w:color="auto"/>
              <w:right w:val="single" w:sz="4" w:space="0" w:color="auto"/>
            </w:tcBorders>
            <w:shd w:val="clear" w:color="auto" w:fill="auto"/>
            <w:vAlign w:val="center"/>
            <w:hideMark/>
          </w:tcPr>
          <w:p w14:paraId="6CC3E0F3"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Odimsa Obras Diseño y Mantenimiento del Sureste S de R.L DE C.V</w:t>
            </w:r>
          </w:p>
        </w:tc>
        <w:tc>
          <w:tcPr>
            <w:tcW w:w="1800" w:type="dxa"/>
            <w:tcBorders>
              <w:top w:val="nil"/>
              <w:left w:val="nil"/>
              <w:bottom w:val="single" w:sz="4" w:space="0" w:color="auto"/>
              <w:right w:val="single" w:sz="4" w:space="0" w:color="auto"/>
            </w:tcBorders>
            <w:shd w:val="clear" w:color="auto" w:fill="auto"/>
            <w:vAlign w:val="center"/>
            <w:hideMark/>
          </w:tcPr>
          <w:p w14:paraId="3199AD4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$1,019,458.54</w:t>
            </w:r>
          </w:p>
        </w:tc>
        <w:tc>
          <w:tcPr>
            <w:tcW w:w="1140" w:type="dxa"/>
            <w:tcBorders>
              <w:top w:val="nil"/>
              <w:left w:val="nil"/>
              <w:bottom w:val="single" w:sz="4" w:space="0" w:color="auto"/>
              <w:right w:val="single" w:sz="4" w:space="0" w:color="auto"/>
            </w:tcBorders>
            <w:shd w:val="clear" w:color="auto" w:fill="auto"/>
            <w:vAlign w:val="center"/>
            <w:hideMark/>
          </w:tcPr>
          <w:p w14:paraId="6F9894D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4B93E4F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03C382D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7E7E506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$1,019,458.54</w:t>
            </w:r>
          </w:p>
        </w:tc>
        <w:tc>
          <w:tcPr>
            <w:tcW w:w="1103" w:type="dxa"/>
            <w:tcBorders>
              <w:top w:val="nil"/>
              <w:left w:val="nil"/>
              <w:bottom w:val="single" w:sz="4" w:space="0" w:color="auto"/>
              <w:right w:val="single" w:sz="4" w:space="0" w:color="auto"/>
            </w:tcBorders>
            <w:shd w:val="clear" w:color="auto" w:fill="auto"/>
            <w:vAlign w:val="center"/>
            <w:hideMark/>
          </w:tcPr>
          <w:p w14:paraId="4EDFA6B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68E277F2"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2BFEE82"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82DE571"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1134-000364</w:t>
            </w:r>
          </w:p>
        </w:tc>
        <w:tc>
          <w:tcPr>
            <w:tcW w:w="2063" w:type="dxa"/>
            <w:tcBorders>
              <w:top w:val="nil"/>
              <w:left w:val="nil"/>
              <w:bottom w:val="single" w:sz="4" w:space="0" w:color="auto"/>
              <w:right w:val="single" w:sz="4" w:space="0" w:color="auto"/>
            </w:tcBorders>
            <w:shd w:val="clear" w:color="auto" w:fill="auto"/>
            <w:vAlign w:val="center"/>
            <w:hideMark/>
          </w:tcPr>
          <w:p w14:paraId="23C7EF67"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Modernizadora del Caribe S.A de C.V.</w:t>
            </w:r>
          </w:p>
        </w:tc>
        <w:tc>
          <w:tcPr>
            <w:tcW w:w="1800" w:type="dxa"/>
            <w:tcBorders>
              <w:top w:val="nil"/>
              <w:left w:val="nil"/>
              <w:bottom w:val="single" w:sz="4" w:space="0" w:color="auto"/>
              <w:right w:val="single" w:sz="4" w:space="0" w:color="auto"/>
            </w:tcBorders>
            <w:shd w:val="clear" w:color="auto" w:fill="auto"/>
            <w:vAlign w:val="center"/>
            <w:hideMark/>
          </w:tcPr>
          <w:p w14:paraId="4838039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$32,047.68</w:t>
            </w:r>
          </w:p>
        </w:tc>
        <w:tc>
          <w:tcPr>
            <w:tcW w:w="1140" w:type="dxa"/>
            <w:tcBorders>
              <w:top w:val="nil"/>
              <w:left w:val="nil"/>
              <w:bottom w:val="single" w:sz="4" w:space="0" w:color="auto"/>
              <w:right w:val="single" w:sz="4" w:space="0" w:color="auto"/>
            </w:tcBorders>
            <w:shd w:val="clear" w:color="auto" w:fill="auto"/>
            <w:vAlign w:val="center"/>
            <w:hideMark/>
          </w:tcPr>
          <w:p w14:paraId="27EF2C3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1D7F60A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3AAC462E"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$32,047.67</w:t>
            </w:r>
          </w:p>
        </w:tc>
        <w:tc>
          <w:tcPr>
            <w:tcW w:w="1560" w:type="dxa"/>
            <w:tcBorders>
              <w:top w:val="nil"/>
              <w:left w:val="nil"/>
              <w:bottom w:val="single" w:sz="4" w:space="0" w:color="auto"/>
              <w:right w:val="single" w:sz="4" w:space="0" w:color="auto"/>
            </w:tcBorders>
            <w:shd w:val="clear" w:color="auto" w:fill="auto"/>
            <w:vAlign w:val="center"/>
            <w:hideMark/>
          </w:tcPr>
          <w:p w14:paraId="7E0D262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597E99E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0F037E6A"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32080FD"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21015057"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1134-000434</w:t>
            </w:r>
          </w:p>
        </w:tc>
        <w:tc>
          <w:tcPr>
            <w:tcW w:w="2063" w:type="dxa"/>
            <w:tcBorders>
              <w:top w:val="nil"/>
              <w:left w:val="nil"/>
              <w:bottom w:val="single" w:sz="4" w:space="0" w:color="auto"/>
              <w:right w:val="single" w:sz="4" w:space="0" w:color="auto"/>
            </w:tcBorders>
            <w:shd w:val="clear" w:color="auto" w:fill="auto"/>
            <w:vAlign w:val="center"/>
            <w:hideMark/>
          </w:tcPr>
          <w:p w14:paraId="4A73D8B2"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TYGAR MEXICO SA DE CV</w:t>
            </w:r>
          </w:p>
        </w:tc>
        <w:tc>
          <w:tcPr>
            <w:tcW w:w="1800" w:type="dxa"/>
            <w:tcBorders>
              <w:top w:val="nil"/>
              <w:left w:val="nil"/>
              <w:bottom w:val="single" w:sz="4" w:space="0" w:color="auto"/>
              <w:right w:val="single" w:sz="4" w:space="0" w:color="auto"/>
            </w:tcBorders>
            <w:shd w:val="clear" w:color="auto" w:fill="auto"/>
            <w:vAlign w:val="center"/>
            <w:hideMark/>
          </w:tcPr>
          <w:p w14:paraId="594CFC4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7976306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462C347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$524,688.09</w:t>
            </w:r>
          </w:p>
        </w:tc>
        <w:tc>
          <w:tcPr>
            <w:tcW w:w="1560" w:type="dxa"/>
            <w:tcBorders>
              <w:top w:val="nil"/>
              <w:left w:val="nil"/>
              <w:bottom w:val="single" w:sz="4" w:space="0" w:color="auto"/>
              <w:right w:val="single" w:sz="4" w:space="0" w:color="auto"/>
            </w:tcBorders>
            <w:shd w:val="clear" w:color="auto" w:fill="auto"/>
            <w:vAlign w:val="center"/>
            <w:hideMark/>
          </w:tcPr>
          <w:p w14:paraId="28E4961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$524,688.09</w:t>
            </w:r>
          </w:p>
        </w:tc>
        <w:tc>
          <w:tcPr>
            <w:tcW w:w="1560" w:type="dxa"/>
            <w:tcBorders>
              <w:top w:val="nil"/>
              <w:left w:val="nil"/>
              <w:bottom w:val="single" w:sz="4" w:space="0" w:color="auto"/>
              <w:right w:val="single" w:sz="4" w:space="0" w:color="auto"/>
            </w:tcBorders>
            <w:shd w:val="clear" w:color="auto" w:fill="auto"/>
            <w:vAlign w:val="center"/>
            <w:hideMark/>
          </w:tcPr>
          <w:p w14:paraId="645F9FD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4382E12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60F651EF" w14:textId="77777777" w:rsidTr="00ED0992">
        <w:trPr>
          <w:trHeight w:val="165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41570A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5900087"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1134-000439</w:t>
            </w:r>
          </w:p>
        </w:tc>
        <w:tc>
          <w:tcPr>
            <w:tcW w:w="2063" w:type="dxa"/>
            <w:tcBorders>
              <w:top w:val="nil"/>
              <w:left w:val="nil"/>
              <w:bottom w:val="single" w:sz="4" w:space="0" w:color="auto"/>
              <w:right w:val="single" w:sz="4" w:space="0" w:color="auto"/>
            </w:tcBorders>
            <w:shd w:val="clear" w:color="auto" w:fill="auto"/>
            <w:vAlign w:val="center"/>
            <w:hideMark/>
          </w:tcPr>
          <w:p w14:paraId="5070FB8E"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NUEVA IMAGEN MAS URBANIZADORA IMBA S DE RL DE CV</w:t>
            </w:r>
          </w:p>
        </w:tc>
        <w:tc>
          <w:tcPr>
            <w:tcW w:w="1800" w:type="dxa"/>
            <w:tcBorders>
              <w:top w:val="nil"/>
              <w:left w:val="nil"/>
              <w:bottom w:val="single" w:sz="4" w:space="0" w:color="auto"/>
              <w:right w:val="single" w:sz="4" w:space="0" w:color="auto"/>
            </w:tcBorders>
            <w:shd w:val="clear" w:color="auto" w:fill="auto"/>
            <w:vAlign w:val="center"/>
            <w:hideMark/>
          </w:tcPr>
          <w:p w14:paraId="196F5F7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$96,748.63</w:t>
            </w:r>
          </w:p>
        </w:tc>
        <w:tc>
          <w:tcPr>
            <w:tcW w:w="1140" w:type="dxa"/>
            <w:tcBorders>
              <w:top w:val="nil"/>
              <w:left w:val="nil"/>
              <w:bottom w:val="single" w:sz="4" w:space="0" w:color="auto"/>
              <w:right w:val="single" w:sz="4" w:space="0" w:color="auto"/>
            </w:tcBorders>
            <w:shd w:val="clear" w:color="auto" w:fill="auto"/>
            <w:vAlign w:val="center"/>
            <w:hideMark/>
          </w:tcPr>
          <w:p w14:paraId="60AEFD4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34374F7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48F0EE7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$96,748.63</w:t>
            </w:r>
          </w:p>
        </w:tc>
        <w:tc>
          <w:tcPr>
            <w:tcW w:w="1560" w:type="dxa"/>
            <w:tcBorders>
              <w:top w:val="nil"/>
              <w:left w:val="nil"/>
              <w:bottom w:val="single" w:sz="4" w:space="0" w:color="auto"/>
              <w:right w:val="single" w:sz="4" w:space="0" w:color="auto"/>
            </w:tcBorders>
            <w:shd w:val="clear" w:color="auto" w:fill="auto"/>
            <w:vAlign w:val="center"/>
            <w:hideMark/>
          </w:tcPr>
          <w:p w14:paraId="5DF9EBD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57D9FE1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2118850F" w14:textId="77777777" w:rsidTr="00ED0992">
        <w:trPr>
          <w:trHeight w:val="13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4B22EE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22BDBE57"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1134-000440</w:t>
            </w:r>
          </w:p>
        </w:tc>
        <w:tc>
          <w:tcPr>
            <w:tcW w:w="2063" w:type="dxa"/>
            <w:tcBorders>
              <w:top w:val="nil"/>
              <w:left w:val="nil"/>
              <w:bottom w:val="single" w:sz="4" w:space="0" w:color="auto"/>
              <w:right w:val="single" w:sz="4" w:space="0" w:color="auto"/>
            </w:tcBorders>
            <w:shd w:val="clear" w:color="auto" w:fill="auto"/>
            <w:vAlign w:val="center"/>
            <w:hideMark/>
          </w:tcPr>
          <w:p w14:paraId="643BDD7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SUR CONSTRUCTIVO INTEGRAL SA DE CV</w:t>
            </w:r>
          </w:p>
        </w:tc>
        <w:tc>
          <w:tcPr>
            <w:tcW w:w="1800" w:type="dxa"/>
            <w:tcBorders>
              <w:top w:val="nil"/>
              <w:left w:val="nil"/>
              <w:bottom w:val="single" w:sz="4" w:space="0" w:color="auto"/>
              <w:right w:val="single" w:sz="4" w:space="0" w:color="auto"/>
            </w:tcBorders>
            <w:shd w:val="clear" w:color="auto" w:fill="auto"/>
            <w:vAlign w:val="center"/>
            <w:hideMark/>
          </w:tcPr>
          <w:p w14:paraId="67ABA0C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$392,454.35</w:t>
            </w:r>
          </w:p>
        </w:tc>
        <w:tc>
          <w:tcPr>
            <w:tcW w:w="1140" w:type="dxa"/>
            <w:tcBorders>
              <w:top w:val="nil"/>
              <w:left w:val="nil"/>
              <w:bottom w:val="single" w:sz="4" w:space="0" w:color="auto"/>
              <w:right w:val="single" w:sz="4" w:space="0" w:color="auto"/>
            </w:tcBorders>
            <w:shd w:val="clear" w:color="auto" w:fill="auto"/>
            <w:vAlign w:val="center"/>
            <w:hideMark/>
          </w:tcPr>
          <w:p w14:paraId="3E43D2E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4AFDBA6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02E427B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$392,454.36</w:t>
            </w:r>
          </w:p>
        </w:tc>
        <w:tc>
          <w:tcPr>
            <w:tcW w:w="1560" w:type="dxa"/>
            <w:tcBorders>
              <w:top w:val="nil"/>
              <w:left w:val="nil"/>
              <w:bottom w:val="single" w:sz="4" w:space="0" w:color="auto"/>
              <w:right w:val="single" w:sz="4" w:space="0" w:color="auto"/>
            </w:tcBorders>
            <w:shd w:val="clear" w:color="auto" w:fill="auto"/>
            <w:vAlign w:val="center"/>
            <w:hideMark/>
          </w:tcPr>
          <w:p w14:paraId="05D4FA8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569B5BA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35645085"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4B541C1"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78A8508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1134-000458</w:t>
            </w:r>
          </w:p>
        </w:tc>
        <w:tc>
          <w:tcPr>
            <w:tcW w:w="2063" w:type="dxa"/>
            <w:tcBorders>
              <w:top w:val="nil"/>
              <w:left w:val="nil"/>
              <w:bottom w:val="single" w:sz="4" w:space="0" w:color="auto"/>
              <w:right w:val="single" w:sz="4" w:space="0" w:color="auto"/>
            </w:tcBorders>
            <w:shd w:val="clear" w:color="auto" w:fill="auto"/>
            <w:vAlign w:val="center"/>
            <w:hideMark/>
          </w:tcPr>
          <w:p w14:paraId="6C25DC20"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ENRIQUE ALONZO CRUZ ECHEVERRÍA</w:t>
            </w:r>
          </w:p>
        </w:tc>
        <w:tc>
          <w:tcPr>
            <w:tcW w:w="1800" w:type="dxa"/>
            <w:tcBorders>
              <w:top w:val="nil"/>
              <w:left w:val="nil"/>
              <w:bottom w:val="single" w:sz="4" w:space="0" w:color="auto"/>
              <w:right w:val="single" w:sz="4" w:space="0" w:color="auto"/>
            </w:tcBorders>
            <w:shd w:val="clear" w:color="auto" w:fill="auto"/>
            <w:vAlign w:val="center"/>
            <w:hideMark/>
          </w:tcPr>
          <w:p w14:paraId="037AA15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$370,387.47</w:t>
            </w:r>
          </w:p>
        </w:tc>
        <w:tc>
          <w:tcPr>
            <w:tcW w:w="1140" w:type="dxa"/>
            <w:tcBorders>
              <w:top w:val="nil"/>
              <w:left w:val="nil"/>
              <w:bottom w:val="single" w:sz="4" w:space="0" w:color="auto"/>
              <w:right w:val="single" w:sz="4" w:space="0" w:color="auto"/>
            </w:tcBorders>
            <w:shd w:val="clear" w:color="auto" w:fill="auto"/>
            <w:vAlign w:val="center"/>
            <w:hideMark/>
          </w:tcPr>
          <w:p w14:paraId="128CB89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3B912F0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4BC4DFC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$370,387.47</w:t>
            </w:r>
          </w:p>
        </w:tc>
        <w:tc>
          <w:tcPr>
            <w:tcW w:w="1560" w:type="dxa"/>
            <w:tcBorders>
              <w:top w:val="nil"/>
              <w:left w:val="nil"/>
              <w:bottom w:val="single" w:sz="4" w:space="0" w:color="auto"/>
              <w:right w:val="single" w:sz="4" w:space="0" w:color="auto"/>
            </w:tcBorders>
            <w:shd w:val="clear" w:color="auto" w:fill="auto"/>
            <w:vAlign w:val="center"/>
            <w:hideMark/>
          </w:tcPr>
          <w:p w14:paraId="5ACA9C4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29DA43B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516A0854"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471C905"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7C39A253"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1134-000466</w:t>
            </w:r>
          </w:p>
        </w:tc>
        <w:tc>
          <w:tcPr>
            <w:tcW w:w="2063" w:type="dxa"/>
            <w:tcBorders>
              <w:top w:val="nil"/>
              <w:left w:val="nil"/>
              <w:bottom w:val="single" w:sz="4" w:space="0" w:color="auto"/>
              <w:right w:val="single" w:sz="4" w:space="0" w:color="auto"/>
            </w:tcBorders>
            <w:shd w:val="clear" w:color="auto" w:fill="auto"/>
            <w:vAlign w:val="center"/>
            <w:hideMark/>
          </w:tcPr>
          <w:p w14:paraId="4A153E5E"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ELIAS ABRAHAM DAGUER POLANCO</w:t>
            </w:r>
          </w:p>
        </w:tc>
        <w:tc>
          <w:tcPr>
            <w:tcW w:w="1800" w:type="dxa"/>
            <w:tcBorders>
              <w:top w:val="nil"/>
              <w:left w:val="nil"/>
              <w:bottom w:val="single" w:sz="4" w:space="0" w:color="auto"/>
              <w:right w:val="single" w:sz="4" w:space="0" w:color="auto"/>
            </w:tcBorders>
            <w:shd w:val="clear" w:color="auto" w:fill="auto"/>
            <w:vAlign w:val="center"/>
            <w:hideMark/>
          </w:tcPr>
          <w:p w14:paraId="2C066B8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$209,621.20</w:t>
            </w:r>
          </w:p>
        </w:tc>
        <w:tc>
          <w:tcPr>
            <w:tcW w:w="1140" w:type="dxa"/>
            <w:tcBorders>
              <w:top w:val="nil"/>
              <w:left w:val="nil"/>
              <w:bottom w:val="single" w:sz="4" w:space="0" w:color="auto"/>
              <w:right w:val="single" w:sz="4" w:space="0" w:color="auto"/>
            </w:tcBorders>
            <w:shd w:val="clear" w:color="auto" w:fill="auto"/>
            <w:vAlign w:val="center"/>
            <w:hideMark/>
          </w:tcPr>
          <w:p w14:paraId="0D56CEB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564410D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0C46552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$209,621.20</w:t>
            </w:r>
          </w:p>
        </w:tc>
        <w:tc>
          <w:tcPr>
            <w:tcW w:w="1560" w:type="dxa"/>
            <w:tcBorders>
              <w:top w:val="nil"/>
              <w:left w:val="nil"/>
              <w:bottom w:val="single" w:sz="4" w:space="0" w:color="auto"/>
              <w:right w:val="single" w:sz="4" w:space="0" w:color="auto"/>
            </w:tcBorders>
            <w:shd w:val="clear" w:color="auto" w:fill="auto"/>
            <w:vAlign w:val="center"/>
            <w:hideMark/>
          </w:tcPr>
          <w:p w14:paraId="013DA59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506655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0FE6C1D9"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BCE686D"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688900F3"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1134-000481</w:t>
            </w:r>
          </w:p>
        </w:tc>
        <w:tc>
          <w:tcPr>
            <w:tcW w:w="2063" w:type="dxa"/>
            <w:tcBorders>
              <w:top w:val="nil"/>
              <w:left w:val="nil"/>
              <w:bottom w:val="single" w:sz="4" w:space="0" w:color="auto"/>
              <w:right w:val="single" w:sz="4" w:space="0" w:color="auto"/>
            </w:tcBorders>
            <w:shd w:val="clear" w:color="auto" w:fill="auto"/>
            <w:vAlign w:val="center"/>
            <w:hideMark/>
          </w:tcPr>
          <w:p w14:paraId="6AF66515"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Lorenzo Chan Soberano</w:t>
            </w:r>
          </w:p>
        </w:tc>
        <w:tc>
          <w:tcPr>
            <w:tcW w:w="1800" w:type="dxa"/>
            <w:tcBorders>
              <w:top w:val="nil"/>
              <w:left w:val="nil"/>
              <w:bottom w:val="single" w:sz="4" w:space="0" w:color="auto"/>
              <w:right w:val="single" w:sz="4" w:space="0" w:color="auto"/>
            </w:tcBorders>
            <w:shd w:val="clear" w:color="auto" w:fill="auto"/>
            <w:vAlign w:val="center"/>
            <w:hideMark/>
          </w:tcPr>
          <w:p w14:paraId="0990CBA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12E22E7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A1D992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$359,389.62</w:t>
            </w:r>
          </w:p>
        </w:tc>
        <w:tc>
          <w:tcPr>
            <w:tcW w:w="1560" w:type="dxa"/>
            <w:tcBorders>
              <w:top w:val="nil"/>
              <w:left w:val="nil"/>
              <w:bottom w:val="single" w:sz="4" w:space="0" w:color="auto"/>
              <w:right w:val="single" w:sz="4" w:space="0" w:color="auto"/>
            </w:tcBorders>
            <w:shd w:val="clear" w:color="auto" w:fill="auto"/>
            <w:vAlign w:val="center"/>
            <w:hideMark/>
          </w:tcPr>
          <w:p w14:paraId="2C88FB5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$359,389.62</w:t>
            </w:r>
          </w:p>
        </w:tc>
        <w:tc>
          <w:tcPr>
            <w:tcW w:w="1560" w:type="dxa"/>
            <w:tcBorders>
              <w:top w:val="nil"/>
              <w:left w:val="nil"/>
              <w:bottom w:val="single" w:sz="4" w:space="0" w:color="auto"/>
              <w:right w:val="single" w:sz="4" w:space="0" w:color="auto"/>
            </w:tcBorders>
            <w:shd w:val="clear" w:color="auto" w:fill="auto"/>
            <w:vAlign w:val="center"/>
            <w:hideMark/>
          </w:tcPr>
          <w:p w14:paraId="1E1EAC0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19BA01E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30BF96B0"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2A762A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0A80325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1134-000548</w:t>
            </w:r>
          </w:p>
        </w:tc>
        <w:tc>
          <w:tcPr>
            <w:tcW w:w="2063" w:type="dxa"/>
            <w:tcBorders>
              <w:top w:val="nil"/>
              <w:left w:val="nil"/>
              <w:bottom w:val="single" w:sz="4" w:space="0" w:color="auto"/>
              <w:right w:val="single" w:sz="4" w:space="0" w:color="auto"/>
            </w:tcBorders>
            <w:shd w:val="clear" w:color="auto" w:fill="auto"/>
            <w:vAlign w:val="center"/>
            <w:hideMark/>
          </w:tcPr>
          <w:p w14:paraId="73187B70"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GRUPO CHECHEN</w:t>
            </w:r>
          </w:p>
        </w:tc>
        <w:tc>
          <w:tcPr>
            <w:tcW w:w="1800" w:type="dxa"/>
            <w:tcBorders>
              <w:top w:val="nil"/>
              <w:left w:val="nil"/>
              <w:bottom w:val="single" w:sz="4" w:space="0" w:color="auto"/>
              <w:right w:val="single" w:sz="4" w:space="0" w:color="auto"/>
            </w:tcBorders>
            <w:shd w:val="clear" w:color="auto" w:fill="auto"/>
            <w:vAlign w:val="center"/>
            <w:hideMark/>
          </w:tcPr>
          <w:p w14:paraId="0D44623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$363,631.14</w:t>
            </w:r>
          </w:p>
        </w:tc>
        <w:tc>
          <w:tcPr>
            <w:tcW w:w="1140" w:type="dxa"/>
            <w:tcBorders>
              <w:top w:val="nil"/>
              <w:left w:val="nil"/>
              <w:bottom w:val="single" w:sz="4" w:space="0" w:color="auto"/>
              <w:right w:val="single" w:sz="4" w:space="0" w:color="auto"/>
            </w:tcBorders>
            <w:shd w:val="clear" w:color="auto" w:fill="auto"/>
            <w:vAlign w:val="center"/>
            <w:hideMark/>
          </w:tcPr>
          <w:p w14:paraId="13797D0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36BE383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$382,350.00</w:t>
            </w:r>
          </w:p>
        </w:tc>
        <w:tc>
          <w:tcPr>
            <w:tcW w:w="1560" w:type="dxa"/>
            <w:tcBorders>
              <w:top w:val="nil"/>
              <w:left w:val="nil"/>
              <w:bottom w:val="single" w:sz="4" w:space="0" w:color="auto"/>
              <w:right w:val="single" w:sz="4" w:space="0" w:color="auto"/>
            </w:tcBorders>
            <w:shd w:val="clear" w:color="auto" w:fill="auto"/>
            <w:vAlign w:val="center"/>
            <w:hideMark/>
          </w:tcPr>
          <w:p w14:paraId="3A7FFC3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$745,981.14</w:t>
            </w:r>
          </w:p>
        </w:tc>
        <w:tc>
          <w:tcPr>
            <w:tcW w:w="1560" w:type="dxa"/>
            <w:tcBorders>
              <w:top w:val="nil"/>
              <w:left w:val="nil"/>
              <w:bottom w:val="single" w:sz="4" w:space="0" w:color="auto"/>
              <w:right w:val="single" w:sz="4" w:space="0" w:color="auto"/>
            </w:tcBorders>
            <w:shd w:val="clear" w:color="auto" w:fill="auto"/>
            <w:vAlign w:val="center"/>
            <w:hideMark/>
          </w:tcPr>
          <w:p w14:paraId="5AFC6A9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209289D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013E4FB5" w14:textId="77777777" w:rsidTr="00ED0992">
        <w:trPr>
          <w:trHeight w:val="165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104A8A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6AC6791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1134-000598</w:t>
            </w:r>
          </w:p>
        </w:tc>
        <w:tc>
          <w:tcPr>
            <w:tcW w:w="2063" w:type="dxa"/>
            <w:tcBorders>
              <w:top w:val="nil"/>
              <w:left w:val="nil"/>
              <w:bottom w:val="single" w:sz="4" w:space="0" w:color="auto"/>
              <w:right w:val="single" w:sz="4" w:space="0" w:color="auto"/>
            </w:tcBorders>
            <w:shd w:val="clear" w:color="auto" w:fill="auto"/>
            <w:vAlign w:val="center"/>
            <w:hideMark/>
          </w:tcPr>
          <w:p w14:paraId="5B20353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IMPULSORA DE PROYECTOS SUSTENTABLES DEL SURESTE SA DE CV</w:t>
            </w:r>
          </w:p>
        </w:tc>
        <w:tc>
          <w:tcPr>
            <w:tcW w:w="1800" w:type="dxa"/>
            <w:tcBorders>
              <w:top w:val="nil"/>
              <w:left w:val="nil"/>
              <w:bottom w:val="single" w:sz="4" w:space="0" w:color="auto"/>
              <w:right w:val="single" w:sz="4" w:space="0" w:color="auto"/>
            </w:tcBorders>
            <w:shd w:val="clear" w:color="auto" w:fill="auto"/>
            <w:vAlign w:val="center"/>
            <w:hideMark/>
          </w:tcPr>
          <w:p w14:paraId="7DA6019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6498587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4387DB2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$524,760.23</w:t>
            </w:r>
          </w:p>
        </w:tc>
        <w:tc>
          <w:tcPr>
            <w:tcW w:w="1560" w:type="dxa"/>
            <w:tcBorders>
              <w:top w:val="nil"/>
              <w:left w:val="nil"/>
              <w:bottom w:val="single" w:sz="4" w:space="0" w:color="auto"/>
              <w:right w:val="single" w:sz="4" w:space="0" w:color="auto"/>
            </w:tcBorders>
            <w:shd w:val="clear" w:color="auto" w:fill="auto"/>
            <w:vAlign w:val="center"/>
            <w:hideMark/>
          </w:tcPr>
          <w:p w14:paraId="4DF01B6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$524,760.23</w:t>
            </w:r>
          </w:p>
        </w:tc>
        <w:tc>
          <w:tcPr>
            <w:tcW w:w="1560" w:type="dxa"/>
            <w:tcBorders>
              <w:top w:val="nil"/>
              <w:left w:val="nil"/>
              <w:bottom w:val="single" w:sz="4" w:space="0" w:color="auto"/>
              <w:right w:val="single" w:sz="4" w:space="0" w:color="auto"/>
            </w:tcBorders>
            <w:shd w:val="clear" w:color="auto" w:fill="auto"/>
            <w:vAlign w:val="center"/>
            <w:hideMark/>
          </w:tcPr>
          <w:p w14:paraId="0F58E26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5FF2D0B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6406400F"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E8487F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D607422"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1134-000717</w:t>
            </w:r>
          </w:p>
        </w:tc>
        <w:tc>
          <w:tcPr>
            <w:tcW w:w="2063" w:type="dxa"/>
            <w:tcBorders>
              <w:top w:val="nil"/>
              <w:left w:val="nil"/>
              <w:bottom w:val="single" w:sz="4" w:space="0" w:color="auto"/>
              <w:right w:val="single" w:sz="4" w:space="0" w:color="auto"/>
            </w:tcBorders>
            <w:shd w:val="clear" w:color="auto" w:fill="auto"/>
            <w:vAlign w:val="center"/>
            <w:hideMark/>
          </w:tcPr>
          <w:p w14:paraId="08540F27"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GRUPO INDICO VADICA</w:t>
            </w:r>
          </w:p>
        </w:tc>
        <w:tc>
          <w:tcPr>
            <w:tcW w:w="1800" w:type="dxa"/>
            <w:tcBorders>
              <w:top w:val="nil"/>
              <w:left w:val="nil"/>
              <w:bottom w:val="single" w:sz="4" w:space="0" w:color="auto"/>
              <w:right w:val="single" w:sz="4" w:space="0" w:color="auto"/>
            </w:tcBorders>
            <w:shd w:val="clear" w:color="auto" w:fill="auto"/>
            <w:vAlign w:val="center"/>
            <w:hideMark/>
          </w:tcPr>
          <w:p w14:paraId="1BD5F3A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$178,058.53</w:t>
            </w:r>
          </w:p>
        </w:tc>
        <w:tc>
          <w:tcPr>
            <w:tcW w:w="1140" w:type="dxa"/>
            <w:tcBorders>
              <w:top w:val="nil"/>
              <w:left w:val="nil"/>
              <w:bottom w:val="single" w:sz="4" w:space="0" w:color="auto"/>
              <w:right w:val="single" w:sz="4" w:space="0" w:color="auto"/>
            </w:tcBorders>
            <w:shd w:val="clear" w:color="auto" w:fill="auto"/>
            <w:vAlign w:val="center"/>
            <w:hideMark/>
          </w:tcPr>
          <w:p w14:paraId="79F0449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11857F8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49790F2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$178,058.53</w:t>
            </w:r>
          </w:p>
        </w:tc>
        <w:tc>
          <w:tcPr>
            <w:tcW w:w="1560" w:type="dxa"/>
            <w:tcBorders>
              <w:top w:val="nil"/>
              <w:left w:val="nil"/>
              <w:bottom w:val="single" w:sz="4" w:space="0" w:color="auto"/>
              <w:right w:val="single" w:sz="4" w:space="0" w:color="auto"/>
            </w:tcBorders>
            <w:shd w:val="clear" w:color="auto" w:fill="auto"/>
            <w:vAlign w:val="center"/>
            <w:hideMark/>
          </w:tcPr>
          <w:p w14:paraId="4447AAE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0C74484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7DC09203"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ED45EF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44CB3B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1134-000739</w:t>
            </w:r>
          </w:p>
        </w:tc>
        <w:tc>
          <w:tcPr>
            <w:tcW w:w="2063" w:type="dxa"/>
            <w:tcBorders>
              <w:top w:val="nil"/>
              <w:left w:val="nil"/>
              <w:bottom w:val="single" w:sz="4" w:space="0" w:color="auto"/>
              <w:right w:val="single" w:sz="4" w:space="0" w:color="auto"/>
            </w:tcBorders>
            <w:shd w:val="clear" w:color="auto" w:fill="auto"/>
            <w:vAlign w:val="center"/>
            <w:hideMark/>
          </w:tcPr>
          <w:p w14:paraId="5D97B9AA"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TRANSFORMADORA COSTAMAYA</w:t>
            </w:r>
          </w:p>
        </w:tc>
        <w:tc>
          <w:tcPr>
            <w:tcW w:w="1800" w:type="dxa"/>
            <w:tcBorders>
              <w:top w:val="nil"/>
              <w:left w:val="nil"/>
              <w:bottom w:val="single" w:sz="4" w:space="0" w:color="auto"/>
              <w:right w:val="single" w:sz="4" w:space="0" w:color="auto"/>
            </w:tcBorders>
            <w:shd w:val="clear" w:color="auto" w:fill="auto"/>
            <w:vAlign w:val="center"/>
            <w:hideMark/>
          </w:tcPr>
          <w:p w14:paraId="20BA997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$881,641.15</w:t>
            </w:r>
          </w:p>
        </w:tc>
        <w:tc>
          <w:tcPr>
            <w:tcW w:w="1140" w:type="dxa"/>
            <w:tcBorders>
              <w:top w:val="nil"/>
              <w:left w:val="nil"/>
              <w:bottom w:val="single" w:sz="4" w:space="0" w:color="auto"/>
              <w:right w:val="single" w:sz="4" w:space="0" w:color="auto"/>
            </w:tcBorders>
            <w:shd w:val="clear" w:color="auto" w:fill="auto"/>
            <w:vAlign w:val="center"/>
            <w:hideMark/>
          </w:tcPr>
          <w:p w14:paraId="319DEA2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122CD36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5CB6EC3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$881,641.15</w:t>
            </w:r>
          </w:p>
        </w:tc>
        <w:tc>
          <w:tcPr>
            <w:tcW w:w="1560" w:type="dxa"/>
            <w:tcBorders>
              <w:top w:val="nil"/>
              <w:left w:val="nil"/>
              <w:bottom w:val="single" w:sz="4" w:space="0" w:color="auto"/>
              <w:right w:val="single" w:sz="4" w:space="0" w:color="auto"/>
            </w:tcBorders>
            <w:shd w:val="clear" w:color="auto" w:fill="auto"/>
            <w:vAlign w:val="center"/>
            <w:hideMark/>
          </w:tcPr>
          <w:p w14:paraId="7090ACA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793B949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6A65C13E"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FAE7499"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2BC06FF"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1134-000754</w:t>
            </w:r>
          </w:p>
        </w:tc>
        <w:tc>
          <w:tcPr>
            <w:tcW w:w="2063" w:type="dxa"/>
            <w:tcBorders>
              <w:top w:val="nil"/>
              <w:left w:val="nil"/>
              <w:bottom w:val="single" w:sz="4" w:space="0" w:color="auto"/>
              <w:right w:val="single" w:sz="4" w:space="0" w:color="auto"/>
            </w:tcBorders>
            <w:shd w:val="clear" w:color="auto" w:fill="auto"/>
            <w:vAlign w:val="center"/>
            <w:hideMark/>
          </w:tcPr>
          <w:p w14:paraId="42653051"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ZAPCOR CONSTRUCCIONES</w:t>
            </w:r>
          </w:p>
        </w:tc>
        <w:tc>
          <w:tcPr>
            <w:tcW w:w="1800" w:type="dxa"/>
            <w:tcBorders>
              <w:top w:val="nil"/>
              <w:left w:val="nil"/>
              <w:bottom w:val="single" w:sz="4" w:space="0" w:color="auto"/>
              <w:right w:val="single" w:sz="4" w:space="0" w:color="auto"/>
            </w:tcBorders>
            <w:shd w:val="clear" w:color="auto" w:fill="auto"/>
            <w:vAlign w:val="center"/>
            <w:hideMark/>
          </w:tcPr>
          <w:p w14:paraId="3EFB586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4B7C7F5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22D8DA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$464,170.29</w:t>
            </w:r>
          </w:p>
        </w:tc>
        <w:tc>
          <w:tcPr>
            <w:tcW w:w="1560" w:type="dxa"/>
            <w:tcBorders>
              <w:top w:val="nil"/>
              <w:left w:val="nil"/>
              <w:bottom w:val="single" w:sz="4" w:space="0" w:color="auto"/>
              <w:right w:val="single" w:sz="4" w:space="0" w:color="auto"/>
            </w:tcBorders>
            <w:shd w:val="clear" w:color="auto" w:fill="auto"/>
            <w:vAlign w:val="center"/>
            <w:hideMark/>
          </w:tcPr>
          <w:p w14:paraId="28A0659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$464,170.29</w:t>
            </w:r>
          </w:p>
        </w:tc>
        <w:tc>
          <w:tcPr>
            <w:tcW w:w="1560" w:type="dxa"/>
            <w:tcBorders>
              <w:top w:val="nil"/>
              <w:left w:val="nil"/>
              <w:bottom w:val="single" w:sz="4" w:space="0" w:color="auto"/>
              <w:right w:val="single" w:sz="4" w:space="0" w:color="auto"/>
            </w:tcBorders>
            <w:shd w:val="clear" w:color="auto" w:fill="auto"/>
            <w:vAlign w:val="center"/>
            <w:hideMark/>
          </w:tcPr>
          <w:p w14:paraId="2C64FEA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9897BF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2ED90E1A"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CB353C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66A27EA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1134-000758</w:t>
            </w:r>
          </w:p>
        </w:tc>
        <w:tc>
          <w:tcPr>
            <w:tcW w:w="2063" w:type="dxa"/>
            <w:tcBorders>
              <w:top w:val="nil"/>
              <w:left w:val="nil"/>
              <w:bottom w:val="single" w:sz="4" w:space="0" w:color="auto"/>
              <w:right w:val="single" w:sz="4" w:space="0" w:color="auto"/>
            </w:tcBorders>
            <w:shd w:val="clear" w:color="auto" w:fill="auto"/>
            <w:vAlign w:val="center"/>
            <w:hideMark/>
          </w:tcPr>
          <w:p w14:paraId="02E14900"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GRUPO TORAV</w:t>
            </w:r>
          </w:p>
        </w:tc>
        <w:tc>
          <w:tcPr>
            <w:tcW w:w="1800" w:type="dxa"/>
            <w:tcBorders>
              <w:top w:val="nil"/>
              <w:left w:val="nil"/>
              <w:bottom w:val="single" w:sz="4" w:space="0" w:color="auto"/>
              <w:right w:val="single" w:sz="4" w:space="0" w:color="auto"/>
            </w:tcBorders>
            <w:shd w:val="clear" w:color="auto" w:fill="auto"/>
            <w:vAlign w:val="center"/>
            <w:hideMark/>
          </w:tcPr>
          <w:p w14:paraId="17BA3C4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$381,346.74</w:t>
            </w:r>
          </w:p>
        </w:tc>
        <w:tc>
          <w:tcPr>
            <w:tcW w:w="1140" w:type="dxa"/>
            <w:tcBorders>
              <w:top w:val="nil"/>
              <w:left w:val="nil"/>
              <w:bottom w:val="single" w:sz="4" w:space="0" w:color="auto"/>
              <w:right w:val="single" w:sz="4" w:space="0" w:color="auto"/>
            </w:tcBorders>
            <w:shd w:val="clear" w:color="auto" w:fill="auto"/>
            <w:vAlign w:val="center"/>
            <w:hideMark/>
          </w:tcPr>
          <w:p w14:paraId="5EA80B6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FCA261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3924189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$381,346.77</w:t>
            </w:r>
          </w:p>
        </w:tc>
        <w:tc>
          <w:tcPr>
            <w:tcW w:w="1560" w:type="dxa"/>
            <w:tcBorders>
              <w:top w:val="nil"/>
              <w:left w:val="nil"/>
              <w:bottom w:val="single" w:sz="4" w:space="0" w:color="auto"/>
              <w:right w:val="single" w:sz="4" w:space="0" w:color="auto"/>
            </w:tcBorders>
            <w:shd w:val="clear" w:color="auto" w:fill="auto"/>
            <w:vAlign w:val="center"/>
            <w:hideMark/>
          </w:tcPr>
          <w:p w14:paraId="38D164B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-$0.03</w:t>
            </w:r>
          </w:p>
        </w:tc>
        <w:tc>
          <w:tcPr>
            <w:tcW w:w="1103" w:type="dxa"/>
            <w:tcBorders>
              <w:top w:val="nil"/>
              <w:left w:val="nil"/>
              <w:bottom w:val="single" w:sz="4" w:space="0" w:color="auto"/>
              <w:right w:val="single" w:sz="4" w:space="0" w:color="auto"/>
            </w:tcBorders>
            <w:shd w:val="clear" w:color="auto" w:fill="auto"/>
            <w:vAlign w:val="center"/>
            <w:hideMark/>
          </w:tcPr>
          <w:p w14:paraId="5411182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2B5C5D64"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7FEC52C"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63DF1EFF"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1134-000783</w:t>
            </w:r>
          </w:p>
        </w:tc>
        <w:tc>
          <w:tcPr>
            <w:tcW w:w="2063" w:type="dxa"/>
            <w:tcBorders>
              <w:top w:val="nil"/>
              <w:left w:val="nil"/>
              <w:bottom w:val="single" w:sz="4" w:space="0" w:color="auto"/>
              <w:right w:val="single" w:sz="4" w:space="0" w:color="auto"/>
            </w:tcBorders>
            <w:shd w:val="clear" w:color="auto" w:fill="auto"/>
            <w:vAlign w:val="center"/>
            <w:hideMark/>
          </w:tcPr>
          <w:p w14:paraId="01B4F9B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INDUSTRIA VOLTA</w:t>
            </w:r>
          </w:p>
        </w:tc>
        <w:tc>
          <w:tcPr>
            <w:tcW w:w="1800" w:type="dxa"/>
            <w:tcBorders>
              <w:top w:val="nil"/>
              <w:left w:val="nil"/>
              <w:bottom w:val="single" w:sz="4" w:space="0" w:color="auto"/>
              <w:right w:val="single" w:sz="4" w:space="0" w:color="auto"/>
            </w:tcBorders>
            <w:shd w:val="clear" w:color="auto" w:fill="auto"/>
            <w:vAlign w:val="center"/>
            <w:hideMark/>
          </w:tcPr>
          <w:p w14:paraId="16DC126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$28,461.27</w:t>
            </w:r>
          </w:p>
        </w:tc>
        <w:tc>
          <w:tcPr>
            <w:tcW w:w="1140" w:type="dxa"/>
            <w:tcBorders>
              <w:top w:val="nil"/>
              <w:left w:val="nil"/>
              <w:bottom w:val="single" w:sz="4" w:space="0" w:color="auto"/>
              <w:right w:val="single" w:sz="4" w:space="0" w:color="auto"/>
            </w:tcBorders>
            <w:shd w:val="clear" w:color="auto" w:fill="auto"/>
            <w:vAlign w:val="center"/>
            <w:hideMark/>
          </w:tcPr>
          <w:p w14:paraId="13BBEDF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2BA4EBB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70F3437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$28,461.25</w:t>
            </w:r>
          </w:p>
        </w:tc>
        <w:tc>
          <w:tcPr>
            <w:tcW w:w="1560" w:type="dxa"/>
            <w:tcBorders>
              <w:top w:val="nil"/>
              <w:left w:val="nil"/>
              <w:bottom w:val="single" w:sz="4" w:space="0" w:color="auto"/>
              <w:right w:val="single" w:sz="4" w:space="0" w:color="auto"/>
            </w:tcBorders>
            <w:shd w:val="clear" w:color="auto" w:fill="auto"/>
            <w:vAlign w:val="center"/>
            <w:hideMark/>
          </w:tcPr>
          <w:p w14:paraId="3F6FF55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$0.02</w:t>
            </w:r>
          </w:p>
        </w:tc>
        <w:tc>
          <w:tcPr>
            <w:tcW w:w="1103" w:type="dxa"/>
            <w:tcBorders>
              <w:top w:val="nil"/>
              <w:left w:val="nil"/>
              <w:bottom w:val="single" w:sz="4" w:space="0" w:color="auto"/>
              <w:right w:val="single" w:sz="4" w:space="0" w:color="auto"/>
            </w:tcBorders>
            <w:shd w:val="clear" w:color="auto" w:fill="auto"/>
            <w:vAlign w:val="center"/>
            <w:hideMark/>
          </w:tcPr>
          <w:p w14:paraId="4524AF0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21B79D89"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1778CBD"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325EE61C"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1134-000786</w:t>
            </w:r>
          </w:p>
        </w:tc>
        <w:tc>
          <w:tcPr>
            <w:tcW w:w="2063" w:type="dxa"/>
            <w:tcBorders>
              <w:top w:val="nil"/>
              <w:left w:val="nil"/>
              <w:bottom w:val="single" w:sz="4" w:space="0" w:color="auto"/>
              <w:right w:val="single" w:sz="4" w:space="0" w:color="auto"/>
            </w:tcBorders>
            <w:shd w:val="clear" w:color="auto" w:fill="auto"/>
            <w:vAlign w:val="center"/>
            <w:hideMark/>
          </w:tcPr>
          <w:p w14:paraId="7DAE8387"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PEMRA</w:t>
            </w:r>
          </w:p>
        </w:tc>
        <w:tc>
          <w:tcPr>
            <w:tcW w:w="1800" w:type="dxa"/>
            <w:tcBorders>
              <w:top w:val="nil"/>
              <w:left w:val="nil"/>
              <w:bottom w:val="single" w:sz="4" w:space="0" w:color="auto"/>
              <w:right w:val="single" w:sz="4" w:space="0" w:color="auto"/>
            </w:tcBorders>
            <w:shd w:val="clear" w:color="auto" w:fill="auto"/>
            <w:vAlign w:val="center"/>
            <w:hideMark/>
          </w:tcPr>
          <w:p w14:paraId="2AF8DD9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2858992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9F9589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$509,834.32</w:t>
            </w:r>
          </w:p>
        </w:tc>
        <w:tc>
          <w:tcPr>
            <w:tcW w:w="1560" w:type="dxa"/>
            <w:tcBorders>
              <w:top w:val="nil"/>
              <w:left w:val="nil"/>
              <w:bottom w:val="single" w:sz="4" w:space="0" w:color="auto"/>
              <w:right w:val="single" w:sz="4" w:space="0" w:color="auto"/>
            </w:tcBorders>
            <w:shd w:val="clear" w:color="auto" w:fill="auto"/>
            <w:vAlign w:val="center"/>
            <w:hideMark/>
          </w:tcPr>
          <w:p w14:paraId="1DC7B13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$509,834.31</w:t>
            </w:r>
          </w:p>
        </w:tc>
        <w:tc>
          <w:tcPr>
            <w:tcW w:w="1560" w:type="dxa"/>
            <w:tcBorders>
              <w:top w:val="nil"/>
              <w:left w:val="nil"/>
              <w:bottom w:val="single" w:sz="4" w:space="0" w:color="auto"/>
              <w:right w:val="single" w:sz="4" w:space="0" w:color="auto"/>
            </w:tcBorders>
            <w:shd w:val="clear" w:color="auto" w:fill="auto"/>
            <w:vAlign w:val="center"/>
            <w:hideMark/>
          </w:tcPr>
          <w:p w14:paraId="10E6F64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078202F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644F839B"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C235D4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3BE0B5E"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1134-000813</w:t>
            </w:r>
          </w:p>
        </w:tc>
        <w:tc>
          <w:tcPr>
            <w:tcW w:w="2063" w:type="dxa"/>
            <w:tcBorders>
              <w:top w:val="nil"/>
              <w:left w:val="nil"/>
              <w:bottom w:val="single" w:sz="4" w:space="0" w:color="auto"/>
              <w:right w:val="single" w:sz="4" w:space="0" w:color="auto"/>
            </w:tcBorders>
            <w:shd w:val="clear" w:color="auto" w:fill="auto"/>
            <w:vAlign w:val="center"/>
            <w:hideMark/>
          </w:tcPr>
          <w:p w14:paraId="7CC6CCD1"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ALEJANDRO CISNEROS DOGRE</w:t>
            </w:r>
          </w:p>
        </w:tc>
        <w:tc>
          <w:tcPr>
            <w:tcW w:w="1800" w:type="dxa"/>
            <w:tcBorders>
              <w:top w:val="nil"/>
              <w:left w:val="nil"/>
              <w:bottom w:val="single" w:sz="4" w:space="0" w:color="auto"/>
              <w:right w:val="single" w:sz="4" w:space="0" w:color="auto"/>
            </w:tcBorders>
            <w:shd w:val="clear" w:color="auto" w:fill="auto"/>
            <w:vAlign w:val="center"/>
            <w:hideMark/>
          </w:tcPr>
          <w:p w14:paraId="71AC6C8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7ECD5C8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276371E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$756,406.81</w:t>
            </w:r>
          </w:p>
        </w:tc>
        <w:tc>
          <w:tcPr>
            <w:tcW w:w="1560" w:type="dxa"/>
            <w:tcBorders>
              <w:top w:val="nil"/>
              <w:left w:val="nil"/>
              <w:bottom w:val="single" w:sz="4" w:space="0" w:color="auto"/>
              <w:right w:val="single" w:sz="4" w:space="0" w:color="auto"/>
            </w:tcBorders>
            <w:shd w:val="clear" w:color="auto" w:fill="auto"/>
            <w:vAlign w:val="center"/>
            <w:hideMark/>
          </w:tcPr>
          <w:p w14:paraId="2D1549B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$756,406.81</w:t>
            </w:r>
          </w:p>
        </w:tc>
        <w:tc>
          <w:tcPr>
            <w:tcW w:w="1560" w:type="dxa"/>
            <w:tcBorders>
              <w:top w:val="nil"/>
              <w:left w:val="nil"/>
              <w:bottom w:val="single" w:sz="4" w:space="0" w:color="auto"/>
              <w:right w:val="single" w:sz="4" w:space="0" w:color="auto"/>
            </w:tcBorders>
            <w:shd w:val="clear" w:color="auto" w:fill="auto"/>
            <w:vAlign w:val="center"/>
            <w:hideMark/>
          </w:tcPr>
          <w:p w14:paraId="24B9BE0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04BD115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2AA6A209"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978D050"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0ADC625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1134-000818</w:t>
            </w:r>
          </w:p>
        </w:tc>
        <w:tc>
          <w:tcPr>
            <w:tcW w:w="2063" w:type="dxa"/>
            <w:tcBorders>
              <w:top w:val="nil"/>
              <w:left w:val="nil"/>
              <w:bottom w:val="single" w:sz="4" w:space="0" w:color="auto"/>
              <w:right w:val="single" w:sz="4" w:space="0" w:color="auto"/>
            </w:tcBorders>
            <w:shd w:val="clear" w:color="auto" w:fill="auto"/>
            <w:vAlign w:val="center"/>
            <w:hideMark/>
          </w:tcPr>
          <w:p w14:paraId="43B5257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CONSTRUCTORA YUCATECA SOCIAL</w:t>
            </w:r>
          </w:p>
        </w:tc>
        <w:tc>
          <w:tcPr>
            <w:tcW w:w="1800" w:type="dxa"/>
            <w:tcBorders>
              <w:top w:val="nil"/>
              <w:left w:val="nil"/>
              <w:bottom w:val="single" w:sz="4" w:space="0" w:color="auto"/>
              <w:right w:val="single" w:sz="4" w:space="0" w:color="auto"/>
            </w:tcBorders>
            <w:shd w:val="clear" w:color="auto" w:fill="auto"/>
            <w:vAlign w:val="center"/>
            <w:hideMark/>
          </w:tcPr>
          <w:p w14:paraId="176BA7E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181599B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FB7F0C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$898,896.67</w:t>
            </w:r>
          </w:p>
        </w:tc>
        <w:tc>
          <w:tcPr>
            <w:tcW w:w="1560" w:type="dxa"/>
            <w:tcBorders>
              <w:top w:val="nil"/>
              <w:left w:val="nil"/>
              <w:bottom w:val="single" w:sz="4" w:space="0" w:color="auto"/>
              <w:right w:val="single" w:sz="4" w:space="0" w:color="auto"/>
            </w:tcBorders>
            <w:shd w:val="clear" w:color="auto" w:fill="auto"/>
            <w:vAlign w:val="center"/>
            <w:hideMark/>
          </w:tcPr>
          <w:p w14:paraId="1E9CEB9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$898,896.66</w:t>
            </w:r>
          </w:p>
        </w:tc>
        <w:tc>
          <w:tcPr>
            <w:tcW w:w="1560" w:type="dxa"/>
            <w:tcBorders>
              <w:top w:val="nil"/>
              <w:left w:val="nil"/>
              <w:bottom w:val="single" w:sz="4" w:space="0" w:color="auto"/>
              <w:right w:val="single" w:sz="4" w:space="0" w:color="auto"/>
            </w:tcBorders>
            <w:shd w:val="clear" w:color="auto" w:fill="auto"/>
            <w:vAlign w:val="center"/>
            <w:hideMark/>
          </w:tcPr>
          <w:p w14:paraId="0505FB6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5189B30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0BCCEFD8" w14:textId="77777777" w:rsidTr="00ED0992">
        <w:trPr>
          <w:trHeight w:val="99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5A30278"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69A28F35"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1134-000831</w:t>
            </w:r>
          </w:p>
        </w:tc>
        <w:tc>
          <w:tcPr>
            <w:tcW w:w="2063" w:type="dxa"/>
            <w:tcBorders>
              <w:top w:val="nil"/>
              <w:left w:val="nil"/>
              <w:bottom w:val="single" w:sz="4" w:space="0" w:color="auto"/>
              <w:right w:val="single" w:sz="4" w:space="0" w:color="auto"/>
            </w:tcBorders>
            <w:shd w:val="clear" w:color="auto" w:fill="auto"/>
            <w:vAlign w:val="center"/>
            <w:hideMark/>
          </w:tcPr>
          <w:p w14:paraId="1C5CC763"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HECTOR SANTIAGO COUOH CHUC</w:t>
            </w:r>
          </w:p>
        </w:tc>
        <w:tc>
          <w:tcPr>
            <w:tcW w:w="1800" w:type="dxa"/>
            <w:tcBorders>
              <w:top w:val="nil"/>
              <w:left w:val="nil"/>
              <w:bottom w:val="single" w:sz="4" w:space="0" w:color="auto"/>
              <w:right w:val="single" w:sz="4" w:space="0" w:color="auto"/>
            </w:tcBorders>
            <w:shd w:val="clear" w:color="auto" w:fill="auto"/>
            <w:vAlign w:val="center"/>
            <w:hideMark/>
          </w:tcPr>
          <w:p w14:paraId="2E59E05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$878,856.13</w:t>
            </w:r>
          </w:p>
        </w:tc>
        <w:tc>
          <w:tcPr>
            <w:tcW w:w="1140" w:type="dxa"/>
            <w:tcBorders>
              <w:top w:val="nil"/>
              <w:left w:val="nil"/>
              <w:bottom w:val="single" w:sz="4" w:space="0" w:color="auto"/>
              <w:right w:val="single" w:sz="4" w:space="0" w:color="auto"/>
            </w:tcBorders>
            <w:shd w:val="clear" w:color="auto" w:fill="auto"/>
            <w:vAlign w:val="center"/>
            <w:hideMark/>
          </w:tcPr>
          <w:p w14:paraId="4900D02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3F3E8B3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5D6F7A0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$802,080.58</w:t>
            </w:r>
          </w:p>
        </w:tc>
        <w:tc>
          <w:tcPr>
            <w:tcW w:w="1560" w:type="dxa"/>
            <w:tcBorders>
              <w:top w:val="nil"/>
              <w:left w:val="nil"/>
              <w:bottom w:val="single" w:sz="4" w:space="0" w:color="auto"/>
              <w:right w:val="single" w:sz="4" w:space="0" w:color="auto"/>
            </w:tcBorders>
            <w:shd w:val="clear" w:color="auto" w:fill="auto"/>
            <w:vAlign w:val="center"/>
            <w:hideMark/>
          </w:tcPr>
          <w:p w14:paraId="18A9F9A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$76,775.55</w:t>
            </w:r>
          </w:p>
        </w:tc>
        <w:tc>
          <w:tcPr>
            <w:tcW w:w="1103" w:type="dxa"/>
            <w:tcBorders>
              <w:top w:val="nil"/>
              <w:left w:val="nil"/>
              <w:bottom w:val="single" w:sz="4" w:space="0" w:color="auto"/>
              <w:right w:val="single" w:sz="4" w:space="0" w:color="auto"/>
            </w:tcBorders>
            <w:shd w:val="clear" w:color="auto" w:fill="auto"/>
            <w:vAlign w:val="center"/>
            <w:hideMark/>
          </w:tcPr>
          <w:p w14:paraId="4BDA2BBE"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3114E251"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019E073"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0BC47159"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1134-000832</w:t>
            </w:r>
          </w:p>
        </w:tc>
        <w:tc>
          <w:tcPr>
            <w:tcW w:w="2063" w:type="dxa"/>
            <w:tcBorders>
              <w:top w:val="nil"/>
              <w:left w:val="nil"/>
              <w:bottom w:val="single" w:sz="4" w:space="0" w:color="auto"/>
              <w:right w:val="single" w:sz="4" w:space="0" w:color="auto"/>
            </w:tcBorders>
            <w:shd w:val="clear" w:color="auto" w:fill="auto"/>
            <w:vAlign w:val="center"/>
            <w:hideMark/>
          </w:tcPr>
          <w:p w14:paraId="0A3D2772"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JADUSA SERVICIOS VIALES</w:t>
            </w:r>
          </w:p>
        </w:tc>
        <w:tc>
          <w:tcPr>
            <w:tcW w:w="1800" w:type="dxa"/>
            <w:tcBorders>
              <w:top w:val="nil"/>
              <w:left w:val="nil"/>
              <w:bottom w:val="single" w:sz="4" w:space="0" w:color="auto"/>
              <w:right w:val="single" w:sz="4" w:space="0" w:color="auto"/>
            </w:tcBorders>
            <w:shd w:val="clear" w:color="auto" w:fill="auto"/>
            <w:vAlign w:val="center"/>
            <w:hideMark/>
          </w:tcPr>
          <w:p w14:paraId="671EF82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2A231C2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1FFAF2A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$667,725.18</w:t>
            </w:r>
          </w:p>
        </w:tc>
        <w:tc>
          <w:tcPr>
            <w:tcW w:w="1560" w:type="dxa"/>
            <w:tcBorders>
              <w:top w:val="nil"/>
              <w:left w:val="nil"/>
              <w:bottom w:val="single" w:sz="4" w:space="0" w:color="auto"/>
              <w:right w:val="single" w:sz="4" w:space="0" w:color="auto"/>
            </w:tcBorders>
            <w:shd w:val="clear" w:color="auto" w:fill="auto"/>
            <w:vAlign w:val="center"/>
            <w:hideMark/>
          </w:tcPr>
          <w:p w14:paraId="793BFA9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$667,725.18</w:t>
            </w:r>
          </w:p>
        </w:tc>
        <w:tc>
          <w:tcPr>
            <w:tcW w:w="1560" w:type="dxa"/>
            <w:tcBorders>
              <w:top w:val="nil"/>
              <w:left w:val="nil"/>
              <w:bottom w:val="single" w:sz="4" w:space="0" w:color="auto"/>
              <w:right w:val="single" w:sz="4" w:space="0" w:color="auto"/>
            </w:tcBorders>
            <w:shd w:val="clear" w:color="auto" w:fill="auto"/>
            <w:vAlign w:val="center"/>
            <w:hideMark/>
          </w:tcPr>
          <w:p w14:paraId="0D0A1BE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57DC14C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4A7C0FAA" w14:textId="77777777" w:rsidTr="00ED0992">
        <w:trPr>
          <w:trHeight w:val="99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93B0BB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393DB14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1134-000838</w:t>
            </w:r>
          </w:p>
        </w:tc>
        <w:tc>
          <w:tcPr>
            <w:tcW w:w="2063" w:type="dxa"/>
            <w:tcBorders>
              <w:top w:val="nil"/>
              <w:left w:val="nil"/>
              <w:bottom w:val="single" w:sz="4" w:space="0" w:color="auto"/>
              <w:right w:val="single" w:sz="4" w:space="0" w:color="auto"/>
            </w:tcBorders>
            <w:shd w:val="clear" w:color="auto" w:fill="auto"/>
            <w:vAlign w:val="center"/>
            <w:hideMark/>
          </w:tcPr>
          <w:p w14:paraId="0EC7521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CONSTRUCCIONES Y EDIFICACIONES 8R KALIA</w:t>
            </w:r>
          </w:p>
        </w:tc>
        <w:tc>
          <w:tcPr>
            <w:tcW w:w="1800" w:type="dxa"/>
            <w:tcBorders>
              <w:top w:val="nil"/>
              <w:left w:val="nil"/>
              <w:bottom w:val="single" w:sz="4" w:space="0" w:color="auto"/>
              <w:right w:val="single" w:sz="4" w:space="0" w:color="auto"/>
            </w:tcBorders>
            <w:shd w:val="clear" w:color="auto" w:fill="auto"/>
            <w:vAlign w:val="center"/>
            <w:hideMark/>
          </w:tcPr>
          <w:p w14:paraId="0FA590B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$2,734,330.01</w:t>
            </w:r>
          </w:p>
        </w:tc>
        <w:tc>
          <w:tcPr>
            <w:tcW w:w="1140" w:type="dxa"/>
            <w:tcBorders>
              <w:top w:val="nil"/>
              <w:left w:val="nil"/>
              <w:bottom w:val="single" w:sz="4" w:space="0" w:color="auto"/>
              <w:right w:val="single" w:sz="4" w:space="0" w:color="auto"/>
            </w:tcBorders>
            <w:shd w:val="clear" w:color="auto" w:fill="auto"/>
            <w:vAlign w:val="center"/>
            <w:hideMark/>
          </w:tcPr>
          <w:p w14:paraId="5DAD1A6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54DA2F5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$2,938,325.54</w:t>
            </w:r>
          </w:p>
        </w:tc>
        <w:tc>
          <w:tcPr>
            <w:tcW w:w="1560" w:type="dxa"/>
            <w:tcBorders>
              <w:top w:val="nil"/>
              <w:left w:val="nil"/>
              <w:bottom w:val="single" w:sz="4" w:space="0" w:color="auto"/>
              <w:right w:val="single" w:sz="4" w:space="0" w:color="auto"/>
            </w:tcBorders>
            <w:shd w:val="clear" w:color="auto" w:fill="auto"/>
            <w:vAlign w:val="center"/>
            <w:hideMark/>
          </w:tcPr>
          <w:p w14:paraId="5157F61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$5,358,377.86</w:t>
            </w:r>
          </w:p>
        </w:tc>
        <w:tc>
          <w:tcPr>
            <w:tcW w:w="1560" w:type="dxa"/>
            <w:tcBorders>
              <w:top w:val="nil"/>
              <w:left w:val="nil"/>
              <w:bottom w:val="single" w:sz="4" w:space="0" w:color="auto"/>
              <w:right w:val="single" w:sz="4" w:space="0" w:color="auto"/>
            </w:tcBorders>
            <w:shd w:val="clear" w:color="auto" w:fill="auto"/>
            <w:vAlign w:val="center"/>
            <w:hideMark/>
          </w:tcPr>
          <w:p w14:paraId="36890BD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$314,277.69</w:t>
            </w:r>
          </w:p>
        </w:tc>
        <w:tc>
          <w:tcPr>
            <w:tcW w:w="1103" w:type="dxa"/>
            <w:tcBorders>
              <w:top w:val="nil"/>
              <w:left w:val="nil"/>
              <w:bottom w:val="single" w:sz="4" w:space="0" w:color="auto"/>
              <w:right w:val="single" w:sz="4" w:space="0" w:color="auto"/>
            </w:tcBorders>
            <w:shd w:val="clear" w:color="auto" w:fill="auto"/>
            <w:vAlign w:val="center"/>
            <w:hideMark/>
          </w:tcPr>
          <w:p w14:paraId="4297895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00736C3B"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471D6C9"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6E499151"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1134-000847</w:t>
            </w:r>
          </w:p>
        </w:tc>
        <w:tc>
          <w:tcPr>
            <w:tcW w:w="2063" w:type="dxa"/>
            <w:tcBorders>
              <w:top w:val="nil"/>
              <w:left w:val="nil"/>
              <w:bottom w:val="single" w:sz="4" w:space="0" w:color="auto"/>
              <w:right w:val="single" w:sz="4" w:space="0" w:color="auto"/>
            </w:tcBorders>
            <w:shd w:val="clear" w:color="auto" w:fill="auto"/>
            <w:vAlign w:val="center"/>
            <w:hideMark/>
          </w:tcPr>
          <w:p w14:paraId="1758C86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CONINSUR</w:t>
            </w:r>
          </w:p>
        </w:tc>
        <w:tc>
          <w:tcPr>
            <w:tcW w:w="1800" w:type="dxa"/>
            <w:tcBorders>
              <w:top w:val="nil"/>
              <w:left w:val="nil"/>
              <w:bottom w:val="single" w:sz="4" w:space="0" w:color="auto"/>
              <w:right w:val="single" w:sz="4" w:space="0" w:color="auto"/>
            </w:tcBorders>
            <w:shd w:val="clear" w:color="auto" w:fill="auto"/>
            <w:vAlign w:val="center"/>
            <w:hideMark/>
          </w:tcPr>
          <w:p w14:paraId="440C507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2777982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32160A5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$832,080.89</w:t>
            </w:r>
          </w:p>
        </w:tc>
        <w:tc>
          <w:tcPr>
            <w:tcW w:w="1560" w:type="dxa"/>
            <w:tcBorders>
              <w:top w:val="nil"/>
              <w:left w:val="nil"/>
              <w:bottom w:val="single" w:sz="4" w:space="0" w:color="auto"/>
              <w:right w:val="single" w:sz="4" w:space="0" w:color="auto"/>
            </w:tcBorders>
            <w:shd w:val="clear" w:color="auto" w:fill="auto"/>
            <w:vAlign w:val="center"/>
            <w:hideMark/>
          </w:tcPr>
          <w:p w14:paraId="12972EC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$832,080.88</w:t>
            </w:r>
          </w:p>
        </w:tc>
        <w:tc>
          <w:tcPr>
            <w:tcW w:w="1560" w:type="dxa"/>
            <w:tcBorders>
              <w:top w:val="nil"/>
              <w:left w:val="nil"/>
              <w:bottom w:val="single" w:sz="4" w:space="0" w:color="auto"/>
              <w:right w:val="single" w:sz="4" w:space="0" w:color="auto"/>
            </w:tcBorders>
            <w:shd w:val="clear" w:color="auto" w:fill="auto"/>
            <w:vAlign w:val="center"/>
            <w:hideMark/>
          </w:tcPr>
          <w:p w14:paraId="4CE96DB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3222E9E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15FB7AD5"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70BC0D7"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8F1D4C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1134-000848</w:t>
            </w:r>
          </w:p>
        </w:tc>
        <w:tc>
          <w:tcPr>
            <w:tcW w:w="2063" w:type="dxa"/>
            <w:tcBorders>
              <w:top w:val="nil"/>
              <w:left w:val="nil"/>
              <w:bottom w:val="single" w:sz="4" w:space="0" w:color="auto"/>
              <w:right w:val="single" w:sz="4" w:space="0" w:color="auto"/>
            </w:tcBorders>
            <w:shd w:val="clear" w:color="auto" w:fill="auto"/>
            <w:vAlign w:val="center"/>
            <w:hideMark/>
          </w:tcPr>
          <w:p w14:paraId="007D492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OPERADORA BOC</w:t>
            </w:r>
          </w:p>
        </w:tc>
        <w:tc>
          <w:tcPr>
            <w:tcW w:w="1800" w:type="dxa"/>
            <w:tcBorders>
              <w:top w:val="nil"/>
              <w:left w:val="nil"/>
              <w:bottom w:val="single" w:sz="4" w:space="0" w:color="auto"/>
              <w:right w:val="single" w:sz="4" w:space="0" w:color="auto"/>
            </w:tcBorders>
            <w:shd w:val="clear" w:color="auto" w:fill="auto"/>
            <w:vAlign w:val="center"/>
            <w:hideMark/>
          </w:tcPr>
          <w:p w14:paraId="616B91F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$21,264.29</w:t>
            </w:r>
          </w:p>
        </w:tc>
        <w:tc>
          <w:tcPr>
            <w:tcW w:w="1140" w:type="dxa"/>
            <w:tcBorders>
              <w:top w:val="nil"/>
              <w:left w:val="nil"/>
              <w:bottom w:val="single" w:sz="4" w:space="0" w:color="auto"/>
              <w:right w:val="single" w:sz="4" w:space="0" w:color="auto"/>
            </w:tcBorders>
            <w:shd w:val="clear" w:color="auto" w:fill="auto"/>
            <w:vAlign w:val="center"/>
            <w:hideMark/>
          </w:tcPr>
          <w:p w14:paraId="76CA964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54F505C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56EB7C3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$21,264.28</w:t>
            </w:r>
          </w:p>
        </w:tc>
        <w:tc>
          <w:tcPr>
            <w:tcW w:w="1560" w:type="dxa"/>
            <w:tcBorders>
              <w:top w:val="nil"/>
              <w:left w:val="nil"/>
              <w:bottom w:val="single" w:sz="4" w:space="0" w:color="auto"/>
              <w:right w:val="single" w:sz="4" w:space="0" w:color="auto"/>
            </w:tcBorders>
            <w:shd w:val="clear" w:color="auto" w:fill="auto"/>
            <w:vAlign w:val="center"/>
            <w:hideMark/>
          </w:tcPr>
          <w:p w14:paraId="2309D49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4B2CEFE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15C9A436" w14:textId="77777777" w:rsidTr="00ED0992">
        <w:trPr>
          <w:trHeight w:val="99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BA40D0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0F94A29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1134-000857</w:t>
            </w:r>
          </w:p>
        </w:tc>
        <w:tc>
          <w:tcPr>
            <w:tcW w:w="2063" w:type="dxa"/>
            <w:tcBorders>
              <w:top w:val="nil"/>
              <w:left w:val="nil"/>
              <w:bottom w:val="single" w:sz="4" w:space="0" w:color="auto"/>
              <w:right w:val="single" w:sz="4" w:space="0" w:color="auto"/>
            </w:tcBorders>
            <w:shd w:val="clear" w:color="auto" w:fill="auto"/>
            <w:vAlign w:val="center"/>
            <w:hideMark/>
          </w:tcPr>
          <w:p w14:paraId="542EDEDD"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DEI CONSTRUCCIONES YUCATAN</w:t>
            </w:r>
          </w:p>
        </w:tc>
        <w:tc>
          <w:tcPr>
            <w:tcW w:w="1800" w:type="dxa"/>
            <w:tcBorders>
              <w:top w:val="nil"/>
              <w:left w:val="nil"/>
              <w:bottom w:val="single" w:sz="4" w:space="0" w:color="auto"/>
              <w:right w:val="single" w:sz="4" w:space="0" w:color="auto"/>
            </w:tcBorders>
            <w:shd w:val="clear" w:color="auto" w:fill="auto"/>
            <w:vAlign w:val="center"/>
            <w:hideMark/>
          </w:tcPr>
          <w:p w14:paraId="252893D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$1,629,302.27</w:t>
            </w:r>
          </w:p>
        </w:tc>
        <w:tc>
          <w:tcPr>
            <w:tcW w:w="1140" w:type="dxa"/>
            <w:tcBorders>
              <w:top w:val="nil"/>
              <w:left w:val="nil"/>
              <w:bottom w:val="single" w:sz="4" w:space="0" w:color="auto"/>
              <w:right w:val="single" w:sz="4" w:space="0" w:color="auto"/>
            </w:tcBorders>
            <w:shd w:val="clear" w:color="auto" w:fill="auto"/>
            <w:vAlign w:val="center"/>
            <w:hideMark/>
          </w:tcPr>
          <w:p w14:paraId="20BD350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15A7A8F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5C0A667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$1,629,302.27</w:t>
            </w:r>
          </w:p>
        </w:tc>
        <w:tc>
          <w:tcPr>
            <w:tcW w:w="1560" w:type="dxa"/>
            <w:tcBorders>
              <w:top w:val="nil"/>
              <w:left w:val="nil"/>
              <w:bottom w:val="single" w:sz="4" w:space="0" w:color="auto"/>
              <w:right w:val="single" w:sz="4" w:space="0" w:color="auto"/>
            </w:tcBorders>
            <w:shd w:val="clear" w:color="auto" w:fill="auto"/>
            <w:vAlign w:val="center"/>
            <w:hideMark/>
          </w:tcPr>
          <w:p w14:paraId="1609054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731C0A7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3147B944"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3AD7B90"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616A3C3F"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1134-000858</w:t>
            </w:r>
          </w:p>
        </w:tc>
        <w:tc>
          <w:tcPr>
            <w:tcW w:w="2063" w:type="dxa"/>
            <w:tcBorders>
              <w:top w:val="nil"/>
              <w:left w:val="nil"/>
              <w:bottom w:val="single" w:sz="4" w:space="0" w:color="auto"/>
              <w:right w:val="single" w:sz="4" w:space="0" w:color="auto"/>
            </w:tcBorders>
            <w:shd w:val="clear" w:color="auto" w:fill="auto"/>
            <w:vAlign w:val="center"/>
            <w:hideMark/>
          </w:tcPr>
          <w:p w14:paraId="43961D52"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CONSTRUCTORA HD DEL CARIBE</w:t>
            </w:r>
          </w:p>
        </w:tc>
        <w:tc>
          <w:tcPr>
            <w:tcW w:w="1800" w:type="dxa"/>
            <w:tcBorders>
              <w:top w:val="nil"/>
              <w:left w:val="nil"/>
              <w:bottom w:val="single" w:sz="4" w:space="0" w:color="auto"/>
              <w:right w:val="single" w:sz="4" w:space="0" w:color="auto"/>
            </w:tcBorders>
            <w:shd w:val="clear" w:color="auto" w:fill="auto"/>
            <w:vAlign w:val="center"/>
            <w:hideMark/>
          </w:tcPr>
          <w:p w14:paraId="70EFA3D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346E1D4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7F668F2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$719,550.09</w:t>
            </w:r>
          </w:p>
        </w:tc>
        <w:tc>
          <w:tcPr>
            <w:tcW w:w="1560" w:type="dxa"/>
            <w:tcBorders>
              <w:top w:val="nil"/>
              <w:left w:val="nil"/>
              <w:bottom w:val="single" w:sz="4" w:space="0" w:color="auto"/>
              <w:right w:val="single" w:sz="4" w:space="0" w:color="auto"/>
            </w:tcBorders>
            <w:shd w:val="clear" w:color="auto" w:fill="auto"/>
            <w:vAlign w:val="center"/>
            <w:hideMark/>
          </w:tcPr>
          <w:p w14:paraId="1C8E9AE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$719,550.08</w:t>
            </w:r>
          </w:p>
        </w:tc>
        <w:tc>
          <w:tcPr>
            <w:tcW w:w="1560" w:type="dxa"/>
            <w:tcBorders>
              <w:top w:val="nil"/>
              <w:left w:val="nil"/>
              <w:bottom w:val="single" w:sz="4" w:space="0" w:color="auto"/>
              <w:right w:val="single" w:sz="4" w:space="0" w:color="auto"/>
            </w:tcBorders>
            <w:shd w:val="clear" w:color="auto" w:fill="auto"/>
            <w:vAlign w:val="center"/>
            <w:hideMark/>
          </w:tcPr>
          <w:p w14:paraId="25D900D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1102BE3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197A422A"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79B4085"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0A06E77E"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1134-000861</w:t>
            </w:r>
          </w:p>
        </w:tc>
        <w:tc>
          <w:tcPr>
            <w:tcW w:w="2063" w:type="dxa"/>
            <w:tcBorders>
              <w:top w:val="nil"/>
              <w:left w:val="nil"/>
              <w:bottom w:val="single" w:sz="4" w:space="0" w:color="auto"/>
              <w:right w:val="single" w:sz="4" w:space="0" w:color="auto"/>
            </w:tcBorders>
            <w:shd w:val="clear" w:color="auto" w:fill="auto"/>
            <w:vAlign w:val="center"/>
            <w:hideMark/>
          </w:tcPr>
          <w:p w14:paraId="45EB7097"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TAPAK CONSTRUCCIONES</w:t>
            </w:r>
          </w:p>
        </w:tc>
        <w:tc>
          <w:tcPr>
            <w:tcW w:w="1800" w:type="dxa"/>
            <w:tcBorders>
              <w:top w:val="nil"/>
              <w:left w:val="nil"/>
              <w:bottom w:val="single" w:sz="4" w:space="0" w:color="auto"/>
              <w:right w:val="single" w:sz="4" w:space="0" w:color="auto"/>
            </w:tcBorders>
            <w:shd w:val="clear" w:color="auto" w:fill="auto"/>
            <w:vAlign w:val="center"/>
            <w:hideMark/>
          </w:tcPr>
          <w:p w14:paraId="744B23F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01AF0BF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336B427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$359,243.39</w:t>
            </w:r>
          </w:p>
        </w:tc>
        <w:tc>
          <w:tcPr>
            <w:tcW w:w="1560" w:type="dxa"/>
            <w:tcBorders>
              <w:top w:val="nil"/>
              <w:left w:val="nil"/>
              <w:bottom w:val="single" w:sz="4" w:space="0" w:color="auto"/>
              <w:right w:val="single" w:sz="4" w:space="0" w:color="auto"/>
            </w:tcBorders>
            <w:shd w:val="clear" w:color="auto" w:fill="auto"/>
            <w:vAlign w:val="center"/>
            <w:hideMark/>
          </w:tcPr>
          <w:p w14:paraId="34E1EED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$359,243.38</w:t>
            </w:r>
          </w:p>
        </w:tc>
        <w:tc>
          <w:tcPr>
            <w:tcW w:w="1560" w:type="dxa"/>
            <w:tcBorders>
              <w:top w:val="nil"/>
              <w:left w:val="nil"/>
              <w:bottom w:val="single" w:sz="4" w:space="0" w:color="auto"/>
              <w:right w:val="single" w:sz="4" w:space="0" w:color="auto"/>
            </w:tcBorders>
            <w:shd w:val="clear" w:color="auto" w:fill="auto"/>
            <w:vAlign w:val="center"/>
            <w:hideMark/>
          </w:tcPr>
          <w:p w14:paraId="5A9427C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00C8268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4306CA09"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248FF2F"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5725659"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1134-000866</w:t>
            </w:r>
          </w:p>
        </w:tc>
        <w:tc>
          <w:tcPr>
            <w:tcW w:w="2063" w:type="dxa"/>
            <w:tcBorders>
              <w:top w:val="nil"/>
              <w:left w:val="nil"/>
              <w:bottom w:val="single" w:sz="4" w:space="0" w:color="auto"/>
              <w:right w:val="single" w:sz="4" w:space="0" w:color="auto"/>
            </w:tcBorders>
            <w:shd w:val="clear" w:color="auto" w:fill="auto"/>
            <w:vAlign w:val="center"/>
            <w:hideMark/>
          </w:tcPr>
          <w:p w14:paraId="4E67733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MC SERVICES &amp; TECHNOLOGY</w:t>
            </w:r>
          </w:p>
        </w:tc>
        <w:tc>
          <w:tcPr>
            <w:tcW w:w="1800" w:type="dxa"/>
            <w:tcBorders>
              <w:top w:val="nil"/>
              <w:left w:val="nil"/>
              <w:bottom w:val="single" w:sz="4" w:space="0" w:color="auto"/>
              <w:right w:val="single" w:sz="4" w:space="0" w:color="auto"/>
            </w:tcBorders>
            <w:shd w:val="clear" w:color="auto" w:fill="auto"/>
            <w:vAlign w:val="center"/>
            <w:hideMark/>
          </w:tcPr>
          <w:p w14:paraId="71BC7DE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$740,873.99</w:t>
            </w:r>
          </w:p>
        </w:tc>
        <w:tc>
          <w:tcPr>
            <w:tcW w:w="1140" w:type="dxa"/>
            <w:tcBorders>
              <w:top w:val="nil"/>
              <w:left w:val="nil"/>
              <w:bottom w:val="single" w:sz="4" w:space="0" w:color="auto"/>
              <w:right w:val="single" w:sz="4" w:space="0" w:color="auto"/>
            </w:tcBorders>
            <w:shd w:val="clear" w:color="auto" w:fill="auto"/>
            <w:vAlign w:val="center"/>
            <w:hideMark/>
          </w:tcPr>
          <w:p w14:paraId="67367D6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3075AFB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2DE2A40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$740,873.99</w:t>
            </w:r>
          </w:p>
        </w:tc>
        <w:tc>
          <w:tcPr>
            <w:tcW w:w="1560" w:type="dxa"/>
            <w:tcBorders>
              <w:top w:val="nil"/>
              <w:left w:val="nil"/>
              <w:bottom w:val="single" w:sz="4" w:space="0" w:color="auto"/>
              <w:right w:val="single" w:sz="4" w:space="0" w:color="auto"/>
            </w:tcBorders>
            <w:shd w:val="clear" w:color="auto" w:fill="auto"/>
            <w:vAlign w:val="center"/>
            <w:hideMark/>
          </w:tcPr>
          <w:p w14:paraId="6ABC2C6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50009FF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2553DB99"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6819149"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63AF8B70"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1134-000870</w:t>
            </w:r>
          </w:p>
        </w:tc>
        <w:tc>
          <w:tcPr>
            <w:tcW w:w="2063" w:type="dxa"/>
            <w:tcBorders>
              <w:top w:val="nil"/>
              <w:left w:val="nil"/>
              <w:bottom w:val="single" w:sz="4" w:space="0" w:color="auto"/>
              <w:right w:val="single" w:sz="4" w:space="0" w:color="auto"/>
            </w:tcBorders>
            <w:shd w:val="clear" w:color="auto" w:fill="auto"/>
            <w:vAlign w:val="center"/>
            <w:hideMark/>
          </w:tcPr>
          <w:p w14:paraId="60853382"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INMOBILIARIA REYTO</w:t>
            </w:r>
          </w:p>
        </w:tc>
        <w:tc>
          <w:tcPr>
            <w:tcW w:w="1800" w:type="dxa"/>
            <w:tcBorders>
              <w:top w:val="nil"/>
              <w:left w:val="nil"/>
              <w:bottom w:val="single" w:sz="4" w:space="0" w:color="auto"/>
              <w:right w:val="single" w:sz="4" w:space="0" w:color="auto"/>
            </w:tcBorders>
            <w:shd w:val="clear" w:color="auto" w:fill="auto"/>
            <w:vAlign w:val="center"/>
            <w:hideMark/>
          </w:tcPr>
          <w:p w14:paraId="7115EAA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$20,931,438.98</w:t>
            </w:r>
          </w:p>
        </w:tc>
        <w:tc>
          <w:tcPr>
            <w:tcW w:w="1140" w:type="dxa"/>
            <w:tcBorders>
              <w:top w:val="nil"/>
              <w:left w:val="nil"/>
              <w:bottom w:val="single" w:sz="4" w:space="0" w:color="auto"/>
              <w:right w:val="single" w:sz="4" w:space="0" w:color="auto"/>
            </w:tcBorders>
            <w:shd w:val="clear" w:color="auto" w:fill="auto"/>
            <w:vAlign w:val="center"/>
            <w:hideMark/>
          </w:tcPr>
          <w:p w14:paraId="70D8D0A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48C88BF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50AEC76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$20,931,438.97</w:t>
            </w:r>
          </w:p>
        </w:tc>
        <w:tc>
          <w:tcPr>
            <w:tcW w:w="1560" w:type="dxa"/>
            <w:tcBorders>
              <w:top w:val="nil"/>
              <w:left w:val="nil"/>
              <w:bottom w:val="single" w:sz="4" w:space="0" w:color="auto"/>
              <w:right w:val="single" w:sz="4" w:space="0" w:color="auto"/>
            </w:tcBorders>
            <w:shd w:val="clear" w:color="auto" w:fill="auto"/>
            <w:vAlign w:val="center"/>
            <w:hideMark/>
          </w:tcPr>
          <w:p w14:paraId="5C25264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183ADD9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776C6DCD"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D1C4C15"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619F90C0"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1134-000876</w:t>
            </w:r>
          </w:p>
        </w:tc>
        <w:tc>
          <w:tcPr>
            <w:tcW w:w="2063" w:type="dxa"/>
            <w:tcBorders>
              <w:top w:val="nil"/>
              <w:left w:val="nil"/>
              <w:bottom w:val="single" w:sz="4" w:space="0" w:color="auto"/>
              <w:right w:val="single" w:sz="4" w:space="0" w:color="auto"/>
            </w:tcBorders>
            <w:shd w:val="clear" w:color="auto" w:fill="auto"/>
            <w:vAlign w:val="center"/>
            <w:hideMark/>
          </w:tcPr>
          <w:p w14:paraId="41810EC2"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CALYPSA</w:t>
            </w:r>
          </w:p>
        </w:tc>
        <w:tc>
          <w:tcPr>
            <w:tcW w:w="1800" w:type="dxa"/>
            <w:tcBorders>
              <w:top w:val="nil"/>
              <w:left w:val="nil"/>
              <w:bottom w:val="single" w:sz="4" w:space="0" w:color="auto"/>
              <w:right w:val="single" w:sz="4" w:space="0" w:color="auto"/>
            </w:tcBorders>
            <w:shd w:val="clear" w:color="auto" w:fill="auto"/>
            <w:vAlign w:val="center"/>
            <w:hideMark/>
          </w:tcPr>
          <w:p w14:paraId="0F200FB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$435,585.96</w:t>
            </w:r>
          </w:p>
        </w:tc>
        <w:tc>
          <w:tcPr>
            <w:tcW w:w="1140" w:type="dxa"/>
            <w:tcBorders>
              <w:top w:val="nil"/>
              <w:left w:val="nil"/>
              <w:bottom w:val="single" w:sz="4" w:space="0" w:color="auto"/>
              <w:right w:val="single" w:sz="4" w:space="0" w:color="auto"/>
            </w:tcBorders>
            <w:shd w:val="clear" w:color="auto" w:fill="auto"/>
            <w:vAlign w:val="center"/>
            <w:hideMark/>
          </w:tcPr>
          <w:p w14:paraId="5C0837F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425735E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26BBA37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$435,585.96</w:t>
            </w:r>
          </w:p>
        </w:tc>
        <w:tc>
          <w:tcPr>
            <w:tcW w:w="1560" w:type="dxa"/>
            <w:tcBorders>
              <w:top w:val="nil"/>
              <w:left w:val="nil"/>
              <w:bottom w:val="single" w:sz="4" w:space="0" w:color="auto"/>
              <w:right w:val="single" w:sz="4" w:space="0" w:color="auto"/>
            </w:tcBorders>
            <w:shd w:val="clear" w:color="auto" w:fill="auto"/>
            <w:vAlign w:val="center"/>
            <w:hideMark/>
          </w:tcPr>
          <w:p w14:paraId="077B60E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23405E3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4D4052DA"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5BD464A"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93E3F41"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1134-000878</w:t>
            </w:r>
          </w:p>
        </w:tc>
        <w:tc>
          <w:tcPr>
            <w:tcW w:w="2063" w:type="dxa"/>
            <w:tcBorders>
              <w:top w:val="nil"/>
              <w:left w:val="nil"/>
              <w:bottom w:val="single" w:sz="4" w:space="0" w:color="auto"/>
              <w:right w:val="single" w:sz="4" w:space="0" w:color="auto"/>
            </w:tcBorders>
            <w:shd w:val="clear" w:color="auto" w:fill="auto"/>
            <w:vAlign w:val="center"/>
            <w:hideMark/>
          </w:tcPr>
          <w:p w14:paraId="040D6733"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THORNTON CONSTRUCTORA</w:t>
            </w:r>
          </w:p>
        </w:tc>
        <w:tc>
          <w:tcPr>
            <w:tcW w:w="1800" w:type="dxa"/>
            <w:tcBorders>
              <w:top w:val="nil"/>
              <w:left w:val="nil"/>
              <w:bottom w:val="single" w:sz="4" w:space="0" w:color="auto"/>
              <w:right w:val="single" w:sz="4" w:space="0" w:color="auto"/>
            </w:tcBorders>
            <w:shd w:val="clear" w:color="auto" w:fill="auto"/>
            <w:vAlign w:val="center"/>
            <w:hideMark/>
          </w:tcPr>
          <w:p w14:paraId="113CC70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$255,702.33</w:t>
            </w:r>
          </w:p>
        </w:tc>
        <w:tc>
          <w:tcPr>
            <w:tcW w:w="1140" w:type="dxa"/>
            <w:tcBorders>
              <w:top w:val="nil"/>
              <w:left w:val="nil"/>
              <w:bottom w:val="single" w:sz="4" w:space="0" w:color="auto"/>
              <w:right w:val="single" w:sz="4" w:space="0" w:color="auto"/>
            </w:tcBorders>
            <w:shd w:val="clear" w:color="auto" w:fill="auto"/>
            <w:vAlign w:val="center"/>
            <w:hideMark/>
          </w:tcPr>
          <w:p w14:paraId="63AD080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01ABBC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$1,607,041.52</w:t>
            </w:r>
          </w:p>
        </w:tc>
        <w:tc>
          <w:tcPr>
            <w:tcW w:w="1560" w:type="dxa"/>
            <w:tcBorders>
              <w:top w:val="nil"/>
              <w:left w:val="nil"/>
              <w:bottom w:val="single" w:sz="4" w:space="0" w:color="auto"/>
              <w:right w:val="single" w:sz="4" w:space="0" w:color="auto"/>
            </w:tcBorders>
            <w:shd w:val="clear" w:color="auto" w:fill="auto"/>
            <w:vAlign w:val="center"/>
            <w:hideMark/>
          </w:tcPr>
          <w:p w14:paraId="1CA1BD9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$1,862,743.84</w:t>
            </w:r>
          </w:p>
        </w:tc>
        <w:tc>
          <w:tcPr>
            <w:tcW w:w="1560" w:type="dxa"/>
            <w:tcBorders>
              <w:top w:val="nil"/>
              <w:left w:val="nil"/>
              <w:bottom w:val="single" w:sz="4" w:space="0" w:color="auto"/>
              <w:right w:val="single" w:sz="4" w:space="0" w:color="auto"/>
            </w:tcBorders>
            <w:shd w:val="clear" w:color="auto" w:fill="auto"/>
            <w:vAlign w:val="center"/>
            <w:hideMark/>
          </w:tcPr>
          <w:p w14:paraId="03F2577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0311644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000E3132" w14:textId="77777777" w:rsidTr="00ED0992">
        <w:trPr>
          <w:trHeight w:val="99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7B76059"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0F7F713"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1134-000882</w:t>
            </w:r>
          </w:p>
        </w:tc>
        <w:tc>
          <w:tcPr>
            <w:tcW w:w="2063" w:type="dxa"/>
            <w:tcBorders>
              <w:top w:val="nil"/>
              <w:left w:val="nil"/>
              <w:bottom w:val="single" w:sz="4" w:space="0" w:color="auto"/>
              <w:right w:val="single" w:sz="4" w:space="0" w:color="auto"/>
            </w:tcBorders>
            <w:shd w:val="clear" w:color="auto" w:fill="auto"/>
            <w:vAlign w:val="center"/>
            <w:hideMark/>
          </w:tcPr>
          <w:p w14:paraId="13CE44FC"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NEGOCIOS EMPRESARIALES DEL GOLFO</w:t>
            </w:r>
          </w:p>
        </w:tc>
        <w:tc>
          <w:tcPr>
            <w:tcW w:w="1800" w:type="dxa"/>
            <w:tcBorders>
              <w:top w:val="nil"/>
              <w:left w:val="nil"/>
              <w:bottom w:val="single" w:sz="4" w:space="0" w:color="auto"/>
              <w:right w:val="single" w:sz="4" w:space="0" w:color="auto"/>
            </w:tcBorders>
            <w:shd w:val="clear" w:color="auto" w:fill="auto"/>
            <w:vAlign w:val="center"/>
            <w:hideMark/>
          </w:tcPr>
          <w:p w14:paraId="6B392A0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$56,770.31</w:t>
            </w:r>
          </w:p>
        </w:tc>
        <w:tc>
          <w:tcPr>
            <w:tcW w:w="1140" w:type="dxa"/>
            <w:tcBorders>
              <w:top w:val="nil"/>
              <w:left w:val="nil"/>
              <w:bottom w:val="single" w:sz="4" w:space="0" w:color="auto"/>
              <w:right w:val="single" w:sz="4" w:space="0" w:color="auto"/>
            </w:tcBorders>
            <w:shd w:val="clear" w:color="auto" w:fill="auto"/>
            <w:vAlign w:val="center"/>
            <w:hideMark/>
          </w:tcPr>
          <w:p w14:paraId="0B0EF88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5861621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$929,893.46</w:t>
            </w:r>
          </w:p>
        </w:tc>
        <w:tc>
          <w:tcPr>
            <w:tcW w:w="1560" w:type="dxa"/>
            <w:tcBorders>
              <w:top w:val="nil"/>
              <w:left w:val="nil"/>
              <w:bottom w:val="single" w:sz="4" w:space="0" w:color="auto"/>
              <w:right w:val="single" w:sz="4" w:space="0" w:color="auto"/>
            </w:tcBorders>
            <w:shd w:val="clear" w:color="auto" w:fill="auto"/>
            <w:vAlign w:val="center"/>
            <w:hideMark/>
          </w:tcPr>
          <w:p w14:paraId="2AFC8FF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$986,663.77</w:t>
            </w:r>
          </w:p>
        </w:tc>
        <w:tc>
          <w:tcPr>
            <w:tcW w:w="1560" w:type="dxa"/>
            <w:tcBorders>
              <w:top w:val="nil"/>
              <w:left w:val="nil"/>
              <w:bottom w:val="single" w:sz="4" w:space="0" w:color="auto"/>
              <w:right w:val="single" w:sz="4" w:space="0" w:color="auto"/>
            </w:tcBorders>
            <w:shd w:val="clear" w:color="auto" w:fill="auto"/>
            <w:vAlign w:val="center"/>
            <w:hideMark/>
          </w:tcPr>
          <w:p w14:paraId="362B52B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7101BF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17EADD78"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B8209CE"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06BEF7FC"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1134-000883</w:t>
            </w:r>
          </w:p>
        </w:tc>
        <w:tc>
          <w:tcPr>
            <w:tcW w:w="2063" w:type="dxa"/>
            <w:tcBorders>
              <w:top w:val="nil"/>
              <w:left w:val="nil"/>
              <w:bottom w:val="single" w:sz="4" w:space="0" w:color="auto"/>
              <w:right w:val="single" w:sz="4" w:space="0" w:color="auto"/>
            </w:tcBorders>
            <w:shd w:val="clear" w:color="auto" w:fill="auto"/>
            <w:vAlign w:val="center"/>
            <w:hideMark/>
          </w:tcPr>
          <w:p w14:paraId="673C3EFC"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MAQUITERRA DEL MAYAB</w:t>
            </w:r>
          </w:p>
        </w:tc>
        <w:tc>
          <w:tcPr>
            <w:tcW w:w="1800" w:type="dxa"/>
            <w:tcBorders>
              <w:top w:val="nil"/>
              <w:left w:val="nil"/>
              <w:bottom w:val="single" w:sz="4" w:space="0" w:color="auto"/>
              <w:right w:val="single" w:sz="4" w:space="0" w:color="auto"/>
            </w:tcBorders>
            <w:shd w:val="clear" w:color="auto" w:fill="auto"/>
            <w:vAlign w:val="center"/>
            <w:hideMark/>
          </w:tcPr>
          <w:p w14:paraId="0D492B7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4B15D0A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1EF318C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$96,748.63</w:t>
            </w:r>
          </w:p>
        </w:tc>
        <w:tc>
          <w:tcPr>
            <w:tcW w:w="1560" w:type="dxa"/>
            <w:tcBorders>
              <w:top w:val="nil"/>
              <w:left w:val="nil"/>
              <w:bottom w:val="single" w:sz="4" w:space="0" w:color="auto"/>
              <w:right w:val="single" w:sz="4" w:space="0" w:color="auto"/>
            </w:tcBorders>
            <w:shd w:val="clear" w:color="auto" w:fill="auto"/>
            <w:vAlign w:val="center"/>
            <w:hideMark/>
          </w:tcPr>
          <w:p w14:paraId="6F0B1A6E"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$96,748.63</w:t>
            </w:r>
          </w:p>
        </w:tc>
        <w:tc>
          <w:tcPr>
            <w:tcW w:w="1560" w:type="dxa"/>
            <w:tcBorders>
              <w:top w:val="nil"/>
              <w:left w:val="nil"/>
              <w:bottom w:val="single" w:sz="4" w:space="0" w:color="auto"/>
              <w:right w:val="single" w:sz="4" w:space="0" w:color="auto"/>
            </w:tcBorders>
            <w:shd w:val="clear" w:color="auto" w:fill="auto"/>
            <w:vAlign w:val="center"/>
            <w:hideMark/>
          </w:tcPr>
          <w:p w14:paraId="1801E36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1B7CA5A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1B233A28" w14:textId="77777777" w:rsidTr="00ED0992">
        <w:trPr>
          <w:trHeight w:val="99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83EFF1D"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3CDD00F"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1134-000886</w:t>
            </w:r>
          </w:p>
        </w:tc>
        <w:tc>
          <w:tcPr>
            <w:tcW w:w="2063" w:type="dxa"/>
            <w:tcBorders>
              <w:top w:val="nil"/>
              <w:left w:val="nil"/>
              <w:bottom w:val="single" w:sz="4" w:space="0" w:color="auto"/>
              <w:right w:val="single" w:sz="4" w:space="0" w:color="auto"/>
            </w:tcBorders>
            <w:shd w:val="clear" w:color="auto" w:fill="auto"/>
            <w:vAlign w:val="center"/>
            <w:hideMark/>
          </w:tcPr>
          <w:p w14:paraId="59B37EBA"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RENTAS Y CONSTRUCCIONES GMZA</w:t>
            </w:r>
          </w:p>
        </w:tc>
        <w:tc>
          <w:tcPr>
            <w:tcW w:w="1800" w:type="dxa"/>
            <w:tcBorders>
              <w:top w:val="nil"/>
              <w:left w:val="nil"/>
              <w:bottom w:val="single" w:sz="4" w:space="0" w:color="auto"/>
              <w:right w:val="single" w:sz="4" w:space="0" w:color="auto"/>
            </w:tcBorders>
            <w:shd w:val="clear" w:color="auto" w:fill="auto"/>
            <w:vAlign w:val="center"/>
            <w:hideMark/>
          </w:tcPr>
          <w:p w14:paraId="5611970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$42,942.90</w:t>
            </w:r>
          </w:p>
        </w:tc>
        <w:tc>
          <w:tcPr>
            <w:tcW w:w="1140" w:type="dxa"/>
            <w:tcBorders>
              <w:top w:val="nil"/>
              <w:left w:val="nil"/>
              <w:bottom w:val="single" w:sz="4" w:space="0" w:color="auto"/>
              <w:right w:val="single" w:sz="4" w:space="0" w:color="auto"/>
            </w:tcBorders>
            <w:shd w:val="clear" w:color="auto" w:fill="auto"/>
            <w:vAlign w:val="center"/>
            <w:hideMark/>
          </w:tcPr>
          <w:p w14:paraId="7BDB281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219D66E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2E80708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$42,942.90</w:t>
            </w:r>
          </w:p>
        </w:tc>
        <w:tc>
          <w:tcPr>
            <w:tcW w:w="1560" w:type="dxa"/>
            <w:tcBorders>
              <w:top w:val="nil"/>
              <w:left w:val="nil"/>
              <w:bottom w:val="single" w:sz="4" w:space="0" w:color="auto"/>
              <w:right w:val="single" w:sz="4" w:space="0" w:color="auto"/>
            </w:tcBorders>
            <w:shd w:val="clear" w:color="auto" w:fill="auto"/>
            <w:vAlign w:val="center"/>
            <w:hideMark/>
          </w:tcPr>
          <w:p w14:paraId="106993A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D5258BE"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46AA3E1D" w14:textId="77777777" w:rsidTr="00ED0992">
        <w:trPr>
          <w:trHeight w:val="13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17ACECC"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F5C3FC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1134-000893</w:t>
            </w:r>
          </w:p>
        </w:tc>
        <w:tc>
          <w:tcPr>
            <w:tcW w:w="2063" w:type="dxa"/>
            <w:tcBorders>
              <w:top w:val="nil"/>
              <w:left w:val="nil"/>
              <w:bottom w:val="single" w:sz="4" w:space="0" w:color="auto"/>
              <w:right w:val="single" w:sz="4" w:space="0" w:color="auto"/>
            </w:tcBorders>
            <w:shd w:val="clear" w:color="auto" w:fill="auto"/>
            <w:vAlign w:val="center"/>
            <w:hideMark/>
          </w:tcPr>
          <w:p w14:paraId="21077CB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CONSTRUCCIONES Y SERVICIOS RESIDENCIALES CONREDY</w:t>
            </w:r>
          </w:p>
        </w:tc>
        <w:tc>
          <w:tcPr>
            <w:tcW w:w="1800" w:type="dxa"/>
            <w:tcBorders>
              <w:top w:val="nil"/>
              <w:left w:val="nil"/>
              <w:bottom w:val="single" w:sz="4" w:space="0" w:color="auto"/>
              <w:right w:val="single" w:sz="4" w:space="0" w:color="auto"/>
            </w:tcBorders>
            <w:shd w:val="clear" w:color="auto" w:fill="auto"/>
            <w:vAlign w:val="center"/>
            <w:hideMark/>
          </w:tcPr>
          <w:p w14:paraId="3747BCD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$1,534,257.41</w:t>
            </w:r>
          </w:p>
        </w:tc>
        <w:tc>
          <w:tcPr>
            <w:tcW w:w="1140" w:type="dxa"/>
            <w:tcBorders>
              <w:top w:val="nil"/>
              <w:left w:val="nil"/>
              <w:bottom w:val="single" w:sz="4" w:space="0" w:color="auto"/>
              <w:right w:val="single" w:sz="4" w:space="0" w:color="auto"/>
            </w:tcBorders>
            <w:shd w:val="clear" w:color="auto" w:fill="auto"/>
            <w:vAlign w:val="center"/>
            <w:hideMark/>
          </w:tcPr>
          <w:p w14:paraId="5624477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48D6856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$5,966,221.91</w:t>
            </w:r>
          </w:p>
        </w:tc>
        <w:tc>
          <w:tcPr>
            <w:tcW w:w="1560" w:type="dxa"/>
            <w:tcBorders>
              <w:top w:val="nil"/>
              <w:left w:val="nil"/>
              <w:bottom w:val="single" w:sz="4" w:space="0" w:color="auto"/>
              <w:right w:val="single" w:sz="4" w:space="0" w:color="auto"/>
            </w:tcBorders>
            <w:shd w:val="clear" w:color="auto" w:fill="auto"/>
            <w:vAlign w:val="center"/>
            <w:hideMark/>
          </w:tcPr>
          <w:p w14:paraId="68C7E2AE"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$7,500,479.32</w:t>
            </w:r>
          </w:p>
        </w:tc>
        <w:tc>
          <w:tcPr>
            <w:tcW w:w="1560" w:type="dxa"/>
            <w:tcBorders>
              <w:top w:val="nil"/>
              <w:left w:val="nil"/>
              <w:bottom w:val="single" w:sz="4" w:space="0" w:color="auto"/>
              <w:right w:val="single" w:sz="4" w:space="0" w:color="auto"/>
            </w:tcBorders>
            <w:shd w:val="clear" w:color="auto" w:fill="auto"/>
            <w:vAlign w:val="center"/>
            <w:hideMark/>
          </w:tcPr>
          <w:p w14:paraId="5750247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894FC9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7BE24266" w14:textId="77777777" w:rsidTr="00ED0992">
        <w:trPr>
          <w:trHeight w:val="165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C1DA68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688AEB53"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1134-000895</w:t>
            </w:r>
          </w:p>
        </w:tc>
        <w:tc>
          <w:tcPr>
            <w:tcW w:w="2063" w:type="dxa"/>
            <w:tcBorders>
              <w:top w:val="nil"/>
              <w:left w:val="nil"/>
              <w:bottom w:val="single" w:sz="4" w:space="0" w:color="auto"/>
              <w:right w:val="single" w:sz="4" w:space="0" w:color="auto"/>
            </w:tcBorders>
            <w:shd w:val="clear" w:color="auto" w:fill="auto"/>
            <w:vAlign w:val="center"/>
            <w:hideMark/>
          </w:tcPr>
          <w:p w14:paraId="3472BE4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COMERCIALIZADORA DE TECNOLOGIAS INTEGRALES DEL SURESTE</w:t>
            </w:r>
          </w:p>
        </w:tc>
        <w:tc>
          <w:tcPr>
            <w:tcW w:w="1800" w:type="dxa"/>
            <w:tcBorders>
              <w:top w:val="nil"/>
              <w:left w:val="nil"/>
              <w:bottom w:val="single" w:sz="4" w:space="0" w:color="auto"/>
              <w:right w:val="single" w:sz="4" w:space="0" w:color="auto"/>
            </w:tcBorders>
            <w:shd w:val="clear" w:color="auto" w:fill="auto"/>
            <w:vAlign w:val="center"/>
            <w:hideMark/>
          </w:tcPr>
          <w:p w14:paraId="30FA453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$903,300.00</w:t>
            </w:r>
          </w:p>
        </w:tc>
        <w:tc>
          <w:tcPr>
            <w:tcW w:w="1140" w:type="dxa"/>
            <w:tcBorders>
              <w:top w:val="nil"/>
              <w:left w:val="nil"/>
              <w:bottom w:val="single" w:sz="4" w:space="0" w:color="auto"/>
              <w:right w:val="single" w:sz="4" w:space="0" w:color="auto"/>
            </w:tcBorders>
            <w:shd w:val="clear" w:color="auto" w:fill="auto"/>
            <w:vAlign w:val="center"/>
            <w:hideMark/>
          </w:tcPr>
          <w:p w14:paraId="0C3E3B4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4A73F22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5D1D64D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$302,400.02</w:t>
            </w:r>
          </w:p>
        </w:tc>
        <w:tc>
          <w:tcPr>
            <w:tcW w:w="1560" w:type="dxa"/>
            <w:tcBorders>
              <w:top w:val="nil"/>
              <w:left w:val="nil"/>
              <w:bottom w:val="single" w:sz="4" w:space="0" w:color="auto"/>
              <w:right w:val="single" w:sz="4" w:space="0" w:color="auto"/>
            </w:tcBorders>
            <w:shd w:val="clear" w:color="auto" w:fill="auto"/>
            <w:vAlign w:val="center"/>
            <w:hideMark/>
          </w:tcPr>
          <w:p w14:paraId="4BB3299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$600,899.98</w:t>
            </w:r>
          </w:p>
        </w:tc>
        <w:tc>
          <w:tcPr>
            <w:tcW w:w="1103" w:type="dxa"/>
            <w:tcBorders>
              <w:top w:val="nil"/>
              <w:left w:val="nil"/>
              <w:bottom w:val="single" w:sz="4" w:space="0" w:color="auto"/>
              <w:right w:val="single" w:sz="4" w:space="0" w:color="auto"/>
            </w:tcBorders>
            <w:shd w:val="clear" w:color="auto" w:fill="auto"/>
            <w:vAlign w:val="center"/>
            <w:hideMark/>
          </w:tcPr>
          <w:p w14:paraId="334F14E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61BB7171"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21A4AC0"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35B27FC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1134-000896</w:t>
            </w:r>
          </w:p>
        </w:tc>
        <w:tc>
          <w:tcPr>
            <w:tcW w:w="2063" w:type="dxa"/>
            <w:tcBorders>
              <w:top w:val="nil"/>
              <w:left w:val="nil"/>
              <w:bottom w:val="single" w:sz="4" w:space="0" w:color="auto"/>
              <w:right w:val="single" w:sz="4" w:space="0" w:color="auto"/>
            </w:tcBorders>
            <w:shd w:val="clear" w:color="auto" w:fill="auto"/>
            <w:vAlign w:val="center"/>
            <w:hideMark/>
          </w:tcPr>
          <w:p w14:paraId="1BDD52A2"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AVILSA CAPITAL Y PROYECTOS</w:t>
            </w:r>
          </w:p>
        </w:tc>
        <w:tc>
          <w:tcPr>
            <w:tcW w:w="1800" w:type="dxa"/>
            <w:tcBorders>
              <w:top w:val="nil"/>
              <w:left w:val="nil"/>
              <w:bottom w:val="single" w:sz="4" w:space="0" w:color="auto"/>
              <w:right w:val="single" w:sz="4" w:space="0" w:color="auto"/>
            </w:tcBorders>
            <w:shd w:val="clear" w:color="auto" w:fill="auto"/>
            <w:vAlign w:val="center"/>
            <w:hideMark/>
          </w:tcPr>
          <w:p w14:paraId="14B7DA0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$581,869.20</w:t>
            </w:r>
          </w:p>
        </w:tc>
        <w:tc>
          <w:tcPr>
            <w:tcW w:w="1140" w:type="dxa"/>
            <w:tcBorders>
              <w:top w:val="nil"/>
              <w:left w:val="nil"/>
              <w:bottom w:val="single" w:sz="4" w:space="0" w:color="auto"/>
              <w:right w:val="single" w:sz="4" w:space="0" w:color="auto"/>
            </w:tcBorders>
            <w:shd w:val="clear" w:color="auto" w:fill="auto"/>
            <w:vAlign w:val="center"/>
            <w:hideMark/>
          </w:tcPr>
          <w:p w14:paraId="6C3536AE"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507FAB1E"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4CD48C1E"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$581,869.20</w:t>
            </w:r>
          </w:p>
        </w:tc>
        <w:tc>
          <w:tcPr>
            <w:tcW w:w="1560" w:type="dxa"/>
            <w:tcBorders>
              <w:top w:val="nil"/>
              <w:left w:val="nil"/>
              <w:bottom w:val="single" w:sz="4" w:space="0" w:color="auto"/>
              <w:right w:val="single" w:sz="4" w:space="0" w:color="auto"/>
            </w:tcBorders>
            <w:shd w:val="clear" w:color="auto" w:fill="auto"/>
            <w:vAlign w:val="center"/>
            <w:hideMark/>
          </w:tcPr>
          <w:p w14:paraId="11103C2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6E09B8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7DA6BC92" w14:textId="77777777" w:rsidTr="00ED0992">
        <w:trPr>
          <w:trHeight w:val="99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EFBEF5D"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521AB187"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1134-000899</w:t>
            </w:r>
          </w:p>
        </w:tc>
        <w:tc>
          <w:tcPr>
            <w:tcW w:w="2063" w:type="dxa"/>
            <w:tcBorders>
              <w:top w:val="nil"/>
              <w:left w:val="nil"/>
              <w:bottom w:val="single" w:sz="4" w:space="0" w:color="auto"/>
              <w:right w:val="single" w:sz="4" w:space="0" w:color="auto"/>
            </w:tcBorders>
            <w:shd w:val="clear" w:color="auto" w:fill="auto"/>
            <w:vAlign w:val="center"/>
            <w:hideMark/>
          </w:tcPr>
          <w:p w14:paraId="651973DD"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CONSTRUCCIONES ELECTROMECANICAS MAGAÑA</w:t>
            </w:r>
          </w:p>
        </w:tc>
        <w:tc>
          <w:tcPr>
            <w:tcW w:w="1800" w:type="dxa"/>
            <w:tcBorders>
              <w:top w:val="nil"/>
              <w:left w:val="nil"/>
              <w:bottom w:val="single" w:sz="4" w:space="0" w:color="auto"/>
              <w:right w:val="single" w:sz="4" w:space="0" w:color="auto"/>
            </w:tcBorders>
            <w:shd w:val="clear" w:color="auto" w:fill="auto"/>
            <w:vAlign w:val="center"/>
            <w:hideMark/>
          </w:tcPr>
          <w:p w14:paraId="1C7ECDB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47A7871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0F5E5A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$983,797.54</w:t>
            </w:r>
          </w:p>
        </w:tc>
        <w:tc>
          <w:tcPr>
            <w:tcW w:w="1560" w:type="dxa"/>
            <w:tcBorders>
              <w:top w:val="nil"/>
              <w:left w:val="nil"/>
              <w:bottom w:val="single" w:sz="4" w:space="0" w:color="auto"/>
              <w:right w:val="single" w:sz="4" w:space="0" w:color="auto"/>
            </w:tcBorders>
            <w:shd w:val="clear" w:color="auto" w:fill="auto"/>
            <w:vAlign w:val="center"/>
            <w:hideMark/>
          </w:tcPr>
          <w:p w14:paraId="74790EC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$983,797.53</w:t>
            </w:r>
          </w:p>
        </w:tc>
        <w:tc>
          <w:tcPr>
            <w:tcW w:w="1560" w:type="dxa"/>
            <w:tcBorders>
              <w:top w:val="nil"/>
              <w:left w:val="nil"/>
              <w:bottom w:val="single" w:sz="4" w:space="0" w:color="auto"/>
              <w:right w:val="single" w:sz="4" w:space="0" w:color="auto"/>
            </w:tcBorders>
            <w:shd w:val="clear" w:color="auto" w:fill="auto"/>
            <w:vAlign w:val="center"/>
            <w:hideMark/>
          </w:tcPr>
          <w:p w14:paraId="633844C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00B367EE"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029582F6" w14:textId="77777777" w:rsidTr="00ED0992">
        <w:trPr>
          <w:trHeight w:val="165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09D263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27CF4CF8"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1134-000900</w:t>
            </w:r>
          </w:p>
        </w:tc>
        <w:tc>
          <w:tcPr>
            <w:tcW w:w="2063" w:type="dxa"/>
            <w:tcBorders>
              <w:top w:val="nil"/>
              <w:left w:val="nil"/>
              <w:bottom w:val="single" w:sz="4" w:space="0" w:color="auto"/>
              <w:right w:val="single" w:sz="4" w:space="0" w:color="auto"/>
            </w:tcBorders>
            <w:shd w:val="clear" w:color="auto" w:fill="auto"/>
            <w:vAlign w:val="center"/>
            <w:hideMark/>
          </w:tcPr>
          <w:p w14:paraId="56C882C9"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INNOVACIONES ESTRATEGICAS Y DE SERVICIOS AMERICANOS LORCMEX</w:t>
            </w:r>
          </w:p>
        </w:tc>
        <w:tc>
          <w:tcPr>
            <w:tcW w:w="1800" w:type="dxa"/>
            <w:tcBorders>
              <w:top w:val="nil"/>
              <w:left w:val="nil"/>
              <w:bottom w:val="single" w:sz="4" w:space="0" w:color="auto"/>
              <w:right w:val="single" w:sz="4" w:space="0" w:color="auto"/>
            </w:tcBorders>
            <w:shd w:val="clear" w:color="auto" w:fill="auto"/>
            <w:vAlign w:val="center"/>
            <w:hideMark/>
          </w:tcPr>
          <w:p w14:paraId="654E434E"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0678E73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74C228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$829,409.71</w:t>
            </w:r>
          </w:p>
        </w:tc>
        <w:tc>
          <w:tcPr>
            <w:tcW w:w="1560" w:type="dxa"/>
            <w:tcBorders>
              <w:top w:val="nil"/>
              <w:left w:val="nil"/>
              <w:bottom w:val="single" w:sz="4" w:space="0" w:color="auto"/>
              <w:right w:val="single" w:sz="4" w:space="0" w:color="auto"/>
            </w:tcBorders>
            <w:shd w:val="clear" w:color="auto" w:fill="auto"/>
            <w:vAlign w:val="center"/>
            <w:hideMark/>
          </w:tcPr>
          <w:p w14:paraId="6ED6135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$829,409.71</w:t>
            </w:r>
          </w:p>
        </w:tc>
        <w:tc>
          <w:tcPr>
            <w:tcW w:w="1560" w:type="dxa"/>
            <w:tcBorders>
              <w:top w:val="nil"/>
              <w:left w:val="nil"/>
              <w:bottom w:val="single" w:sz="4" w:space="0" w:color="auto"/>
              <w:right w:val="single" w:sz="4" w:space="0" w:color="auto"/>
            </w:tcBorders>
            <w:shd w:val="clear" w:color="auto" w:fill="auto"/>
            <w:vAlign w:val="center"/>
            <w:hideMark/>
          </w:tcPr>
          <w:p w14:paraId="25B129E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18A16467"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788873F0" w14:textId="77777777" w:rsidTr="00ED0992">
        <w:trPr>
          <w:trHeight w:val="13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CCDCC0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3E199013"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1134-000901</w:t>
            </w:r>
          </w:p>
        </w:tc>
        <w:tc>
          <w:tcPr>
            <w:tcW w:w="2063" w:type="dxa"/>
            <w:tcBorders>
              <w:top w:val="nil"/>
              <w:left w:val="nil"/>
              <w:bottom w:val="single" w:sz="4" w:space="0" w:color="auto"/>
              <w:right w:val="single" w:sz="4" w:space="0" w:color="auto"/>
            </w:tcBorders>
            <w:shd w:val="clear" w:color="auto" w:fill="auto"/>
            <w:vAlign w:val="center"/>
            <w:hideMark/>
          </w:tcPr>
          <w:p w14:paraId="75B8FDB8"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MILIMETRICA INGENIERIA Y SERVICIOS ESPECIALIZADOS</w:t>
            </w:r>
          </w:p>
        </w:tc>
        <w:tc>
          <w:tcPr>
            <w:tcW w:w="1800" w:type="dxa"/>
            <w:tcBorders>
              <w:top w:val="nil"/>
              <w:left w:val="nil"/>
              <w:bottom w:val="single" w:sz="4" w:space="0" w:color="auto"/>
              <w:right w:val="single" w:sz="4" w:space="0" w:color="auto"/>
            </w:tcBorders>
            <w:shd w:val="clear" w:color="auto" w:fill="auto"/>
            <w:vAlign w:val="center"/>
            <w:hideMark/>
          </w:tcPr>
          <w:p w14:paraId="54EA6D5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4072437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7A929B9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$1,674,361.68</w:t>
            </w:r>
          </w:p>
        </w:tc>
        <w:tc>
          <w:tcPr>
            <w:tcW w:w="1560" w:type="dxa"/>
            <w:tcBorders>
              <w:top w:val="nil"/>
              <w:left w:val="nil"/>
              <w:bottom w:val="single" w:sz="4" w:space="0" w:color="auto"/>
              <w:right w:val="single" w:sz="4" w:space="0" w:color="auto"/>
            </w:tcBorders>
            <w:shd w:val="clear" w:color="auto" w:fill="auto"/>
            <w:vAlign w:val="center"/>
            <w:hideMark/>
          </w:tcPr>
          <w:p w14:paraId="656809F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$1,674,361.68</w:t>
            </w:r>
          </w:p>
        </w:tc>
        <w:tc>
          <w:tcPr>
            <w:tcW w:w="1560" w:type="dxa"/>
            <w:tcBorders>
              <w:top w:val="nil"/>
              <w:left w:val="nil"/>
              <w:bottom w:val="single" w:sz="4" w:space="0" w:color="auto"/>
              <w:right w:val="single" w:sz="4" w:space="0" w:color="auto"/>
            </w:tcBorders>
            <w:shd w:val="clear" w:color="auto" w:fill="auto"/>
            <w:vAlign w:val="center"/>
            <w:hideMark/>
          </w:tcPr>
          <w:p w14:paraId="6353D47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220A19B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61683D59" w14:textId="77777777" w:rsidTr="00ED0992">
        <w:trPr>
          <w:trHeight w:val="99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5D4B9D2"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6CE97C09"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1134-000902</w:t>
            </w:r>
          </w:p>
        </w:tc>
        <w:tc>
          <w:tcPr>
            <w:tcW w:w="2063" w:type="dxa"/>
            <w:tcBorders>
              <w:top w:val="nil"/>
              <w:left w:val="nil"/>
              <w:bottom w:val="single" w:sz="4" w:space="0" w:color="auto"/>
              <w:right w:val="single" w:sz="4" w:space="0" w:color="auto"/>
            </w:tcBorders>
            <w:shd w:val="clear" w:color="auto" w:fill="auto"/>
            <w:vAlign w:val="center"/>
            <w:hideMark/>
          </w:tcPr>
          <w:p w14:paraId="544861CD"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NAVESCO DESARROLLOS Y SOLUCIONES</w:t>
            </w:r>
          </w:p>
        </w:tc>
        <w:tc>
          <w:tcPr>
            <w:tcW w:w="1800" w:type="dxa"/>
            <w:tcBorders>
              <w:top w:val="nil"/>
              <w:left w:val="nil"/>
              <w:bottom w:val="single" w:sz="4" w:space="0" w:color="auto"/>
              <w:right w:val="single" w:sz="4" w:space="0" w:color="auto"/>
            </w:tcBorders>
            <w:shd w:val="clear" w:color="auto" w:fill="auto"/>
            <w:vAlign w:val="center"/>
            <w:hideMark/>
          </w:tcPr>
          <w:p w14:paraId="77DCCB1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6C6908F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148A38F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$496,303.34</w:t>
            </w:r>
          </w:p>
        </w:tc>
        <w:tc>
          <w:tcPr>
            <w:tcW w:w="1560" w:type="dxa"/>
            <w:tcBorders>
              <w:top w:val="nil"/>
              <w:left w:val="nil"/>
              <w:bottom w:val="single" w:sz="4" w:space="0" w:color="auto"/>
              <w:right w:val="single" w:sz="4" w:space="0" w:color="auto"/>
            </w:tcBorders>
            <w:shd w:val="clear" w:color="auto" w:fill="auto"/>
            <w:vAlign w:val="center"/>
            <w:hideMark/>
          </w:tcPr>
          <w:p w14:paraId="15B7FCA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$496,303.34</w:t>
            </w:r>
          </w:p>
        </w:tc>
        <w:tc>
          <w:tcPr>
            <w:tcW w:w="1560" w:type="dxa"/>
            <w:tcBorders>
              <w:top w:val="nil"/>
              <w:left w:val="nil"/>
              <w:bottom w:val="single" w:sz="4" w:space="0" w:color="auto"/>
              <w:right w:val="single" w:sz="4" w:space="0" w:color="auto"/>
            </w:tcBorders>
            <w:shd w:val="clear" w:color="auto" w:fill="auto"/>
            <w:vAlign w:val="center"/>
            <w:hideMark/>
          </w:tcPr>
          <w:p w14:paraId="4E6355F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53E7099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3C5A09BB"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706687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BE2244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1134-000903</w:t>
            </w:r>
          </w:p>
        </w:tc>
        <w:tc>
          <w:tcPr>
            <w:tcW w:w="2063" w:type="dxa"/>
            <w:tcBorders>
              <w:top w:val="nil"/>
              <w:left w:val="nil"/>
              <w:bottom w:val="single" w:sz="4" w:space="0" w:color="auto"/>
              <w:right w:val="single" w:sz="4" w:space="0" w:color="auto"/>
            </w:tcBorders>
            <w:shd w:val="clear" w:color="auto" w:fill="auto"/>
            <w:vAlign w:val="center"/>
            <w:hideMark/>
          </w:tcPr>
          <w:p w14:paraId="3D966E44"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AYAPI CONSTRUCTORA</w:t>
            </w:r>
          </w:p>
        </w:tc>
        <w:tc>
          <w:tcPr>
            <w:tcW w:w="1800" w:type="dxa"/>
            <w:tcBorders>
              <w:top w:val="nil"/>
              <w:left w:val="nil"/>
              <w:bottom w:val="single" w:sz="4" w:space="0" w:color="auto"/>
              <w:right w:val="single" w:sz="4" w:space="0" w:color="auto"/>
            </w:tcBorders>
            <w:shd w:val="clear" w:color="auto" w:fill="auto"/>
            <w:vAlign w:val="center"/>
            <w:hideMark/>
          </w:tcPr>
          <w:p w14:paraId="4F11029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5A9C42A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37B6C40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$928,354.87</w:t>
            </w:r>
          </w:p>
        </w:tc>
        <w:tc>
          <w:tcPr>
            <w:tcW w:w="1560" w:type="dxa"/>
            <w:tcBorders>
              <w:top w:val="nil"/>
              <w:left w:val="nil"/>
              <w:bottom w:val="single" w:sz="4" w:space="0" w:color="auto"/>
              <w:right w:val="single" w:sz="4" w:space="0" w:color="auto"/>
            </w:tcBorders>
            <w:shd w:val="clear" w:color="auto" w:fill="auto"/>
            <w:vAlign w:val="center"/>
            <w:hideMark/>
          </w:tcPr>
          <w:p w14:paraId="798C4BC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$928,354.87</w:t>
            </w:r>
          </w:p>
        </w:tc>
        <w:tc>
          <w:tcPr>
            <w:tcW w:w="1560" w:type="dxa"/>
            <w:tcBorders>
              <w:top w:val="nil"/>
              <w:left w:val="nil"/>
              <w:bottom w:val="single" w:sz="4" w:space="0" w:color="auto"/>
              <w:right w:val="single" w:sz="4" w:space="0" w:color="auto"/>
            </w:tcBorders>
            <w:shd w:val="clear" w:color="auto" w:fill="auto"/>
            <w:vAlign w:val="center"/>
            <w:hideMark/>
          </w:tcPr>
          <w:p w14:paraId="1644642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58C2985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0309AF3D" w14:textId="77777777" w:rsidTr="00ED0992">
        <w:trPr>
          <w:trHeight w:val="99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5342E83"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DE940C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1134-000905</w:t>
            </w:r>
          </w:p>
        </w:tc>
        <w:tc>
          <w:tcPr>
            <w:tcW w:w="2063" w:type="dxa"/>
            <w:tcBorders>
              <w:top w:val="nil"/>
              <w:left w:val="nil"/>
              <w:bottom w:val="single" w:sz="4" w:space="0" w:color="auto"/>
              <w:right w:val="single" w:sz="4" w:space="0" w:color="auto"/>
            </w:tcBorders>
            <w:shd w:val="clear" w:color="auto" w:fill="auto"/>
            <w:vAlign w:val="center"/>
            <w:hideMark/>
          </w:tcPr>
          <w:p w14:paraId="18676020"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BRUNO ALEJANDRO COOL CANCHE</w:t>
            </w:r>
          </w:p>
        </w:tc>
        <w:tc>
          <w:tcPr>
            <w:tcW w:w="1800" w:type="dxa"/>
            <w:tcBorders>
              <w:top w:val="nil"/>
              <w:left w:val="nil"/>
              <w:bottom w:val="single" w:sz="4" w:space="0" w:color="auto"/>
              <w:right w:val="single" w:sz="4" w:space="0" w:color="auto"/>
            </w:tcBorders>
            <w:shd w:val="clear" w:color="auto" w:fill="auto"/>
            <w:vAlign w:val="center"/>
            <w:hideMark/>
          </w:tcPr>
          <w:p w14:paraId="50DF5DD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241F5C5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2256225"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$559,049.99</w:t>
            </w:r>
          </w:p>
        </w:tc>
        <w:tc>
          <w:tcPr>
            <w:tcW w:w="1560" w:type="dxa"/>
            <w:tcBorders>
              <w:top w:val="nil"/>
              <w:left w:val="nil"/>
              <w:bottom w:val="single" w:sz="4" w:space="0" w:color="auto"/>
              <w:right w:val="single" w:sz="4" w:space="0" w:color="auto"/>
            </w:tcBorders>
            <w:shd w:val="clear" w:color="auto" w:fill="auto"/>
            <w:vAlign w:val="center"/>
            <w:hideMark/>
          </w:tcPr>
          <w:p w14:paraId="4F3313A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$559,049.99</w:t>
            </w:r>
          </w:p>
        </w:tc>
        <w:tc>
          <w:tcPr>
            <w:tcW w:w="1560" w:type="dxa"/>
            <w:tcBorders>
              <w:top w:val="nil"/>
              <w:left w:val="nil"/>
              <w:bottom w:val="single" w:sz="4" w:space="0" w:color="auto"/>
              <w:right w:val="single" w:sz="4" w:space="0" w:color="auto"/>
            </w:tcBorders>
            <w:shd w:val="clear" w:color="auto" w:fill="auto"/>
            <w:vAlign w:val="center"/>
            <w:hideMark/>
          </w:tcPr>
          <w:p w14:paraId="75861BA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34DFA6A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74207419"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59464B8"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8E8AB1B"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1134-000906</w:t>
            </w:r>
          </w:p>
        </w:tc>
        <w:tc>
          <w:tcPr>
            <w:tcW w:w="2063" w:type="dxa"/>
            <w:tcBorders>
              <w:top w:val="nil"/>
              <w:left w:val="nil"/>
              <w:bottom w:val="single" w:sz="4" w:space="0" w:color="auto"/>
              <w:right w:val="single" w:sz="4" w:space="0" w:color="auto"/>
            </w:tcBorders>
            <w:shd w:val="clear" w:color="auto" w:fill="auto"/>
            <w:vAlign w:val="center"/>
            <w:hideMark/>
          </w:tcPr>
          <w:p w14:paraId="20F9077F"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OPCION AVANZA MX</w:t>
            </w:r>
          </w:p>
        </w:tc>
        <w:tc>
          <w:tcPr>
            <w:tcW w:w="1800" w:type="dxa"/>
            <w:tcBorders>
              <w:top w:val="nil"/>
              <w:left w:val="nil"/>
              <w:bottom w:val="single" w:sz="4" w:space="0" w:color="auto"/>
              <w:right w:val="single" w:sz="4" w:space="0" w:color="auto"/>
            </w:tcBorders>
            <w:shd w:val="clear" w:color="auto" w:fill="auto"/>
            <w:vAlign w:val="center"/>
            <w:hideMark/>
          </w:tcPr>
          <w:p w14:paraId="0CA1611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2615790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20D1EA8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$1,107,534.93</w:t>
            </w:r>
          </w:p>
        </w:tc>
        <w:tc>
          <w:tcPr>
            <w:tcW w:w="1560" w:type="dxa"/>
            <w:tcBorders>
              <w:top w:val="nil"/>
              <w:left w:val="nil"/>
              <w:bottom w:val="single" w:sz="4" w:space="0" w:color="auto"/>
              <w:right w:val="single" w:sz="4" w:space="0" w:color="auto"/>
            </w:tcBorders>
            <w:shd w:val="clear" w:color="auto" w:fill="auto"/>
            <w:vAlign w:val="center"/>
            <w:hideMark/>
          </w:tcPr>
          <w:p w14:paraId="301FDC3F"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$1,107,534.92</w:t>
            </w:r>
          </w:p>
        </w:tc>
        <w:tc>
          <w:tcPr>
            <w:tcW w:w="1560" w:type="dxa"/>
            <w:tcBorders>
              <w:top w:val="nil"/>
              <w:left w:val="nil"/>
              <w:bottom w:val="single" w:sz="4" w:space="0" w:color="auto"/>
              <w:right w:val="single" w:sz="4" w:space="0" w:color="auto"/>
            </w:tcBorders>
            <w:shd w:val="clear" w:color="auto" w:fill="auto"/>
            <w:vAlign w:val="center"/>
            <w:hideMark/>
          </w:tcPr>
          <w:p w14:paraId="51511921"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2F3DE25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2E10E543" w14:textId="77777777" w:rsidTr="00ED0992">
        <w:trPr>
          <w:trHeight w:val="99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C12DD25"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ABA83E0"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1134-000907</w:t>
            </w:r>
          </w:p>
        </w:tc>
        <w:tc>
          <w:tcPr>
            <w:tcW w:w="2063" w:type="dxa"/>
            <w:tcBorders>
              <w:top w:val="nil"/>
              <w:left w:val="nil"/>
              <w:bottom w:val="single" w:sz="4" w:space="0" w:color="auto"/>
              <w:right w:val="single" w:sz="4" w:space="0" w:color="auto"/>
            </w:tcBorders>
            <w:shd w:val="clear" w:color="auto" w:fill="auto"/>
            <w:vAlign w:val="center"/>
            <w:hideMark/>
          </w:tcPr>
          <w:p w14:paraId="0061DB08"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BIOSFERA MAYA INGENIERIA Y CONSTRUCCION</w:t>
            </w:r>
          </w:p>
        </w:tc>
        <w:tc>
          <w:tcPr>
            <w:tcW w:w="1800" w:type="dxa"/>
            <w:tcBorders>
              <w:top w:val="nil"/>
              <w:left w:val="nil"/>
              <w:bottom w:val="single" w:sz="4" w:space="0" w:color="auto"/>
              <w:right w:val="single" w:sz="4" w:space="0" w:color="auto"/>
            </w:tcBorders>
            <w:shd w:val="clear" w:color="auto" w:fill="auto"/>
            <w:vAlign w:val="center"/>
            <w:hideMark/>
          </w:tcPr>
          <w:p w14:paraId="451C6D4A"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6E99903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143F730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$359,627.07</w:t>
            </w:r>
          </w:p>
        </w:tc>
        <w:tc>
          <w:tcPr>
            <w:tcW w:w="1560" w:type="dxa"/>
            <w:tcBorders>
              <w:top w:val="nil"/>
              <w:left w:val="nil"/>
              <w:bottom w:val="single" w:sz="4" w:space="0" w:color="auto"/>
              <w:right w:val="single" w:sz="4" w:space="0" w:color="auto"/>
            </w:tcBorders>
            <w:shd w:val="clear" w:color="auto" w:fill="auto"/>
            <w:vAlign w:val="center"/>
            <w:hideMark/>
          </w:tcPr>
          <w:p w14:paraId="612C27D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$359,627.07</w:t>
            </w:r>
          </w:p>
        </w:tc>
        <w:tc>
          <w:tcPr>
            <w:tcW w:w="1560" w:type="dxa"/>
            <w:tcBorders>
              <w:top w:val="nil"/>
              <w:left w:val="nil"/>
              <w:bottom w:val="single" w:sz="4" w:space="0" w:color="auto"/>
              <w:right w:val="single" w:sz="4" w:space="0" w:color="auto"/>
            </w:tcBorders>
            <w:shd w:val="clear" w:color="auto" w:fill="auto"/>
            <w:vAlign w:val="center"/>
            <w:hideMark/>
          </w:tcPr>
          <w:p w14:paraId="760200BB"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45E2EFA8"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4C402D3C" w14:textId="77777777" w:rsidTr="00ED0992">
        <w:trPr>
          <w:trHeight w:val="13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937FE0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54191F58"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1134-000908</w:t>
            </w:r>
          </w:p>
        </w:tc>
        <w:tc>
          <w:tcPr>
            <w:tcW w:w="2063" w:type="dxa"/>
            <w:tcBorders>
              <w:top w:val="nil"/>
              <w:left w:val="nil"/>
              <w:bottom w:val="single" w:sz="4" w:space="0" w:color="auto"/>
              <w:right w:val="single" w:sz="4" w:space="0" w:color="auto"/>
            </w:tcBorders>
            <w:shd w:val="clear" w:color="auto" w:fill="auto"/>
            <w:vAlign w:val="center"/>
            <w:hideMark/>
          </w:tcPr>
          <w:p w14:paraId="62D453C6"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KARSE ARQUITECTOS, DISEÑO Y CONSTRUCCION</w:t>
            </w:r>
          </w:p>
        </w:tc>
        <w:tc>
          <w:tcPr>
            <w:tcW w:w="1800" w:type="dxa"/>
            <w:tcBorders>
              <w:top w:val="nil"/>
              <w:left w:val="nil"/>
              <w:bottom w:val="single" w:sz="4" w:space="0" w:color="auto"/>
              <w:right w:val="single" w:sz="4" w:space="0" w:color="auto"/>
            </w:tcBorders>
            <w:shd w:val="clear" w:color="auto" w:fill="auto"/>
            <w:vAlign w:val="center"/>
            <w:hideMark/>
          </w:tcPr>
          <w:p w14:paraId="069EC6D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143F263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55AA968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$479,764.61</w:t>
            </w:r>
          </w:p>
        </w:tc>
        <w:tc>
          <w:tcPr>
            <w:tcW w:w="1560" w:type="dxa"/>
            <w:tcBorders>
              <w:top w:val="nil"/>
              <w:left w:val="nil"/>
              <w:bottom w:val="single" w:sz="4" w:space="0" w:color="auto"/>
              <w:right w:val="single" w:sz="4" w:space="0" w:color="auto"/>
            </w:tcBorders>
            <w:shd w:val="clear" w:color="auto" w:fill="auto"/>
            <w:vAlign w:val="center"/>
            <w:hideMark/>
          </w:tcPr>
          <w:p w14:paraId="0C5C8A04"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$479,764.60</w:t>
            </w:r>
          </w:p>
        </w:tc>
        <w:tc>
          <w:tcPr>
            <w:tcW w:w="1560" w:type="dxa"/>
            <w:tcBorders>
              <w:top w:val="nil"/>
              <w:left w:val="nil"/>
              <w:bottom w:val="single" w:sz="4" w:space="0" w:color="auto"/>
              <w:right w:val="single" w:sz="4" w:space="0" w:color="auto"/>
            </w:tcBorders>
            <w:shd w:val="clear" w:color="auto" w:fill="auto"/>
            <w:vAlign w:val="center"/>
            <w:hideMark/>
          </w:tcPr>
          <w:p w14:paraId="552762F0"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14:paraId="630B86D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r w:rsidR="00ED0992" w:rsidRPr="00ED0992" w14:paraId="3C59F912" w14:textId="77777777" w:rsidTr="00ED0992">
        <w:trPr>
          <w:trHeight w:val="6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51435CE"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036105F8"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1134-000910</w:t>
            </w:r>
          </w:p>
        </w:tc>
        <w:tc>
          <w:tcPr>
            <w:tcW w:w="2063" w:type="dxa"/>
            <w:tcBorders>
              <w:top w:val="nil"/>
              <w:left w:val="nil"/>
              <w:bottom w:val="single" w:sz="4" w:space="0" w:color="auto"/>
              <w:right w:val="single" w:sz="4" w:space="0" w:color="auto"/>
            </w:tcBorders>
            <w:shd w:val="clear" w:color="auto" w:fill="auto"/>
            <w:vAlign w:val="center"/>
            <w:hideMark/>
          </w:tcPr>
          <w:p w14:paraId="3C2E9E50" w14:textId="77777777" w:rsidR="00ED0992" w:rsidRPr="00ED0992" w:rsidRDefault="00ED0992" w:rsidP="00ED0992">
            <w:pPr>
              <w:rPr>
                <w:rFonts w:ascii="Lato" w:hAnsi="Lato" w:cs="Calibri"/>
                <w:color w:val="000000"/>
                <w:sz w:val="20"/>
                <w:szCs w:val="20"/>
              </w:rPr>
            </w:pPr>
            <w:r w:rsidRPr="00ED0992">
              <w:rPr>
                <w:rFonts w:ascii="Lato" w:hAnsi="Lato" w:cs="Calibri"/>
                <w:color w:val="000000"/>
                <w:sz w:val="20"/>
                <w:szCs w:val="20"/>
              </w:rPr>
              <w:t>DESARROLLADORA VIA A+G</w:t>
            </w:r>
          </w:p>
        </w:tc>
        <w:tc>
          <w:tcPr>
            <w:tcW w:w="1800" w:type="dxa"/>
            <w:tcBorders>
              <w:top w:val="nil"/>
              <w:left w:val="nil"/>
              <w:bottom w:val="single" w:sz="4" w:space="0" w:color="auto"/>
              <w:right w:val="single" w:sz="4" w:space="0" w:color="auto"/>
            </w:tcBorders>
            <w:shd w:val="clear" w:color="auto" w:fill="auto"/>
            <w:vAlign w:val="center"/>
            <w:hideMark/>
          </w:tcPr>
          <w:p w14:paraId="637C24C6"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40" w:type="dxa"/>
            <w:tcBorders>
              <w:top w:val="nil"/>
              <w:left w:val="nil"/>
              <w:bottom w:val="single" w:sz="4" w:space="0" w:color="auto"/>
              <w:right w:val="single" w:sz="4" w:space="0" w:color="auto"/>
            </w:tcBorders>
            <w:shd w:val="clear" w:color="auto" w:fill="auto"/>
            <w:vAlign w:val="center"/>
            <w:hideMark/>
          </w:tcPr>
          <w:p w14:paraId="2C9BA53C"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A1EB873"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$314,692.68</w:t>
            </w:r>
          </w:p>
        </w:tc>
        <w:tc>
          <w:tcPr>
            <w:tcW w:w="1560" w:type="dxa"/>
            <w:tcBorders>
              <w:top w:val="nil"/>
              <w:left w:val="nil"/>
              <w:bottom w:val="single" w:sz="4" w:space="0" w:color="auto"/>
              <w:right w:val="single" w:sz="4" w:space="0" w:color="auto"/>
            </w:tcBorders>
            <w:shd w:val="clear" w:color="auto" w:fill="auto"/>
            <w:vAlign w:val="center"/>
            <w:hideMark/>
          </w:tcPr>
          <w:p w14:paraId="379702D2"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$314,692.68</w:t>
            </w:r>
          </w:p>
        </w:tc>
        <w:tc>
          <w:tcPr>
            <w:tcW w:w="1560" w:type="dxa"/>
            <w:tcBorders>
              <w:top w:val="nil"/>
              <w:left w:val="nil"/>
              <w:bottom w:val="single" w:sz="4" w:space="0" w:color="auto"/>
              <w:right w:val="single" w:sz="4" w:space="0" w:color="auto"/>
            </w:tcBorders>
            <w:shd w:val="clear" w:color="auto" w:fill="auto"/>
            <w:vAlign w:val="center"/>
            <w:hideMark/>
          </w:tcPr>
          <w:p w14:paraId="37541379"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2F7BD2FD" w14:textId="77777777" w:rsidR="00ED0992" w:rsidRPr="00ED0992" w:rsidRDefault="00ED0992" w:rsidP="00ED0992">
            <w:pPr>
              <w:jc w:val="right"/>
              <w:rPr>
                <w:rFonts w:ascii="Lato" w:hAnsi="Lato" w:cs="Calibri"/>
                <w:color w:val="000000"/>
                <w:sz w:val="20"/>
                <w:szCs w:val="20"/>
              </w:rPr>
            </w:pPr>
            <w:r w:rsidRPr="00ED0992">
              <w:rPr>
                <w:rFonts w:ascii="Lato" w:hAnsi="Lato" w:cs="Calibri"/>
                <w:color w:val="000000"/>
                <w:sz w:val="20"/>
                <w:szCs w:val="20"/>
              </w:rPr>
              <w:t>$0.00</w:t>
            </w:r>
          </w:p>
        </w:tc>
      </w:tr>
    </w:tbl>
    <w:p w14:paraId="3D156B28" w14:textId="77777777" w:rsidR="00ED0992" w:rsidRDefault="00ED0992" w:rsidP="00C532D7">
      <w:pPr>
        <w:pStyle w:val="ROMANOS"/>
        <w:spacing w:after="0" w:line="240" w:lineRule="exact"/>
        <w:ind w:left="0" w:firstLine="0"/>
        <w:rPr>
          <w:rFonts w:ascii="Lato" w:hAnsi="Lato"/>
          <w:b/>
          <w:bCs/>
          <w:color w:val="000000"/>
          <w:sz w:val="20"/>
          <w:szCs w:val="20"/>
          <w:lang w:eastAsia="es-MX"/>
        </w:rPr>
      </w:pPr>
    </w:p>
    <w:p w14:paraId="41E49CF2" w14:textId="7A65D9DC" w:rsidR="00C532D7" w:rsidRDefault="00C532D7" w:rsidP="00C532D7">
      <w:pPr>
        <w:pStyle w:val="ROMANOS"/>
        <w:spacing w:after="0" w:line="240" w:lineRule="exact"/>
        <w:rPr>
          <w:rFonts w:ascii="Lato" w:hAnsi="Lato"/>
          <w:b/>
          <w:bCs/>
          <w:color w:val="000000"/>
          <w:sz w:val="20"/>
          <w:szCs w:val="20"/>
          <w:lang w:eastAsia="es-MX"/>
        </w:rPr>
      </w:pPr>
    </w:p>
    <w:p w14:paraId="3063C6FB" w14:textId="7ED560F9" w:rsidR="00C532D7" w:rsidRDefault="00C532D7" w:rsidP="00C532D7">
      <w:pPr>
        <w:pStyle w:val="ROMANOS"/>
        <w:spacing w:after="0" w:line="240" w:lineRule="exact"/>
        <w:rPr>
          <w:rFonts w:ascii="Lato" w:hAnsi="Lato"/>
          <w:b/>
          <w:bCs/>
          <w:color w:val="000000"/>
          <w:sz w:val="20"/>
          <w:szCs w:val="20"/>
          <w:lang w:eastAsia="es-MX"/>
        </w:rPr>
      </w:pPr>
    </w:p>
    <w:p w14:paraId="09065D54" w14:textId="77777777" w:rsidR="00150612" w:rsidRPr="00FA62A3" w:rsidRDefault="00150612" w:rsidP="009B24BA">
      <w:pPr>
        <w:pStyle w:val="ROMANOS"/>
        <w:spacing w:after="0" w:line="240" w:lineRule="exact"/>
        <w:ind w:left="0" w:firstLine="0"/>
        <w:rPr>
          <w:rFonts w:ascii="Lato" w:hAnsi="Lato"/>
          <w:b/>
          <w:bCs/>
          <w:color w:val="000000"/>
          <w:sz w:val="20"/>
          <w:szCs w:val="20"/>
          <w:lang w:eastAsia="es-MX"/>
        </w:rPr>
      </w:pPr>
    </w:p>
    <w:p w14:paraId="1C645A2F" w14:textId="5C5D75AB" w:rsidR="00BA0765" w:rsidRPr="00FA62A3" w:rsidRDefault="00BA0765" w:rsidP="00BA0765">
      <w:pPr>
        <w:pStyle w:val="ROMANOS"/>
        <w:spacing w:after="0" w:line="240" w:lineRule="exact"/>
        <w:ind w:left="709" w:firstLine="0"/>
        <w:rPr>
          <w:rFonts w:ascii="Lato" w:hAnsi="Lato"/>
          <w:b/>
          <w:sz w:val="20"/>
          <w:szCs w:val="20"/>
          <w:lang w:val="es-MX"/>
        </w:rPr>
      </w:pPr>
      <w:r w:rsidRPr="00FA62A3">
        <w:rPr>
          <w:rFonts w:ascii="Lato" w:hAnsi="Lato"/>
          <w:b/>
          <w:sz w:val="20"/>
          <w:szCs w:val="20"/>
          <w:lang w:val="es-MX"/>
        </w:rPr>
        <w:t>4 . inventarios  (Bienes Disponibles para su Transformación )</w:t>
      </w:r>
    </w:p>
    <w:p w14:paraId="23687C87" w14:textId="1712F1F3" w:rsidR="00CF72CE" w:rsidRPr="00FA62A3" w:rsidRDefault="00BA0765" w:rsidP="00CF72CE">
      <w:pPr>
        <w:pStyle w:val="ROMANOS"/>
        <w:tabs>
          <w:tab w:val="clear" w:pos="720"/>
          <w:tab w:val="left" w:pos="0"/>
        </w:tabs>
        <w:spacing w:after="0" w:line="240" w:lineRule="exact"/>
        <w:ind w:left="0" w:firstLine="0"/>
        <w:rPr>
          <w:rFonts w:ascii="Lato" w:hAnsi="Lato"/>
          <w:sz w:val="20"/>
          <w:szCs w:val="20"/>
          <w:lang w:val="es-MX"/>
        </w:rPr>
      </w:pPr>
      <w:r w:rsidRPr="00FA62A3">
        <w:rPr>
          <w:rFonts w:ascii="Lato" w:hAnsi="Lato"/>
          <w:sz w:val="20"/>
          <w:szCs w:val="20"/>
          <w:lang w:val="es-MX"/>
        </w:rPr>
        <w:tab/>
        <w:t xml:space="preserve">La entidad no cuenta con bienes disponibles para su transformación </w:t>
      </w:r>
    </w:p>
    <w:p w14:paraId="71F4BC9D" w14:textId="77777777" w:rsidR="00690E77" w:rsidRPr="00FA62A3" w:rsidRDefault="00690E77" w:rsidP="00CF72CE">
      <w:pPr>
        <w:pStyle w:val="ROMANOS"/>
        <w:tabs>
          <w:tab w:val="clear" w:pos="720"/>
          <w:tab w:val="left" w:pos="0"/>
        </w:tabs>
        <w:spacing w:after="0" w:line="240" w:lineRule="exact"/>
        <w:ind w:left="0" w:firstLine="0"/>
        <w:rPr>
          <w:rFonts w:ascii="Lato" w:hAnsi="Lato"/>
          <w:sz w:val="20"/>
          <w:szCs w:val="20"/>
          <w:lang w:val="es-MX"/>
        </w:rPr>
      </w:pPr>
    </w:p>
    <w:p w14:paraId="64A8B98B" w14:textId="526BB4DD" w:rsidR="00C82BDD" w:rsidRPr="00FA62A3" w:rsidRDefault="009B428A" w:rsidP="00BA0765">
      <w:pPr>
        <w:tabs>
          <w:tab w:val="left" w:pos="0"/>
        </w:tabs>
        <w:ind w:right="49"/>
        <w:rPr>
          <w:rFonts w:ascii="Lato" w:hAnsi="Lato" w:cs="Arial"/>
          <w:b/>
          <w:sz w:val="20"/>
          <w:szCs w:val="20"/>
          <w:lang w:eastAsia="es-ES"/>
        </w:rPr>
      </w:pPr>
      <w:r w:rsidRPr="00FA62A3">
        <w:rPr>
          <w:rFonts w:ascii="Lato" w:hAnsi="Lato" w:cs="Arial"/>
          <w:b/>
          <w:sz w:val="20"/>
          <w:szCs w:val="20"/>
          <w:lang w:eastAsia="es-ES"/>
        </w:rPr>
        <w:t xml:space="preserve"> </w:t>
      </w:r>
      <w:r w:rsidR="00150612">
        <w:rPr>
          <w:rFonts w:ascii="Lato" w:hAnsi="Lato" w:cs="Arial"/>
          <w:b/>
          <w:sz w:val="20"/>
          <w:szCs w:val="20"/>
          <w:lang w:eastAsia="es-ES"/>
        </w:rPr>
        <w:t xml:space="preserve">       </w:t>
      </w:r>
      <w:r w:rsidRPr="00FA62A3">
        <w:rPr>
          <w:rFonts w:ascii="Lato" w:hAnsi="Lato" w:cs="Arial"/>
          <w:b/>
          <w:sz w:val="20"/>
          <w:szCs w:val="20"/>
          <w:lang w:eastAsia="es-ES"/>
        </w:rPr>
        <w:t xml:space="preserve">   </w:t>
      </w:r>
      <w:r w:rsidR="00BA0765" w:rsidRPr="00FA62A3">
        <w:rPr>
          <w:rFonts w:ascii="Lato" w:hAnsi="Lato" w:cs="Arial"/>
          <w:b/>
          <w:sz w:val="20"/>
          <w:szCs w:val="20"/>
          <w:lang w:eastAsia="es-ES"/>
        </w:rPr>
        <w:t xml:space="preserve"> </w:t>
      </w:r>
      <w:r w:rsidR="006928F6" w:rsidRPr="00FA62A3">
        <w:rPr>
          <w:rFonts w:ascii="Lato" w:hAnsi="Lato" w:cs="Arial"/>
          <w:b/>
          <w:sz w:val="20"/>
          <w:szCs w:val="20"/>
          <w:lang w:eastAsia="es-ES"/>
        </w:rPr>
        <w:t xml:space="preserve">5. </w:t>
      </w:r>
      <w:r w:rsidR="00C82BDD" w:rsidRPr="00FA62A3">
        <w:rPr>
          <w:rFonts w:ascii="Lato" w:hAnsi="Lato" w:cs="Arial"/>
          <w:b/>
          <w:sz w:val="20"/>
          <w:szCs w:val="20"/>
          <w:lang w:eastAsia="es-ES"/>
        </w:rPr>
        <w:t>Almacén</w:t>
      </w:r>
    </w:p>
    <w:p w14:paraId="37E303DB" w14:textId="77777777" w:rsidR="00040EB2" w:rsidRPr="00FA62A3" w:rsidRDefault="00040EB2" w:rsidP="00040EB2">
      <w:pPr>
        <w:pStyle w:val="Prrafodelista"/>
        <w:tabs>
          <w:tab w:val="left" w:pos="0"/>
        </w:tabs>
        <w:spacing w:after="0" w:line="240" w:lineRule="auto"/>
        <w:ind w:left="1701" w:right="49"/>
        <w:jc w:val="both"/>
        <w:rPr>
          <w:rFonts w:ascii="Lato" w:hAnsi="Lato" w:cstheme="minorHAnsi"/>
          <w:color w:val="000000"/>
          <w:sz w:val="20"/>
          <w:szCs w:val="20"/>
          <w:lang w:val="es-ES"/>
        </w:rPr>
      </w:pPr>
    </w:p>
    <w:p w14:paraId="1B17B3CA" w14:textId="490FA688" w:rsidR="00526F83" w:rsidRPr="00FA62A3" w:rsidRDefault="00C82BDD" w:rsidP="00AA7D42">
      <w:pPr>
        <w:ind w:right="49"/>
        <w:jc w:val="both"/>
        <w:rPr>
          <w:rFonts w:ascii="Lato" w:hAnsi="Lato" w:cstheme="minorHAnsi"/>
          <w:color w:val="000000"/>
          <w:sz w:val="20"/>
          <w:szCs w:val="20"/>
          <w:lang w:val="es-ES"/>
        </w:rPr>
      </w:pPr>
      <w:r w:rsidRPr="00FA62A3">
        <w:rPr>
          <w:rFonts w:ascii="Lato" w:hAnsi="Lato" w:cstheme="minorHAnsi"/>
          <w:color w:val="000000"/>
          <w:sz w:val="20"/>
          <w:szCs w:val="20"/>
          <w:lang w:val="es-ES"/>
        </w:rPr>
        <w:t xml:space="preserve">La cuenta de Almacén de Materiales y Suministros </w:t>
      </w:r>
      <w:r w:rsidR="00AE41AF" w:rsidRPr="00FA62A3">
        <w:rPr>
          <w:rFonts w:ascii="Lato" w:hAnsi="Lato" w:cstheme="minorHAnsi"/>
          <w:color w:val="000000"/>
          <w:sz w:val="20"/>
          <w:szCs w:val="20"/>
          <w:lang w:val="es-ES"/>
        </w:rPr>
        <w:t>de consumo, refleja un monto de</w:t>
      </w:r>
      <w:r w:rsidRPr="00FA62A3">
        <w:rPr>
          <w:rFonts w:ascii="Lato" w:hAnsi="Lato" w:cstheme="minorHAnsi"/>
          <w:color w:val="000000"/>
          <w:sz w:val="20"/>
          <w:szCs w:val="20"/>
          <w:lang w:val="es-ES"/>
        </w:rPr>
        <w:t xml:space="preserve"> </w:t>
      </w:r>
      <w:r w:rsidR="00D71F70" w:rsidRPr="00D71F70">
        <w:rPr>
          <w:rFonts w:ascii="Lato" w:hAnsi="Lato" w:cstheme="minorHAnsi"/>
          <w:b/>
          <w:color w:val="000000"/>
          <w:sz w:val="20"/>
          <w:szCs w:val="20"/>
          <w:lang w:val="es-ES"/>
        </w:rPr>
        <w:t>$923,342.68</w:t>
      </w:r>
      <w:r w:rsidR="000C3CBF">
        <w:rPr>
          <w:rFonts w:ascii="Lato" w:hAnsi="Lato" w:cstheme="minorHAnsi"/>
          <w:b/>
          <w:color w:val="000000"/>
          <w:sz w:val="20"/>
          <w:szCs w:val="20"/>
          <w:lang w:val="es-ES"/>
        </w:rPr>
        <w:t xml:space="preserve">, </w:t>
      </w:r>
      <w:r w:rsidR="00124FF2">
        <w:rPr>
          <w:rFonts w:ascii="Lato" w:hAnsi="Lato" w:cstheme="minorHAnsi"/>
          <w:color w:val="000000"/>
          <w:sz w:val="20"/>
          <w:szCs w:val="20"/>
          <w:lang w:val="es-ES"/>
        </w:rPr>
        <w:t>Al 31 de Marzo</w:t>
      </w:r>
      <w:r w:rsidR="004A67BF">
        <w:rPr>
          <w:rFonts w:ascii="Lato" w:hAnsi="Lato" w:cstheme="minorHAnsi"/>
          <w:color w:val="000000"/>
          <w:sz w:val="20"/>
          <w:szCs w:val="20"/>
          <w:lang w:val="es-ES"/>
        </w:rPr>
        <w:t xml:space="preserve">  de 2026</w:t>
      </w:r>
      <w:r w:rsidR="00102762" w:rsidRPr="00FA62A3">
        <w:rPr>
          <w:rFonts w:ascii="Lato" w:hAnsi="Lato" w:cstheme="minorHAnsi"/>
          <w:color w:val="000000"/>
          <w:sz w:val="20"/>
          <w:szCs w:val="20"/>
          <w:lang w:val="es-ES"/>
        </w:rPr>
        <w:t>; el cual el</w:t>
      </w:r>
      <w:r w:rsidRPr="00FA62A3">
        <w:rPr>
          <w:rFonts w:ascii="Lato" w:hAnsi="Lato" w:cstheme="minorHAnsi"/>
          <w:color w:val="000000"/>
          <w:sz w:val="20"/>
          <w:szCs w:val="20"/>
          <w:lang w:val="es-ES"/>
        </w:rPr>
        <w:t xml:space="preserve"> </w:t>
      </w:r>
      <w:r w:rsidR="00A371B2" w:rsidRPr="00FA62A3">
        <w:rPr>
          <w:rFonts w:ascii="Lato" w:hAnsi="Lato" w:cstheme="minorHAnsi"/>
          <w:color w:val="000000"/>
          <w:sz w:val="20"/>
          <w:szCs w:val="20"/>
          <w:lang w:val="es-ES"/>
        </w:rPr>
        <w:t>mobiliario</w:t>
      </w:r>
      <w:r w:rsidR="00102762" w:rsidRPr="00FA62A3">
        <w:rPr>
          <w:rFonts w:ascii="Lato" w:hAnsi="Lato" w:cstheme="minorHAnsi"/>
          <w:color w:val="000000"/>
          <w:sz w:val="20"/>
          <w:szCs w:val="20"/>
          <w:lang w:val="es-ES"/>
        </w:rPr>
        <w:t xml:space="preserve"> fue</w:t>
      </w:r>
      <w:r w:rsidRPr="00FA62A3">
        <w:rPr>
          <w:rFonts w:ascii="Lato" w:hAnsi="Lato" w:cstheme="minorHAnsi"/>
          <w:color w:val="000000"/>
          <w:sz w:val="20"/>
          <w:szCs w:val="20"/>
          <w:lang w:val="es-ES"/>
        </w:rPr>
        <w:t xml:space="preserve"> adquirido para el acondicionamiento de las escuelas. </w:t>
      </w:r>
    </w:p>
    <w:p w14:paraId="3DC4C430" w14:textId="77777777" w:rsidR="001C54C8" w:rsidRPr="00FA62A3" w:rsidRDefault="001C54C8" w:rsidP="00040EB2">
      <w:pPr>
        <w:pStyle w:val="ROMANOS"/>
        <w:tabs>
          <w:tab w:val="clear" w:pos="720"/>
          <w:tab w:val="left" w:pos="0"/>
        </w:tabs>
        <w:spacing w:after="0" w:line="240" w:lineRule="exact"/>
        <w:ind w:left="0" w:firstLine="0"/>
        <w:rPr>
          <w:rFonts w:ascii="Lato" w:hAnsi="Lato"/>
          <w:sz w:val="20"/>
          <w:szCs w:val="20"/>
        </w:rPr>
      </w:pPr>
    </w:p>
    <w:tbl>
      <w:tblPr>
        <w:tblW w:w="10411" w:type="dxa"/>
        <w:jc w:val="center"/>
        <w:tblCellMar>
          <w:left w:w="70" w:type="dxa"/>
          <w:right w:w="70" w:type="dxa"/>
        </w:tblCellMar>
        <w:tblLook w:val="04A0" w:firstRow="1" w:lastRow="0" w:firstColumn="1" w:lastColumn="0" w:noHBand="0" w:noVBand="1"/>
      </w:tblPr>
      <w:tblGrid>
        <w:gridCol w:w="518"/>
        <w:gridCol w:w="820"/>
        <w:gridCol w:w="2100"/>
        <w:gridCol w:w="1377"/>
        <w:gridCol w:w="1213"/>
        <w:gridCol w:w="998"/>
        <w:gridCol w:w="1213"/>
        <w:gridCol w:w="1477"/>
        <w:gridCol w:w="1213"/>
      </w:tblGrid>
      <w:tr w:rsidR="00CB3211" w:rsidRPr="00CB3211" w14:paraId="5C6CEBB2" w14:textId="77777777" w:rsidTr="00CB3211">
        <w:trPr>
          <w:trHeight w:val="330"/>
          <w:jc w:val="center"/>
        </w:trPr>
        <w:tc>
          <w:tcPr>
            <w:tcW w:w="440" w:type="dxa"/>
            <w:tcBorders>
              <w:top w:val="single" w:sz="4" w:space="0" w:color="auto"/>
              <w:left w:val="single" w:sz="4" w:space="0" w:color="auto"/>
              <w:bottom w:val="single" w:sz="4" w:space="0" w:color="auto"/>
              <w:right w:val="single" w:sz="4" w:space="0" w:color="auto"/>
            </w:tcBorders>
            <w:shd w:val="clear" w:color="000000" w:fill="800000"/>
            <w:noWrap/>
            <w:vAlign w:val="bottom"/>
            <w:hideMark/>
          </w:tcPr>
          <w:p w14:paraId="41258F93" w14:textId="77777777" w:rsidR="00CB3211" w:rsidRPr="00CB3211" w:rsidRDefault="00CB3211" w:rsidP="00CB3211">
            <w:pPr>
              <w:rPr>
                <w:rFonts w:ascii="Lato" w:hAnsi="Lato" w:cs="Calibri"/>
                <w:b/>
                <w:bCs/>
                <w:color w:val="FFFFFF"/>
                <w:sz w:val="20"/>
                <w:szCs w:val="20"/>
              </w:rPr>
            </w:pPr>
            <w:r w:rsidRPr="00CB3211">
              <w:rPr>
                <w:rFonts w:ascii="Lato" w:hAnsi="Lato" w:cs="Calibri"/>
                <w:b/>
                <w:bCs/>
                <w:color w:val="FFFFFF"/>
                <w:sz w:val="20"/>
                <w:szCs w:val="20"/>
              </w:rPr>
              <w:t> </w:t>
            </w:r>
          </w:p>
        </w:tc>
        <w:tc>
          <w:tcPr>
            <w:tcW w:w="820" w:type="dxa"/>
            <w:tcBorders>
              <w:top w:val="single" w:sz="4" w:space="0" w:color="auto"/>
              <w:left w:val="nil"/>
              <w:bottom w:val="single" w:sz="4" w:space="0" w:color="auto"/>
              <w:right w:val="single" w:sz="4" w:space="0" w:color="auto"/>
            </w:tcBorders>
            <w:shd w:val="clear" w:color="000000" w:fill="800000"/>
            <w:noWrap/>
            <w:vAlign w:val="bottom"/>
            <w:hideMark/>
          </w:tcPr>
          <w:p w14:paraId="5901D8D0" w14:textId="77777777" w:rsidR="00CB3211" w:rsidRPr="00CB3211" w:rsidRDefault="00CB3211" w:rsidP="00CB3211">
            <w:pPr>
              <w:rPr>
                <w:rFonts w:ascii="Lato" w:hAnsi="Lato" w:cs="Calibri"/>
                <w:b/>
                <w:bCs/>
                <w:color w:val="FFFFFF"/>
                <w:sz w:val="20"/>
                <w:szCs w:val="20"/>
              </w:rPr>
            </w:pPr>
            <w:r w:rsidRPr="00CB3211">
              <w:rPr>
                <w:rFonts w:ascii="Lato" w:hAnsi="Lato" w:cs="Calibri"/>
                <w:b/>
                <w:bCs/>
                <w:color w:val="FFFFFF"/>
                <w:sz w:val="20"/>
                <w:szCs w:val="20"/>
              </w:rPr>
              <w:t> </w:t>
            </w:r>
          </w:p>
        </w:tc>
        <w:tc>
          <w:tcPr>
            <w:tcW w:w="2100" w:type="dxa"/>
            <w:tcBorders>
              <w:top w:val="single" w:sz="4" w:space="0" w:color="auto"/>
              <w:left w:val="nil"/>
              <w:bottom w:val="single" w:sz="4" w:space="0" w:color="auto"/>
              <w:right w:val="single" w:sz="4" w:space="0" w:color="auto"/>
            </w:tcBorders>
            <w:shd w:val="clear" w:color="000000" w:fill="800000"/>
            <w:noWrap/>
            <w:vAlign w:val="bottom"/>
            <w:hideMark/>
          </w:tcPr>
          <w:p w14:paraId="36E7784F" w14:textId="77777777" w:rsidR="00CB3211" w:rsidRPr="00CB3211" w:rsidRDefault="00CB3211" w:rsidP="00CB3211">
            <w:pPr>
              <w:rPr>
                <w:rFonts w:ascii="Lato" w:hAnsi="Lato" w:cs="Calibri"/>
                <w:b/>
                <w:bCs/>
                <w:color w:val="FFFFFF"/>
                <w:sz w:val="20"/>
                <w:szCs w:val="20"/>
              </w:rPr>
            </w:pPr>
            <w:r w:rsidRPr="00CB3211">
              <w:rPr>
                <w:rFonts w:ascii="Lato" w:hAnsi="Lato" w:cs="Calibri"/>
                <w:b/>
                <w:bCs/>
                <w:color w:val="FFFFFF"/>
                <w:sz w:val="20"/>
                <w:szCs w:val="20"/>
              </w:rPr>
              <w:t> </w:t>
            </w:r>
          </w:p>
        </w:tc>
        <w:tc>
          <w:tcPr>
            <w:tcW w:w="2480" w:type="dxa"/>
            <w:gridSpan w:val="2"/>
            <w:tcBorders>
              <w:top w:val="single" w:sz="4" w:space="0" w:color="auto"/>
              <w:left w:val="nil"/>
              <w:bottom w:val="single" w:sz="4" w:space="0" w:color="auto"/>
              <w:right w:val="single" w:sz="4" w:space="0" w:color="000000"/>
            </w:tcBorders>
            <w:shd w:val="clear" w:color="000000" w:fill="800000"/>
            <w:noWrap/>
            <w:vAlign w:val="bottom"/>
            <w:hideMark/>
          </w:tcPr>
          <w:p w14:paraId="68FF32E2" w14:textId="77777777" w:rsidR="00CB3211" w:rsidRPr="00CB3211" w:rsidRDefault="00CB3211" w:rsidP="00CB3211">
            <w:pPr>
              <w:jc w:val="center"/>
              <w:rPr>
                <w:rFonts w:ascii="Lato" w:hAnsi="Lato" w:cs="Calibri"/>
                <w:b/>
                <w:bCs/>
                <w:color w:val="FFFFFF"/>
                <w:sz w:val="20"/>
                <w:szCs w:val="20"/>
              </w:rPr>
            </w:pPr>
            <w:r w:rsidRPr="00CB3211">
              <w:rPr>
                <w:rFonts w:ascii="Lato" w:hAnsi="Lato" w:cs="Calibri"/>
                <w:b/>
                <w:bCs/>
                <w:color w:val="FFFFFF"/>
                <w:sz w:val="20"/>
                <w:szCs w:val="20"/>
              </w:rPr>
              <w:t>SALDO ANTERIOR</w:t>
            </w:r>
          </w:p>
        </w:tc>
        <w:tc>
          <w:tcPr>
            <w:tcW w:w="1991" w:type="dxa"/>
            <w:gridSpan w:val="2"/>
            <w:tcBorders>
              <w:top w:val="single" w:sz="4" w:space="0" w:color="auto"/>
              <w:left w:val="nil"/>
              <w:bottom w:val="single" w:sz="4" w:space="0" w:color="auto"/>
              <w:right w:val="single" w:sz="4" w:space="0" w:color="000000"/>
            </w:tcBorders>
            <w:shd w:val="clear" w:color="000000" w:fill="800000"/>
            <w:noWrap/>
            <w:vAlign w:val="bottom"/>
            <w:hideMark/>
          </w:tcPr>
          <w:p w14:paraId="214FED2F" w14:textId="77777777" w:rsidR="00CB3211" w:rsidRPr="00CB3211" w:rsidRDefault="00CB3211" w:rsidP="00CB3211">
            <w:pPr>
              <w:jc w:val="center"/>
              <w:rPr>
                <w:rFonts w:ascii="Lato" w:hAnsi="Lato" w:cs="Calibri"/>
                <w:b/>
                <w:bCs/>
                <w:color w:val="FFFFFF"/>
                <w:sz w:val="20"/>
                <w:szCs w:val="20"/>
              </w:rPr>
            </w:pPr>
            <w:r w:rsidRPr="00CB3211">
              <w:rPr>
                <w:rFonts w:ascii="Lato" w:hAnsi="Lato" w:cs="Calibri"/>
                <w:b/>
                <w:bCs/>
                <w:color w:val="FFFFFF"/>
                <w:sz w:val="20"/>
                <w:szCs w:val="20"/>
              </w:rPr>
              <w:t>M O V I M I E N T O S</w:t>
            </w:r>
          </w:p>
        </w:tc>
        <w:tc>
          <w:tcPr>
            <w:tcW w:w="2580" w:type="dxa"/>
            <w:gridSpan w:val="2"/>
            <w:tcBorders>
              <w:top w:val="single" w:sz="4" w:space="0" w:color="auto"/>
              <w:left w:val="nil"/>
              <w:bottom w:val="single" w:sz="4" w:space="0" w:color="auto"/>
              <w:right w:val="single" w:sz="4" w:space="0" w:color="000000"/>
            </w:tcBorders>
            <w:shd w:val="clear" w:color="000000" w:fill="800000"/>
            <w:noWrap/>
            <w:vAlign w:val="bottom"/>
            <w:hideMark/>
          </w:tcPr>
          <w:p w14:paraId="124AD8D4" w14:textId="77777777" w:rsidR="00CB3211" w:rsidRPr="00CB3211" w:rsidRDefault="00CB3211" w:rsidP="00CB3211">
            <w:pPr>
              <w:jc w:val="center"/>
              <w:rPr>
                <w:rFonts w:ascii="Lato" w:hAnsi="Lato" w:cs="Calibri"/>
                <w:b/>
                <w:bCs/>
                <w:color w:val="FFFFFF"/>
                <w:sz w:val="20"/>
                <w:szCs w:val="20"/>
              </w:rPr>
            </w:pPr>
            <w:r w:rsidRPr="00CB3211">
              <w:rPr>
                <w:rFonts w:ascii="Lato" w:hAnsi="Lato" w:cs="Calibri"/>
                <w:b/>
                <w:bCs/>
                <w:color w:val="FFFFFF"/>
                <w:sz w:val="20"/>
                <w:szCs w:val="20"/>
              </w:rPr>
              <w:t>SALDO ACTUAL</w:t>
            </w:r>
          </w:p>
        </w:tc>
      </w:tr>
      <w:tr w:rsidR="00CB3211" w:rsidRPr="00CB3211" w14:paraId="3D934820" w14:textId="77777777" w:rsidTr="00CB3211">
        <w:trPr>
          <w:trHeight w:val="330"/>
          <w:jc w:val="center"/>
        </w:trPr>
        <w:tc>
          <w:tcPr>
            <w:tcW w:w="440" w:type="dxa"/>
            <w:tcBorders>
              <w:top w:val="nil"/>
              <w:left w:val="single" w:sz="4" w:space="0" w:color="auto"/>
              <w:bottom w:val="single" w:sz="4" w:space="0" w:color="auto"/>
              <w:right w:val="single" w:sz="4" w:space="0" w:color="auto"/>
            </w:tcBorders>
            <w:shd w:val="clear" w:color="000000" w:fill="800000"/>
            <w:noWrap/>
            <w:vAlign w:val="bottom"/>
            <w:hideMark/>
          </w:tcPr>
          <w:p w14:paraId="599AEBB9" w14:textId="77777777" w:rsidR="00CB3211" w:rsidRPr="00CB3211" w:rsidRDefault="00CB3211" w:rsidP="00CB3211">
            <w:pPr>
              <w:rPr>
                <w:rFonts w:ascii="Lato" w:hAnsi="Lato" w:cs="Calibri"/>
                <w:b/>
                <w:bCs/>
                <w:color w:val="FFFFFF"/>
                <w:sz w:val="20"/>
                <w:szCs w:val="20"/>
              </w:rPr>
            </w:pPr>
            <w:r w:rsidRPr="00CB3211">
              <w:rPr>
                <w:rFonts w:ascii="Lato" w:hAnsi="Lato" w:cs="Calibri"/>
                <w:b/>
                <w:bCs/>
                <w:color w:val="FFFFFF"/>
                <w:sz w:val="20"/>
                <w:szCs w:val="20"/>
              </w:rPr>
              <w:t>Nat.</w:t>
            </w:r>
          </w:p>
        </w:tc>
        <w:tc>
          <w:tcPr>
            <w:tcW w:w="820" w:type="dxa"/>
            <w:tcBorders>
              <w:top w:val="nil"/>
              <w:left w:val="nil"/>
              <w:bottom w:val="single" w:sz="4" w:space="0" w:color="auto"/>
              <w:right w:val="single" w:sz="4" w:space="0" w:color="auto"/>
            </w:tcBorders>
            <w:shd w:val="clear" w:color="000000" w:fill="800000"/>
            <w:noWrap/>
            <w:vAlign w:val="bottom"/>
            <w:hideMark/>
          </w:tcPr>
          <w:p w14:paraId="2751ECCE" w14:textId="77777777" w:rsidR="00CB3211" w:rsidRPr="00CB3211" w:rsidRDefault="00CB3211" w:rsidP="00CB3211">
            <w:pPr>
              <w:rPr>
                <w:rFonts w:ascii="Lato" w:hAnsi="Lato" w:cs="Calibri"/>
                <w:b/>
                <w:bCs/>
                <w:color w:val="FFFFFF"/>
                <w:sz w:val="20"/>
                <w:szCs w:val="20"/>
              </w:rPr>
            </w:pPr>
            <w:r w:rsidRPr="00CB3211">
              <w:rPr>
                <w:rFonts w:ascii="Lato" w:hAnsi="Lato" w:cs="Calibri"/>
                <w:b/>
                <w:bCs/>
                <w:color w:val="FFFFFF"/>
                <w:sz w:val="20"/>
                <w:szCs w:val="20"/>
              </w:rPr>
              <w:t>Cuenta</w:t>
            </w:r>
          </w:p>
        </w:tc>
        <w:tc>
          <w:tcPr>
            <w:tcW w:w="2100" w:type="dxa"/>
            <w:tcBorders>
              <w:top w:val="nil"/>
              <w:left w:val="nil"/>
              <w:bottom w:val="single" w:sz="4" w:space="0" w:color="auto"/>
              <w:right w:val="single" w:sz="4" w:space="0" w:color="auto"/>
            </w:tcBorders>
            <w:shd w:val="clear" w:color="000000" w:fill="800000"/>
            <w:vAlign w:val="bottom"/>
            <w:hideMark/>
          </w:tcPr>
          <w:p w14:paraId="0CF65116" w14:textId="77777777" w:rsidR="00CB3211" w:rsidRPr="00CB3211" w:rsidRDefault="00CB3211" w:rsidP="00CB3211">
            <w:pPr>
              <w:rPr>
                <w:rFonts w:ascii="Lato" w:hAnsi="Lato" w:cs="Calibri"/>
                <w:b/>
                <w:bCs/>
                <w:color w:val="FFFFFF"/>
                <w:sz w:val="20"/>
                <w:szCs w:val="20"/>
              </w:rPr>
            </w:pPr>
            <w:r w:rsidRPr="00CB3211">
              <w:rPr>
                <w:rFonts w:ascii="Lato" w:hAnsi="Lato" w:cs="Calibri"/>
                <w:b/>
                <w:bCs/>
                <w:color w:val="FFFFFF"/>
                <w:sz w:val="20"/>
                <w:szCs w:val="20"/>
              </w:rPr>
              <w:t>Nombre de la cuenta</w:t>
            </w:r>
          </w:p>
        </w:tc>
        <w:tc>
          <w:tcPr>
            <w:tcW w:w="1377" w:type="dxa"/>
            <w:tcBorders>
              <w:top w:val="nil"/>
              <w:left w:val="nil"/>
              <w:bottom w:val="single" w:sz="4" w:space="0" w:color="auto"/>
              <w:right w:val="single" w:sz="4" w:space="0" w:color="auto"/>
            </w:tcBorders>
            <w:shd w:val="clear" w:color="000000" w:fill="800000"/>
            <w:noWrap/>
            <w:vAlign w:val="bottom"/>
            <w:hideMark/>
          </w:tcPr>
          <w:p w14:paraId="60917FF3" w14:textId="77777777" w:rsidR="00CB3211" w:rsidRPr="00CB3211" w:rsidRDefault="00CB3211" w:rsidP="00CB3211">
            <w:pPr>
              <w:rPr>
                <w:rFonts w:ascii="Lato" w:hAnsi="Lato" w:cs="Calibri"/>
                <w:b/>
                <w:bCs/>
                <w:color w:val="FFFFFF"/>
                <w:sz w:val="20"/>
                <w:szCs w:val="20"/>
              </w:rPr>
            </w:pPr>
            <w:r w:rsidRPr="00CB3211">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bottom"/>
            <w:hideMark/>
          </w:tcPr>
          <w:p w14:paraId="48E667A4" w14:textId="77777777" w:rsidR="00CB3211" w:rsidRPr="00CB3211" w:rsidRDefault="00CB3211" w:rsidP="00CB3211">
            <w:pPr>
              <w:rPr>
                <w:rFonts w:ascii="Lato" w:hAnsi="Lato" w:cs="Calibri"/>
                <w:b/>
                <w:bCs/>
                <w:color w:val="FFFFFF"/>
                <w:sz w:val="20"/>
                <w:szCs w:val="20"/>
              </w:rPr>
            </w:pPr>
            <w:r w:rsidRPr="00CB3211">
              <w:rPr>
                <w:rFonts w:ascii="Lato" w:hAnsi="Lato" w:cs="Calibri"/>
                <w:b/>
                <w:bCs/>
                <w:color w:val="FFFFFF"/>
                <w:sz w:val="20"/>
                <w:szCs w:val="20"/>
              </w:rPr>
              <w:t>ACREEDOR</w:t>
            </w:r>
          </w:p>
        </w:tc>
        <w:tc>
          <w:tcPr>
            <w:tcW w:w="888" w:type="dxa"/>
            <w:tcBorders>
              <w:top w:val="nil"/>
              <w:left w:val="nil"/>
              <w:bottom w:val="single" w:sz="4" w:space="0" w:color="auto"/>
              <w:right w:val="single" w:sz="4" w:space="0" w:color="auto"/>
            </w:tcBorders>
            <w:shd w:val="clear" w:color="000000" w:fill="800000"/>
            <w:noWrap/>
            <w:vAlign w:val="bottom"/>
            <w:hideMark/>
          </w:tcPr>
          <w:p w14:paraId="4A22DAAA" w14:textId="77777777" w:rsidR="00CB3211" w:rsidRPr="00CB3211" w:rsidRDefault="00CB3211" w:rsidP="00CB3211">
            <w:pPr>
              <w:rPr>
                <w:rFonts w:ascii="Lato" w:hAnsi="Lato" w:cs="Calibri"/>
                <w:b/>
                <w:bCs/>
                <w:color w:val="FFFFFF"/>
                <w:sz w:val="20"/>
                <w:szCs w:val="20"/>
              </w:rPr>
            </w:pPr>
            <w:r w:rsidRPr="00CB3211">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bottom"/>
            <w:hideMark/>
          </w:tcPr>
          <w:p w14:paraId="362B8EAA" w14:textId="77777777" w:rsidR="00CB3211" w:rsidRPr="00CB3211" w:rsidRDefault="00CB3211" w:rsidP="00CB3211">
            <w:pPr>
              <w:rPr>
                <w:rFonts w:ascii="Lato" w:hAnsi="Lato" w:cs="Calibri"/>
                <w:b/>
                <w:bCs/>
                <w:color w:val="FFFFFF"/>
                <w:sz w:val="20"/>
                <w:szCs w:val="20"/>
              </w:rPr>
            </w:pPr>
            <w:r w:rsidRPr="00CB3211">
              <w:rPr>
                <w:rFonts w:ascii="Lato" w:hAnsi="Lato" w:cs="Calibri"/>
                <w:b/>
                <w:bCs/>
                <w:color w:val="FFFFFF"/>
                <w:sz w:val="20"/>
                <w:szCs w:val="20"/>
              </w:rPr>
              <w:t>ACREEDOR</w:t>
            </w:r>
          </w:p>
        </w:tc>
        <w:tc>
          <w:tcPr>
            <w:tcW w:w="1477" w:type="dxa"/>
            <w:tcBorders>
              <w:top w:val="nil"/>
              <w:left w:val="nil"/>
              <w:bottom w:val="single" w:sz="4" w:space="0" w:color="auto"/>
              <w:right w:val="single" w:sz="4" w:space="0" w:color="auto"/>
            </w:tcBorders>
            <w:shd w:val="clear" w:color="000000" w:fill="800000"/>
            <w:noWrap/>
            <w:vAlign w:val="bottom"/>
            <w:hideMark/>
          </w:tcPr>
          <w:p w14:paraId="400CE09B" w14:textId="77777777" w:rsidR="00CB3211" w:rsidRPr="00CB3211" w:rsidRDefault="00CB3211" w:rsidP="00CB3211">
            <w:pPr>
              <w:rPr>
                <w:rFonts w:ascii="Lato" w:hAnsi="Lato" w:cs="Calibri"/>
                <w:b/>
                <w:bCs/>
                <w:color w:val="FFFFFF"/>
                <w:sz w:val="20"/>
                <w:szCs w:val="20"/>
              </w:rPr>
            </w:pPr>
            <w:r w:rsidRPr="00CB3211">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bottom"/>
            <w:hideMark/>
          </w:tcPr>
          <w:p w14:paraId="491173C6" w14:textId="77777777" w:rsidR="00CB3211" w:rsidRPr="00CB3211" w:rsidRDefault="00CB3211" w:rsidP="00CB3211">
            <w:pPr>
              <w:rPr>
                <w:rFonts w:ascii="Lato" w:hAnsi="Lato" w:cs="Calibri"/>
                <w:b/>
                <w:bCs/>
                <w:color w:val="FFFFFF"/>
                <w:sz w:val="20"/>
                <w:szCs w:val="20"/>
              </w:rPr>
            </w:pPr>
            <w:r w:rsidRPr="00CB3211">
              <w:rPr>
                <w:rFonts w:ascii="Lato" w:hAnsi="Lato" w:cs="Calibri"/>
                <w:b/>
                <w:bCs/>
                <w:color w:val="FFFFFF"/>
                <w:sz w:val="20"/>
                <w:szCs w:val="20"/>
              </w:rPr>
              <w:t>ACREEDOR</w:t>
            </w:r>
          </w:p>
        </w:tc>
      </w:tr>
      <w:tr w:rsidR="00CB3211" w:rsidRPr="00CB3211" w14:paraId="4ADA8454" w14:textId="77777777" w:rsidTr="00CB321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5642BB41" w14:textId="77777777" w:rsidR="00CB3211" w:rsidRPr="00CB3211" w:rsidRDefault="00CB3211" w:rsidP="00CB3211">
            <w:pPr>
              <w:rPr>
                <w:rFonts w:ascii="Lato" w:hAnsi="Lato" w:cs="Calibri"/>
                <w:color w:val="000000"/>
                <w:sz w:val="20"/>
                <w:szCs w:val="20"/>
              </w:rPr>
            </w:pPr>
            <w:r w:rsidRPr="00CB3211">
              <w:rPr>
                <w:rFonts w:ascii="Lato" w:hAnsi="Lato" w:cs="Calibri"/>
                <w:color w:val="000000"/>
                <w:sz w:val="20"/>
                <w:szCs w:val="20"/>
              </w:rPr>
              <w:t>D</w:t>
            </w:r>
          </w:p>
        </w:tc>
        <w:tc>
          <w:tcPr>
            <w:tcW w:w="820" w:type="dxa"/>
            <w:tcBorders>
              <w:top w:val="nil"/>
              <w:left w:val="nil"/>
              <w:bottom w:val="single" w:sz="4" w:space="0" w:color="auto"/>
              <w:right w:val="single" w:sz="4" w:space="0" w:color="auto"/>
            </w:tcBorders>
            <w:shd w:val="clear" w:color="auto" w:fill="auto"/>
            <w:vAlign w:val="bottom"/>
            <w:hideMark/>
          </w:tcPr>
          <w:p w14:paraId="59169F54" w14:textId="77777777" w:rsidR="00CB3211" w:rsidRPr="00CB3211" w:rsidRDefault="00CB3211" w:rsidP="00CB3211">
            <w:pPr>
              <w:rPr>
                <w:rFonts w:ascii="Lato" w:hAnsi="Lato" w:cs="Calibri"/>
                <w:color w:val="000000"/>
                <w:sz w:val="20"/>
                <w:szCs w:val="20"/>
              </w:rPr>
            </w:pPr>
            <w:r w:rsidRPr="00CB3211">
              <w:rPr>
                <w:rFonts w:ascii="Lato" w:hAnsi="Lato" w:cs="Calibri"/>
                <w:color w:val="000000"/>
                <w:sz w:val="20"/>
                <w:szCs w:val="20"/>
              </w:rPr>
              <w:t>1150</w:t>
            </w:r>
          </w:p>
        </w:tc>
        <w:tc>
          <w:tcPr>
            <w:tcW w:w="2100" w:type="dxa"/>
            <w:tcBorders>
              <w:top w:val="nil"/>
              <w:left w:val="nil"/>
              <w:bottom w:val="single" w:sz="4" w:space="0" w:color="auto"/>
              <w:right w:val="single" w:sz="4" w:space="0" w:color="auto"/>
            </w:tcBorders>
            <w:shd w:val="clear" w:color="auto" w:fill="auto"/>
            <w:vAlign w:val="bottom"/>
            <w:hideMark/>
          </w:tcPr>
          <w:p w14:paraId="53EB36E0" w14:textId="77777777" w:rsidR="00CB3211" w:rsidRPr="00CB3211" w:rsidRDefault="00CB3211" w:rsidP="00CB3211">
            <w:pPr>
              <w:rPr>
                <w:rFonts w:ascii="Lato" w:hAnsi="Lato" w:cs="Calibri"/>
                <w:color w:val="000000"/>
                <w:sz w:val="20"/>
                <w:szCs w:val="20"/>
              </w:rPr>
            </w:pPr>
            <w:r w:rsidRPr="00CB3211">
              <w:rPr>
                <w:rFonts w:ascii="Lato" w:hAnsi="Lato" w:cs="Calibri"/>
                <w:color w:val="000000"/>
                <w:sz w:val="20"/>
                <w:szCs w:val="20"/>
              </w:rPr>
              <w:t>ALMACENES</w:t>
            </w:r>
          </w:p>
        </w:tc>
        <w:tc>
          <w:tcPr>
            <w:tcW w:w="1377" w:type="dxa"/>
            <w:tcBorders>
              <w:top w:val="nil"/>
              <w:left w:val="nil"/>
              <w:bottom w:val="single" w:sz="4" w:space="0" w:color="auto"/>
              <w:right w:val="single" w:sz="4" w:space="0" w:color="auto"/>
            </w:tcBorders>
            <w:shd w:val="clear" w:color="auto" w:fill="auto"/>
            <w:vAlign w:val="bottom"/>
            <w:hideMark/>
          </w:tcPr>
          <w:p w14:paraId="01A515A8"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$923,342.68</w:t>
            </w:r>
          </w:p>
        </w:tc>
        <w:tc>
          <w:tcPr>
            <w:tcW w:w="1103" w:type="dxa"/>
            <w:tcBorders>
              <w:top w:val="nil"/>
              <w:left w:val="nil"/>
              <w:bottom w:val="single" w:sz="4" w:space="0" w:color="auto"/>
              <w:right w:val="single" w:sz="4" w:space="0" w:color="auto"/>
            </w:tcBorders>
            <w:shd w:val="clear" w:color="auto" w:fill="auto"/>
            <w:vAlign w:val="bottom"/>
            <w:hideMark/>
          </w:tcPr>
          <w:p w14:paraId="353C7F2F"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bottom"/>
            <w:hideMark/>
          </w:tcPr>
          <w:p w14:paraId="6CE80DE8"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bottom"/>
            <w:hideMark/>
          </w:tcPr>
          <w:p w14:paraId="1D6A6ED6"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c>
          <w:tcPr>
            <w:tcW w:w="1477" w:type="dxa"/>
            <w:tcBorders>
              <w:top w:val="nil"/>
              <w:left w:val="nil"/>
              <w:bottom w:val="single" w:sz="4" w:space="0" w:color="auto"/>
              <w:right w:val="single" w:sz="4" w:space="0" w:color="auto"/>
            </w:tcBorders>
            <w:shd w:val="clear" w:color="auto" w:fill="auto"/>
            <w:vAlign w:val="bottom"/>
            <w:hideMark/>
          </w:tcPr>
          <w:p w14:paraId="172AD90B"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$923,342.68</w:t>
            </w:r>
          </w:p>
        </w:tc>
        <w:tc>
          <w:tcPr>
            <w:tcW w:w="1103" w:type="dxa"/>
            <w:tcBorders>
              <w:top w:val="nil"/>
              <w:left w:val="nil"/>
              <w:bottom w:val="single" w:sz="4" w:space="0" w:color="auto"/>
              <w:right w:val="single" w:sz="4" w:space="0" w:color="auto"/>
            </w:tcBorders>
            <w:shd w:val="clear" w:color="auto" w:fill="auto"/>
            <w:vAlign w:val="bottom"/>
            <w:hideMark/>
          </w:tcPr>
          <w:p w14:paraId="61D5318B"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r>
      <w:tr w:rsidR="00CB3211" w:rsidRPr="00CB3211" w14:paraId="08743BDA" w14:textId="77777777" w:rsidTr="00CB321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3C135465" w14:textId="77777777" w:rsidR="00CB3211" w:rsidRPr="00CB3211" w:rsidRDefault="00CB3211" w:rsidP="00CB3211">
            <w:pPr>
              <w:rPr>
                <w:rFonts w:ascii="Lato" w:hAnsi="Lato" w:cs="Calibri"/>
                <w:color w:val="000000"/>
                <w:sz w:val="20"/>
                <w:szCs w:val="20"/>
              </w:rPr>
            </w:pPr>
            <w:r w:rsidRPr="00CB3211">
              <w:rPr>
                <w:rFonts w:ascii="Lato" w:hAnsi="Lato" w:cs="Calibri"/>
                <w:color w:val="000000"/>
                <w:sz w:val="20"/>
                <w:szCs w:val="20"/>
              </w:rPr>
              <w:t>D</w:t>
            </w:r>
          </w:p>
        </w:tc>
        <w:tc>
          <w:tcPr>
            <w:tcW w:w="820" w:type="dxa"/>
            <w:tcBorders>
              <w:top w:val="nil"/>
              <w:left w:val="nil"/>
              <w:bottom w:val="single" w:sz="4" w:space="0" w:color="auto"/>
              <w:right w:val="single" w:sz="4" w:space="0" w:color="auto"/>
            </w:tcBorders>
            <w:shd w:val="clear" w:color="auto" w:fill="auto"/>
            <w:vAlign w:val="bottom"/>
            <w:hideMark/>
          </w:tcPr>
          <w:p w14:paraId="4C998447" w14:textId="77777777" w:rsidR="00CB3211" w:rsidRPr="00CB3211" w:rsidRDefault="00CB3211" w:rsidP="00CB3211">
            <w:pPr>
              <w:rPr>
                <w:rFonts w:ascii="Lato" w:hAnsi="Lato" w:cs="Calibri"/>
                <w:color w:val="000000"/>
                <w:sz w:val="20"/>
                <w:szCs w:val="20"/>
              </w:rPr>
            </w:pPr>
            <w:r w:rsidRPr="00CB3211">
              <w:rPr>
                <w:rFonts w:ascii="Lato" w:hAnsi="Lato" w:cs="Calibri"/>
                <w:color w:val="000000"/>
                <w:sz w:val="20"/>
                <w:szCs w:val="20"/>
              </w:rPr>
              <w:t>1151</w:t>
            </w:r>
          </w:p>
        </w:tc>
        <w:tc>
          <w:tcPr>
            <w:tcW w:w="2100" w:type="dxa"/>
            <w:tcBorders>
              <w:top w:val="nil"/>
              <w:left w:val="nil"/>
              <w:bottom w:val="single" w:sz="4" w:space="0" w:color="auto"/>
              <w:right w:val="single" w:sz="4" w:space="0" w:color="auto"/>
            </w:tcBorders>
            <w:shd w:val="clear" w:color="auto" w:fill="auto"/>
            <w:vAlign w:val="bottom"/>
            <w:hideMark/>
          </w:tcPr>
          <w:p w14:paraId="38746C9D" w14:textId="77777777" w:rsidR="00CB3211" w:rsidRPr="00CB3211" w:rsidRDefault="00CB3211" w:rsidP="00CB3211">
            <w:pPr>
              <w:rPr>
                <w:rFonts w:ascii="Lato" w:hAnsi="Lato" w:cs="Calibri"/>
                <w:color w:val="000000"/>
                <w:sz w:val="20"/>
                <w:szCs w:val="20"/>
              </w:rPr>
            </w:pPr>
            <w:r w:rsidRPr="00CB3211">
              <w:rPr>
                <w:rFonts w:ascii="Lato" w:hAnsi="Lato" w:cs="Calibri"/>
                <w:color w:val="000000"/>
                <w:sz w:val="20"/>
                <w:szCs w:val="20"/>
              </w:rPr>
              <w:t>ALMACÉN DE MATERIALES Y SUMINISTROS DE CONSUMO</w:t>
            </w:r>
          </w:p>
        </w:tc>
        <w:tc>
          <w:tcPr>
            <w:tcW w:w="1377" w:type="dxa"/>
            <w:tcBorders>
              <w:top w:val="nil"/>
              <w:left w:val="nil"/>
              <w:bottom w:val="single" w:sz="4" w:space="0" w:color="auto"/>
              <w:right w:val="single" w:sz="4" w:space="0" w:color="auto"/>
            </w:tcBorders>
            <w:shd w:val="clear" w:color="auto" w:fill="auto"/>
            <w:vAlign w:val="bottom"/>
            <w:hideMark/>
          </w:tcPr>
          <w:p w14:paraId="65778E30"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$923,342.68</w:t>
            </w:r>
          </w:p>
        </w:tc>
        <w:tc>
          <w:tcPr>
            <w:tcW w:w="1103" w:type="dxa"/>
            <w:tcBorders>
              <w:top w:val="nil"/>
              <w:left w:val="nil"/>
              <w:bottom w:val="single" w:sz="4" w:space="0" w:color="auto"/>
              <w:right w:val="single" w:sz="4" w:space="0" w:color="auto"/>
            </w:tcBorders>
            <w:shd w:val="clear" w:color="auto" w:fill="auto"/>
            <w:vAlign w:val="bottom"/>
            <w:hideMark/>
          </w:tcPr>
          <w:p w14:paraId="3696A865"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bottom"/>
            <w:hideMark/>
          </w:tcPr>
          <w:p w14:paraId="4CC7062E"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bottom"/>
            <w:hideMark/>
          </w:tcPr>
          <w:p w14:paraId="0A44E43D"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c>
          <w:tcPr>
            <w:tcW w:w="1477" w:type="dxa"/>
            <w:tcBorders>
              <w:top w:val="nil"/>
              <w:left w:val="nil"/>
              <w:bottom w:val="single" w:sz="4" w:space="0" w:color="auto"/>
              <w:right w:val="single" w:sz="4" w:space="0" w:color="auto"/>
            </w:tcBorders>
            <w:shd w:val="clear" w:color="auto" w:fill="auto"/>
            <w:vAlign w:val="bottom"/>
            <w:hideMark/>
          </w:tcPr>
          <w:p w14:paraId="0FF49D41"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$923,342.68</w:t>
            </w:r>
          </w:p>
        </w:tc>
        <w:tc>
          <w:tcPr>
            <w:tcW w:w="1103" w:type="dxa"/>
            <w:tcBorders>
              <w:top w:val="nil"/>
              <w:left w:val="nil"/>
              <w:bottom w:val="single" w:sz="4" w:space="0" w:color="auto"/>
              <w:right w:val="single" w:sz="4" w:space="0" w:color="auto"/>
            </w:tcBorders>
            <w:shd w:val="clear" w:color="auto" w:fill="auto"/>
            <w:vAlign w:val="bottom"/>
            <w:hideMark/>
          </w:tcPr>
          <w:p w14:paraId="364176B8"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r>
      <w:tr w:rsidR="00CB3211" w:rsidRPr="00CB3211" w14:paraId="217ADF66" w14:textId="77777777" w:rsidTr="00CB321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6E28C6DA" w14:textId="77777777" w:rsidR="00CB3211" w:rsidRPr="00CB3211" w:rsidRDefault="00CB3211" w:rsidP="00CB3211">
            <w:pPr>
              <w:rPr>
                <w:rFonts w:ascii="Lato" w:hAnsi="Lato" w:cs="Calibri"/>
                <w:color w:val="000000"/>
                <w:sz w:val="20"/>
                <w:szCs w:val="20"/>
              </w:rPr>
            </w:pPr>
            <w:r w:rsidRPr="00CB3211">
              <w:rPr>
                <w:rFonts w:ascii="Lato" w:hAnsi="Lato" w:cs="Calibri"/>
                <w:color w:val="000000"/>
                <w:sz w:val="20"/>
                <w:szCs w:val="20"/>
              </w:rPr>
              <w:t>D</w:t>
            </w:r>
          </w:p>
        </w:tc>
        <w:tc>
          <w:tcPr>
            <w:tcW w:w="820" w:type="dxa"/>
            <w:tcBorders>
              <w:top w:val="nil"/>
              <w:left w:val="nil"/>
              <w:bottom w:val="single" w:sz="4" w:space="0" w:color="auto"/>
              <w:right w:val="single" w:sz="4" w:space="0" w:color="auto"/>
            </w:tcBorders>
            <w:shd w:val="clear" w:color="auto" w:fill="auto"/>
            <w:vAlign w:val="bottom"/>
            <w:hideMark/>
          </w:tcPr>
          <w:p w14:paraId="2D617CED" w14:textId="77777777" w:rsidR="00CB3211" w:rsidRPr="00CB3211" w:rsidRDefault="00CB3211" w:rsidP="00CB3211">
            <w:pPr>
              <w:rPr>
                <w:rFonts w:ascii="Lato" w:hAnsi="Lato" w:cs="Calibri"/>
                <w:color w:val="000000"/>
                <w:sz w:val="20"/>
                <w:szCs w:val="20"/>
              </w:rPr>
            </w:pPr>
            <w:r w:rsidRPr="00CB3211">
              <w:rPr>
                <w:rFonts w:ascii="Lato" w:hAnsi="Lato" w:cs="Calibri"/>
                <w:color w:val="000000"/>
                <w:sz w:val="20"/>
                <w:szCs w:val="20"/>
              </w:rPr>
              <w:t>1151-1</w:t>
            </w:r>
          </w:p>
        </w:tc>
        <w:tc>
          <w:tcPr>
            <w:tcW w:w="2100" w:type="dxa"/>
            <w:tcBorders>
              <w:top w:val="nil"/>
              <w:left w:val="nil"/>
              <w:bottom w:val="single" w:sz="4" w:space="0" w:color="auto"/>
              <w:right w:val="single" w:sz="4" w:space="0" w:color="auto"/>
            </w:tcBorders>
            <w:shd w:val="clear" w:color="auto" w:fill="auto"/>
            <w:vAlign w:val="bottom"/>
            <w:hideMark/>
          </w:tcPr>
          <w:p w14:paraId="100260F3" w14:textId="77777777" w:rsidR="00CB3211" w:rsidRPr="00CB3211" w:rsidRDefault="00CB3211" w:rsidP="00CB3211">
            <w:pPr>
              <w:rPr>
                <w:rFonts w:ascii="Lato" w:hAnsi="Lato" w:cs="Calibri"/>
                <w:color w:val="000000"/>
                <w:sz w:val="20"/>
                <w:szCs w:val="20"/>
              </w:rPr>
            </w:pPr>
            <w:r w:rsidRPr="00CB3211">
              <w:rPr>
                <w:rFonts w:ascii="Lato" w:hAnsi="Lato" w:cs="Calibri"/>
                <w:color w:val="000000"/>
                <w:sz w:val="20"/>
                <w:szCs w:val="20"/>
              </w:rPr>
              <w:t>Materiales de Administración, Emisión de Documentos y Artículos Oficiales</w:t>
            </w:r>
          </w:p>
        </w:tc>
        <w:tc>
          <w:tcPr>
            <w:tcW w:w="1377" w:type="dxa"/>
            <w:tcBorders>
              <w:top w:val="nil"/>
              <w:left w:val="nil"/>
              <w:bottom w:val="single" w:sz="4" w:space="0" w:color="auto"/>
              <w:right w:val="single" w:sz="4" w:space="0" w:color="auto"/>
            </w:tcBorders>
            <w:shd w:val="clear" w:color="auto" w:fill="auto"/>
            <w:vAlign w:val="bottom"/>
            <w:hideMark/>
          </w:tcPr>
          <w:p w14:paraId="464DFD61"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$923,342.68</w:t>
            </w:r>
          </w:p>
        </w:tc>
        <w:tc>
          <w:tcPr>
            <w:tcW w:w="1103" w:type="dxa"/>
            <w:tcBorders>
              <w:top w:val="nil"/>
              <w:left w:val="nil"/>
              <w:bottom w:val="single" w:sz="4" w:space="0" w:color="auto"/>
              <w:right w:val="single" w:sz="4" w:space="0" w:color="auto"/>
            </w:tcBorders>
            <w:shd w:val="clear" w:color="auto" w:fill="auto"/>
            <w:vAlign w:val="bottom"/>
            <w:hideMark/>
          </w:tcPr>
          <w:p w14:paraId="38FE476F"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bottom"/>
            <w:hideMark/>
          </w:tcPr>
          <w:p w14:paraId="0E0734F6"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bottom"/>
            <w:hideMark/>
          </w:tcPr>
          <w:p w14:paraId="4587675B"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c>
          <w:tcPr>
            <w:tcW w:w="1477" w:type="dxa"/>
            <w:tcBorders>
              <w:top w:val="nil"/>
              <w:left w:val="nil"/>
              <w:bottom w:val="single" w:sz="4" w:space="0" w:color="auto"/>
              <w:right w:val="single" w:sz="4" w:space="0" w:color="auto"/>
            </w:tcBorders>
            <w:shd w:val="clear" w:color="auto" w:fill="auto"/>
            <w:vAlign w:val="bottom"/>
            <w:hideMark/>
          </w:tcPr>
          <w:p w14:paraId="7694EB6B"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$923,342.68</w:t>
            </w:r>
          </w:p>
        </w:tc>
        <w:tc>
          <w:tcPr>
            <w:tcW w:w="1103" w:type="dxa"/>
            <w:tcBorders>
              <w:top w:val="nil"/>
              <w:left w:val="nil"/>
              <w:bottom w:val="single" w:sz="4" w:space="0" w:color="auto"/>
              <w:right w:val="single" w:sz="4" w:space="0" w:color="auto"/>
            </w:tcBorders>
            <w:shd w:val="clear" w:color="auto" w:fill="auto"/>
            <w:vAlign w:val="bottom"/>
            <w:hideMark/>
          </w:tcPr>
          <w:p w14:paraId="4A184E26"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r>
      <w:tr w:rsidR="00CB3211" w:rsidRPr="00CB3211" w14:paraId="262717C6" w14:textId="77777777" w:rsidTr="00CB3211">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01D90C7F" w14:textId="77777777" w:rsidR="00CB3211" w:rsidRPr="00CB3211" w:rsidRDefault="00CB3211" w:rsidP="00CB3211">
            <w:pPr>
              <w:rPr>
                <w:rFonts w:ascii="Lato" w:hAnsi="Lato" w:cs="Calibri"/>
                <w:color w:val="000000"/>
                <w:sz w:val="20"/>
                <w:szCs w:val="20"/>
              </w:rPr>
            </w:pPr>
            <w:r w:rsidRPr="00CB3211">
              <w:rPr>
                <w:rFonts w:ascii="Lato" w:hAnsi="Lato" w:cs="Calibri"/>
                <w:color w:val="000000"/>
                <w:sz w:val="20"/>
                <w:szCs w:val="20"/>
              </w:rPr>
              <w:t>D</w:t>
            </w:r>
          </w:p>
        </w:tc>
        <w:tc>
          <w:tcPr>
            <w:tcW w:w="820" w:type="dxa"/>
            <w:tcBorders>
              <w:top w:val="nil"/>
              <w:left w:val="nil"/>
              <w:bottom w:val="single" w:sz="4" w:space="0" w:color="auto"/>
              <w:right w:val="single" w:sz="4" w:space="0" w:color="auto"/>
            </w:tcBorders>
            <w:shd w:val="clear" w:color="auto" w:fill="auto"/>
            <w:vAlign w:val="bottom"/>
            <w:hideMark/>
          </w:tcPr>
          <w:p w14:paraId="7EC11FB4" w14:textId="77777777" w:rsidR="00CB3211" w:rsidRPr="00CB3211" w:rsidRDefault="00CB3211" w:rsidP="00CB3211">
            <w:pPr>
              <w:rPr>
                <w:rFonts w:ascii="Lato" w:hAnsi="Lato" w:cs="Calibri"/>
                <w:color w:val="000000"/>
                <w:sz w:val="20"/>
                <w:szCs w:val="20"/>
              </w:rPr>
            </w:pPr>
            <w:r w:rsidRPr="00CB3211">
              <w:rPr>
                <w:rFonts w:ascii="Lato" w:hAnsi="Lato" w:cs="Calibri"/>
                <w:color w:val="000000"/>
                <w:sz w:val="20"/>
                <w:szCs w:val="20"/>
              </w:rPr>
              <w:t>1151-1-0001</w:t>
            </w:r>
          </w:p>
        </w:tc>
        <w:tc>
          <w:tcPr>
            <w:tcW w:w="2100" w:type="dxa"/>
            <w:tcBorders>
              <w:top w:val="nil"/>
              <w:left w:val="nil"/>
              <w:bottom w:val="single" w:sz="4" w:space="0" w:color="auto"/>
              <w:right w:val="single" w:sz="4" w:space="0" w:color="auto"/>
            </w:tcBorders>
            <w:shd w:val="clear" w:color="auto" w:fill="auto"/>
            <w:vAlign w:val="bottom"/>
            <w:hideMark/>
          </w:tcPr>
          <w:p w14:paraId="51EA25BE" w14:textId="77777777" w:rsidR="00CB3211" w:rsidRPr="00CB3211" w:rsidRDefault="00CB3211" w:rsidP="00CB3211">
            <w:pPr>
              <w:rPr>
                <w:rFonts w:ascii="Lato" w:hAnsi="Lato" w:cs="Calibri"/>
                <w:color w:val="000000"/>
                <w:sz w:val="20"/>
                <w:szCs w:val="20"/>
              </w:rPr>
            </w:pPr>
            <w:r w:rsidRPr="00CB3211">
              <w:rPr>
                <w:rFonts w:ascii="Lato" w:hAnsi="Lato" w:cs="Calibri"/>
                <w:color w:val="000000"/>
                <w:sz w:val="20"/>
                <w:szCs w:val="20"/>
              </w:rPr>
              <w:t>Materiales de Administración</w:t>
            </w:r>
          </w:p>
        </w:tc>
        <w:tc>
          <w:tcPr>
            <w:tcW w:w="1377" w:type="dxa"/>
            <w:tcBorders>
              <w:top w:val="nil"/>
              <w:left w:val="nil"/>
              <w:bottom w:val="single" w:sz="4" w:space="0" w:color="auto"/>
              <w:right w:val="single" w:sz="4" w:space="0" w:color="auto"/>
            </w:tcBorders>
            <w:shd w:val="clear" w:color="auto" w:fill="auto"/>
            <w:vAlign w:val="bottom"/>
            <w:hideMark/>
          </w:tcPr>
          <w:p w14:paraId="1EB6C36A"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$923,342.68</w:t>
            </w:r>
          </w:p>
        </w:tc>
        <w:tc>
          <w:tcPr>
            <w:tcW w:w="1103" w:type="dxa"/>
            <w:tcBorders>
              <w:top w:val="nil"/>
              <w:left w:val="nil"/>
              <w:bottom w:val="single" w:sz="4" w:space="0" w:color="auto"/>
              <w:right w:val="single" w:sz="4" w:space="0" w:color="auto"/>
            </w:tcBorders>
            <w:shd w:val="clear" w:color="auto" w:fill="auto"/>
            <w:vAlign w:val="bottom"/>
            <w:hideMark/>
          </w:tcPr>
          <w:p w14:paraId="647387BB"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bottom"/>
            <w:hideMark/>
          </w:tcPr>
          <w:p w14:paraId="3F2B030D"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bottom"/>
            <w:hideMark/>
          </w:tcPr>
          <w:p w14:paraId="7020D5B3"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c>
          <w:tcPr>
            <w:tcW w:w="1477" w:type="dxa"/>
            <w:tcBorders>
              <w:top w:val="nil"/>
              <w:left w:val="nil"/>
              <w:bottom w:val="single" w:sz="4" w:space="0" w:color="auto"/>
              <w:right w:val="single" w:sz="4" w:space="0" w:color="auto"/>
            </w:tcBorders>
            <w:shd w:val="clear" w:color="auto" w:fill="auto"/>
            <w:vAlign w:val="bottom"/>
            <w:hideMark/>
          </w:tcPr>
          <w:p w14:paraId="36B314E9"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$923,342.68</w:t>
            </w:r>
          </w:p>
        </w:tc>
        <w:tc>
          <w:tcPr>
            <w:tcW w:w="1103" w:type="dxa"/>
            <w:tcBorders>
              <w:top w:val="nil"/>
              <w:left w:val="nil"/>
              <w:bottom w:val="single" w:sz="4" w:space="0" w:color="auto"/>
              <w:right w:val="single" w:sz="4" w:space="0" w:color="auto"/>
            </w:tcBorders>
            <w:shd w:val="clear" w:color="auto" w:fill="auto"/>
            <w:vAlign w:val="bottom"/>
            <w:hideMark/>
          </w:tcPr>
          <w:p w14:paraId="0F36033E" w14:textId="77777777" w:rsidR="00CB3211" w:rsidRPr="00CB3211" w:rsidRDefault="00CB3211" w:rsidP="00CB3211">
            <w:pPr>
              <w:jc w:val="right"/>
              <w:rPr>
                <w:rFonts w:ascii="Lato" w:hAnsi="Lato" w:cs="Calibri"/>
                <w:color w:val="000000"/>
                <w:sz w:val="20"/>
                <w:szCs w:val="20"/>
              </w:rPr>
            </w:pPr>
            <w:r w:rsidRPr="00CB3211">
              <w:rPr>
                <w:rFonts w:ascii="Lato" w:hAnsi="Lato" w:cs="Calibri"/>
                <w:color w:val="000000"/>
                <w:sz w:val="20"/>
                <w:szCs w:val="20"/>
              </w:rPr>
              <w:t>$0.00</w:t>
            </w:r>
          </w:p>
        </w:tc>
      </w:tr>
    </w:tbl>
    <w:p w14:paraId="27314C9B" w14:textId="77777777" w:rsidR="00C50FA7" w:rsidRDefault="00C50FA7" w:rsidP="00040EB2">
      <w:pPr>
        <w:pStyle w:val="ROMANOS"/>
        <w:tabs>
          <w:tab w:val="clear" w:pos="720"/>
          <w:tab w:val="left" w:pos="0"/>
        </w:tabs>
        <w:spacing w:after="0" w:line="240" w:lineRule="exact"/>
        <w:ind w:left="0" w:firstLine="0"/>
        <w:rPr>
          <w:rFonts w:ascii="Lato" w:hAnsi="Lato"/>
          <w:sz w:val="20"/>
          <w:szCs w:val="20"/>
          <w:lang w:val="es-MX"/>
        </w:rPr>
      </w:pPr>
    </w:p>
    <w:p w14:paraId="5437073A" w14:textId="77777777" w:rsidR="00150612" w:rsidRPr="00FA62A3" w:rsidRDefault="00150612" w:rsidP="00040EB2">
      <w:pPr>
        <w:pStyle w:val="ROMANOS"/>
        <w:tabs>
          <w:tab w:val="clear" w:pos="720"/>
          <w:tab w:val="left" w:pos="0"/>
        </w:tabs>
        <w:spacing w:after="0" w:line="240" w:lineRule="exact"/>
        <w:ind w:left="0" w:firstLine="0"/>
        <w:rPr>
          <w:rFonts w:ascii="Lato" w:hAnsi="Lato"/>
          <w:sz w:val="20"/>
          <w:szCs w:val="20"/>
          <w:lang w:val="es-MX"/>
        </w:rPr>
      </w:pPr>
    </w:p>
    <w:p w14:paraId="40A741F9" w14:textId="77777777" w:rsidR="00993F38" w:rsidRPr="00FA62A3" w:rsidRDefault="00993F38" w:rsidP="00993F38">
      <w:pPr>
        <w:pStyle w:val="ROMANOS"/>
        <w:spacing w:after="0" w:line="240" w:lineRule="exact"/>
        <w:ind w:hanging="11"/>
        <w:rPr>
          <w:rFonts w:ascii="Lato" w:hAnsi="Lato"/>
          <w:b/>
          <w:sz w:val="20"/>
          <w:szCs w:val="20"/>
          <w:lang w:val="es-MX"/>
        </w:rPr>
      </w:pPr>
      <w:r w:rsidRPr="00FA62A3">
        <w:rPr>
          <w:rFonts w:ascii="Lato" w:hAnsi="Lato"/>
          <w:b/>
          <w:sz w:val="20"/>
          <w:szCs w:val="20"/>
          <w:lang w:val="es-MX"/>
        </w:rPr>
        <w:t>6. y 7.   Inversiones Financieras</w:t>
      </w:r>
    </w:p>
    <w:p w14:paraId="6B9AD3CF" w14:textId="77777777" w:rsidR="00040EB2" w:rsidRPr="00FA62A3" w:rsidRDefault="00993F38" w:rsidP="00AF1D6A">
      <w:pPr>
        <w:pStyle w:val="ROMANOS"/>
        <w:tabs>
          <w:tab w:val="clear" w:pos="720"/>
          <w:tab w:val="left" w:pos="0"/>
        </w:tabs>
        <w:spacing w:after="0" w:line="240" w:lineRule="exact"/>
        <w:ind w:left="0" w:firstLine="0"/>
        <w:rPr>
          <w:rFonts w:ascii="Lato" w:hAnsi="Lato"/>
          <w:sz w:val="20"/>
          <w:szCs w:val="20"/>
          <w:lang w:val="es-MX"/>
        </w:rPr>
      </w:pPr>
      <w:r w:rsidRPr="00FA62A3">
        <w:rPr>
          <w:rFonts w:ascii="Lato" w:hAnsi="Lato"/>
          <w:sz w:val="20"/>
          <w:szCs w:val="20"/>
          <w:lang w:val="es-MX"/>
        </w:rPr>
        <w:t>La entidad no cuenta con inversiones financieras, solo se cuenta con cuentas bancarias productivas de los recursos de origen estatal.</w:t>
      </w:r>
    </w:p>
    <w:p w14:paraId="3B60742F" w14:textId="115545D4" w:rsidR="0002321D" w:rsidRDefault="0002321D" w:rsidP="007C16EF">
      <w:pPr>
        <w:pStyle w:val="ROMANOS"/>
        <w:spacing w:after="0" w:line="240" w:lineRule="exact"/>
        <w:ind w:left="0" w:firstLine="0"/>
        <w:rPr>
          <w:rFonts w:ascii="Lato" w:hAnsi="Lato"/>
          <w:b/>
          <w:sz w:val="20"/>
          <w:szCs w:val="20"/>
          <w:lang w:val="es-MX"/>
        </w:rPr>
      </w:pPr>
    </w:p>
    <w:p w14:paraId="0F647F4E" w14:textId="77777777" w:rsidR="00E57549" w:rsidRDefault="00E57549" w:rsidP="00993F38">
      <w:pPr>
        <w:pStyle w:val="ROMANOS"/>
        <w:spacing w:after="0" w:line="240" w:lineRule="exact"/>
        <w:ind w:left="710" w:firstLine="0"/>
        <w:rPr>
          <w:rFonts w:ascii="Lato" w:hAnsi="Lato"/>
          <w:b/>
          <w:sz w:val="20"/>
          <w:szCs w:val="20"/>
          <w:lang w:val="es-MX"/>
        </w:rPr>
      </w:pPr>
    </w:p>
    <w:p w14:paraId="3521375D" w14:textId="20356495" w:rsidR="00993F38" w:rsidRPr="00FA62A3" w:rsidRDefault="00D732A5" w:rsidP="00993F38">
      <w:pPr>
        <w:pStyle w:val="ROMANOS"/>
        <w:spacing w:after="0" w:line="240" w:lineRule="exact"/>
        <w:ind w:left="710" w:firstLine="0"/>
        <w:rPr>
          <w:rFonts w:ascii="Lato" w:hAnsi="Lato"/>
          <w:b/>
          <w:sz w:val="20"/>
          <w:szCs w:val="20"/>
          <w:lang w:val="es-MX"/>
        </w:rPr>
      </w:pPr>
      <w:r w:rsidRPr="00FA62A3">
        <w:rPr>
          <w:rFonts w:ascii="Lato" w:hAnsi="Lato"/>
          <w:b/>
          <w:sz w:val="20"/>
          <w:szCs w:val="20"/>
          <w:lang w:val="es-MX"/>
        </w:rPr>
        <w:t xml:space="preserve">8.  Bienes Muebles </w:t>
      </w:r>
    </w:p>
    <w:p w14:paraId="1640BEA5" w14:textId="1E474A0D" w:rsidR="00264B85" w:rsidRPr="00FA62A3" w:rsidRDefault="00993F38" w:rsidP="00E902C5">
      <w:pPr>
        <w:pStyle w:val="ROMANOS"/>
        <w:tabs>
          <w:tab w:val="clear" w:pos="720"/>
          <w:tab w:val="left" w:pos="0"/>
        </w:tabs>
        <w:spacing w:after="0" w:line="240" w:lineRule="exact"/>
        <w:ind w:left="0" w:firstLine="0"/>
        <w:rPr>
          <w:rFonts w:ascii="Lato" w:hAnsi="Lato"/>
          <w:b/>
          <w:sz w:val="20"/>
          <w:szCs w:val="20"/>
          <w:lang w:val="es-MX"/>
        </w:rPr>
      </w:pPr>
      <w:r w:rsidRPr="00FA62A3">
        <w:rPr>
          <w:rFonts w:ascii="Lato" w:hAnsi="Lato"/>
          <w:sz w:val="20"/>
          <w:szCs w:val="20"/>
          <w:lang w:val="es-MX"/>
        </w:rPr>
        <w:t>Los B</w:t>
      </w:r>
      <w:r w:rsidR="004869F1" w:rsidRPr="00FA62A3">
        <w:rPr>
          <w:rFonts w:ascii="Lato" w:hAnsi="Lato"/>
          <w:sz w:val="20"/>
          <w:szCs w:val="20"/>
          <w:lang w:val="es-MX"/>
        </w:rPr>
        <w:t xml:space="preserve">ienes Muebles del </w:t>
      </w:r>
      <w:r w:rsidR="00BE0442" w:rsidRPr="00FA62A3">
        <w:rPr>
          <w:rFonts w:ascii="Lato" w:hAnsi="Lato"/>
          <w:sz w:val="20"/>
          <w:szCs w:val="20"/>
          <w:lang w:val="es-MX"/>
        </w:rPr>
        <w:t xml:space="preserve">IDEFEEY </w:t>
      </w:r>
      <w:r w:rsidR="00124FF2">
        <w:rPr>
          <w:rFonts w:ascii="Lato" w:hAnsi="Lato"/>
          <w:sz w:val="20"/>
          <w:szCs w:val="20"/>
          <w:lang w:val="es-MX"/>
        </w:rPr>
        <w:t>Al 31 de Marzo</w:t>
      </w:r>
      <w:r w:rsidR="004A67BF">
        <w:rPr>
          <w:rFonts w:ascii="Lato" w:hAnsi="Lato"/>
          <w:sz w:val="20"/>
          <w:szCs w:val="20"/>
          <w:lang w:val="es-MX"/>
        </w:rPr>
        <w:t xml:space="preserve">  de 2026</w:t>
      </w:r>
      <w:r w:rsidR="0002318C" w:rsidRPr="00FA62A3">
        <w:rPr>
          <w:rFonts w:ascii="Lato" w:hAnsi="Lato"/>
          <w:sz w:val="20"/>
          <w:szCs w:val="20"/>
          <w:lang w:val="es-MX"/>
        </w:rPr>
        <w:t xml:space="preserve">, </w:t>
      </w:r>
      <w:r w:rsidR="008443F6" w:rsidRPr="00FA62A3">
        <w:rPr>
          <w:rFonts w:ascii="Lato" w:hAnsi="Lato"/>
          <w:sz w:val="20"/>
          <w:szCs w:val="20"/>
          <w:lang w:val="es-MX"/>
        </w:rPr>
        <w:t>son</w:t>
      </w:r>
      <w:r w:rsidR="00AE41AF" w:rsidRPr="00FA62A3">
        <w:rPr>
          <w:rFonts w:ascii="Lato" w:hAnsi="Lato"/>
          <w:sz w:val="20"/>
          <w:szCs w:val="20"/>
          <w:lang w:val="es-MX"/>
        </w:rPr>
        <w:t xml:space="preserve"> de</w:t>
      </w:r>
      <w:r w:rsidRPr="00FA62A3">
        <w:rPr>
          <w:rFonts w:ascii="Lato" w:hAnsi="Lato"/>
          <w:sz w:val="20"/>
          <w:szCs w:val="20"/>
          <w:lang w:val="es-MX"/>
        </w:rPr>
        <w:t xml:space="preserve"> la cantidad de</w:t>
      </w:r>
      <w:r w:rsidR="008F79F4" w:rsidRPr="00FA62A3">
        <w:rPr>
          <w:rFonts w:ascii="Lato" w:hAnsi="Lato"/>
          <w:sz w:val="20"/>
          <w:szCs w:val="20"/>
          <w:lang w:val="es-MX"/>
        </w:rPr>
        <w:t xml:space="preserve"> </w:t>
      </w:r>
      <w:r w:rsidR="004500CD" w:rsidRPr="004500CD">
        <w:rPr>
          <w:rFonts w:ascii="Lato" w:hAnsi="Lato"/>
          <w:b/>
          <w:sz w:val="20"/>
          <w:szCs w:val="20"/>
          <w:lang w:val="es-MX"/>
        </w:rPr>
        <w:t>$14,250,445.13</w:t>
      </w:r>
      <w:r w:rsidR="00A77B9C" w:rsidRPr="00FA62A3">
        <w:rPr>
          <w:rFonts w:ascii="Lato" w:hAnsi="Lato"/>
          <w:b/>
          <w:sz w:val="20"/>
          <w:szCs w:val="20"/>
          <w:lang w:val="es-MX"/>
        </w:rPr>
        <w:t xml:space="preserve">, </w:t>
      </w:r>
      <w:r w:rsidR="00B118BE" w:rsidRPr="00FA62A3">
        <w:rPr>
          <w:rFonts w:ascii="Lato" w:hAnsi="Lato"/>
          <w:b/>
          <w:sz w:val="20"/>
          <w:szCs w:val="20"/>
          <w:lang w:val="es-MX"/>
        </w:rPr>
        <w:t xml:space="preserve"> </w:t>
      </w:r>
      <w:r w:rsidRPr="00FA62A3">
        <w:rPr>
          <w:rFonts w:ascii="Lato" w:hAnsi="Lato"/>
          <w:sz w:val="20"/>
          <w:szCs w:val="20"/>
          <w:lang w:val="es-MX"/>
        </w:rPr>
        <w:t>Bienes Inmuebles por la ca</w:t>
      </w:r>
      <w:r w:rsidR="00E902C5" w:rsidRPr="00FA62A3">
        <w:rPr>
          <w:rFonts w:ascii="Lato" w:hAnsi="Lato"/>
          <w:sz w:val="20"/>
          <w:szCs w:val="20"/>
          <w:lang w:val="es-MX"/>
        </w:rPr>
        <w:t>ntidad de</w:t>
      </w:r>
      <w:r w:rsidR="00216A7B" w:rsidRPr="00FA62A3">
        <w:rPr>
          <w:rFonts w:ascii="Lato" w:hAnsi="Lato"/>
          <w:sz w:val="20"/>
          <w:szCs w:val="20"/>
          <w:lang w:val="es-MX"/>
        </w:rPr>
        <w:t xml:space="preserve"> </w:t>
      </w:r>
      <w:r w:rsidR="004500CD" w:rsidRPr="004500CD">
        <w:rPr>
          <w:rFonts w:ascii="Lato" w:hAnsi="Lato"/>
          <w:b/>
          <w:sz w:val="20"/>
          <w:szCs w:val="20"/>
          <w:lang w:val="es-MX"/>
        </w:rPr>
        <w:t>$583,895,356.58</w:t>
      </w:r>
    </w:p>
    <w:p w14:paraId="4B787B57" w14:textId="4CDE7B0F" w:rsidR="00A656DE" w:rsidRPr="00FA62A3" w:rsidRDefault="0047376A" w:rsidP="00E902C5">
      <w:pPr>
        <w:pStyle w:val="ROMANOS"/>
        <w:tabs>
          <w:tab w:val="clear" w:pos="720"/>
          <w:tab w:val="left" w:pos="0"/>
        </w:tabs>
        <w:spacing w:after="0" w:line="240" w:lineRule="exact"/>
        <w:ind w:left="0" w:firstLine="0"/>
        <w:rPr>
          <w:rFonts w:ascii="Lato" w:hAnsi="Lato"/>
          <w:sz w:val="20"/>
          <w:szCs w:val="20"/>
          <w:lang w:val="es-MX"/>
        </w:rPr>
      </w:pPr>
      <w:r w:rsidRPr="00FA62A3">
        <w:rPr>
          <w:rFonts w:ascii="Lato" w:hAnsi="Lato"/>
          <w:sz w:val="20"/>
          <w:szCs w:val="20"/>
          <w:lang w:val="es-MX"/>
        </w:rPr>
        <w:t xml:space="preserve">adjunto la tabla de depreciación emitida por CONAC y </w:t>
      </w:r>
      <w:r w:rsidR="00E902C5" w:rsidRPr="00FA62A3">
        <w:rPr>
          <w:rFonts w:ascii="Lato" w:hAnsi="Lato"/>
          <w:sz w:val="20"/>
          <w:szCs w:val="20"/>
          <w:lang w:val="es-MX"/>
        </w:rPr>
        <w:t xml:space="preserve"> se integran de la siguiente manera:</w:t>
      </w:r>
      <w:r w:rsidR="00A538E9" w:rsidRPr="00FA62A3">
        <w:rPr>
          <w:rFonts w:ascii="Lato" w:hAnsi="Lato"/>
          <w:sz w:val="20"/>
          <w:szCs w:val="20"/>
          <w:lang w:val="es-MX"/>
        </w:rPr>
        <w:t xml:space="preserve"> </w:t>
      </w:r>
    </w:p>
    <w:p w14:paraId="463809D8" w14:textId="77777777" w:rsidR="00150612" w:rsidRPr="00FA62A3" w:rsidRDefault="00150612" w:rsidP="00E902C5">
      <w:pPr>
        <w:pStyle w:val="ROMANOS"/>
        <w:tabs>
          <w:tab w:val="clear" w:pos="720"/>
          <w:tab w:val="left" w:pos="0"/>
        </w:tabs>
        <w:spacing w:after="0" w:line="240" w:lineRule="exact"/>
        <w:ind w:left="0" w:firstLine="0"/>
        <w:rPr>
          <w:rFonts w:ascii="Lato" w:hAnsi="Lato"/>
          <w:sz w:val="20"/>
          <w:szCs w:val="20"/>
          <w:lang w:val="es-MX"/>
        </w:rPr>
      </w:pPr>
    </w:p>
    <w:p w14:paraId="0E2E8280" w14:textId="190C8DE3" w:rsidR="00D041BE" w:rsidRDefault="00A656DE" w:rsidP="00A656DE">
      <w:pPr>
        <w:jc w:val="both"/>
        <w:rPr>
          <w:rFonts w:ascii="Lato" w:hAnsi="Lato"/>
          <w:b/>
          <w:bCs/>
          <w:color w:val="000000"/>
          <w:sz w:val="20"/>
          <w:szCs w:val="20"/>
        </w:rPr>
      </w:pPr>
      <w:r w:rsidRPr="00FA62A3">
        <w:rPr>
          <w:rFonts w:ascii="Lato" w:hAnsi="Lato"/>
          <w:sz w:val="20"/>
          <w:szCs w:val="20"/>
        </w:rPr>
        <w:t>Bienes Muebles  por</w:t>
      </w:r>
      <w:r w:rsidRPr="00FA62A3">
        <w:rPr>
          <w:rFonts w:ascii="Lato" w:hAnsi="Lato"/>
          <w:b/>
          <w:sz w:val="20"/>
          <w:szCs w:val="20"/>
        </w:rPr>
        <w:t xml:space="preserve"> </w:t>
      </w:r>
      <w:r w:rsidR="00BC7743" w:rsidRPr="00BC7743">
        <w:rPr>
          <w:rFonts w:ascii="Lato" w:hAnsi="Lato"/>
          <w:b/>
          <w:sz w:val="20"/>
          <w:szCs w:val="20"/>
        </w:rPr>
        <w:t>$14,250,445.13</w:t>
      </w:r>
      <w:r w:rsidR="00180102">
        <w:rPr>
          <w:rFonts w:ascii="Lato" w:hAnsi="Lato"/>
          <w:b/>
          <w:sz w:val="20"/>
          <w:szCs w:val="20"/>
        </w:rPr>
        <w:t xml:space="preserve">, </w:t>
      </w:r>
      <w:r w:rsidR="00124FF2">
        <w:rPr>
          <w:rFonts w:ascii="Lato" w:hAnsi="Lato"/>
          <w:sz w:val="20"/>
          <w:szCs w:val="20"/>
        </w:rPr>
        <w:t>Al 31 de Marzo</w:t>
      </w:r>
      <w:r w:rsidR="004A67BF">
        <w:rPr>
          <w:rFonts w:ascii="Lato" w:hAnsi="Lato"/>
          <w:sz w:val="20"/>
          <w:szCs w:val="20"/>
        </w:rPr>
        <w:t xml:space="preserve">  de 2026</w:t>
      </w:r>
      <w:r w:rsidRPr="00FA62A3">
        <w:rPr>
          <w:rFonts w:ascii="Lato" w:hAnsi="Lato"/>
          <w:sz w:val="20"/>
          <w:szCs w:val="20"/>
        </w:rPr>
        <w:t>,  presentada de la siguiente manera:</w:t>
      </w:r>
      <w:r w:rsidRPr="00FA62A3">
        <w:rPr>
          <w:rFonts w:ascii="Lato" w:hAnsi="Lato"/>
          <w:b/>
          <w:bCs/>
          <w:color w:val="000000"/>
          <w:sz w:val="20"/>
          <w:szCs w:val="20"/>
        </w:rPr>
        <w:t xml:space="preserve"> </w:t>
      </w:r>
    </w:p>
    <w:p w14:paraId="36E2DF86" w14:textId="08D44F2B" w:rsidR="003C5C5B" w:rsidRDefault="003C5C5B" w:rsidP="00D71F70">
      <w:pPr>
        <w:pStyle w:val="Sinespaciado"/>
      </w:pPr>
    </w:p>
    <w:tbl>
      <w:tblPr>
        <w:tblW w:w="12270" w:type="dxa"/>
        <w:jc w:val="center"/>
        <w:tblCellMar>
          <w:left w:w="70" w:type="dxa"/>
          <w:right w:w="70" w:type="dxa"/>
        </w:tblCellMar>
        <w:tblLook w:val="04A0" w:firstRow="1" w:lastRow="0" w:firstColumn="1" w:lastColumn="0" w:noHBand="0" w:noVBand="1"/>
      </w:tblPr>
      <w:tblGrid>
        <w:gridCol w:w="518"/>
        <w:gridCol w:w="920"/>
        <w:gridCol w:w="1884"/>
        <w:gridCol w:w="1800"/>
        <w:gridCol w:w="1213"/>
        <w:gridCol w:w="2000"/>
        <w:gridCol w:w="1440"/>
        <w:gridCol w:w="1560"/>
        <w:gridCol w:w="1213"/>
      </w:tblGrid>
      <w:tr w:rsidR="004500CD" w:rsidRPr="004500CD" w14:paraId="23B7B3B2" w14:textId="77777777" w:rsidTr="004500CD">
        <w:trPr>
          <w:trHeight w:val="330"/>
          <w:jc w:val="center"/>
        </w:trPr>
        <w:tc>
          <w:tcPr>
            <w:tcW w:w="460" w:type="dxa"/>
            <w:tcBorders>
              <w:top w:val="single" w:sz="4" w:space="0" w:color="auto"/>
              <w:left w:val="single" w:sz="4" w:space="0" w:color="auto"/>
              <w:bottom w:val="single" w:sz="4" w:space="0" w:color="auto"/>
              <w:right w:val="single" w:sz="4" w:space="0" w:color="auto"/>
            </w:tcBorders>
            <w:shd w:val="clear" w:color="000000" w:fill="800000"/>
            <w:noWrap/>
            <w:vAlign w:val="bottom"/>
            <w:hideMark/>
          </w:tcPr>
          <w:p w14:paraId="4444A253"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 </w:t>
            </w:r>
          </w:p>
        </w:tc>
        <w:tc>
          <w:tcPr>
            <w:tcW w:w="920" w:type="dxa"/>
            <w:tcBorders>
              <w:top w:val="single" w:sz="4" w:space="0" w:color="auto"/>
              <w:left w:val="nil"/>
              <w:bottom w:val="single" w:sz="4" w:space="0" w:color="auto"/>
              <w:right w:val="single" w:sz="4" w:space="0" w:color="auto"/>
            </w:tcBorders>
            <w:shd w:val="clear" w:color="000000" w:fill="800000"/>
            <w:noWrap/>
            <w:vAlign w:val="bottom"/>
            <w:hideMark/>
          </w:tcPr>
          <w:p w14:paraId="181414EF"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 </w:t>
            </w:r>
          </w:p>
        </w:tc>
        <w:tc>
          <w:tcPr>
            <w:tcW w:w="1884" w:type="dxa"/>
            <w:tcBorders>
              <w:top w:val="single" w:sz="4" w:space="0" w:color="auto"/>
              <w:left w:val="nil"/>
              <w:bottom w:val="single" w:sz="4" w:space="0" w:color="auto"/>
              <w:right w:val="single" w:sz="4" w:space="0" w:color="auto"/>
            </w:tcBorders>
            <w:shd w:val="clear" w:color="000000" w:fill="800000"/>
            <w:noWrap/>
            <w:vAlign w:val="bottom"/>
            <w:hideMark/>
          </w:tcPr>
          <w:p w14:paraId="5573D2F0"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 </w:t>
            </w:r>
          </w:p>
        </w:tc>
        <w:tc>
          <w:tcPr>
            <w:tcW w:w="1800" w:type="dxa"/>
            <w:tcBorders>
              <w:top w:val="single" w:sz="4" w:space="0" w:color="auto"/>
              <w:left w:val="nil"/>
              <w:bottom w:val="single" w:sz="4" w:space="0" w:color="auto"/>
              <w:right w:val="single" w:sz="4" w:space="0" w:color="auto"/>
            </w:tcBorders>
            <w:shd w:val="clear" w:color="000000" w:fill="800000"/>
            <w:noWrap/>
            <w:vAlign w:val="bottom"/>
            <w:hideMark/>
          </w:tcPr>
          <w:p w14:paraId="57703147"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SALDO ANTERIOR</w:t>
            </w:r>
          </w:p>
        </w:tc>
        <w:tc>
          <w:tcPr>
            <w:tcW w:w="1103" w:type="dxa"/>
            <w:tcBorders>
              <w:top w:val="single" w:sz="4" w:space="0" w:color="auto"/>
              <w:left w:val="nil"/>
              <w:bottom w:val="single" w:sz="4" w:space="0" w:color="auto"/>
              <w:right w:val="single" w:sz="4" w:space="0" w:color="auto"/>
            </w:tcBorders>
            <w:shd w:val="clear" w:color="000000" w:fill="800000"/>
            <w:noWrap/>
            <w:vAlign w:val="bottom"/>
            <w:hideMark/>
          </w:tcPr>
          <w:p w14:paraId="061F66CF"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 </w:t>
            </w:r>
          </w:p>
        </w:tc>
        <w:tc>
          <w:tcPr>
            <w:tcW w:w="2000" w:type="dxa"/>
            <w:tcBorders>
              <w:top w:val="single" w:sz="4" w:space="0" w:color="auto"/>
              <w:left w:val="nil"/>
              <w:bottom w:val="single" w:sz="4" w:space="0" w:color="auto"/>
              <w:right w:val="single" w:sz="4" w:space="0" w:color="auto"/>
            </w:tcBorders>
            <w:shd w:val="clear" w:color="000000" w:fill="800000"/>
            <w:noWrap/>
            <w:vAlign w:val="bottom"/>
            <w:hideMark/>
          </w:tcPr>
          <w:p w14:paraId="7DB7C9E5"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M O V I M I E N T O S</w:t>
            </w:r>
          </w:p>
        </w:tc>
        <w:tc>
          <w:tcPr>
            <w:tcW w:w="1440" w:type="dxa"/>
            <w:tcBorders>
              <w:top w:val="single" w:sz="4" w:space="0" w:color="auto"/>
              <w:left w:val="nil"/>
              <w:bottom w:val="single" w:sz="4" w:space="0" w:color="auto"/>
              <w:right w:val="single" w:sz="4" w:space="0" w:color="auto"/>
            </w:tcBorders>
            <w:shd w:val="clear" w:color="000000" w:fill="800000"/>
            <w:noWrap/>
            <w:vAlign w:val="bottom"/>
            <w:hideMark/>
          </w:tcPr>
          <w:p w14:paraId="0EC946F6"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 </w:t>
            </w:r>
          </w:p>
        </w:tc>
        <w:tc>
          <w:tcPr>
            <w:tcW w:w="1560" w:type="dxa"/>
            <w:tcBorders>
              <w:top w:val="single" w:sz="4" w:space="0" w:color="auto"/>
              <w:left w:val="nil"/>
              <w:bottom w:val="single" w:sz="4" w:space="0" w:color="auto"/>
              <w:right w:val="single" w:sz="4" w:space="0" w:color="auto"/>
            </w:tcBorders>
            <w:shd w:val="clear" w:color="000000" w:fill="800000"/>
            <w:noWrap/>
            <w:vAlign w:val="bottom"/>
            <w:hideMark/>
          </w:tcPr>
          <w:p w14:paraId="5AB40D14"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SALDO ACTUAL</w:t>
            </w:r>
          </w:p>
        </w:tc>
        <w:tc>
          <w:tcPr>
            <w:tcW w:w="1103" w:type="dxa"/>
            <w:tcBorders>
              <w:top w:val="single" w:sz="4" w:space="0" w:color="auto"/>
              <w:left w:val="nil"/>
              <w:bottom w:val="single" w:sz="4" w:space="0" w:color="auto"/>
              <w:right w:val="single" w:sz="4" w:space="0" w:color="auto"/>
            </w:tcBorders>
            <w:shd w:val="clear" w:color="000000" w:fill="800000"/>
            <w:noWrap/>
            <w:vAlign w:val="bottom"/>
            <w:hideMark/>
          </w:tcPr>
          <w:p w14:paraId="48669D92"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 </w:t>
            </w:r>
          </w:p>
        </w:tc>
      </w:tr>
      <w:tr w:rsidR="004500CD" w:rsidRPr="004500CD" w14:paraId="03361BCD" w14:textId="77777777" w:rsidTr="004500CD">
        <w:trPr>
          <w:trHeight w:val="330"/>
          <w:jc w:val="center"/>
        </w:trPr>
        <w:tc>
          <w:tcPr>
            <w:tcW w:w="460" w:type="dxa"/>
            <w:tcBorders>
              <w:top w:val="nil"/>
              <w:left w:val="single" w:sz="4" w:space="0" w:color="auto"/>
              <w:bottom w:val="single" w:sz="4" w:space="0" w:color="auto"/>
              <w:right w:val="single" w:sz="4" w:space="0" w:color="auto"/>
            </w:tcBorders>
            <w:shd w:val="clear" w:color="000000" w:fill="800000"/>
            <w:noWrap/>
            <w:vAlign w:val="bottom"/>
            <w:hideMark/>
          </w:tcPr>
          <w:p w14:paraId="59757C58"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Nat.</w:t>
            </w:r>
          </w:p>
        </w:tc>
        <w:tc>
          <w:tcPr>
            <w:tcW w:w="920" w:type="dxa"/>
            <w:tcBorders>
              <w:top w:val="nil"/>
              <w:left w:val="nil"/>
              <w:bottom w:val="single" w:sz="4" w:space="0" w:color="auto"/>
              <w:right w:val="single" w:sz="4" w:space="0" w:color="auto"/>
            </w:tcBorders>
            <w:shd w:val="clear" w:color="000000" w:fill="800000"/>
            <w:noWrap/>
            <w:vAlign w:val="bottom"/>
            <w:hideMark/>
          </w:tcPr>
          <w:p w14:paraId="0B301D27"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Cuenta</w:t>
            </w:r>
          </w:p>
        </w:tc>
        <w:tc>
          <w:tcPr>
            <w:tcW w:w="1884" w:type="dxa"/>
            <w:tcBorders>
              <w:top w:val="nil"/>
              <w:left w:val="nil"/>
              <w:bottom w:val="single" w:sz="4" w:space="0" w:color="auto"/>
              <w:right w:val="single" w:sz="4" w:space="0" w:color="auto"/>
            </w:tcBorders>
            <w:shd w:val="clear" w:color="000000" w:fill="800000"/>
            <w:noWrap/>
            <w:vAlign w:val="bottom"/>
            <w:hideMark/>
          </w:tcPr>
          <w:p w14:paraId="4FDB2B32"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Nombre de la cuenta</w:t>
            </w:r>
          </w:p>
        </w:tc>
        <w:tc>
          <w:tcPr>
            <w:tcW w:w="1800" w:type="dxa"/>
            <w:tcBorders>
              <w:top w:val="nil"/>
              <w:left w:val="nil"/>
              <w:bottom w:val="single" w:sz="4" w:space="0" w:color="auto"/>
              <w:right w:val="single" w:sz="4" w:space="0" w:color="auto"/>
            </w:tcBorders>
            <w:shd w:val="clear" w:color="000000" w:fill="800000"/>
            <w:noWrap/>
            <w:vAlign w:val="bottom"/>
            <w:hideMark/>
          </w:tcPr>
          <w:p w14:paraId="261508B0"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bottom"/>
            <w:hideMark/>
          </w:tcPr>
          <w:p w14:paraId="0FFB1484"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ACREEDOR</w:t>
            </w:r>
          </w:p>
        </w:tc>
        <w:tc>
          <w:tcPr>
            <w:tcW w:w="2000" w:type="dxa"/>
            <w:tcBorders>
              <w:top w:val="nil"/>
              <w:left w:val="nil"/>
              <w:bottom w:val="single" w:sz="4" w:space="0" w:color="auto"/>
              <w:right w:val="single" w:sz="4" w:space="0" w:color="auto"/>
            </w:tcBorders>
            <w:shd w:val="clear" w:color="000000" w:fill="800000"/>
            <w:noWrap/>
            <w:vAlign w:val="bottom"/>
            <w:hideMark/>
          </w:tcPr>
          <w:p w14:paraId="2E4ED7DB"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DEUDOR</w:t>
            </w:r>
          </w:p>
        </w:tc>
        <w:tc>
          <w:tcPr>
            <w:tcW w:w="1440" w:type="dxa"/>
            <w:tcBorders>
              <w:top w:val="nil"/>
              <w:left w:val="nil"/>
              <w:bottom w:val="single" w:sz="4" w:space="0" w:color="auto"/>
              <w:right w:val="single" w:sz="4" w:space="0" w:color="auto"/>
            </w:tcBorders>
            <w:shd w:val="clear" w:color="000000" w:fill="800000"/>
            <w:noWrap/>
            <w:vAlign w:val="bottom"/>
            <w:hideMark/>
          </w:tcPr>
          <w:p w14:paraId="21BBC67A"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ACREEDOR</w:t>
            </w:r>
          </w:p>
        </w:tc>
        <w:tc>
          <w:tcPr>
            <w:tcW w:w="1560" w:type="dxa"/>
            <w:tcBorders>
              <w:top w:val="nil"/>
              <w:left w:val="nil"/>
              <w:bottom w:val="single" w:sz="4" w:space="0" w:color="auto"/>
              <w:right w:val="single" w:sz="4" w:space="0" w:color="auto"/>
            </w:tcBorders>
            <w:shd w:val="clear" w:color="000000" w:fill="800000"/>
            <w:noWrap/>
            <w:vAlign w:val="bottom"/>
            <w:hideMark/>
          </w:tcPr>
          <w:p w14:paraId="3BB9E899"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bottom"/>
            <w:hideMark/>
          </w:tcPr>
          <w:p w14:paraId="661D0AD9"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ACREEDOR</w:t>
            </w:r>
          </w:p>
        </w:tc>
      </w:tr>
      <w:tr w:rsidR="004500CD" w:rsidRPr="004500CD" w14:paraId="3CF51100"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4DD52957"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059FCC59"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1240</w:t>
            </w:r>
          </w:p>
        </w:tc>
        <w:tc>
          <w:tcPr>
            <w:tcW w:w="1884" w:type="dxa"/>
            <w:tcBorders>
              <w:top w:val="nil"/>
              <w:left w:val="nil"/>
              <w:bottom w:val="single" w:sz="4" w:space="0" w:color="auto"/>
              <w:right w:val="single" w:sz="4" w:space="0" w:color="auto"/>
            </w:tcBorders>
            <w:shd w:val="clear" w:color="auto" w:fill="auto"/>
            <w:vAlign w:val="bottom"/>
            <w:hideMark/>
          </w:tcPr>
          <w:p w14:paraId="5E6F1F5D"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BIENES MUEBLES</w:t>
            </w:r>
          </w:p>
        </w:tc>
        <w:tc>
          <w:tcPr>
            <w:tcW w:w="1800" w:type="dxa"/>
            <w:tcBorders>
              <w:top w:val="nil"/>
              <w:left w:val="nil"/>
              <w:bottom w:val="single" w:sz="4" w:space="0" w:color="auto"/>
              <w:right w:val="single" w:sz="4" w:space="0" w:color="auto"/>
            </w:tcBorders>
            <w:shd w:val="clear" w:color="auto" w:fill="auto"/>
            <w:vAlign w:val="bottom"/>
            <w:hideMark/>
          </w:tcPr>
          <w:p w14:paraId="681312F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$14,250,445.13</w:t>
            </w:r>
          </w:p>
        </w:tc>
        <w:tc>
          <w:tcPr>
            <w:tcW w:w="1103" w:type="dxa"/>
            <w:tcBorders>
              <w:top w:val="nil"/>
              <w:left w:val="nil"/>
              <w:bottom w:val="single" w:sz="4" w:space="0" w:color="auto"/>
              <w:right w:val="single" w:sz="4" w:space="0" w:color="auto"/>
            </w:tcBorders>
            <w:shd w:val="clear" w:color="auto" w:fill="auto"/>
            <w:vAlign w:val="bottom"/>
            <w:hideMark/>
          </w:tcPr>
          <w:p w14:paraId="3ECC7CC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45DCBF3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40A01BF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595D7FB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$14,250,445.13</w:t>
            </w:r>
          </w:p>
        </w:tc>
        <w:tc>
          <w:tcPr>
            <w:tcW w:w="1103" w:type="dxa"/>
            <w:tcBorders>
              <w:top w:val="nil"/>
              <w:left w:val="nil"/>
              <w:bottom w:val="single" w:sz="4" w:space="0" w:color="auto"/>
              <w:right w:val="single" w:sz="4" w:space="0" w:color="auto"/>
            </w:tcBorders>
            <w:shd w:val="clear" w:color="auto" w:fill="auto"/>
            <w:vAlign w:val="bottom"/>
            <w:hideMark/>
          </w:tcPr>
          <w:p w14:paraId="72F85C2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339F9F87"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209A0126"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4F2AC19B"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1241</w:t>
            </w:r>
          </w:p>
        </w:tc>
        <w:tc>
          <w:tcPr>
            <w:tcW w:w="1884" w:type="dxa"/>
            <w:tcBorders>
              <w:top w:val="nil"/>
              <w:left w:val="nil"/>
              <w:bottom w:val="single" w:sz="4" w:space="0" w:color="auto"/>
              <w:right w:val="single" w:sz="4" w:space="0" w:color="auto"/>
            </w:tcBorders>
            <w:shd w:val="clear" w:color="auto" w:fill="auto"/>
            <w:vAlign w:val="bottom"/>
            <w:hideMark/>
          </w:tcPr>
          <w:p w14:paraId="365236FE"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MOBILIARIO Y EQUIPO DE ADMINISTRACIÓN</w:t>
            </w:r>
          </w:p>
        </w:tc>
        <w:tc>
          <w:tcPr>
            <w:tcW w:w="1800" w:type="dxa"/>
            <w:tcBorders>
              <w:top w:val="nil"/>
              <w:left w:val="nil"/>
              <w:bottom w:val="single" w:sz="4" w:space="0" w:color="auto"/>
              <w:right w:val="single" w:sz="4" w:space="0" w:color="auto"/>
            </w:tcBorders>
            <w:shd w:val="clear" w:color="auto" w:fill="auto"/>
            <w:vAlign w:val="bottom"/>
            <w:hideMark/>
          </w:tcPr>
          <w:p w14:paraId="0B14866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$5,547,006.33</w:t>
            </w:r>
          </w:p>
        </w:tc>
        <w:tc>
          <w:tcPr>
            <w:tcW w:w="1103" w:type="dxa"/>
            <w:tcBorders>
              <w:top w:val="nil"/>
              <w:left w:val="nil"/>
              <w:bottom w:val="single" w:sz="4" w:space="0" w:color="auto"/>
              <w:right w:val="single" w:sz="4" w:space="0" w:color="auto"/>
            </w:tcBorders>
            <w:shd w:val="clear" w:color="auto" w:fill="auto"/>
            <w:vAlign w:val="bottom"/>
            <w:hideMark/>
          </w:tcPr>
          <w:p w14:paraId="2D74752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67C0512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57F6578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2087BFE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$5,547,006.33</w:t>
            </w:r>
          </w:p>
        </w:tc>
        <w:tc>
          <w:tcPr>
            <w:tcW w:w="1103" w:type="dxa"/>
            <w:tcBorders>
              <w:top w:val="nil"/>
              <w:left w:val="nil"/>
              <w:bottom w:val="single" w:sz="4" w:space="0" w:color="auto"/>
              <w:right w:val="single" w:sz="4" w:space="0" w:color="auto"/>
            </w:tcBorders>
            <w:shd w:val="clear" w:color="auto" w:fill="auto"/>
            <w:vAlign w:val="bottom"/>
            <w:hideMark/>
          </w:tcPr>
          <w:p w14:paraId="12D9410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64D84589"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0DB7C18F"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5D893150"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1241-1</w:t>
            </w:r>
          </w:p>
        </w:tc>
        <w:tc>
          <w:tcPr>
            <w:tcW w:w="1884" w:type="dxa"/>
            <w:tcBorders>
              <w:top w:val="nil"/>
              <w:left w:val="nil"/>
              <w:bottom w:val="single" w:sz="4" w:space="0" w:color="auto"/>
              <w:right w:val="single" w:sz="4" w:space="0" w:color="auto"/>
            </w:tcBorders>
            <w:shd w:val="clear" w:color="auto" w:fill="auto"/>
            <w:vAlign w:val="bottom"/>
            <w:hideMark/>
          </w:tcPr>
          <w:p w14:paraId="7335A3E6"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Muebles de Oficina y Estantería</w:t>
            </w:r>
          </w:p>
        </w:tc>
        <w:tc>
          <w:tcPr>
            <w:tcW w:w="1800" w:type="dxa"/>
            <w:tcBorders>
              <w:top w:val="nil"/>
              <w:left w:val="nil"/>
              <w:bottom w:val="single" w:sz="4" w:space="0" w:color="auto"/>
              <w:right w:val="single" w:sz="4" w:space="0" w:color="auto"/>
            </w:tcBorders>
            <w:shd w:val="clear" w:color="auto" w:fill="auto"/>
            <w:vAlign w:val="bottom"/>
            <w:hideMark/>
          </w:tcPr>
          <w:p w14:paraId="6BDDA69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$1,201,716.70</w:t>
            </w:r>
          </w:p>
        </w:tc>
        <w:tc>
          <w:tcPr>
            <w:tcW w:w="1103" w:type="dxa"/>
            <w:tcBorders>
              <w:top w:val="nil"/>
              <w:left w:val="nil"/>
              <w:bottom w:val="single" w:sz="4" w:space="0" w:color="auto"/>
              <w:right w:val="single" w:sz="4" w:space="0" w:color="auto"/>
            </w:tcBorders>
            <w:shd w:val="clear" w:color="auto" w:fill="auto"/>
            <w:vAlign w:val="bottom"/>
            <w:hideMark/>
          </w:tcPr>
          <w:p w14:paraId="314CC86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69B0A6E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3900C2F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6D43602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$1,201,716.70</w:t>
            </w:r>
          </w:p>
        </w:tc>
        <w:tc>
          <w:tcPr>
            <w:tcW w:w="1103" w:type="dxa"/>
            <w:tcBorders>
              <w:top w:val="nil"/>
              <w:left w:val="nil"/>
              <w:bottom w:val="single" w:sz="4" w:space="0" w:color="auto"/>
              <w:right w:val="single" w:sz="4" w:space="0" w:color="auto"/>
            </w:tcBorders>
            <w:shd w:val="clear" w:color="auto" w:fill="auto"/>
            <w:vAlign w:val="bottom"/>
            <w:hideMark/>
          </w:tcPr>
          <w:p w14:paraId="4CCCB8B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2402AF93"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57F083EA"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41019E78"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1241-1-1</w:t>
            </w:r>
          </w:p>
        </w:tc>
        <w:tc>
          <w:tcPr>
            <w:tcW w:w="1884" w:type="dxa"/>
            <w:tcBorders>
              <w:top w:val="nil"/>
              <w:left w:val="nil"/>
              <w:bottom w:val="single" w:sz="4" w:space="0" w:color="auto"/>
              <w:right w:val="single" w:sz="4" w:space="0" w:color="auto"/>
            </w:tcBorders>
            <w:shd w:val="clear" w:color="auto" w:fill="auto"/>
            <w:vAlign w:val="bottom"/>
            <w:hideMark/>
          </w:tcPr>
          <w:p w14:paraId="76294219"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 xml:space="preserve">  Muebles de Oficina y Estantería</w:t>
            </w:r>
          </w:p>
        </w:tc>
        <w:tc>
          <w:tcPr>
            <w:tcW w:w="1800" w:type="dxa"/>
            <w:tcBorders>
              <w:top w:val="nil"/>
              <w:left w:val="nil"/>
              <w:bottom w:val="single" w:sz="4" w:space="0" w:color="auto"/>
              <w:right w:val="single" w:sz="4" w:space="0" w:color="auto"/>
            </w:tcBorders>
            <w:shd w:val="clear" w:color="auto" w:fill="auto"/>
            <w:vAlign w:val="bottom"/>
            <w:hideMark/>
          </w:tcPr>
          <w:p w14:paraId="27D9B77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$1,201,716.70</w:t>
            </w:r>
          </w:p>
        </w:tc>
        <w:tc>
          <w:tcPr>
            <w:tcW w:w="1103" w:type="dxa"/>
            <w:tcBorders>
              <w:top w:val="nil"/>
              <w:left w:val="nil"/>
              <w:bottom w:val="single" w:sz="4" w:space="0" w:color="auto"/>
              <w:right w:val="single" w:sz="4" w:space="0" w:color="auto"/>
            </w:tcBorders>
            <w:shd w:val="clear" w:color="auto" w:fill="auto"/>
            <w:vAlign w:val="bottom"/>
            <w:hideMark/>
          </w:tcPr>
          <w:p w14:paraId="6660FA5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3171DEB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7878C70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4C7911A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$1,201,716.70</w:t>
            </w:r>
          </w:p>
        </w:tc>
        <w:tc>
          <w:tcPr>
            <w:tcW w:w="1103" w:type="dxa"/>
            <w:tcBorders>
              <w:top w:val="nil"/>
              <w:left w:val="nil"/>
              <w:bottom w:val="single" w:sz="4" w:space="0" w:color="auto"/>
              <w:right w:val="single" w:sz="4" w:space="0" w:color="auto"/>
            </w:tcBorders>
            <w:shd w:val="clear" w:color="auto" w:fill="auto"/>
            <w:vAlign w:val="bottom"/>
            <w:hideMark/>
          </w:tcPr>
          <w:p w14:paraId="5BA6AB3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6FB84D09"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6167166"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7609051B"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1241-3</w:t>
            </w:r>
          </w:p>
        </w:tc>
        <w:tc>
          <w:tcPr>
            <w:tcW w:w="1884" w:type="dxa"/>
            <w:tcBorders>
              <w:top w:val="nil"/>
              <w:left w:val="nil"/>
              <w:bottom w:val="single" w:sz="4" w:space="0" w:color="auto"/>
              <w:right w:val="single" w:sz="4" w:space="0" w:color="auto"/>
            </w:tcBorders>
            <w:shd w:val="clear" w:color="auto" w:fill="auto"/>
            <w:vAlign w:val="bottom"/>
            <w:hideMark/>
          </w:tcPr>
          <w:p w14:paraId="5315DFB5"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Equipo de Cómputo y de Tecnologías de la Información</w:t>
            </w:r>
          </w:p>
        </w:tc>
        <w:tc>
          <w:tcPr>
            <w:tcW w:w="1800" w:type="dxa"/>
            <w:tcBorders>
              <w:top w:val="nil"/>
              <w:left w:val="nil"/>
              <w:bottom w:val="single" w:sz="4" w:space="0" w:color="auto"/>
              <w:right w:val="single" w:sz="4" w:space="0" w:color="auto"/>
            </w:tcBorders>
            <w:shd w:val="clear" w:color="auto" w:fill="auto"/>
            <w:vAlign w:val="bottom"/>
            <w:hideMark/>
          </w:tcPr>
          <w:p w14:paraId="0934092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$4,276,216.88</w:t>
            </w:r>
          </w:p>
        </w:tc>
        <w:tc>
          <w:tcPr>
            <w:tcW w:w="1103" w:type="dxa"/>
            <w:tcBorders>
              <w:top w:val="nil"/>
              <w:left w:val="nil"/>
              <w:bottom w:val="single" w:sz="4" w:space="0" w:color="auto"/>
              <w:right w:val="single" w:sz="4" w:space="0" w:color="auto"/>
            </w:tcBorders>
            <w:shd w:val="clear" w:color="auto" w:fill="auto"/>
            <w:vAlign w:val="bottom"/>
            <w:hideMark/>
          </w:tcPr>
          <w:p w14:paraId="2C510F2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3CBF95D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1CE48CA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06F404C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$4,276,216.88</w:t>
            </w:r>
          </w:p>
        </w:tc>
        <w:tc>
          <w:tcPr>
            <w:tcW w:w="1103" w:type="dxa"/>
            <w:tcBorders>
              <w:top w:val="nil"/>
              <w:left w:val="nil"/>
              <w:bottom w:val="single" w:sz="4" w:space="0" w:color="auto"/>
              <w:right w:val="single" w:sz="4" w:space="0" w:color="auto"/>
            </w:tcBorders>
            <w:shd w:val="clear" w:color="auto" w:fill="auto"/>
            <w:vAlign w:val="bottom"/>
            <w:hideMark/>
          </w:tcPr>
          <w:p w14:paraId="5A68560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7ED70161"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0C7048F6"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4AABAE0E"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1241-3-1</w:t>
            </w:r>
          </w:p>
        </w:tc>
        <w:tc>
          <w:tcPr>
            <w:tcW w:w="1884" w:type="dxa"/>
            <w:tcBorders>
              <w:top w:val="nil"/>
              <w:left w:val="nil"/>
              <w:bottom w:val="single" w:sz="4" w:space="0" w:color="auto"/>
              <w:right w:val="single" w:sz="4" w:space="0" w:color="auto"/>
            </w:tcBorders>
            <w:shd w:val="clear" w:color="auto" w:fill="auto"/>
            <w:vAlign w:val="bottom"/>
            <w:hideMark/>
          </w:tcPr>
          <w:p w14:paraId="37411AC4"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 xml:space="preserve">  Equipo de Cómputo y de Tecnologías de Inf</w:t>
            </w:r>
          </w:p>
        </w:tc>
        <w:tc>
          <w:tcPr>
            <w:tcW w:w="1800" w:type="dxa"/>
            <w:tcBorders>
              <w:top w:val="nil"/>
              <w:left w:val="nil"/>
              <w:bottom w:val="single" w:sz="4" w:space="0" w:color="auto"/>
              <w:right w:val="single" w:sz="4" w:space="0" w:color="auto"/>
            </w:tcBorders>
            <w:shd w:val="clear" w:color="auto" w:fill="auto"/>
            <w:vAlign w:val="bottom"/>
            <w:hideMark/>
          </w:tcPr>
          <w:p w14:paraId="57AC963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$1,834,144.01</w:t>
            </w:r>
          </w:p>
        </w:tc>
        <w:tc>
          <w:tcPr>
            <w:tcW w:w="1103" w:type="dxa"/>
            <w:tcBorders>
              <w:top w:val="nil"/>
              <w:left w:val="nil"/>
              <w:bottom w:val="single" w:sz="4" w:space="0" w:color="auto"/>
              <w:right w:val="single" w:sz="4" w:space="0" w:color="auto"/>
            </w:tcBorders>
            <w:shd w:val="clear" w:color="auto" w:fill="auto"/>
            <w:vAlign w:val="bottom"/>
            <w:hideMark/>
          </w:tcPr>
          <w:p w14:paraId="130B7AA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3A6BF9E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5B5F127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69537F1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$1,834,144.01</w:t>
            </w:r>
          </w:p>
        </w:tc>
        <w:tc>
          <w:tcPr>
            <w:tcW w:w="1103" w:type="dxa"/>
            <w:tcBorders>
              <w:top w:val="nil"/>
              <w:left w:val="nil"/>
              <w:bottom w:val="single" w:sz="4" w:space="0" w:color="auto"/>
              <w:right w:val="single" w:sz="4" w:space="0" w:color="auto"/>
            </w:tcBorders>
            <w:shd w:val="clear" w:color="auto" w:fill="auto"/>
            <w:vAlign w:val="bottom"/>
            <w:hideMark/>
          </w:tcPr>
          <w:p w14:paraId="433FBA3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01CE7DC3"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95CD1B0"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18E512B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1241-3-5151</w:t>
            </w:r>
          </w:p>
        </w:tc>
        <w:tc>
          <w:tcPr>
            <w:tcW w:w="1884" w:type="dxa"/>
            <w:tcBorders>
              <w:top w:val="nil"/>
              <w:left w:val="nil"/>
              <w:bottom w:val="single" w:sz="4" w:space="0" w:color="auto"/>
              <w:right w:val="single" w:sz="4" w:space="0" w:color="auto"/>
            </w:tcBorders>
            <w:shd w:val="clear" w:color="auto" w:fill="auto"/>
            <w:vAlign w:val="bottom"/>
            <w:hideMark/>
          </w:tcPr>
          <w:p w14:paraId="270B14A0"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Equipo de cómputo y de tecnología de la información</w:t>
            </w:r>
          </w:p>
        </w:tc>
        <w:tc>
          <w:tcPr>
            <w:tcW w:w="1800" w:type="dxa"/>
            <w:tcBorders>
              <w:top w:val="nil"/>
              <w:left w:val="nil"/>
              <w:bottom w:val="single" w:sz="4" w:space="0" w:color="auto"/>
              <w:right w:val="single" w:sz="4" w:space="0" w:color="auto"/>
            </w:tcBorders>
            <w:shd w:val="clear" w:color="auto" w:fill="auto"/>
            <w:vAlign w:val="bottom"/>
            <w:hideMark/>
          </w:tcPr>
          <w:p w14:paraId="6F230F6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$2,442,072.87</w:t>
            </w:r>
          </w:p>
        </w:tc>
        <w:tc>
          <w:tcPr>
            <w:tcW w:w="1103" w:type="dxa"/>
            <w:tcBorders>
              <w:top w:val="nil"/>
              <w:left w:val="nil"/>
              <w:bottom w:val="single" w:sz="4" w:space="0" w:color="auto"/>
              <w:right w:val="single" w:sz="4" w:space="0" w:color="auto"/>
            </w:tcBorders>
            <w:shd w:val="clear" w:color="auto" w:fill="auto"/>
            <w:vAlign w:val="bottom"/>
            <w:hideMark/>
          </w:tcPr>
          <w:p w14:paraId="2F137F2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1A01914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492EF44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295F584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$2,442,072.87</w:t>
            </w:r>
          </w:p>
        </w:tc>
        <w:tc>
          <w:tcPr>
            <w:tcW w:w="1103" w:type="dxa"/>
            <w:tcBorders>
              <w:top w:val="nil"/>
              <w:left w:val="nil"/>
              <w:bottom w:val="single" w:sz="4" w:space="0" w:color="auto"/>
              <w:right w:val="single" w:sz="4" w:space="0" w:color="auto"/>
            </w:tcBorders>
            <w:shd w:val="clear" w:color="auto" w:fill="auto"/>
            <w:vAlign w:val="bottom"/>
            <w:hideMark/>
          </w:tcPr>
          <w:p w14:paraId="49CABD5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0BD755C9"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69BB5C6E"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53D5E9D0"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1241-9</w:t>
            </w:r>
          </w:p>
        </w:tc>
        <w:tc>
          <w:tcPr>
            <w:tcW w:w="1884" w:type="dxa"/>
            <w:tcBorders>
              <w:top w:val="nil"/>
              <w:left w:val="nil"/>
              <w:bottom w:val="single" w:sz="4" w:space="0" w:color="auto"/>
              <w:right w:val="single" w:sz="4" w:space="0" w:color="auto"/>
            </w:tcBorders>
            <w:shd w:val="clear" w:color="auto" w:fill="auto"/>
            <w:vAlign w:val="bottom"/>
            <w:hideMark/>
          </w:tcPr>
          <w:p w14:paraId="5077B916"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Otros Mobiliarios y Equipos de Administración</w:t>
            </w:r>
          </w:p>
        </w:tc>
        <w:tc>
          <w:tcPr>
            <w:tcW w:w="1800" w:type="dxa"/>
            <w:tcBorders>
              <w:top w:val="nil"/>
              <w:left w:val="nil"/>
              <w:bottom w:val="single" w:sz="4" w:space="0" w:color="auto"/>
              <w:right w:val="single" w:sz="4" w:space="0" w:color="auto"/>
            </w:tcBorders>
            <w:shd w:val="clear" w:color="auto" w:fill="auto"/>
            <w:vAlign w:val="bottom"/>
            <w:hideMark/>
          </w:tcPr>
          <w:p w14:paraId="1C0469B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$69,072.75</w:t>
            </w:r>
          </w:p>
        </w:tc>
        <w:tc>
          <w:tcPr>
            <w:tcW w:w="1103" w:type="dxa"/>
            <w:tcBorders>
              <w:top w:val="nil"/>
              <w:left w:val="nil"/>
              <w:bottom w:val="single" w:sz="4" w:space="0" w:color="auto"/>
              <w:right w:val="single" w:sz="4" w:space="0" w:color="auto"/>
            </w:tcBorders>
            <w:shd w:val="clear" w:color="auto" w:fill="auto"/>
            <w:vAlign w:val="bottom"/>
            <w:hideMark/>
          </w:tcPr>
          <w:p w14:paraId="7059755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32F66F5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331AC21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2495940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$69,072.75</w:t>
            </w:r>
          </w:p>
        </w:tc>
        <w:tc>
          <w:tcPr>
            <w:tcW w:w="1103" w:type="dxa"/>
            <w:tcBorders>
              <w:top w:val="nil"/>
              <w:left w:val="nil"/>
              <w:bottom w:val="single" w:sz="4" w:space="0" w:color="auto"/>
              <w:right w:val="single" w:sz="4" w:space="0" w:color="auto"/>
            </w:tcBorders>
            <w:shd w:val="clear" w:color="auto" w:fill="auto"/>
            <w:vAlign w:val="bottom"/>
            <w:hideMark/>
          </w:tcPr>
          <w:p w14:paraId="195C7A9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53D27119"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5F02C79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08AF3E27"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1241-9-1</w:t>
            </w:r>
          </w:p>
        </w:tc>
        <w:tc>
          <w:tcPr>
            <w:tcW w:w="1884" w:type="dxa"/>
            <w:tcBorders>
              <w:top w:val="nil"/>
              <w:left w:val="nil"/>
              <w:bottom w:val="single" w:sz="4" w:space="0" w:color="auto"/>
              <w:right w:val="single" w:sz="4" w:space="0" w:color="auto"/>
            </w:tcBorders>
            <w:shd w:val="clear" w:color="auto" w:fill="auto"/>
            <w:vAlign w:val="bottom"/>
            <w:hideMark/>
          </w:tcPr>
          <w:p w14:paraId="45F01949"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 xml:space="preserve">  Otros Mobiliarios y Equipos de Administración</w:t>
            </w:r>
          </w:p>
        </w:tc>
        <w:tc>
          <w:tcPr>
            <w:tcW w:w="1800" w:type="dxa"/>
            <w:tcBorders>
              <w:top w:val="nil"/>
              <w:left w:val="nil"/>
              <w:bottom w:val="single" w:sz="4" w:space="0" w:color="auto"/>
              <w:right w:val="single" w:sz="4" w:space="0" w:color="auto"/>
            </w:tcBorders>
            <w:shd w:val="clear" w:color="auto" w:fill="auto"/>
            <w:vAlign w:val="bottom"/>
            <w:hideMark/>
          </w:tcPr>
          <w:p w14:paraId="2706EB6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$46,574.94</w:t>
            </w:r>
          </w:p>
        </w:tc>
        <w:tc>
          <w:tcPr>
            <w:tcW w:w="1103" w:type="dxa"/>
            <w:tcBorders>
              <w:top w:val="nil"/>
              <w:left w:val="nil"/>
              <w:bottom w:val="single" w:sz="4" w:space="0" w:color="auto"/>
              <w:right w:val="single" w:sz="4" w:space="0" w:color="auto"/>
            </w:tcBorders>
            <w:shd w:val="clear" w:color="auto" w:fill="auto"/>
            <w:vAlign w:val="bottom"/>
            <w:hideMark/>
          </w:tcPr>
          <w:p w14:paraId="4F82694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590D708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73A1E90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25761F3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$46,574.94</w:t>
            </w:r>
          </w:p>
        </w:tc>
        <w:tc>
          <w:tcPr>
            <w:tcW w:w="1103" w:type="dxa"/>
            <w:tcBorders>
              <w:top w:val="nil"/>
              <w:left w:val="nil"/>
              <w:bottom w:val="single" w:sz="4" w:space="0" w:color="auto"/>
              <w:right w:val="single" w:sz="4" w:space="0" w:color="auto"/>
            </w:tcBorders>
            <w:shd w:val="clear" w:color="auto" w:fill="auto"/>
            <w:vAlign w:val="bottom"/>
            <w:hideMark/>
          </w:tcPr>
          <w:p w14:paraId="3F98611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5BB57589"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4B49A492"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633B62BB"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1241-9-5191</w:t>
            </w:r>
          </w:p>
        </w:tc>
        <w:tc>
          <w:tcPr>
            <w:tcW w:w="1884" w:type="dxa"/>
            <w:tcBorders>
              <w:top w:val="nil"/>
              <w:left w:val="nil"/>
              <w:bottom w:val="single" w:sz="4" w:space="0" w:color="auto"/>
              <w:right w:val="single" w:sz="4" w:space="0" w:color="auto"/>
            </w:tcBorders>
            <w:shd w:val="clear" w:color="auto" w:fill="auto"/>
            <w:vAlign w:val="bottom"/>
            <w:hideMark/>
          </w:tcPr>
          <w:p w14:paraId="78479D2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Equipos de Administracion</w:t>
            </w:r>
          </w:p>
        </w:tc>
        <w:tc>
          <w:tcPr>
            <w:tcW w:w="1800" w:type="dxa"/>
            <w:tcBorders>
              <w:top w:val="nil"/>
              <w:left w:val="nil"/>
              <w:bottom w:val="single" w:sz="4" w:space="0" w:color="auto"/>
              <w:right w:val="single" w:sz="4" w:space="0" w:color="auto"/>
            </w:tcBorders>
            <w:shd w:val="clear" w:color="auto" w:fill="auto"/>
            <w:vAlign w:val="bottom"/>
            <w:hideMark/>
          </w:tcPr>
          <w:p w14:paraId="6E64358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$22,497.81</w:t>
            </w:r>
          </w:p>
        </w:tc>
        <w:tc>
          <w:tcPr>
            <w:tcW w:w="1103" w:type="dxa"/>
            <w:tcBorders>
              <w:top w:val="nil"/>
              <w:left w:val="nil"/>
              <w:bottom w:val="single" w:sz="4" w:space="0" w:color="auto"/>
              <w:right w:val="single" w:sz="4" w:space="0" w:color="auto"/>
            </w:tcBorders>
            <w:shd w:val="clear" w:color="auto" w:fill="auto"/>
            <w:vAlign w:val="bottom"/>
            <w:hideMark/>
          </w:tcPr>
          <w:p w14:paraId="156793E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41A0EBF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558A2D2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30F37F7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$22,497.81</w:t>
            </w:r>
          </w:p>
        </w:tc>
        <w:tc>
          <w:tcPr>
            <w:tcW w:w="1103" w:type="dxa"/>
            <w:tcBorders>
              <w:top w:val="nil"/>
              <w:left w:val="nil"/>
              <w:bottom w:val="single" w:sz="4" w:space="0" w:color="auto"/>
              <w:right w:val="single" w:sz="4" w:space="0" w:color="auto"/>
            </w:tcBorders>
            <w:shd w:val="clear" w:color="auto" w:fill="auto"/>
            <w:vAlign w:val="bottom"/>
            <w:hideMark/>
          </w:tcPr>
          <w:p w14:paraId="086D146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1AC0AFF3"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5B6ADDBD"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2DC974C0"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1242</w:t>
            </w:r>
          </w:p>
        </w:tc>
        <w:tc>
          <w:tcPr>
            <w:tcW w:w="1884" w:type="dxa"/>
            <w:tcBorders>
              <w:top w:val="nil"/>
              <w:left w:val="nil"/>
              <w:bottom w:val="single" w:sz="4" w:space="0" w:color="auto"/>
              <w:right w:val="single" w:sz="4" w:space="0" w:color="auto"/>
            </w:tcBorders>
            <w:shd w:val="clear" w:color="auto" w:fill="auto"/>
            <w:vAlign w:val="bottom"/>
            <w:hideMark/>
          </w:tcPr>
          <w:p w14:paraId="2490C278"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MOBILIARIO Y EQUIPO EDUCACIONAL Y RECREATIVO</w:t>
            </w:r>
          </w:p>
        </w:tc>
        <w:tc>
          <w:tcPr>
            <w:tcW w:w="1800" w:type="dxa"/>
            <w:tcBorders>
              <w:top w:val="nil"/>
              <w:left w:val="nil"/>
              <w:bottom w:val="single" w:sz="4" w:space="0" w:color="auto"/>
              <w:right w:val="single" w:sz="4" w:space="0" w:color="auto"/>
            </w:tcBorders>
            <w:shd w:val="clear" w:color="auto" w:fill="auto"/>
            <w:vAlign w:val="bottom"/>
            <w:hideMark/>
          </w:tcPr>
          <w:p w14:paraId="60812B7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$11,999.00</w:t>
            </w:r>
          </w:p>
        </w:tc>
        <w:tc>
          <w:tcPr>
            <w:tcW w:w="1103" w:type="dxa"/>
            <w:tcBorders>
              <w:top w:val="nil"/>
              <w:left w:val="nil"/>
              <w:bottom w:val="single" w:sz="4" w:space="0" w:color="auto"/>
              <w:right w:val="single" w:sz="4" w:space="0" w:color="auto"/>
            </w:tcBorders>
            <w:shd w:val="clear" w:color="auto" w:fill="auto"/>
            <w:vAlign w:val="bottom"/>
            <w:hideMark/>
          </w:tcPr>
          <w:p w14:paraId="566D651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3DCB528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3C291F7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10A8003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$11,999.00</w:t>
            </w:r>
          </w:p>
        </w:tc>
        <w:tc>
          <w:tcPr>
            <w:tcW w:w="1103" w:type="dxa"/>
            <w:tcBorders>
              <w:top w:val="nil"/>
              <w:left w:val="nil"/>
              <w:bottom w:val="single" w:sz="4" w:space="0" w:color="auto"/>
              <w:right w:val="single" w:sz="4" w:space="0" w:color="auto"/>
            </w:tcBorders>
            <w:shd w:val="clear" w:color="auto" w:fill="auto"/>
            <w:vAlign w:val="bottom"/>
            <w:hideMark/>
          </w:tcPr>
          <w:p w14:paraId="181C8FA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3973BDE4" w14:textId="77777777" w:rsidTr="004500CD">
        <w:trPr>
          <w:trHeight w:val="285"/>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6D2AB76B"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1ACB8247"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1242-1</w:t>
            </w:r>
          </w:p>
        </w:tc>
        <w:tc>
          <w:tcPr>
            <w:tcW w:w="1884" w:type="dxa"/>
            <w:tcBorders>
              <w:top w:val="nil"/>
              <w:left w:val="nil"/>
              <w:bottom w:val="single" w:sz="4" w:space="0" w:color="auto"/>
              <w:right w:val="single" w:sz="4" w:space="0" w:color="auto"/>
            </w:tcBorders>
            <w:shd w:val="clear" w:color="auto" w:fill="auto"/>
            <w:vAlign w:val="bottom"/>
            <w:hideMark/>
          </w:tcPr>
          <w:p w14:paraId="0C51A1C2"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Equipos y Aparatos Audiovisuales</w:t>
            </w:r>
          </w:p>
        </w:tc>
        <w:tc>
          <w:tcPr>
            <w:tcW w:w="1800" w:type="dxa"/>
            <w:tcBorders>
              <w:top w:val="nil"/>
              <w:left w:val="nil"/>
              <w:bottom w:val="single" w:sz="4" w:space="0" w:color="auto"/>
              <w:right w:val="single" w:sz="4" w:space="0" w:color="auto"/>
            </w:tcBorders>
            <w:shd w:val="clear" w:color="auto" w:fill="auto"/>
            <w:vAlign w:val="bottom"/>
            <w:hideMark/>
          </w:tcPr>
          <w:p w14:paraId="32B7394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$11,999.00</w:t>
            </w:r>
          </w:p>
        </w:tc>
        <w:tc>
          <w:tcPr>
            <w:tcW w:w="1103" w:type="dxa"/>
            <w:tcBorders>
              <w:top w:val="nil"/>
              <w:left w:val="nil"/>
              <w:bottom w:val="single" w:sz="4" w:space="0" w:color="auto"/>
              <w:right w:val="single" w:sz="4" w:space="0" w:color="auto"/>
            </w:tcBorders>
            <w:shd w:val="clear" w:color="auto" w:fill="auto"/>
            <w:vAlign w:val="bottom"/>
            <w:hideMark/>
          </w:tcPr>
          <w:p w14:paraId="3A1D8CF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1AB6E68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75B7C03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25559D4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$11,999.00</w:t>
            </w:r>
          </w:p>
        </w:tc>
        <w:tc>
          <w:tcPr>
            <w:tcW w:w="1103" w:type="dxa"/>
            <w:tcBorders>
              <w:top w:val="nil"/>
              <w:left w:val="nil"/>
              <w:bottom w:val="single" w:sz="4" w:space="0" w:color="auto"/>
              <w:right w:val="single" w:sz="4" w:space="0" w:color="auto"/>
            </w:tcBorders>
            <w:shd w:val="clear" w:color="auto" w:fill="auto"/>
            <w:vAlign w:val="bottom"/>
            <w:hideMark/>
          </w:tcPr>
          <w:p w14:paraId="60806A1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6CC88DFD"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2848A820"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0666945E"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1242-1-0001</w:t>
            </w:r>
          </w:p>
        </w:tc>
        <w:tc>
          <w:tcPr>
            <w:tcW w:w="1884" w:type="dxa"/>
            <w:tcBorders>
              <w:top w:val="nil"/>
              <w:left w:val="nil"/>
              <w:bottom w:val="single" w:sz="4" w:space="0" w:color="auto"/>
              <w:right w:val="single" w:sz="4" w:space="0" w:color="auto"/>
            </w:tcBorders>
            <w:shd w:val="clear" w:color="auto" w:fill="auto"/>
            <w:vAlign w:val="bottom"/>
            <w:hideMark/>
          </w:tcPr>
          <w:p w14:paraId="28568B3A"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Televisores</w:t>
            </w:r>
          </w:p>
        </w:tc>
        <w:tc>
          <w:tcPr>
            <w:tcW w:w="1800" w:type="dxa"/>
            <w:tcBorders>
              <w:top w:val="nil"/>
              <w:left w:val="nil"/>
              <w:bottom w:val="single" w:sz="4" w:space="0" w:color="auto"/>
              <w:right w:val="single" w:sz="4" w:space="0" w:color="auto"/>
            </w:tcBorders>
            <w:shd w:val="clear" w:color="auto" w:fill="auto"/>
            <w:vAlign w:val="bottom"/>
            <w:hideMark/>
          </w:tcPr>
          <w:p w14:paraId="1B2808F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$11,999.00</w:t>
            </w:r>
          </w:p>
        </w:tc>
        <w:tc>
          <w:tcPr>
            <w:tcW w:w="1103" w:type="dxa"/>
            <w:tcBorders>
              <w:top w:val="nil"/>
              <w:left w:val="nil"/>
              <w:bottom w:val="single" w:sz="4" w:space="0" w:color="auto"/>
              <w:right w:val="single" w:sz="4" w:space="0" w:color="auto"/>
            </w:tcBorders>
            <w:shd w:val="clear" w:color="auto" w:fill="auto"/>
            <w:vAlign w:val="bottom"/>
            <w:hideMark/>
          </w:tcPr>
          <w:p w14:paraId="69EBA2F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0FD8F93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11DE628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1B76352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$11,999.00</w:t>
            </w:r>
          </w:p>
        </w:tc>
        <w:tc>
          <w:tcPr>
            <w:tcW w:w="1103" w:type="dxa"/>
            <w:tcBorders>
              <w:top w:val="nil"/>
              <w:left w:val="nil"/>
              <w:bottom w:val="single" w:sz="4" w:space="0" w:color="auto"/>
              <w:right w:val="single" w:sz="4" w:space="0" w:color="auto"/>
            </w:tcBorders>
            <w:shd w:val="clear" w:color="auto" w:fill="auto"/>
            <w:vAlign w:val="bottom"/>
            <w:hideMark/>
          </w:tcPr>
          <w:p w14:paraId="20E0D7E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43E24DCC"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64FC1C84"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36DEECAA"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1244</w:t>
            </w:r>
          </w:p>
        </w:tc>
        <w:tc>
          <w:tcPr>
            <w:tcW w:w="1884" w:type="dxa"/>
            <w:tcBorders>
              <w:top w:val="nil"/>
              <w:left w:val="nil"/>
              <w:bottom w:val="single" w:sz="4" w:space="0" w:color="auto"/>
              <w:right w:val="single" w:sz="4" w:space="0" w:color="auto"/>
            </w:tcBorders>
            <w:shd w:val="clear" w:color="auto" w:fill="auto"/>
            <w:vAlign w:val="bottom"/>
            <w:hideMark/>
          </w:tcPr>
          <w:p w14:paraId="212A012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VEHÍCULOS Y EQUIPO DE TRANSPORTE</w:t>
            </w:r>
          </w:p>
        </w:tc>
        <w:tc>
          <w:tcPr>
            <w:tcW w:w="1800" w:type="dxa"/>
            <w:tcBorders>
              <w:top w:val="nil"/>
              <w:left w:val="nil"/>
              <w:bottom w:val="single" w:sz="4" w:space="0" w:color="auto"/>
              <w:right w:val="single" w:sz="4" w:space="0" w:color="auto"/>
            </w:tcBorders>
            <w:shd w:val="clear" w:color="auto" w:fill="auto"/>
            <w:vAlign w:val="bottom"/>
            <w:hideMark/>
          </w:tcPr>
          <w:p w14:paraId="637A6B3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$2,501,320.23</w:t>
            </w:r>
          </w:p>
        </w:tc>
        <w:tc>
          <w:tcPr>
            <w:tcW w:w="1103" w:type="dxa"/>
            <w:tcBorders>
              <w:top w:val="nil"/>
              <w:left w:val="nil"/>
              <w:bottom w:val="single" w:sz="4" w:space="0" w:color="auto"/>
              <w:right w:val="single" w:sz="4" w:space="0" w:color="auto"/>
            </w:tcBorders>
            <w:shd w:val="clear" w:color="auto" w:fill="auto"/>
            <w:vAlign w:val="bottom"/>
            <w:hideMark/>
          </w:tcPr>
          <w:p w14:paraId="6A6FEC1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62C19A7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384F3B6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52A650B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$2,501,320.23</w:t>
            </w:r>
          </w:p>
        </w:tc>
        <w:tc>
          <w:tcPr>
            <w:tcW w:w="1103" w:type="dxa"/>
            <w:tcBorders>
              <w:top w:val="nil"/>
              <w:left w:val="nil"/>
              <w:bottom w:val="single" w:sz="4" w:space="0" w:color="auto"/>
              <w:right w:val="single" w:sz="4" w:space="0" w:color="auto"/>
            </w:tcBorders>
            <w:shd w:val="clear" w:color="auto" w:fill="auto"/>
            <w:vAlign w:val="bottom"/>
            <w:hideMark/>
          </w:tcPr>
          <w:p w14:paraId="5173006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03D96F48"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5BCF6CAA"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3F88A2A1"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1244-1</w:t>
            </w:r>
          </w:p>
        </w:tc>
        <w:tc>
          <w:tcPr>
            <w:tcW w:w="1884" w:type="dxa"/>
            <w:tcBorders>
              <w:top w:val="nil"/>
              <w:left w:val="nil"/>
              <w:bottom w:val="single" w:sz="4" w:space="0" w:color="auto"/>
              <w:right w:val="single" w:sz="4" w:space="0" w:color="auto"/>
            </w:tcBorders>
            <w:shd w:val="clear" w:color="auto" w:fill="auto"/>
            <w:vAlign w:val="bottom"/>
            <w:hideMark/>
          </w:tcPr>
          <w:p w14:paraId="77D3D167"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vehículos y equipo terrestre</w:t>
            </w:r>
          </w:p>
        </w:tc>
        <w:tc>
          <w:tcPr>
            <w:tcW w:w="1800" w:type="dxa"/>
            <w:tcBorders>
              <w:top w:val="nil"/>
              <w:left w:val="nil"/>
              <w:bottom w:val="single" w:sz="4" w:space="0" w:color="auto"/>
              <w:right w:val="single" w:sz="4" w:space="0" w:color="auto"/>
            </w:tcBorders>
            <w:shd w:val="clear" w:color="auto" w:fill="auto"/>
            <w:vAlign w:val="bottom"/>
            <w:hideMark/>
          </w:tcPr>
          <w:p w14:paraId="1415513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$2,099,198.00</w:t>
            </w:r>
          </w:p>
        </w:tc>
        <w:tc>
          <w:tcPr>
            <w:tcW w:w="1103" w:type="dxa"/>
            <w:tcBorders>
              <w:top w:val="nil"/>
              <w:left w:val="nil"/>
              <w:bottom w:val="single" w:sz="4" w:space="0" w:color="auto"/>
              <w:right w:val="single" w:sz="4" w:space="0" w:color="auto"/>
            </w:tcBorders>
            <w:shd w:val="clear" w:color="auto" w:fill="auto"/>
            <w:vAlign w:val="bottom"/>
            <w:hideMark/>
          </w:tcPr>
          <w:p w14:paraId="10DA252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1BD0A93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2EF80DC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7D35559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$2,099,198.00</w:t>
            </w:r>
          </w:p>
        </w:tc>
        <w:tc>
          <w:tcPr>
            <w:tcW w:w="1103" w:type="dxa"/>
            <w:tcBorders>
              <w:top w:val="nil"/>
              <w:left w:val="nil"/>
              <w:bottom w:val="single" w:sz="4" w:space="0" w:color="auto"/>
              <w:right w:val="single" w:sz="4" w:space="0" w:color="auto"/>
            </w:tcBorders>
            <w:shd w:val="clear" w:color="auto" w:fill="auto"/>
            <w:vAlign w:val="bottom"/>
            <w:hideMark/>
          </w:tcPr>
          <w:p w14:paraId="022295C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5BB92B82"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478ECB2A"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4C14E8F5"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1244-1-1</w:t>
            </w:r>
          </w:p>
        </w:tc>
        <w:tc>
          <w:tcPr>
            <w:tcW w:w="1884" w:type="dxa"/>
            <w:tcBorders>
              <w:top w:val="nil"/>
              <w:left w:val="nil"/>
              <w:bottom w:val="single" w:sz="4" w:space="0" w:color="auto"/>
              <w:right w:val="single" w:sz="4" w:space="0" w:color="auto"/>
            </w:tcBorders>
            <w:shd w:val="clear" w:color="auto" w:fill="auto"/>
            <w:vAlign w:val="bottom"/>
            <w:hideMark/>
          </w:tcPr>
          <w:p w14:paraId="5939E056"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 xml:space="preserve">  Automóviles y Equipo Terrestre</w:t>
            </w:r>
          </w:p>
        </w:tc>
        <w:tc>
          <w:tcPr>
            <w:tcW w:w="1800" w:type="dxa"/>
            <w:tcBorders>
              <w:top w:val="nil"/>
              <w:left w:val="nil"/>
              <w:bottom w:val="single" w:sz="4" w:space="0" w:color="auto"/>
              <w:right w:val="single" w:sz="4" w:space="0" w:color="auto"/>
            </w:tcBorders>
            <w:shd w:val="clear" w:color="auto" w:fill="auto"/>
            <w:vAlign w:val="bottom"/>
            <w:hideMark/>
          </w:tcPr>
          <w:p w14:paraId="1C601B3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$1,193,798.00</w:t>
            </w:r>
          </w:p>
        </w:tc>
        <w:tc>
          <w:tcPr>
            <w:tcW w:w="1103" w:type="dxa"/>
            <w:tcBorders>
              <w:top w:val="nil"/>
              <w:left w:val="nil"/>
              <w:bottom w:val="single" w:sz="4" w:space="0" w:color="auto"/>
              <w:right w:val="single" w:sz="4" w:space="0" w:color="auto"/>
            </w:tcBorders>
            <w:shd w:val="clear" w:color="auto" w:fill="auto"/>
            <w:vAlign w:val="bottom"/>
            <w:hideMark/>
          </w:tcPr>
          <w:p w14:paraId="2E00A38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698E8C1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1CA15FF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75EA779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$1,193,798.00</w:t>
            </w:r>
          </w:p>
        </w:tc>
        <w:tc>
          <w:tcPr>
            <w:tcW w:w="1103" w:type="dxa"/>
            <w:tcBorders>
              <w:top w:val="nil"/>
              <w:left w:val="nil"/>
              <w:bottom w:val="single" w:sz="4" w:space="0" w:color="auto"/>
              <w:right w:val="single" w:sz="4" w:space="0" w:color="auto"/>
            </w:tcBorders>
            <w:shd w:val="clear" w:color="auto" w:fill="auto"/>
            <w:vAlign w:val="bottom"/>
            <w:hideMark/>
          </w:tcPr>
          <w:p w14:paraId="3EFBC4C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662F42F5"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69C707EB"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1387BF94"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1244-1-5411</w:t>
            </w:r>
          </w:p>
        </w:tc>
        <w:tc>
          <w:tcPr>
            <w:tcW w:w="1884" w:type="dxa"/>
            <w:tcBorders>
              <w:top w:val="nil"/>
              <w:left w:val="nil"/>
              <w:bottom w:val="single" w:sz="4" w:space="0" w:color="auto"/>
              <w:right w:val="single" w:sz="4" w:space="0" w:color="auto"/>
            </w:tcBorders>
            <w:shd w:val="clear" w:color="auto" w:fill="auto"/>
            <w:vAlign w:val="bottom"/>
            <w:hideMark/>
          </w:tcPr>
          <w:p w14:paraId="59CD583F"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Vehiculo y Equipo Terretres Destinado a Servicios Administrativos</w:t>
            </w:r>
          </w:p>
        </w:tc>
        <w:tc>
          <w:tcPr>
            <w:tcW w:w="1800" w:type="dxa"/>
            <w:tcBorders>
              <w:top w:val="nil"/>
              <w:left w:val="nil"/>
              <w:bottom w:val="single" w:sz="4" w:space="0" w:color="auto"/>
              <w:right w:val="single" w:sz="4" w:space="0" w:color="auto"/>
            </w:tcBorders>
            <w:shd w:val="clear" w:color="auto" w:fill="auto"/>
            <w:vAlign w:val="bottom"/>
            <w:hideMark/>
          </w:tcPr>
          <w:p w14:paraId="35BF4DA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$905,400.00</w:t>
            </w:r>
          </w:p>
        </w:tc>
        <w:tc>
          <w:tcPr>
            <w:tcW w:w="1103" w:type="dxa"/>
            <w:tcBorders>
              <w:top w:val="nil"/>
              <w:left w:val="nil"/>
              <w:bottom w:val="single" w:sz="4" w:space="0" w:color="auto"/>
              <w:right w:val="single" w:sz="4" w:space="0" w:color="auto"/>
            </w:tcBorders>
            <w:shd w:val="clear" w:color="auto" w:fill="auto"/>
            <w:vAlign w:val="bottom"/>
            <w:hideMark/>
          </w:tcPr>
          <w:p w14:paraId="0713585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0C31A6F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67DE96D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614D726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$905,400.00</w:t>
            </w:r>
          </w:p>
        </w:tc>
        <w:tc>
          <w:tcPr>
            <w:tcW w:w="1103" w:type="dxa"/>
            <w:tcBorders>
              <w:top w:val="nil"/>
              <w:left w:val="nil"/>
              <w:bottom w:val="single" w:sz="4" w:space="0" w:color="auto"/>
              <w:right w:val="single" w:sz="4" w:space="0" w:color="auto"/>
            </w:tcBorders>
            <w:shd w:val="clear" w:color="auto" w:fill="auto"/>
            <w:vAlign w:val="bottom"/>
            <w:hideMark/>
          </w:tcPr>
          <w:p w14:paraId="732B7B8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12CA0A6F"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3E28AB8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394899C1"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1244-2</w:t>
            </w:r>
          </w:p>
        </w:tc>
        <w:tc>
          <w:tcPr>
            <w:tcW w:w="1884" w:type="dxa"/>
            <w:tcBorders>
              <w:top w:val="nil"/>
              <w:left w:val="nil"/>
              <w:bottom w:val="single" w:sz="4" w:space="0" w:color="auto"/>
              <w:right w:val="single" w:sz="4" w:space="0" w:color="auto"/>
            </w:tcBorders>
            <w:shd w:val="clear" w:color="auto" w:fill="auto"/>
            <w:vAlign w:val="bottom"/>
            <w:hideMark/>
          </w:tcPr>
          <w:p w14:paraId="313F60CC"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Carrocerías y Remolques</w:t>
            </w:r>
          </w:p>
        </w:tc>
        <w:tc>
          <w:tcPr>
            <w:tcW w:w="1800" w:type="dxa"/>
            <w:tcBorders>
              <w:top w:val="nil"/>
              <w:left w:val="nil"/>
              <w:bottom w:val="single" w:sz="4" w:space="0" w:color="auto"/>
              <w:right w:val="single" w:sz="4" w:space="0" w:color="auto"/>
            </w:tcBorders>
            <w:shd w:val="clear" w:color="auto" w:fill="auto"/>
            <w:vAlign w:val="bottom"/>
            <w:hideMark/>
          </w:tcPr>
          <w:p w14:paraId="67714A3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$325,142.23</w:t>
            </w:r>
          </w:p>
        </w:tc>
        <w:tc>
          <w:tcPr>
            <w:tcW w:w="1103" w:type="dxa"/>
            <w:tcBorders>
              <w:top w:val="nil"/>
              <w:left w:val="nil"/>
              <w:bottom w:val="single" w:sz="4" w:space="0" w:color="auto"/>
              <w:right w:val="single" w:sz="4" w:space="0" w:color="auto"/>
            </w:tcBorders>
            <w:shd w:val="clear" w:color="auto" w:fill="auto"/>
            <w:vAlign w:val="bottom"/>
            <w:hideMark/>
          </w:tcPr>
          <w:p w14:paraId="00395DE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33D5122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10275AB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50CEC9F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$325,142.23</w:t>
            </w:r>
          </w:p>
        </w:tc>
        <w:tc>
          <w:tcPr>
            <w:tcW w:w="1103" w:type="dxa"/>
            <w:tcBorders>
              <w:top w:val="nil"/>
              <w:left w:val="nil"/>
              <w:bottom w:val="single" w:sz="4" w:space="0" w:color="auto"/>
              <w:right w:val="single" w:sz="4" w:space="0" w:color="auto"/>
            </w:tcBorders>
            <w:shd w:val="clear" w:color="auto" w:fill="auto"/>
            <w:vAlign w:val="bottom"/>
            <w:hideMark/>
          </w:tcPr>
          <w:p w14:paraId="28279D4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7AB8B273"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6BFF0309"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312471BF"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1244-2-5421</w:t>
            </w:r>
          </w:p>
        </w:tc>
        <w:tc>
          <w:tcPr>
            <w:tcW w:w="1884" w:type="dxa"/>
            <w:tcBorders>
              <w:top w:val="nil"/>
              <w:left w:val="nil"/>
              <w:bottom w:val="single" w:sz="4" w:space="0" w:color="auto"/>
              <w:right w:val="single" w:sz="4" w:space="0" w:color="auto"/>
            </w:tcBorders>
            <w:shd w:val="clear" w:color="auto" w:fill="auto"/>
            <w:vAlign w:val="bottom"/>
            <w:hideMark/>
          </w:tcPr>
          <w:p w14:paraId="5E2C816E"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Carrocerías y remolques</w:t>
            </w:r>
          </w:p>
        </w:tc>
        <w:tc>
          <w:tcPr>
            <w:tcW w:w="1800" w:type="dxa"/>
            <w:tcBorders>
              <w:top w:val="nil"/>
              <w:left w:val="nil"/>
              <w:bottom w:val="single" w:sz="4" w:space="0" w:color="auto"/>
              <w:right w:val="single" w:sz="4" w:space="0" w:color="auto"/>
            </w:tcBorders>
            <w:shd w:val="clear" w:color="auto" w:fill="auto"/>
            <w:vAlign w:val="bottom"/>
            <w:hideMark/>
          </w:tcPr>
          <w:p w14:paraId="6C6E390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$325,142.23</w:t>
            </w:r>
          </w:p>
        </w:tc>
        <w:tc>
          <w:tcPr>
            <w:tcW w:w="1103" w:type="dxa"/>
            <w:tcBorders>
              <w:top w:val="nil"/>
              <w:left w:val="nil"/>
              <w:bottom w:val="single" w:sz="4" w:space="0" w:color="auto"/>
              <w:right w:val="single" w:sz="4" w:space="0" w:color="auto"/>
            </w:tcBorders>
            <w:shd w:val="clear" w:color="auto" w:fill="auto"/>
            <w:vAlign w:val="bottom"/>
            <w:hideMark/>
          </w:tcPr>
          <w:p w14:paraId="5B8E496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7CA31DD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18BC424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0948809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$325,142.23</w:t>
            </w:r>
          </w:p>
        </w:tc>
        <w:tc>
          <w:tcPr>
            <w:tcW w:w="1103" w:type="dxa"/>
            <w:tcBorders>
              <w:top w:val="nil"/>
              <w:left w:val="nil"/>
              <w:bottom w:val="single" w:sz="4" w:space="0" w:color="auto"/>
              <w:right w:val="single" w:sz="4" w:space="0" w:color="auto"/>
            </w:tcBorders>
            <w:shd w:val="clear" w:color="auto" w:fill="auto"/>
            <w:vAlign w:val="bottom"/>
            <w:hideMark/>
          </w:tcPr>
          <w:p w14:paraId="3D798A3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101E4AE8"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AA2EEC0"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77ADF0B9"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1244-9</w:t>
            </w:r>
          </w:p>
        </w:tc>
        <w:tc>
          <w:tcPr>
            <w:tcW w:w="1884" w:type="dxa"/>
            <w:tcBorders>
              <w:top w:val="nil"/>
              <w:left w:val="nil"/>
              <w:bottom w:val="single" w:sz="4" w:space="0" w:color="auto"/>
              <w:right w:val="single" w:sz="4" w:space="0" w:color="auto"/>
            </w:tcBorders>
            <w:shd w:val="clear" w:color="auto" w:fill="auto"/>
            <w:vAlign w:val="bottom"/>
            <w:hideMark/>
          </w:tcPr>
          <w:p w14:paraId="66F8D327"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Otros Equipos de Transporte</w:t>
            </w:r>
          </w:p>
        </w:tc>
        <w:tc>
          <w:tcPr>
            <w:tcW w:w="1800" w:type="dxa"/>
            <w:tcBorders>
              <w:top w:val="nil"/>
              <w:left w:val="nil"/>
              <w:bottom w:val="single" w:sz="4" w:space="0" w:color="auto"/>
              <w:right w:val="single" w:sz="4" w:space="0" w:color="auto"/>
            </w:tcBorders>
            <w:shd w:val="clear" w:color="auto" w:fill="auto"/>
            <w:vAlign w:val="bottom"/>
            <w:hideMark/>
          </w:tcPr>
          <w:p w14:paraId="72C9796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$76,980.00</w:t>
            </w:r>
          </w:p>
        </w:tc>
        <w:tc>
          <w:tcPr>
            <w:tcW w:w="1103" w:type="dxa"/>
            <w:tcBorders>
              <w:top w:val="nil"/>
              <w:left w:val="nil"/>
              <w:bottom w:val="single" w:sz="4" w:space="0" w:color="auto"/>
              <w:right w:val="single" w:sz="4" w:space="0" w:color="auto"/>
            </w:tcBorders>
            <w:shd w:val="clear" w:color="auto" w:fill="auto"/>
            <w:vAlign w:val="bottom"/>
            <w:hideMark/>
          </w:tcPr>
          <w:p w14:paraId="36423B8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25F29A5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67189FF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36BE0A8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$76,980.00</w:t>
            </w:r>
          </w:p>
        </w:tc>
        <w:tc>
          <w:tcPr>
            <w:tcW w:w="1103" w:type="dxa"/>
            <w:tcBorders>
              <w:top w:val="nil"/>
              <w:left w:val="nil"/>
              <w:bottom w:val="single" w:sz="4" w:space="0" w:color="auto"/>
              <w:right w:val="single" w:sz="4" w:space="0" w:color="auto"/>
            </w:tcBorders>
            <w:shd w:val="clear" w:color="auto" w:fill="auto"/>
            <w:vAlign w:val="bottom"/>
            <w:hideMark/>
          </w:tcPr>
          <w:p w14:paraId="33A65BD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19A02E39"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752C6D29"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4464B7A7"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1244-9-5491</w:t>
            </w:r>
          </w:p>
        </w:tc>
        <w:tc>
          <w:tcPr>
            <w:tcW w:w="1884" w:type="dxa"/>
            <w:tcBorders>
              <w:top w:val="nil"/>
              <w:left w:val="nil"/>
              <w:bottom w:val="single" w:sz="4" w:space="0" w:color="auto"/>
              <w:right w:val="single" w:sz="4" w:space="0" w:color="auto"/>
            </w:tcBorders>
            <w:shd w:val="clear" w:color="auto" w:fill="auto"/>
            <w:vAlign w:val="bottom"/>
            <w:hideMark/>
          </w:tcPr>
          <w:p w14:paraId="66E661F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Otros equipos de transporte</w:t>
            </w:r>
          </w:p>
        </w:tc>
        <w:tc>
          <w:tcPr>
            <w:tcW w:w="1800" w:type="dxa"/>
            <w:tcBorders>
              <w:top w:val="nil"/>
              <w:left w:val="nil"/>
              <w:bottom w:val="single" w:sz="4" w:space="0" w:color="auto"/>
              <w:right w:val="single" w:sz="4" w:space="0" w:color="auto"/>
            </w:tcBorders>
            <w:shd w:val="clear" w:color="auto" w:fill="auto"/>
            <w:vAlign w:val="bottom"/>
            <w:hideMark/>
          </w:tcPr>
          <w:p w14:paraId="2F4890C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$76,980.00</w:t>
            </w:r>
          </w:p>
        </w:tc>
        <w:tc>
          <w:tcPr>
            <w:tcW w:w="1103" w:type="dxa"/>
            <w:tcBorders>
              <w:top w:val="nil"/>
              <w:left w:val="nil"/>
              <w:bottom w:val="single" w:sz="4" w:space="0" w:color="auto"/>
              <w:right w:val="single" w:sz="4" w:space="0" w:color="auto"/>
            </w:tcBorders>
            <w:shd w:val="clear" w:color="auto" w:fill="auto"/>
            <w:vAlign w:val="bottom"/>
            <w:hideMark/>
          </w:tcPr>
          <w:p w14:paraId="0DE6F28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6FF3869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6C7EAB9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52889E6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$76,980.00</w:t>
            </w:r>
          </w:p>
        </w:tc>
        <w:tc>
          <w:tcPr>
            <w:tcW w:w="1103" w:type="dxa"/>
            <w:tcBorders>
              <w:top w:val="nil"/>
              <w:left w:val="nil"/>
              <w:bottom w:val="single" w:sz="4" w:space="0" w:color="auto"/>
              <w:right w:val="single" w:sz="4" w:space="0" w:color="auto"/>
            </w:tcBorders>
            <w:shd w:val="clear" w:color="auto" w:fill="auto"/>
            <w:vAlign w:val="bottom"/>
            <w:hideMark/>
          </w:tcPr>
          <w:p w14:paraId="5E31052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1295A0C1"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3119EDE4"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4AC80B9C"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w:t>
            </w:r>
          </w:p>
        </w:tc>
        <w:tc>
          <w:tcPr>
            <w:tcW w:w="1884" w:type="dxa"/>
            <w:tcBorders>
              <w:top w:val="nil"/>
              <w:left w:val="nil"/>
              <w:bottom w:val="single" w:sz="4" w:space="0" w:color="auto"/>
              <w:right w:val="single" w:sz="4" w:space="0" w:color="auto"/>
            </w:tcBorders>
            <w:shd w:val="clear" w:color="auto" w:fill="auto"/>
            <w:vAlign w:val="bottom"/>
            <w:hideMark/>
          </w:tcPr>
          <w:p w14:paraId="777239F5"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MAQUINARIA, OTROS EQUIPOS Y HERRAMIENTAS</w:t>
            </w:r>
          </w:p>
        </w:tc>
        <w:tc>
          <w:tcPr>
            <w:tcW w:w="1800" w:type="dxa"/>
            <w:tcBorders>
              <w:top w:val="nil"/>
              <w:left w:val="nil"/>
              <w:bottom w:val="single" w:sz="4" w:space="0" w:color="auto"/>
              <w:right w:val="single" w:sz="4" w:space="0" w:color="auto"/>
            </w:tcBorders>
            <w:shd w:val="clear" w:color="auto" w:fill="auto"/>
            <w:vAlign w:val="bottom"/>
            <w:hideMark/>
          </w:tcPr>
          <w:p w14:paraId="7426677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$6,190,119.57</w:t>
            </w:r>
          </w:p>
        </w:tc>
        <w:tc>
          <w:tcPr>
            <w:tcW w:w="1103" w:type="dxa"/>
            <w:tcBorders>
              <w:top w:val="nil"/>
              <w:left w:val="nil"/>
              <w:bottom w:val="single" w:sz="4" w:space="0" w:color="auto"/>
              <w:right w:val="single" w:sz="4" w:space="0" w:color="auto"/>
            </w:tcBorders>
            <w:shd w:val="clear" w:color="auto" w:fill="auto"/>
            <w:vAlign w:val="bottom"/>
            <w:hideMark/>
          </w:tcPr>
          <w:p w14:paraId="005CE71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0719947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7B60E3B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4F0D70F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$6,190,119.57</w:t>
            </w:r>
          </w:p>
        </w:tc>
        <w:tc>
          <w:tcPr>
            <w:tcW w:w="1103" w:type="dxa"/>
            <w:tcBorders>
              <w:top w:val="nil"/>
              <w:left w:val="nil"/>
              <w:bottom w:val="single" w:sz="4" w:space="0" w:color="auto"/>
              <w:right w:val="single" w:sz="4" w:space="0" w:color="auto"/>
            </w:tcBorders>
            <w:shd w:val="clear" w:color="auto" w:fill="auto"/>
            <w:vAlign w:val="bottom"/>
            <w:hideMark/>
          </w:tcPr>
          <w:p w14:paraId="51B4726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5FD69663"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144BC98"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1503DAB4"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1246-1</w:t>
            </w:r>
          </w:p>
        </w:tc>
        <w:tc>
          <w:tcPr>
            <w:tcW w:w="1884" w:type="dxa"/>
            <w:tcBorders>
              <w:top w:val="nil"/>
              <w:left w:val="nil"/>
              <w:bottom w:val="single" w:sz="4" w:space="0" w:color="auto"/>
              <w:right w:val="single" w:sz="4" w:space="0" w:color="auto"/>
            </w:tcBorders>
            <w:shd w:val="clear" w:color="auto" w:fill="auto"/>
            <w:vAlign w:val="bottom"/>
            <w:hideMark/>
          </w:tcPr>
          <w:p w14:paraId="4FE9E9CE"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Maquinaria y Equipo Agropecuario</w:t>
            </w:r>
          </w:p>
        </w:tc>
        <w:tc>
          <w:tcPr>
            <w:tcW w:w="1800" w:type="dxa"/>
            <w:tcBorders>
              <w:top w:val="nil"/>
              <w:left w:val="nil"/>
              <w:bottom w:val="single" w:sz="4" w:space="0" w:color="auto"/>
              <w:right w:val="single" w:sz="4" w:space="0" w:color="auto"/>
            </w:tcBorders>
            <w:shd w:val="clear" w:color="auto" w:fill="auto"/>
            <w:vAlign w:val="bottom"/>
            <w:hideMark/>
          </w:tcPr>
          <w:p w14:paraId="5BBB697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$1,683,276.68</w:t>
            </w:r>
          </w:p>
        </w:tc>
        <w:tc>
          <w:tcPr>
            <w:tcW w:w="1103" w:type="dxa"/>
            <w:tcBorders>
              <w:top w:val="nil"/>
              <w:left w:val="nil"/>
              <w:bottom w:val="single" w:sz="4" w:space="0" w:color="auto"/>
              <w:right w:val="single" w:sz="4" w:space="0" w:color="auto"/>
            </w:tcBorders>
            <w:shd w:val="clear" w:color="auto" w:fill="auto"/>
            <w:vAlign w:val="bottom"/>
            <w:hideMark/>
          </w:tcPr>
          <w:p w14:paraId="3FC8D33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165BC38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596967D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3BC078D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$1,683,276.68</w:t>
            </w:r>
          </w:p>
        </w:tc>
        <w:tc>
          <w:tcPr>
            <w:tcW w:w="1103" w:type="dxa"/>
            <w:tcBorders>
              <w:top w:val="nil"/>
              <w:left w:val="nil"/>
              <w:bottom w:val="single" w:sz="4" w:space="0" w:color="auto"/>
              <w:right w:val="single" w:sz="4" w:space="0" w:color="auto"/>
            </w:tcBorders>
            <w:shd w:val="clear" w:color="auto" w:fill="auto"/>
            <w:vAlign w:val="bottom"/>
            <w:hideMark/>
          </w:tcPr>
          <w:p w14:paraId="61E9C27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14F913BE"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46544C86"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2B08947C"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1246-1-5611</w:t>
            </w:r>
          </w:p>
        </w:tc>
        <w:tc>
          <w:tcPr>
            <w:tcW w:w="1884" w:type="dxa"/>
            <w:tcBorders>
              <w:top w:val="nil"/>
              <w:left w:val="nil"/>
              <w:bottom w:val="single" w:sz="4" w:space="0" w:color="auto"/>
              <w:right w:val="single" w:sz="4" w:space="0" w:color="auto"/>
            </w:tcBorders>
            <w:shd w:val="clear" w:color="auto" w:fill="auto"/>
            <w:vAlign w:val="bottom"/>
            <w:hideMark/>
          </w:tcPr>
          <w:p w14:paraId="033530CB"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Maquinaria y equipo agropecuario</w:t>
            </w:r>
          </w:p>
        </w:tc>
        <w:tc>
          <w:tcPr>
            <w:tcW w:w="1800" w:type="dxa"/>
            <w:tcBorders>
              <w:top w:val="nil"/>
              <w:left w:val="nil"/>
              <w:bottom w:val="single" w:sz="4" w:space="0" w:color="auto"/>
              <w:right w:val="single" w:sz="4" w:space="0" w:color="auto"/>
            </w:tcBorders>
            <w:shd w:val="clear" w:color="auto" w:fill="auto"/>
            <w:vAlign w:val="bottom"/>
            <w:hideMark/>
          </w:tcPr>
          <w:p w14:paraId="2A9D83C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$1,683,276.68</w:t>
            </w:r>
          </w:p>
        </w:tc>
        <w:tc>
          <w:tcPr>
            <w:tcW w:w="1103" w:type="dxa"/>
            <w:tcBorders>
              <w:top w:val="nil"/>
              <w:left w:val="nil"/>
              <w:bottom w:val="single" w:sz="4" w:space="0" w:color="auto"/>
              <w:right w:val="single" w:sz="4" w:space="0" w:color="auto"/>
            </w:tcBorders>
            <w:shd w:val="clear" w:color="auto" w:fill="auto"/>
            <w:vAlign w:val="bottom"/>
            <w:hideMark/>
          </w:tcPr>
          <w:p w14:paraId="77D4832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2EB8E35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05F7191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7389501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$1,683,276.68</w:t>
            </w:r>
          </w:p>
        </w:tc>
        <w:tc>
          <w:tcPr>
            <w:tcW w:w="1103" w:type="dxa"/>
            <w:tcBorders>
              <w:top w:val="nil"/>
              <w:left w:val="nil"/>
              <w:bottom w:val="single" w:sz="4" w:space="0" w:color="auto"/>
              <w:right w:val="single" w:sz="4" w:space="0" w:color="auto"/>
            </w:tcBorders>
            <w:shd w:val="clear" w:color="auto" w:fill="auto"/>
            <w:vAlign w:val="bottom"/>
            <w:hideMark/>
          </w:tcPr>
          <w:p w14:paraId="75D2043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6FB17795"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32771E71"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1ED7944B"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1246-2</w:t>
            </w:r>
          </w:p>
        </w:tc>
        <w:tc>
          <w:tcPr>
            <w:tcW w:w="1884" w:type="dxa"/>
            <w:tcBorders>
              <w:top w:val="nil"/>
              <w:left w:val="nil"/>
              <w:bottom w:val="single" w:sz="4" w:space="0" w:color="auto"/>
              <w:right w:val="single" w:sz="4" w:space="0" w:color="auto"/>
            </w:tcBorders>
            <w:shd w:val="clear" w:color="auto" w:fill="auto"/>
            <w:vAlign w:val="bottom"/>
            <w:hideMark/>
          </w:tcPr>
          <w:p w14:paraId="4F60C069"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Maquinaria y Equipo Industrial</w:t>
            </w:r>
          </w:p>
        </w:tc>
        <w:tc>
          <w:tcPr>
            <w:tcW w:w="1800" w:type="dxa"/>
            <w:tcBorders>
              <w:top w:val="nil"/>
              <w:left w:val="nil"/>
              <w:bottom w:val="single" w:sz="4" w:space="0" w:color="auto"/>
              <w:right w:val="single" w:sz="4" w:space="0" w:color="auto"/>
            </w:tcBorders>
            <w:shd w:val="clear" w:color="auto" w:fill="auto"/>
            <w:vAlign w:val="bottom"/>
            <w:hideMark/>
          </w:tcPr>
          <w:p w14:paraId="4DC25AB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$221,092.60</w:t>
            </w:r>
          </w:p>
        </w:tc>
        <w:tc>
          <w:tcPr>
            <w:tcW w:w="1103" w:type="dxa"/>
            <w:tcBorders>
              <w:top w:val="nil"/>
              <w:left w:val="nil"/>
              <w:bottom w:val="single" w:sz="4" w:space="0" w:color="auto"/>
              <w:right w:val="single" w:sz="4" w:space="0" w:color="auto"/>
            </w:tcBorders>
            <w:shd w:val="clear" w:color="auto" w:fill="auto"/>
            <w:vAlign w:val="bottom"/>
            <w:hideMark/>
          </w:tcPr>
          <w:p w14:paraId="341E8E1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133D2AD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2CA1864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4BA9E5A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$221,092.60</w:t>
            </w:r>
          </w:p>
        </w:tc>
        <w:tc>
          <w:tcPr>
            <w:tcW w:w="1103" w:type="dxa"/>
            <w:tcBorders>
              <w:top w:val="nil"/>
              <w:left w:val="nil"/>
              <w:bottom w:val="single" w:sz="4" w:space="0" w:color="auto"/>
              <w:right w:val="single" w:sz="4" w:space="0" w:color="auto"/>
            </w:tcBorders>
            <w:shd w:val="clear" w:color="auto" w:fill="auto"/>
            <w:vAlign w:val="bottom"/>
            <w:hideMark/>
          </w:tcPr>
          <w:p w14:paraId="4FDD166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4CE951AA"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06458D3D"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3548053F"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1246-2-1</w:t>
            </w:r>
          </w:p>
        </w:tc>
        <w:tc>
          <w:tcPr>
            <w:tcW w:w="1884" w:type="dxa"/>
            <w:tcBorders>
              <w:top w:val="nil"/>
              <w:left w:val="nil"/>
              <w:bottom w:val="single" w:sz="4" w:space="0" w:color="auto"/>
              <w:right w:val="single" w:sz="4" w:space="0" w:color="auto"/>
            </w:tcBorders>
            <w:shd w:val="clear" w:color="auto" w:fill="auto"/>
            <w:vAlign w:val="bottom"/>
            <w:hideMark/>
          </w:tcPr>
          <w:p w14:paraId="26FE228C"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 xml:space="preserve">  Maquinaria y Equipo Industrial</w:t>
            </w:r>
          </w:p>
        </w:tc>
        <w:tc>
          <w:tcPr>
            <w:tcW w:w="1800" w:type="dxa"/>
            <w:tcBorders>
              <w:top w:val="nil"/>
              <w:left w:val="nil"/>
              <w:bottom w:val="single" w:sz="4" w:space="0" w:color="auto"/>
              <w:right w:val="single" w:sz="4" w:space="0" w:color="auto"/>
            </w:tcBorders>
            <w:shd w:val="clear" w:color="auto" w:fill="auto"/>
            <w:vAlign w:val="bottom"/>
            <w:hideMark/>
          </w:tcPr>
          <w:p w14:paraId="7E80147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$80,727.55</w:t>
            </w:r>
          </w:p>
        </w:tc>
        <w:tc>
          <w:tcPr>
            <w:tcW w:w="1103" w:type="dxa"/>
            <w:tcBorders>
              <w:top w:val="nil"/>
              <w:left w:val="nil"/>
              <w:bottom w:val="single" w:sz="4" w:space="0" w:color="auto"/>
              <w:right w:val="single" w:sz="4" w:space="0" w:color="auto"/>
            </w:tcBorders>
            <w:shd w:val="clear" w:color="auto" w:fill="auto"/>
            <w:vAlign w:val="bottom"/>
            <w:hideMark/>
          </w:tcPr>
          <w:p w14:paraId="129E47F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5D3B98A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525D562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61BE00A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$80,727.55</w:t>
            </w:r>
          </w:p>
        </w:tc>
        <w:tc>
          <w:tcPr>
            <w:tcW w:w="1103" w:type="dxa"/>
            <w:tcBorders>
              <w:top w:val="nil"/>
              <w:left w:val="nil"/>
              <w:bottom w:val="single" w:sz="4" w:space="0" w:color="auto"/>
              <w:right w:val="single" w:sz="4" w:space="0" w:color="auto"/>
            </w:tcBorders>
            <w:shd w:val="clear" w:color="auto" w:fill="auto"/>
            <w:vAlign w:val="bottom"/>
            <w:hideMark/>
          </w:tcPr>
          <w:p w14:paraId="512D2B7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2CAA87AC"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2DEED401"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3E47FDC2"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1246-2-5621</w:t>
            </w:r>
          </w:p>
        </w:tc>
        <w:tc>
          <w:tcPr>
            <w:tcW w:w="1884" w:type="dxa"/>
            <w:tcBorders>
              <w:top w:val="nil"/>
              <w:left w:val="nil"/>
              <w:bottom w:val="single" w:sz="4" w:space="0" w:color="auto"/>
              <w:right w:val="single" w:sz="4" w:space="0" w:color="auto"/>
            </w:tcBorders>
            <w:shd w:val="clear" w:color="auto" w:fill="auto"/>
            <w:vAlign w:val="bottom"/>
            <w:hideMark/>
          </w:tcPr>
          <w:p w14:paraId="6ADEDBAF"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Maquinaria y equipo industrial</w:t>
            </w:r>
          </w:p>
        </w:tc>
        <w:tc>
          <w:tcPr>
            <w:tcW w:w="1800" w:type="dxa"/>
            <w:tcBorders>
              <w:top w:val="nil"/>
              <w:left w:val="nil"/>
              <w:bottom w:val="single" w:sz="4" w:space="0" w:color="auto"/>
              <w:right w:val="single" w:sz="4" w:space="0" w:color="auto"/>
            </w:tcBorders>
            <w:shd w:val="clear" w:color="auto" w:fill="auto"/>
            <w:vAlign w:val="bottom"/>
            <w:hideMark/>
          </w:tcPr>
          <w:p w14:paraId="029EAB1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$140,365.05</w:t>
            </w:r>
          </w:p>
        </w:tc>
        <w:tc>
          <w:tcPr>
            <w:tcW w:w="1103" w:type="dxa"/>
            <w:tcBorders>
              <w:top w:val="nil"/>
              <w:left w:val="nil"/>
              <w:bottom w:val="single" w:sz="4" w:space="0" w:color="auto"/>
              <w:right w:val="single" w:sz="4" w:space="0" w:color="auto"/>
            </w:tcBorders>
            <w:shd w:val="clear" w:color="auto" w:fill="auto"/>
            <w:vAlign w:val="bottom"/>
            <w:hideMark/>
          </w:tcPr>
          <w:p w14:paraId="1C16FF4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394B2F4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1462101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110FEC8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$140,365.05</w:t>
            </w:r>
          </w:p>
        </w:tc>
        <w:tc>
          <w:tcPr>
            <w:tcW w:w="1103" w:type="dxa"/>
            <w:tcBorders>
              <w:top w:val="nil"/>
              <w:left w:val="nil"/>
              <w:bottom w:val="single" w:sz="4" w:space="0" w:color="auto"/>
              <w:right w:val="single" w:sz="4" w:space="0" w:color="auto"/>
            </w:tcBorders>
            <w:shd w:val="clear" w:color="auto" w:fill="auto"/>
            <w:vAlign w:val="bottom"/>
            <w:hideMark/>
          </w:tcPr>
          <w:p w14:paraId="2AF24E1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45AA7614"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2523979F"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617C62D6"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1246-3</w:t>
            </w:r>
          </w:p>
        </w:tc>
        <w:tc>
          <w:tcPr>
            <w:tcW w:w="1884" w:type="dxa"/>
            <w:tcBorders>
              <w:top w:val="nil"/>
              <w:left w:val="nil"/>
              <w:bottom w:val="single" w:sz="4" w:space="0" w:color="auto"/>
              <w:right w:val="single" w:sz="4" w:space="0" w:color="auto"/>
            </w:tcBorders>
            <w:shd w:val="clear" w:color="auto" w:fill="auto"/>
            <w:vAlign w:val="bottom"/>
            <w:hideMark/>
          </w:tcPr>
          <w:p w14:paraId="7BE88ECB"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Maquinaria y Equipo de Construcción</w:t>
            </w:r>
          </w:p>
        </w:tc>
        <w:tc>
          <w:tcPr>
            <w:tcW w:w="1800" w:type="dxa"/>
            <w:tcBorders>
              <w:top w:val="nil"/>
              <w:left w:val="nil"/>
              <w:bottom w:val="single" w:sz="4" w:space="0" w:color="auto"/>
              <w:right w:val="single" w:sz="4" w:space="0" w:color="auto"/>
            </w:tcBorders>
            <w:shd w:val="clear" w:color="auto" w:fill="auto"/>
            <w:vAlign w:val="bottom"/>
            <w:hideMark/>
          </w:tcPr>
          <w:p w14:paraId="23BB06E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$2,058,932.49</w:t>
            </w:r>
          </w:p>
        </w:tc>
        <w:tc>
          <w:tcPr>
            <w:tcW w:w="1103" w:type="dxa"/>
            <w:tcBorders>
              <w:top w:val="nil"/>
              <w:left w:val="nil"/>
              <w:bottom w:val="single" w:sz="4" w:space="0" w:color="auto"/>
              <w:right w:val="single" w:sz="4" w:space="0" w:color="auto"/>
            </w:tcBorders>
            <w:shd w:val="clear" w:color="auto" w:fill="auto"/>
            <w:vAlign w:val="bottom"/>
            <w:hideMark/>
          </w:tcPr>
          <w:p w14:paraId="5904507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1590A85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6996349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426D81A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$2,058,932.49</w:t>
            </w:r>
          </w:p>
        </w:tc>
        <w:tc>
          <w:tcPr>
            <w:tcW w:w="1103" w:type="dxa"/>
            <w:tcBorders>
              <w:top w:val="nil"/>
              <w:left w:val="nil"/>
              <w:bottom w:val="single" w:sz="4" w:space="0" w:color="auto"/>
              <w:right w:val="single" w:sz="4" w:space="0" w:color="auto"/>
            </w:tcBorders>
            <w:shd w:val="clear" w:color="auto" w:fill="auto"/>
            <w:vAlign w:val="bottom"/>
            <w:hideMark/>
          </w:tcPr>
          <w:p w14:paraId="7E134E2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75D037AD"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3780A86B"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5DC9F1D4"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1246-3-1</w:t>
            </w:r>
          </w:p>
        </w:tc>
        <w:tc>
          <w:tcPr>
            <w:tcW w:w="1884" w:type="dxa"/>
            <w:tcBorders>
              <w:top w:val="nil"/>
              <w:left w:val="nil"/>
              <w:bottom w:val="single" w:sz="4" w:space="0" w:color="auto"/>
              <w:right w:val="single" w:sz="4" w:space="0" w:color="auto"/>
            </w:tcBorders>
            <w:shd w:val="clear" w:color="auto" w:fill="auto"/>
            <w:vAlign w:val="bottom"/>
            <w:hideMark/>
          </w:tcPr>
          <w:p w14:paraId="274F2D81"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 xml:space="preserve">  Maquinaria y Equipo de Construcción</w:t>
            </w:r>
          </w:p>
        </w:tc>
        <w:tc>
          <w:tcPr>
            <w:tcW w:w="1800" w:type="dxa"/>
            <w:tcBorders>
              <w:top w:val="nil"/>
              <w:left w:val="nil"/>
              <w:bottom w:val="single" w:sz="4" w:space="0" w:color="auto"/>
              <w:right w:val="single" w:sz="4" w:space="0" w:color="auto"/>
            </w:tcBorders>
            <w:shd w:val="clear" w:color="auto" w:fill="auto"/>
            <w:vAlign w:val="bottom"/>
            <w:hideMark/>
          </w:tcPr>
          <w:p w14:paraId="23917F6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$73,080.00</w:t>
            </w:r>
          </w:p>
        </w:tc>
        <w:tc>
          <w:tcPr>
            <w:tcW w:w="1103" w:type="dxa"/>
            <w:tcBorders>
              <w:top w:val="nil"/>
              <w:left w:val="nil"/>
              <w:bottom w:val="single" w:sz="4" w:space="0" w:color="auto"/>
              <w:right w:val="single" w:sz="4" w:space="0" w:color="auto"/>
            </w:tcBorders>
            <w:shd w:val="clear" w:color="auto" w:fill="auto"/>
            <w:vAlign w:val="bottom"/>
            <w:hideMark/>
          </w:tcPr>
          <w:p w14:paraId="1FD0C46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270C135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154EBB9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088022B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$73,080.00</w:t>
            </w:r>
          </w:p>
        </w:tc>
        <w:tc>
          <w:tcPr>
            <w:tcW w:w="1103" w:type="dxa"/>
            <w:tcBorders>
              <w:top w:val="nil"/>
              <w:left w:val="nil"/>
              <w:bottom w:val="single" w:sz="4" w:space="0" w:color="auto"/>
              <w:right w:val="single" w:sz="4" w:space="0" w:color="auto"/>
            </w:tcBorders>
            <w:shd w:val="clear" w:color="auto" w:fill="auto"/>
            <w:vAlign w:val="bottom"/>
            <w:hideMark/>
          </w:tcPr>
          <w:p w14:paraId="36BFC40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2443CD63"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4FF4E0B5"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005D5926"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1246-3-5631</w:t>
            </w:r>
          </w:p>
        </w:tc>
        <w:tc>
          <w:tcPr>
            <w:tcW w:w="1884" w:type="dxa"/>
            <w:tcBorders>
              <w:top w:val="nil"/>
              <w:left w:val="nil"/>
              <w:bottom w:val="single" w:sz="4" w:space="0" w:color="auto"/>
              <w:right w:val="single" w:sz="4" w:space="0" w:color="auto"/>
            </w:tcBorders>
            <w:shd w:val="clear" w:color="auto" w:fill="auto"/>
            <w:vAlign w:val="bottom"/>
            <w:hideMark/>
          </w:tcPr>
          <w:p w14:paraId="1831AEAB"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Maquinaria y equipo de construcción</w:t>
            </w:r>
          </w:p>
        </w:tc>
        <w:tc>
          <w:tcPr>
            <w:tcW w:w="1800" w:type="dxa"/>
            <w:tcBorders>
              <w:top w:val="nil"/>
              <w:left w:val="nil"/>
              <w:bottom w:val="single" w:sz="4" w:space="0" w:color="auto"/>
              <w:right w:val="single" w:sz="4" w:space="0" w:color="auto"/>
            </w:tcBorders>
            <w:shd w:val="clear" w:color="auto" w:fill="auto"/>
            <w:vAlign w:val="bottom"/>
            <w:hideMark/>
          </w:tcPr>
          <w:p w14:paraId="4506A1E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$1,985,852.49</w:t>
            </w:r>
          </w:p>
        </w:tc>
        <w:tc>
          <w:tcPr>
            <w:tcW w:w="1103" w:type="dxa"/>
            <w:tcBorders>
              <w:top w:val="nil"/>
              <w:left w:val="nil"/>
              <w:bottom w:val="single" w:sz="4" w:space="0" w:color="auto"/>
              <w:right w:val="single" w:sz="4" w:space="0" w:color="auto"/>
            </w:tcBorders>
            <w:shd w:val="clear" w:color="auto" w:fill="auto"/>
            <w:vAlign w:val="bottom"/>
            <w:hideMark/>
          </w:tcPr>
          <w:p w14:paraId="2A7CE8B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14F8BEC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25BC7DC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4B32748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$1,985,852.49</w:t>
            </w:r>
          </w:p>
        </w:tc>
        <w:tc>
          <w:tcPr>
            <w:tcW w:w="1103" w:type="dxa"/>
            <w:tcBorders>
              <w:top w:val="nil"/>
              <w:left w:val="nil"/>
              <w:bottom w:val="single" w:sz="4" w:space="0" w:color="auto"/>
              <w:right w:val="single" w:sz="4" w:space="0" w:color="auto"/>
            </w:tcBorders>
            <w:shd w:val="clear" w:color="auto" w:fill="auto"/>
            <w:vAlign w:val="bottom"/>
            <w:hideMark/>
          </w:tcPr>
          <w:p w14:paraId="69ACC66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1BD7553B"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582B0762"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05C73231"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1246-4</w:t>
            </w:r>
          </w:p>
        </w:tc>
        <w:tc>
          <w:tcPr>
            <w:tcW w:w="1884" w:type="dxa"/>
            <w:tcBorders>
              <w:top w:val="nil"/>
              <w:left w:val="nil"/>
              <w:bottom w:val="single" w:sz="4" w:space="0" w:color="auto"/>
              <w:right w:val="single" w:sz="4" w:space="0" w:color="auto"/>
            </w:tcBorders>
            <w:shd w:val="clear" w:color="auto" w:fill="auto"/>
            <w:vAlign w:val="bottom"/>
            <w:hideMark/>
          </w:tcPr>
          <w:p w14:paraId="45DD3161"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Sistemas de Aire Acondicionado, Calefacción y de Refrigeración Industrial y Comercial</w:t>
            </w:r>
          </w:p>
        </w:tc>
        <w:tc>
          <w:tcPr>
            <w:tcW w:w="1800" w:type="dxa"/>
            <w:tcBorders>
              <w:top w:val="nil"/>
              <w:left w:val="nil"/>
              <w:bottom w:val="single" w:sz="4" w:space="0" w:color="auto"/>
              <w:right w:val="single" w:sz="4" w:space="0" w:color="auto"/>
            </w:tcBorders>
            <w:shd w:val="clear" w:color="auto" w:fill="auto"/>
            <w:vAlign w:val="bottom"/>
            <w:hideMark/>
          </w:tcPr>
          <w:p w14:paraId="51BC3D3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$643,250.07</w:t>
            </w:r>
          </w:p>
        </w:tc>
        <w:tc>
          <w:tcPr>
            <w:tcW w:w="1103" w:type="dxa"/>
            <w:tcBorders>
              <w:top w:val="nil"/>
              <w:left w:val="nil"/>
              <w:bottom w:val="single" w:sz="4" w:space="0" w:color="auto"/>
              <w:right w:val="single" w:sz="4" w:space="0" w:color="auto"/>
            </w:tcBorders>
            <w:shd w:val="clear" w:color="auto" w:fill="auto"/>
            <w:vAlign w:val="bottom"/>
            <w:hideMark/>
          </w:tcPr>
          <w:p w14:paraId="3D844A4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1723737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46109F7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06C2D49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$643,250.07</w:t>
            </w:r>
          </w:p>
        </w:tc>
        <w:tc>
          <w:tcPr>
            <w:tcW w:w="1103" w:type="dxa"/>
            <w:tcBorders>
              <w:top w:val="nil"/>
              <w:left w:val="nil"/>
              <w:bottom w:val="single" w:sz="4" w:space="0" w:color="auto"/>
              <w:right w:val="single" w:sz="4" w:space="0" w:color="auto"/>
            </w:tcBorders>
            <w:shd w:val="clear" w:color="auto" w:fill="auto"/>
            <w:vAlign w:val="bottom"/>
            <w:hideMark/>
          </w:tcPr>
          <w:p w14:paraId="7B62E42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2BD9D0A9"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2EED8097"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686AF79F"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1246-4-1</w:t>
            </w:r>
          </w:p>
        </w:tc>
        <w:tc>
          <w:tcPr>
            <w:tcW w:w="1884" w:type="dxa"/>
            <w:tcBorders>
              <w:top w:val="nil"/>
              <w:left w:val="nil"/>
              <w:bottom w:val="single" w:sz="4" w:space="0" w:color="auto"/>
              <w:right w:val="single" w:sz="4" w:space="0" w:color="auto"/>
            </w:tcBorders>
            <w:shd w:val="clear" w:color="auto" w:fill="auto"/>
            <w:vAlign w:val="bottom"/>
            <w:hideMark/>
          </w:tcPr>
          <w:p w14:paraId="6AAA75A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 xml:space="preserve">  Sistemas de Aire Acond,Calefacción y de Refrig Ind</w:t>
            </w:r>
          </w:p>
        </w:tc>
        <w:tc>
          <w:tcPr>
            <w:tcW w:w="1800" w:type="dxa"/>
            <w:tcBorders>
              <w:top w:val="nil"/>
              <w:left w:val="nil"/>
              <w:bottom w:val="single" w:sz="4" w:space="0" w:color="auto"/>
              <w:right w:val="single" w:sz="4" w:space="0" w:color="auto"/>
            </w:tcBorders>
            <w:shd w:val="clear" w:color="auto" w:fill="auto"/>
            <w:vAlign w:val="bottom"/>
            <w:hideMark/>
          </w:tcPr>
          <w:p w14:paraId="286FD71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$278,166.38</w:t>
            </w:r>
          </w:p>
        </w:tc>
        <w:tc>
          <w:tcPr>
            <w:tcW w:w="1103" w:type="dxa"/>
            <w:tcBorders>
              <w:top w:val="nil"/>
              <w:left w:val="nil"/>
              <w:bottom w:val="single" w:sz="4" w:space="0" w:color="auto"/>
              <w:right w:val="single" w:sz="4" w:space="0" w:color="auto"/>
            </w:tcBorders>
            <w:shd w:val="clear" w:color="auto" w:fill="auto"/>
            <w:vAlign w:val="bottom"/>
            <w:hideMark/>
          </w:tcPr>
          <w:p w14:paraId="659C58C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3A0619E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171C0CA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2A1D5D4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$278,166.38</w:t>
            </w:r>
          </w:p>
        </w:tc>
        <w:tc>
          <w:tcPr>
            <w:tcW w:w="1103" w:type="dxa"/>
            <w:tcBorders>
              <w:top w:val="nil"/>
              <w:left w:val="nil"/>
              <w:bottom w:val="single" w:sz="4" w:space="0" w:color="auto"/>
              <w:right w:val="single" w:sz="4" w:space="0" w:color="auto"/>
            </w:tcBorders>
            <w:shd w:val="clear" w:color="auto" w:fill="auto"/>
            <w:vAlign w:val="bottom"/>
            <w:hideMark/>
          </w:tcPr>
          <w:p w14:paraId="4390FA2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468902F1"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5E26AE19"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0CF1D299"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1246-4-5641</w:t>
            </w:r>
          </w:p>
        </w:tc>
        <w:tc>
          <w:tcPr>
            <w:tcW w:w="1884" w:type="dxa"/>
            <w:tcBorders>
              <w:top w:val="nil"/>
              <w:left w:val="nil"/>
              <w:bottom w:val="single" w:sz="4" w:space="0" w:color="auto"/>
              <w:right w:val="single" w:sz="4" w:space="0" w:color="auto"/>
            </w:tcBorders>
            <w:shd w:val="clear" w:color="auto" w:fill="auto"/>
            <w:vAlign w:val="bottom"/>
            <w:hideMark/>
          </w:tcPr>
          <w:p w14:paraId="3428DF12"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Sistemas de aire acondicionado, calefacción y de refrigeración industrial y comercial</w:t>
            </w:r>
          </w:p>
        </w:tc>
        <w:tc>
          <w:tcPr>
            <w:tcW w:w="1800" w:type="dxa"/>
            <w:tcBorders>
              <w:top w:val="nil"/>
              <w:left w:val="nil"/>
              <w:bottom w:val="single" w:sz="4" w:space="0" w:color="auto"/>
              <w:right w:val="single" w:sz="4" w:space="0" w:color="auto"/>
            </w:tcBorders>
            <w:shd w:val="clear" w:color="auto" w:fill="auto"/>
            <w:vAlign w:val="bottom"/>
            <w:hideMark/>
          </w:tcPr>
          <w:p w14:paraId="1F0284D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$365,083.69</w:t>
            </w:r>
          </w:p>
        </w:tc>
        <w:tc>
          <w:tcPr>
            <w:tcW w:w="1103" w:type="dxa"/>
            <w:tcBorders>
              <w:top w:val="nil"/>
              <w:left w:val="nil"/>
              <w:bottom w:val="single" w:sz="4" w:space="0" w:color="auto"/>
              <w:right w:val="single" w:sz="4" w:space="0" w:color="auto"/>
            </w:tcBorders>
            <w:shd w:val="clear" w:color="auto" w:fill="auto"/>
            <w:vAlign w:val="bottom"/>
            <w:hideMark/>
          </w:tcPr>
          <w:p w14:paraId="3EAE002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34486A7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5928A3E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0724C4D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$365,083.69</w:t>
            </w:r>
          </w:p>
        </w:tc>
        <w:tc>
          <w:tcPr>
            <w:tcW w:w="1103" w:type="dxa"/>
            <w:tcBorders>
              <w:top w:val="nil"/>
              <w:left w:val="nil"/>
              <w:bottom w:val="single" w:sz="4" w:space="0" w:color="auto"/>
              <w:right w:val="single" w:sz="4" w:space="0" w:color="auto"/>
            </w:tcBorders>
            <w:shd w:val="clear" w:color="auto" w:fill="auto"/>
            <w:vAlign w:val="bottom"/>
            <w:hideMark/>
          </w:tcPr>
          <w:p w14:paraId="28A1140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61D9CBD0"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142A135"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442F36EF"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1246-5</w:t>
            </w:r>
          </w:p>
        </w:tc>
        <w:tc>
          <w:tcPr>
            <w:tcW w:w="1884" w:type="dxa"/>
            <w:tcBorders>
              <w:top w:val="nil"/>
              <w:left w:val="nil"/>
              <w:bottom w:val="single" w:sz="4" w:space="0" w:color="auto"/>
              <w:right w:val="single" w:sz="4" w:space="0" w:color="auto"/>
            </w:tcBorders>
            <w:shd w:val="clear" w:color="auto" w:fill="auto"/>
            <w:vAlign w:val="bottom"/>
            <w:hideMark/>
          </w:tcPr>
          <w:p w14:paraId="625B5001"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Equipo de Comunicación y Telecomunicación</w:t>
            </w:r>
          </w:p>
        </w:tc>
        <w:tc>
          <w:tcPr>
            <w:tcW w:w="1800" w:type="dxa"/>
            <w:tcBorders>
              <w:top w:val="nil"/>
              <w:left w:val="nil"/>
              <w:bottom w:val="single" w:sz="4" w:space="0" w:color="auto"/>
              <w:right w:val="single" w:sz="4" w:space="0" w:color="auto"/>
            </w:tcBorders>
            <w:shd w:val="clear" w:color="auto" w:fill="auto"/>
            <w:vAlign w:val="bottom"/>
            <w:hideMark/>
          </w:tcPr>
          <w:p w14:paraId="641926C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$2,784.00</w:t>
            </w:r>
          </w:p>
        </w:tc>
        <w:tc>
          <w:tcPr>
            <w:tcW w:w="1103" w:type="dxa"/>
            <w:tcBorders>
              <w:top w:val="nil"/>
              <w:left w:val="nil"/>
              <w:bottom w:val="single" w:sz="4" w:space="0" w:color="auto"/>
              <w:right w:val="single" w:sz="4" w:space="0" w:color="auto"/>
            </w:tcBorders>
            <w:shd w:val="clear" w:color="auto" w:fill="auto"/>
            <w:vAlign w:val="bottom"/>
            <w:hideMark/>
          </w:tcPr>
          <w:p w14:paraId="33F0A5A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320F2AC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0AE979A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39ECAF3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$2,784.00</w:t>
            </w:r>
          </w:p>
        </w:tc>
        <w:tc>
          <w:tcPr>
            <w:tcW w:w="1103" w:type="dxa"/>
            <w:tcBorders>
              <w:top w:val="nil"/>
              <w:left w:val="nil"/>
              <w:bottom w:val="single" w:sz="4" w:space="0" w:color="auto"/>
              <w:right w:val="single" w:sz="4" w:space="0" w:color="auto"/>
            </w:tcBorders>
            <w:shd w:val="clear" w:color="auto" w:fill="auto"/>
            <w:vAlign w:val="bottom"/>
            <w:hideMark/>
          </w:tcPr>
          <w:p w14:paraId="480ACFF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68538711"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7B6CDF86"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1AC80647"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1246-5-1</w:t>
            </w:r>
          </w:p>
        </w:tc>
        <w:tc>
          <w:tcPr>
            <w:tcW w:w="1884" w:type="dxa"/>
            <w:tcBorders>
              <w:top w:val="nil"/>
              <w:left w:val="nil"/>
              <w:bottom w:val="single" w:sz="4" w:space="0" w:color="auto"/>
              <w:right w:val="single" w:sz="4" w:space="0" w:color="auto"/>
            </w:tcBorders>
            <w:shd w:val="clear" w:color="auto" w:fill="auto"/>
            <w:vAlign w:val="bottom"/>
            <w:hideMark/>
          </w:tcPr>
          <w:p w14:paraId="06A5892B"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 xml:space="preserve">  Equipo de Comunicación y Telecomunicación</w:t>
            </w:r>
          </w:p>
        </w:tc>
        <w:tc>
          <w:tcPr>
            <w:tcW w:w="1800" w:type="dxa"/>
            <w:tcBorders>
              <w:top w:val="nil"/>
              <w:left w:val="nil"/>
              <w:bottom w:val="single" w:sz="4" w:space="0" w:color="auto"/>
              <w:right w:val="single" w:sz="4" w:space="0" w:color="auto"/>
            </w:tcBorders>
            <w:shd w:val="clear" w:color="auto" w:fill="auto"/>
            <w:vAlign w:val="bottom"/>
            <w:hideMark/>
          </w:tcPr>
          <w:p w14:paraId="178BF30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$2,784.00</w:t>
            </w:r>
          </w:p>
        </w:tc>
        <w:tc>
          <w:tcPr>
            <w:tcW w:w="1103" w:type="dxa"/>
            <w:tcBorders>
              <w:top w:val="nil"/>
              <w:left w:val="nil"/>
              <w:bottom w:val="single" w:sz="4" w:space="0" w:color="auto"/>
              <w:right w:val="single" w:sz="4" w:space="0" w:color="auto"/>
            </w:tcBorders>
            <w:shd w:val="clear" w:color="auto" w:fill="auto"/>
            <w:vAlign w:val="bottom"/>
            <w:hideMark/>
          </w:tcPr>
          <w:p w14:paraId="6EF6A35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06E6087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41E09E3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6122990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$2,784.00</w:t>
            </w:r>
          </w:p>
        </w:tc>
        <w:tc>
          <w:tcPr>
            <w:tcW w:w="1103" w:type="dxa"/>
            <w:tcBorders>
              <w:top w:val="nil"/>
              <w:left w:val="nil"/>
              <w:bottom w:val="single" w:sz="4" w:space="0" w:color="auto"/>
              <w:right w:val="single" w:sz="4" w:space="0" w:color="auto"/>
            </w:tcBorders>
            <w:shd w:val="clear" w:color="auto" w:fill="auto"/>
            <w:vAlign w:val="bottom"/>
            <w:hideMark/>
          </w:tcPr>
          <w:p w14:paraId="0755240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7632D5E4"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67717A4E"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076DE818"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1246-7</w:t>
            </w:r>
          </w:p>
        </w:tc>
        <w:tc>
          <w:tcPr>
            <w:tcW w:w="1884" w:type="dxa"/>
            <w:tcBorders>
              <w:top w:val="nil"/>
              <w:left w:val="nil"/>
              <w:bottom w:val="single" w:sz="4" w:space="0" w:color="auto"/>
              <w:right w:val="single" w:sz="4" w:space="0" w:color="auto"/>
            </w:tcBorders>
            <w:shd w:val="clear" w:color="auto" w:fill="auto"/>
            <w:vAlign w:val="bottom"/>
            <w:hideMark/>
          </w:tcPr>
          <w:p w14:paraId="1E6D8776"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Herramientas y Máquinas-Herramienta</w:t>
            </w:r>
          </w:p>
        </w:tc>
        <w:tc>
          <w:tcPr>
            <w:tcW w:w="1800" w:type="dxa"/>
            <w:tcBorders>
              <w:top w:val="nil"/>
              <w:left w:val="nil"/>
              <w:bottom w:val="single" w:sz="4" w:space="0" w:color="auto"/>
              <w:right w:val="single" w:sz="4" w:space="0" w:color="auto"/>
            </w:tcBorders>
            <w:shd w:val="clear" w:color="auto" w:fill="auto"/>
            <w:vAlign w:val="bottom"/>
            <w:hideMark/>
          </w:tcPr>
          <w:p w14:paraId="6AF269D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$1,559,210.06</w:t>
            </w:r>
          </w:p>
        </w:tc>
        <w:tc>
          <w:tcPr>
            <w:tcW w:w="1103" w:type="dxa"/>
            <w:tcBorders>
              <w:top w:val="nil"/>
              <w:left w:val="nil"/>
              <w:bottom w:val="single" w:sz="4" w:space="0" w:color="auto"/>
              <w:right w:val="single" w:sz="4" w:space="0" w:color="auto"/>
            </w:tcBorders>
            <w:shd w:val="clear" w:color="auto" w:fill="auto"/>
            <w:vAlign w:val="bottom"/>
            <w:hideMark/>
          </w:tcPr>
          <w:p w14:paraId="70D280B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56A0EE2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76DE44B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47FFBAF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$1,559,210.06</w:t>
            </w:r>
          </w:p>
        </w:tc>
        <w:tc>
          <w:tcPr>
            <w:tcW w:w="1103" w:type="dxa"/>
            <w:tcBorders>
              <w:top w:val="nil"/>
              <w:left w:val="nil"/>
              <w:bottom w:val="single" w:sz="4" w:space="0" w:color="auto"/>
              <w:right w:val="single" w:sz="4" w:space="0" w:color="auto"/>
            </w:tcBorders>
            <w:shd w:val="clear" w:color="auto" w:fill="auto"/>
            <w:vAlign w:val="bottom"/>
            <w:hideMark/>
          </w:tcPr>
          <w:p w14:paraId="38B4411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3E229E8B" w14:textId="77777777" w:rsidTr="004500C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7447C4C"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39613BD0"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1246-7-1</w:t>
            </w:r>
          </w:p>
        </w:tc>
        <w:tc>
          <w:tcPr>
            <w:tcW w:w="1884" w:type="dxa"/>
            <w:tcBorders>
              <w:top w:val="nil"/>
              <w:left w:val="nil"/>
              <w:bottom w:val="single" w:sz="4" w:space="0" w:color="auto"/>
              <w:right w:val="single" w:sz="4" w:space="0" w:color="auto"/>
            </w:tcBorders>
            <w:shd w:val="clear" w:color="auto" w:fill="auto"/>
            <w:vAlign w:val="bottom"/>
            <w:hideMark/>
          </w:tcPr>
          <w:p w14:paraId="624069FC"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 xml:space="preserve">  Herramientas y Máquinas-Herramienta</w:t>
            </w:r>
          </w:p>
        </w:tc>
        <w:tc>
          <w:tcPr>
            <w:tcW w:w="1800" w:type="dxa"/>
            <w:tcBorders>
              <w:top w:val="nil"/>
              <w:left w:val="nil"/>
              <w:bottom w:val="single" w:sz="4" w:space="0" w:color="auto"/>
              <w:right w:val="single" w:sz="4" w:space="0" w:color="auto"/>
            </w:tcBorders>
            <w:shd w:val="clear" w:color="auto" w:fill="auto"/>
            <w:vAlign w:val="bottom"/>
            <w:hideMark/>
          </w:tcPr>
          <w:p w14:paraId="5C2ED71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$265,159.08</w:t>
            </w:r>
          </w:p>
        </w:tc>
        <w:tc>
          <w:tcPr>
            <w:tcW w:w="1103" w:type="dxa"/>
            <w:tcBorders>
              <w:top w:val="nil"/>
              <w:left w:val="nil"/>
              <w:bottom w:val="single" w:sz="4" w:space="0" w:color="auto"/>
              <w:right w:val="single" w:sz="4" w:space="0" w:color="auto"/>
            </w:tcBorders>
            <w:shd w:val="clear" w:color="auto" w:fill="auto"/>
            <w:vAlign w:val="bottom"/>
            <w:hideMark/>
          </w:tcPr>
          <w:p w14:paraId="0BFD7DF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16D56D6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14D3D78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1DFF085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$265,159.08</w:t>
            </w:r>
          </w:p>
        </w:tc>
        <w:tc>
          <w:tcPr>
            <w:tcW w:w="1103" w:type="dxa"/>
            <w:tcBorders>
              <w:top w:val="nil"/>
              <w:left w:val="nil"/>
              <w:bottom w:val="single" w:sz="4" w:space="0" w:color="auto"/>
              <w:right w:val="single" w:sz="4" w:space="0" w:color="auto"/>
            </w:tcBorders>
            <w:shd w:val="clear" w:color="auto" w:fill="auto"/>
            <w:vAlign w:val="bottom"/>
            <w:hideMark/>
          </w:tcPr>
          <w:p w14:paraId="5BF0C0D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3A8F21F1" w14:textId="77777777" w:rsidTr="004500CD">
        <w:trPr>
          <w:trHeight w:val="165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51291B4D"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31094CE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1246-7-5671</w:t>
            </w:r>
          </w:p>
        </w:tc>
        <w:tc>
          <w:tcPr>
            <w:tcW w:w="1884" w:type="dxa"/>
            <w:tcBorders>
              <w:top w:val="nil"/>
              <w:left w:val="nil"/>
              <w:bottom w:val="single" w:sz="4" w:space="0" w:color="auto"/>
              <w:right w:val="single" w:sz="4" w:space="0" w:color="auto"/>
            </w:tcBorders>
            <w:shd w:val="clear" w:color="auto" w:fill="auto"/>
            <w:vAlign w:val="bottom"/>
            <w:hideMark/>
          </w:tcPr>
          <w:p w14:paraId="4CD77A3A"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Herramientas y máquinas-herramienta</w:t>
            </w:r>
          </w:p>
        </w:tc>
        <w:tc>
          <w:tcPr>
            <w:tcW w:w="1800" w:type="dxa"/>
            <w:tcBorders>
              <w:top w:val="nil"/>
              <w:left w:val="nil"/>
              <w:bottom w:val="single" w:sz="4" w:space="0" w:color="auto"/>
              <w:right w:val="single" w:sz="4" w:space="0" w:color="auto"/>
            </w:tcBorders>
            <w:shd w:val="clear" w:color="auto" w:fill="auto"/>
            <w:vAlign w:val="bottom"/>
            <w:hideMark/>
          </w:tcPr>
          <w:p w14:paraId="0178F42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$1,294,050.98</w:t>
            </w:r>
          </w:p>
        </w:tc>
        <w:tc>
          <w:tcPr>
            <w:tcW w:w="1103" w:type="dxa"/>
            <w:tcBorders>
              <w:top w:val="nil"/>
              <w:left w:val="nil"/>
              <w:bottom w:val="single" w:sz="4" w:space="0" w:color="auto"/>
              <w:right w:val="single" w:sz="4" w:space="0" w:color="auto"/>
            </w:tcBorders>
            <w:shd w:val="clear" w:color="auto" w:fill="auto"/>
            <w:vAlign w:val="bottom"/>
            <w:hideMark/>
          </w:tcPr>
          <w:p w14:paraId="183AC03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20ED3EE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4893BE8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6700707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$1,294,050.98</w:t>
            </w:r>
          </w:p>
        </w:tc>
        <w:tc>
          <w:tcPr>
            <w:tcW w:w="1103" w:type="dxa"/>
            <w:tcBorders>
              <w:top w:val="nil"/>
              <w:left w:val="nil"/>
              <w:bottom w:val="single" w:sz="4" w:space="0" w:color="auto"/>
              <w:right w:val="single" w:sz="4" w:space="0" w:color="auto"/>
            </w:tcBorders>
            <w:shd w:val="clear" w:color="auto" w:fill="auto"/>
            <w:vAlign w:val="bottom"/>
            <w:hideMark/>
          </w:tcPr>
          <w:p w14:paraId="16E717F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529757C5" w14:textId="77777777" w:rsidTr="004500CD">
        <w:trPr>
          <w:trHeight w:val="66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2015F1C5"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04E8D688"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1246-9</w:t>
            </w:r>
          </w:p>
        </w:tc>
        <w:tc>
          <w:tcPr>
            <w:tcW w:w="1884" w:type="dxa"/>
            <w:tcBorders>
              <w:top w:val="nil"/>
              <w:left w:val="nil"/>
              <w:bottom w:val="single" w:sz="4" w:space="0" w:color="auto"/>
              <w:right w:val="single" w:sz="4" w:space="0" w:color="auto"/>
            </w:tcBorders>
            <w:shd w:val="clear" w:color="auto" w:fill="auto"/>
            <w:vAlign w:val="bottom"/>
            <w:hideMark/>
          </w:tcPr>
          <w:p w14:paraId="737AC937"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Otros Equipos</w:t>
            </w:r>
          </w:p>
        </w:tc>
        <w:tc>
          <w:tcPr>
            <w:tcW w:w="1800" w:type="dxa"/>
            <w:tcBorders>
              <w:top w:val="nil"/>
              <w:left w:val="nil"/>
              <w:bottom w:val="single" w:sz="4" w:space="0" w:color="auto"/>
              <w:right w:val="single" w:sz="4" w:space="0" w:color="auto"/>
            </w:tcBorders>
            <w:shd w:val="clear" w:color="auto" w:fill="auto"/>
            <w:vAlign w:val="bottom"/>
            <w:hideMark/>
          </w:tcPr>
          <w:p w14:paraId="48862A7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$21,573.67</w:t>
            </w:r>
          </w:p>
        </w:tc>
        <w:tc>
          <w:tcPr>
            <w:tcW w:w="1103" w:type="dxa"/>
            <w:tcBorders>
              <w:top w:val="nil"/>
              <w:left w:val="nil"/>
              <w:bottom w:val="single" w:sz="4" w:space="0" w:color="auto"/>
              <w:right w:val="single" w:sz="4" w:space="0" w:color="auto"/>
            </w:tcBorders>
            <w:shd w:val="clear" w:color="auto" w:fill="auto"/>
            <w:vAlign w:val="bottom"/>
            <w:hideMark/>
          </w:tcPr>
          <w:p w14:paraId="5E179E7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4B285FB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66ED4A7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384FC18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$21,573.67</w:t>
            </w:r>
          </w:p>
        </w:tc>
        <w:tc>
          <w:tcPr>
            <w:tcW w:w="1103" w:type="dxa"/>
            <w:tcBorders>
              <w:top w:val="nil"/>
              <w:left w:val="nil"/>
              <w:bottom w:val="single" w:sz="4" w:space="0" w:color="auto"/>
              <w:right w:val="single" w:sz="4" w:space="0" w:color="auto"/>
            </w:tcBorders>
            <w:shd w:val="clear" w:color="auto" w:fill="auto"/>
            <w:vAlign w:val="bottom"/>
            <w:hideMark/>
          </w:tcPr>
          <w:p w14:paraId="66BF43C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050C14E3" w14:textId="77777777" w:rsidTr="004500CD">
        <w:trPr>
          <w:trHeight w:val="66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30F08CB"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42D1209F"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1246-9-1</w:t>
            </w:r>
          </w:p>
        </w:tc>
        <w:tc>
          <w:tcPr>
            <w:tcW w:w="1884" w:type="dxa"/>
            <w:tcBorders>
              <w:top w:val="nil"/>
              <w:left w:val="nil"/>
              <w:bottom w:val="single" w:sz="4" w:space="0" w:color="auto"/>
              <w:right w:val="single" w:sz="4" w:space="0" w:color="auto"/>
            </w:tcBorders>
            <w:shd w:val="clear" w:color="auto" w:fill="auto"/>
            <w:vAlign w:val="bottom"/>
            <w:hideMark/>
          </w:tcPr>
          <w:p w14:paraId="6BDD5B89"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 xml:space="preserve">  Otros Equipos</w:t>
            </w:r>
          </w:p>
        </w:tc>
        <w:tc>
          <w:tcPr>
            <w:tcW w:w="1800" w:type="dxa"/>
            <w:tcBorders>
              <w:top w:val="nil"/>
              <w:left w:val="nil"/>
              <w:bottom w:val="single" w:sz="4" w:space="0" w:color="auto"/>
              <w:right w:val="single" w:sz="4" w:space="0" w:color="auto"/>
            </w:tcBorders>
            <w:shd w:val="clear" w:color="auto" w:fill="auto"/>
            <w:vAlign w:val="bottom"/>
            <w:hideMark/>
          </w:tcPr>
          <w:p w14:paraId="260D869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$14,338.67</w:t>
            </w:r>
          </w:p>
        </w:tc>
        <w:tc>
          <w:tcPr>
            <w:tcW w:w="1103" w:type="dxa"/>
            <w:tcBorders>
              <w:top w:val="nil"/>
              <w:left w:val="nil"/>
              <w:bottom w:val="single" w:sz="4" w:space="0" w:color="auto"/>
              <w:right w:val="single" w:sz="4" w:space="0" w:color="auto"/>
            </w:tcBorders>
            <w:shd w:val="clear" w:color="auto" w:fill="auto"/>
            <w:vAlign w:val="bottom"/>
            <w:hideMark/>
          </w:tcPr>
          <w:p w14:paraId="6FF01C7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6980555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7B561A3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313840E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$14,338.67</w:t>
            </w:r>
          </w:p>
        </w:tc>
        <w:tc>
          <w:tcPr>
            <w:tcW w:w="1103" w:type="dxa"/>
            <w:tcBorders>
              <w:top w:val="nil"/>
              <w:left w:val="nil"/>
              <w:bottom w:val="single" w:sz="4" w:space="0" w:color="auto"/>
              <w:right w:val="single" w:sz="4" w:space="0" w:color="auto"/>
            </w:tcBorders>
            <w:shd w:val="clear" w:color="auto" w:fill="auto"/>
            <w:vAlign w:val="bottom"/>
            <w:hideMark/>
          </w:tcPr>
          <w:p w14:paraId="561F2CF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26E0DEA4" w14:textId="77777777" w:rsidTr="004500CD">
        <w:trPr>
          <w:trHeight w:val="660"/>
          <w:jc w:val="center"/>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3B89FB31"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920" w:type="dxa"/>
            <w:tcBorders>
              <w:top w:val="nil"/>
              <w:left w:val="nil"/>
              <w:bottom w:val="single" w:sz="4" w:space="0" w:color="auto"/>
              <w:right w:val="single" w:sz="4" w:space="0" w:color="auto"/>
            </w:tcBorders>
            <w:shd w:val="clear" w:color="auto" w:fill="auto"/>
            <w:vAlign w:val="bottom"/>
            <w:hideMark/>
          </w:tcPr>
          <w:p w14:paraId="37765F84"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1246-9-5691</w:t>
            </w:r>
          </w:p>
        </w:tc>
        <w:tc>
          <w:tcPr>
            <w:tcW w:w="1884" w:type="dxa"/>
            <w:tcBorders>
              <w:top w:val="nil"/>
              <w:left w:val="nil"/>
              <w:bottom w:val="single" w:sz="4" w:space="0" w:color="auto"/>
              <w:right w:val="single" w:sz="4" w:space="0" w:color="auto"/>
            </w:tcBorders>
            <w:shd w:val="clear" w:color="auto" w:fill="auto"/>
            <w:vAlign w:val="bottom"/>
            <w:hideMark/>
          </w:tcPr>
          <w:p w14:paraId="533B2730"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Otros equipos</w:t>
            </w:r>
          </w:p>
        </w:tc>
        <w:tc>
          <w:tcPr>
            <w:tcW w:w="1800" w:type="dxa"/>
            <w:tcBorders>
              <w:top w:val="nil"/>
              <w:left w:val="nil"/>
              <w:bottom w:val="single" w:sz="4" w:space="0" w:color="auto"/>
              <w:right w:val="single" w:sz="4" w:space="0" w:color="auto"/>
            </w:tcBorders>
            <w:shd w:val="clear" w:color="auto" w:fill="auto"/>
            <w:vAlign w:val="bottom"/>
            <w:hideMark/>
          </w:tcPr>
          <w:p w14:paraId="1F5B4D4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$7,235.00</w:t>
            </w:r>
          </w:p>
        </w:tc>
        <w:tc>
          <w:tcPr>
            <w:tcW w:w="1103" w:type="dxa"/>
            <w:tcBorders>
              <w:top w:val="nil"/>
              <w:left w:val="nil"/>
              <w:bottom w:val="single" w:sz="4" w:space="0" w:color="auto"/>
              <w:right w:val="single" w:sz="4" w:space="0" w:color="auto"/>
            </w:tcBorders>
            <w:shd w:val="clear" w:color="auto" w:fill="auto"/>
            <w:vAlign w:val="bottom"/>
            <w:hideMark/>
          </w:tcPr>
          <w:p w14:paraId="0CB08BC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bottom"/>
            <w:hideMark/>
          </w:tcPr>
          <w:p w14:paraId="6BEE920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bottom"/>
            <w:hideMark/>
          </w:tcPr>
          <w:p w14:paraId="3A65F13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bottom"/>
            <w:hideMark/>
          </w:tcPr>
          <w:p w14:paraId="73E4760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$7,235.00</w:t>
            </w:r>
          </w:p>
        </w:tc>
        <w:tc>
          <w:tcPr>
            <w:tcW w:w="1103" w:type="dxa"/>
            <w:tcBorders>
              <w:top w:val="nil"/>
              <w:left w:val="nil"/>
              <w:bottom w:val="single" w:sz="4" w:space="0" w:color="auto"/>
              <w:right w:val="single" w:sz="4" w:space="0" w:color="auto"/>
            </w:tcBorders>
            <w:shd w:val="clear" w:color="auto" w:fill="auto"/>
            <w:vAlign w:val="bottom"/>
            <w:hideMark/>
          </w:tcPr>
          <w:p w14:paraId="1E9074E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bl>
    <w:p w14:paraId="53EDD4B9" w14:textId="77777777" w:rsidR="0049119B" w:rsidRDefault="0049119B" w:rsidP="00D71F70">
      <w:pPr>
        <w:pStyle w:val="Sinespaciado"/>
      </w:pPr>
    </w:p>
    <w:p w14:paraId="05AA40AF" w14:textId="77777777" w:rsidR="00541D88" w:rsidRPr="00FA62A3" w:rsidRDefault="00541D88" w:rsidP="00D71F70">
      <w:pPr>
        <w:pStyle w:val="Sinespaciado"/>
      </w:pPr>
    </w:p>
    <w:p w14:paraId="2C36CAB1" w14:textId="4D0AB494" w:rsidR="00180102" w:rsidRDefault="00180102" w:rsidP="00C96A64">
      <w:pPr>
        <w:rPr>
          <w:rFonts w:ascii="Lato" w:hAnsi="Lato"/>
          <w:sz w:val="20"/>
          <w:szCs w:val="20"/>
        </w:rPr>
      </w:pPr>
    </w:p>
    <w:p w14:paraId="03F17C2B" w14:textId="77777777" w:rsidR="007C16EF" w:rsidRPr="00FA62A3" w:rsidRDefault="007C16EF" w:rsidP="00C96A64">
      <w:pPr>
        <w:rPr>
          <w:rFonts w:ascii="Lato" w:hAnsi="Lato"/>
          <w:sz w:val="20"/>
          <w:szCs w:val="20"/>
        </w:rPr>
      </w:pPr>
    </w:p>
    <w:p w14:paraId="51AD8D89" w14:textId="7E9D1E2B" w:rsidR="00C94B32" w:rsidRDefault="00C94B32" w:rsidP="00C96A64">
      <w:pPr>
        <w:rPr>
          <w:rFonts w:ascii="Lato" w:hAnsi="Lato"/>
          <w:sz w:val="20"/>
          <w:szCs w:val="20"/>
        </w:rPr>
      </w:pPr>
      <w:r>
        <w:rPr>
          <w:rFonts w:ascii="Lato" w:hAnsi="Lato"/>
          <w:sz w:val="20"/>
          <w:szCs w:val="20"/>
        </w:rPr>
        <w:t xml:space="preserve">  </w:t>
      </w:r>
      <w:r w:rsidR="0049119B">
        <w:rPr>
          <w:rFonts w:ascii="Lato" w:hAnsi="Lato"/>
          <w:sz w:val="20"/>
          <w:szCs w:val="20"/>
        </w:rPr>
        <w:t>No s</w:t>
      </w:r>
      <w:r w:rsidR="004403B7">
        <w:rPr>
          <w:rFonts w:ascii="Lato" w:hAnsi="Lato"/>
          <w:sz w:val="20"/>
          <w:szCs w:val="20"/>
        </w:rPr>
        <w:t>e adquir</w:t>
      </w:r>
      <w:r w:rsidR="00E57549">
        <w:rPr>
          <w:rFonts w:ascii="Lato" w:hAnsi="Lato"/>
          <w:sz w:val="20"/>
          <w:szCs w:val="20"/>
        </w:rPr>
        <w:t>i</w:t>
      </w:r>
      <w:r w:rsidR="007C16EF">
        <w:rPr>
          <w:rFonts w:ascii="Lato" w:hAnsi="Lato"/>
          <w:sz w:val="20"/>
          <w:szCs w:val="20"/>
        </w:rPr>
        <w:t>eron</w:t>
      </w:r>
      <w:r w:rsidR="00A80528">
        <w:rPr>
          <w:rFonts w:ascii="Lato" w:hAnsi="Lato"/>
          <w:sz w:val="20"/>
          <w:szCs w:val="20"/>
        </w:rPr>
        <w:t xml:space="preserve"> </w:t>
      </w:r>
      <w:r w:rsidR="004C1153" w:rsidRPr="00FA62A3">
        <w:rPr>
          <w:rFonts w:ascii="Lato" w:hAnsi="Lato"/>
          <w:sz w:val="20"/>
          <w:szCs w:val="20"/>
        </w:rPr>
        <w:t>Bien</w:t>
      </w:r>
      <w:r w:rsidR="007C16EF">
        <w:rPr>
          <w:rFonts w:ascii="Lato" w:hAnsi="Lato"/>
          <w:sz w:val="20"/>
          <w:szCs w:val="20"/>
        </w:rPr>
        <w:t>es</w:t>
      </w:r>
      <w:r w:rsidR="004C1153" w:rsidRPr="00FA62A3">
        <w:rPr>
          <w:rFonts w:ascii="Lato" w:hAnsi="Lato"/>
          <w:sz w:val="20"/>
          <w:szCs w:val="20"/>
        </w:rPr>
        <w:t xml:space="preserve"> Mueble</w:t>
      </w:r>
      <w:r w:rsidR="007C16EF">
        <w:rPr>
          <w:rFonts w:ascii="Lato" w:hAnsi="Lato"/>
          <w:sz w:val="20"/>
          <w:szCs w:val="20"/>
        </w:rPr>
        <w:t>s</w:t>
      </w:r>
      <w:r w:rsidR="004A3B8B" w:rsidRPr="00FA62A3">
        <w:rPr>
          <w:rFonts w:ascii="Lato" w:hAnsi="Lato"/>
          <w:sz w:val="20"/>
          <w:szCs w:val="20"/>
        </w:rPr>
        <w:t xml:space="preserve"> </w:t>
      </w:r>
      <w:r w:rsidR="00124FF2">
        <w:rPr>
          <w:rFonts w:ascii="Lato" w:hAnsi="Lato"/>
          <w:sz w:val="20"/>
          <w:szCs w:val="20"/>
        </w:rPr>
        <w:t>Al 31 de Marzo</w:t>
      </w:r>
      <w:r w:rsidR="004A67BF">
        <w:rPr>
          <w:rFonts w:ascii="Lato" w:hAnsi="Lato"/>
          <w:sz w:val="20"/>
          <w:szCs w:val="20"/>
        </w:rPr>
        <w:t xml:space="preserve">  de 2026</w:t>
      </w:r>
      <w:r w:rsidR="0049119B">
        <w:rPr>
          <w:rFonts w:ascii="Lato" w:hAnsi="Lato"/>
          <w:sz w:val="20"/>
          <w:szCs w:val="20"/>
        </w:rPr>
        <w:t>.</w:t>
      </w:r>
    </w:p>
    <w:p w14:paraId="3523CAF4" w14:textId="77777777" w:rsidR="008A25F4" w:rsidRDefault="008A25F4" w:rsidP="00C96A64">
      <w:pPr>
        <w:rPr>
          <w:rFonts w:ascii="Lato" w:hAnsi="Lato"/>
          <w:sz w:val="20"/>
          <w:szCs w:val="20"/>
        </w:rPr>
      </w:pPr>
    </w:p>
    <w:p w14:paraId="4F09F4D8" w14:textId="77777777" w:rsidR="00C96A64" w:rsidRPr="00FA62A3" w:rsidRDefault="00C96A64" w:rsidP="00C96A64">
      <w:pPr>
        <w:pStyle w:val="ROMANOS"/>
        <w:tabs>
          <w:tab w:val="clear" w:pos="720"/>
          <w:tab w:val="left" w:pos="0"/>
        </w:tabs>
        <w:spacing w:after="0" w:line="240" w:lineRule="exact"/>
        <w:ind w:left="0" w:firstLine="0"/>
        <w:rPr>
          <w:rFonts w:ascii="Lato" w:hAnsi="Lato"/>
          <w:sz w:val="20"/>
          <w:szCs w:val="20"/>
          <w:lang w:val="es-MX"/>
        </w:rPr>
      </w:pPr>
      <w:r w:rsidRPr="00FA62A3">
        <w:rPr>
          <w:rFonts w:ascii="Lato" w:hAnsi="Lato"/>
          <w:sz w:val="20"/>
          <w:szCs w:val="20"/>
          <w:lang w:val="es-MX"/>
        </w:rPr>
        <w:t>Los Bienes Muebles adquiridos se registran directamente a cuentas de balance con su contrapartida en el patrimonio, por lo que a la fecha todos los activos que se reflejan en los registros contables se encuentran eficientemente identificados y custodiados en el control de inventarios.</w:t>
      </w:r>
    </w:p>
    <w:p w14:paraId="4C02E9B8" w14:textId="77777777" w:rsidR="00C96A64" w:rsidRPr="00FA62A3" w:rsidRDefault="00C96A64" w:rsidP="00C96A64">
      <w:pPr>
        <w:pStyle w:val="ROMANOS"/>
        <w:tabs>
          <w:tab w:val="clear" w:pos="720"/>
          <w:tab w:val="left" w:pos="0"/>
        </w:tabs>
        <w:spacing w:after="0" w:line="240" w:lineRule="exact"/>
        <w:ind w:left="0" w:firstLine="0"/>
        <w:rPr>
          <w:rFonts w:ascii="Lato" w:hAnsi="Lato"/>
          <w:sz w:val="20"/>
          <w:szCs w:val="20"/>
          <w:lang w:val="es-MX"/>
        </w:rPr>
      </w:pPr>
    </w:p>
    <w:p w14:paraId="26CD1D39" w14:textId="77777777" w:rsidR="00C96A64" w:rsidRPr="00FA62A3" w:rsidRDefault="00C96A64" w:rsidP="00C96A64">
      <w:pPr>
        <w:pStyle w:val="ROMANOS"/>
        <w:tabs>
          <w:tab w:val="clear" w:pos="720"/>
          <w:tab w:val="left" w:pos="0"/>
        </w:tabs>
        <w:spacing w:after="0" w:line="240" w:lineRule="exact"/>
        <w:ind w:left="0" w:firstLine="0"/>
        <w:rPr>
          <w:rFonts w:ascii="Lato" w:hAnsi="Lato"/>
          <w:sz w:val="20"/>
          <w:szCs w:val="20"/>
          <w:lang w:val="es-MX"/>
        </w:rPr>
      </w:pPr>
      <w:r w:rsidRPr="00FA62A3">
        <w:rPr>
          <w:rFonts w:ascii="Lato" w:hAnsi="Lato"/>
          <w:sz w:val="20"/>
          <w:szCs w:val="20"/>
          <w:lang w:val="es-MX"/>
        </w:rPr>
        <w:t xml:space="preserve">Se considera la política de la depreciación contable de los activos, ya que la obligatoriedad nace en el ejercicio 2012 de acuerdo con la armonización contable y CONAC. </w:t>
      </w:r>
    </w:p>
    <w:p w14:paraId="1C7FDA07" w14:textId="0D2307B6" w:rsidR="00AE69C4" w:rsidRDefault="00C96A64" w:rsidP="00E902C5">
      <w:pPr>
        <w:pStyle w:val="ROMANOS"/>
        <w:tabs>
          <w:tab w:val="clear" w:pos="720"/>
          <w:tab w:val="left" w:pos="0"/>
        </w:tabs>
        <w:spacing w:after="0" w:line="240" w:lineRule="exact"/>
        <w:ind w:left="0" w:firstLine="0"/>
        <w:rPr>
          <w:rFonts w:ascii="Lato" w:hAnsi="Lato"/>
          <w:sz w:val="20"/>
          <w:szCs w:val="20"/>
          <w:lang w:val="es-MX"/>
        </w:rPr>
      </w:pPr>
      <w:r w:rsidRPr="00FA62A3">
        <w:rPr>
          <w:rFonts w:ascii="Lato" w:hAnsi="Lato"/>
          <w:sz w:val="20"/>
          <w:szCs w:val="20"/>
          <w:lang w:val="es-MX"/>
        </w:rPr>
        <w:t xml:space="preserve">         En el presente ejercicio, se están depreciando los activo</w:t>
      </w:r>
      <w:r w:rsidR="003D62E9" w:rsidRPr="00FA62A3">
        <w:rPr>
          <w:rFonts w:ascii="Lato" w:hAnsi="Lato"/>
          <w:sz w:val="20"/>
          <w:szCs w:val="20"/>
          <w:lang w:val="es-MX"/>
        </w:rPr>
        <w:t>s mensualmente de esta entidad.</w:t>
      </w:r>
    </w:p>
    <w:p w14:paraId="655BEA6A" w14:textId="77777777" w:rsidR="00AE69C4" w:rsidRPr="00FA62A3" w:rsidRDefault="00AE69C4" w:rsidP="00E902C5">
      <w:pPr>
        <w:pStyle w:val="ROMANOS"/>
        <w:tabs>
          <w:tab w:val="clear" w:pos="720"/>
          <w:tab w:val="left" w:pos="0"/>
        </w:tabs>
        <w:spacing w:after="0" w:line="240" w:lineRule="exact"/>
        <w:ind w:left="0" w:firstLine="0"/>
        <w:rPr>
          <w:rFonts w:ascii="Lato" w:hAnsi="Lato"/>
          <w:sz w:val="20"/>
          <w:szCs w:val="20"/>
          <w:lang w:val="es-MX"/>
        </w:rPr>
      </w:pPr>
    </w:p>
    <w:p w14:paraId="11248B3F" w14:textId="0994595F" w:rsidR="0047376A" w:rsidRPr="00FA62A3" w:rsidRDefault="00D732A5" w:rsidP="00D732A5">
      <w:pPr>
        <w:pStyle w:val="ROMANOS"/>
        <w:tabs>
          <w:tab w:val="clear" w:pos="720"/>
          <w:tab w:val="left" w:pos="0"/>
        </w:tabs>
        <w:spacing w:after="0" w:line="240" w:lineRule="exact"/>
        <w:ind w:left="360" w:firstLine="0"/>
        <w:rPr>
          <w:rFonts w:ascii="Lato" w:hAnsi="Lato"/>
          <w:b/>
          <w:sz w:val="20"/>
          <w:szCs w:val="20"/>
          <w:lang w:val="es-MX"/>
        </w:rPr>
      </w:pPr>
      <w:r w:rsidRPr="00FA62A3">
        <w:rPr>
          <w:rFonts w:ascii="Lato" w:hAnsi="Lato"/>
          <w:b/>
          <w:sz w:val="20"/>
          <w:szCs w:val="20"/>
          <w:lang w:val="es-MX"/>
        </w:rPr>
        <w:t xml:space="preserve"> </w:t>
      </w:r>
      <w:r w:rsidR="00BA0765" w:rsidRPr="00FA62A3">
        <w:rPr>
          <w:rFonts w:ascii="Lato" w:hAnsi="Lato"/>
          <w:b/>
          <w:sz w:val="20"/>
          <w:szCs w:val="20"/>
          <w:lang w:val="es-MX"/>
        </w:rPr>
        <w:t>8</w:t>
      </w:r>
      <w:r w:rsidRPr="00FA62A3">
        <w:rPr>
          <w:rFonts w:ascii="Lato" w:hAnsi="Lato"/>
          <w:b/>
          <w:sz w:val="20"/>
          <w:szCs w:val="20"/>
          <w:lang w:val="es-MX"/>
        </w:rPr>
        <w:t xml:space="preserve">. Bienes inmuebles e intangibles </w:t>
      </w:r>
    </w:p>
    <w:p w14:paraId="41FEB665" w14:textId="77777777" w:rsidR="00D732A5" w:rsidRPr="00FA62A3" w:rsidRDefault="00D732A5" w:rsidP="00D732A5">
      <w:pPr>
        <w:pStyle w:val="ROMANOS"/>
        <w:tabs>
          <w:tab w:val="clear" w:pos="720"/>
          <w:tab w:val="left" w:pos="0"/>
        </w:tabs>
        <w:spacing w:after="0" w:line="240" w:lineRule="exact"/>
        <w:ind w:left="360" w:firstLine="0"/>
        <w:rPr>
          <w:rFonts w:ascii="Lato" w:hAnsi="Lato"/>
          <w:b/>
          <w:sz w:val="20"/>
          <w:szCs w:val="20"/>
          <w:lang w:val="es-MX"/>
        </w:rPr>
      </w:pPr>
    </w:p>
    <w:p w14:paraId="429E8A1F" w14:textId="7F05F501" w:rsidR="00D732A5" w:rsidRDefault="00D732A5" w:rsidP="00FF2186">
      <w:pPr>
        <w:pStyle w:val="ROMANOS"/>
        <w:tabs>
          <w:tab w:val="clear" w:pos="720"/>
          <w:tab w:val="left" w:pos="0"/>
        </w:tabs>
        <w:spacing w:after="0" w:line="240" w:lineRule="auto"/>
        <w:ind w:left="0" w:firstLine="0"/>
        <w:rPr>
          <w:rFonts w:ascii="Lato" w:hAnsi="Lato"/>
          <w:b/>
          <w:bCs/>
          <w:color w:val="000000"/>
          <w:sz w:val="20"/>
          <w:szCs w:val="20"/>
          <w:lang w:eastAsia="es-MX"/>
        </w:rPr>
      </w:pPr>
      <w:r w:rsidRPr="00FA62A3">
        <w:rPr>
          <w:rFonts w:ascii="Lato" w:hAnsi="Lato"/>
          <w:sz w:val="20"/>
          <w:szCs w:val="20"/>
          <w:lang w:val="es-MX"/>
        </w:rPr>
        <w:t>Bien</w:t>
      </w:r>
      <w:r w:rsidR="00776732" w:rsidRPr="00FA62A3">
        <w:rPr>
          <w:rFonts w:ascii="Lato" w:hAnsi="Lato"/>
          <w:sz w:val="20"/>
          <w:szCs w:val="20"/>
          <w:lang w:val="es-MX"/>
        </w:rPr>
        <w:t>es Inmuebles por la cantidad de</w:t>
      </w:r>
      <w:r w:rsidR="00776732" w:rsidRPr="00FA62A3">
        <w:rPr>
          <w:rFonts w:ascii="Lato" w:hAnsi="Lato"/>
          <w:b/>
          <w:sz w:val="20"/>
          <w:szCs w:val="20"/>
          <w:lang w:val="es-MX"/>
        </w:rPr>
        <w:t xml:space="preserve"> </w:t>
      </w:r>
      <w:r w:rsidR="004500CD" w:rsidRPr="004500CD">
        <w:rPr>
          <w:rFonts w:ascii="Lato" w:hAnsi="Lato"/>
          <w:b/>
          <w:sz w:val="20"/>
          <w:szCs w:val="20"/>
          <w:lang w:val="es-MX"/>
        </w:rPr>
        <w:t>$583,895,356.58</w:t>
      </w:r>
      <w:r w:rsidR="007C16EF">
        <w:rPr>
          <w:rFonts w:ascii="Lato" w:hAnsi="Lato"/>
          <w:b/>
          <w:sz w:val="20"/>
          <w:szCs w:val="20"/>
          <w:lang w:val="es-MX"/>
        </w:rPr>
        <w:t xml:space="preserve">, </w:t>
      </w:r>
      <w:r w:rsidR="00124FF2">
        <w:rPr>
          <w:rFonts w:ascii="Lato" w:hAnsi="Lato"/>
          <w:sz w:val="20"/>
          <w:szCs w:val="20"/>
        </w:rPr>
        <w:t>Al 31 de Marzo</w:t>
      </w:r>
      <w:r w:rsidR="004A67BF">
        <w:rPr>
          <w:rFonts w:ascii="Lato" w:hAnsi="Lato"/>
          <w:sz w:val="20"/>
          <w:szCs w:val="20"/>
        </w:rPr>
        <w:t xml:space="preserve">  de 2026</w:t>
      </w:r>
      <w:r w:rsidRPr="00FA62A3">
        <w:rPr>
          <w:rFonts w:ascii="Lato" w:hAnsi="Lato"/>
          <w:sz w:val="20"/>
          <w:szCs w:val="20"/>
        </w:rPr>
        <w:t>, Presentada de la siguiente manera:</w:t>
      </w:r>
      <w:r w:rsidRPr="00FA62A3">
        <w:rPr>
          <w:rFonts w:ascii="Lato" w:hAnsi="Lato"/>
          <w:b/>
          <w:bCs/>
          <w:color w:val="000000"/>
          <w:sz w:val="20"/>
          <w:szCs w:val="20"/>
          <w:lang w:eastAsia="es-MX"/>
        </w:rPr>
        <w:t xml:space="preserve"> </w:t>
      </w:r>
    </w:p>
    <w:p w14:paraId="735C2300" w14:textId="37689679" w:rsidR="00BC7743" w:rsidRDefault="00BC7743" w:rsidP="00FF2186">
      <w:pPr>
        <w:pStyle w:val="ROMANOS"/>
        <w:tabs>
          <w:tab w:val="clear" w:pos="720"/>
          <w:tab w:val="left" w:pos="0"/>
        </w:tabs>
        <w:spacing w:after="0" w:line="240" w:lineRule="auto"/>
        <w:ind w:left="0" w:firstLine="0"/>
        <w:rPr>
          <w:rFonts w:ascii="Lato" w:hAnsi="Lato"/>
          <w:b/>
          <w:bCs/>
          <w:color w:val="000000"/>
          <w:sz w:val="20"/>
          <w:szCs w:val="20"/>
          <w:lang w:eastAsia="es-MX"/>
        </w:rPr>
      </w:pPr>
    </w:p>
    <w:p w14:paraId="4261662A" w14:textId="77777777" w:rsidR="00CB3211" w:rsidRPr="00FA62A3" w:rsidRDefault="00CB3211" w:rsidP="00FF2186">
      <w:pPr>
        <w:pStyle w:val="ROMANOS"/>
        <w:tabs>
          <w:tab w:val="clear" w:pos="720"/>
          <w:tab w:val="left" w:pos="0"/>
        </w:tabs>
        <w:spacing w:after="0" w:line="240" w:lineRule="auto"/>
        <w:ind w:left="0" w:firstLine="0"/>
        <w:rPr>
          <w:rFonts w:ascii="Lato" w:hAnsi="Lato"/>
          <w:b/>
          <w:bCs/>
          <w:color w:val="000000"/>
          <w:sz w:val="20"/>
          <w:szCs w:val="20"/>
          <w:lang w:eastAsia="es-MX"/>
        </w:rPr>
      </w:pPr>
    </w:p>
    <w:tbl>
      <w:tblPr>
        <w:tblW w:w="13081" w:type="dxa"/>
        <w:jc w:val="center"/>
        <w:tblCellMar>
          <w:left w:w="70" w:type="dxa"/>
          <w:right w:w="70" w:type="dxa"/>
        </w:tblCellMar>
        <w:tblLook w:val="04A0" w:firstRow="1" w:lastRow="0" w:firstColumn="1" w:lastColumn="0" w:noHBand="0" w:noVBand="1"/>
      </w:tblPr>
      <w:tblGrid>
        <w:gridCol w:w="518"/>
        <w:gridCol w:w="1700"/>
        <w:gridCol w:w="1997"/>
        <w:gridCol w:w="1700"/>
        <w:gridCol w:w="1213"/>
        <w:gridCol w:w="1780"/>
        <w:gridCol w:w="1700"/>
        <w:gridCol w:w="1700"/>
        <w:gridCol w:w="1213"/>
      </w:tblGrid>
      <w:tr w:rsidR="004500CD" w:rsidRPr="004500CD" w14:paraId="438500EC" w14:textId="77777777" w:rsidTr="004500CD">
        <w:trPr>
          <w:trHeight w:val="330"/>
          <w:jc w:val="center"/>
        </w:trPr>
        <w:tc>
          <w:tcPr>
            <w:tcW w:w="408" w:type="dxa"/>
            <w:tcBorders>
              <w:top w:val="single" w:sz="4" w:space="0" w:color="auto"/>
              <w:left w:val="single" w:sz="4" w:space="0" w:color="auto"/>
              <w:bottom w:val="single" w:sz="4" w:space="0" w:color="auto"/>
              <w:right w:val="single" w:sz="4" w:space="0" w:color="auto"/>
            </w:tcBorders>
            <w:shd w:val="clear" w:color="000000" w:fill="800000"/>
            <w:noWrap/>
            <w:vAlign w:val="bottom"/>
            <w:hideMark/>
          </w:tcPr>
          <w:p w14:paraId="44295F6B"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000000" w:fill="800000"/>
            <w:noWrap/>
            <w:vAlign w:val="bottom"/>
            <w:hideMark/>
          </w:tcPr>
          <w:p w14:paraId="023E603F" w14:textId="77777777" w:rsidR="004500CD" w:rsidRPr="004500CD" w:rsidRDefault="004500CD" w:rsidP="004500CD">
            <w:pPr>
              <w:jc w:val="center"/>
              <w:rPr>
                <w:rFonts w:ascii="Lato" w:hAnsi="Lato" w:cs="Calibri"/>
                <w:b/>
                <w:bCs/>
                <w:color w:val="FFFFFF"/>
                <w:sz w:val="20"/>
                <w:szCs w:val="20"/>
              </w:rPr>
            </w:pPr>
            <w:r w:rsidRPr="004500CD">
              <w:rPr>
                <w:rFonts w:ascii="Lato" w:hAnsi="Lato" w:cs="Calibri"/>
                <w:b/>
                <w:bCs/>
                <w:color w:val="FFFFFF"/>
                <w:sz w:val="20"/>
                <w:szCs w:val="20"/>
              </w:rPr>
              <w:t> </w:t>
            </w:r>
          </w:p>
        </w:tc>
        <w:tc>
          <w:tcPr>
            <w:tcW w:w="1887" w:type="dxa"/>
            <w:tcBorders>
              <w:top w:val="single" w:sz="4" w:space="0" w:color="auto"/>
              <w:left w:val="nil"/>
              <w:bottom w:val="single" w:sz="4" w:space="0" w:color="auto"/>
              <w:right w:val="single" w:sz="4" w:space="0" w:color="auto"/>
            </w:tcBorders>
            <w:shd w:val="clear" w:color="000000" w:fill="800000"/>
            <w:noWrap/>
            <w:vAlign w:val="bottom"/>
            <w:hideMark/>
          </w:tcPr>
          <w:p w14:paraId="2DFEF23B"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000000" w:fill="800000"/>
            <w:noWrap/>
            <w:vAlign w:val="bottom"/>
            <w:hideMark/>
          </w:tcPr>
          <w:p w14:paraId="289F94C2"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SALDO ANTERIOR</w:t>
            </w:r>
          </w:p>
        </w:tc>
        <w:tc>
          <w:tcPr>
            <w:tcW w:w="1103" w:type="dxa"/>
            <w:tcBorders>
              <w:top w:val="single" w:sz="4" w:space="0" w:color="auto"/>
              <w:left w:val="nil"/>
              <w:bottom w:val="single" w:sz="4" w:space="0" w:color="auto"/>
              <w:right w:val="single" w:sz="4" w:space="0" w:color="auto"/>
            </w:tcBorders>
            <w:shd w:val="clear" w:color="000000" w:fill="800000"/>
            <w:noWrap/>
            <w:vAlign w:val="bottom"/>
            <w:hideMark/>
          </w:tcPr>
          <w:p w14:paraId="0D1AA05C"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 </w:t>
            </w:r>
          </w:p>
        </w:tc>
        <w:tc>
          <w:tcPr>
            <w:tcW w:w="1780" w:type="dxa"/>
            <w:tcBorders>
              <w:top w:val="single" w:sz="4" w:space="0" w:color="auto"/>
              <w:left w:val="nil"/>
              <w:bottom w:val="single" w:sz="4" w:space="0" w:color="auto"/>
              <w:right w:val="single" w:sz="4" w:space="0" w:color="auto"/>
            </w:tcBorders>
            <w:shd w:val="clear" w:color="000000" w:fill="800000"/>
            <w:noWrap/>
            <w:vAlign w:val="bottom"/>
            <w:hideMark/>
          </w:tcPr>
          <w:p w14:paraId="5186A0A5"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M O V I M I E N T O S</w:t>
            </w:r>
          </w:p>
        </w:tc>
        <w:tc>
          <w:tcPr>
            <w:tcW w:w="1700" w:type="dxa"/>
            <w:tcBorders>
              <w:top w:val="single" w:sz="4" w:space="0" w:color="auto"/>
              <w:left w:val="nil"/>
              <w:bottom w:val="single" w:sz="4" w:space="0" w:color="auto"/>
              <w:right w:val="single" w:sz="4" w:space="0" w:color="auto"/>
            </w:tcBorders>
            <w:shd w:val="clear" w:color="000000" w:fill="800000"/>
            <w:noWrap/>
            <w:vAlign w:val="bottom"/>
            <w:hideMark/>
          </w:tcPr>
          <w:p w14:paraId="34CDAEC3"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000000" w:fill="800000"/>
            <w:noWrap/>
            <w:vAlign w:val="bottom"/>
            <w:hideMark/>
          </w:tcPr>
          <w:p w14:paraId="51B639FE"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SALDO ACTUAL</w:t>
            </w:r>
          </w:p>
        </w:tc>
        <w:tc>
          <w:tcPr>
            <w:tcW w:w="1103" w:type="dxa"/>
            <w:tcBorders>
              <w:top w:val="single" w:sz="4" w:space="0" w:color="auto"/>
              <w:left w:val="nil"/>
              <w:bottom w:val="single" w:sz="4" w:space="0" w:color="auto"/>
              <w:right w:val="single" w:sz="4" w:space="0" w:color="auto"/>
            </w:tcBorders>
            <w:shd w:val="clear" w:color="000000" w:fill="800000"/>
            <w:noWrap/>
            <w:vAlign w:val="bottom"/>
            <w:hideMark/>
          </w:tcPr>
          <w:p w14:paraId="56DBA63B"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 </w:t>
            </w:r>
          </w:p>
        </w:tc>
      </w:tr>
      <w:tr w:rsidR="004500CD" w:rsidRPr="004500CD" w14:paraId="467916AF" w14:textId="77777777" w:rsidTr="004500CD">
        <w:trPr>
          <w:trHeight w:val="330"/>
          <w:jc w:val="center"/>
        </w:trPr>
        <w:tc>
          <w:tcPr>
            <w:tcW w:w="408" w:type="dxa"/>
            <w:tcBorders>
              <w:top w:val="nil"/>
              <w:left w:val="single" w:sz="4" w:space="0" w:color="auto"/>
              <w:bottom w:val="single" w:sz="4" w:space="0" w:color="auto"/>
              <w:right w:val="single" w:sz="4" w:space="0" w:color="auto"/>
            </w:tcBorders>
            <w:shd w:val="clear" w:color="000000" w:fill="800000"/>
            <w:noWrap/>
            <w:vAlign w:val="bottom"/>
            <w:hideMark/>
          </w:tcPr>
          <w:p w14:paraId="60812F41"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Nat.</w:t>
            </w:r>
          </w:p>
        </w:tc>
        <w:tc>
          <w:tcPr>
            <w:tcW w:w="1700" w:type="dxa"/>
            <w:tcBorders>
              <w:top w:val="nil"/>
              <w:left w:val="nil"/>
              <w:bottom w:val="single" w:sz="4" w:space="0" w:color="auto"/>
              <w:right w:val="single" w:sz="4" w:space="0" w:color="auto"/>
            </w:tcBorders>
            <w:shd w:val="clear" w:color="000000" w:fill="800000"/>
            <w:noWrap/>
            <w:vAlign w:val="bottom"/>
            <w:hideMark/>
          </w:tcPr>
          <w:p w14:paraId="56FEC26E" w14:textId="77777777" w:rsidR="004500CD" w:rsidRPr="004500CD" w:rsidRDefault="004500CD" w:rsidP="004500CD">
            <w:pPr>
              <w:jc w:val="center"/>
              <w:rPr>
                <w:rFonts w:ascii="Lato" w:hAnsi="Lato" w:cs="Calibri"/>
                <w:b/>
                <w:bCs/>
                <w:color w:val="FFFFFF"/>
                <w:sz w:val="20"/>
                <w:szCs w:val="20"/>
              </w:rPr>
            </w:pPr>
            <w:r w:rsidRPr="004500CD">
              <w:rPr>
                <w:rFonts w:ascii="Lato" w:hAnsi="Lato" w:cs="Calibri"/>
                <w:b/>
                <w:bCs/>
                <w:color w:val="FFFFFF"/>
                <w:sz w:val="20"/>
                <w:szCs w:val="20"/>
              </w:rPr>
              <w:t>Cuenta</w:t>
            </w:r>
          </w:p>
        </w:tc>
        <w:tc>
          <w:tcPr>
            <w:tcW w:w="1887" w:type="dxa"/>
            <w:tcBorders>
              <w:top w:val="nil"/>
              <w:left w:val="nil"/>
              <w:bottom w:val="single" w:sz="4" w:space="0" w:color="auto"/>
              <w:right w:val="single" w:sz="4" w:space="0" w:color="auto"/>
            </w:tcBorders>
            <w:shd w:val="clear" w:color="000000" w:fill="800000"/>
            <w:noWrap/>
            <w:vAlign w:val="bottom"/>
            <w:hideMark/>
          </w:tcPr>
          <w:p w14:paraId="0675CC6F"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Nombre de la cuenta</w:t>
            </w:r>
          </w:p>
        </w:tc>
        <w:tc>
          <w:tcPr>
            <w:tcW w:w="1700" w:type="dxa"/>
            <w:tcBorders>
              <w:top w:val="nil"/>
              <w:left w:val="nil"/>
              <w:bottom w:val="single" w:sz="4" w:space="0" w:color="auto"/>
              <w:right w:val="single" w:sz="4" w:space="0" w:color="auto"/>
            </w:tcBorders>
            <w:shd w:val="clear" w:color="000000" w:fill="800000"/>
            <w:noWrap/>
            <w:vAlign w:val="bottom"/>
            <w:hideMark/>
          </w:tcPr>
          <w:p w14:paraId="703062F6"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bottom"/>
            <w:hideMark/>
          </w:tcPr>
          <w:p w14:paraId="0B5170C1"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ACREEDOR</w:t>
            </w:r>
          </w:p>
        </w:tc>
        <w:tc>
          <w:tcPr>
            <w:tcW w:w="1780" w:type="dxa"/>
            <w:tcBorders>
              <w:top w:val="nil"/>
              <w:left w:val="nil"/>
              <w:bottom w:val="single" w:sz="4" w:space="0" w:color="auto"/>
              <w:right w:val="single" w:sz="4" w:space="0" w:color="auto"/>
            </w:tcBorders>
            <w:shd w:val="clear" w:color="000000" w:fill="800000"/>
            <w:noWrap/>
            <w:vAlign w:val="bottom"/>
            <w:hideMark/>
          </w:tcPr>
          <w:p w14:paraId="4E5F597B"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DEUDOR</w:t>
            </w:r>
          </w:p>
        </w:tc>
        <w:tc>
          <w:tcPr>
            <w:tcW w:w="1700" w:type="dxa"/>
            <w:tcBorders>
              <w:top w:val="nil"/>
              <w:left w:val="nil"/>
              <w:bottom w:val="single" w:sz="4" w:space="0" w:color="auto"/>
              <w:right w:val="single" w:sz="4" w:space="0" w:color="auto"/>
            </w:tcBorders>
            <w:shd w:val="clear" w:color="000000" w:fill="800000"/>
            <w:noWrap/>
            <w:vAlign w:val="bottom"/>
            <w:hideMark/>
          </w:tcPr>
          <w:p w14:paraId="3AF89475"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ACREEDOR</w:t>
            </w:r>
          </w:p>
        </w:tc>
        <w:tc>
          <w:tcPr>
            <w:tcW w:w="1700" w:type="dxa"/>
            <w:tcBorders>
              <w:top w:val="nil"/>
              <w:left w:val="nil"/>
              <w:bottom w:val="single" w:sz="4" w:space="0" w:color="auto"/>
              <w:right w:val="single" w:sz="4" w:space="0" w:color="auto"/>
            </w:tcBorders>
            <w:shd w:val="clear" w:color="000000" w:fill="800000"/>
            <w:noWrap/>
            <w:vAlign w:val="bottom"/>
            <w:hideMark/>
          </w:tcPr>
          <w:p w14:paraId="6D641EFF"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bottom"/>
            <w:hideMark/>
          </w:tcPr>
          <w:p w14:paraId="35061C51" w14:textId="77777777" w:rsidR="004500CD" w:rsidRPr="004500CD" w:rsidRDefault="004500CD" w:rsidP="004500CD">
            <w:pPr>
              <w:rPr>
                <w:rFonts w:ascii="Lato" w:hAnsi="Lato" w:cs="Calibri"/>
                <w:b/>
                <w:bCs/>
                <w:color w:val="FFFFFF"/>
                <w:sz w:val="20"/>
                <w:szCs w:val="20"/>
              </w:rPr>
            </w:pPr>
            <w:r w:rsidRPr="004500CD">
              <w:rPr>
                <w:rFonts w:ascii="Lato" w:hAnsi="Lato" w:cs="Calibri"/>
                <w:b/>
                <w:bCs/>
                <w:color w:val="FFFFFF"/>
                <w:sz w:val="20"/>
                <w:szCs w:val="20"/>
              </w:rPr>
              <w:t>ACREEDOR</w:t>
            </w:r>
          </w:p>
        </w:tc>
      </w:tr>
      <w:tr w:rsidR="004500CD" w:rsidRPr="004500CD" w14:paraId="69228A5A" w14:textId="77777777" w:rsidTr="004500CD">
        <w:trPr>
          <w:trHeight w:val="420"/>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2E68077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67F29261"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1230</w:t>
            </w:r>
          </w:p>
        </w:tc>
        <w:tc>
          <w:tcPr>
            <w:tcW w:w="1887" w:type="dxa"/>
            <w:tcBorders>
              <w:top w:val="nil"/>
              <w:left w:val="nil"/>
              <w:bottom w:val="single" w:sz="4" w:space="0" w:color="auto"/>
              <w:right w:val="single" w:sz="4" w:space="0" w:color="auto"/>
            </w:tcBorders>
            <w:shd w:val="clear" w:color="auto" w:fill="auto"/>
            <w:vAlign w:val="bottom"/>
            <w:hideMark/>
          </w:tcPr>
          <w:p w14:paraId="5FE677A4"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BIENES INMUEBLES, INFRAESTRUCTURA Y CONSTRUCCIONES EN PROCESO</w:t>
            </w:r>
          </w:p>
        </w:tc>
        <w:tc>
          <w:tcPr>
            <w:tcW w:w="1700" w:type="dxa"/>
            <w:tcBorders>
              <w:top w:val="nil"/>
              <w:left w:val="nil"/>
              <w:bottom w:val="single" w:sz="4" w:space="0" w:color="auto"/>
              <w:right w:val="single" w:sz="4" w:space="0" w:color="auto"/>
            </w:tcBorders>
            <w:shd w:val="clear" w:color="auto" w:fill="auto"/>
            <w:vAlign w:val="bottom"/>
            <w:hideMark/>
          </w:tcPr>
          <w:p w14:paraId="2788B7B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$414,466,859.86</w:t>
            </w:r>
          </w:p>
        </w:tc>
        <w:tc>
          <w:tcPr>
            <w:tcW w:w="1103" w:type="dxa"/>
            <w:tcBorders>
              <w:top w:val="nil"/>
              <w:left w:val="nil"/>
              <w:bottom w:val="single" w:sz="4" w:space="0" w:color="auto"/>
              <w:right w:val="single" w:sz="4" w:space="0" w:color="auto"/>
            </w:tcBorders>
            <w:shd w:val="clear" w:color="auto" w:fill="auto"/>
            <w:vAlign w:val="bottom"/>
            <w:hideMark/>
          </w:tcPr>
          <w:p w14:paraId="42FC482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6369299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$354,519,983.52</w:t>
            </w:r>
          </w:p>
        </w:tc>
        <w:tc>
          <w:tcPr>
            <w:tcW w:w="1700" w:type="dxa"/>
            <w:tcBorders>
              <w:top w:val="nil"/>
              <w:left w:val="nil"/>
              <w:bottom w:val="single" w:sz="4" w:space="0" w:color="auto"/>
              <w:right w:val="single" w:sz="4" w:space="0" w:color="auto"/>
            </w:tcBorders>
            <w:shd w:val="clear" w:color="auto" w:fill="auto"/>
            <w:vAlign w:val="bottom"/>
            <w:hideMark/>
          </w:tcPr>
          <w:p w14:paraId="546D070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$185,091,486.80</w:t>
            </w:r>
          </w:p>
        </w:tc>
        <w:tc>
          <w:tcPr>
            <w:tcW w:w="1700" w:type="dxa"/>
            <w:tcBorders>
              <w:top w:val="nil"/>
              <w:left w:val="nil"/>
              <w:bottom w:val="single" w:sz="4" w:space="0" w:color="auto"/>
              <w:right w:val="single" w:sz="4" w:space="0" w:color="auto"/>
            </w:tcBorders>
            <w:shd w:val="clear" w:color="auto" w:fill="auto"/>
            <w:vAlign w:val="bottom"/>
            <w:hideMark/>
          </w:tcPr>
          <w:p w14:paraId="75B47A5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$583,895,356.58</w:t>
            </w:r>
          </w:p>
        </w:tc>
        <w:tc>
          <w:tcPr>
            <w:tcW w:w="1103" w:type="dxa"/>
            <w:tcBorders>
              <w:top w:val="nil"/>
              <w:left w:val="nil"/>
              <w:bottom w:val="single" w:sz="4" w:space="0" w:color="auto"/>
              <w:right w:val="single" w:sz="4" w:space="0" w:color="auto"/>
            </w:tcBorders>
            <w:shd w:val="clear" w:color="auto" w:fill="auto"/>
            <w:vAlign w:val="bottom"/>
            <w:hideMark/>
          </w:tcPr>
          <w:p w14:paraId="27C5C4F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415E388B" w14:textId="77777777" w:rsidTr="004500CD">
        <w:trPr>
          <w:trHeight w:val="330"/>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6D228F3C"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61DDEA41"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1231</w:t>
            </w:r>
          </w:p>
        </w:tc>
        <w:tc>
          <w:tcPr>
            <w:tcW w:w="1887" w:type="dxa"/>
            <w:tcBorders>
              <w:top w:val="nil"/>
              <w:left w:val="nil"/>
              <w:bottom w:val="single" w:sz="4" w:space="0" w:color="auto"/>
              <w:right w:val="single" w:sz="4" w:space="0" w:color="auto"/>
            </w:tcBorders>
            <w:shd w:val="clear" w:color="auto" w:fill="auto"/>
            <w:vAlign w:val="bottom"/>
            <w:hideMark/>
          </w:tcPr>
          <w:p w14:paraId="1970AA64"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TERRENOS</w:t>
            </w:r>
          </w:p>
        </w:tc>
        <w:tc>
          <w:tcPr>
            <w:tcW w:w="1700" w:type="dxa"/>
            <w:tcBorders>
              <w:top w:val="nil"/>
              <w:left w:val="nil"/>
              <w:bottom w:val="single" w:sz="4" w:space="0" w:color="auto"/>
              <w:right w:val="single" w:sz="4" w:space="0" w:color="auto"/>
            </w:tcBorders>
            <w:shd w:val="clear" w:color="auto" w:fill="auto"/>
            <w:vAlign w:val="bottom"/>
            <w:hideMark/>
          </w:tcPr>
          <w:p w14:paraId="12456B9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$194,389.23</w:t>
            </w:r>
          </w:p>
        </w:tc>
        <w:tc>
          <w:tcPr>
            <w:tcW w:w="1103" w:type="dxa"/>
            <w:tcBorders>
              <w:top w:val="nil"/>
              <w:left w:val="nil"/>
              <w:bottom w:val="single" w:sz="4" w:space="0" w:color="auto"/>
              <w:right w:val="single" w:sz="4" w:space="0" w:color="auto"/>
            </w:tcBorders>
            <w:shd w:val="clear" w:color="auto" w:fill="auto"/>
            <w:vAlign w:val="bottom"/>
            <w:hideMark/>
          </w:tcPr>
          <w:p w14:paraId="0C3D283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213DA8B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557D63C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466A464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$194,389.23</w:t>
            </w:r>
          </w:p>
        </w:tc>
        <w:tc>
          <w:tcPr>
            <w:tcW w:w="1103" w:type="dxa"/>
            <w:tcBorders>
              <w:top w:val="nil"/>
              <w:left w:val="nil"/>
              <w:bottom w:val="single" w:sz="4" w:space="0" w:color="auto"/>
              <w:right w:val="single" w:sz="4" w:space="0" w:color="auto"/>
            </w:tcBorders>
            <w:shd w:val="clear" w:color="auto" w:fill="auto"/>
            <w:vAlign w:val="bottom"/>
            <w:hideMark/>
          </w:tcPr>
          <w:p w14:paraId="7615E77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66142E4F" w14:textId="77777777" w:rsidTr="004500CD">
        <w:trPr>
          <w:trHeight w:val="270"/>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56AC04D6"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20426581"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1231-0581</w:t>
            </w:r>
          </w:p>
        </w:tc>
        <w:tc>
          <w:tcPr>
            <w:tcW w:w="1887" w:type="dxa"/>
            <w:tcBorders>
              <w:top w:val="nil"/>
              <w:left w:val="nil"/>
              <w:bottom w:val="single" w:sz="4" w:space="0" w:color="auto"/>
              <w:right w:val="single" w:sz="4" w:space="0" w:color="auto"/>
            </w:tcBorders>
            <w:shd w:val="clear" w:color="auto" w:fill="auto"/>
            <w:vAlign w:val="bottom"/>
            <w:hideMark/>
          </w:tcPr>
          <w:p w14:paraId="2E3CBE96"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 xml:space="preserve"> Terrenos</w:t>
            </w:r>
          </w:p>
        </w:tc>
        <w:tc>
          <w:tcPr>
            <w:tcW w:w="1700" w:type="dxa"/>
            <w:tcBorders>
              <w:top w:val="nil"/>
              <w:left w:val="nil"/>
              <w:bottom w:val="single" w:sz="4" w:space="0" w:color="auto"/>
              <w:right w:val="single" w:sz="4" w:space="0" w:color="auto"/>
            </w:tcBorders>
            <w:shd w:val="clear" w:color="auto" w:fill="auto"/>
            <w:vAlign w:val="bottom"/>
            <w:hideMark/>
          </w:tcPr>
          <w:p w14:paraId="6B68473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$194,389.23</w:t>
            </w:r>
          </w:p>
        </w:tc>
        <w:tc>
          <w:tcPr>
            <w:tcW w:w="1103" w:type="dxa"/>
            <w:tcBorders>
              <w:top w:val="nil"/>
              <w:left w:val="nil"/>
              <w:bottom w:val="single" w:sz="4" w:space="0" w:color="auto"/>
              <w:right w:val="single" w:sz="4" w:space="0" w:color="auto"/>
            </w:tcBorders>
            <w:shd w:val="clear" w:color="auto" w:fill="auto"/>
            <w:vAlign w:val="bottom"/>
            <w:hideMark/>
          </w:tcPr>
          <w:p w14:paraId="1A81418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6BBBC09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1CD7636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0E0E240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$194,389.23</w:t>
            </w:r>
          </w:p>
        </w:tc>
        <w:tc>
          <w:tcPr>
            <w:tcW w:w="1103" w:type="dxa"/>
            <w:tcBorders>
              <w:top w:val="nil"/>
              <w:left w:val="nil"/>
              <w:bottom w:val="single" w:sz="4" w:space="0" w:color="auto"/>
              <w:right w:val="single" w:sz="4" w:space="0" w:color="auto"/>
            </w:tcBorders>
            <w:shd w:val="clear" w:color="auto" w:fill="auto"/>
            <w:vAlign w:val="bottom"/>
            <w:hideMark/>
          </w:tcPr>
          <w:p w14:paraId="4F896C7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2DAB3006" w14:textId="77777777" w:rsidTr="004500CD">
        <w:trPr>
          <w:trHeight w:val="345"/>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2F41754D"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7D3DD45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1233</w:t>
            </w:r>
          </w:p>
        </w:tc>
        <w:tc>
          <w:tcPr>
            <w:tcW w:w="1887" w:type="dxa"/>
            <w:tcBorders>
              <w:top w:val="nil"/>
              <w:left w:val="nil"/>
              <w:bottom w:val="single" w:sz="4" w:space="0" w:color="auto"/>
              <w:right w:val="single" w:sz="4" w:space="0" w:color="auto"/>
            </w:tcBorders>
            <w:shd w:val="clear" w:color="auto" w:fill="auto"/>
            <w:vAlign w:val="bottom"/>
            <w:hideMark/>
          </w:tcPr>
          <w:p w14:paraId="48076DB0"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EDIFICIOS NO HABITACIONALES</w:t>
            </w:r>
          </w:p>
        </w:tc>
        <w:tc>
          <w:tcPr>
            <w:tcW w:w="1700" w:type="dxa"/>
            <w:tcBorders>
              <w:top w:val="nil"/>
              <w:left w:val="nil"/>
              <w:bottom w:val="single" w:sz="4" w:space="0" w:color="auto"/>
              <w:right w:val="single" w:sz="4" w:space="0" w:color="auto"/>
            </w:tcBorders>
            <w:shd w:val="clear" w:color="auto" w:fill="auto"/>
            <w:vAlign w:val="bottom"/>
            <w:hideMark/>
          </w:tcPr>
          <w:p w14:paraId="6007C46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$50,644,271.93</w:t>
            </w:r>
          </w:p>
        </w:tc>
        <w:tc>
          <w:tcPr>
            <w:tcW w:w="1103" w:type="dxa"/>
            <w:tcBorders>
              <w:top w:val="nil"/>
              <w:left w:val="nil"/>
              <w:bottom w:val="single" w:sz="4" w:space="0" w:color="auto"/>
              <w:right w:val="single" w:sz="4" w:space="0" w:color="auto"/>
            </w:tcBorders>
            <w:shd w:val="clear" w:color="auto" w:fill="auto"/>
            <w:vAlign w:val="bottom"/>
            <w:hideMark/>
          </w:tcPr>
          <w:p w14:paraId="250606C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733F8B1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$92,545,743.40</w:t>
            </w:r>
          </w:p>
        </w:tc>
        <w:tc>
          <w:tcPr>
            <w:tcW w:w="1700" w:type="dxa"/>
            <w:tcBorders>
              <w:top w:val="nil"/>
              <w:left w:val="nil"/>
              <w:bottom w:val="single" w:sz="4" w:space="0" w:color="auto"/>
              <w:right w:val="single" w:sz="4" w:space="0" w:color="auto"/>
            </w:tcBorders>
            <w:shd w:val="clear" w:color="auto" w:fill="auto"/>
            <w:vAlign w:val="bottom"/>
            <w:hideMark/>
          </w:tcPr>
          <w:p w14:paraId="67C8AA8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$92,545,743.40</w:t>
            </w:r>
          </w:p>
        </w:tc>
        <w:tc>
          <w:tcPr>
            <w:tcW w:w="1700" w:type="dxa"/>
            <w:tcBorders>
              <w:top w:val="nil"/>
              <w:left w:val="nil"/>
              <w:bottom w:val="single" w:sz="4" w:space="0" w:color="auto"/>
              <w:right w:val="single" w:sz="4" w:space="0" w:color="auto"/>
            </w:tcBorders>
            <w:shd w:val="clear" w:color="auto" w:fill="auto"/>
            <w:vAlign w:val="bottom"/>
            <w:hideMark/>
          </w:tcPr>
          <w:p w14:paraId="1843ED5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$50,644,271.93</w:t>
            </w:r>
          </w:p>
        </w:tc>
        <w:tc>
          <w:tcPr>
            <w:tcW w:w="1103" w:type="dxa"/>
            <w:tcBorders>
              <w:top w:val="nil"/>
              <w:left w:val="nil"/>
              <w:bottom w:val="single" w:sz="4" w:space="0" w:color="auto"/>
              <w:right w:val="single" w:sz="4" w:space="0" w:color="auto"/>
            </w:tcBorders>
            <w:shd w:val="clear" w:color="auto" w:fill="auto"/>
            <w:vAlign w:val="bottom"/>
            <w:hideMark/>
          </w:tcPr>
          <w:p w14:paraId="00F40D3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6D7A1335" w14:textId="77777777" w:rsidTr="004500CD">
        <w:trPr>
          <w:trHeight w:val="345"/>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1B5E2F7F"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0750EDE6"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1233-0001</w:t>
            </w:r>
          </w:p>
        </w:tc>
        <w:tc>
          <w:tcPr>
            <w:tcW w:w="1887" w:type="dxa"/>
            <w:tcBorders>
              <w:top w:val="nil"/>
              <w:left w:val="nil"/>
              <w:bottom w:val="single" w:sz="4" w:space="0" w:color="auto"/>
              <w:right w:val="single" w:sz="4" w:space="0" w:color="auto"/>
            </w:tcBorders>
            <w:shd w:val="clear" w:color="auto" w:fill="auto"/>
            <w:vAlign w:val="bottom"/>
            <w:hideMark/>
          </w:tcPr>
          <w:p w14:paraId="46C348B7"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Infraestructura Física Educativa ADQ</w:t>
            </w:r>
          </w:p>
        </w:tc>
        <w:tc>
          <w:tcPr>
            <w:tcW w:w="1700" w:type="dxa"/>
            <w:tcBorders>
              <w:top w:val="nil"/>
              <w:left w:val="nil"/>
              <w:bottom w:val="single" w:sz="4" w:space="0" w:color="auto"/>
              <w:right w:val="single" w:sz="4" w:space="0" w:color="auto"/>
            </w:tcBorders>
            <w:shd w:val="clear" w:color="auto" w:fill="auto"/>
            <w:vAlign w:val="bottom"/>
            <w:hideMark/>
          </w:tcPr>
          <w:p w14:paraId="4CC9607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$1,656.00</w:t>
            </w:r>
          </w:p>
        </w:tc>
        <w:tc>
          <w:tcPr>
            <w:tcW w:w="1103" w:type="dxa"/>
            <w:tcBorders>
              <w:top w:val="nil"/>
              <w:left w:val="nil"/>
              <w:bottom w:val="single" w:sz="4" w:space="0" w:color="auto"/>
              <w:right w:val="single" w:sz="4" w:space="0" w:color="auto"/>
            </w:tcBorders>
            <w:shd w:val="clear" w:color="auto" w:fill="auto"/>
            <w:vAlign w:val="bottom"/>
            <w:hideMark/>
          </w:tcPr>
          <w:p w14:paraId="6487B95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45DED45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1085DAB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7A254E2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$1,656.00</w:t>
            </w:r>
          </w:p>
        </w:tc>
        <w:tc>
          <w:tcPr>
            <w:tcW w:w="1103" w:type="dxa"/>
            <w:tcBorders>
              <w:top w:val="nil"/>
              <w:left w:val="nil"/>
              <w:bottom w:val="single" w:sz="4" w:space="0" w:color="auto"/>
              <w:right w:val="single" w:sz="4" w:space="0" w:color="auto"/>
            </w:tcBorders>
            <w:shd w:val="clear" w:color="auto" w:fill="auto"/>
            <w:vAlign w:val="bottom"/>
            <w:hideMark/>
          </w:tcPr>
          <w:p w14:paraId="0434825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70B460F5" w14:textId="77777777" w:rsidTr="004500CD">
        <w:trPr>
          <w:trHeight w:val="375"/>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7F3FC7E5"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4CE48EE8"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1233-0001-0001</w:t>
            </w:r>
          </w:p>
        </w:tc>
        <w:tc>
          <w:tcPr>
            <w:tcW w:w="1887" w:type="dxa"/>
            <w:tcBorders>
              <w:top w:val="nil"/>
              <w:left w:val="nil"/>
              <w:bottom w:val="single" w:sz="4" w:space="0" w:color="auto"/>
              <w:right w:val="single" w:sz="4" w:space="0" w:color="auto"/>
            </w:tcBorders>
            <w:shd w:val="clear" w:color="auto" w:fill="auto"/>
            <w:vAlign w:val="bottom"/>
            <w:hideMark/>
          </w:tcPr>
          <w:p w14:paraId="774B37B7"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Infraestructura Física Educativa ADQ</w:t>
            </w:r>
          </w:p>
        </w:tc>
        <w:tc>
          <w:tcPr>
            <w:tcW w:w="1700" w:type="dxa"/>
            <w:tcBorders>
              <w:top w:val="nil"/>
              <w:left w:val="nil"/>
              <w:bottom w:val="single" w:sz="4" w:space="0" w:color="auto"/>
              <w:right w:val="single" w:sz="4" w:space="0" w:color="auto"/>
            </w:tcBorders>
            <w:shd w:val="clear" w:color="auto" w:fill="auto"/>
            <w:vAlign w:val="bottom"/>
            <w:hideMark/>
          </w:tcPr>
          <w:p w14:paraId="1BA554B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$1,656.00</w:t>
            </w:r>
          </w:p>
        </w:tc>
        <w:tc>
          <w:tcPr>
            <w:tcW w:w="1103" w:type="dxa"/>
            <w:tcBorders>
              <w:top w:val="nil"/>
              <w:left w:val="nil"/>
              <w:bottom w:val="single" w:sz="4" w:space="0" w:color="auto"/>
              <w:right w:val="single" w:sz="4" w:space="0" w:color="auto"/>
            </w:tcBorders>
            <w:shd w:val="clear" w:color="auto" w:fill="auto"/>
            <w:vAlign w:val="bottom"/>
            <w:hideMark/>
          </w:tcPr>
          <w:p w14:paraId="30B0371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733F41A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5CC78A8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6E1925B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$1,656.00</w:t>
            </w:r>
          </w:p>
        </w:tc>
        <w:tc>
          <w:tcPr>
            <w:tcW w:w="1103" w:type="dxa"/>
            <w:tcBorders>
              <w:top w:val="nil"/>
              <w:left w:val="nil"/>
              <w:bottom w:val="single" w:sz="4" w:space="0" w:color="auto"/>
              <w:right w:val="single" w:sz="4" w:space="0" w:color="auto"/>
            </w:tcBorders>
            <w:shd w:val="clear" w:color="auto" w:fill="auto"/>
            <w:vAlign w:val="bottom"/>
            <w:hideMark/>
          </w:tcPr>
          <w:p w14:paraId="55C7E54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4562F77F" w14:textId="77777777" w:rsidTr="004500CD">
        <w:trPr>
          <w:trHeight w:val="405"/>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52F89ABA"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2654B800"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1233-0002</w:t>
            </w:r>
          </w:p>
        </w:tc>
        <w:tc>
          <w:tcPr>
            <w:tcW w:w="1887" w:type="dxa"/>
            <w:tcBorders>
              <w:top w:val="nil"/>
              <w:left w:val="nil"/>
              <w:bottom w:val="single" w:sz="4" w:space="0" w:color="auto"/>
              <w:right w:val="single" w:sz="4" w:space="0" w:color="auto"/>
            </w:tcBorders>
            <w:shd w:val="clear" w:color="auto" w:fill="auto"/>
            <w:vAlign w:val="bottom"/>
            <w:hideMark/>
          </w:tcPr>
          <w:p w14:paraId="1B239718"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Infraestructura Física Educativa Ejerc Ant</w:t>
            </w:r>
          </w:p>
        </w:tc>
        <w:tc>
          <w:tcPr>
            <w:tcW w:w="1700" w:type="dxa"/>
            <w:tcBorders>
              <w:top w:val="nil"/>
              <w:left w:val="nil"/>
              <w:bottom w:val="single" w:sz="4" w:space="0" w:color="auto"/>
              <w:right w:val="single" w:sz="4" w:space="0" w:color="auto"/>
            </w:tcBorders>
            <w:shd w:val="clear" w:color="auto" w:fill="auto"/>
            <w:vAlign w:val="bottom"/>
            <w:hideMark/>
          </w:tcPr>
          <w:p w14:paraId="3F6824F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$47,748,424.29</w:t>
            </w:r>
          </w:p>
        </w:tc>
        <w:tc>
          <w:tcPr>
            <w:tcW w:w="1103" w:type="dxa"/>
            <w:tcBorders>
              <w:top w:val="nil"/>
              <w:left w:val="nil"/>
              <w:bottom w:val="single" w:sz="4" w:space="0" w:color="auto"/>
              <w:right w:val="single" w:sz="4" w:space="0" w:color="auto"/>
            </w:tcBorders>
            <w:shd w:val="clear" w:color="auto" w:fill="auto"/>
            <w:vAlign w:val="bottom"/>
            <w:hideMark/>
          </w:tcPr>
          <w:p w14:paraId="195E3EB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4F98D46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$92,545,743.40</w:t>
            </w:r>
          </w:p>
        </w:tc>
        <w:tc>
          <w:tcPr>
            <w:tcW w:w="1700" w:type="dxa"/>
            <w:tcBorders>
              <w:top w:val="nil"/>
              <w:left w:val="nil"/>
              <w:bottom w:val="single" w:sz="4" w:space="0" w:color="auto"/>
              <w:right w:val="single" w:sz="4" w:space="0" w:color="auto"/>
            </w:tcBorders>
            <w:shd w:val="clear" w:color="auto" w:fill="auto"/>
            <w:vAlign w:val="bottom"/>
            <w:hideMark/>
          </w:tcPr>
          <w:p w14:paraId="3519A97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$92,545,743.40</w:t>
            </w:r>
          </w:p>
        </w:tc>
        <w:tc>
          <w:tcPr>
            <w:tcW w:w="1700" w:type="dxa"/>
            <w:tcBorders>
              <w:top w:val="nil"/>
              <w:left w:val="nil"/>
              <w:bottom w:val="single" w:sz="4" w:space="0" w:color="auto"/>
              <w:right w:val="single" w:sz="4" w:space="0" w:color="auto"/>
            </w:tcBorders>
            <w:shd w:val="clear" w:color="auto" w:fill="auto"/>
            <w:vAlign w:val="bottom"/>
            <w:hideMark/>
          </w:tcPr>
          <w:p w14:paraId="34882F7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$47,748,424.29</w:t>
            </w:r>
          </w:p>
        </w:tc>
        <w:tc>
          <w:tcPr>
            <w:tcW w:w="1103" w:type="dxa"/>
            <w:tcBorders>
              <w:top w:val="nil"/>
              <w:left w:val="nil"/>
              <w:bottom w:val="single" w:sz="4" w:space="0" w:color="auto"/>
              <w:right w:val="single" w:sz="4" w:space="0" w:color="auto"/>
            </w:tcBorders>
            <w:shd w:val="clear" w:color="auto" w:fill="auto"/>
            <w:vAlign w:val="bottom"/>
            <w:hideMark/>
          </w:tcPr>
          <w:p w14:paraId="67911F1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696291C7" w14:textId="77777777" w:rsidTr="004500CD">
        <w:trPr>
          <w:trHeight w:val="390"/>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00BD8ED2"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031CACF0"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1233-0002-0001</w:t>
            </w:r>
          </w:p>
        </w:tc>
        <w:tc>
          <w:tcPr>
            <w:tcW w:w="1887" w:type="dxa"/>
            <w:tcBorders>
              <w:top w:val="nil"/>
              <w:left w:val="nil"/>
              <w:bottom w:val="single" w:sz="4" w:space="0" w:color="auto"/>
              <w:right w:val="single" w:sz="4" w:space="0" w:color="auto"/>
            </w:tcBorders>
            <w:shd w:val="clear" w:color="auto" w:fill="auto"/>
            <w:vAlign w:val="bottom"/>
            <w:hideMark/>
          </w:tcPr>
          <w:p w14:paraId="7E2331D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Infraestructura no Capitalizables</w:t>
            </w:r>
          </w:p>
        </w:tc>
        <w:tc>
          <w:tcPr>
            <w:tcW w:w="1700" w:type="dxa"/>
            <w:tcBorders>
              <w:top w:val="nil"/>
              <w:left w:val="nil"/>
              <w:bottom w:val="single" w:sz="4" w:space="0" w:color="auto"/>
              <w:right w:val="single" w:sz="4" w:space="0" w:color="auto"/>
            </w:tcBorders>
            <w:shd w:val="clear" w:color="auto" w:fill="auto"/>
            <w:vAlign w:val="bottom"/>
            <w:hideMark/>
          </w:tcPr>
          <w:p w14:paraId="273B71A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$47,748,424.29</w:t>
            </w:r>
          </w:p>
        </w:tc>
        <w:tc>
          <w:tcPr>
            <w:tcW w:w="1103" w:type="dxa"/>
            <w:tcBorders>
              <w:top w:val="nil"/>
              <w:left w:val="nil"/>
              <w:bottom w:val="single" w:sz="4" w:space="0" w:color="auto"/>
              <w:right w:val="single" w:sz="4" w:space="0" w:color="auto"/>
            </w:tcBorders>
            <w:shd w:val="clear" w:color="auto" w:fill="auto"/>
            <w:vAlign w:val="bottom"/>
            <w:hideMark/>
          </w:tcPr>
          <w:p w14:paraId="2E84313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2061F0F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$92,545,743.40</w:t>
            </w:r>
          </w:p>
        </w:tc>
        <w:tc>
          <w:tcPr>
            <w:tcW w:w="1700" w:type="dxa"/>
            <w:tcBorders>
              <w:top w:val="nil"/>
              <w:left w:val="nil"/>
              <w:bottom w:val="single" w:sz="4" w:space="0" w:color="auto"/>
              <w:right w:val="single" w:sz="4" w:space="0" w:color="auto"/>
            </w:tcBorders>
            <w:shd w:val="clear" w:color="auto" w:fill="auto"/>
            <w:vAlign w:val="bottom"/>
            <w:hideMark/>
          </w:tcPr>
          <w:p w14:paraId="6866EF1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$92,545,743.40</w:t>
            </w:r>
          </w:p>
        </w:tc>
        <w:tc>
          <w:tcPr>
            <w:tcW w:w="1700" w:type="dxa"/>
            <w:tcBorders>
              <w:top w:val="nil"/>
              <w:left w:val="nil"/>
              <w:bottom w:val="single" w:sz="4" w:space="0" w:color="auto"/>
              <w:right w:val="single" w:sz="4" w:space="0" w:color="auto"/>
            </w:tcBorders>
            <w:shd w:val="clear" w:color="auto" w:fill="auto"/>
            <w:vAlign w:val="bottom"/>
            <w:hideMark/>
          </w:tcPr>
          <w:p w14:paraId="4FEFA67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$47,748,424.29</w:t>
            </w:r>
          </w:p>
        </w:tc>
        <w:tc>
          <w:tcPr>
            <w:tcW w:w="1103" w:type="dxa"/>
            <w:tcBorders>
              <w:top w:val="nil"/>
              <w:left w:val="nil"/>
              <w:bottom w:val="single" w:sz="4" w:space="0" w:color="auto"/>
              <w:right w:val="single" w:sz="4" w:space="0" w:color="auto"/>
            </w:tcBorders>
            <w:shd w:val="clear" w:color="auto" w:fill="auto"/>
            <w:vAlign w:val="bottom"/>
            <w:hideMark/>
          </w:tcPr>
          <w:p w14:paraId="37D1096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7AB5A131" w14:textId="77777777" w:rsidTr="004500CD">
        <w:trPr>
          <w:trHeight w:val="660"/>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057F659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0368698F"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1233-0583</w:t>
            </w:r>
          </w:p>
        </w:tc>
        <w:tc>
          <w:tcPr>
            <w:tcW w:w="1887" w:type="dxa"/>
            <w:tcBorders>
              <w:top w:val="nil"/>
              <w:left w:val="nil"/>
              <w:bottom w:val="single" w:sz="4" w:space="0" w:color="auto"/>
              <w:right w:val="single" w:sz="4" w:space="0" w:color="auto"/>
            </w:tcBorders>
            <w:shd w:val="clear" w:color="auto" w:fill="auto"/>
            <w:vAlign w:val="bottom"/>
            <w:hideMark/>
          </w:tcPr>
          <w:p w14:paraId="57A64C6B"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 xml:space="preserve">  Edificios No Residenciales</w:t>
            </w:r>
          </w:p>
        </w:tc>
        <w:tc>
          <w:tcPr>
            <w:tcW w:w="1700" w:type="dxa"/>
            <w:tcBorders>
              <w:top w:val="nil"/>
              <w:left w:val="nil"/>
              <w:bottom w:val="single" w:sz="4" w:space="0" w:color="auto"/>
              <w:right w:val="single" w:sz="4" w:space="0" w:color="auto"/>
            </w:tcBorders>
            <w:shd w:val="clear" w:color="auto" w:fill="auto"/>
            <w:vAlign w:val="bottom"/>
            <w:hideMark/>
          </w:tcPr>
          <w:p w14:paraId="21CE8AE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$2,894,191.64</w:t>
            </w:r>
          </w:p>
        </w:tc>
        <w:tc>
          <w:tcPr>
            <w:tcW w:w="1103" w:type="dxa"/>
            <w:tcBorders>
              <w:top w:val="nil"/>
              <w:left w:val="nil"/>
              <w:bottom w:val="single" w:sz="4" w:space="0" w:color="auto"/>
              <w:right w:val="single" w:sz="4" w:space="0" w:color="auto"/>
            </w:tcBorders>
            <w:shd w:val="clear" w:color="auto" w:fill="auto"/>
            <w:vAlign w:val="bottom"/>
            <w:hideMark/>
          </w:tcPr>
          <w:p w14:paraId="0BB468B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2321D3F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63CCF63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490E1C6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$2,894,191.64</w:t>
            </w:r>
          </w:p>
        </w:tc>
        <w:tc>
          <w:tcPr>
            <w:tcW w:w="1103" w:type="dxa"/>
            <w:tcBorders>
              <w:top w:val="nil"/>
              <w:left w:val="nil"/>
              <w:bottom w:val="single" w:sz="4" w:space="0" w:color="auto"/>
              <w:right w:val="single" w:sz="4" w:space="0" w:color="auto"/>
            </w:tcBorders>
            <w:shd w:val="clear" w:color="auto" w:fill="auto"/>
            <w:vAlign w:val="bottom"/>
            <w:hideMark/>
          </w:tcPr>
          <w:p w14:paraId="3D65853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22EFD34E" w14:textId="77777777" w:rsidTr="004500CD">
        <w:trPr>
          <w:trHeight w:val="660"/>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24F5D6CE"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063E560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1233-0583-0001</w:t>
            </w:r>
          </w:p>
        </w:tc>
        <w:tc>
          <w:tcPr>
            <w:tcW w:w="1887" w:type="dxa"/>
            <w:tcBorders>
              <w:top w:val="nil"/>
              <w:left w:val="nil"/>
              <w:bottom w:val="single" w:sz="4" w:space="0" w:color="auto"/>
              <w:right w:val="single" w:sz="4" w:space="0" w:color="auto"/>
            </w:tcBorders>
            <w:shd w:val="clear" w:color="auto" w:fill="auto"/>
            <w:vAlign w:val="bottom"/>
            <w:hideMark/>
          </w:tcPr>
          <w:p w14:paraId="207654E8"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IDE-18-OP-DIRECTA-59</w:t>
            </w:r>
          </w:p>
        </w:tc>
        <w:tc>
          <w:tcPr>
            <w:tcW w:w="1700" w:type="dxa"/>
            <w:tcBorders>
              <w:top w:val="nil"/>
              <w:left w:val="nil"/>
              <w:bottom w:val="single" w:sz="4" w:space="0" w:color="auto"/>
              <w:right w:val="single" w:sz="4" w:space="0" w:color="auto"/>
            </w:tcBorders>
            <w:shd w:val="clear" w:color="auto" w:fill="auto"/>
            <w:vAlign w:val="bottom"/>
            <w:hideMark/>
          </w:tcPr>
          <w:p w14:paraId="76A41B6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$1,000,346.75</w:t>
            </w:r>
          </w:p>
        </w:tc>
        <w:tc>
          <w:tcPr>
            <w:tcW w:w="1103" w:type="dxa"/>
            <w:tcBorders>
              <w:top w:val="nil"/>
              <w:left w:val="nil"/>
              <w:bottom w:val="single" w:sz="4" w:space="0" w:color="auto"/>
              <w:right w:val="single" w:sz="4" w:space="0" w:color="auto"/>
            </w:tcBorders>
            <w:shd w:val="clear" w:color="auto" w:fill="auto"/>
            <w:vAlign w:val="bottom"/>
            <w:hideMark/>
          </w:tcPr>
          <w:p w14:paraId="10BB1C9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7544000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4CC2EBF5"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6CE2EBF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$1,000,346.75</w:t>
            </w:r>
          </w:p>
        </w:tc>
        <w:tc>
          <w:tcPr>
            <w:tcW w:w="1103" w:type="dxa"/>
            <w:tcBorders>
              <w:top w:val="nil"/>
              <w:left w:val="nil"/>
              <w:bottom w:val="single" w:sz="4" w:space="0" w:color="auto"/>
              <w:right w:val="single" w:sz="4" w:space="0" w:color="auto"/>
            </w:tcBorders>
            <w:shd w:val="clear" w:color="auto" w:fill="auto"/>
            <w:vAlign w:val="bottom"/>
            <w:hideMark/>
          </w:tcPr>
          <w:p w14:paraId="588289D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395F446E" w14:textId="77777777" w:rsidTr="004500CD">
        <w:trPr>
          <w:trHeight w:val="660"/>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658A2004"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7EFB1AA2"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1233-0583-0002</w:t>
            </w:r>
          </w:p>
        </w:tc>
        <w:tc>
          <w:tcPr>
            <w:tcW w:w="1887" w:type="dxa"/>
            <w:tcBorders>
              <w:top w:val="nil"/>
              <w:left w:val="nil"/>
              <w:bottom w:val="single" w:sz="4" w:space="0" w:color="auto"/>
              <w:right w:val="single" w:sz="4" w:space="0" w:color="auto"/>
            </w:tcBorders>
            <w:shd w:val="clear" w:color="auto" w:fill="auto"/>
            <w:vAlign w:val="bottom"/>
            <w:hideMark/>
          </w:tcPr>
          <w:p w14:paraId="0239A940"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IDE-19-OP-DIRECTA-002</w:t>
            </w:r>
          </w:p>
        </w:tc>
        <w:tc>
          <w:tcPr>
            <w:tcW w:w="1700" w:type="dxa"/>
            <w:tcBorders>
              <w:top w:val="nil"/>
              <w:left w:val="nil"/>
              <w:bottom w:val="single" w:sz="4" w:space="0" w:color="auto"/>
              <w:right w:val="single" w:sz="4" w:space="0" w:color="auto"/>
            </w:tcBorders>
            <w:shd w:val="clear" w:color="auto" w:fill="auto"/>
            <w:vAlign w:val="bottom"/>
            <w:hideMark/>
          </w:tcPr>
          <w:p w14:paraId="791E9B0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$542,982.70</w:t>
            </w:r>
          </w:p>
        </w:tc>
        <w:tc>
          <w:tcPr>
            <w:tcW w:w="1103" w:type="dxa"/>
            <w:tcBorders>
              <w:top w:val="nil"/>
              <w:left w:val="nil"/>
              <w:bottom w:val="single" w:sz="4" w:space="0" w:color="auto"/>
              <w:right w:val="single" w:sz="4" w:space="0" w:color="auto"/>
            </w:tcBorders>
            <w:shd w:val="clear" w:color="auto" w:fill="auto"/>
            <w:vAlign w:val="bottom"/>
            <w:hideMark/>
          </w:tcPr>
          <w:p w14:paraId="262EE7F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7084C52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308CDA7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26A4D00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$542,982.70</w:t>
            </w:r>
          </w:p>
        </w:tc>
        <w:tc>
          <w:tcPr>
            <w:tcW w:w="1103" w:type="dxa"/>
            <w:tcBorders>
              <w:top w:val="nil"/>
              <w:left w:val="nil"/>
              <w:bottom w:val="single" w:sz="4" w:space="0" w:color="auto"/>
              <w:right w:val="single" w:sz="4" w:space="0" w:color="auto"/>
            </w:tcBorders>
            <w:shd w:val="clear" w:color="auto" w:fill="auto"/>
            <w:vAlign w:val="bottom"/>
            <w:hideMark/>
          </w:tcPr>
          <w:p w14:paraId="1BCD987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15112017" w14:textId="77777777" w:rsidTr="004500CD">
        <w:trPr>
          <w:trHeight w:val="660"/>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16D10E1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6D15A7C5"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1233-0583-0003</w:t>
            </w:r>
          </w:p>
        </w:tc>
        <w:tc>
          <w:tcPr>
            <w:tcW w:w="1887" w:type="dxa"/>
            <w:tcBorders>
              <w:top w:val="nil"/>
              <w:left w:val="nil"/>
              <w:bottom w:val="single" w:sz="4" w:space="0" w:color="auto"/>
              <w:right w:val="single" w:sz="4" w:space="0" w:color="auto"/>
            </w:tcBorders>
            <w:shd w:val="clear" w:color="auto" w:fill="auto"/>
            <w:vAlign w:val="bottom"/>
            <w:hideMark/>
          </w:tcPr>
          <w:p w14:paraId="72D22B99"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IDE-19-OP-DIRECTA-001</w:t>
            </w:r>
          </w:p>
        </w:tc>
        <w:tc>
          <w:tcPr>
            <w:tcW w:w="1700" w:type="dxa"/>
            <w:tcBorders>
              <w:top w:val="nil"/>
              <w:left w:val="nil"/>
              <w:bottom w:val="single" w:sz="4" w:space="0" w:color="auto"/>
              <w:right w:val="single" w:sz="4" w:space="0" w:color="auto"/>
            </w:tcBorders>
            <w:shd w:val="clear" w:color="auto" w:fill="auto"/>
            <w:vAlign w:val="bottom"/>
            <w:hideMark/>
          </w:tcPr>
          <w:p w14:paraId="03DF705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$342,514.60</w:t>
            </w:r>
          </w:p>
        </w:tc>
        <w:tc>
          <w:tcPr>
            <w:tcW w:w="1103" w:type="dxa"/>
            <w:tcBorders>
              <w:top w:val="nil"/>
              <w:left w:val="nil"/>
              <w:bottom w:val="single" w:sz="4" w:space="0" w:color="auto"/>
              <w:right w:val="single" w:sz="4" w:space="0" w:color="auto"/>
            </w:tcBorders>
            <w:shd w:val="clear" w:color="auto" w:fill="auto"/>
            <w:vAlign w:val="bottom"/>
            <w:hideMark/>
          </w:tcPr>
          <w:p w14:paraId="2DE47DE9"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31BF2D1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0E32605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3DA7BDC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$342,514.60</w:t>
            </w:r>
          </w:p>
        </w:tc>
        <w:tc>
          <w:tcPr>
            <w:tcW w:w="1103" w:type="dxa"/>
            <w:tcBorders>
              <w:top w:val="nil"/>
              <w:left w:val="nil"/>
              <w:bottom w:val="single" w:sz="4" w:space="0" w:color="auto"/>
              <w:right w:val="single" w:sz="4" w:space="0" w:color="auto"/>
            </w:tcBorders>
            <w:shd w:val="clear" w:color="auto" w:fill="auto"/>
            <w:vAlign w:val="bottom"/>
            <w:hideMark/>
          </w:tcPr>
          <w:p w14:paraId="67286E02"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0E4AFC9A" w14:textId="77777777" w:rsidTr="004500CD">
        <w:trPr>
          <w:trHeight w:val="660"/>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4D08D245"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66777895"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1233-0583-0004</w:t>
            </w:r>
          </w:p>
        </w:tc>
        <w:tc>
          <w:tcPr>
            <w:tcW w:w="1887" w:type="dxa"/>
            <w:tcBorders>
              <w:top w:val="nil"/>
              <w:left w:val="nil"/>
              <w:bottom w:val="single" w:sz="4" w:space="0" w:color="auto"/>
              <w:right w:val="single" w:sz="4" w:space="0" w:color="auto"/>
            </w:tcBorders>
            <w:shd w:val="clear" w:color="auto" w:fill="auto"/>
            <w:vAlign w:val="bottom"/>
            <w:hideMark/>
          </w:tcPr>
          <w:p w14:paraId="1059CBF7"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IDE-19-OP-DIRECTA-003</w:t>
            </w:r>
          </w:p>
        </w:tc>
        <w:tc>
          <w:tcPr>
            <w:tcW w:w="1700" w:type="dxa"/>
            <w:tcBorders>
              <w:top w:val="nil"/>
              <w:left w:val="nil"/>
              <w:bottom w:val="single" w:sz="4" w:space="0" w:color="auto"/>
              <w:right w:val="single" w:sz="4" w:space="0" w:color="auto"/>
            </w:tcBorders>
            <w:shd w:val="clear" w:color="auto" w:fill="auto"/>
            <w:vAlign w:val="bottom"/>
            <w:hideMark/>
          </w:tcPr>
          <w:p w14:paraId="5FF2826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$1,008,347.59</w:t>
            </w:r>
          </w:p>
        </w:tc>
        <w:tc>
          <w:tcPr>
            <w:tcW w:w="1103" w:type="dxa"/>
            <w:tcBorders>
              <w:top w:val="nil"/>
              <w:left w:val="nil"/>
              <w:bottom w:val="single" w:sz="4" w:space="0" w:color="auto"/>
              <w:right w:val="single" w:sz="4" w:space="0" w:color="auto"/>
            </w:tcBorders>
            <w:shd w:val="clear" w:color="auto" w:fill="auto"/>
            <w:vAlign w:val="bottom"/>
            <w:hideMark/>
          </w:tcPr>
          <w:p w14:paraId="75822BD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1DD8E9A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258903B0"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145F441E"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$1,008,347.59</w:t>
            </w:r>
          </w:p>
        </w:tc>
        <w:tc>
          <w:tcPr>
            <w:tcW w:w="1103" w:type="dxa"/>
            <w:tcBorders>
              <w:top w:val="nil"/>
              <w:left w:val="nil"/>
              <w:bottom w:val="single" w:sz="4" w:space="0" w:color="auto"/>
              <w:right w:val="single" w:sz="4" w:space="0" w:color="auto"/>
            </w:tcBorders>
            <w:shd w:val="clear" w:color="auto" w:fill="auto"/>
            <w:vAlign w:val="bottom"/>
            <w:hideMark/>
          </w:tcPr>
          <w:p w14:paraId="25C4E9D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606ADECF" w14:textId="77777777" w:rsidTr="004500CD">
        <w:trPr>
          <w:trHeight w:val="1980"/>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6DC95538"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5FD724CD"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1235</w:t>
            </w:r>
          </w:p>
        </w:tc>
        <w:tc>
          <w:tcPr>
            <w:tcW w:w="1887" w:type="dxa"/>
            <w:tcBorders>
              <w:top w:val="nil"/>
              <w:left w:val="nil"/>
              <w:bottom w:val="single" w:sz="4" w:space="0" w:color="auto"/>
              <w:right w:val="single" w:sz="4" w:space="0" w:color="auto"/>
            </w:tcBorders>
            <w:shd w:val="clear" w:color="auto" w:fill="auto"/>
            <w:vAlign w:val="bottom"/>
            <w:hideMark/>
          </w:tcPr>
          <w:p w14:paraId="5BABB632"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CONSTRUCCIONES EN PROCESO EN BIENES DE DOMINIO PÚBLICO</w:t>
            </w:r>
          </w:p>
        </w:tc>
        <w:tc>
          <w:tcPr>
            <w:tcW w:w="1700" w:type="dxa"/>
            <w:tcBorders>
              <w:top w:val="nil"/>
              <w:left w:val="nil"/>
              <w:bottom w:val="single" w:sz="4" w:space="0" w:color="auto"/>
              <w:right w:val="single" w:sz="4" w:space="0" w:color="auto"/>
            </w:tcBorders>
            <w:shd w:val="clear" w:color="auto" w:fill="auto"/>
            <w:vAlign w:val="bottom"/>
            <w:hideMark/>
          </w:tcPr>
          <w:p w14:paraId="6579815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$363,628,198.70</w:t>
            </w:r>
          </w:p>
        </w:tc>
        <w:tc>
          <w:tcPr>
            <w:tcW w:w="1103" w:type="dxa"/>
            <w:tcBorders>
              <w:top w:val="nil"/>
              <w:left w:val="nil"/>
              <w:bottom w:val="single" w:sz="4" w:space="0" w:color="auto"/>
              <w:right w:val="single" w:sz="4" w:space="0" w:color="auto"/>
            </w:tcBorders>
            <w:shd w:val="clear" w:color="auto" w:fill="auto"/>
            <w:vAlign w:val="bottom"/>
            <w:hideMark/>
          </w:tcPr>
          <w:p w14:paraId="0162E28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4998662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$261,974,240.12</w:t>
            </w:r>
          </w:p>
        </w:tc>
        <w:tc>
          <w:tcPr>
            <w:tcW w:w="1700" w:type="dxa"/>
            <w:tcBorders>
              <w:top w:val="nil"/>
              <w:left w:val="nil"/>
              <w:bottom w:val="single" w:sz="4" w:space="0" w:color="auto"/>
              <w:right w:val="single" w:sz="4" w:space="0" w:color="auto"/>
            </w:tcBorders>
            <w:shd w:val="clear" w:color="auto" w:fill="auto"/>
            <w:vAlign w:val="bottom"/>
            <w:hideMark/>
          </w:tcPr>
          <w:p w14:paraId="7693A03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$92,545,743.40</w:t>
            </w:r>
          </w:p>
        </w:tc>
        <w:tc>
          <w:tcPr>
            <w:tcW w:w="1700" w:type="dxa"/>
            <w:tcBorders>
              <w:top w:val="nil"/>
              <w:left w:val="nil"/>
              <w:bottom w:val="single" w:sz="4" w:space="0" w:color="auto"/>
              <w:right w:val="single" w:sz="4" w:space="0" w:color="auto"/>
            </w:tcBorders>
            <w:shd w:val="clear" w:color="auto" w:fill="auto"/>
            <w:vAlign w:val="bottom"/>
            <w:hideMark/>
          </w:tcPr>
          <w:p w14:paraId="187720B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$533,056,695.42</w:t>
            </w:r>
          </w:p>
        </w:tc>
        <w:tc>
          <w:tcPr>
            <w:tcW w:w="1103" w:type="dxa"/>
            <w:tcBorders>
              <w:top w:val="nil"/>
              <w:left w:val="nil"/>
              <w:bottom w:val="single" w:sz="4" w:space="0" w:color="auto"/>
              <w:right w:val="single" w:sz="4" w:space="0" w:color="auto"/>
            </w:tcBorders>
            <w:shd w:val="clear" w:color="auto" w:fill="auto"/>
            <w:vAlign w:val="bottom"/>
            <w:hideMark/>
          </w:tcPr>
          <w:p w14:paraId="2D2E331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1CF9AE57" w14:textId="77777777" w:rsidTr="004500CD">
        <w:trPr>
          <w:trHeight w:val="990"/>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7EF282C9"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3890662F"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1235-2</w:t>
            </w:r>
          </w:p>
        </w:tc>
        <w:tc>
          <w:tcPr>
            <w:tcW w:w="1887" w:type="dxa"/>
            <w:tcBorders>
              <w:top w:val="nil"/>
              <w:left w:val="nil"/>
              <w:bottom w:val="single" w:sz="4" w:space="0" w:color="auto"/>
              <w:right w:val="single" w:sz="4" w:space="0" w:color="auto"/>
            </w:tcBorders>
            <w:shd w:val="clear" w:color="auto" w:fill="auto"/>
            <w:vAlign w:val="bottom"/>
            <w:hideMark/>
          </w:tcPr>
          <w:p w14:paraId="16ACFB02"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Edificación no Habitacional en Proceso</w:t>
            </w:r>
          </w:p>
        </w:tc>
        <w:tc>
          <w:tcPr>
            <w:tcW w:w="1700" w:type="dxa"/>
            <w:tcBorders>
              <w:top w:val="nil"/>
              <w:left w:val="nil"/>
              <w:bottom w:val="single" w:sz="4" w:space="0" w:color="auto"/>
              <w:right w:val="single" w:sz="4" w:space="0" w:color="auto"/>
            </w:tcBorders>
            <w:shd w:val="clear" w:color="auto" w:fill="auto"/>
            <w:vAlign w:val="bottom"/>
            <w:hideMark/>
          </w:tcPr>
          <w:p w14:paraId="05263EB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$363,628,198.70</w:t>
            </w:r>
          </w:p>
        </w:tc>
        <w:tc>
          <w:tcPr>
            <w:tcW w:w="1103" w:type="dxa"/>
            <w:tcBorders>
              <w:top w:val="nil"/>
              <w:left w:val="nil"/>
              <w:bottom w:val="single" w:sz="4" w:space="0" w:color="auto"/>
              <w:right w:val="single" w:sz="4" w:space="0" w:color="auto"/>
            </w:tcBorders>
            <w:shd w:val="clear" w:color="auto" w:fill="auto"/>
            <w:vAlign w:val="bottom"/>
            <w:hideMark/>
          </w:tcPr>
          <w:p w14:paraId="2740B4C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7864A011"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$261,974,240.12</w:t>
            </w:r>
          </w:p>
        </w:tc>
        <w:tc>
          <w:tcPr>
            <w:tcW w:w="1700" w:type="dxa"/>
            <w:tcBorders>
              <w:top w:val="nil"/>
              <w:left w:val="nil"/>
              <w:bottom w:val="single" w:sz="4" w:space="0" w:color="auto"/>
              <w:right w:val="single" w:sz="4" w:space="0" w:color="auto"/>
            </w:tcBorders>
            <w:shd w:val="clear" w:color="auto" w:fill="auto"/>
            <w:vAlign w:val="bottom"/>
            <w:hideMark/>
          </w:tcPr>
          <w:p w14:paraId="475DA19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$92,545,743.40</w:t>
            </w:r>
          </w:p>
        </w:tc>
        <w:tc>
          <w:tcPr>
            <w:tcW w:w="1700" w:type="dxa"/>
            <w:tcBorders>
              <w:top w:val="nil"/>
              <w:left w:val="nil"/>
              <w:bottom w:val="single" w:sz="4" w:space="0" w:color="auto"/>
              <w:right w:val="single" w:sz="4" w:space="0" w:color="auto"/>
            </w:tcBorders>
            <w:shd w:val="clear" w:color="auto" w:fill="auto"/>
            <w:vAlign w:val="bottom"/>
            <w:hideMark/>
          </w:tcPr>
          <w:p w14:paraId="6E0CE99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$533,056,695.42</w:t>
            </w:r>
          </w:p>
        </w:tc>
        <w:tc>
          <w:tcPr>
            <w:tcW w:w="1103" w:type="dxa"/>
            <w:tcBorders>
              <w:top w:val="nil"/>
              <w:left w:val="nil"/>
              <w:bottom w:val="single" w:sz="4" w:space="0" w:color="auto"/>
              <w:right w:val="single" w:sz="4" w:space="0" w:color="auto"/>
            </w:tcBorders>
            <w:shd w:val="clear" w:color="auto" w:fill="auto"/>
            <w:vAlign w:val="bottom"/>
            <w:hideMark/>
          </w:tcPr>
          <w:p w14:paraId="006AD1A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354DB6E3" w14:textId="77777777" w:rsidTr="004500CD">
        <w:trPr>
          <w:trHeight w:val="1320"/>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31A1FBB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2E41DAEE"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1235-2-6122</w:t>
            </w:r>
          </w:p>
        </w:tc>
        <w:tc>
          <w:tcPr>
            <w:tcW w:w="1887" w:type="dxa"/>
            <w:tcBorders>
              <w:top w:val="nil"/>
              <w:left w:val="nil"/>
              <w:bottom w:val="single" w:sz="4" w:space="0" w:color="auto"/>
              <w:right w:val="single" w:sz="4" w:space="0" w:color="auto"/>
            </w:tcBorders>
            <w:shd w:val="clear" w:color="auto" w:fill="auto"/>
            <w:vAlign w:val="bottom"/>
            <w:hideMark/>
          </w:tcPr>
          <w:p w14:paraId="2F78B6F0"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Obra de edificaciones de uso no habitacional</w:t>
            </w:r>
          </w:p>
        </w:tc>
        <w:tc>
          <w:tcPr>
            <w:tcW w:w="1700" w:type="dxa"/>
            <w:tcBorders>
              <w:top w:val="nil"/>
              <w:left w:val="nil"/>
              <w:bottom w:val="single" w:sz="4" w:space="0" w:color="auto"/>
              <w:right w:val="single" w:sz="4" w:space="0" w:color="auto"/>
            </w:tcBorders>
            <w:shd w:val="clear" w:color="auto" w:fill="auto"/>
            <w:vAlign w:val="bottom"/>
            <w:hideMark/>
          </w:tcPr>
          <w:p w14:paraId="450EE88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$362,588,387.06</w:t>
            </w:r>
          </w:p>
        </w:tc>
        <w:tc>
          <w:tcPr>
            <w:tcW w:w="1103" w:type="dxa"/>
            <w:tcBorders>
              <w:top w:val="nil"/>
              <w:left w:val="nil"/>
              <w:bottom w:val="single" w:sz="4" w:space="0" w:color="auto"/>
              <w:right w:val="single" w:sz="4" w:space="0" w:color="auto"/>
            </w:tcBorders>
            <w:shd w:val="clear" w:color="auto" w:fill="auto"/>
            <w:vAlign w:val="bottom"/>
            <w:hideMark/>
          </w:tcPr>
          <w:p w14:paraId="67FC0C66"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4B749CC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$261,974,240.12</w:t>
            </w:r>
          </w:p>
        </w:tc>
        <w:tc>
          <w:tcPr>
            <w:tcW w:w="1700" w:type="dxa"/>
            <w:tcBorders>
              <w:top w:val="nil"/>
              <w:left w:val="nil"/>
              <w:bottom w:val="single" w:sz="4" w:space="0" w:color="auto"/>
              <w:right w:val="single" w:sz="4" w:space="0" w:color="auto"/>
            </w:tcBorders>
            <w:shd w:val="clear" w:color="auto" w:fill="auto"/>
            <w:vAlign w:val="bottom"/>
            <w:hideMark/>
          </w:tcPr>
          <w:p w14:paraId="53AFD54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$92,545,743.40</w:t>
            </w:r>
          </w:p>
        </w:tc>
        <w:tc>
          <w:tcPr>
            <w:tcW w:w="1700" w:type="dxa"/>
            <w:tcBorders>
              <w:top w:val="nil"/>
              <w:left w:val="nil"/>
              <w:bottom w:val="single" w:sz="4" w:space="0" w:color="auto"/>
              <w:right w:val="single" w:sz="4" w:space="0" w:color="auto"/>
            </w:tcBorders>
            <w:shd w:val="clear" w:color="auto" w:fill="auto"/>
            <w:vAlign w:val="bottom"/>
            <w:hideMark/>
          </w:tcPr>
          <w:p w14:paraId="1B954A0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$532,016,883.78</w:t>
            </w:r>
          </w:p>
        </w:tc>
        <w:tc>
          <w:tcPr>
            <w:tcW w:w="1103" w:type="dxa"/>
            <w:tcBorders>
              <w:top w:val="nil"/>
              <w:left w:val="nil"/>
              <w:bottom w:val="single" w:sz="4" w:space="0" w:color="auto"/>
              <w:right w:val="single" w:sz="4" w:space="0" w:color="auto"/>
            </w:tcBorders>
            <w:shd w:val="clear" w:color="auto" w:fill="auto"/>
            <w:vAlign w:val="bottom"/>
            <w:hideMark/>
          </w:tcPr>
          <w:p w14:paraId="49469EF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3C6AE3FC" w14:textId="77777777" w:rsidTr="004500CD">
        <w:trPr>
          <w:trHeight w:val="990"/>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016DE2AF"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6F9DFA3C"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1235-2-6990</w:t>
            </w:r>
          </w:p>
        </w:tc>
        <w:tc>
          <w:tcPr>
            <w:tcW w:w="1887" w:type="dxa"/>
            <w:tcBorders>
              <w:top w:val="nil"/>
              <w:left w:val="nil"/>
              <w:bottom w:val="single" w:sz="4" w:space="0" w:color="auto"/>
              <w:right w:val="single" w:sz="4" w:space="0" w:color="auto"/>
            </w:tcBorders>
            <w:shd w:val="clear" w:color="auto" w:fill="auto"/>
            <w:vAlign w:val="bottom"/>
            <w:hideMark/>
          </w:tcPr>
          <w:p w14:paraId="1A95C58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6990 IDEFEY FAM Basica 2018</w:t>
            </w:r>
          </w:p>
        </w:tc>
        <w:tc>
          <w:tcPr>
            <w:tcW w:w="1700" w:type="dxa"/>
            <w:tcBorders>
              <w:top w:val="nil"/>
              <w:left w:val="nil"/>
              <w:bottom w:val="single" w:sz="4" w:space="0" w:color="auto"/>
              <w:right w:val="single" w:sz="4" w:space="0" w:color="auto"/>
            </w:tcBorders>
            <w:shd w:val="clear" w:color="auto" w:fill="auto"/>
            <w:vAlign w:val="bottom"/>
            <w:hideMark/>
          </w:tcPr>
          <w:p w14:paraId="7EC6FF6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$1,039,811.64</w:t>
            </w:r>
          </w:p>
        </w:tc>
        <w:tc>
          <w:tcPr>
            <w:tcW w:w="1103" w:type="dxa"/>
            <w:tcBorders>
              <w:top w:val="nil"/>
              <w:left w:val="nil"/>
              <w:bottom w:val="single" w:sz="4" w:space="0" w:color="auto"/>
              <w:right w:val="single" w:sz="4" w:space="0" w:color="auto"/>
            </w:tcBorders>
            <w:shd w:val="clear" w:color="auto" w:fill="auto"/>
            <w:vAlign w:val="bottom"/>
            <w:hideMark/>
          </w:tcPr>
          <w:p w14:paraId="3340802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4C808C44"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7A91E677"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4A43544C"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$1,039,811.64</w:t>
            </w:r>
          </w:p>
        </w:tc>
        <w:tc>
          <w:tcPr>
            <w:tcW w:w="1103" w:type="dxa"/>
            <w:tcBorders>
              <w:top w:val="nil"/>
              <w:left w:val="nil"/>
              <w:bottom w:val="single" w:sz="4" w:space="0" w:color="auto"/>
              <w:right w:val="single" w:sz="4" w:space="0" w:color="auto"/>
            </w:tcBorders>
            <w:shd w:val="clear" w:color="auto" w:fill="auto"/>
            <w:vAlign w:val="bottom"/>
            <w:hideMark/>
          </w:tcPr>
          <w:p w14:paraId="1405C53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r w:rsidR="004500CD" w:rsidRPr="004500CD" w14:paraId="0990B50E" w14:textId="77777777" w:rsidTr="004500CD">
        <w:trPr>
          <w:trHeight w:val="660"/>
          <w:jc w:val="cent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6BB905B3"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D</w:t>
            </w:r>
          </w:p>
        </w:tc>
        <w:tc>
          <w:tcPr>
            <w:tcW w:w="1700" w:type="dxa"/>
            <w:tcBorders>
              <w:top w:val="nil"/>
              <w:left w:val="nil"/>
              <w:bottom w:val="single" w:sz="4" w:space="0" w:color="auto"/>
              <w:right w:val="single" w:sz="4" w:space="0" w:color="auto"/>
            </w:tcBorders>
            <w:shd w:val="clear" w:color="auto" w:fill="auto"/>
            <w:vAlign w:val="bottom"/>
            <w:hideMark/>
          </w:tcPr>
          <w:p w14:paraId="341C84FC"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1235-2-6990-180130</w:t>
            </w:r>
          </w:p>
        </w:tc>
        <w:tc>
          <w:tcPr>
            <w:tcW w:w="1887" w:type="dxa"/>
            <w:tcBorders>
              <w:top w:val="nil"/>
              <w:left w:val="nil"/>
              <w:bottom w:val="single" w:sz="4" w:space="0" w:color="auto"/>
              <w:right w:val="single" w:sz="4" w:space="0" w:color="auto"/>
            </w:tcBorders>
            <w:shd w:val="clear" w:color="auto" w:fill="auto"/>
            <w:vAlign w:val="bottom"/>
            <w:hideMark/>
          </w:tcPr>
          <w:p w14:paraId="4526932F" w14:textId="77777777" w:rsidR="004500CD" w:rsidRPr="004500CD" w:rsidRDefault="004500CD" w:rsidP="004500CD">
            <w:pPr>
              <w:rPr>
                <w:rFonts w:ascii="Lato" w:hAnsi="Lato" w:cs="Calibri"/>
                <w:color w:val="000000"/>
                <w:sz w:val="20"/>
                <w:szCs w:val="20"/>
              </w:rPr>
            </w:pPr>
            <w:r w:rsidRPr="004500CD">
              <w:rPr>
                <w:rFonts w:ascii="Lato" w:hAnsi="Lato" w:cs="Calibri"/>
                <w:color w:val="000000"/>
                <w:sz w:val="20"/>
                <w:szCs w:val="20"/>
              </w:rPr>
              <w:t>IDE-18-OP-013</w:t>
            </w:r>
          </w:p>
        </w:tc>
        <w:tc>
          <w:tcPr>
            <w:tcW w:w="1700" w:type="dxa"/>
            <w:tcBorders>
              <w:top w:val="nil"/>
              <w:left w:val="nil"/>
              <w:bottom w:val="single" w:sz="4" w:space="0" w:color="auto"/>
              <w:right w:val="single" w:sz="4" w:space="0" w:color="auto"/>
            </w:tcBorders>
            <w:shd w:val="clear" w:color="auto" w:fill="auto"/>
            <w:vAlign w:val="bottom"/>
            <w:hideMark/>
          </w:tcPr>
          <w:p w14:paraId="73E95188"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$1,039,811.64</w:t>
            </w:r>
          </w:p>
        </w:tc>
        <w:tc>
          <w:tcPr>
            <w:tcW w:w="1103" w:type="dxa"/>
            <w:tcBorders>
              <w:top w:val="nil"/>
              <w:left w:val="nil"/>
              <w:bottom w:val="single" w:sz="4" w:space="0" w:color="auto"/>
              <w:right w:val="single" w:sz="4" w:space="0" w:color="auto"/>
            </w:tcBorders>
            <w:shd w:val="clear" w:color="auto" w:fill="auto"/>
            <w:vAlign w:val="bottom"/>
            <w:hideMark/>
          </w:tcPr>
          <w:p w14:paraId="58E9B7FB"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1943EF7A"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5E46E63F"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bottom"/>
            <w:hideMark/>
          </w:tcPr>
          <w:p w14:paraId="60FBF14D"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$1,039,811.64</w:t>
            </w:r>
          </w:p>
        </w:tc>
        <w:tc>
          <w:tcPr>
            <w:tcW w:w="1103" w:type="dxa"/>
            <w:tcBorders>
              <w:top w:val="nil"/>
              <w:left w:val="nil"/>
              <w:bottom w:val="single" w:sz="4" w:space="0" w:color="auto"/>
              <w:right w:val="single" w:sz="4" w:space="0" w:color="auto"/>
            </w:tcBorders>
            <w:shd w:val="clear" w:color="auto" w:fill="auto"/>
            <w:vAlign w:val="bottom"/>
            <w:hideMark/>
          </w:tcPr>
          <w:p w14:paraId="3C64FED3" w14:textId="77777777" w:rsidR="004500CD" w:rsidRPr="004500CD" w:rsidRDefault="004500CD" w:rsidP="004500CD">
            <w:pPr>
              <w:jc w:val="right"/>
              <w:rPr>
                <w:rFonts w:ascii="Lato" w:hAnsi="Lato" w:cs="Calibri"/>
                <w:color w:val="000000"/>
                <w:sz w:val="20"/>
                <w:szCs w:val="20"/>
              </w:rPr>
            </w:pPr>
            <w:r w:rsidRPr="004500CD">
              <w:rPr>
                <w:rFonts w:ascii="Lato" w:hAnsi="Lato" w:cs="Calibri"/>
                <w:color w:val="000000"/>
                <w:sz w:val="20"/>
                <w:szCs w:val="20"/>
              </w:rPr>
              <w:t>$0.00</w:t>
            </w:r>
          </w:p>
        </w:tc>
      </w:tr>
    </w:tbl>
    <w:p w14:paraId="361943CB" w14:textId="77777777" w:rsidR="006D7BCF" w:rsidRPr="00FA62A3" w:rsidRDefault="006D7BCF" w:rsidP="00FF2186">
      <w:pPr>
        <w:pStyle w:val="ROMANOS"/>
        <w:tabs>
          <w:tab w:val="clear" w:pos="720"/>
          <w:tab w:val="left" w:pos="0"/>
        </w:tabs>
        <w:spacing w:after="0" w:line="240" w:lineRule="auto"/>
        <w:ind w:left="0" w:firstLine="0"/>
        <w:rPr>
          <w:rFonts w:ascii="Lato" w:hAnsi="Lato"/>
          <w:b/>
          <w:bCs/>
          <w:color w:val="000000"/>
          <w:sz w:val="20"/>
          <w:szCs w:val="20"/>
          <w:lang w:eastAsia="es-MX"/>
        </w:rPr>
      </w:pPr>
    </w:p>
    <w:p w14:paraId="2FB79CB3" w14:textId="081E219D" w:rsidR="00EF0596" w:rsidRPr="00FA62A3" w:rsidRDefault="00EF0596" w:rsidP="00FF2186">
      <w:pPr>
        <w:pStyle w:val="ROMANOS"/>
        <w:tabs>
          <w:tab w:val="clear" w:pos="720"/>
          <w:tab w:val="left" w:pos="0"/>
        </w:tabs>
        <w:spacing w:after="0" w:line="240" w:lineRule="auto"/>
        <w:ind w:left="0" w:firstLine="0"/>
        <w:rPr>
          <w:rFonts w:ascii="Lato" w:hAnsi="Lato"/>
          <w:b/>
          <w:bCs/>
          <w:color w:val="000000"/>
          <w:sz w:val="20"/>
          <w:szCs w:val="20"/>
          <w:lang w:eastAsia="es-MX"/>
        </w:rPr>
      </w:pPr>
    </w:p>
    <w:p w14:paraId="4C69FB1C" w14:textId="77777777" w:rsidR="00E57549" w:rsidRPr="00FA62A3" w:rsidRDefault="00E57549" w:rsidP="0006561D">
      <w:pPr>
        <w:jc w:val="both"/>
        <w:rPr>
          <w:rFonts w:ascii="Lato" w:hAnsi="Lato"/>
          <w:sz w:val="20"/>
          <w:szCs w:val="20"/>
        </w:rPr>
      </w:pPr>
    </w:p>
    <w:p w14:paraId="69299263" w14:textId="0AD4225F" w:rsidR="009A690D" w:rsidRDefault="00BA0765" w:rsidP="0006561D">
      <w:pPr>
        <w:jc w:val="both"/>
        <w:rPr>
          <w:rFonts w:ascii="Lato" w:hAnsi="Lato"/>
          <w:b/>
          <w:sz w:val="20"/>
          <w:szCs w:val="20"/>
        </w:rPr>
      </w:pPr>
      <w:r w:rsidRPr="00FA62A3">
        <w:rPr>
          <w:rFonts w:ascii="Lato" w:hAnsi="Lato"/>
          <w:b/>
          <w:sz w:val="20"/>
          <w:szCs w:val="20"/>
        </w:rPr>
        <w:t xml:space="preserve">8. </w:t>
      </w:r>
      <w:r w:rsidR="0047376A" w:rsidRPr="00FA62A3">
        <w:rPr>
          <w:rFonts w:ascii="Lato" w:hAnsi="Lato"/>
          <w:b/>
          <w:sz w:val="20"/>
          <w:szCs w:val="20"/>
        </w:rPr>
        <w:t>Activos Intangibles</w:t>
      </w:r>
      <w:r w:rsidR="0047376A" w:rsidRPr="00FA62A3">
        <w:rPr>
          <w:rFonts w:ascii="Lato" w:hAnsi="Lato"/>
          <w:sz w:val="20"/>
          <w:szCs w:val="20"/>
        </w:rPr>
        <w:t xml:space="preserve">  por </w:t>
      </w:r>
      <w:r w:rsidR="00C875A0" w:rsidRPr="00C875A0">
        <w:rPr>
          <w:rFonts w:ascii="Lato" w:hAnsi="Lato"/>
          <w:b/>
          <w:sz w:val="20"/>
          <w:szCs w:val="20"/>
        </w:rPr>
        <w:t>$10,573,266.49</w:t>
      </w:r>
    </w:p>
    <w:p w14:paraId="5FA540F0" w14:textId="77777777" w:rsidR="00F22E08" w:rsidRPr="00FA62A3" w:rsidRDefault="00F22E08" w:rsidP="0006561D">
      <w:pPr>
        <w:jc w:val="both"/>
        <w:rPr>
          <w:rFonts w:ascii="Lato" w:hAnsi="Lato"/>
          <w:b/>
          <w:sz w:val="20"/>
          <w:szCs w:val="20"/>
        </w:rPr>
      </w:pPr>
    </w:p>
    <w:p w14:paraId="6C7372FF" w14:textId="4FDF7384" w:rsidR="00FC6118" w:rsidRDefault="00124FF2" w:rsidP="0006561D">
      <w:pPr>
        <w:jc w:val="both"/>
        <w:rPr>
          <w:rFonts w:ascii="Lato" w:hAnsi="Lato"/>
          <w:b/>
          <w:bCs/>
          <w:color w:val="000000"/>
          <w:sz w:val="20"/>
          <w:szCs w:val="20"/>
        </w:rPr>
      </w:pPr>
      <w:r>
        <w:rPr>
          <w:rFonts w:ascii="Lato" w:hAnsi="Lato"/>
          <w:sz w:val="20"/>
          <w:szCs w:val="20"/>
        </w:rPr>
        <w:t>Al 31 de Marzo</w:t>
      </w:r>
      <w:r w:rsidR="004A67BF">
        <w:rPr>
          <w:rFonts w:ascii="Lato" w:hAnsi="Lato"/>
          <w:sz w:val="20"/>
          <w:szCs w:val="20"/>
        </w:rPr>
        <w:t xml:space="preserve">  de 2026</w:t>
      </w:r>
      <w:r w:rsidR="0006561D" w:rsidRPr="00FA62A3">
        <w:rPr>
          <w:rFonts w:ascii="Lato" w:hAnsi="Lato"/>
          <w:sz w:val="20"/>
          <w:szCs w:val="20"/>
        </w:rPr>
        <w:t>, Presentada de la siguiente manera:</w:t>
      </w:r>
      <w:r w:rsidR="0006561D" w:rsidRPr="00FA62A3">
        <w:rPr>
          <w:rFonts w:ascii="Lato" w:hAnsi="Lato"/>
          <w:b/>
          <w:bCs/>
          <w:color w:val="000000"/>
          <w:sz w:val="20"/>
          <w:szCs w:val="20"/>
        </w:rPr>
        <w:t xml:space="preserve"> </w:t>
      </w:r>
    </w:p>
    <w:p w14:paraId="2F47EEA1" w14:textId="77777777" w:rsidR="00BC7743" w:rsidRPr="00FA62A3" w:rsidRDefault="00BC7743" w:rsidP="0006561D">
      <w:pPr>
        <w:jc w:val="both"/>
        <w:rPr>
          <w:rFonts w:ascii="Lato" w:hAnsi="Lato"/>
          <w:b/>
          <w:bCs/>
          <w:color w:val="000000"/>
          <w:sz w:val="20"/>
          <w:szCs w:val="20"/>
        </w:rPr>
      </w:pPr>
    </w:p>
    <w:tbl>
      <w:tblPr>
        <w:tblW w:w="10735" w:type="dxa"/>
        <w:jc w:val="center"/>
        <w:tblCellMar>
          <w:left w:w="70" w:type="dxa"/>
          <w:right w:w="70" w:type="dxa"/>
        </w:tblCellMar>
        <w:tblLook w:val="04A0" w:firstRow="1" w:lastRow="0" w:firstColumn="1" w:lastColumn="0" w:noHBand="0" w:noVBand="1"/>
      </w:tblPr>
      <w:tblGrid>
        <w:gridCol w:w="518"/>
        <w:gridCol w:w="781"/>
        <w:gridCol w:w="1884"/>
        <w:gridCol w:w="1800"/>
        <w:gridCol w:w="1213"/>
        <w:gridCol w:w="998"/>
        <w:gridCol w:w="1213"/>
        <w:gridCol w:w="1560"/>
        <w:gridCol w:w="1213"/>
      </w:tblGrid>
      <w:tr w:rsidR="00C875A0" w:rsidRPr="00C875A0" w14:paraId="6BEFBA8A" w14:textId="77777777" w:rsidTr="003929BA">
        <w:trPr>
          <w:trHeight w:val="330"/>
          <w:jc w:val="center"/>
        </w:trPr>
        <w:tc>
          <w:tcPr>
            <w:tcW w:w="500"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5A631B37" w14:textId="77777777" w:rsidR="00C875A0" w:rsidRPr="00C875A0" w:rsidRDefault="00C875A0" w:rsidP="00C875A0">
            <w:pPr>
              <w:rPr>
                <w:rFonts w:ascii="Lato" w:hAnsi="Lato" w:cs="Calibri"/>
                <w:b/>
                <w:bCs/>
                <w:color w:val="FFFFFF"/>
                <w:sz w:val="20"/>
                <w:szCs w:val="20"/>
              </w:rPr>
            </w:pPr>
            <w:r w:rsidRPr="00C875A0">
              <w:rPr>
                <w:rFonts w:ascii="Lato" w:hAnsi="Lato" w:cs="Calibri"/>
                <w:b/>
                <w:bCs/>
                <w:color w:val="FFFFFF"/>
                <w:sz w:val="20"/>
                <w:szCs w:val="20"/>
              </w:rPr>
              <w:t> </w:t>
            </w:r>
          </w:p>
        </w:tc>
        <w:tc>
          <w:tcPr>
            <w:tcW w:w="671" w:type="dxa"/>
            <w:tcBorders>
              <w:top w:val="single" w:sz="4" w:space="0" w:color="auto"/>
              <w:left w:val="nil"/>
              <w:bottom w:val="single" w:sz="4" w:space="0" w:color="auto"/>
              <w:right w:val="single" w:sz="4" w:space="0" w:color="auto"/>
            </w:tcBorders>
            <w:shd w:val="clear" w:color="000000" w:fill="800000"/>
            <w:noWrap/>
            <w:vAlign w:val="center"/>
            <w:hideMark/>
          </w:tcPr>
          <w:p w14:paraId="2717E5EC" w14:textId="77777777" w:rsidR="00C875A0" w:rsidRPr="00C875A0" w:rsidRDefault="00C875A0" w:rsidP="00C875A0">
            <w:pPr>
              <w:rPr>
                <w:rFonts w:ascii="Lato" w:hAnsi="Lato" w:cs="Calibri"/>
                <w:b/>
                <w:bCs/>
                <w:color w:val="FFFFFF"/>
                <w:sz w:val="20"/>
                <w:szCs w:val="20"/>
              </w:rPr>
            </w:pPr>
            <w:r w:rsidRPr="00C875A0">
              <w:rPr>
                <w:rFonts w:ascii="Lato" w:hAnsi="Lato" w:cs="Calibri"/>
                <w:b/>
                <w:bCs/>
                <w:color w:val="FFFFFF"/>
                <w:sz w:val="20"/>
                <w:szCs w:val="20"/>
              </w:rPr>
              <w:t> </w:t>
            </w:r>
          </w:p>
        </w:tc>
        <w:tc>
          <w:tcPr>
            <w:tcW w:w="1884" w:type="dxa"/>
            <w:tcBorders>
              <w:top w:val="single" w:sz="4" w:space="0" w:color="auto"/>
              <w:left w:val="nil"/>
              <w:bottom w:val="single" w:sz="4" w:space="0" w:color="auto"/>
              <w:right w:val="single" w:sz="4" w:space="0" w:color="auto"/>
            </w:tcBorders>
            <w:shd w:val="clear" w:color="000000" w:fill="800000"/>
            <w:noWrap/>
            <w:vAlign w:val="center"/>
            <w:hideMark/>
          </w:tcPr>
          <w:p w14:paraId="5ADC5983" w14:textId="77777777" w:rsidR="00C875A0" w:rsidRPr="00C875A0" w:rsidRDefault="00C875A0" w:rsidP="00C875A0">
            <w:pPr>
              <w:rPr>
                <w:rFonts w:ascii="Lato" w:hAnsi="Lato" w:cs="Calibri"/>
                <w:b/>
                <w:bCs/>
                <w:color w:val="FFFFFF"/>
                <w:sz w:val="20"/>
                <w:szCs w:val="20"/>
              </w:rPr>
            </w:pPr>
            <w:r w:rsidRPr="00C875A0">
              <w:rPr>
                <w:rFonts w:ascii="Lato" w:hAnsi="Lato" w:cs="Calibri"/>
                <w:b/>
                <w:bCs/>
                <w:color w:val="FFFFFF"/>
                <w:sz w:val="20"/>
                <w:szCs w:val="20"/>
              </w:rPr>
              <w:t> </w:t>
            </w:r>
          </w:p>
        </w:tc>
        <w:tc>
          <w:tcPr>
            <w:tcW w:w="2940" w:type="dxa"/>
            <w:gridSpan w:val="2"/>
            <w:tcBorders>
              <w:top w:val="single" w:sz="4" w:space="0" w:color="auto"/>
              <w:left w:val="nil"/>
              <w:bottom w:val="single" w:sz="4" w:space="0" w:color="auto"/>
              <w:right w:val="single" w:sz="4" w:space="0" w:color="000000"/>
            </w:tcBorders>
            <w:shd w:val="clear" w:color="000000" w:fill="800000"/>
            <w:noWrap/>
            <w:vAlign w:val="center"/>
            <w:hideMark/>
          </w:tcPr>
          <w:p w14:paraId="5262DB11" w14:textId="77777777" w:rsidR="00C875A0" w:rsidRPr="00C875A0" w:rsidRDefault="00C875A0" w:rsidP="00C875A0">
            <w:pPr>
              <w:jc w:val="center"/>
              <w:rPr>
                <w:rFonts w:ascii="Lato" w:hAnsi="Lato" w:cs="Calibri"/>
                <w:b/>
                <w:bCs/>
                <w:color w:val="FFFFFF"/>
                <w:sz w:val="20"/>
                <w:szCs w:val="20"/>
              </w:rPr>
            </w:pPr>
            <w:r w:rsidRPr="00C875A0">
              <w:rPr>
                <w:rFonts w:ascii="Lato" w:hAnsi="Lato" w:cs="Calibri"/>
                <w:b/>
                <w:bCs/>
                <w:color w:val="FFFFFF"/>
                <w:sz w:val="20"/>
                <w:szCs w:val="20"/>
              </w:rPr>
              <w:t>SALDO ANTERIOR</w:t>
            </w:r>
          </w:p>
        </w:tc>
        <w:tc>
          <w:tcPr>
            <w:tcW w:w="2040" w:type="dxa"/>
            <w:gridSpan w:val="2"/>
            <w:tcBorders>
              <w:top w:val="single" w:sz="4" w:space="0" w:color="auto"/>
              <w:left w:val="nil"/>
              <w:bottom w:val="single" w:sz="4" w:space="0" w:color="auto"/>
              <w:right w:val="single" w:sz="4" w:space="0" w:color="000000"/>
            </w:tcBorders>
            <w:shd w:val="clear" w:color="000000" w:fill="800000"/>
            <w:noWrap/>
            <w:vAlign w:val="center"/>
            <w:hideMark/>
          </w:tcPr>
          <w:p w14:paraId="357B0B45" w14:textId="77777777" w:rsidR="00C875A0" w:rsidRPr="00C875A0" w:rsidRDefault="00C875A0" w:rsidP="00C875A0">
            <w:pPr>
              <w:jc w:val="center"/>
              <w:rPr>
                <w:rFonts w:ascii="Lato" w:hAnsi="Lato" w:cs="Calibri"/>
                <w:b/>
                <w:bCs/>
                <w:color w:val="FFFFFF"/>
                <w:sz w:val="20"/>
                <w:szCs w:val="20"/>
              </w:rPr>
            </w:pPr>
            <w:r w:rsidRPr="00C875A0">
              <w:rPr>
                <w:rFonts w:ascii="Lato" w:hAnsi="Lato" w:cs="Calibri"/>
                <w:b/>
                <w:bCs/>
                <w:color w:val="FFFFFF"/>
                <w:sz w:val="20"/>
                <w:szCs w:val="20"/>
              </w:rPr>
              <w:t>M O V I M I E N T O S</w:t>
            </w:r>
          </w:p>
        </w:tc>
        <w:tc>
          <w:tcPr>
            <w:tcW w:w="2700" w:type="dxa"/>
            <w:gridSpan w:val="2"/>
            <w:tcBorders>
              <w:top w:val="single" w:sz="4" w:space="0" w:color="auto"/>
              <w:left w:val="nil"/>
              <w:bottom w:val="single" w:sz="4" w:space="0" w:color="auto"/>
              <w:right w:val="single" w:sz="4" w:space="0" w:color="000000"/>
            </w:tcBorders>
            <w:shd w:val="clear" w:color="000000" w:fill="800000"/>
            <w:noWrap/>
            <w:vAlign w:val="center"/>
            <w:hideMark/>
          </w:tcPr>
          <w:p w14:paraId="4C6C25B7" w14:textId="77777777" w:rsidR="00C875A0" w:rsidRPr="00C875A0" w:rsidRDefault="00C875A0" w:rsidP="00C875A0">
            <w:pPr>
              <w:jc w:val="center"/>
              <w:rPr>
                <w:rFonts w:ascii="Lato" w:hAnsi="Lato" w:cs="Calibri"/>
                <w:b/>
                <w:bCs/>
                <w:color w:val="FFFFFF"/>
                <w:sz w:val="20"/>
                <w:szCs w:val="20"/>
              </w:rPr>
            </w:pPr>
            <w:r w:rsidRPr="00C875A0">
              <w:rPr>
                <w:rFonts w:ascii="Lato" w:hAnsi="Lato" w:cs="Calibri"/>
                <w:b/>
                <w:bCs/>
                <w:color w:val="FFFFFF"/>
                <w:sz w:val="20"/>
                <w:szCs w:val="20"/>
              </w:rPr>
              <w:t>SALDO ACTUAL</w:t>
            </w:r>
          </w:p>
        </w:tc>
      </w:tr>
      <w:tr w:rsidR="00C875A0" w:rsidRPr="00C875A0" w14:paraId="4E2DA1AA" w14:textId="77777777" w:rsidTr="003929BA">
        <w:trPr>
          <w:trHeight w:val="330"/>
          <w:jc w:val="center"/>
        </w:trPr>
        <w:tc>
          <w:tcPr>
            <w:tcW w:w="500" w:type="dxa"/>
            <w:tcBorders>
              <w:top w:val="nil"/>
              <w:left w:val="single" w:sz="4" w:space="0" w:color="auto"/>
              <w:bottom w:val="single" w:sz="4" w:space="0" w:color="auto"/>
              <w:right w:val="single" w:sz="4" w:space="0" w:color="auto"/>
            </w:tcBorders>
            <w:shd w:val="clear" w:color="000000" w:fill="800000"/>
            <w:noWrap/>
            <w:vAlign w:val="center"/>
            <w:hideMark/>
          </w:tcPr>
          <w:p w14:paraId="66D430E6" w14:textId="77777777" w:rsidR="00C875A0" w:rsidRPr="00C875A0" w:rsidRDefault="00C875A0" w:rsidP="00C875A0">
            <w:pPr>
              <w:rPr>
                <w:rFonts w:ascii="Lato" w:hAnsi="Lato" w:cs="Calibri"/>
                <w:b/>
                <w:bCs/>
                <w:color w:val="FFFFFF"/>
                <w:sz w:val="20"/>
                <w:szCs w:val="20"/>
              </w:rPr>
            </w:pPr>
            <w:r w:rsidRPr="00C875A0">
              <w:rPr>
                <w:rFonts w:ascii="Lato" w:hAnsi="Lato" w:cs="Calibri"/>
                <w:b/>
                <w:bCs/>
                <w:color w:val="FFFFFF"/>
                <w:sz w:val="20"/>
                <w:szCs w:val="20"/>
              </w:rPr>
              <w:t>Nat.</w:t>
            </w:r>
          </w:p>
        </w:tc>
        <w:tc>
          <w:tcPr>
            <w:tcW w:w="671" w:type="dxa"/>
            <w:tcBorders>
              <w:top w:val="nil"/>
              <w:left w:val="nil"/>
              <w:bottom w:val="single" w:sz="4" w:space="0" w:color="auto"/>
              <w:right w:val="single" w:sz="4" w:space="0" w:color="auto"/>
            </w:tcBorders>
            <w:shd w:val="clear" w:color="000000" w:fill="800000"/>
            <w:noWrap/>
            <w:vAlign w:val="center"/>
            <w:hideMark/>
          </w:tcPr>
          <w:p w14:paraId="7564CFA1" w14:textId="77777777" w:rsidR="00C875A0" w:rsidRPr="00C875A0" w:rsidRDefault="00C875A0" w:rsidP="00C875A0">
            <w:pPr>
              <w:rPr>
                <w:rFonts w:ascii="Lato" w:hAnsi="Lato" w:cs="Calibri"/>
                <w:b/>
                <w:bCs/>
                <w:color w:val="FFFFFF"/>
                <w:sz w:val="20"/>
                <w:szCs w:val="20"/>
              </w:rPr>
            </w:pPr>
            <w:r w:rsidRPr="00C875A0">
              <w:rPr>
                <w:rFonts w:ascii="Lato" w:hAnsi="Lato" w:cs="Calibri"/>
                <w:b/>
                <w:bCs/>
                <w:color w:val="FFFFFF"/>
                <w:sz w:val="20"/>
                <w:szCs w:val="20"/>
              </w:rPr>
              <w:t>Cuenta</w:t>
            </w:r>
          </w:p>
        </w:tc>
        <w:tc>
          <w:tcPr>
            <w:tcW w:w="1884" w:type="dxa"/>
            <w:tcBorders>
              <w:top w:val="nil"/>
              <w:left w:val="nil"/>
              <w:bottom w:val="single" w:sz="4" w:space="0" w:color="auto"/>
              <w:right w:val="single" w:sz="4" w:space="0" w:color="auto"/>
            </w:tcBorders>
            <w:shd w:val="clear" w:color="000000" w:fill="800000"/>
            <w:noWrap/>
            <w:vAlign w:val="center"/>
            <w:hideMark/>
          </w:tcPr>
          <w:p w14:paraId="377E38CB" w14:textId="77777777" w:rsidR="00C875A0" w:rsidRPr="00C875A0" w:rsidRDefault="00C875A0" w:rsidP="00C875A0">
            <w:pPr>
              <w:rPr>
                <w:rFonts w:ascii="Lato" w:hAnsi="Lato" w:cs="Calibri"/>
                <w:b/>
                <w:bCs/>
                <w:color w:val="FFFFFF"/>
                <w:sz w:val="20"/>
                <w:szCs w:val="20"/>
              </w:rPr>
            </w:pPr>
            <w:r w:rsidRPr="00C875A0">
              <w:rPr>
                <w:rFonts w:ascii="Lato" w:hAnsi="Lato" w:cs="Calibri"/>
                <w:b/>
                <w:bCs/>
                <w:color w:val="FFFFFF"/>
                <w:sz w:val="20"/>
                <w:szCs w:val="20"/>
              </w:rPr>
              <w:t>Nombre de la cuenta</w:t>
            </w:r>
          </w:p>
        </w:tc>
        <w:tc>
          <w:tcPr>
            <w:tcW w:w="1800" w:type="dxa"/>
            <w:tcBorders>
              <w:top w:val="nil"/>
              <w:left w:val="nil"/>
              <w:bottom w:val="single" w:sz="4" w:space="0" w:color="auto"/>
              <w:right w:val="single" w:sz="4" w:space="0" w:color="auto"/>
            </w:tcBorders>
            <w:shd w:val="clear" w:color="000000" w:fill="800000"/>
            <w:noWrap/>
            <w:vAlign w:val="center"/>
            <w:hideMark/>
          </w:tcPr>
          <w:p w14:paraId="00558D68" w14:textId="77777777" w:rsidR="00C875A0" w:rsidRPr="00C875A0" w:rsidRDefault="00C875A0" w:rsidP="00C875A0">
            <w:pPr>
              <w:rPr>
                <w:rFonts w:ascii="Lato" w:hAnsi="Lato" w:cs="Calibri"/>
                <w:b/>
                <w:bCs/>
                <w:color w:val="FFFFFF"/>
                <w:sz w:val="20"/>
                <w:szCs w:val="20"/>
              </w:rPr>
            </w:pPr>
            <w:r w:rsidRPr="00C875A0">
              <w:rPr>
                <w:rFonts w:ascii="Lato" w:hAnsi="Lato" w:cs="Calibri"/>
                <w:b/>
                <w:bCs/>
                <w:color w:val="FFFFFF"/>
                <w:sz w:val="20"/>
                <w:szCs w:val="20"/>
              </w:rPr>
              <w:t>DEUDOR</w:t>
            </w:r>
          </w:p>
        </w:tc>
        <w:tc>
          <w:tcPr>
            <w:tcW w:w="1140" w:type="dxa"/>
            <w:tcBorders>
              <w:top w:val="nil"/>
              <w:left w:val="nil"/>
              <w:bottom w:val="single" w:sz="4" w:space="0" w:color="auto"/>
              <w:right w:val="single" w:sz="4" w:space="0" w:color="auto"/>
            </w:tcBorders>
            <w:shd w:val="clear" w:color="000000" w:fill="800000"/>
            <w:noWrap/>
            <w:vAlign w:val="center"/>
            <w:hideMark/>
          </w:tcPr>
          <w:p w14:paraId="6D1E7119" w14:textId="77777777" w:rsidR="00C875A0" w:rsidRPr="00C875A0" w:rsidRDefault="00C875A0" w:rsidP="00C875A0">
            <w:pPr>
              <w:rPr>
                <w:rFonts w:ascii="Lato" w:hAnsi="Lato" w:cs="Calibri"/>
                <w:b/>
                <w:bCs/>
                <w:color w:val="FFFFFF"/>
                <w:sz w:val="20"/>
                <w:szCs w:val="20"/>
              </w:rPr>
            </w:pPr>
            <w:r w:rsidRPr="00C875A0">
              <w:rPr>
                <w:rFonts w:ascii="Lato" w:hAnsi="Lato" w:cs="Calibri"/>
                <w:b/>
                <w:bCs/>
                <w:color w:val="FFFFFF"/>
                <w:sz w:val="20"/>
                <w:szCs w:val="20"/>
              </w:rPr>
              <w:t>ACREEDOR</w:t>
            </w:r>
          </w:p>
        </w:tc>
        <w:tc>
          <w:tcPr>
            <w:tcW w:w="937" w:type="dxa"/>
            <w:tcBorders>
              <w:top w:val="nil"/>
              <w:left w:val="nil"/>
              <w:bottom w:val="single" w:sz="4" w:space="0" w:color="auto"/>
              <w:right w:val="single" w:sz="4" w:space="0" w:color="auto"/>
            </w:tcBorders>
            <w:shd w:val="clear" w:color="000000" w:fill="800000"/>
            <w:noWrap/>
            <w:vAlign w:val="center"/>
            <w:hideMark/>
          </w:tcPr>
          <w:p w14:paraId="43E5AD44" w14:textId="77777777" w:rsidR="00C875A0" w:rsidRPr="00C875A0" w:rsidRDefault="00C875A0" w:rsidP="00C875A0">
            <w:pPr>
              <w:rPr>
                <w:rFonts w:ascii="Lato" w:hAnsi="Lato" w:cs="Calibri"/>
                <w:b/>
                <w:bCs/>
                <w:color w:val="FFFFFF"/>
                <w:sz w:val="20"/>
                <w:szCs w:val="20"/>
              </w:rPr>
            </w:pPr>
            <w:r w:rsidRPr="00C875A0">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center"/>
            <w:hideMark/>
          </w:tcPr>
          <w:p w14:paraId="5D34E231" w14:textId="77777777" w:rsidR="00C875A0" w:rsidRPr="00C875A0" w:rsidRDefault="00C875A0" w:rsidP="00C875A0">
            <w:pPr>
              <w:rPr>
                <w:rFonts w:ascii="Lato" w:hAnsi="Lato" w:cs="Calibri"/>
                <w:b/>
                <w:bCs/>
                <w:color w:val="FFFFFF"/>
                <w:sz w:val="20"/>
                <w:szCs w:val="20"/>
              </w:rPr>
            </w:pPr>
            <w:r w:rsidRPr="00C875A0">
              <w:rPr>
                <w:rFonts w:ascii="Lato" w:hAnsi="Lato" w:cs="Calibri"/>
                <w:b/>
                <w:bCs/>
                <w:color w:val="FFFFFF"/>
                <w:sz w:val="20"/>
                <w:szCs w:val="20"/>
              </w:rPr>
              <w:t>ACREEDOR</w:t>
            </w:r>
          </w:p>
        </w:tc>
        <w:tc>
          <w:tcPr>
            <w:tcW w:w="1560" w:type="dxa"/>
            <w:tcBorders>
              <w:top w:val="nil"/>
              <w:left w:val="nil"/>
              <w:bottom w:val="single" w:sz="4" w:space="0" w:color="auto"/>
              <w:right w:val="single" w:sz="4" w:space="0" w:color="auto"/>
            </w:tcBorders>
            <w:shd w:val="clear" w:color="000000" w:fill="800000"/>
            <w:noWrap/>
            <w:vAlign w:val="center"/>
            <w:hideMark/>
          </w:tcPr>
          <w:p w14:paraId="50D65F7F" w14:textId="77777777" w:rsidR="00C875A0" w:rsidRPr="00C875A0" w:rsidRDefault="00C875A0" w:rsidP="00C875A0">
            <w:pPr>
              <w:rPr>
                <w:rFonts w:ascii="Lato" w:hAnsi="Lato" w:cs="Calibri"/>
                <w:b/>
                <w:bCs/>
                <w:color w:val="FFFFFF"/>
                <w:sz w:val="20"/>
                <w:szCs w:val="20"/>
              </w:rPr>
            </w:pPr>
            <w:r w:rsidRPr="00C875A0">
              <w:rPr>
                <w:rFonts w:ascii="Lato" w:hAnsi="Lato" w:cs="Calibri"/>
                <w:b/>
                <w:bCs/>
                <w:color w:val="FFFFFF"/>
                <w:sz w:val="20"/>
                <w:szCs w:val="20"/>
              </w:rPr>
              <w:t>DEUDOR</w:t>
            </w:r>
          </w:p>
        </w:tc>
        <w:tc>
          <w:tcPr>
            <w:tcW w:w="1140" w:type="dxa"/>
            <w:tcBorders>
              <w:top w:val="nil"/>
              <w:left w:val="nil"/>
              <w:bottom w:val="single" w:sz="4" w:space="0" w:color="auto"/>
              <w:right w:val="single" w:sz="4" w:space="0" w:color="auto"/>
            </w:tcBorders>
            <w:shd w:val="clear" w:color="000000" w:fill="800000"/>
            <w:noWrap/>
            <w:vAlign w:val="center"/>
            <w:hideMark/>
          </w:tcPr>
          <w:p w14:paraId="4B1A61FA" w14:textId="77777777" w:rsidR="00C875A0" w:rsidRPr="00C875A0" w:rsidRDefault="00C875A0" w:rsidP="00C875A0">
            <w:pPr>
              <w:rPr>
                <w:rFonts w:ascii="Lato" w:hAnsi="Lato" w:cs="Calibri"/>
                <w:b/>
                <w:bCs/>
                <w:color w:val="FFFFFF"/>
                <w:sz w:val="20"/>
                <w:szCs w:val="20"/>
              </w:rPr>
            </w:pPr>
            <w:r w:rsidRPr="00C875A0">
              <w:rPr>
                <w:rFonts w:ascii="Lato" w:hAnsi="Lato" w:cs="Calibri"/>
                <w:b/>
                <w:bCs/>
                <w:color w:val="FFFFFF"/>
                <w:sz w:val="20"/>
                <w:szCs w:val="20"/>
              </w:rPr>
              <w:t>ACREEDOR</w:t>
            </w:r>
          </w:p>
        </w:tc>
      </w:tr>
      <w:tr w:rsidR="00C875A0" w:rsidRPr="00C875A0" w14:paraId="66F61A2F" w14:textId="77777777" w:rsidTr="003929BA">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79FDB89"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D</w:t>
            </w:r>
          </w:p>
        </w:tc>
        <w:tc>
          <w:tcPr>
            <w:tcW w:w="671" w:type="dxa"/>
            <w:tcBorders>
              <w:top w:val="nil"/>
              <w:left w:val="nil"/>
              <w:bottom w:val="single" w:sz="4" w:space="0" w:color="auto"/>
              <w:right w:val="single" w:sz="4" w:space="0" w:color="auto"/>
            </w:tcBorders>
            <w:shd w:val="clear" w:color="auto" w:fill="auto"/>
            <w:vAlign w:val="center"/>
            <w:hideMark/>
          </w:tcPr>
          <w:p w14:paraId="5AB5FC5F"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1250</w:t>
            </w:r>
          </w:p>
        </w:tc>
        <w:tc>
          <w:tcPr>
            <w:tcW w:w="1884" w:type="dxa"/>
            <w:tcBorders>
              <w:top w:val="nil"/>
              <w:left w:val="nil"/>
              <w:bottom w:val="single" w:sz="4" w:space="0" w:color="auto"/>
              <w:right w:val="single" w:sz="4" w:space="0" w:color="auto"/>
            </w:tcBorders>
            <w:shd w:val="clear" w:color="auto" w:fill="auto"/>
            <w:vAlign w:val="center"/>
            <w:hideMark/>
          </w:tcPr>
          <w:p w14:paraId="129FAE0B"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ACTIVOS INTANGIBLES</w:t>
            </w:r>
          </w:p>
        </w:tc>
        <w:tc>
          <w:tcPr>
            <w:tcW w:w="1800" w:type="dxa"/>
            <w:tcBorders>
              <w:top w:val="nil"/>
              <w:left w:val="nil"/>
              <w:bottom w:val="single" w:sz="4" w:space="0" w:color="auto"/>
              <w:right w:val="single" w:sz="4" w:space="0" w:color="auto"/>
            </w:tcBorders>
            <w:shd w:val="clear" w:color="auto" w:fill="auto"/>
            <w:vAlign w:val="center"/>
            <w:hideMark/>
          </w:tcPr>
          <w:p w14:paraId="12E49432"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$10,573,266.49</w:t>
            </w:r>
          </w:p>
        </w:tc>
        <w:tc>
          <w:tcPr>
            <w:tcW w:w="1140" w:type="dxa"/>
            <w:tcBorders>
              <w:top w:val="nil"/>
              <w:left w:val="nil"/>
              <w:bottom w:val="single" w:sz="4" w:space="0" w:color="auto"/>
              <w:right w:val="single" w:sz="4" w:space="0" w:color="auto"/>
            </w:tcBorders>
            <w:shd w:val="clear" w:color="auto" w:fill="auto"/>
            <w:vAlign w:val="center"/>
            <w:hideMark/>
          </w:tcPr>
          <w:p w14:paraId="6615FE7B"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74D096FD"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013D4DBE"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27DC1FCE"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$10,573,266.49</w:t>
            </w:r>
          </w:p>
        </w:tc>
        <w:tc>
          <w:tcPr>
            <w:tcW w:w="1140" w:type="dxa"/>
            <w:tcBorders>
              <w:top w:val="nil"/>
              <w:left w:val="nil"/>
              <w:bottom w:val="single" w:sz="4" w:space="0" w:color="auto"/>
              <w:right w:val="single" w:sz="4" w:space="0" w:color="auto"/>
            </w:tcBorders>
            <w:shd w:val="clear" w:color="auto" w:fill="auto"/>
            <w:vAlign w:val="center"/>
            <w:hideMark/>
          </w:tcPr>
          <w:p w14:paraId="42BCFB00"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r>
      <w:tr w:rsidR="00C875A0" w:rsidRPr="00C875A0" w14:paraId="490B7D25" w14:textId="77777777" w:rsidTr="003929BA">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5763E1"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D</w:t>
            </w:r>
          </w:p>
        </w:tc>
        <w:tc>
          <w:tcPr>
            <w:tcW w:w="671" w:type="dxa"/>
            <w:tcBorders>
              <w:top w:val="nil"/>
              <w:left w:val="nil"/>
              <w:bottom w:val="single" w:sz="4" w:space="0" w:color="auto"/>
              <w:right w:val="single" w:sz="4" w:space="0" w:color="auto"/>
            </w:tcBorders>
            <w:shd w:val="clear" w:color="auto" w:fill="auto"/>
            <w:vAlign w:val="center"/>
            <w:hideMark/>
          </w:tcPr>
          <w:p w14:paraId="559F6A4E"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1251</w:t>
            </w:r>
          </w:p>
        </w:tc>
        <w:tc>
          <w:tcPr>
            <w:tcW w:w="1884" w:type="dxa"/>
            <w:tcBorders>
              <w:top w:val="nil"/>
              <w:left w:val="nil"/>
              <w:bottom w:val="single" w:sz="4" w:space="0" w:color="auto"/>
              <w:right w:val="single" w:sz="4" w:space="0" w:color="auto"/>
            </w:tcBorders>
            <w:shd w:val="clear" w:color="auto" w:fill="auto"/>
            <w:vAlign w:val="center"/>
            <w:hideMark/>
          </w:tcPr>
          <w:p w14:paraId="5FBE1BAF"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SOFTWARE</w:t>
            </w:r>
          </w:p>
        </w:tc>
        <w:tc>
          <w:tcPr>
            <w:tcW w:w="1800" w:type="dxa"/>
            <w:tcBorders>
              <w:top w:val="nil"/>
              <w:left w:val="nil"/>
              <w:bottom w:val="single" w:sz="4" w:space="0" w:color="auto"/>
              <w:right w:val="single" w:sz="4" w:space="0" w:color="auto"/>
            </w:tcBorders>
            <w:shd w:val="clear" w:color="auto" w:fill="auto"/>
            <w:vAlign w:val="center"/>
            <w:hideMark/>
          </w:tcPr>
          <w:p w14:paraId="1B38F140"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$9,982,650.40</w:t>
            </w:r>
          </w:p>
        </w:tc>
        <w:tc>
          <w:tcPr>
            <w:tcW w:w="1140" w:type="dxa"/>
            <w:tcBorders>
              <w:top w:val="nil"/>
              <w:left w:val="nil"/>
              <w:bottom w:val="single" w:sz="4" w:space="0" w:color="auto"/>
              <w:right w:val="single" w:sz="4" w:space="0" w:color="auto"/>
            </w:tcBorders>
            <w:shd w:val="clear" w:color="auto" w:fill="auto"/>
            <w:vAlign w:val="center"/>
            <w:hideMark/>
          </w:tcPr>
          <w:p w14:paraId="728BF492"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7E327A73"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71907FE4"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4F87403E"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$9,982,650.40</w:t>
            </w:r>
          </w:p>
        </w:tc>
        <w:tc>
          <w:tcPr>
            <w:tcW w:w="1140" w:type="dxa"/>
            <w:tcBorders>
              <w:top w:val="nil"/>
              <w:left w:val="nil"/>
              <w:bottom w:val="single" w:sz="4" w:space="0" w:color="auto"/>
              <w:right w:val="single" w:sz="4" w:space="0" w:color="auto"/>
            </w:tcBorders>
            <w:shd w:val="clear" w:color="auto" w:fill="auto"/>
            <w:vAlign w:val="center"/>
            <w:hideMark/>
          </w:tcPr>
          <w:p w14:paraId="12B87274"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r>
      <w:tr w:rsidR="00C875A0" w:rsidRPr="00C875A0" w14:paraId="54F58D7A" w14:textId="77777777" w:rsidTr="003929BA">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8CCC656"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D</w:t>
            </w:r>
          </w:p>
        </w:tc>
        <w:tc>
          <w:tcPr>
            <w:tcW w:w="671" w:type="dxa"/>
            <w:tcBorders>
              <w:top w:val="nil"/>
              <w:left w:val="nil"/>
              <w:bottom w:val="single" w:sz="4" w:space="0" w:color="auto"/>
              <w:right w:val="single" w:sz="4" w:space="0" w:color="auto"/>
            </w:tcBorders>
            <w:shd w:val="clear" w:color="auto" w:fill="auto"/>
            <w:vAlign w:val="center"/>
            <w:hideMark/>
          </w:tcPr>
          <w:p w14:paraId="42E1BF89"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1251-5911</w:t>
            </w:r>
          </w:p>
        </w:tc>
        <w:tc>
          <w:tcPr>
            <w:tcW w:w="1884" w:type="dxa"/>
            <w:tcBorders>
              <w:top w:val="nil"/>
              <w:left w:val="nil"/>
              <w:bottom w:val="single" w:sz="4" w:space="0" w:color="auto"/>
              <w:right w:val="single" w:sz="4" w:space="0" w:color="auto"/>
            </w:tcBorders>
            <w:shd w:val="clear" w:color="auto" w:fill="auto"/>
            <w:vAlign w:val="center"/>
            <w:hideMark/>
          </w:tcPr>
          <w:p w14:paraId="697DD2FE"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Software</w:t>
            </w:r>
          </w:p>
        </w:tc>
        <w:tc>
          <w:tcPr>
            <w:tcW w:w="1800" w:type="dxa"/>
            <w:tcBorders>
              <w:top w:val="nil"/>
              <w:left w:val="nil"/>
              <w:bottom w:val="single" w:sz="4" w:space="0" w:color="auto"/>
              <w:right w:val="single" w:sz="4" w:space="0" w:color="auto"/>
            </w:tcBorders>
            <w:shd w:val="clear" w:color="auto" w:fill="auto"/>
            <w:vAlign w:val="center"/>
            <w:hideMark/>
          </w:tcPr>
          <w:p w14:paraId="1B144D84"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$9,982,650.40</w:t>
            </w:r>
          </w:p>
        </w:tc>
        <w:tc>
          <w:tcPr>
            <w:tcW w:w="1140" w:type="dxa"/>
            <w:tcBorders>
              <w:top w:val="nil"/>
              <w:left w:val="nil"/>
              <w:bottom w:val="single" w:sz="4" w:space="0" w:color="auto"/>
              <w:right w:val="single" w:sz="4" w:space="0" w:color="auto"/>
            </w:tcBorders>
            <w:shd w:val="clear" w:color="auto" w:fill="auto"/>
            <w:vAlign w:val="center"/>
            <w:hideMark/>
          </w:tcPr>
          <w:p w14:paraId="74EE825D"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7D0C1993"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543E1CE7"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6DE7B789"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$9,982,650.40</w:t>
            </w:r>
          </w:p>
        </w:tc>
        <w:tc>
          <w:tcPr>
            <w:tcW w:w="1140" w:type="dxa"/>
            <w:tcBorders>
              <w:top w:val="nil"/>
              <w:left w:val="nil"/>
              <w:bottom w:val="single" w:sz="4" w:space="0" w:color="auto"/>
              <w:right w:val="single" w:sz="4" w:space="0" w:color="auto"/>
            </w:tcBorders>
            <w:shd w:val="clear" w:color="auto" w:fill="auto"/>
            <w:vAlign w:val="center"/>
            <w:hideMark/>
          </w:tcPr>
          <w:p w14:paraId="6D78F901"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r>
      <w:tr w:rsidR="00C875A0" w:rsidRPr="00C875A0" w14:paraId="4D68857A" w14:textId="77777777" w:rsidTr="003929BA">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B4173BC"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D</w:t>
            </w:r>
          </w:p>
        </w:tc>
        <w:tc>
          <w:tcPr>
            <w:tcW w:w="671" w:type="dxa"/>
            <w:tcBorders>
              <w:top w:val="nil"/>
              <w:left w:val="nil"/>
              <w:bottom w:val="single" w:sz="4" w:space="0" w:color="auto"/>
              <w:right w:val="single" w:sz="4" w:space="0" w:color="auto"/>
            </w:tcBorders>
            <w:shd w:val="clear" w:color="auto" w:fill="auto"/>
            <w:vAlign w:val="center"/>
            <w:hideMark/>
          </w:tcPr>
          <w:p w14:paraId="4901DB26"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1254</w:t>
            </w:r>
          </w:p>
        </w:tc>
        <w:tc>
          <w:tcPr>
            <w:tcW w:w="1884" w:type="dxa"/>
            <w:tcBorders>
              <w:top w:val="nil"/>
              <w:left w:val="nil"/>
              <w:bottom w:val="single" w:sz="4" w:space="0" w:color="auto"/>
              <w:right w:val="single" w:sz="4" w:space="0" w:color="auto"/>
            </w:tcBorders>
            <w:shd w:val="clear" w:color="auto" w:fill="auto"/>
            <w:vAlign w:val="center"/>
            <w:hideMark/>
          </w:tcPr>
          <w:p w14:paraId="6741115A"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LICENCIAS</w:t>
            </w:r>
          </w:p>
        </w:tc>
        <w:tc>
          <w:tcPr>
            <w:tcW w:w="1800" w:type="dxa"/>
            <w:tcBorders>
              <w:top w:val="nil"/>
              <w:left w:val="nil"/>
              <w:bottom w:val="single" w:sz="4" w:space="0" w:color="auto"/>
              <w:right w:val="single" w:sz="4" w:space="0" w:color="auto"/>
            </w:tcBorders>
            <w:shd w:val="clear" w:color="auto" w:fill="auto"/>
            <w:vAlign w:val="center"/>
            <w:hideMark/>
          </w:tcPr>
          <w:p w14:paraId="46438DA6"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$590,616.09</w:t>
            </w:r>
          </w:p>
        </w:tc>
        <w:tc>
          <w:tcPr>
            <w:tcW w:w="1140" w:type="dxa"/>
            <w:tcBorders>
              <w:top w:val="nil"/>
              <w:left w:val="nil"/>
              <w:bottom w:val="single" w:sz="4" w:space="0" w:color="auto"/>
              <w:right w:val="single" w:sz="4" w:space="0" w:color="auto"/>
            </w:tcBorders>
            <w:shd w:val="clear" w:color="auto" w:fill="auto"/>
            <w:vAlign w:val="center"/>
            <w:hideMark/>
          </w:tcPr>
          <w:p w14:paraId="289DFEFC"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504BCFAE"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076B20A7"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33D0635C"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$590,616.09</w:t>
            </w:r>
          </w:p>
        </w:tc>
        <w:tc>
          <w:tcPr>
            <w:tcW w:w="1140" w:type="dxa"/>
            <w:tcBorders>
              <w:top w:val="nil"/>
              <w:left w:val="nil"/>
              <w:bottom w:val="single" w:sz="4" w:space="0" w:color="auto"/>
              <w:right w:val="single" w:sz="4" w:space="0" w:color="auto"/>
            </w:tcBorders>
            <w:shd w:val="clear" w:color="auto" w:fill="auto"/>
            <w:vAlign w:val="center"/>
            <w:hideMark/>
          </w:tcPr>
          <w:p w14:paraId="5C809F34"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r>
      <w:tr w:rsidR="00C875A0" w:rsidRPr="00C875A0" w14:paraId="4F82868C" w14:textId="77777777" w:rsidTr="003929BA">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D56F43"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D</w:t>
            </w:r>
          </w:p>
        </w:tc>
        <w:tc>
          <w:tcPr>
            <w:tcW w:w="671" w:type="dxa"/>
            <w:tcBorders>
              <w:top w:val="nil"/>
              <w:left w:val="nil"/>
              <w:bottom w:val="single" w:sz="4" w:space="0" w:color="auto"/>
              <w:right w:val="single" w:sz="4" w:space="0" w:color="auto"/>
            </w:tcBorders>
            <w:shd w:val="clear" w:color="auto" w:fill="auto"/>
            <w:vAlign w:val="center"/>
            <w:hideMark/>
          </w:tcPr>
          <w:p w14:paraId="401A444B"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1254-1</w:t>
            </w:r>
          </w:p>
        </w:tc>
        <w:tc>
          <w:tcPr>
            <w:tcW w:w="1884" w:type="dxa"/>
            <w:tcBorders>
              <w:top w:val="nil"/>
              <w:left w:val="nil"/>
              <w:bottom w:val="single" w:sz="4" w:space="0" w:color="auto"/>
              <w:right w:val="single" w:sz="4" w:space="0" w:color="auto"/>
            </w:tcBorders>
            <w:shd w:val="clear" w:color="auto" w:fill="auto"/>
            <w:vAlign w:val="center"/>
            <w:hideMark/>
          </w:tcPr>
          <w:p w14:paraId="4ABABAC0"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Licencias Informáticas e Intelectuales</w:t>
            </w:r>
          </w:p>
        </w:tc>
        <w:tc>
          <w:tcPr>
            <w:tcW w:w="1800" w:type="dxa"/>
            <w:tcBorders>
              <w:top w:val="nil"/>
              <w:left w:val="nil"/>
              <w:bottom w:val="single" w:sz="4" w:space="0" w:color="auto"/>
              <w:right w:val="single" w:sz="4" w:space="0" w:color="auto"/>
            </w:tcBorders>
            <w:shd w:val="clear" w:color="auto" w:fill="auto"/>
            <w:vAlign w:val="center"/>
            <w:hideMark/>
          </w:tcPr>
          <w:p w14:paraId="789B38DB"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$590,616.09</w:t>
            </w:r>
          </w:p>
        </w:tc>
        <w:tc>
          <w:tcPr>
            <w:tcW w:w="1140" w:type="dxa"/>
            <w:tcBorders>
              <w:top w:val="nil"/>
              <w:left w:val="nil"/>
              <w:bottom w:val="single" w:sz="4" w:space="0" w:color="auto"/>
              <w:right w:val="single" w:sz="4" w:space="0" w:color="auto"/>
            </w:tcBorders>
            <w:shd w:val="clear" w:color="auto" w:fill="auto"/>
            <w:vAlign w:val="center"/>
            <w:hideMark/>
          </w:tcPr>
          <w:p w14:paraId="75E112FB"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56A216E7"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23556F2A"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1F967088"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$590,616.09</w:t>
            </w:r>
          </w:p>
        </w:tc>
        <w:tc>
          <w:tcPr>
            <w:tcW w:w="1140" w:type="dxa"/>
            <w:tcBorders>
              <w:top w:val="nil"/>
              <w:left w:val="nil"/>
              <w:bottom w:val="single" w:sz="4" w:space="0" w:color="auto"/>
              <w:right w:val="single" w:sz="4" w:space="0" w:color="auto"/>
            </w:tcBorders>
            <w:shd w:val="clear" w:color="auto" w:fill="auto"/>
            <w:vAlign w:val="center"/>
            <w:hideMark/>
          </w:tcPr>
          <w:p w14:paraId="6967D5D0"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r>
      <w:tr w:rsidR="00C875A0" w:rsidRPr="00C875A0" w14:paraId="4DCDA19C" w14:textId="77777777" w:rsidTr="003929BA">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D70779C"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D</w:t>
            </w:r>
          </w:p>
        </w:tc>
        <w:tc>
          <w:tcPr>
            <w:tcW w:w="671" w:type="dxa"/>
            <w:tcBorders>
              <w:top w:val="nil"/>
              <w:left w:val="nil"/>
              <w:bottom w:val="single" w:sz="4" w:space="0" w:color="auto"/>
              <w:right w:val="single" w:sz="4" w:space="0" w:color="auto"/>
            </w:tcBorders>
            <w:shd w:val="clear" w:color="auto" w:fill="auto"/>
            <w:vAlign w:val="center"/>
            <w:hideMark/>
          </w:tcPr>
          <w:p w14:paraId="3EA971D7"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1254-1-1</w:t>
            </w:r>
          </w:p>
        </w:tc>
        <w:tc>
          <w:tcPr>
            <w:tcW w:w="1884" w:type="dxa"/>
            <w:tcBorders>
              <w:top w:val="nil"/>
              <w:left w:val="nil"/>
              <w:bottom w:val="single" w:sz="4" w:space="0" w:color="auto"/>
              <w:right w:val="single" w:sz="4" w:space="0" w:color="auto"/>
            </w:tcBorders>
            <w:shd w:val="clear" w:color="auto" w:fill="auto"/>
            <w:vAlign w:val="center"/>
            <w:hideMark/>
          </w:tcPr>
          <w:p w14:paraId="05811A9A" w14:textId="77777777" w:rsidR="00C875A0" w:rsidRPr="00C875A0" w:rsidRDefault="00C875A0" w:rsidP="00C875A0">
            <w:pPr>
              <w:rPr>
                <w:rFonts w:ascii="Lato" w:hAnsi="Lato" w:cs="Calibri"/>
                <w:color w:val="000000"/>
                <w:sz w:val="20"/>
                <w:szCs w:val="20"/>
              </w:rPr>
            </w:pPr>
            <w:r w:rsidRPr="00C875A0">
              <w:rPr>
                <w:rFonts w:ascii="Lato" w:hAnsi="Lato" w:cs="Calibri"/>
                <w:color w:val="000000"/>
                <w:sz w:val="20"/>
                <w:szCs w:val="20"/>
              </w:rPr>
              <w:t xml:space="preserve">  Licencias Informáticas e Intelectuales</w:t>
            </w:r>
          </w:p>
        </w:tc>
        <w:tc>
          <w:tcPr>
            <w:tcW w:w="1800" w:type="dxa"/>
            <w:tcBorders>
              <w:top w:val="nil"/>
              <w:left w:val="nil"/>
              <w:bottom w:val="single" w:sz="4" w:space="0" w:color="auto"/>
              <w:right w:val="single" w:sz="4" w:space="0" w:color="auto"/>
            </w:tcBorders>
            <w:shd w:val="clear" w:color="auto" w:fill="auto"/>
            <w:vAlign w:val="center"/>
            <w:hideMark/>
          </w:tcPr>
          <w:p w14:paraId="44E64316"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$590,616.09</w:t>
            </w:r>
          </w:p>
        </w:tc>
        <w:tc>
          <w:tcPr>
            <w:tcW w:w="1140" w:type="dxa"/>
            <w:tcBorders>
              <w:top w:val="nil"/>
              <w:left w:val="nil"/>
              <w:bottom w:val="single" w:sz="4" w:space="0" w:color="auto"/>
              <w:right w:val="single" w:sz="4" w:space="0" w:color="auto"/>
            </w:tcBorders>
            <w:shd w:val="clear" w:color="auto" w:fill="auto"/>
            <w:vAlign w:val="center"/>
            <w:hideMark/>
          </w:tcPr>
          <w:p w14:paraId="50A88539"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6C0BBA90"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14:paraId="190124DE"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5BF02A8B"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$590,616.09</w:t>
            </w:r>
          </w:p>
        </w:tc>
        <w:tc>
          <w:tcPr>
            <w:tcW w:w="1140" w:type="dxa"/>
            <w:tcBorders>
              <w:top w:val="nil"/>
              <w:left w:val="nil"/>
              <w:bottom w:val="single" w:sz="4" w:space="0" w:color="auto"/>
              <w:right w:val="single" w:sz="4" w:space="0" w:color="auto"/>
            </w:tcBorders>
            <w:shd w:val="clear" w:color="auto" w:fill="auto"/>
            <w:vAlign w:val="center"/>
            <w:hideMark/>
          </w:tcPr>
          <w:p w14:paraId="279D04CB" w14:textId="77777777" w:rsidR="00C875A0" w:rsidRPr="00C875A0" w:rsidRDefault="00C875A0" w:rsidP="00C875A0">
            <w:pPr>
              <w:jc w:val="right"/>
              <w:rPr>
                <w:rFonts w:ascii="Lato" w:hAnsi="Lato" w:cs="Calibri"/>
                <w:color w:val="000000"/>
                <w:sz w:val="20"/>
                <w:szCs w:val="20"/>
              </w:rPr>
            </w:pPr>
            <w:r w:rsidRPr="00C875A0">
              <w:rPr>
                <w:rFonts w:ascii="Lato" w:hAnsi="Lato" w:cs="Calibri"/>
                <w:color w:val="000000"/>
                <w:sz w:val="20"/>
                <w:szCs w:val="20"/>
              </w:rPr>
              <w:t>$0.00</w:t>
            </w:r>
          </w:p>
        </w:tc>
      </w:tr>
    </w:tbl>
    <w:p w14:paraId="3657359F" w14:textId="4AB0D55A" w:rsidR="00052E6C" w:rsidRDefault="00052E6C" w:rsidP="00E902C5">
      <w:pPr>
        <w:pStyle w:val="ROMANOS"/>
        <w:tabs>
          <w:tab w:val="clear" w:pos="720"/>
          <w:tab w:val="left" w:pos="0"/>
        </w:tabs>
        <w:spacing w:after="0" w:line="240" w:lineRule="exact"/>
        <w:ind w:left="0" w:firstLine="0"/>
        <w:rPr>
          <w:rFonts w:ascii="Lato" w:hAnsi="Lato"/>
          <w:sz w:val="20"/>
          <w:szCs w:val="20"/>
          <w:lang w:val="es-MX"/>
        </w:rPr>
      </w:pPr>
    </w:p>
    <w:p w14:paraId="7CF5B2A9" w14:textId="77777777" w:rsidR="00052E6C" w:rsidRPr="00FA62A3" w:rsidRDefault="00052E6C" w:rsidP="00E902C5">
      <w:pPr>
        <w:pStyle w:val="ROMANOS"/>
        <w:tabs>
          <w:tab w:val="clear" w:pos="720"/>
          <w:tab w:val="left" w:pos="0"/>
        </w:tabs>
        <w:spacing w:after="0" w:line="240" w:lineRule="exact"/>
        <w:ind w:left="0" w:firstLine="0"/>
        <w:rPr>
          <w:rFonts w:ascii="Lato" w:hAnsi="Lato"/>
          <w:sz w:val="20"/>
          <w:szCs w:val="20"/>
          <w:lang w:val="es-MX"/>
        </w:rPr>
      </w:pPr>
    </w:p>
    <w:p w14:paraId="2417037A" w14:textId="7D520199" w:rsidR="00021772" w:rsidRPr="00FA62A3" w:rsidRDefault="00BA0765" w:rsidP="00021772">
      <w:pPr>
        <w:jc w:val="both"/>
        <w:rPr>
          <w:rFonts w:ascii="Lato" w:hAnsi="Lato"/>
          <w:sz w:val="20"/>
          <w:szCs w:val="20"/>
        </w:rPr>
      </w:pPr>
      <w:r w:rsidRPr="00FA62A3">
        <w:rPr>
          <w:rFonts w:ascii="Lato" w:hAnsi="Lato"/>
          <w:b/>
          <w:sz w:val="20"/>
          <w:szCs w:val="20"/>
        </w:rPr>
        <w:t xml:space="preserve">9. </w:t>
      </w:r>
      <w:r w:rsidR="0047376A" w:rsidRPr="00FA62A3">
        <w:rPr>
          <w:rFonts w:ascii="Lato" w:hAnsi="Lato"/>
          <w:b/>
          <w:sz w:val="20"/>
          <w:szCs w:val="20"/>
        </w:rPr>
        <w:t>Depreciación, Deterioro y Amortización Acumulada de Bienes</w:t>
      </w:r>
      <w:r w:rsidR="0047376A" w:rsidRPr="00FA62A3">
        <w:rPr>
          <w:rFonts w:ascii="Lato" w:hAnsi="Lato"/>
          <w:sz w:val="20"/>
          <w:szCs w:val="20"/>
        </w:rPr>
        <w:t xml:space="preserve"> </w:t>
      </w:r>
      <w:r w:rsidR="00021772" w:rsidRPr="00FA62A3">
        <w:rPr>
          <w:rFonts w:ascii="Lato" w:hAnsi="Lato"/>
          <w:sz w:val="20"/>
          <w:szCs w:val="20"/>
        </w:rPr>
        <w:t xml:space="preserve"> </w:t>
      </w:r>
      <w:r w:rsidR="0047376A" w:rsidRPr="00FA62A3">
        <w:rPr>
          <w:rFonts w:ascii="Lato" w:hAnsi="Lato"/>
          <w:sz w:val="20"/>
          <w:szCs w:val="20"/>
        </w:rPr>
        <w:t xml:space="preserve">por </w:t>
      </w:r>
      <w:r w:rsidR="00AC1E1B" w:rsidRPr="00AC1E1B">
        <w:rPr>
          <w:rFonts w:ascii="Lato" w:hAnsi="Lato"/>
          <w:b/>
          <w:sz w:val="20"/>
          <w:szCs w:val="20"/>
        </w:rPr>
        <w:t>$18,970,751.69</w:t>
      </w:r>
      <w:r w:rsidR="0049376D">
        <w:rPr>
          <w:rFonts w:ascii="Lato" w:hAnsi="Lato"/>
          <w:b/>
          <w:sz w:val="20"/>
          <w:szCs w:val="20"/>
        </w:rPr>
        <w:t xml:space="preserve">, </w:t>
      </w:r>
      <w:r w:rsidR="00021772" w:rsidRPr="00FA62A3">
        <w:rPr>
          <w:rFonts w:ascii="Lato" w:hAnsi="Lato"/>
          <w:sz w:val="20"/>
          <w:szCs w:val="20"/>
        </w:rPr>
        <w:t>y se encuentra integrado por:</w:t>
      </w:r>
    </w:p>
    <w:p w14:paraId="2F69337D" w14:textId="2D9E4EA9" w:rsidR="0001182A" w:rsidRPr="0001182A" w:rsidRDefault="00021772" w:rsidP="001C6A15">
      <w:pPr>
        <w:pStyle w:val="Prrafodelista"/>
        <w:numPr>
          <w:ilvl w:val="0"/>
          <w:numId w:val="29"/>
        </w:numPr>
        <w:spacing w:line="240" w:lineRule="auto"/>
        <w:jc w:val="both"/>
        <w:rPr>
          <w:rFonts w:ascii="Lato" w:eastAsia="Times New Roman" w:hAnsi="Lato"/>
          <w:b/>
          <w:bCs/>
          <w:color w:val="000000"/>
          <w:sz w:val="20"/>
          <w:szCs w:val="20"/>
          <w:lang w:eastAsia="es-MX"/>
        </w:rPr>
      </w:pPr>
      <w:r w:rsidRPr="0001182A">
        <w:rPr>
          <w:rFonts w:ascii="Lato" w:hAnsi="Lato"/>
          <w:sz w:val="20"/>
          <w:szCs w:val="20"/>
        </w:rPr>
        <w:t xml:space="preserve">Depreciación Acumulada de Bienes Inmuebles </w:t>
      </w:r>
      <w:r w:rsidR="00AC1E1B" w:rsidRPr="00AC1E1B">
        <w:rPr>
          <w:rFonts w:ascii="Lato" w:hAnsi="Lato"/>
          <w:b/>
          <w:sz w:val="20"/>
          <w:szCs w:val="20"/>
        </w:rPr>
        <w:t>$596,927.25</w:t>
      </w:r>
    </w:p>
    <w:p w14:paraId="61AE8FC2" w14:textId="4B526248" w:rsidR="00225347" w:rsidRPr="0001182A" w:rsidRDefault="00021772" w:rsidP="001C6A15">
      <w:pPr>
        <w:pStyle w:val="Prrafodelista"/>
        <w:numPr>
          <w:ilvl w:val="0"/>
          <w:numId w:val="29"/>
        </w:numPr>
        <w:spacing w:line="240" w:lineRule="auto"/>
        <w:jc w:val="both"/>
        <w:rPr>
          <w:rFonts w:ascii="Lato" w:eastAsia="Times New Roman" w:hAnsi="Lato"/>
          <w:b/>
          <w:bCs/>
          <w:color w:val="000000"/>
          <w:sz w:val="20"/>
          <w:szCs w:val="20"/>
          <w:lang w:eastAsia="es-MX"/>
        </w:rPr>
      </w:pPr>
      <w:r w:rsidRPr="0001182A">
        <w:rPr>
          <w:rFonts w:ascii="Lato" w:hAnsi="Lato"/>
          <w:sz w:val="20"/>
          <w:szCs w:val="20"/>
        </w:rPr>
        <w:t xml:space="preserve">Depreciación Acumulada de Bienes Muebles </w:t>
      </w:r>
      <w:r w:rsidR="00AC1E1B" w:rsidRPr="00AC1E1B">
        <w:rPr>
          <w:rFonts w:ascii="Lato" w:hAnsi="Lato"/>
          <w:b/>
          <w:sz w:val="20"/>
          <w:szCs w:val="20"/>
        </w:rPr>
        <w:t>$7,799,672.01</w:t>
      </w:r>
    </w:p>
    <w:p w14:paraId="2D3B9CDC" w14:textId="4D03B013" w:rsidR="00A656DE" w:rsidRPr="00225347" w:rsidRDefault="00ED1DF4" w:rsidP="006D2137">
      <w:pPr>
        <w:pStyle w:val="Prrafodelista"/>
        <w:numPr>
          <w:ilvl w:val="0"/>
          <w:numId w:val="29"/>
        </w:numPr>
        <w:spacing w:line="240" w:lineRule="auto"/>
        <w:jc w:val="both"/>
        <w:rPr>
          <w:rFonts w:ascii="Lato" w:eastAsia="Times New Roman" w:hAnsi="Lato"/>
          <w:b/>
          <w:bCs/>
          <w:color w:val="000000"/>
          <w:sz w:val="20"/>
          <w:szCs w:val="20"/>
          <w:lang w:eastAsia="es-MX"/>
        </w:rPr>
      </w:pPr>
      <w:r w:rsidRPr="00225347">
        <w:rPr>
          <w:rFonts w:ascii="Lato" w:hAnsi="Lato"/>
          <w:sz w:val="20"/>
          <w:szCs w:val="20"/>
        </w:rPr>
        <w:t>Amortización Acumulada de Activos Intangibles</w:t>
      </w:r>
      <w:r w:rsidR="00F17F0D" w:rsidRPr="00225347">
        <w:rPr>
          <w:rFonts w:ascii="Lato" w:hAnsi="Lato"/>
          <w:sz w:val="20"/>
          <w:szCs w:val="20"/>
        </w:rPr>
        <w:t xml:space="preserve"> </w:t>
      </w:r>
      <w:r w:rsidR="00AC1E1B" w:rsidRPr="00AC1E1B">
        <w:rPr>
          <w:rFonts w:ascii="Lato" w:hAnsi="Lato"/>
          <w:b/>
          <w:sz w:val="20"/>
          <w:szCs w:val="20"/>
        </w:rPr>
        <w:t>$10,574,152.43</w:t>
      </w:r>
    </w:p>
    <w:p w14:paraId="64004B03" w14:textId="4C2C83EC" w:rsidR="00F2719F" w:rsidRPr="00FA62A3" w:rsidRDefault="00124FF2" w:rsidP="00A656DE">
      <w:pPr>
        <w:ind w:left="360"/>
        <w:jc w:val="both"/>
        <w:rPr>
          <w:rFonts w:ascii="Lato" w:hAnsi="Lato"/>
          <w:b/>
          <w:bCs/>
          <w:color w:val="000000"/>
          <w:sz w:val="20"/>
          <w:szCs w:val="20"/>
        </w:rPr>
      </w:pPr>
      <w:r>
        <w:rPr>
          <w:rFonts w:ascii="Lato" w:hAnsi="Lato"/>
          <w:sz w:val="20"/>
          <w:szCs w:val="20"/>
        </w:rPr>
        <w:t>Al 31 de Marzo</w:t>
      </w:r>
      <w:r w:rsidR="004A67BF">
        <w:rPr>
          <w:rFonts w:ascii="Lato" w:hAnsi="Lato"/>
          <w:sz w:val="20"/>
          <w:szCs w:val="20"/>
        </w:rPr>
        <w:t xml:space="preserve">  de 2026</w:t>
      </w:r>
      <w:r w:rsidR="00021772" w:rsidRPr="00FA62A3">
        <w:rPr>
          <w:rFonts w:ascii="Lato" w:hAnsi="Lato"/>
          <w:sz w:val="20"/>
          <w:szCs w:val="20"/>
        </w:rPr>
        <w:t>, Presentada de la siguiente manera:</w:t>
      </w:r>
      <w:r w:rsidR="00021772" w:rsidRPr="00FA62A3">
        <w:rPr>
          <w:rFonts w:ascii="Lato" w:hAnsi="Lato"/>
          <w:b/>
          <w:bCs/>
          <w:color w:val="000000"/>
          <w:sz w:val="20"/>
          <w:szCs w:val="20"/>
        </w:rPr>
        <w:t xml:space="preserve"> </w:t>
      </w:r>
    </w:p>
    <w:p w14:paraId="68C1A17F" w14:textId="77777777" w:rsidR="00FC6118" w:rsidRDefault="00FC6118" w:rsidP="00A656DE">
      <w:pPr>
        <w:ind w:left="360"/>
        <w:jc w:val="both"/>
        <w:rPr>
          <w:rFonts w:ascii="Lato" w:hAnsi="Lato"/>
          <w:b/>
          <w:bCs/>
          <w:color w:val="000000"/>
          <w:sz w:val="20"/>
          <w:szCs w:val="20"/>
        </w:rPr>
      </w:pPr>
    </w:p>
    <w:tbl>
      <w:tblPr>
        <w:tblW w:w="11061" w:type="dxa"/>
        <w:jc w:val="center"/>
        <w:tblCellMar>
          <w:left w:w="70" w:type="dxa"/>
          <w:right w:w="70" w:type="dxa"/>
        </w:tblCellMar>
        <w:tblLook w:val="04A0" w:firstRow="1" w:lastRow="0" w:firstColumn="1" w:lastColumn="0" w:noHBand="0" w:noVBand="1"/>
      </w:tblPr>
      <w:tblGrid>
        <w:gridCol w:w="520"/>
        <w:gridCol w:w="781"/>
        <w:gridCol w:w="1884"/>
        <w:gridCol w:w="1147"/>
        <w:gridCol w:w="1560"/>
        <w:gridCol w:w="1420"/>
        <w:gridCol w:w="1440"/>
        <w:gridCol w:w="998"/>
        <w:gridCol w:w="1560"/>
      </w:tblGrid>
      <w:tr w:rsidR="00AC1E1B" w:rsidRPr="00AC1E1B" w14:paraId="5926CF1A" w14:textId="77777777" w:rsidTr="00AC1E1B">
        <w:trPr>
          <w:trHeight w:val="330"/>
          <w:jc w:val="center"/>
        </w:trPr>
        <w:tc>
          <w:tcPr>
            <w:tcW w:w="520"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5FB25DFF"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 </w:t>
            </w:r>
          </w:p>
        </w:tc>
        <w:tc>
          <w:tcPr>
            <w:tcW w:w="720" w:type="dxa"/>
            <w:tcBorders>
              <w:top w:val="single" w:sz="4" w:space="0" w:color="auto"/>
              <w:left w:val="nil"/>
              <w:bottom w:val="single" w:sz="4" w:space="0" w:color="auto"/>
              <w:right w:val="single" w:sz="4" w:space="0" w:color="auto"/>
            </w:tcBorders>
            <w:shd w:val="clear" w:color="000000" w:fill="800000"/>
            <w:noWrap/>
            <w:vAlign w:val="center"/>
            <w:hideMark/>
          </w:tcPr>
          <w:p w14:paraId="58CCE204"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 </w:t>
            </w:r>
          </w:p>
        </w:tc>
        <w:tc>
          <w:tcPr>
            <w:tcW w:w="1884" w:type="dxa"/>
            <w:tcBorders>
              <w:top w:val="single" w:sz="4" w:space="0" w:color="auto"/>
              <w:left w:val="nil"/>
              <w:bottom w:val="single" w:sz="4" w:space="0" w:color="auto"/>
              <w:right w:val="single" w:sz="4" w:space="0" w:color="auto"/>
            </w:tcBorders>
            <w:shd w:val="clear" w:color="000000" w:fill="800000"/>
            <w:noWrap/>
            <w:vAlign w:val="center"/>
            <w:hideMark/>
          </w:tcPr>
          <w:p w14:paraId="4707A040"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 </w:t>
            </w:r>
          </w:p>
        </w:tc>
        <w:tc>
          <w:tcPr>
            <w:tcW w:w="1037" w:type="dxa"/>
            <w:tcBorders>
              <w:top w:val="single" w:sz="4" w:space="0" w:color="auto"/>
              <w:left w:val="nil"/>
              <w:bottom w:val="single" w:sz="4" w:space="0" w:color="auto"/>
              <w:right w:val="single" w:sz="4" w:space="0" w:color="auto"/>
            </w:tcBorders>
            <w:shd w:val="clear" w:color="000000" w:fill="800000"/>
            <w:noWrap/>
            <w:vAlign w:val="center"/>
            <w:hideMark/>
          </w:tcPr>
          <w:p w14:paraId="0A9B8734"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SALDO ANTERIOR</w:t>
            </w:r>
          </w:p>
        </w:tc>
        <w:tc>
          <w:tcPr>
            <w:tcW w:w="1560" w:type="dxa"/>
            <w:tcBorders>
              <w:top w:val="single" w:sz="4" w:space="0" w:color="auto"/>
              <w:left w:val="nil"/>
              <w:bottom w:val="single" w:sz="4" w:space="0" w:color="auto"/>
              <w:right w:val="single" w:sz="4" w:space="0" w:color="auto"/>
            </w:tcBorders>
            <w:shd w:val="clear" w:color="000000" w:fill="800000"/>
            <w:noWrap/>
            <w:vAlign w:val="center"/>
            <w:hideMark/>
          </w:tcPr>
          <w:p w14:paraId="0B9E821A"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 </w:t>
            </w:r>
          </w:p>
        </w:tc>
        <w:tc>
          <w:tcPr>
            <w:tcW w:w="1420" w:type="dxa"/>
            <w:tcBorders>
              <w:top w:val="single" w:sz="4" w:space="0" w:color="auto"/>
              <w:left w:val="nil"/>
              <w:bottom w:val="single" w:sz="4" w:space="0" w:color="auto"/>
              <w:right w:val="single" w:sz="4" w:space="0" w:color="auto"/>
            </w:tcBorders>
            <w:shd w:val="clear" w:color="000000" w:fill="800000"/>
            <w:noWrap/>
            <w:vAlign w:val="center"/>
            <w:hideMark/>
          </w:tcPr>
          <w:p w14:paraId="5AF1D95D"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M O V I M I E N T O S</w:t>
            </w:r>
          </w:p>
        </w:tc>
        <w:tc>
          <w:tcPr>
            <w:tcW w:w="1440" w:type="dxa"/>
            <w:tcBorders>
              <w:top w:val="single" w:sz="4" w:space="0" w:color="auto"/>
              <w:left w:val="nil"/>
              <w:bottom w:val="single" w:sz="4" w:space="0" w:color="auto"/>
              <w:right w:val="single" w:sz="4" w:space="0" w:color="auto"/>
            </w:tcBorders>
            <w:shd w:val="clear" w:color="000000" w:fill="800000"/>
            <w:noWrap/>
            <w:vAlign w:val="center"/>
            <w:hideMark/>
          </w:tcPr>
          <w:p w14:paraId="0B2CAE4A"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 </w:t>
            </w:r>
          </w:p>
        </w:tc>
        <w:tc>
          <w:tcPr>
            <w:tcW w:w="920" w:type="dxa"/>
            <w:tcBorders>
              <w:top w:val="single" w:sz="4" w:space="0" w:color="auto"/>
              <w:left w:val="nil"/>
              <w:bottom w:val="single" w:sz="4" w:space="0" w:color="auto"/>
              <w:right w:val="single" w:sz="4" w:space="0" w:color="auto"/>
            </w:tcBorders>
            <w:shd w:val="clear" w:color="000000" w:fill="800000"/>
            <w:noWrap/>
            <w:vAlign w:val="center"/>
            <w:hideMark/>
          </w:tcPr>
          <w:p w14:paraId="4C26F6C4"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SALDO ACTUAL</w:t>
            </w:r>
          </w:p>
        </w:tc>
        <w:tc>
          <w:tcPr>
            <w:tcW w:w="1560" w:type="dxa"/>
            <w:tcBorders>
              <w:top w:val="single" w:sz="4" w:space="0" w:color="auto"/>
              <w:left w:val="nil"/>
              <w:bottom w:val="single" w:sz="4" w:space="0" w:color="auto"/>
              <w:right w:val="single" w:sz="4" w:space="0" w:color="auto"/>
            </w:tcBorders>
            <w:shd w:val="clear" w:color="000000" w:fill="800000"/>
            <w:noWrap/>
            <w:vAlign w:val="center"/>
            <w:hideMark/>
          </w:tcPr>
          <w:p w14:paraId="0DD5ABA7"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 </w:t>
            </w:r>
          </w:p>
        </w:tc>
      </w:tr>
      <w:tr w:rsidR="00AC1E1B" w:rsidRPr="00AC1E1B" w14:paraId="29C7E331" w14:textId="77777777" w:rsidTr="00AC1E1B">
        <w:trPr>
          <w:trHeight w:val="300"/>
          <w:jc w:val="center"/>
        </w:trPr>
        <w:tc>
          <w:tcPr>
            <w:tcW w:w="520" w:type="dxa"/>
            <w:tcBorders>
              <w:top w:val="nil"/>
              <w:left w:val="single" w:sz="4" w:space="0" w:color="auto"/>
              <w:bottom w:val="single" w:sz="4" w:space="0" w:color="auto"/>
              <w:right w:val="single" w:sz="4" w:space="0" w:color="auto"/>
            </w:tcBorders>
            <w:shd w:val="clear" w:color="000000" w:fill="800000"/>
            <w:noWrap/>
            <w:vAlign w:val="center"/>
            <w:hideMark/>
          </w:tcPr>
          <w:p w14:paraId="40E40371"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Nat.</w:t>
            </w:r>
          </w:p>
        </w:tc>
        <w:tc>
          <w:tcPr>
            <w:tcW w:w="720" w:type="dxa"/>
            <w:tcBorders>
              <w:top w:val="nil"/>
              <w:left w:val="nil"/>
              <w:bottom w:val="single" w:sz="4" w:space="0" w:color="auto"/>
              <w:right w:val="single" w:sz="4" w:space="0" w:color="auto"/>
            </w:tcBorders>
            <w:shd w:val="clear" w:color="000000" w:fill="800000"/>
            <w:noWrap/>
            <w:vAlign w:val="center"/>
            <w:hideMark/>
          </w:tcPr>
          <w:p w14:paraId="0664EE94"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Cuenta</w:t>
            </w:r>
          </w:p>
        </w:tc>
        <w:tc>
          <w:tcPr>
            <w:tcW w:w="1884" w:type="dxa"/>
            <w:tcBorders>
              <w:top w:val="nil"/>
              <w:left w:val="nil"/>
              <w:bottom w:val="single" w:sz="4" w:space="0" w:color="auto"/>
              <w:right w:val="single" w:sz="4" w:space="0" w:color="auto"/>
            </w:tcBorders>
            <w:shd w:val="clear" w:color="000000" w:fill="800000"/>
            <w:noWrap/>
            <w:vAlign w:val="center"/>
            <w:hideMark/>
          </w:tcPr>
          <w:p w14:paraId="69216626"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Nombre de la cuenta</w:t>
            </w:r>
          </w:p>
        </w:tc>
        <w:tc>
          <w:tcPr>
            <w:tcW w:w="1037" w:type="dxa"/>
            <w:tcBorders>
              <w:top w:val="nil"/>
              <w:left w:val="nil"/>
              <w:bottom w:val="single" w:sz="4" w:space="0" w:color="auto"/>
              <w:right w:val="single" w:sz="4" w:space="0" w:color="auto"/>
            </w:tcBorders>
            <w:shd w:val="clear" w:color="000000" w:fill="800000"/>
            <w:noWrap/>
            <w:vAlign w:val="center"/>
            <w:hideMark/>
          </w:tcPr>
          <w:p w14:paraId="4158BD76"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DEUDOR</w:t>
            </w:r>
          </w:p>
        </w:tc>
        <w:tc>
          <w:tcPr>
            <w:tcW w:w="1560" w:type="dxa"/>
            <w:tcBorders>
              <w:top w:val="nil"/>
              <w:left w:val="nil"/>
              <w:bottom w:val="single" w:sz="4" w:space="0" w:color="auto"/>
              <w:right w:val="single" w:sz="4" w:space="0" w:color="auto"/>
            </w:tcBorders>
            <w:shd w:val="clear" w:color="000000" w:fill="800000"/>
            <w:noWrap/>
            <w:vAlign w:val="center"/>
            <w:hideMark/>
          </w:tcPr>
          <w:p w14:paraId="046922CD"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ACREEDOR</w:t>
            </w:r>
          </w:p>
        </w:tc>
        <w:tc>
          <w:tcPr>
            <w:tcW w:w="1420" w:type="dxa"/>
            <w:tcBorders>
              <w:top w:val="nil"/>
              <w:left w:val="nil"/>
              <w:bottom w:val="single" w:sz="4" w:space="0" w:color="auto"/>
              <w:right w:val="single" w:sz="4" w:space="0" w:color="auto"/>
            </w:tcBorders>
            <w:shd w:val="clear" w:color="000000" w:fill="800000"/>
            <w:noWrap/>
            <w:vAlign w:val="center"/>
            <w:hideMark/>
          </w:tcPr>
          <w:p w14:paraId="5068B829"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DEUDOR</w:t>
            </w:r>
          </w:p>
        </w:tc>
        <w:tc>
          <w:tcPr>
            <w:tcW w:w="1440" w:type="dxa"/>
            <w:tcBorders>
              <w:top w:val="nil"/>
              <w:left w:val="nil"/>
              <w:bottom w:val="single" w:sz="4" w:space="0" w:color="auto"/>
              <w:right w:val="single" w:sz="4" w:space="0" w:color="auto"/>
            </w:tcBorders>
            <w:shd w:val="clear" w:color="000000" w:fill="800000"/>
            <w:noWrap/>
            <w:vAlign w:val="center"/>
            <w:hideMark/>
          </w:tcPr>
          <w:p w14:paraId="5C6DE4BE"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ACREEDOR</w:t>
            </w:r>
          </w:p>
        </w:tc>
        <w:tc>
          <w:tcPr>
            <w:tcW w:w="920" w:type="dxa"/>
            <w:tcBorders>
              <w:top w:val="nil"/>
              <w:left w:val="nil"/>
              <w:bottom w:val="single" w:sz="4" w:space="0" w:color="auto"/>
              <w:right w:val="single" w:sz="4" w:space="0" w:color="auto"/>
            </w:tcBorders>
            <w:shd w:val="clear" w:color="000000" w:fill="800000"/>
            <w:noWrap/>
            <w:vAlign w:val="center"/>
            <w:hideMark/>
          </w:tcPr>
          <w:p w14:paraId="7EED43C8"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DEUDOR</w:t>
            </w:r>
          </w:p>
        </w:tc>
        <w:tc>
          <w:tcPr>
            <w:tcW w:w="1560" w:type="dxa"/>
            <w:tcBorders>
              <w:top w:val="nil"/>
              <w:left w:val="nil"/>
              <w:bottom w:val="single" w:sz="4" w:space="0" w:color="auto"/>
              <w:right w:val="single" w:sz="4" w:space="0" w:color="auto"/>
            </w:tcBorders>
            <w:shd w:val="clear" w:color="000000" w:fill="800000"/>
            <w:noWrap/>
            <w:vAlign w:val="center"/>
            <w:hideMark/>
          </w:tcPr>
          <w:p w14:paraId="6F4E4C09" w14:textId="77777777" w:rsidR="00AC1E1B" w:rsidRPr="00AC1E1B" w:rsidRDefault="00AC1E1B" w:rsidP="00AC1E1B">
            <w:pPr>
              <w:rPr>
                <w:rFonts w:ascii="Lato" w:hAnsi="Lato" w:cs="Calibri"/>
                <w:b/>
                <w:bCs/>
                <w:color w:val="FFFFFF"/>
                <w:sz w:val="20"/>
                <w:szCs w:val="20"/>
              </w:rPr>
            </w:pPr>
            <w:r w:rsidRPr="00AC1E1B">
              <w:rPr>
                <w:rFonts w:ascii="Lato" w:hAnsi="Lato" w:cs="Calibri"/>
                <w:b/>
                <w:bCs/>
                <w:color w:val="FFFFFF"/>
                <w:sz w:val="20"/>
                <w:szCs w:val="20"/>
              </w:rPr>
              <w:t>ACREEDOR</w:t>
            </w:r>
          </w:p>
        </w:tc>
      </w:tr>
      <w:tr w:rsidR="00AC1E1B" w:rsidRPr="00AC1E1B" w14:paraId="698B2549" w14:textId="77777777" w:rsidTr="00AC1E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639442"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2B3B906E"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1260</w:t>
            </w:r>
          </w:p>
        </w:tc>
        <w:tc>
          <w:tcPr>
            <w:tcW w:w="1884" w:type="dxa"/>
            <w:tcBorders>
              <w:top w:val="nil"/>
              <w:left w:val="nil"/>
              <w:bottom w:val="single" w:sz="4" w:space="0" w:color="auto"/>
              <w:right w:val="single" w:sz="4" w:space="0" w:color="auto"/>
            </w:tcBorders>
            <w:shd w:val="clear" w:color="auto" w:fill="auto"/>
            <w:vAlign w:val="center"/>
            <w:hideMark/>
          </w:tcPr>
          <w:p w14:paraId="27208788"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DEPRECIACIÓN, DETERIORO Y AMORTIZACIÓN ACUMULADA DE BIENES</w:t>
            </w:r>
          </w:p>
        </w:tc>
        <w:tc>
          <w:tcPr>
            <w:tcW w:w="1037" w:type="dxa"/>
            <w:tcBorders>
              <w:top w:val="nil"/>
              <w:left w:val="nil"/>
              <w:bottom w:val="single" w:sz="4" w:space="0" w:color="auto"/>
              <w:right w:val="single" w:sz="4" w:space="0" w:color="auto"/>
            </w:tcBorders>
            <w:shd w:val="clear" w:color="auto" w:fill="auto"/>
            <w:vAlign w:val="center"/>
            <w:hideMark/>
          </w:tcPr>
          <w:p w14:paraId="25FC2F65"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56B2F800"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$18,249,575.63</w:t>
            </w:r>
          </w:p>
        </w:tc>
        <w:tc>
          <w:tcPr>
            <w:tcW w:w="1420" w:type="dxa"/>
            <w:tcBorders>
              <w:top w:val="nil"/>
              <w:left w:val="nil"/>
              <w:bottom w:val="single" w:sz="4" w:space="0" w:color="auto"/>
              <w:right w:val="single" w:sz="4" w:space="0" w:color="auto"/>
            </w:tcBorders>
            <w:shd w:val="clear" w:color="auto" w:fill="auto"/>
            <w:vAlign w:val="center"/>
            <w:hideMark/>
          </w:tcPr>
          <w:p w14:paraId="2AE10EB0"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6FD44FD"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$721,176.06</w:t>
            </w:r>
          </w:p>
        </w:tc>
        <w:tc>
          <w:tcPr>
            <w:tcW w:w="920" w:type="dxa"/>
            <w:tcBorders>
              <w:top w:val="nil"/>
              <w:left w:val="nil"/>
              <w:bottom w:val="single" w:sz="4" w:space="0" w:color="auto"/>
              <w:right w:val="single" w:sz="4" w:space="0" w:color="auto"/>
            </w:tcBorders>
            <w:shd w:val="clear" w:color="auto" w:fill="auto"/>
            <w:vAlign w:val="center"/>
            <w:hideMark/>
          </w:tcPr>
          <w:p w14:paraId="0D4C6997"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477B8ADD" w14:textId="77777777" w:rsidR="00AC1E1B" w:rsidRPr="00AC1E1B" w:rsidRDefault="00AC1E1B" w:rsidP="00AC1E1B">
            <w:pPr>
              <w:jc w:val="right"/>
              <w:rPr>
                <w:rFonts w:ascii="Lato" w:hAnsi="Lato" w:cs="Calibri"/>
                <w:color w:val="000000"/>
                <w:sz w:val="20"/>
                <w:szCs w:val="20"/>
              </w:rPr>
            </w:pPr>
            <w:bookmarkStart w:id="4" w:name="_Hlk227233847"/>
            <w:r w:rsidRPr="00AC1E1B">
              <w:rPr>
                <w:rFonts w:ascii="Lato" w:hAnsi="Lato" w:cs="Calibri"/>
                <w:color w:val="000000"/>
                <w:sz w:val="20"/>
                <w:szCs w:val="20"/>
              </w:rPr>
              <w:t>$18,970,751.69</w:t>
            </w:r>
            <w:bookmarkEnd w:id="4"/>
          </w:p>
        </w:tc>
      </w:tr>
      <w:tr w:rsidR="00AC1E1B" w:rsidRPr="00AC1E1B" w14:paraId="6B01073E" w14:textId="77777777" w:rsidTr="00AC1E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A225C08"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333151B5"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1261</w:t>
            </w:r>
          </w:p>
        </w:tc>
        <w:tc>
          <w:tcPr>
            <w:tcW w:w="1884" w:type="dxa"/>
            <w:tcBorders>
              <w:top w:val="nil"/>
              <w:left w:val="nil"/>
              <w:bottom w:val="single" w:sz="4" w:space="0" w:color="auto"/>
              <w:right w:val="single" w:sz="4" w:space="0" w:color="auto"/>
            </w:tcBorders>
            <w:shd w:val="clear" w:color="auto" w:fill="auto"/>
            <w:vAlign w:val="center"/>
            <w:hideMark/>
          </w:tcPr>
          <w:p w14:paraId="06186C71"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DEPRECIACIÓN ACUMULADA DE BIENES INMUEBLES</w:t>
            </w:r>
          </w:p>
        </w:tc>
        <w:tc>
          <w:tcPr>
            <w:tcW w:w="1037" w:type="dxa"/>
            <w:tcBorders>
              <w:top w:val="nil"/>
              <w:left w:val="nil"/>
              <w:bottom w:val="single" w:sz="4" w:space="0" w:color="auto"/>
              <w:right w:val="single" w:sz="4" w:space="0" w:color="auto"/>
            </w:tcBorders>
            <w:shd w:val="clear" w:color="auto" w:fill="auto"/>
            <w:vAlign w:val="center"/>
            <w:hideMark/>
          </w:tcPr>
          <w:p w14:paraId="7204DCCD"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3F9795B1"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$573,050.16</w:t>
            </w:r>
          </w:p>
        </w:tc>
        <w:tc>
          <w:tcPr>
            <w:tcW w:w="1420" w:type="dxa"/>
            <w:tcBorders>
              <w:top w:val="nil"/>
              <w:left w:val="nil"/>
              <w:bottom w:val="single" w:sz="4" w:space="0" w:color="auto"/>
              <w:right w:val="single" w:sz="4" w:space="0" w:color="auto"/>
            </w:tcBorders>
            <w:shd w:val="clear" w:color="auto" w:fill="auto"/>
            <w:vAlign w:val="center"/>
            <w:hideMark/>
          </w:tcPr>
          <w:p w14:paraId="35566C76"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F8BB771"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$23,877.09</w:t>
            </w:r>
          </w:p>
        </w:tc>
        <w:tc>
          <w:tcPr>
            <w:tcW w:w="920" w:type="dxa"/>
            <w:tcBorders>
              <w:top w:val="nil"/>
              <w:left w:val="nil"/>
              <w:bottom w:val="single" w:sz="4" w:space="0" w:color="auto"/>
              <w:right w:val="single" w:sz="4" w:space="0" w:color="auto"/>
            </w:tcBorders>
            <w:shd w:val="clear" w:color="auto" w:fill="auto"/>
            <w:vAlign w:val="center"/>
            <w:hideMark/>
          </w:tcPr>
          <w:p w14:paraId="3E095C51"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08276958" w14:textId="77777777" w:rsidR="00AC1E1B" w:rsidRPr="00AC1E1B" w:rsidRDefault="00AC1E1B" w:rsidP="00AC1E1B">
            <w:pPr>
              <w:jc w:val="right"/>
              <w:rPr>
                <w:rFonts w:ascii="Lato" w:hAnsi="Lato" w:cs="Calibri"/>
                <w:color w:val="000000"/>
                <w:sz w:val="20"/>
                <w:szCs w:val="20"/>
              </w:rPr>
            </w:pPr>
            <w:bookmarkStart w:id="5" w:name="_Hlk227233856"/>
            <w:r w:rsidRPr="00AC1E1B">
              <w:rPr>
                <w:rFonts w:ascii="Lato" w:hAnsi="Lato" w:cs="Calibri"/>
                <w:color w:val="000000"/>
                <w:sz w:val="20"/>
                <w:szCs w:val="20"/>
              </w:rPr>
              <w:t>$596,927.25</w:t>
            </w:r>
            <w:bookmarkEnd w:id="5"/>
          </w:p>
        </w:tc>
      </w:tr>
      <w:tr w:rsidR="00AC1E1B" w:rsidRPr="00AC1E1B" w14:paraId="7A483317" w14:textId="77777777" w:rsidTr="00AC1E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17FD128"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3F87BA48"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1261-0003</w:t>
            </w:r>
          </w:p>
        </w:tc>
        <w:tc>
          <w:tcPr>
            <w:tcW w:w="1884" w:type="dxa"/>
            <w:tcBorders>
              <w:top w:val="nil"/>
              <w:left w:val="nil"/>
              <w:bottom w:val="single" w:sz="4" w:space="0" w:color="auto"/>
              <w:right w:val="single" w:sz="4" w:space="0" w:color="auto"/>
            </w:tcBorders>
            <w:shd w:val="clear" w:color="auto" w:fill="auto"/>
            <w:vAlign w:val="center"/>
            <w:hideMark/>
          </w:tcPr>
          <w:p w14:paraId="55023253"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Bienes Inmuebles</w:t>
            </w:r>
          </w:p>
        </w:tc>
        <w:tc>
          <w:tcPr>
            <w:tcW w:w="1037" w:type="dxa"/>
            <w:tcBorders>
              <w:top w:val="nil"/>
              <w:left w:val="nil"/>
              <w:bottom w:val="single" w:sz="4" w:space="0" w:color="auto"/>
              <w:right w:val="single" w:sz="4" w:space="0" w:color="auto"/>
            </w:tcBorders>
            <w:shd w:val="clear" w:color="auto" w:fill="auto"/>
            <w:vAlign w:val="center"/>
            <w:hideMark/>
          </w:tcPr>
          <w:p w14:paraId="50516FA5"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5F34F072"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$573,050.16</w:t>
            </w:r>
          </w:p>
        </w:tc>
        <w:tc>
          <w:tcPr>
            <w:tcW w:w="1420" w:type="dxa"/>
            <w:tcBorders>
              <w:top w:val="nil"/>
              <w:left w:val="nil"/>
              <w:bottom w:val="single" w:sz="4" w:space="0" w:color="auto"/>
              <w:right w:val="single" w:sz="4" w:space="0" w:color="auto"/>
            </w:tcBorders>
            <w:shd w:val="clear" w:color="auto" w:fill="auto"/>
            <w:vAlign w:val="center"/>
            <w:hideMark/>
          </w:tcPr>
          <w:p w14:paraId="0CF927A6"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D72C3CD"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$23,877.09</w:t>
            </w:r>
          </w:p>
        </w:tc>
        <w:tc>
          <w:tcPr>
            <w:tcW w:w="920" w:type="dxa"/>
            <w:tcBorders>
              <w:top w:val="nil"/>
              <w:left w:val="nil"/>
              <w:bottom w:val="single" w:sz="4" w:space="0" w:color="auto"/>
              <w:right w:val="single" w:sz="4" w:space="0" w:color="auto"/>
            </w:tcBorders>
            <w:shd w:val="clear" w:color="auto" w:fill="auto"/>
            <w:vAlign w:val="center"/>
            <w:hideMark/>
          </w:tcPr>
          <w:p w14:paraId="46CE67AA"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776BB694"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$596,927.25</w:t>
            </w:r>
          </w:p>
        </w:tc>
      </w:tr>
      <w:tr w:rsidR="00AC1E1B" w:rsidRPr="00AC1E1B" w14:paraId="6D481FC9" w14:textId="77777777" w:rsidTr="00AC1E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EDCE5C7"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3B67D6D7"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1263</w:t>
            </w:r>
          </w:p>
        </w:tc>
        <w:tc>
          <w:tcPr>
            <w:tcW w:w="1884" w:type="dxa"/>
            <w:tcBorders>
              <w:top w:val="nil"/>
              <w:left w:val="nil"/>
              <w:bottom w:val="single" w:sz="4" w:space="0" w:color="auto"/>
              <w:right w:val="single" w:sz="4" w:space="0" w:color="auto"/>
            </w:tcBorders>
            <w:shd w:val="clear" w:color="auto" w:fill="auto"/>
            <w:vAlign w:val="center"/>
            <w:hideMark/>
          </w:tcPr>
          <w:p w14:paraId="19A9BDE4"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DEPRECIACIÓN ACUMULADA DE BIENES MUEBLES</w:t>
            </w:r>
          </w:p>
        </w:tc>
        <w:tc>
          <w:tcPr>
            <w:tcW w:w="1037" w:type="dxa"/>
            <w:tcBorders>
              <w:top w:val="nil"/>
              <w:left w:val="nil"/>
              <w:bottom w:val="single" w:sz="4" w:space="0" w:color="auto"/>
              <w:right w:val="single" w:sz="4" w:space="0" w:color="auto"/>
            </w:tcBorders>
            <w:shd w:val="clear" w:color="auto" w:fill="auto"/>
            <w:vAlign w:val="center"/>
            <w:hideMark/>
          </w:tcPr>
          <w:p w14:paraId="1FE687C1"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69F2CC3B"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$7,436,292.69</w:t>
            </w:r>
          </w:p>
        </w:tc>
        <w:tc>
          <w:tcPr>
            <w:tcW w:w="1420" w:type="dxa"/>
            <w:tcBorders>
              <w:top w:val="nil"/>
              <w:left w:val="nil"/>
              <w:bottom w:val="single" w:sz="4" w:space="0" w:color="auto"/>
              <w:right w:val="single" w:sz="4" w:space="0" w:color="auto"/>
            </w:tcBorders>
            <w:shd w:val="clear" w:color="auto" w:fill="auto"/>
            <w:vAlign w:val="center"/>
            <w:hideMark/>
          </w:tcPr>
          <w:p w14:paraId="2291DA76"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076B157"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$363,379.32</w:t>
            </w:r>
          </w:p>
        </w:tc>
        <w:tc>
          <w:tcPr>
            <w:tcW w:w="920" w:type="dxa"/>
            <w:tcBorders>
              <w:top w:val="nil"/>
              <w:left w:val="nil"/>
              <w:bottom w:val="single" w:sz="4" w:space="0" w:color="auto"/>
              <w:right w:val="single" w:sz="4" w:space="0" w:color="auto"/>
            </w:tcBorders>
            <w:shd w:val="clear" w:color="auto" w:fill="auto"/>
            <w:vAlign w:val="center"/>
            <w:hideMark/>
          </w:tcPr>
          <w:p w14:paraId="747E3397"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288E11A8" w14:textId="77777777" w:rsidR="00AC1E1B" w:rsidRPr="00AC1E1B" w:rsidRDefault="00AC1E1B" w:rsidP="00AC1E1B">
            <w:pPr>
              <w:jc w:val="right"/>
              <w:rPr>
                <w:rFonts w:ascii="Lato" w:hAnsi="Lato" w:cs="Calibri"/>
                <w:color w:val="000000"/>
                <w:sz w:val="20"/>
                <w:szCs w:val="20"/>
              </w:rPr>
            </w:pPr>
            <w:bookmarkStart w:id="6" w:name="_Hlk227233873"/>
            <w:r w:rsidRPr="00AC1E1B">
              <w:rPr>
                <w:rFonts w:ascii="Lato" w:hAnsi="Lato" w:cs="Calibri"/>
                <w:color w:val="000000"/>
                <w:sz w:val="20"/>
                <w:szCs w:val="20"/>
              </w:rPr>
              <w:t>$7,799,672.01</w:t>
            </w:r>
            <w:bookmarkEnd w:id="6"/>
          </w:p>
        </w:tc>
      </w:tr>
      <w:tr w:rsidR="00AC1E1B" w:rsidRPr="00AC1E1B" w14:paraId="2EC04BAC" w14:textId="77777777" w:rsidTr="00AC1E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2F86659"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0E7B0F6B"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1263-0001</w:t>
            </w:r>
          </w:p>
        </w:tc>
        <w:tc>
          <w:tcPr>
            <w:tcW w:w="1884" w:type="dxa"/>
            <w:tcBorders>
              <w:top w:val="nil"/>
              <w:left w:val="nil"/>
              <w:bottom w:val="single" w:sz="4" w:space="0" w:color="auto"/>
              <w:right w:val="single" w:sz="4" w:space="0" w:color="auto"/>
            </w:tcBorders>
            <w:shd w:val="clear" w:color="auto" w:fill="auto"/>
            <w:vAlign w:val="center"/>
            <w:hideMark/>
          </w:tcPr>
          <w:p w14:paraId="220B405C"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Mobiliario y Equipo</w:t>
            </w:r>
          </w:p>
        </w:tc>
        <w:tc>
          <w:tcPr>
            <w:tcW w:w="1037" w:type="dxa"/>
            <w:tcBorders>
              <w:top w:val="nil"/>
              <w:left w:val="nil"/>
              <w:bottom w:val="single" w:sz="4" w:space="0" w:color="auto"/>
              <w:right w:val="single" w:sz="4" w:space="0" w:color="auto"/>
            </w:tcBorders>
            <w:shd w:val="clear" w:color="auto" w:fill="auto"/>
            <w:vAlign w:val="center"/>
            <w:hideMark/>
          </w:tcPr>
          <w:p w14:paraId="24B0D4A7"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2EDACC3B"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$4,935,556.53</w:t>
            </w:r>
          </w:p>
        </w:tc>
        <w:tc>
          <w:tcPr>
            <w:tcW w:w="1420" w:type="dxa"/>
            <w:tcBorders>
              <w:top w:val="nil"/>
              <w:left w:val="nil"/>
              <w:bottom w:val="single" w:sz="4" w:space="0" w:color="auto"/>
              <w:right w:val="single" w:sz="4" w:space="0" w:color="auto"/>
            </w:tcBorders>
            <w:shd w:val="clear" w:color="auto" w:fill="auto"/>
            <w:vAlign w:val="center"/>
            <w:hideMark/>
          </w:tcPr>
          <w:p w14:paraId="1AD9CACD"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045EC5F"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$148,273.16</w:t>
            </w:r>
          </w:p>
        </w:tc>
        <w:tc>
          <w:tcPr>
            <w:tcW w:w="920" w:type="dxa"/>
            <w:tcBorders>
              <w:top w:val="nil"/>
              <w:left w:val="nil"/>
              <w:bottom w:val="single" w:sz="4" w:space="0" w:color="auto"/>
              <w:right w:val="single" w:sz="4" w:space="0" w:color="auto"/>
            </w:tcBorders>
            <w:shd w:val="clear" w:color="auto" w:fill="auto"/>
            <w:vAlign w:val="center"/>
            <w:hideMark/>
          </w:tcPr>
          <w:p w14:paraId="0589C072"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10A89747"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$5,083,829.69</w:t>
            </w:r>
          </w:p>
        </w:tc>
      </w:tr>
      <w:tr w:rsidR="00AC1E1B" w:rsidRPr="00AC1E1B" w14:paraId="0D3C14CC" w14:textId="77777777" w:rsidTr="00AC1E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223C6E6"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51922EFC"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1263-0004</w:t>
            </w:r>
          </w:p>
        </w:tc>
        <w:tc>
          <w:tcPr>
            <w:tcW w:w="1884" w:type="dxa"/>
            <w:tcBorders>
              <w:top w:val="nil"/>
              <w:left w:val="nil"/>
              <w:bottom w:val="single" w:sz="4" w:space="0" w:color="auto"/>
              <w:right w:val="single" w:sz="4" w:space="0" w:color="auto"/>
            </w:tcBorders>
            <w:shd w:val="clear" w:color="auto" w:fill="auto"/>
            <w:vAlign w:val="center"/>
            <w:hideMark/>
          </w:tcPr>
          <w:p w14:paraId="702153AF"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Equipo de Transp</w:t>
            </w:r>
          </w:p>
        </w:tc>
        <w:tc>
          <w:tcPr>
            <w:tcW w:w="1037" w:type="dxa"/>
            <w:tcBorders>
              <w:top w:val="nil"/>
              <w:left w:val="nil"/>
              <w:bottom w:val="single" w:sz="4" w:space="0" w:color="auto"/>
              <w:right w:val="single" w:sz="4" w:space="0" w:color="auto"/>
            </w:tcBorders>
            <w:shd w:val="clear" w:color="auto" w:fill="auto"/>
            <w:vAlign w:val="center"/>
            <w:hideMark/>
          </w:tcPr>
          <w:p w14:paraId="49944E1E"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5985C451"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$1,116,727.75</w:t>
            </w:r>
          </w:p>
        </w:tc>
        <w:tc>
          <w:tcPr>
            <w:tcW w:w="1420" w:type="dxa"/>
            <w:tcBorders>
              <w:top w:val="nil"/>
              <w:left w:val="nil"/>
              <w:bottom w:val="single" w:sz="4" w:space="0" w:color="auto"/>
              <w:right w:val="single" w:sz="4" w:space="0" w:color="auto"/>
            </w:tcBorders>
            <w:shd w:val="clear" w:color="auto" w:fill="auto"/>
            <w:vAlign w:val="center"/>
            <w:hideMark/>
          </w:tcPr>
          <w:p w14:paraId="7BC93515"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10668C7"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$65,376.12</w:t>
            </w:r>
          </w:p>
        </w:tc>
        <w:tc>
          <w:tcPr>
            <w:tcW w:w="920" w:type="dxa"/>
            <w:tcBorders>
              <w:top w:val="nil"/>
              <w:left w:val="nil"/>
              <w:bottom w:val="single" w:sz="4" w:space="0" w:color="auto"/>
              <w:right w:val="single" w:sz="4" w:space="0" w:color="auto"/>
            </w:tcBorders>
            <w:shd w:val="clear" w:color="auto" w:fill="auto"/>
            <w:vAlign w:val="center"/>
            <w:hideMark/>
          </w:tcPr>
          <w:p w14:paraId="1DEE87C4"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62DB2C37"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$1,182,103.87</w:t>
            </w:r>
          </w:p>
        </w:tc>
      </w:tr>
      <w:tr w:rsidR="00AC1E1B" w:rsidRPr="00AC1E1B" w14:paraId="3163470D" w14:textId="77777777" w:rsidTr="00AC1E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F68F47"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11E38757"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1263-0006</w:t>
            </w:r>
          </w:p>
        </w:tc>
        <w:tc>
          <w:tcPr>
            <w:tcW w:w="1884" w:type="dxa"/>
            <w:tcBorders>
              <w:top w:val="nil"/>
              <w:left w:val="nil"/>
              <w:bottom w:val="single" w:sz="4" w:space="0" w:color="auto"/>
              <w:right w:val="single" w:sz="4" w:space="0" w:color="auto"/>
            </w:tcBorders>
            <w:shd w:val="clear" w:color="auto" w:fill="auto"/>
            <w:vAlign w:val="center"/>
            <w:hideMark/>
          </w:tcPr>
          <w:p w14:paraId="60CBC156"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Herramienta y Maq</w:t>
            </w:r>
          </w:p>
        </w:tc>
        <w:tc>
          <w:tcPr>
            <w:tcW w:w="1037" w:type="dxa"/>
            <w:tcBorders>
              <w:top w:val="nil"/>
              <w:left w:val="nil"/>
              <w:bottom w:val="single" w:sz="4" w:space="0" w:color="auto"/>
              <w:right w:val="single" w:sz="4" w:space="0" w:color="auto"/>
            </w:tcBorders>
            <w:shd w:val="clear" w:color="auto" w:fill="auto"/>
            <w:vAlign w:val="center"/>
            <w:hideMark/>
          </w:tcPr>
          <w:p w14:paraId="03C4EAF2"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3475EC34"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$771,920.96</w:t>
            </w:r>
          </w:p>
        </w:tc>
        <w:tc>
          <w:tcPr>
            <w:tcW w:w="1420" w:type="dxa"/>
            <w:tcBorders>
              <w:top w:val="nil"/>
              <w:left w:val="nil"/>
              <w:bottom w:val="single" w:sz="4" w:space="0" w:color="auto"/>
              <w:right w:val="single" w:sz="4" w:space="0" w:color="auto"/>
            </w:tcBorders>
            <w:shd w:val="clear" w:color="auto" w:fill="auto"/>
            <w:vAlign w:val="center"/>
            <w:hideMark/>
          </w:tcPr>
          <w:p w14:paraId="2AF359C3"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4C763A2"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$100,083.73</w:t>
            </w:r>
          </w:p>
        </w:tc>
        <w:tc>
          <w:tcPr>
            <w:tcW w:w="920" w:type="dxa"/>
            <w:tcBorders>
              <w:top w:val="nil"/>
              <w:left w:val="nil"/>
              <w:bottom w:val="single" w:sz="4" w:space="0" w:color="auto"/>
              <w:right w:val="single" w:sz="4" w:space="0" w:color="auto"/>
            </w:tcBorders>
            <w:shd w:val="clear" w:color="auto" w:fill="auto"/>
            <w:vAlign w:val="center"/>
            <w:hideMark/>
          </w:tcPr>
          <w:p w14:paraId="004616DF"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1BE81466"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$872,004.69</w:t>
            </w:r>
          </w:p>
        </w:tc>
      </w:tr>
      <w:tr w:rsidR="00AC1E1B" w:rsidRPr="00AC1E1B" w14:paraId="14A6756F" w14:textId="77777777" w:rsidTr="00AC1E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8A99636"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2CF48350"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1263-0007</w:t>
            </w:r>
          </w:p>
        </w:tc>
        <w:tc>
          <w:tcPr>
            <w:tcW w:w="1884" w:type="dxa"/>
            <w:tcBorders>
              <w:top w:val="nil"/>
              <w:left w:val="nil"/>
              <w:bottom w:val="single" w:sz="4" w:space="0" w:color="auto"/>
              <w:right w:val="single" w:sz="4" w:space="0" w:color="auto"/>
            </w:tcBorders>
            <w:shd w:val="clear" w:color="auto" w:fill="auto"/>
            <w:vAlign w:val="center"/>
            <w:hideMark/>
          </w:tcPr>
          <w:p w14:paraId="3B5E6AE8"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Maquinaria y Epo De Construcción</w:t>
            </w:r>
          </w:p>
        </w:tc>
        <w:tc>
          <w:tcPr>
            <w:tcW w:w="1037" w:type="dxa"/>
            <w:tcBorders>
              <w:top w:val="nil"/>
              <w:left w:val="nil"/>
              <w:bottom w:val="single" w:sz="4" w:space="0" w:color="auto"/>
              <w:right w:val="single" w:sz="4" w:space="0" w:color="auto"/>
            </w:tcBorders>
            <w:shd w:val="clear" w:color="auto" w:fill="auto"/>
            <w:vAlign w:val="center"/>
            <w:hideMark/>
          </w:tcPr>
          <w:p w14:paraId="30380DC4"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7174D69E"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$612,753.39</w:t>
            </w:r>
          </w:p>
        </w:tc>
        <w:tc>
          <w:tcPr>
            <w:tcW w:w="1420" w:type="dxa"/>
            <w:tcBorders>
              <w:top w:val="nil"/>
              <w:left w:val="nil"/>
              <w:bottom w:val="single" w:sz="4" w:space="0" w:color="auto"/>
              <w:right w:val="single" w:sz="4" w:space="0" w:color="auto"/>
            </w:tcBorders>
            <w:shd w:val="clear" w:color="auto" w:fill="auto"/>
            <w:vAlign w:val="center"/>
            <w:hideMark/>
          </w:tcPr>
          <w:p w14:paraId="2A5A5101"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5E25287"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$49,646.31</w:t>
            </w:r>
          </w:p>
        </w:tc>
        <w:tc>
          <w:tcPr>
            <w:tcW w:w="920" w:type="dxa"/>
            <w:tcBorders>
              <w:top w:val="nil"/>
              <w:left w:val="nil"/>
              <w:bottom w:val="single" w:sz="4" w:space="0" w:color="auto"/>
              <w:right w:val="single" w:sz="4" w:space="0" w:color="auto"/>
            </w:tcBorders>
            <w:shd w:val="clear" w:color="auto" w:fill="auto"/>
            <w:vAlign w:val="center"/>
            <w:hideMark/>
          </w:tcPr>
          <w:p w14:paraId="3684E39A"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231C6DA1"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$662,399.70</w:t>
            </w:r>
          </w:p>
        </w:tc>
      </w:tr>
      <w:tr w:rsidR="00AC1E1B" w:rsidRPr="00AC1E1B" w14:paraId="663F5B3E" w14:textId="77777777" w:rsidTr="00AC1E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0F3E2CA"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37503374"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1263-5151</w:t>
            </w:r>
          </w:p>
        </w:tc>
        <w:tc>
          <w:tcPr>
            <w:tcW w:w="1884" w:type="dxa"/>
            <w:tcBorders>
              <w:top w:val="nil"/>
              <w:left w:val="nil"/>
              <w:bottom w:val="single" w:sz="4" w:space="0" w:color="auto"/>
              <w:right w:val="single" w:sz="4" w:space="0" w:color="auto"/>
            </w:tcBorders>
            <w:shd w:val="clear" w:color="auto" w:fill="auto"/>
            <w:vAlign w:val="center"/>
            <w:hideMark/>
          </w:tcPr>
          <w:p w14:paraId="1AD2BB57"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Bienes Informaticos</w:t>
            </w:r>
          </w:p>
        </w:tc>
        <w:tc>
          <w:tcPr>
            <w:tcW w:w="1037" w:type="dxa"/>
            <w:tcBorders>
              <w:top w:val="nil"/>
              <w:left w:val="nil"/>
              <w:bottom w:val="single" w:sz="4" w:space="0" w:color="auto"/>
              <w:right w:val="single" w:sz="4" w:space="0" w:color="auto"/>
            </w:tcBorders>
            <w:shd w:val="clear" w:color="auto" w:fill="auto"/>
            <w:vAlign w:val="center"/>
            <w:hideMark/>
          </w:tcPr>
          <w:p w14:paraId="2169B60D"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6F79C219"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-$665.94</w:t>
            </w:r>
          </w:p>
        </w:tc>
        <w:tc>
          <w:tcPr>
            <w:tcW w:w="1420" w:type="dxa"/>
            <w:tcBorders>
              <w:top w:val="nil"/>
              <w:left w:val="nil"/>
              <w:bottom w:val="single" w:sz="4" w:space="0" w:color="auto"/>
              <w:right w:val="single" w:sz="4" w:space="0" w:color="auto"/>
            </w:tcBorders>
            <w:shd w:val="clear" w:color="auto" w:fill="auto"/>
            <w:vAlign w:val="center"/>
            <w:hideMark/>
          </w:tcPr>
          <w:p w14:paraId="2D182DD2"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3A2AB22"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920" w:type="dxa"/>
            <w:tcBorders>
              <w:top w:val="nil"/>
              <w:left w:val="nil"/>
              <w:bottom w:val="single" w:sz="4" w:space="0" w:color="auto"/>
              <w:right w:val="single" w:sz="4" w:space="0" w:color="auto"/>
            </w:tcBorders>
            <w:shd w:val="clear" w:color="auto" w:fill="auto"/>
            <w:vAlign w:val="center"/>
            <w:hideMark/>
          </w:tcPr>
          <w:p w14:paraId="628BE2A9"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2B8346C9"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-$665.94</w:t>
            </w:r>
          </w:p>
        </w:tc>
      </w:tr>
      <w:tr w:rsidR="00AC1E1B" w:rsidRPr="00AC1E1B" w14:paraId="1090A7A3" w14:textId="77777777" w:rsidTr="00AC1E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79C4BA4"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320E9E8E"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1265</w:t>
            </w:r>
          </w:p>
        </w:tc>
        <w:tc>
          <w:tcPr>
            <w:tcW w:w="1884" w:type="dxa"/>
            <w:tcBorders>
              <w:top w:val="nil"/>
              <w:left w:val="nil"/>
              <w:bottom w:val="single" w:sz="4" w:space="0" w:color="auto"/>
              <w:right w:val="single" w:sz="4" w:space="0" w:color="auto"/>
            </w:tcBorders>
            <w:shd w:val="clear" w:color="auto" w:fill="auto"/>
            <w:vAlign w:val="center"/>
            <w:hideMark/>
          </w:tcPr>
          <w:p w14:paraId="75E58E77"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AMORTIZACIÓN ACUMULADA DE ACTIVOS INTANGIBLES</w:t>
            </w:r>
          </w:p>
        </w:tc>
        <w:tc>
          <w:tcPr>
            <w:tcW w:w="1037" w:type="dxa"/>
            <w:tcBorders>
              <w:top w:val="nil"/>
              <w:left w:val="nil"/>
              <w:bottom w:val="single" w:sz="4" w:space="0" w:color="auto"/>
              <w:right w:val="single" w:sz="4" w:space="0" w:color="auto"/>
            </w:tcBorders>
            <w:shd w:val="clear" w:color="auto" w:fill="auto"/>
            <w:vAlign w:val="center"/>
            <w:hideMark/>
          </w:tcPr>
          <w:p w14:paraId="0297661E"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05353C2F"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$10,240,232.78</w:t>
            </w:r>
          </w:p>
        </w:tc>
        <w:tc>
          <w:tcPr>
            <w:tcW w:w="1420" w:type="dxa"/>
            <w:tcBorders>
              <w:top w:val="nil"/>
              <w:left w:val="nil"/>
              <w:bottom w:val="single" w:sz="4" w:space="0" w:color="auto"/>
              <w:right w:val="single" w:sz="4" w:space="0" w:color="auto"/>
            </w:tcBorders>
            <w:shd w:val="clear" w:color="auto" w:fill="auto"/>
            <w:vAlign w:val="center"/>
            <w:hideMark/>
          </w:tcPr>
          <w:p w14:paraId="66527BCA"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563E55F"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$333,919.65</w:t>
            </w:r>
          </w:p>
        </w:tc>
        <w:tc>
          <w:tcPr>
            <w:tcW w:w="920" w:type="dxa"/>
            <w:tcBorders>
              <w:top w:val="nil"/>
              <w:left w:val="nil"/>
              <w:bottom w:val="single" w:sz="4" w:space="0" w:color="auto"/>
              <w:right w:val="single" w:sz="4" w:space="0" w:color="auto"/>
            </w:tcBorders>
            <w:shd w:val="clear" w:color="auto" w:fill="auto"/>
            <w:vAlign w:val="center"/>
            <w:hideMark/>
          </w:tcPr>
          <w:p w14:paraId="64630E67"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472C7BA8"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$10,574,152.43</w:t>
            </w:r>
          </w:p>
        </w:tc>
      </w:tr>
      <w:tr w:rsidR="00AC1E1B" w:rsidRPr="00AC1E1B" w14:paraId="5538D156" w14:textId="77777777" w:rsidTr="00AC1E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7BD642"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61D764BC"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1265-0001</w:t>
            </w:r>
          </w:p>
        </w:tc>
        <w:tc>
          <w:tcPr>
            <w:tcW w:w="1884" w:type="dxa"/>
            <w:tcBorders>
              <w:top w:val="nil"/>
              <w:left w:val="nil"/>
              <w:bottom w:val="single" w:sz="4" w:space="0" w:color="auto"/>
              <w:right w:val="single" w:sz="4" w:space="0" w:color="auto"/>
            </w:tcBorders>
            <w:shd w:val="clear" w:color="auto" w:fill="auto"/>
            <w:vAlign w:val="center"/>
            <w:hideMark/>
          </w:tcPr>
          <w:p w14:paraId="1F407A6F"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Software</w:t>
            </w:r>
          </w:p>
        </w:tc>
        <w:tc>
          <w:tcPr>
            <w:tcW w:w="1037" w:type="dxa"/>
            <w:tcBorders>
              <w:top w:val="nil"/>
              <w:left w:val="nil"/>
              <w:bottom w:val="single" w:sz="4" w:space="0" w:color="auto"/>
              <w:right w:val="single" w:sz="4" w:space="0" w:color="auto"/>
            </w:tcBorders>
            <w:shd w:val="clear" w:color="auto" w:fill="auto"/>
            <w:vAlign w:val="center"/>
            <w:hideMark/>
          </w:tcPr>
          <w:p w14:paraId="07A5AAA7"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7990703A"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$9,656,606.07</w:t>
            </w:r>
          </w:p>
        </w:tc>
        <w:tc>
          <w:tcPr>
            <w:tcW w:w="1420" w:type="dxa"/>
            <w:tcBorders>
              <w:top w:val="nil"/>
              <w:left w:val="nil"/>
              <w:bottom w:val="single" w:sz="4" w:space="0" w:color="auto"/>
              <w:right w:val="single" w:sz="4" w:space="0" w:color="auto"/>
            </w:tcBorders>
            <w:shd w:val="clear" w:color="auto" w:fill="auto"/>
            <w:vAlign w:val="center"/>
            <w:hideMark/>
          </w:tcPr>
          <w:p w14:paraId="352E5DAD"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ECC9262"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$333,919.65</w:t>
            </w:r>
          </w:p>
        </w:tc>
        <w:tc>
          <w:tcPr>
            <w:tcW w:w="920" w:type="dxa"/>
            <w:tcBorders>
              <w:top w:val="nil"/>
              <w:left w:val="nil"/>
              <w:bottom w:val="single" w:sz="4" w:space="0" w:color="auto"/>
              <w:right w:val="single" w:sz="4" w:space="0" w:color="auto"/>
            </w:tcBorders>
            <w:shd w:val="clear" w:color="auto" w:fill="auto"/>
            <w:vAlign w:val="center"/>
            <w:hideMark/>
          </w:tcPr>
          <w:p w14:paraId="19189FF5"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60BD3220"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$9,990,525.72</w:t>
            </w:r>
          </w:p>
        </w:tc>
      </w:tr>
      <w:tr w:rsidR="00AC1E1B" w:rsidRPr="00AC1E1B" w14:paraId="67A962B8" w14:textId="77777777" w:rsidTr="00AC1E1B">
        <w:trPr>
          <w:trHeight w:val="66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FC3B6AA"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1243A394"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1265-0002</w:t>
            </w:r>
          </w:p>
        </w:tc>
        <w:tc>
          <w:tcPr>
            <w:tcW w:w="1884" w:type="dxa"/>
            <w:tcBorders>
              <w:top w:val="nil"/>
              <w:left w:val="nil"/>
              <w:bottom w:val="single" w:sz="4" w:space="0" w:color="auto"/>
              <w:right w:val="single" w:sz="4" w:space="0" w:color="auto"/>
            </w:tcBorders>
            <w:shd w:val="clear" w:color="auto" w:fill="auto"/>
            <w:vAlign w:val="center"/>
            <w:hideMark/>
          </w:tcPr>
          <w:p w14:paraId="47E71625" w14:textId="77777777" w:rsidR="00AC1E1B" w:rsidRPr="00AC1E1B" w:rsidRDefault="00AC1E1B" w:rsidP="00AC1E1B">
            <w:pPr>
              <w:rPr>
                <w:rFonts w:ascii="Lato" w:hAnsi="Lato" w:cs="Calibri"/>
                <w:color w:val="000000"/>
                <w:sz w:val="20"/>
                <w:szCs w:val="20"/>
              </w:rPr>
            </w:pPr>
            <w:r w:rsidRPr="00AC1E1B">
              <w:rPr>
                <w:rFonts w:ascii="Lato" w:hAnsi="Lato" w:cs="Calibri"/>
                <w:color w:val="000000"/>
                <w:sz w:val="20"/>
                <w:szCs w:val="20"/>
              </w:rPr>
              <w:t>Licencias</w:t>
            </w:r>
          </w:p>
        </w:tc>
        <w:tc>
          <w:tcPr>
            <w:tcW w:w="1037" w:type="dxa"/>
            <w:tcBorders>
              <w:top w:val="nil"/>
              <w:left w:val="nil"/>
              <w:bottom w:val="single" w:sz="4" w:space="0" w:color="auto"/>
              <w:right w:val="single" w:sz="4" w:space="0" w:color="auto"/>
            </w:tcBorders>
            <w:shd w:val="clear" w:color="auto" w:fill="auto"/>
            <w:vAlign w:val="center"/>
            <w:hideMark/>
          </w:tcPr>
          <w:p w14:paraId="074957D2"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23BAC69E"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$583,626.71</w:t>
            </w:r>
          </w:p>
        </w:tc>
        <w:tc>
          <w:tcPr>
            <w:tcW w:w="1420" w:type="dxa"/>
            <w:tcBorders>
              <w:top w:val="nil"/>
              <w:left w:val="nil"/>
              <w:bottom w:val="single" w:sz="4" w:space="0" w:color="auto"/>
              <w:right w:val="single" w:sz="4" w:space="0" w:color="auto"/>
            </w:tcBorders>
            <w:shd w:val="clear" w:color="auto" w:fill="auto"/>
            <w:vAlign w:val="center"/>
            <w:hideMark/>
          </w:tcPr>
          <w:p w14:paraId="4F625F22"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BE87CFD"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920" w:type="dxa"/>
            <w:tcBorders>
              <w:top w:val="nil"/>
              <w:left w:val="nil"/>
              <w:bottom w:val="single" w:sz="4" w:space="0" w:color="auto"/>
              <w:right w:val="single" w:sz="4" w:space="0" w:color="auto"/>
            </w:tcBorders>
            <w:shd w:val="clear" w:color="auto" w:fill="auto"/>
            <w:vAlign w:val="center"/>
            <w:hideMark/>
          </w:tcPr>
          <w:p w14:paraId="710F9D05"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7F07C1F9" w14:textId="77777777" w:rsidR="00AC1E1B" w:rsidRPr="00AC1E1B" w:rsidRDefault="00AC1E1B" w:rsidP="00AC1E1B">
            <w:pPr>
              <w:jc w:val="right"/>
              <w:rPr>
                <w:rFonts w:ascii="Lato" w:hAnsi="Lato" w:cs="Calibri"/>
                <w:color w:val="000000"/>
                <w:sz w:val="20"/>
                <w:szCs w:val="20"/>
              </w:rPr>
            </w:pPr>
            <w:r w:rsidRPr="00AC1E1B">
              <w:rPr>
                <w:rFonts w:ascii="Lato" w:hAnsi="Lato" w:cs="Calibri"/>
                <w:color w:val="000000"/>
                <w:sz w:val="20"/>
                <w:szCs w:val="20"/>
              </w:rPr>
              <w:t>$583,626.71</w:t>
            </w:r>
          </w:p>
        </w:tc>
      </w:tr>
    </w:tbl>
    <w:p w14:paraId="0C228821" w14:textId="77777777" w:rsidR="009B24BA" w:rsidRDefault="009B24BA" w:rsidP="001C54C8">
      <w:pPr>
        <w:pStyle w:val="ROMANOS"/>
        <w:tabs>
          <w:tab w:val="clear" w:pos="720"/>
          <w:tab w:val="left" w:pos="0"/>
        </w:tabs>
        <w:spacing w:after="0" w:line="240" w:lineRule="exact"/>
        <w:ind w:left="0" w:firstLine="0"/>
        <w:rPr>
          <w:rFonts w:ascii="Lato" w:eastAsiaTheme="minorHAnsi" w:hAnsi="Lato"/>
          <w:sz w:val="20"/>
          <w:szCs w:val="20"/>
        </w:rPr>
      </w:pPr>
    </w:p>
    <w:p w14:paraId="01BD3CD6" w14:textId="77777777" w:rsidR="00984D15" w:rsidRPr="00FA62A3" w:rsidRDefault="00984D15" w:rsidP="001C54C8">
      <w:pPr>
        <w:pStyle w:val="ROMANOS"/>
        <w:tabs>
          <w:tab w:val="clear" w:pos="720"/>
          <w:tab w:val="left" w:pos="0"/>
        </w:tabs>
        <w:spacing w:after="0" w:line="240" w:lineRule="exact"/>
        <w:ind w:left="0" w:firstLine="0"/>
        <w:rPr>
          <w:rFonts w:ascii="Lato" w:eastAsiaTheme="minorHAnsi" w:hAnsi="Lato"/>
          <w:sz w:val="20"/>
          <w:szCs w:val="20"/>
        </w:rPr>
      </w:pPr>
    </w:p>
    <w:p w14:paraId="6EA68EE4" w14:textId="0D6F0416" w:rsidR="00D35B4F" w:rsidRDefault="0047376A" w:rsidP="001C54C8">
      <w:pPr>
        <w:pStyle w:val="ROMANOS"/>
        <w:tabs>
          <w:tab w:val="clear" w:pos="720"/>
          <w:tab w:val="left" w:pos="0"/>
        </w:tabs>
        <w:spacing w:after="0" w:line="240" w:lineRule="exact"/>
        <w:ind w:left="0" w:firstLine="0"/>
        <w:rPr>
          <w:rFonts w:ascii="Lato" w:hAnsi="Lato"/>
          <w:sz w:val="20"/>
          <w:szCs w:val="20"/>
        </w:rPr>
      </w:pPr>
      <w:r w:rsidRPr="00FA62A3">
        <w:rPr>
          <w:rFonts w:ascii="Lato" w:eastAsiaTheme="minorHAnsi" w:hAnsi="Lato"/>
          <w:sz w:val="20"/>
          <w:szCs w:val="20"/>
        </w:rPr>
        <w:t>Tabla</w:t>
      </w:r>
      <w:r w:rsidR="00923E9C" w:rsidRPr="00FA62A3">
        <w:rPr>
          <w:rFonts w:ascii="Lato" w:eastAsiaTheme="minorHAnsi" w:hAnsi="Lato"/>
          <w:sz w:val="20"/>
          <w:szCs w:val="20"/>
        </w:rPr>
        <w:t xml:space="preserve"> donde se presentan los saldos de Depreciación Mensual y Acumulada </w:t>
      </w:r>
      <w:r w:rsidR="00124FF2">
        <w:rPr>
          <w:rFonts w:ascii="Lato" w:eastAsiaTheme="minorHAnsi" w:hAnsi="Lato"/>
          <w:sz w:val="20"/>
          <w:szCs w:val="20"/>
        </w:rPr>
        <w:t>Al 31 de Marzo</w:t>
      </w:r>
      <w:r w:rsidR="004A67BF">
        <w:rPr>
          <w:rFonts w:ascii="Lato" w:eastAsiaTheme="minorHAnsi" w:hAnsi="Lato"/>
          <w:sz w:val="20"/>
          <w:szCs w:val="20"/>
        </w:rPr>
        <w:t xml:space="preserve">  de 2026</w:t>
      </w:r>
      <w:r w:rsidR="00845501" w:rsidRPr="00FA62A3">
        <w:rPr>
          <w:rFonts w:ascii="Lato" w:hAnsi="Lato"/>
          <w:sz w:val="20"/>
          <w:szCs w:val="20"/>
        </w:rPr>
        <w:t>, Presentada de la siguiente manera:</w:t>
      </w:r>
    </w:p>
    <w:p w14:paraId="5F9246FF" w14:textId="668EA7B7" w:rsidR="00050682" w:rsidRDefault="00050682" w:rsidP="001C54C8">
      <w:pPr>
        <w:pStyle w:val="ROMANOS"/>
        <w:tabs>
          <w:tab w:val="clear" w:pos="720"/>
          <w:tab w:val="left" w:pos="0"/>
        </w:tabs>
        <w:spacing w:after="0" w:line="240" w:lineRule="exact"/>
        <w:ind w:left="0" w:firstLine="0"/>
        <w:rPr>
          <w:rFonts w:ascii="Lato" w:eastAsiaTheme="minorHAnsi" w:hAnsi="Lato"/>
          <w:sz w:val="20"/>
          <w:szCs w:val="20"/>
        </w:rPr>
      </w:pPr>
    </w:p>
    <w:p w14:paraId="09C4FD76" w14:textId="77777777" w:rsidR="00984D15" w:rsidRPr="00FA62A3" w:rsidRDefault="00984D15" w:rsidP="001C54C8">
      <w:pPr>
        <w:pStyle w:val="ROMANOS"/>
        <w:tabs>
          <w:tab w:val="clear" w:pos="720"/>
          <w:tab w:val="left" w:pos="0"/>
        </w:tabs>
        <w:spacing w:after="0" w:line="240" w:lineRule="exact"/>
        <w:ind w:left="0" w:firstLine="0"/>
        <w:rPr>
          <w:rFonts w:ascii="Lato" w:eastAsiaTheme="minorHAnsi" w:hAnsi="Lato"/>
          <w:sz w:val="20"/>
          <w:szCs w:val="20"/>
        </w:rPr>
      </w:pPr>
    </w:p>
    <w:tbl>
      <w:tblPr>
        <w:tblW w:w="9782" w:type="dxa"/>
        <w:jc w:val="center"/>
        <w:tblCellMar>
          <w:left w:w="70" w:type="dxa"/>
          <w:right w:w="70" w:type="dxa"/>
        </w:tblCellMar>
        <w:tblLook w:val="04A0" w:firstRow="1" w:lastRow="0" w:firstColumn="1" w:lastColumn="0" w:noHBand="0" w:noVBand="1"/>
      </w:tblPr>
      <w:tblGrid>
        <w:gridCol w:w="4020"/>
        <w:gridCol w:w="1476"/>
        <w:gridCol w:w="1976"/>
        <w:gridCol w:w="2310"/>
      </w:tblGrid>
      <w:tr w:rsidR="00DD7254" w:rsidRPr="00DD7254" w14:paraId="524C8C88" w14:textId="77777777" w:rsidTr="00DD7254">
        <w:trPr>
          <w:trHeight w:val="585"/>
          <w:jc w:val="center"/>
        </w:trPr>
        <w:tc>
          <w:tcPr>
            <w:tcW w:w="4020" w:type="dxa"/>
            <w:tcBorders>
              <w:top w:val="single" w:sz="4" w:space="0" w:color="auto"/>
              <w:left w:val="single" w:sz="4" w:space="0" w:color="auto"/>
              <w:bottom w:val="single" w:sz="4" w:space="0" w:color="auto"/>
              <w:right w:val="nil"/>
            </w:tcBorders>
            <w:shd w:val="clear" w:color="000000" w:fill="800000"/>
            <w:vAlign w:val="center"/>
            <w:hideMark/>
          </w:tcPr>
          <w:p w14:paraId="68430FF3" w14:textId="77777777" w:rsidR="00DD7254" w:rsidRPr="00DD7254" w:rsidRDefault="00DD7254" w:rsidP="00DD7254">
            <w:pPr>
              <w:jc w:val="center"/>
              <w:rPr>
                <w:rFonts w:ascii="Lato" w:hAnsi="Lato" w:cs="Calibri"/>
                <w:b/>
                <w:bCs/>
                <w:color w:val="FFFFFF"/>
                <w:sz w:val="18"/>
                <w:szCs w:val="18"/>
              </w:rPr>
            </w:pPr>
            <w:r w:rsidRPr="00DD7254">
              <w:rPr>
                <w:rFonts w:ascii="Lato" w:hAnsi="Lato" w:cs="Calibri"/>
                <w:b/>
                <w:bCs/>
                <w:color w:val="FFFFFF"/>
                <w:sz w:val="18"/>
                <w:szCs w:val="18"/>
              </w:rPr>
              <w:t>DESCRIPCION</w:t>
            </w:r>
          </w:p>
        </w:tc>
        <w:tc>
          <w:tcPr>
            <w:tcW w:w="1476" w:type="dxa"/>
            <w:tcBorders>
              <w:top w:val="single" w:sz="4" w:space="0" w:color="auto"/>
              <w:left w:val="single" w:sz="4" w:space="0" w:color="auto"/>
              <w:bottom w:val="single" w:sz="4" w:space="0" w:color="auto"/>
              <w:right w:val="nil"/>
            </w:tcBorders>
            <w:shd w:val="clear" w:color="000000" w:fill="800000"/>
            <w:vAlign w:val="center"/>
            <w:hideMark/>
          </w:tcPr>
          <w:p w14:paraId="6FC7D9A8" w14:textId="77777777" w:rsidR="00DD7254" w:rsidRPr="00DD7254" w:rsidRDefault="00DD7254" w:rsidP="00DD7254">
            <w:pPr>
              <w:jc w:val="center"/>
              <w:rPr>
                <w:rFonts w:ascii="Lato" w:hAnsi="Lato" w:cs="Calibri"/>
                <w:b/>
                <w:bCs/>
                <w:color w:val="FFFFFF"/>
                <w:sz w:val="18"/>
                <w:szCs w:val="18"/>
              </w:rPr>
            </w:pPr>
            <w:r w:rsidRPr="00DD7254">
              <w:rPr>
                <w:rFonts w:ascii="Lato" w:hAnsi="Lato" w:cs="Calibri"/>
                <w:b/>
                <w:bCs/>
                <w:color w:val="FFFFFF"/>
                <w:sz w:val="18"/>
                <w:szCs w:val="18"/>
              </w:rPr>
              <w:t>MOI</w:t>
            </w:r>
          </w:p>
        </w:tc>
        <w:tc>
          <w:tcPr>
            <w:tcW w:w="1976" w:type="dxa"/>
            <w:tcBorders>
              <w:top w:val="single" w:sz="4" w:space="0" w:color="auto"/>
              <w:left w:val="single" w:sz="4" w:space="0" w:color="auto"/>
              <w:bottom w:val="single" w:sz="4" w:space="0" w:color="auto"/>
              <w:right w:val="nil"/>
            </w:tcBorders>
            <w:shd w:val="clear" w:color="000000" w:fill="800000"/>
            <w:vAlign w:val="center"/>
            <w:hideMark/>
          </w:tcPr>
          <w:p w14:paraId="60F5EFF3" w14:textId="77777777" w:rsidR="00DD7254" w:rsidRPr="00DD7254" w:rsidRDefault="00DD7254" w:rsidP="00DD7254">
            <w:pPr>
              <w:jc w:val="center"/>
              <w:rPr>
                <w:rFonts w:ascii="Lato" w:hAnsi="Lato" w:cs="Calibri"/>
                <w:b/>
                <w:bCs/>
                <w:color w:val="FFFFFF"/>
                <w:sz w:val="18"/>
                <w:szCs w:val="18"/>
              </w:rPr>
            </w:pPr>
            <w:r w:rsidRPr="00DD7254">
              <w:rPr>
                <w:rFonts w:ascii="Lato" w:hAnsi="Lato" w:cs="Calibri"/>
                <w:b/>
                <w:bCs/>
                <w:color w:val="FFFFFF"/>
                <w:sz w:val="18"/>
                <w:szCs w:val="18"/>
              </w:rPr>
              <w:t>MONTO DEPRECIAC / AMORT MENSUAL</w:t>
            </w:r>
          </w:p>
        </w:tc>
        <w:tc>
          <w:tcPr>
            <w:tcW w:w="2310" w:type="dxa"/>
            <w:tcBorders>
              <w:top w:val="single" w:sz="4" w:space="0" w:color="auto"/>
              <w:left w:val="single" w:sz="4" w:space="0" w:color="auto"/>
              <w:bottom w:val="single" w:sz="4" w:space="0" w:color="auto"/>
              <w:right w:val="nil"/>
            </w:tcBorders>
            <w:shd w:val="clear" w:color="000000" w:fill="800000"/>
            <w:vAlign w:val="center"/>
            <w:hideMark/>
          </w:tcPr>
          <w:p w14:paraId="56032919" w14:textId="77777777" w:rsidR="00DD7254" w:rsidRPr="00DD7254" w:rsidRDefault="00DD7254" w:rsidP="00DD7254">
            <w:pPr>
              <w:jc w:val="center"/>
              <w:rPr>
                <w:rFonts w:ascii="Lato" w:hAnsi="Lato" w:cs="Calibri"/>
                <w:b/>
                <w:bCs/>
                <w:color w:val="FFFFFF"/>
                <w:sz w:val="18"/>
                <w:szCs w:val="18"/>
              </w:rPr>
            </w:pPr>
            <w:r w:rsidRPr="00DD7254">
              <w:rPr>
                <w:rFonts w:ascii="Lato" w:hAnsi="Lato" w:cs="Calibri"/>
                <w:b/>
                <w:bCs/>
                <w:color w:val="FFFFFF"/>
                <w:sz w:val="18"/>
                <w:szCs w:val="18"/>
              </w:rPr>
              <w:t>MONTO DEPRECIACION ACUMULADA a MARZO</w:t>
            </w:r>
          </w:p>
        </w:tc>
      </w:tr>
      <w:tr w:rsidR="00DD7254" w:rsidRPr="00DD7254" w14:paraId="62F5AF1D" w14:textId="77777777" w:rsidTr="00DD7254">
        <w:trPr>
          <w:trHeight w:val="402"/>
          <w:jc w:val="center"/>
        </w:trPr>
        <w:tc>
          <w:tcPr>
            <w:tcW w:w="4020"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5DB81F30" w14:textId="77777777" w:rsidR="00DD7254" w:rsidRPr="00DD7254" w:rsidRDefault="00DD7254" w:rsidP="00DD7254">
            <w:pPr>
              <w:rPr>
                <w:rFonts w:ascii="Arial" w:hAnsi="Arial" w:cs="Arial"/>
                <w:b/>
                <w:bCs/>
                <w:color w:val="000000"/>
                <w:sz w:val="18"/>
                <w:szCs w:val="18"/>
              </w:rPr>
            </w:pPr>
            <w:r w:rsidRPr="00DD7254">
              <w:rPr>
                <w:rFonts w:ascii="Arial" w:hAnsi="Arial" w:cs="Arial"/>
                <w:b/>
                <w:bCs/>
                <w:color w:val="000000"/>
                <w:sz w:val="18"/>
                <w:szCs w:val="18"/>
              </w:rPr>
              <w:t>Mobiliario y Equipo de Administración</w:t>
            </w:r>
          </w:p>
        </w:tc>
        <w:tc>
          <w:tcPr>
            <w:tcW w:w="1476" w:type="dxa"/>
            <w:tcBorders>
              <w:top w:val="single" w:sz="8" w:space="0" w:color="auto"/>
              <w:left w:val="nil"/>
              <w:bottom w:val="single" w:sz="4" w:space="0" w:color="auto"/>
              <w:right w:val="single" w:sz="4" w:space="0" w:color="auto"/>
            </w:tcBorders>
            <w:shd w:val="clear" w:color="000000" w:fill="FFFFFF"/>
            <w:noWrap/>
            <w:vAlign w:val="bottom"/>
            <w:hideMark/>
          </w:tcPr>
          <w:p w14:paraId="7B914FD9"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w:t>
            </w:r>
          </w:p>
        </w:tc>
        <w:tc>
          <w:tcPr>
            <w:tcW w:w="1976" w:type="dxa"/>
            <w:tcBorders>
              <w:top w:val="single" w:sz="8" w:space="0" w:color="auto"/>
              <w:left w:val="nil"/>
              <w:bottom w:val="single" w:sz="4" w:space="0" w:color="auto"/>
              <w:right w:val="single" w:sz="4" w:space="0" w:color="auto"/>
            </w:tcBorders>
            <w:shd w:val="clear" w:color="auto" w:fill="auto"/>
            <w:noWrap/>
            <w:vAlign w:val="bottom"/>
            <w:hideMark/>
          </w:tcPr>
          <w:p w14:paraId="10B128C1" w14:textId="77777777" w:rsidR="00DD7254" w:rsidRPr="00DD7254" w:rsidRDefault="00DD7254" w:rsidP="00DD7254">
            <w:pPr>
              <w:rPr>
                <w:rFonts w:ascii="Calibri" w:hAnsi="Calibri" w:cs="Calibri"/>
                <w:color w:val="000000"/>
                <w:sz w:val="18"/>
                <w:szCs w:val="18"/>
              </w:rPr>
            </w:pPr>
            <w:r w:rsidRPr="00DD7254">
              <w:rPr>
                <w:rFonts w:ascii="Calibri" w:hAnsi="Calibri" w:cs="Calibri"/>
                <w:color w:val="000000"/>
                <w:sz w:val="18"/>
                <w:szCs w:val="18"/>
              </w:rPr>
              <w:t> </w:t>
            </w:r>
          </w:p>
        </w:tc>
        <w:tc>
          <w:tcPr>
            <w:tcW w:w="2310" w:type="dxa"/>
            <w:tcBorders>
              <w:top w:val="single" w:sz="8" w:space="0" w:color="auto"/>
              <w:left w:val="nil"/>
              <w:bottom w:val="single" w:sz="4" w:space="0" w:color="auto"/>
              <w:right w:val="single" w:sz="8" w:space="0" w:color="auto"/>
            </w:tcBorders>
            <w:shd w:val="clear" w:color="auto" w:fill="auto"/>
            <w:noWrap/>
            <w:vAlign w:val="bottom"/>
            <w:hideMark/>
          </w:tcPr>
          <w:p w14:paraId="77751D65" w14:textId="77777777" w:rsidR="00DD7254" w:rsidRPr="00DD7254" w:rsidRDefault="00DD7254" w:rsidP="00DD7254">
            <w:pPr>
              <w:rPr>
                <w:rFonts w:ascii="Calibri" w:hAnsi="Calibri" w:cs="Calibri"/>
                <w:color w:val="000000"/>
                <w:sz w:val="18"/>
                <w:szCs w:val="18"/>
              </w:rPr>
            </w:pPr>
            <w:r w:rsidRPr="00DD7254">
              <w:rPr>
                <w:rFonts w:ascii="Calibri" w:hAnsi="Calibri" w:cs="Calibri"/>
                <w:color w:val="000000"/>
                <w:sz w:val="18"/>
                <w:szCs w:val="18"/>
              </w:rPr>
              <w:t> </w:t>
            </w:r>
          </w:p>
        </w:tc>
      </w:tr>
      <w:tr w:rsidR="00DD7254" w:rsidRPr="00DD7254" w14:paraId="161D2FBA" w14:textId="77777777" w:rsidTr="00DD7254">
        <w:trPr>
          <w:trHeight w:val="402"/>
          <w:jc w:val="center"/>
        </w:trPr>
        <w:tc>
          <w:tcPr>
            <w:tcW w:w="4020" w:type="dxa"/>
            <w:tcBorders>
              <w:top w:val="nil"/>
              <w:left w:val="single" w:sz="8" w:space="0" w:color="auto"/>
              <w:bottom w:val="single" w:sz="4" w:space="0" w:color="auto"/>
              <w:right w:val="single" w:sz="4" w:space="0" w:color="auto"/>
            </w:tcBorders>
            <w:shd w:val="clear" w:color="000000" w:fill="FFFFFF"/>
            <w:noWrap/>
            <w:vAlign w:val="bottom"/>
            <w:hideMark/>
          </w:tcPr>
          <w:p w14:paraId="064BDC75" w14:textId="77777777" w:rsidR="00DD7254" w:rsidRPr="00DD7254" w:rsidRDefault="00DD7254" w:rsidP="00DD7254">
            <w:pPr>
              <w:rPr>
                <w:rFonts w:ascii="Arial" w:hAnsi="Arial" w:cs="Arial"/>
                <w:color w:val="000000"/>
                <w:sz w:val="18"/>
                <w:szCs w:val="18"/>
              </w:rPr>
            </w:pPr>
            <w:r w:rsidRPr="00DD7254">
              <w:rPr>
                <w:rFonts w:ascii="Arial" w:hAnsi="Arial" w:cs="Arial"/>
                <w:color w:val="000000"/>
                <w:sz w:val="18"/>
                <w:szCs w:val="18"/>
              </w:rPr>
              <w:t>Muebles de Oficina y Estantería</w:t>
            </w:r>
          </w:p>
        </w:tc>
        <w:tc>
          <w:tcPr>
            <w:tcW w:w="1476" w:type="dxa"/>
            <w:tcBorders>
              <w:top w:val="nil"/>
              <w:left w:val="nil"/>
              <w:bottom w:val="single" w:sz="4" w:space="0" w:color="auto"/>
              <w:right w:val="single" w:sz="4" w:space="0" w:color="auto"/>
            </w:tcBorders>
            <w:shd w:val="clear" w:color="000000" w:fill="FFFFFF"/>
            <w:noWrap/>
            <w:vAlign w:val="bottom"/>
            <w:hideMark/>
          </w:tcPr>
          <w:p w14:paraId="27551DB7"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xml:space="preserve"> $ 5,559,005.33 </w:t>
            </w:r>
          </w:p>
        </w:tc>
        <w:tc>
          <w:tcPr>
            <w:tcW w:w="1976" w:type="dxa"/>
            <w:tcBorders>
              <w:top w:val="nil"/>
              <w:left w:val="nil"/>
              <w:bottom w:val="single" w:sz="4" w:space="0" w:color="auto"/>
              <w:right w:val="single" w:sz="4" w:space="0" w:color="auto"/>
            </w:tcBorders>
            <w:shd w:val="clear" w:color="auto" w:fill="auto"/>
            <w:noWrap/>
            <w:vAlign w:val="bottom"/>
            <w:hideMark/>
          </w:tcPr>
          <w:p w14:paraId="0761CB94"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45,345.00 </w:t>
            </w:r>
          </w:p>
        </w:tc>
        <w:tc>
          <w:tcPr>
            <w:tcW w:w="2310" w:type="dxa"/>
            <w:tcBorders>
              <w:top w:val="nil"/>
              <w:left w:val="nil"/>
              <w:bottom w:val="single" w:sz="4" w:space="0" w:color="auto"/>
              <w:right w:val="single" w:sz="8" w:space="0" w:color="auto"/>
            </w:tcBorders>
            <w:shd w:val="clear" w:color="000000" w:fill="FFFFFF"/>
            <w:noWrap/>
            <w:vAlign w:val="bottom"/>
            <w:hideMark/>
          </w:tcPr>
          <w:p w14:paraId="4DCB94ED"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5,083,829.94 </w:t>
            </w:r>
          </w:p>
        </w:tc>
      </w:tr>
      <w:tr w:rsidR="00DD7254" w:rsidRPr="00DD7254" w14:paraId="342A00BD" w14:textId="77777777" w:rsidTr="00DD7254">
        <w:trPr>
          <w:trHeight w:val="402"/>
          <w:jc w:val="center"/>
        </w:trPr>
        <w:tc>
          <w:tcPr>
            <w:tcW w:w="4020" w:type="dxa"/>
            <w:tcBorders>
              <w:top w:val="nil"/>
              <w:left w:val="single" w:sz="8" w:space="0" w:color="auto"/>
              <w:bottom w:val="single" w:sz="4" w:space="0" w:color="auto"/>
              <w:right w:val="single" w:sz="4" w:space="0" w:color="auto"/>
            </w:tcBorders>
            <w:shd w:val="clear" w:color="000000" w:fill="FFFFFF"/>
            <w:noWrap/>
            <w:vAlign w:val="bottom"/>
            <w:hideMark/>
          </w:tcPr>
          <w:p w14:paraId="78BCAE0F" w14:textId="77777777" w:rsidR="00DD7254" w:rsidRPr="00DD7254" w:rsidRDefault="00DD7254" w:rsidP="00DD7254">
            <w:pPr>
              <w:rPr>
                <w:rFonts w:ascii="Arial" w:hAnsi="Arial" w:cs="Arial"/>
                <w:b/>
                <w:bCs/>
                <w:color w:val="000000"/>
                <w:sz w:val="18"/>
                <w:szCs w:val="18"/>
              </w:rPr>
            </w:pPr>
            <w:r w:rsidRPr="00DD7254">
              <w:rPr>
                <w:rFonts w:ascii="Arial" w:hAnsi="Arial" w:cs="Arial"/>
                <w:b/>
                <w:bCs/>
                <w:color w:val="000000"/>
                <w:sz w:val="18"/>
                <w:szCs w:val="18"/>
              </w:rPr>
              <w:t>Equipo de Transporte</w:t>
            </w:r>
          </w:p>
        </w:tc>
        <w:tc>
          <w:tcPr>
            <w:tcW w:w="1476" w:type="dxa"/>
            <w:tcBorders>
              <w:top w:val="nil"/>
              <w:left w:val="nil"/>
              <w:bottom w:val="single" w:sz="4" w:space="0" w:color="auto"/>
              <w:right w:val="single" w:sz="4" w:space="0" w:color="auto"/>
            </w:tcBorders>
            <w:shd w:val="clear" w:color="000000" w:fill="FFFFFF"/>
            <w:noWrap/>
            <w:vAlign w:val="bottom"/>
            <w:hideMark/>
          </w:tcPr>
          <w:p w14:paraId="796E7E31"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w:t>
            </w:r>
          </w:p>
        </w:tc>
        <w:tc>
          <w:tcPr>
            <w:tcW w:w="1976" w:type="dxa"/>
            <w:tcBorders>
              <w:top w:val="nil"/>
              <w:left w:val="nil"/>
              <w:bottom w:val="single" w:sz="4" w:space="0" w:color="auto"/>
              <w:right w:val="single" w:sz="4" w:space="0" w:color="auto"/>
            </w:tcBorders>
            <w:shd w:val="clear" w:color="auto" w:fill="auto"/>
            <w:noWrap/>
            <w:vAlign w:val="bottom"/>
            <w:hideMark/>
          </w:tcPr>
          <w:p w14:paraId="1EEC0AAD"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w:t>
            </w:r>
          </w:p>
        </w:tc>
        <w:tc>
          <w:tcPr>
            <w:tcW w:w="2310" w:type="dxa"/>
            <w:tcBorders>
              <w:top w:val="nil"/>
              <w:left w:val="nil"/>
              <w:bottom w:val="single" w:sz="4" w:space="0" w:color="auto"/>
              <w:right w:val="single" w:sz="8" w:space="0" w:color="auto"/>
            </w:tcBorders>
            <w:shd w:val="clear" w:color="000000" w:fill="FFFFFF"/>
            <w:noWrap/>
            <w:vAlign w:val="bottom"/>
            <w:hideMark/>
          </w:tcPr>
          <w:p w14:paraId="60623F79"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w:t>
            </w:r>
          </w:p>
        </w:tc>
      </w:tr>
      <w:tr w:rsidR="00DD7254" w:rsidRPr="00DD7254" w14:paraId="3F596C7B" w14:textId="77777777" w:rsidTr="00DD7254">
        <w:trPr>
          <w:trHeight w:val="402"/>
          <w:jc w:val="center"/>
        </w:trPr>
        <w:tc>
          <w:tcPr>
            <w:tcW w:w="4020" w:type="dxa"/>
            <w:tcBorders>
              <w:top w:val="nil"/>
              <w:left w:val="single" w:sz="8" w:space="0" w:color="auto"/>
              <w:bottom w:val="single" w:sz="4" w:space="0" w:color="auto"/>
              <w:right w:val="single" w:sz="4" w:space="0" w:color="auto"/>
            </w:tcBorders>
            <w:shd w:val="clear" w:color="000000" w:fill="FFFFFF"/>
            <w:noWrap/>
            <w:vAlign w:val="bottom"/>
            <w:hideMark/>
          </w:tcPr>
          <w:p w14:paraId="4A6B2F32" w14:textId="77777777" w:rsidR="00DD7254" w:rsidRPr="00DD7254" w:rsidRDefault="00DD7254" w:rsidP="00DD7254">
            <w:pPr>
              <w:rPr>
                <w:rFonts w:ascii="Arial" w:hAnsi="Arial" w:cs="Arial"/>
                <w:color w:val="000000"/>
                <w:sz w:val="18"/>
                <w:szCs w:val="18"/>
              </w:rPr>
            </w:pPr>
            <w:r w:rsidRPr="00DD7254">
              <w:rPr>
                <w:rFonts w:ascii="Arial" w:hAnsi="Arial" w:cs="Arial"/>
                <w:color w:val="000000"/>
                <w:sz w:val="18"/>
                <w:szCs w:val="18"/>
              </w:rPr>
              <w:t>Automóviles y Equipo Terrestre</w:t>
            </w:r>
          </w:p>
        </w:tc>
        <w:tc>
          <w:tcPr>
            <w:tcW w:w="1476" w:type="dxa"/>
            <w:tcBorders>
              <w:top w:val="nil"/>
              <w:left w:val="nil"/>
              <w:bottom w:val="single" w:sz="4" w:space="0" w:color="auto"/>
              <w:right w:val="single" w:sz="4" w:space="0" w:color="auto"/>
            </w:tcBorders>
            <w:shd w:val="clear" w:color="000000" w:fill="FFFFFF"/>
            <w:noWrap/>
            <w:vAlign w:val="bottom"/>
            <w:hideMark/>
          </w:tcPr>
          <w:p w14:paraId="0CFE7785"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xml:space="preserve"> $ 2,501,320.23 </w:t>
            </w:r>
          </w:p>
        </w:tc>
        <w:tc>
          <w:tcPr>
            <w:tcW w:w="1976" w:type="dxa"/>
            <w:tcBorders>
              <w:top w:val="nil"/>
              <w:left w:val="nil"/>
              <w:bottom w:val="single" w:sz="4" w:space="0" w:color="auto"/>
              <w:right w:val="single" w:sz="4" w:space="0" w:color="auto"/>
            </w:tcBorders>
            <w:shd w:val="clear" w:color="auto" w:fill="auto"/>
            <w:noWrap/>
            <w:vAlign w:val="bottom"/>
            <w:hideMark/>
          </w:tcPr>
          <w:p w14:paraId="193BE171"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21,792.04 </w:t>
            </w:r>
          </w:p>
        </w:tc>
        <w:tc>
          <w:tcPr>
            <w:tcW w:w="2310" w:type="dxa"/>
            <w:tcBorders>
              <w:top w:val="nil"/>
              <w:left w:val="nil"/>
              <w:bottom w:val="single" w:sz="4" w:space="0" w:color="auto"/>
              <w:right w:val="single" w:sz="8" w:space="0" w:color="auto"/>
            </w:tcBorders>
            <w:shd w:val="clear" w:color="000000" w:fill="FFFFFF"/>
            <w:noWrap/>
            <w:vAlign w:val="bottom"/>
            <w:hideMark/>
          </w:tcPr>
          <w:p w14:paraId="29446167"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1,182,103.87 </w:t>
            </w:r>
          </w:p>
        </w:tc>
      </w:tr>
      <w:tr w:rsidR="00DD7254" w:rsidRPr="00DD7254" w14:paraId="7B47D04A" w14:textId="77777777" w:rsidTr="00DD7254">
        <w:trPr>
          <w:trHeight w:val="402"/>
          <w:jc w:val="center"/>
        </w:trPr>
        <w:tc>
          <w:tcPr>
            <w:tcW w:w="4020" w:type="dxa"/>
            <w:tcBorders>
              <w:top w:val="nil"/>
              <w:left w:val="single" w:sz="8" w:space="0" w:color="auto"/>
              <w:bottom w:val="single" w:sz="4" w:space="0" w:color="auto"/>
              <w:right w:val="single" w:sz="4" w:space="0" w:color="auto"/>
            </w:tcBorders>
            <w:shd w:val="clear" w:color="000000" w:fill="FFFFFF"/>
            <w:noWrap/>
            <w:vAlign w:val="bottom"/>
            <w:hideMark/>
          </w:tcPr>
          <w:p w14:paraId="64A39022" w14:textId="77777777" w:rsidR="00DD7254" w:rsidRPr="00DD7254" w:rsidRDefault="00DD7254" w:rsidP="00DD7254">
            <w:pPr>
              <w:rPr>
                <w:rFonts w:ascii="Arial" w:hAnsi="Arial" w:cs="Arial"/>
                <w:b/>
                <w:bCs/>
                <w:color w:val="000000"/>
                <w:sz w:val="18"/>
                <w:szCs w:val="18"/>
              </w:rPr>
            </w:pPr>
            <w:r w:rsidRPr="00DD7254">
              <w:rPr>
                <w:rFonts w:ascii="Arial" w:hAnsi="Arial" w:cs="Arial"/>
                <w:b/>
                <w:bCs/>
                <w:color w:val="000000"/>
                <w:sz w:val="18"/>
                <w:szCs w:val="18"/>
              </w:rPr>
              <w:t>Maquinaria,Otros Equipos y Herramientas</w:t>
            </w:r>
          </w:p>
        </w:tc>
        <w:tc>
          <w:tcPr>
            <w:tcW w:w="1476" w:type="dxa"/>
            <w:tcBorders>
              <w:top w:val="nil"/>
              <w:left w:val="nil"/>
              <w:bottom w:val="single" w:sz="4" w:space="0" w:color="auto"/>
              <w:right w:val="single" w:sz="4" w:space="0" w:color="auto"/>
            </w:tcBorders>
            <w:shd w:val="clear" w:color="000000" w:fill="FFFFFF"/>
            <w:noWrap/>
            <w:vAlign w:val="bottom"/>
            <w:hideMark/>
          </w:tcPr>
          <w:p w14:paraId="71DD664E"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w:t>
            </w:r>
          </w:p>
        </w:tc>
        <w:tc>
          <w:tcPr>
            <w:tcW w:w="1976" w:type="dxa"/>
            <w:tcBorders>
              <w:top w:val="nil"/>
              <w:left w:val="nil"/>
              <w:bottom w:val="single" w:sz="4" w:space="0" w:color="auto"/>
              <w:right w:val="single" w:sz="4" w:space="0" w:color="auto"/>
            </w:tcBorders>
            <w:shd w:val="clear" w:color="auto" w:fill="auto"/>
            <w:noWrap/>
            <w:vAlign w:val="bottom"/>
            <w:hideMark/>
          </w:tcPr>
          <w:p w14:paraId="55AAA523"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w:t>
            </w:r>
          </w:p>
        </w:tc>
        <w:tc>
          <w:tcPr>
            <w:tcW w:w="2310" w:type="dxa"/>
            <w:tcBorders>
              <w:top w:val="nil"/>
              <w:left w:val="nil"/>
              <w:bottom w:val="single" w:sz="4" w:space="0" w:color="auto"/>
              <w:right w:val="single" w:sz="8" w:space="0" w:color="auto"/>
            </w:tcBorders>
            <w:shd w:val="clear" w:color="000000" w:fill="FFFFFF"/>
            <w:noWrap/>
            <w:vAlign w:val="bottom"/>
            <w:hideMark/>
          </w:tcPr>
          <w:p w14:paraId="0E8E11A6"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w:t>
            </w:r>
          </w:p>
        </w:tc>
      </w:tr>
      <w:tr w:rsidR="00DD7254" w:rsidRPr="00DD7254" w14:paraId="0E48CF01" w14:textId="77777777" w:rsidTr="00DD7254">
        <w:trPr>
          <w:trHeight w:val="402"/>
          <w:jc w:val="center"/>
        </w:trPr>
        <w:tc>
          <w:tcPr>
            <w:tcW w:w="4020" w:type="dxa"/>
            <w:tcBorders>
              <w:top w:val="nil"/>
              <w:left w:val="single" w:sz="8" w:space="0" w:color="auto"/>
              <w:bottom w:val="single" w:sz="4" w:space="0" w:color="auto"/>
              <w:right w:val="single" w:sz="4" w:space="0" w:color="auto"/>
            </w:tcBorders>
            <w:shd w:val="clear" w:color="000000" w:fill="FFFFFF"/>
            <w:noWrap/>
            <w:vAlign w:val="bottom"/>
            <w:hideMark/>
          </w:tcPr>
          <w:p w14:paraId="0D0E8F90" w14:textId="77777777" w:rsidR="00DD7254" w:rsidRPr="00DD7254" w:rsidRDefault="00DD7254" w:rsidP="00DD7254">
            <w:pPr>
              <w:rPr>
                <w:rFonts w:ascii="Arial" w:hAnsi="Arial" w:cs="Arial"/>
                <w:color w:val="000000"/>
                <w:sz w:val="18"/>
                <w:szCs w:val="18"/>
              </w:rPr>
            </w:pPr>
            <w:r w:rsidRPr="00DD7254">
              <w:rPr>
                <w:rFonts w:ascii="Arial" w:hAnsi="Arial" w:cs="Arial"/>
                <w:color w:val="000000"/>
                <w:sz w:val="18"/>
                <w:szCs w:val="18"/>
              </w:rPr>
              <w:t>Maquinaria y Equipo Industrial</w:t>
            </w:r>
          </w:p>
        </w:tc>
        <w:tc>
          <w:tcPr>
            <w:tcW w:w="1476" w:type="dxa"/>
            <w:tcBorders>
              <w:top w:val="nil"/>
              <w:left w:val="nil"/>
              <w:bottom w:val="single" w:sz="4" w:space="0" w:color="auto"/>
              <w:right w:val="single" w:sz="4" w:space="0" w:color="auto"/>
            </w:tcBorders>
            <w:shd w:val="clear" w:color="000000" w:fill="FFFFFF"/>
            <w:noWrap/>
            <w:vAlign w:val="bottom"/>
            <w:hideMark/>
          </w:tcPr>
          <w:p w14:paraId="02A6315A"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xml:space="preserve"> $ 6,190,119.57 </w:t>
            </w:r>
          </w:p>
        </w:tc>
        <w:tc>
          <w:tcPr>
            <w:tcW w:w="1976" w:type="dxa"/>
            <w:tcBorders>
              <w:top w:val="nil"/>
              <w:left w:val="nil"/>
              <w:bottom w:val="single" w:sz="4" w:space="0" w:color="auto"/>
              <w:right w:val="single" w:sz="4" w:space="0" w:color="auto"/>
            </w:tcBorders>
            <w:shd w:val="clear" w:color="auto" w:fill="auto"/>
            <w:noWrap/>
            <w:vAlign w:val="bottom"/>
            <w:hideMark/>
          </w:tcPr>
          <w:p w14:paraId="3CBFF95A"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49,909.62 </w:t>
            </w:r>
          </w:p>
        </w:tc>
        <w:tc>
          <w:tcPr>
            <w:tcW w:w="2310" w:type="dxa"/>
            <w:tcBorders>
              <w:top w:val="nil"/>
              <w:left w:val="nil"/>
              <w:bottom w:val="single" w:sz="4" w:space="0" w:color="auto"/>
              <w:right w:val="single" w:sz="8" w:space="0" w:color="auto"/>
            </w:tcBorders>
            <w:shd w:val="clear" w:color="000000" w:fill="FFFFFF"/>
            <w:noWrap/>
            <w:vAlign w:val="bottom"/>
            <w:hideMark/>
          </w:tcPr>
          <w:p w14:paraId="2BCDB941"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1,534,404.39 </w:t>
            </w:r>
          </w:p>
        </w:tc>
      </w:tr>
      <w:tr w:rsidR="00DD7254" w:rsidRPr="00DD7254" w14:paraId="15534F38" w14:textId="77777777" w:rsidTr="00DD7254">
        <w:trPr>
          <w:trHeight w:val="105"/>
          <w:jc w:val="center"/>
        </w:trPr>
        <w:tc>
          <w:tcPr>
            <w:tcW w:w="4020" w:type="dxa"/>
            <w:tcBorders>
              <w:top w:val="nil"/>
              <w:left w:val="single" w:sz="8" w:space="0" w:color="auto"/>
              <w:bottom w:val="single" w:sz="4" w:space="0" w:color="auto"/>
              <w:right w:val="single" w:sz="4" w:space="0" w:color="auto"/>
            </w:tcBorders>
            <w:shd w:val="clear" w:color="000000" w:fill="FFFFFF"/>
            <w:noWrap/>
            <w:vAlign w:val="bottom"/>
            <w:hideMark/>
          </w:tcPr>
          <w:p w14:paraId="1A3A0B6B" w14:textId="77777777" w:rsidR="00DD7254" w:rsidRPr="00DD7254" w:rsidRDefault="00DD7254" w:rsidP="00DD7254">
            <w:pPr>
              <w:rPr>
                <w:rFonts w:ascii="Arial" w:hAnsi="Arial" w:cs="Arial"/>
                <w:color w:val="000000"/>
                <w:sz w:val="18"/>
                <w:szCs w:val="18"/>
              </w:rPr>
            </w:pPr>
            <w:r w:rsidRPr="00DD7254">
              <w:rPr>
                <w:rFonts w:ascii="Arial" w:hAnsi="Arial" w:cs="Arial"/>
                <w:color w:val="000000"/>
                <w:sz w:val="18"/>
                <w:szCs w:val="18"/>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3FD4C83C"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w:t>
            </w:r>
          </w:p>
        </w:tc>
        <w:tc>
          <w:tcPr>
            <w:tcW w:w="1976" w:type="dxa"/>
            <w:tcBorders>
              <w:top w:val="nil"/>
              <w:left w:val="nil"/>
              <w:bottom w:val="single" w:sz="4" w:space="0" w:color="auto"/>
              <w:right w:val="single" w:sz="4" w:space="0" w:color="auto"/>
            </w:tcBorders>
            <w:shd w:val="clear" w:color="auto" w:fill="auto"/>
            <w:noWrap/>
            <w:vAlign w:val="bottom"/>
            <w:hideMark/>
          </w:tcPr>
          <w:p w14:paraId="611280C2"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w:t>
            </w:r>
          </w:p>
        </w:tc>
        <w:tc>
          <w:tcPr>
            <w:tcW w:w="2310" w:type="dxa"/>
            <w:tcBorders>
              <w:top w:val="nil"/>
              <w:left w:val="nil"/>
              <w:bottom w:val="single" w:sz="4" w:space="0" w:color="auto"/>
              <w:right w:val="single" w:sz="8" w:space="0" w:color="auto"/>
            </w:tcBorders>
            <w:shd w:val="clear" w:color="000000" w:fill="FFFFFF"/>
            <w:noWrap/>
            <w:vAlign w:val="bottom"/>
            <w:hideMark/>
          </w:tcPr>
          <w:p w14:paraId="1DE27FF3"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w:t>
            </w:r>
          </w:p>
        </w:tc>
      </w:tr>
      <w:tr w:rsidR="00DD7254" w:rsidRPr="00DD7254" w14:paraId="5843149F" w14:textId="77777777" w:rsidTr="00DD7254">
        <w:trPr>
          <w:trHeight w:val="402"/>
          <w:jc w:val="center"/>
        </w:trPr>
        <w:tc>
          <w:tcPr>
            <w:tcW w:w="4020" w:type="dxa"/>
            <w:tcBorders>
              <w:top w:val="nil"/>
              <w:left w:val="single" w:sz="8" w:space="0" w:color="auto"/>
              <w:bottom w:val="single" w:sz="4" w:space="0" w:color="auto"/>
              <w:right w:val="single" w:sz="4" w:space="0" w:color="auto"/>
            </w:tcBorders>
            <w:shd w:val="clear" w:color="000000" w:fill="FFFFFF"/>
            <w:noWrap/>
            <w:vAlign w:val="bottom"/>
            <w:hideMark/>
          </w:tcPr>
          <w:p w14:paraId="3812C4D3" w14:textId="77777777" w:rsidR="00DD7254" w:rsidRPr="00DD7254" w:rsidRDefault="00DD7254" w:rsidP="00DD7254">
            <w:pPr>
              <w:rPr>
                <w:rFonts w:ascii="Arial" w:hAnsi="Arial" w:cs="Arial"/>
                <w:b/>
                <w:bCs/>
                <w:color w:val="000000"/>
                <w:sz w:val="18"/>
                <w:szCs w:val="18"/>
              </w:rPr>
            </w:pPr>
            <w:r w:rsidRPr="00DD7254">
              <w:rPr>
                <w:rFonts w:ascii="Arial" w:hAnsi="Arial" w:cs="Arial"/>
                <w:b/>
                <w:bCs/>
                <w:color w:val="000000"/>
                <w:sz w:val="18"/>
                <w:szCs w:val="18"/>
              </w:rPr>
              <w:t>Bienes informaticos</w:t>
            </w:r>
          </w:p>
        </w:tc>
        <w:tc>
          <w:tcPr>
            <w:tcW w:w="1476" w:type="dxa"/>
            <w:tcBorders>
              <w:top w:val="nil"/>
              <w:left w:val="nil"/>
              <w:bottom w:val="single" w:sz="4" w:space="0" w:color="auto"/>
              <w:right w:val="single" w:sz="4" w:space="0" w:color="auto"/>
            </w:tcBorders>
            <w:shd w:val="clear" w:color="000000" w:fill="FFFFFF"/>
            <w:noWrap/>
            <w:vAlign w:val="bottom"/>
            <w:hideMark/>
          </w:tcPr>
          <w:p w14:paraId="4315B64F"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w:t>
            </w:r>
          </w:p>
        </w:tc>
        <w:tc>
          <w:tcPr>
            <w:tcW w:w="1976" w:type="dxa"/>
            <w:tcBorders>
              <w:top w:val="nil"/>
              <w:left w:val="nil"/>
              <w:bottom w:val="single" w:sz="4" w:space="0" w:color="auto"/>
              <w:right w:val="single" w:sz="4" w:space="0" w:color="auto"/>
            </w:tcBorders>
            <w:shd w:val="clear" w:color="auto" w:fill="auto"/>
            <w:noWrap/>
            <w:vAlign w:val="bottom"/>
            <w:hideMark/>
          </w:tcPr>
          <w:p w14:paraId="32FFBE81"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w:t>
            </w:r>
          </w:p>
        </w:tc>
        <w:tc>
          <w:tcPr>
            <w:tcW w:w="2310" w:type="dxa"/>
            <w:tcBorders>
              <w:top w:val="nil"/>
              <w:left w:val="nil"/>
              <w:bottom w:val="single" w:sz="4" w:space="0" w:color="auto"/>
              <w:right w:val="single" w:sz="8" w:space="0" w:color="auto"/>
            </w:tcBorders>
            <w:shd w:val="clear" w:color="000000" w:fill="FFFFFF"/>
            <w:noWrap/>
            <w:vAlign w:val="bottom"/>
            <w:hideMark/>
          </w:tcPr>
          <w:p w14:paraId="183C317C"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665.94 </w:t>
            </w:r>
          </w:p>
        </w:tc>
      </w:tr>
      <w:tr w:rsidR="00DD7254" w:rsidRPr="00DD7254" w14:paraId="198E272F" w14:textId="77777777" w:rsidTr="00DD7254">
        <w:trPr>
          <w:trHeight w:val="75"/>
          <w:jc w:val="center"/>
        </w:trPr>
        <w:tc>
          <w:tcPr>
            <w:tcW w:w="4020" w:type="dxa"/>
            <w:tcBorders>
              <w:top w:val="nil"/>
              <w:left w:val="single" w:sz="8" w:space="0" w:color="auto"/>
              <w:bottom w:val="single" w:sz="4" w:space="0" w:color="auto"/>
              <w:right w:val="single" w:sz="4" w:space="0" w:color="auto"/>
            </w:tcBorders>
            <w:shd w:val="clear" w:color="000000" w:fill="FFFFFF"/>
            <w:noWrap/>
            <w:vAlign w:val="bottom"/>
            <w:hideMark/>
          </w:tcPr>
          <w:p w14:paraId="207B08E8" w14:textId="77777777" w:rsidR="00DD7254" w:rsidRPr="00DD7254" w:rsidRDefault="00DD7254" w:rsidP="00DD7254">
            <w:pPr>
              <w:rPr>
                <w:rFonts w:ascii="Arial" w:hAnsi="Arial" w:cs="Arial"/>
                <w:b/>
                <w:bCs/>
                <w:color w:val="000000"/>
                <w:sz w:val="18"/>
                <w:szCs w:val="18"/>
              </w:rPr>
            </w:pPr>
            <w:r w:rsidRPr="00DD7254">
              <w:rPr>
                <w:rFonts w:ascii="Arial" w:hAnsi="Arial" w:cs="Arial"/>
                <w:b/>
                <w:bCs/>
                <w:color w:val="000000"/>
                <w:sz w:val="18"/>
                <w:szCs w:val="18"/>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2B116A66"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w:t>
            </w:r>
          </w:p>
        </w:tc>
        <w:tc>
          <w:tcPr>
            <w:tcW w:w="1976" w:type="dxa"/>
            <w:tcBorders>
              <w:top w:val="nil"/>
              <w:left w:val="nil"/>
              <w:bottom w:val="single" w:sz="4" w:space="0" w:color="auto"/>
              <w:right w:val="single" w:sz="4" w:space="0" w:color="auto"/>
            </w:tcBorders>
            <w:shd w:val="clear" w:color="auto" w:fill="auto"/>
            <w:noWrap/>
            <w:vAlign w:val="bottom"/>
            <w:hideMark/>
          </w:tcPr>
          <w:p w14:paraId="562B94C8"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w:t>
            </w:r>
          </w:p>
        </w:tc>
        <w:tc>
          <w:tcPr>
            <w:tcW w:w="2310" w:type="dxa"/>
            <w:tcBorders>
              <w:top w:val="nil"/>
              <w:left w:val="nil"/>
              <w:bottom w:val="single" w:sz="4" w:space="0" w:color="auto"/>
              <w:right w:val="single" w:sz="8" w:space="0" w:color="auto"/>
            </w:tcBorders>
            <w:shd w:val="clear" w:color="000000" w:fill="FFFFFF"/>
            <w:noWrap/>
            <w:vAlign w:val="bottom"/>
            <w:hideMark/>
          </w:tcPr>
          <w:p w14:paraId="60F7B2AB"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w:t>
            </w:r>
          </w:p>
        </w:tc>
      </w:tr>
      <w:tr w:rsidR="00DD7254" w:rsidRPr="00DD7254" w14:paraId="78C00497" w14:textId="77777777" w:rsidTr="00DD7254">
        <w:trPr>
          <w:trHeight w:val="402"/>
          <w:jc w:val="center"/>
        </w:trPr>
        <w:tc>
          <w:tcPr>
            <w:tcW w:w="4020" w:type="dxa"/>
            <w:tcBorders>
              <w:top w:val="nil"/>
              <w:left w:val="single" w:sz="8" w:space="0" w:color="auto"/>
              <w:bottom w:val="single" w:sz="4" w:space="0" w:color="auto"/>
              <w:right w:val="single" w:sz="4" w:space="0" w:color="auto"/>
            </w:tcBorders>
            <w:shd w:val="clear" w:color="000000" w:fill="FFFFFF"/>
            <w:noWrap/>
            <w:vAlign w:val="bottom"/>
            <w:hideMark/>
          </w:tcPr>
          <w:p w14:paraId="7D820079" w14:textId="77777777" w:rsidR="00DD7254" w:rsidRPr="00DD7254" w:rsidRDefault="00DD7254" w:rsidP="00DD7254">
            <w:pPr>
              <w:rPr>
                <w:rFonts w:ascii="Arial" w:hAnsi="Arial" w:cs="Arial"/>
                <w:b/>
                <w:bCs/>
                <w:color w:val="000000"/>
                <w:sz w:val="18"/>
                <w:szCs w:val="18"/>
              </w:rPr>
            </w:pPr>
            <w:r w:rsidRPr="00DD7254">
              <w:rPr>
                <w:rFonts w:ascii="Arial" w:hAnsi="Arial" w:cs="Arial"/>
                <w:b/>
                <w:bCs/>
                <w:color w:val="000000"/>
                <w:sz w:val="18"/>
                <w:szCs w:val="18"/>
              </w:rPr>
              <w:t>Licencias</w:t>
            </w:r>
          </w:p>
        </w:tc>
        <w:tc>
          <w:tcPr>
            <w:tcW w:w="1476" w:type="dxa"/>
            <w:tcBorders>
              <w:top w:val="nil"/>
              <w:left w:val="nil"/>
              <w:bottom w:val="single" w:sz="4" w:space="0" w:color="auto"/>
              <w:right w:val="single" w:sz="4" w:space="0" w:color="auto"/>
            </w:tcBorders>
            <w:shd w:val="clear" w:color="000000" w:fill="FFFFFF"/>
            <w:noWrap/>
            <w:vAlign w:val="bottom"/>
            <w:hideMark/>
          </w:tcPr>
          <w:p w14:paraId="7F593051"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w:t>
            </w:r>
          </w:p>
        </w:tc>
        <w:tc>
          <w:tcPr>
            <w:tcW w:w="1976" w:type="dxa"/>
            <w:tcBorders>
              <w:top w:val="nil"/>
              <w:left w:val="nil"/>
              <w:bottom w:val="single" w:sz="4" w:space="0" w:color="auto"/>
              <w:right w:val="single" w:sz="4" w:space="0" w:color="auto"/>
            </w:tcBorders>
            <w:shd w:val="clear" w:color="auto" w:fill="auto"/>
            <w:noWrap/>
            <w:vAlign w:val="bottom"/>
            <w:hideMark/>
          </w:tcPr>
          <w:p w14:paraId="1B9F9820"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w:t>
            </w:r>
          </w:p>
        </w:tc>
        <w:tc>
          <w:tcPr>
            <w:tcW w:w="2310" w:type="dxa"/>
            <w:tcBorders>
              <w:top w:val="nil"/>
              <w:left w:val="nil"/>
              <w:bottom w:val="single" w:sz="4" w:space="0" w:color="auto"/>
              <w:right w:val="single" w:sz="8" w:space="0" w:color="auto"/>
            </w:tcBorders>
            <w:shd w:val="clear" w:color="000000" w:fill="FFFFFF"/>
            <w:noWrap/>
            <w:vAlign w:val="bottom"/>
            <w:hideMark/>
          </w:tcPr>
          <w:p w14:paraId="549BD179"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w:t>
            </w:r>
          </w:p>
        </w:tc>
      </w:tr>
      <w:tr w:rsidR="00DD7254" w:rsidRPr="00DD7254" w14:paraId="7A69FA3E" w14:textId="77777777" w:rsidTr="00DD7254">
        <w:trPr>
          <w:trHeight w:val="402"/>
          <w:jc w:val="center"/>
        </w:trPr>
        <w:tc>
          <w:tcPr>
            <w:tcW w:w="4020" w:type="dxa"/>
            <w:tcBorders>
              <w:top w:val="nil"/>
              <w:left w:val="single" w:sz="8" w:space="0" w:color="auto"/>
              <w:bottom w:val="single" w:sz="8" w:space="0" w:color="auto"/>
              <w:right w:val="single" w:sz="4" w:space="0" w:color="auto"/>
            </w:tcBorders>
            <w:shd w:val="clear" w:color="000000" w:fill="FFFFFF"/>
            <w:noWrap/>
            <w:vAlign w:val="bottom"/>
            <w:hideMark/>
          </w:tcPr>
          <w:p w14:paraId="797D1BCC" w14:textId="77777777" w:rsidR="00DD7254" w:rsidRPr="00DD7254" w:rsidRDefault="00DD7254" w:rsidP="00DD7254">
            <w:pPr>
              <w:rPr>
                <w:rFonts w:ascii="Arial" w:hAnsi="Arial" w:cs="Arial"/>
                <w:color w:val="000000"/>
                <w:sz w:val="18"/>
                <w:szCs w:val="18"/>
              </w:rPr>
            </w:pPr>
            <w:r w:rsidRPr="00DD7254">
              <w:rPr>
                <w:rFonts w:ascii="Arial" w:hAnsi="Arial" w:cs="Arial"/>
                <w:color w:val="000000"/>
                <w:sz w:val="18"/>
                <w:szCs w:val="18"/>
              </w:rPr>
              <w:t>Licencias Informáticas e Intelectuales</w:t>
            </w:r>
          </w:p>
        </w:tc>
        <w:tc>
          <w:tcPr>
            <w:tcW w:w="1476" w:type="dxa"/>
            <w:tcBorders>
              <w:top w:val="nil"/>
              <w:left w:val="nil"/>
              <w:bottom w:val="single" w:sz="8" w:space="0" w:color="auto"/>
              <w:right w:val="single" w:sz="4" w:space="0" w:color="auto"/>
            </w:tcBorders>
            <w:shd w:val="clear" w:color="000000" w:fill="FFFFFF"/>
            <w:noWrap/>
            <w:vAlign w:val="bottom"/>
            <w:hideMark/>
          </w:tcPr>
          <w:p w14:paraId="4FA0668E"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xml:space="preserve"> $10,573,266.49 </w:t>
            </w:r>
          </w:p>
        </w:tc>
        <w:tc>
          <w:tcPr>
            <w:tcW w:w="1976" w:type="dxa"/>
            <w:tcBorders>
              <w:top w:val="nil"/>
              <w:left w:val="nil"/>
              <w:bottom w:val="single" w:sz="8" w:space="0" w:color="auto"/>
              <w:right w:val="single" w:sz="4" w:space="0" w:color="auto"/>
            </w:tcBorders>
            <w:shd w:val="clear" w:color="auto" w:fill="auto"/>
            <w:noWrap/>
            <w:vAlign w:val="bottom"/>
            <w:hideMark/>
          </w:tcPr>
          <w:p w14:paraId="578B42C1"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96,956.49 </w:t>
            </w:r>
          </w:p>
        </w:tc>
        <w:tc>
          <w:tcPr>
            <w:tcW w:w="2310" w:type="dxa"/>
            <w:tcBorders>
              <w:top w:val="nil"/>
              <w:left w:val="nil"/>
              <w:bottom w:val="single" w:sz="8" w:space="0" w:color="auto"/>
              <w:right w:val="single" w:sz="8" w:space="0" w:color="auto"/>
            </w:tcBorders>
            <w:shd w:val="clear" w:color="000000" w:fill="FFFFFF"/>
            <w:noWrap/>
            <w:vAlign w:val="bottom"/>
            <w:hideMark/>
          </w:tcPr>
          <w:p w14:paraId="148CD8E8"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10,574,152.43 </w:t>
            </w:r>
          </w:p>
        </w:tc>
      </w:tr>
      <w:tr w:rsidR="00DD7254" w:rsidRPr="00DD7254" w14:paraId="53E29AEA" w14:textId="77777777" w:rsidTr="00DD7254">
        <w:trPr>
          <w:trHeight w:val="420"/>
          <w:jc w:val="center"/>
        </w:trPr>
        <w:tc>
          <w:tcPr>
            <w:tcW w:w="4020" w:type="dxa"/>
            <w:tcBorders>
              <w:top w:val="nil"/>
              <w:left w:val="nil"/>
              <w:bottom w:val="nil"/>
              <w:right w:val="nil"/>
            </w:tcBorders>
            <w:shd w:val="clear" w:color="auto" w:fill="auto"/>
            <w:noWrap/>
            <w:vAlign w:val="bottom"/>
            <w:hideMark/>
          </w:tcPr>
          <w:p w14:paraId="4EB2250B" w14:textId="77777777" w:rsidR="00DD7254" w:rsidRPr="00DD7254" w:rsidRDefault="00DD7254" w:rsidP="00DD7254">
            <w:pPr>
              <w:jc w:val="right"/>
              <w:rPr>
                <w:rFonts w:ascii="Arial" w:hAnsi="Arial" w:cs="Arial"/>
                <w:color w:val="000000"/>
                <w:sz w:val="18"/>
                <w:szCs w:val="18"/>
              </w:rPr>
            </w:pPr>
          </w:p>
        </w:tc>
        <w:tc>
          <w:tcPr>
            <w:tcW w:w="1476" w:type="dxa"/>
            <w:tcBorders>
              <w:top w:val="nil"/>
              <w:left w:val="nil"/>
              <w:bottom w:val="nil"/>
              <w:right w:val="nil"/>
            </w:tcBorders>
            <w:shd w:val="clear" w:color="auto" w:fill="auto"/>
            <w:noWrap/>
            <w:vAlign w:val="bottom"/>
            <w:hideMark/>
          </w:tcPr>
          <w:p w14:paraId="2343EF0A" w14:textId="77777777" w:rsidR="00DD7254" w:rsidRPr="00DD7254" w:rsidRDefault="00DD7254" w:rsidP="00DD7254">
            <w:pPr>
              <w:rPr>
                <w:rFonts w:ascii="Arial" w:hAnsi="Arial" w:cs="Arial"/>
                <w:b/>
                <w:bCs/>
                <w:sz w:val="18"/>
                <w:szCs w:val="18"/>
              </w:rPr>
            </w:pPr>
            <w:r w:rsidRPr="00DD7254">
              <w:rPr>
                <w:rFonts w:ascii="Arial" w:hAnsi="Arial" w:cs="Arial"/>
                <w:b/>
                <w:bCs/>
                <w:sz w:val="18"/>
                <w:szCs w:val="18"/>
              </w:rPr>
              <w:t xml:space="preserve"> $24,823,711.62 </w:t>
            </w:r>
          </w:p>
        </w:tc>
        <w:tc>
          <w:tcPr>
            <w:tcW w:w="1976" w:type="dxa"/>
            <w:tcBorders>
              <w:top w:val="nil"/>
              <w:left w:val="nil"/>
              <w:bottom w:val="nil"/>
              <w:right w:val="nil"/>
            </w:tcBorders>
            <w:shd w:val="clear" w:color="auto" w:fill="auto"/>
            <w:noWrap/>
            <w:vAlign w:val="bottom"/>
            <w:hideMark/>
          </w:tcPr>
          <w:p w14:paraId="00361686" w14:textId="77777777" w:rsidR="00DD7254" w:rsidRPr="00DD7254" w:rsidRDefault="00DD7254" w:rsidP="00DD7254">
            <w:pPr>
              <w:rPr>
                <w:rFonts w:ascii="Arial" w:hAnsi="Arial" w:cs="Arial"/>
                <w:b/>
                <w:bCs/>
                <w:sz w:val="18"/>
                <w:szCs w:val="18"/>
              </w:rPr>
            </w:pPr>
            <w:r w:rsidRPr="00DD7254">
              <w:rPr>
                <w:rFonts w:ascii="Arial" w:hAnsi="Arial" w:cs="Arial"/>
                <w:b/>
                <w:bCs/>
                <w:sz w:val="18"/>
                <w:szCs w:val="18"/>
              </w:rPr>
              <w:t xml:space="preserve"> $              214,003.15 </w:t>
            </w:r>
          </w:p>
        </w:tc>
        <w:tc>
          <w:tcPr>
            <w:tcW w:w="2310" w:type="dxa"/>
            <w:tcBorders>
              <w:top w:val="nil"/>
              <w:left w:val="nil"/>
              <w:bottom w:val="nil"/>
              <w:right w:val="nil"/>
            </w:tcBorders>
            <w:shd w:val="clear" w:color="auto" w:fill="auto"/>
            <w:noWrap/>
            <w:vAlign w:val="bottom"/>
            <w:hideMark/>
          </w:tcPr>
          <w:p w14:paraId="360AB586" w14:textId="77777777" w:rsidR="00DD7254" w:rsidRPr="00DD7254" w:rsidRDefault="00DD7254" w:rsidP="00DD7254">
            <w:pPr>
              <w:rPr>
                <w:rFonts w:ascii="Arial" w:hAnsi="Arial" w:cs="Arial"/>
                <w:b/>
                <w:bCs/>
                <w:sz w:val="18"/>
                <w:szCs w:val="18"/>
              </w:rPr>
            </w:pPr>
            <w:r w:rsidRPr="00DD7254">
              <w:rPr>
                <w:rFonts w:ascii="Arial" w:hAnsi="Arial" w:cs="Arial"/>
                <w:b/>
                <w:bCs/>
                <w:sz w:val="18"/>
                <w:szCs w:val="18"/>
              </w:rPr>
              <w:t xml:space="preserve"> $               18,373,824.69 </w:t>
            </w:r>
          </w:p>
        </w:tc>
      </w:tr>
      <w:tr w:rsidR="00DD7254" w:rsidRPr="00DD7254" w14:paraId="434BC6B6" w14:textId="77777777" w:rsidTr="00DD7254">
        <w:trPr>
          <w:trHeight w:val="180"/>
          <w:jc w:val="center"/>
        </w:trPr>
        <w:tc>
          <w:tcPr>
            <w:tcW w:w="4020" w:type="dxa"/>
            <w:tcBorders>
              <w:top w:val="nil"/>
              <w:left w:val="nil"/>
              <w:bottom w:val="nil"/>
              <w:right w:val="nil"/>
            </w:tcBorders>
            <w:shd w:val="clear" w:color="auto" w:fill="auto"/>
            <w:noWrap/>
            <w:vAlign w:val="bottom"/>
            <w:hideMark/>
          </w:tcPr>
          <w:p w14:paraId="375DE4F1" w14:textId="77777777" w:rsidR="00DD7254" w:rsidRPr="00DD7254" w:rsidRDefault="00DD7254" w:rsidP="00DD7254">
            <w:pPr>
              <w:rPr>
                <w:rFonts w:ascii="Arial" w:hAnsi="Arial" w:cs="Arial"/>
                <w:b/>
                <w:bCs/>
                <w:sz w:val="18"/>
                <w:szCs w:val="18"/>
              </w:rPr>
            </w:pPr>
          </w:p>
        </w:tc>
        <w:tc>
          <w:tcPr>
            <w:tcW w:w="1476" w:type="dxa"/>
            <w:tcBorders>
              <w:top w:val="nil"/>
              <w:left w:val="nil"/>
              <w:bottom w:val="nil"/>
              <w:right w:val="nil"/>
            </w:tcBorders>
            <w:shd w:val="clear" w:color="auto" w:fill="auto"/>
            <w:noWrap/>
            <w:vAlign w:val="bottom"/>
            <w:hideMark/>
          </w:tcPr>
          <w:p w14:paraId="2824B48A" w14:textId="77777777" w:rsidR="00DD7254" w:rsidRPr="00DD7254" w:rsidRDefault="00DD7254" w:rsidP="00DD7254">
            <w:pPr>
              <w:rPr>
                <w:sz w:val="18"/>
                <w:szCs w:val="18"/>
              </w:rPr>
            </w:pPr>
          </w:p>
        </w:tc>
        <w:tc>
          <w:tcPr>
            <w:tcW w:w="1976" w:type="dxa"/>
            <w:tcBorders>
              <w:top w:val="nil"/>
              <w:left w:val="nil"/>
              <w:bottom w:val="nil"/>
              <w:right w:val="nil"/>
            </w:tcBorders>
            <w:shd w:val="clear" w:color="auto" w:fill="auto"/>
            <w:noWrap/>
            <w:vAlign w:val="bottom"/>
            <w:hideMark/>
          </w:tcPr>
          <w:p w14:paraId="232ED472" w14:textId="77777777" w:rsidR="00DD7254" w:rsidRPr="00DD7254" w:rsidRDefault="00DD7254" w:rsidP="00DD7254">
            <w:pPr>
              <w:rPr>
                <w:sz w:val="18"/>
                <w:szCs w:val="18"/>
              </w:rPr>
            </w:pPr>
          </w:p>
        </w:tc>
        <w:tc>
          <w:tcPr>
            <w:tcW w:w="2310" w:type="dxa"/>
            <w:tcBorders>
              <w:top w:val="nil"/>
              <w:left w:val="nil"/>
              <w:bottom w:val="nil"/>
              <w:right w:val="nil"/>
            </w:tcBorders>
            <w:shd w:val="clear" w:color="auto" w:fill="auto"/>
            <w:noWrap/>
            <w:vAlign w:val="bottom"/>
            <w:hideMark/>
          </w:tcPr>
          <w:p w14:paraId="5698E9BC" w14:textId="77777777" w:rsidR="00DD7254" w:rsidRPr="00DD7254" w:rsidRDefault="00DD7254" w:rsidP="00DD7254">
            <w:pPr>
              <w:rPr>
                <w:sz w:val="18"/>
                <w:szCs w:val="18"/>
              </w:rPr>
            </w:pPr>
          </w:p>
        </w:tc>
      </w:tr>
      <w:tr w:rsidR="00DD7254" w:rsidRPr="00DD7254" w14:paraId="03E145FB" w14:textId="77777777" w:rsidTr="00DD7254">
        <w:trPr>
          <w:trHeight w:val="120"/>
          <w:jc w:val="center"/>
        </w:trPr>
        <w:tc>
          <w:tcPr>
            <w:tcW w:w="4020" w:type="dxa"/>
            <w:tcBorders>
              <w:top w:val="nil"/>
              <w:left w:val="nil"/>
              <w:bottom w:val="nil"/>
              <w:right w:val="nil"/>
            </w:tcBorders>
            <w:shd w:val="clear" w:color="auto" w:fill="auto"/>
            <w:noWrap/>
            <w:vAlign w:val="bottom"/>
            <w:hideMark/>
          </w:tcPr>
          <w:p w14:paraId="4D12FFCB" w14:textId="77777777" w:rsidR="00DD7254" w:rsidRPr="00DD7254" w:rsidRDefault="00DD7254" w:rsidP="00DD7254">
            <w:pPr>
              <w:rPr>
                <w:sz w:val="18"/>
                <w:szCs w:val="18"/>
              </w:rPr>
            </w:pPr>
          </w:p>
        </w:tc>
        <w:tc>
          <w:tcPr>
            <w:tcW w:w="1476" w:type="dxa"/>
            <w:tcBorders>
              <w:top w:val="nil"/>
              <w:left w:val="nil"/>
              <w:bottom w:val="nil"/>
              <w:right w:val="nil"/>
            </w:tcBorders>
            <w:shd w:val="clear" w:color="auto" w:fill="auto"/>
            <w:noWrap/>
            <w:vAlign w:val="bottom"/>
            <w:hideMark/>
          </w:tcPr>
          <w:p w14:paraId="6CEBFA1E" w14:textId="77777777" w:rsidR="00DD7254" w:rsidRPr="00DD7254" w:rsidRDefault="00DD7254" w:rsidP="00DD7254">
            <w:pPr>
              <w:rPr>
                <w:sz w:val="18"/>
                <w:szCs w:val="18"/>
              </w:rPr>
            </w:pPr>
          </w:p>
        </w:tc>
        <w:tc>
          <w:tcPr>
            <w:tcW w:w="1976" w:type="dxa"/>
            <w:tcBorders>
              <w:top w:val="nil"/>
              <w:left w:val="nil"/>
              <w:bottom w:val="nil"/>
              <w:right w:val="nil"/>
            </w:tcBorders>
            <w:shd w:val="clear" w:color="auto" w:fill="auto"/>
            <w:noWrap/>
            <w:vAlign w:val="bottom"/>
            <w:hideMark/>
          </w:tcPr>
          <w:p w14:paraId="33E735E7" w14:textId="77777777" w:rsidR="00DD7254" w:rsidRPr="00DD7254" w:rsidRDefault="00DD7254" w:rsidP="00DD7254">
            <w:pPr>
              <w:rPr>
                <w:sz w:val="18"/>
                <w:szCs w:val="18"/>
              </w:rPr>
            </w:pPr>
          </w:p>
        </w:tc>
        <w:tc>
          <w:tcPr>
            <w:tcW w:w="2310" w:type="dxa"/>
            <w:tcBorders>
              <w:top w:val="nil"/>
              <w:left w:val="nil"/>
              <w:bottom w:val="nil"/>
              <w:right w:val="nil"/>
            </w:tcBorders>
            <w:shd w:val="clear" w:color="auto" w:fill="auto"/>
            <w:noWrap/>
            <w:vAlign w:val="bottom"/>
            <w:hideMark/>
          </w:tcPr>
          <w:p w14:paraId="480BB310" w14:textId="77777777" w:rsidR="00DD7254" w:rsidRPr="00DD7254" w:rsidRDefault="00DD7254" w:rsidP="00DD7254">
            <w:pPr>
              <w:rPr>
                <w:sz w:val="18"/>
                <w:szCs w:val="18"/>
              </w:rPr>
            </w:pPr>
          </w:p>
        </w:tc>
      </w:tr>
      <w:tr w:rsidR="00DD7254" w:rsidRPr="00DD7254" w14:paraId="45B6A774" w14:textId="77777777" w:rsidTr="00DD7254">
        <w:trPr>
          <w:trHeight w:val="586"/>
          <w:jc w:val="center"/>
        </w:trPr>
        <w:tc>
          <w:tcPr>
            <w:tcW w:w="4020" w:type="dxa"/>
            <w:tcBorders>
              <w:top w:val="single" w:sz="4" w:space="0" w:color="auto"/>
              <w:left w:val="single" w:sz="4" w:space="0" w:color="auto"/>
              <w:bottom w:val="single" w:sz="4" w:space="0" w:color="auto"/>
              <w:right w:val="nil"/>
            </w:tcBorders>
            <w:shd w:val="clear" w:color="000000" w:fill="800000"/>
            <w:vAlign w:val="center"/>
            <w:hideMark/>
          </w:tcPr>
          <w:p w14:paraId="74466780" w14:textId="77777777" w:rsidR="00DD7254" w:rsidRPr="00DD7254" w:rsidRDefault="00DD7254" w:rsidP="00DD7254">
            <w:pPr>
              <w:jc w:val="center"/>
              <w:rPr>
                <w:rFonts w:ascii="Lato" w:hAnsi="Lato" w:cs="Calibri"/>
                <w:b/>
                <w:bCs/>
                <w:color w:val="FFFFFF"/>
                <w:sz w:val="18"/>
                <w:szCs w:val="18"/>
              </w:rPr>
            </w:pPr>
            <w:r w:rsidRPr="00DD7254">
              <w:rPr>
                <w:rFonts w:ascii="Lato" w:hAnsi="Lato" w:cs="Calibri"/>
                <w:b/>
                <w:bCs/>
                <w:color w:val="FFFFFF"/>
                <w:sz w:val="18"/>
                <w:szCs w:val="18"/>
              </w:rPr>
              <w:t>DESCRIPCION</w:t>
            </w:r>
          </w:p>
        </w:tc>
        <w:tc>
          <w:tcPr>
            <w:tcW w:w="1476" w:type="dxa"/>
            <w:tcBorders>
              <w:top w:val="single" w:sz="4" w:space="0" w:color="auto"/>
              <w:left w:val="single" w:sz="4" w:space="0" w:color="auto"/>
              <w:bottom w:val="single" w:sz="4" w:space="0" w:color="auto"/>
              <w:right w:val="nil"/>
            </w:tcBorders>
            <w:shd w:val="clear" w:color="000000" w:fill="800000"/>
            <w:vAlign w:val="center"/>
            <w:hideMark/>
          </w:tcPr>
          <w:p w14:paraId="4BFD97FB" w14:textId="77777777" w:rsidR="00DD7254" w:rsidRPr="00DD7254" w:rsidRDefault="00DD7254" w:rsidP="00DD7254">
            <w:pPr>
              <w:jc w:val="center"/>
              <w:rPr>
                <w:rFonts w:ascii="Lato" w:hAnsi="Lato" w:cs="Calibri"/>
                <w:b/>
                <w:bCs/>
                <w:color w:val="FFFFFF"/>
                <w:sz w:val="18"/>
                <w:szCs w:val="18"/>
              </w:rPr>
            </w:pPr>
            <w:r w:rsidRPr="00DD7254">
              <w:rPr>
                <w:rFonts w:ascii="Lato" w:hAnsi="Lato" w:cs="Calibri"/>
                <w:b/>
                <w:bCs/>
                <w:color w:val="FFFFFF"/>
                <w:sz w:val="18"/>
                <w:szCs w:val="18"/>
              </w:rPr>
              <w:t>IMPORTE</w:t>
            </w:r>
          </w:p>
        </w:tc>
        <w:tc>
          <w:tcPr>
            <w:tcW w:w="1976" w:type="dxa"/>
            <w:tcBorders>
              <w:top w:val="single" w:sz="4" w:space="0" w:color="auto"/>
              <w:left w:val="single" w:sz="4" w:space="0" w:color="auto"/>
              <w:bottom w:val="single" w:sz="4" w:space="0" w:color="auto"/>
              <w:right w:val="nil"/>
            </w:tcBorders>
            <w:shd w:val="clear" w:color="000000" w:fill="800000"/>
            <w:vAlign w:val="center"/>
            <w:hideMark/>
          </w:tcPr>
          <w:p w14:paraId="5ABC4309" w14:textId="77777777" w:rsidR="00DD7254" w:rsidRPr="00DD7254" w:rsidRDefault="00DD7254" w:rsidP="00DD7254">
            <w:pPr>
              <w:jc w:val="center"/>
              <w:rPr>
                <w:rFonts w:ascii="Lato" w:hAnsi="Lato" w:cs="Calibri"/>
                <w:b/>
                <w:bCs/>
                <w:color w:val="FFFFFF"/>
                <w:sz w:val="18"/>
                <w:szCs w:val="18"/>
              </w:rPr>
            </w:pPr>
            <w:r w:rsidRPr="00DD7254">
              <w:rPr>
                <w:rFonts w:ascii="Lato" w:hAnsi="Lato" w:cs="Calibri"/>
                <w:b/>
                <w:bCs/>
                <w:color w:val="FFFFFF"/>
                <w:sz w:val="18"/>
                <w:szCs w:val="18"/>
              </w:rPr>
              <w:t>MONTO DEPRECIACION MENSUAL</w:t>
            </w:r>
          </w:p>
        </w:tc>
        <w:tc>
          <w:tcPr>
            <w:tcW w:w="2310" w:type="dxa"/>
            <w:tcBorders>
              <w:top w:val="single" w:sz="4" w:space="0" w:color="auto"/>
              <w:left w:val="single" w:sz="4" w:space="0" w:color="auto"/>
              <w:bottom w:val="single" w:sz="4" w:space="0" w:color="auto"/>
              <w:right w:val="nil"/>
            </w:tcBorders>
            <w:shd w:val="clear" w:color="000000" w:fill="800000"/>
            <w:vAlign w:val="center"/>
            <w:hideMark/>
          </w:tcPr>
          <w:p w14:paraId="03649BB9" w14:textId="77777777" w:rsidR="00DD7254" w:rsidRPr="00DD7254" w:rsidRDefault="00DD7254" w:rsidP="00DD7254">
            <w:pPr>
              <w:jc w:val="center"/>
              <w:rPr>
                <w:rFonts w:ascii="Lato" w:hAnsi="Lato" w:cs="Calibri"/>
                <w:b/>
                <w:bCs/>
                <w:color w:val="FFFFFF"/>
                <w:sz w:val="18"/>
                <w:szCs w:val="18"/>
              </w:rPr>
            </w:pPr>
            <w:r w:rsidRPr="00DD7254">
              <w:rPr>
                <w:rFonts w:ascii="Lato" w:hAnsi="Lato" w:cs="Calibri"/>
                <w:b/>
                <w:bCs/>
                <w:color w:val="FFFFFF"/>
                <w:sz w:val="18"/>
                <w:szCs w:val="18"/>
              </w:rPr>
              <w:t>MONTO DEPRECIACION ACUMULADA a MARZO</w:t>
            </w:r>
          </w:p>
        </w:tc>
      </w:tr>
      <w:tr w:rsidR="00DD7254" w:rsidRPr="00DD7254" w14:paraId="3D73A947" w14:textId="77777777" w:rsidTr="00DD7254">
        <w:trPr>
          <w:trHeight w:val="402"/>
          <w:jc w:val="center"/>
        </w:trPr>
        <w:tc>
          <w:tcPr>
            <w:tcW w:w="4020"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0B42DD2B" w14:textId="77777777" w:rsidR="00DD7254" w:rsidRPr="00DD7254" w:rsidRDefault="00DD7254" w:rsidP="00DD7254">
            <w:pPr>
              <w:rPr>
                <w:rFonts w:ascii="Arial" w:hAnsi="Arial" w:cs="Arial"/>
                <w:b/>
                <w:bCs/>
                <w:color w:val="000000"/>
                <w:sz w:val="18"/>
                <w:szCs w:val="18"/>
              </w:rPr>
            </w:pPr>
            <w:r w:rsidRPr="00DD7254">
              <w:rPr>
                <w:rFonts w:ascii="Arial" w:hAnsi="Arial" w:cs="Arial"/>
                <w:b/>
                <w:bCs/>
                <w:color w:val="000000"/>
                <w:sz w:val="18"/>
                <w:szCs w:val="18"/>
              </w:rPr>
              <w:t>Edificios no Habitacionales</w:t>
            </w:r>
          </w:p>
        </w:tc>
        <w:tc>
          <w:tcPr>
            <w:tcW w:w="1476" w:type="dxa"/>
            <w:tcBorders>
              <w:top w:val="single" w:sz="8" w:space="0" w:color="auto"/>
              <w:left w:val="nil"/>
              <w:bottom w:val="single" w:sz="4" w:space="0" w:color="auto"/>
              <w:right w:val="single" w:sz="4" w:space="0" w:color="auto"/>
            </w:tcBorders>
            <w:shd w:val="clear" w:color="auto" w:fill="auto"/>
            <w:noWrap/>
            <w:vAlign w:val="bottom"/>
            <w:hideMark/>
          </w:tcPr>
          <w:p w14:paraId="1F2B6DCD" w14:textId="77777777" w:rsidR="00DD7254" w:rsidRPr="00DD7254" w:rsidRDefault="00DD7254" w:rsidP="00DD7254">
            <w:pPr>
              <w:rPr>
                <w:rFonts w:ascii="Arial" w:hAnsi="Arial" w:cs="Arial"/>
                <w:sz w:val="18"/>
                <w:szCs w:val="18"/>
              </w:rPr>
            </w:pPr>
            <w:r w:rsidRPr="00DD7254">
              <w:rPr>
                <w:rFonts w:ascii="Arial" w:hAnsi="Arial" w:cs="Arial"/>
                <w:sz w:val="18"/>
                <w:szCs w:val="18"/>
              </w:rPr>
              <w:t> </w:t>
            </w:r>
          </w:p>
        </w:tc>
        <w:tc>
          <w:tcPr>
            <w:tcW w:w="1976" w:type="dxa"/>
            <w:tcBorders>
              <w:top w:val="single" w:sz="8" w:space="0" w:color="auto"/>
              <w:left w:val="nil"/>
              <w:bottom w:val="single" w:sz="4" w:space="0" w:color="auto"/>
              <w:right w:val="single" w:sz="4" w:space="0" w:color="auto"/>
            </w:tcBorders>
            <w:shd w:val="clear" w:color="auto" w:fill="auto"/>
            <w:noWrap/>
            <w:vAlign w:val="bottom"/>
            <w:hideMark/>
          </w:tcPr>
          <w:p w14:paraId="60200745" w14:textId="77777777" w:rsidR="00DD7254" w:rsidRPr="00DD7254" w:rsidRDefault="00DD7254" w:rsidP="00DD7254">
            <w:pPr>
              <w:rPr>
                <w:rFonts w:ascii="Arial" w:hAnsi="Arial" w:cs="Arial"/>
                <w:sz w:val="18"/>
                <w:szCs w:val="18"/>
              </w:rPr>
            </w:pPr>
            <w:r w:rsidRPr="00DD7254">
              <w:rPr>
                <w:rFonts w:ascii="Arial" w:hAnsi="Arial" w:cs="Arial"/>
                <w:sz w:val="18"/>
                <w:szCs w:val="18"/>
              </w:rPr>
              <w:t> </w:t>
            </w:r>
          </w:p>
        </w:tc>
        <w:tc>
          <w:tcPr>
            <w:tcW w:w="2310" w:type="dxa"/>
            <w:tcBorders>
              <w:top w:val="single" w:sz="8" w:space="0" w:color="auto"/>
              <w:left w:val="nil"/>
              <w:bottom w:val="single" w:sz="4" w:space="0" w:color="auto"/>
              <w:right w:val="single" w:sz="8" w:space="0" w:color="auto"/>
            </w:tcBorders>
            <w:shd w:val="clear" w:color="auto" w:fill="auto"/>
            <w:noWrap/>
            <w:vAlign w:val="bottom"/>
            <w:hideMark/>
          </w:tcPr>
          <w:p w14:paraId="47C3CBF1" w14:textId="77777777" w:rsidR="00DD7254" w:rsidRPr="00DD7254" w:rsidRDefault="00DD7254" w:rsidP="00DD7254">
            <w:pPr>
              <w:rPr>
                <w:rFonts w:ascii="Arial" w:hAnsi="Arial" w:cs="Arial"/>
                <w:sz w:val="18"/>
                <w:szCs w:val="18"/>
              </w:rPr>
            </w:pPr>
            <w:r w:rsidRPr="00DD7254">
              <w:rPr>
                <w:rFonts w:ascii="Arial" w:hAnsi="Arial" w:cs="Arial"/>
                <w:sz w:val="18"/>
                <w:szCs w:val="18"/>
              </w:rPr>
              <w:t> </w:t>
            </w:r>
          </w:p>
        </w:tc>
      </w:tr>
      <w:tr w:rsidR="00DD7254" w:rsidRPr="00DD7254" w14:paraId="197D82F5" w14:textId="77777777" w:rsidTr="00DD7254">
        <w:trPr>
          <w:trHeight w:val="402"/>
          <w:jc w:val="center"/>
        </w:trPr>
        <w:tc>
          <w:tcPr>
            <w:tcW w:w="4020" w:type="dxa"/>
            <w:tcBorders>
              <w:top w:val="nil"/>
              <w:left w:val="single" w:sz="8" w:space="0" w:color="auto"/>
              <w:bottom w:val="single" w:sz="4" w:space="0" w:color="auto"/>
              <w:right w:val="single" w:sz="4" w:space="0" w:color="auto"/>
            </w:tcBorders>
            <w:shd w:val="clear" w:color="000000" w:fill="FFFFFF"/>
            <w:noWrap/>
            <w:vAlign w:val="bottom"/>
            <w:hideMark/>
          </w:tcPr>
          <w:p w14:paraId="1931E2A2" w14:textId="77777777" w:rsidR="00DD7254" w:rsidRPr="00DD7254" w:rsidRDefault="00DD7254" w:rsidP="00DD7254">
            <w:pPr>
              <w:rPr>
                <w:rFonts w:ascii="Arial" w:hAnsi="Arial" w:cs="Arial"/>
                <w:color w:val="000000"/>
                <w:sz w:val="18"/>
                <w:szCs w:val="18"/>
              </w:rPr>
            </w:pPr>
            <w:r w:rsidRPr="00DD7254">
              <w:rPr>
                <w:rFonts w:ascii="Arial" w:hAnsi="Arial" w:cs="Arial"/>
                <w:color w:val="000000"/>
                <w:sz w:val="18"/>
                <w:szCs w:val="18"/>
              </w:rPr>
              <w:t>IDE-18-OP-DIRECTA-59</w:t>
            </w:r>
          </w:p>
        </w:tc>
        <w:tc>
          <w:tcPr>
            <w:tcW w:w="1476" w:type="dxa"/>
            <w:tcBorders>
              <w:top w:val="nil"/>
              <w:left w:val="nil"/>
              <w:bottom w:val="single" w:sz="4" w:space="0" w:color="auto"/>
              <w:right w:val="single" w:sz="4" w:space="0" w:color="auto"/>
            </w:tcBorders>
            <w:shd w:val="clear" w:color="000000" w:fill="FFFFFF"/>
            <w:noWrap/>
            <w:vAlign w:val="bottom"/>
            <w:hideMark/>
          </w:tcPr>
          <w:p w14:paraId="29D03286"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xml:space="preserve"> $ 1,000,346.75 </w:t>
            </w:r>
          </w:p>
        </w:tc>
        <w:tc>
          <w:tcPr>
            <w:tcW w:w="1976" w:type="dxa"/>
            <w:tcBorders>
              <w:top w:val="nil"/>
              <w:left w:val="nil"/>
              <w:bottom w:val="single" w:sz="4" w:space="0" w:color="auto"/>
              <w:right w:val="single" w:sz="4" w:space="0" w:color="auto"/>
            </w:tcBorders>
            <w:shd w:val="clear" w:color="000000" w:fill="FFFFFF"/>
            <w:noWrap/>
            <w:vAlign w:val="bottom"/>
            <w:hideMark/>
          </w:tcPr>
          <w:p w14:paraId="332F1812"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2,750.95 </w:t>
            </w:r>
          </w:p>
        </w:tc>
        <w:tc>
          <w:tcPr>
            <w:tcW w:w="2310" w:type="dxa"/>
            <w:tcBorders>
              <w:top w:val="nil"/>
              <w:left w:val="nil"/>
              <w:bottom w:val="single" w:sz="4" w:space="0" w:color="auto"/>
              <w:right w:val="single" w:sz="8" w:space="0" w:color="auto"/>
            </w:tcBorders>
            <w:shd w:val="clear" w:color="000000" w:fill="FFFFFF"/>
            <w:noWrap/>
            <w:vAlign w:val="bottom"/>
            <w:hideMark/>
          </w:tcPr>
          <w:p w14:paraId="30BB38C4"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206,321.51 </w:t>
            </w:r>
          </w:p>
        </w:tc>
      </w:tr>
      <w:tr w:rsidR="00DD7254" w:rsidRPr="00DD7254" w14:paraId="50C9778A" w14:textId="77777777" w:rsidTr="00DD7254">
        <w:trPr>
          <w:trHeight w:val="402"/>
          <w:jc w:val="center"/>
        </w:trPr>
        <w:tc>
          <w:tcPr>
            <w:tcW w:w="4020" w:type="dxa"/>
            <w:tcBorders>
              <w:top w:val="nil"/>
              <w:left w:val="single" w:sz="8" w:space="0" w:color="auto"/>
              <w:bottom w:val="single" w:sz="4" w:space="0" w:color="auto"/>
              <w:right w:val="single" w:sz="4" w:space="0" w:color="auto"/>
            </w:tcBorders>
            <w:shd w:val="clear" w:color="000000" w:fill="FFFFFF"/>
            <w:noWrap/>
            <w:vAlign w:val="bottom"/>
            <w:hideMark/>
          </w:tcPr>
          <w:p w14:paraId="7F15BCFA" w14:textId="77777777" w:rsidR="00DD7254" w:rsidRPr="00DD7254" w:rsidRDefault="00DD7254" w:rsidP="00DD7254">
            <w:pPr>
              <w:rPr>
                <w:rFonts w:ascii="Arial" w:hAnsi="Arial" w:cs="Arial"/>
                <w:color w:val="000000"/>
                <w:sz w:val="18"/>
                <w:szCs w:val="18"/>
              </w:rPr>
            </w:pPr>
            <w:r w:rsidRPr="00DD7254">
              <w:rPr>
                <w:rFonts w:ascii="Arial" w:hAnsi="Arial" w:cs="Arial"/>
                <w:color w:val="000000"/>
                <w:sz w:val="18"/>
                <w:szCs w:val="18"/>
              </w:rPr>
              <w:t>IDE-19-OP-DIRECTA-002</w:t>
            </w:r>
          </w:p>
        </w:tc>
        <w:tc>
          <w:tcPr>
            <w:tcW w:w="1476" w:type="dxa"/>
            <w:tcBorders>
              <w:top w:val="nil"/>
              <w:left w:val="nil"/>
              <w:bottom w:val="single" w:sz="4" w:space="0" w:color="auto"/>
              <w:right w:val="single" w:sz="4" w:space="0" w:color="auto"/>
            </w:tcBorders>
            <w:shd w:val="clear" w:color="000000" w:fill="FFFFFF"/>
            <w:noWrap/>
            <w:vAlign w:val="bottom"/>
            <w:hideMark/>
          </w:tcPr>
          <w:p w14:paraId="7FFFCA10"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xml:space="preserve"> $    542,982.70 </w:t>
            </w:r>
          </w:p>
        </w:tc>
        <w:tc>
          <w:tcPr>
            <w:tcW w:w="1976" w:type="dxa"/>
            <w:tcBorders>
              <w:top w:val="nil"/>
              <w:left w:val="nil"/>
              <w:bottom w:val="single" w:sz="4" w:space="0" w:color="auto"/>
              <w:right w:val="single" w:sz="4" w:space="0" w:color="auto"/>
            </w:tcBorders>
            <w:shd w:val="clear" w:color="000000" w:fill="FFFFFF"/>
            <w:noWrap/>
            <w:vAlign w:val="bottom"/>
            <w:hideMark/>
          </w:tcPr>
          <w:p w14:paraId="12F7C2C6"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1,493.20 </w:t>
            </w:r>
          </w:p>
        </w:tc>
        <w:tc>
          <w:tcPr>
            <w:tcW w:w="2310" w:type="dxa"/>
            <w:tcBorders>
              <w:top w:val="nil"/>
              <w:left w:val="nil"/>
              <w:bottom w:val="single" w:sz="4" w:space="0" w:color="auto"/>
              <w:right w:val="single" w:sz="8" w:space="0" w:color="auto"/>
            </w:tcBorders>
            <w:shd w:val="clear" w:color="000000" w:fill="FFFFFF"/>
            <w:noWrap/>
            <w:vAlign w:val="bottom"/>
            <w:hideMark/>
          </w:tcPr>
          <w:p w14:paraId="45F7DC41"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111,990.18 </w:t>
            </w:r>
          </w:p>
        </w:tc>
      </w:tr>
      <w:tr w:rsidR="00DD7254" w:rsidRPr="00DD7254" w14:paraId="79C84945" w14:textId="77777777" w:rsidTr="00DD7254">
        <w:trPr>
          <w:trHeight w:val="402"/>
          <w:jc w:val="center"/>
        </w:trPr>
        <w:tc>
          <w:tcPr>
            <w:tcW w:w="4020" w:type="dxa"/>
            <w:tcBorders>
              <w:top w:val="nil"/>
              <w:left w:val="single" w:sz="8" w:space="0" w:color="auto"/>
              <w:bottom w:val="single" w:sz="4" w:space="0" w:color="auto"/>
              <w:right w:val="single" w:sz="4" w:space="0" w:color="auto"/>
            </w:tcBorders>
            <w:shd w:val="clear" w:color="000000" w:fill="FFFFFF"/>
            <w:noWrap/>
            <w:vAlign w:val="bottom"/>
            <w:hideMark/>
          </w:tcPr>
          <w:p w14:paraId="5BFBBF60" w14:textId="77777777" w:rsidR="00DD7254" w:rsidRPr="00DD7254" w:rsidRDefault="00DD7254" w:rsidP="00DD7254">
            <w:pPr>
              <w:rPr>
                <w:rFonts w:ascii="Arial" w:hAnsi="Arial" w:cs="Arial"/>
                <w:color w:val="000000"/>
                <w:sz w:val="18"/>
                <w:szCs w:val="18"/>
              </w:rPr>
            </w:pPr>
            <w:r w:rsidRPr="00DD7254">
              <w:rPr>
                <w:rFonts w:ascii="Arial" w:hAnsi="Arial" w:cs="Arial"/>
                <w:color w:val="000000"/>
                <w:sz w:val="18"/>
                <w:szCs w:val="18"/>
              </w:rPr>
              <w:t>IDE-19-OP-DIRECTA-001</w:t>
            </w:r>
          </w:p>
        </w:tc>
        <w:tc>
          <w:tcPr>
            <w:tcW w:w="1476" w:type="dxa"/>
            <w:tcBorders>
              <w:top w:val="nil"/>
              <w:left w:val="nil"/>
              <w:bottom w:val="single" w:sz="4" w:space="0" w:color="auto"/>
              <w:right w:val="single" w:sz="4" w:space="0" w:color="auto"/>
            </w:tcBorders>
            <w:shd w:val="clear" w:color="000000" w:fill="FFFFFF"/>
            <w:noWrap/>
            <w:vAlign w:val="bottom"/>
            <w:hideMark/>
          </w:tcPr>
          <w:p w14:paraId="63E9A256"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xml:space="preserve"> $    342,514.60 </w:t>
            </w:r>
          </w:p>
        </w:tc>
        <w:tc>
          <w:tcPr>
            <w:tcW w:w="1976" w:type="dxa"/>
            <w:tcBorders>
              <w:top w:val="nil"/>
              <w:left w:val="nil"/>
              <w:bottom w:val="single" w:sz="4" w:space="0" w:color="auto"/>
              <w:right w:val="single" w:sz="4" w:space="0" w:color="auto"/>
            </w:tcBorders>
            <w:shd w:val="clear" w:color="000000" w:fill="FFFFFF"/>
            <w:noWrap/>
            <w:vAlign w:val="bottom"/>
            <w:hideMark/>
          </w:tcPr>
          <w:p w14:paraId="15059CA1"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941.92 </w:t>
            </w:r>
          </w:p>
        </w:tc>
        <w:tc>
          <w:tcPr>
            <w:tcW w:w="2310" w:type="dxa"/>
            <w:tcBorders>
              <w:top w:val="nil"/>
              <w:left w:val="nil"/>
              <w:bottom w:val="single" w:sz="4" w:space="0" w:color="auto"/>
              <w:right w:val="single" w:sz="8" w:space="0" w:color="auto"/>
            </w:tcBorders>
            <w:shd w:val="clear" w:color="000000" w:fill="FFFFFF"/>
            <w:noWrap/>
            <w:vAlign w:val="bottom"/>
            <w:hideMark/>
          </w:tcPr>
          <w:p w14:paraId="135688BC"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70,643.63 </w:t>
            </w:r>
          </w:p>
        </w:tc>
      </w:tr>
      <w:tr w:rsidR="00DD7254" w:rsidRPr="00DD7254" w14:paraId="6DA5A9D7" w14:textId="77777777" w:rsidTr="00DD7254">
        <w:trPr>
          <w:trHeight w:val="402"/>
          <w:jc w:val="center"/>
        </w:trPr>
        <w:tc>
          <w:tcPr>
            <w:tcW w:w="4020" w:type="dxa"/>
            <w:tcBorders>
              <w:top w:val="nil"/>
              <w:left w:val="single" w:sz="8" w:space="0" w:color="auto"/>
              <w:bottom w:val="single" w:sz="8" w:space="0" w:color="auto"/>
              <w:right w:val="single" w:sz="4" w:space="0" w:color="auto"/>
            </w:tcBorders>
            <w:shd w:val="clear" w:color="000000" w:fill="FFFFFF"/>
            <w:noWrap/>
            <w:vAlign w:val="bottom"/>
            <w:hideMark/>
          </w:tcPr>
          <w:p w14:paraId="13AFC605" w14:textId="77777777" w:rsidR="00DD7254" w:rsidRPr="00DD7254" w:rsidRDefault="00DD7254" w:rsidP="00DD7254">
            <w:pPr>
              <w:rPr>
                <w:rFonts w:ascii="Arial" w:hAnsi="Arial" w:cs="Arial"/>
                <w:color w:val="000000"/>
                <w:sz w:val="18"/>
                <w:szCs w:val="18"/>
              </w:rPr>
            </w:pPr>
            <w:r w:rsidRPr="00DD7254">
              <w:rPr>
                <w:rFonts w:ascii="Arial" w:hAnsi="Arial" w:cs="Arial"/>
                <w:color w:val="000000"/>
                <w:sz w:val="18"/>
                <w:szCs w:val="18"/>
              </w:rPr>
              <w:t>IDE-19-OP-DIRECTA-003</w:t>
            </w:r>
          </w:p>
        </w:tc>
        <w:tc>
          <w:tcPr>
            <w:tcW w:w="1476" w:type="dxa"/>
            <w:tcBorders>
              <w:top w:val="nil"/>
              <w:left w:val="nil"/>
              <w:bottom w:val="single" w:sz="8" w:space="0" w:color="auto"/>
              <w:right w:val="single" w:sz="4" w:space="0" w:color="auto"/>
            </w:tcBorders>
            <w:shd w:val="clear" w:color="000000" w:fill="FFFFFF"/>
            <w:noWrap/>
            <w:vAlign w:val="bottom"/>
            <w:hideMark/>
          </w:tcPr>
          <w:p w14:paraId="594C5B4C" w14:textId="77777777" w:rsidR="00DD7254" w:rsidRPr="00DD7254" w:rsidRDefault="00DD7254" w:rsidP="00DD7254">
            <w:pPr>
              <w:jc w:val="right"/>
              <w:rPr>
                <w:rFonts w:ascii="Arial" w:hAnsi="Arial" w:cs="Arial"/>
                <w:b/>
                <w:bCs/>
                <w:color w:val="000000"/>
                <w:sz w:val="18"/>
                <w:szCs w:val="18"/>
              </w:rPr>
            </w:pPr>
            <w:r w:rsidRPr="00DD7254">
              <w:rPr>
                <w:rFonts w:ascii="Arial" w:hAnsi="Arial" w:cs="Arial"/>
                <w:b/>
                <w:bCs/>
                <w:color w:val="000000"/>
                <w:sz w:val="18"/>
                <w:szCs w:val="18"/>
              </w:rPr>
              <w:t xml:space="preserve"> $ 1,008,347.59 </w:t>
            </w:r>
          </w:p>
        </w:tc>
        <w:tc>
          <w:tcPr>
            <w:tcW w:w="1976" w:type="dxa"/>
            <w:tcBorders>
              <w:top w:val="nil"/>
              <w:left w:val="nil"/>
              <w:bottom w:val="single" w:sz="8" w:space="0" w:color="auto"/>
              <w:right w:val="single" w:sz="4" w:space="0" w:color="auto"/>
            </w:tcBorders>
            <w:shd w:val="clear" w:color="000000" w:fill="FFFFFF"/>
            <w:noWrap/>
            <w:vAlign w:val="bottom"/>
            <w:hideMark/>
          </w:tcPr>
          <w:p w14:paraId="61575643"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2,772.96 </w:t>
            </w:r>
          </w:p>
        </w:tc>
        <w:tc>
          <w:tcPr>
            <w:tcW w:w="2310" w:type="dxa"/>
            <w:tcBorders>
              <w:top w:val="nil"/>
              <w:left w:val="nil"/>
              <w:bottom w:val="single" w:sz="8" w:space="0" w:color="auto"/>
              <w:right w:val="single" w:sz="8" w:space="0" w:color="auto"/>
            </w:tcBorders>
            <w:shd w:val="clear" w:color="000000" w:fill="FFFFFF"/>
            <w:noWrap/>
            <w:vAlign w:val="bottom"/>
            <w:hideMark/>
          </w:tcPr>
          <w:p w14:paraId="6E953881" w14:textId="77777777" w:rsidR="00DD7254" w:rsidRPr="00DD7254" w:rsidRDefault="00DD7254" w:rsidP="00DD7254">
            <w:pPr>
              <w:jc w:val="right"/>
              <w:rPr>
                <w:rFonts w:ascii="Arial" w:hAnsi="Arial" w:cs="Arial"/>
                <w:color w:val="000000"/>
                <w:sz w:val="18"/>
                <w:szCs w:val="18"/>
              </w:rPr>
            </w:pPr>
            <w:r w:rsidRPr="00DD7254">
              <w:rPr>
                <w:rFonts w:ascii="Arial" w:hAnsi="Arial" w:cs="Arial"/>
                <w:color w:val="000000"/>
                <w:sz w:val="18"/>
                <w:szCs w:val="18"/>
              </w:rPr>
              <w:t xml:space="preserve"> $                   207,971.68 </w:t>
            </w:r>
          </w:p>
        </w:tc>
      </w:tr>
      <w:tr w:rsidR="00DD7254" w:rsidRPr="00DD7254" w14:paraId="5782BCF8" w14:textId="77777777" w:rsidTr="00DD7254">
        <w:trPr>
          <w:trHeight w:val="330"/>
          <w:jc w:val="center"/>
        </w:trPr>
        <w:tc>
          <w:tcPr>
            <w:tcW w:w="4020" w:type="dxa"/>
            <w:tcBorders>
              <w:top w:val="nil"/>
              <w:left w:val="nil"/>
              <w:bottom w:val="nil"/>
              <w:right w:val="nil"/>
            </w:tcBorders>
            <w:shd w:val="clear" w:color="auto" w:fill="auto"/>
            <w:noWrap/>
            <w:vAlign w:val="bottom"/>
            <w:hideMark/>
          </w:tcPr>
          <w:p w14:paraId="07719C6A" w14:textId="77777777" w:rsidR="00DD7254" w:rsidRPr="00DD7254" w:rsidRDefault="00DD7254" w:rsidP="00DD7254">
            <w:pPr>
              <w:jc w:val="right"/>
              <w:rPr>
                <w:rFonts w:ascii="Arial" w:hAnsi="Arial" w:cs="Arial"/>
                <w:color w:val="000000"/>
                <w:sz w:val="18"/>
                <w:szCs w:val="18"/>
              </w:rPr>
            </w:pPr>
          </w:p>
        </w:tc>
        <w:tc>
          <w:tcPr>
            <w:tcW w:w="1476" w:type="dxa"/>
            <w:tcBorders>
              <w:top w:val="nil"/>
              <w:left w:val="nil"/>
              <w:bottom w:val="nil"/>
              <w:right w:val="nil"/>
            </w:tcBorders>
            <w:shd w:val="clear" w:color="auto" w:fill="auto"/>
            <w:noWrap/>
            <w:vAlign w:val="bottom"/>
            <w:hideMark/>
          </w:tcPr>
          <w:p w14:paraId="2C8A3300" w14:textId="77777777" w:rsidR="00DD7254" w:rsidRPr="00DD7254" w:rsidRDefault="00DD7254" w:rsidP="00DD7254">
            <w:pPr>
              <w:rPr>
                <w:rFonts w:ascii="Arial" w:hAnsi="Arial" w:cs="Arial"/>
                <w:b/>
                <w:bCs/>
                <w:sz w:val="18"/>
                <w:szCs w:val="18"/>
              </w:rPr>
            </w:pPr>
            <w:r w:rsidRPr="00DD7254">
              <w:rPr>
                <w:rFonts w:ascii="Arial" w:hAnsi="Arial" w:cs="Arial"/>
                <w:b/>
                <w:bCs/>
                <w:sz w:val="18"/>
                <w:szCs w:val="18"/>
              </w:rPr>
              <w:t xml:space="preserve"> $ 2,894,191.64 </w:t>
            </w:r>
          </w:p>
        </w:tc>
        <w:tc>
          <w:tcPr>
            <w:tcW w:w="1976" w:type="dxa"/>
            <w:tcBorders>
              <w:top w:val="nil"/>
              <w:left w:val="nil"/>
              <w:bottom w:val="nil"/>
              <w:right w:val="nil"/>
            </w:tcBorders>
            <w:shd w:val="clear" w:color="auto" w:fill="auto"/>
            <w:noWrap/>
            <w:vAlign w:val="bottom"/>
            <w:hideMark/>
          </w:tcPr>
          <w:p w14:paraId="4CD34C15" w14:textId="77777777" w:rsidR="00DD7254" w:rsidRPr="00DD7254" w:rsidRDefault="00DD7254" w:rsidP="00DD7254">
            <w:pPr>
              <w:rPr>
                <w:rFonts w:ascii="Arial" w:hAnsi="Arial" w:cs="Arial"/>
                <w:b/>
                <w:bCs/>
                <w:sz w:val="18"/>
                <w:szCs w:val="18"/>
              </w:rPr>
            </w:pPr>
            <w:r w:rsidRPr="00DD7254">
              <w:rPr>
                <w:rFonts w:ascii="Arial" w:hAnsi="Arial" w:cs="Arial"/>
                <w:b/>
                <w:bCs/>
                <w:sz w:val="18"/>
                <w:szCs w:val="18"/>
              </w:rPr>
              <w:t xml:space="preserve"> $                 7,959.03 </w:t>
            </w:r>
          </w:p>
        </w:tc>
        <w:tc>
          <w:tcPr>
            <w:tcW w:w="2310" w:type="dxa"/>
            <w:tcBorders>
              <w:top w:val="nil"/>
              <w:left w:val="nil"/>
              <w:bottom w:val="nil"/>
              <w:right w:val="nil"/>
            </w:tcBorders>
            <w:shd w:val="clear" w:color="auto" w:fill="auto"/>
            <w:noWrap/>
            <w:vAlign w:val="bottom"/>
            <w:hideMark/>
          </w:tcPr>
          <w:p w14:paraId="611AAD99" w14:textId="77777777" w:rsidR="00DD7254" w:rsidRPr="00DD7254" w:rsidRDefault="00DD7254" w:rsidP="00DD7254">
            <w:pPr>
              <w:rPr>
                <w:rFonts w:ascii="Arial" w:hAnsi="Arial" w:cs="Arial"/>
                <w:b/>
                <w:bCs/>
                <w:sz w:val="18"/>
                <w:szCs w:val="18"/>
              </w:rPr>
            </w:pPr>
            <w:r w:rsidRPr="00DD7254">
              <w:rPr>
                <w:rFonts w:ascii="Arial" w:hAnsi="Arial" w:cs="Arial"/>
                <w:b/>
                <w:bCs/>
                <w:sz w:val="18"/>
                <w:szCs w:val="18"/>
              </w:rPr>
              <w:t xml:space="preserve"> $                   596,927.00 </w:t>
            </w:r>
          </w:p>
        </w:tc>
      </w:tr>
      <w:tr w:rsidR="00DD7254" w:rsidRPr="00DD7254" w14:paraId="04B35C59" w14:textId="77777777" w:rsidTr="00DD7254">
        <w:trPr>
          <w:trHeight w:val="105"/>
          <w:jc w:val="center"/>
        </w:trPr>
        <w:tc>
          <w:tcPr>
            <w:tcW w:w="4020" w:type="dxa"/>
            <w:tcBorders>
              <w:top w:val="nil"/>
              <w:left w:val="nil"/>
              <w:bottom w:val="nil"/>
              <w:right w:val="nil"/>
            </w:tcBorders>
            <w:shd w:val="clear" w:color="auto" w:fill="auto"/>
            <w:noWrap/>
            <w:vAlign w:val="bottom"/>
            <w:hideMark/>
          </w:tcPr>
          <w:p w14:paraId="4D984FA2" w14:textId="77777777" w:rsidR="00DD7254" w:rsidRPr="00DD7254" w:rsidRDefault="00DD7254" w:rsidP="00DD7254">
            <w:pPr>
              <w:rPr>
                <w:rFonts w:ascii="Arial" w:hAnsi="Arial" w:cs="Arial"/>
                <w:b/>
                <w:bCs/>
                <w:sz w:val="18"/>
                <w:szCs w:val="18"/>
              </w:rPr>
            </w:pPr>
          </w:p>
        </w:tc>
        <w:tc>
          <w:tcPr>
            <w:tcW w:w="1476" w:type="dxa"/>
            <w:tcBorders>
              <w:top w:val="nil"/>
              <w:left w:val="nil"/>
              <w:bottom w:val="nil"/>
              <w:right w:val="nil"/>
            </w:tcBorders>
            <w:shd w:val="clear" w:color="auto" w:fill="auto"/>
            <w:noWrap/>
            <w:vAlign w:val="bottom"/>
            <w:hideMark/>
          </w:tcPr>
          <w:p w14:paraId="6733D603" w14:textId="77777777" w:rsidR="00DD7254" w:rsidRPr="00DD7254" w:rsidRDefault="00DD7254" w:rsidP="00DD7254">
            <w:pPr>
              <w:rPr>
                <w:sz w:val="18"/>
                <w:szCs w:val="18"/>
              </w:rPr>
            </w:pPr>
          </w:p>
        </w:tc>
        <w:tc>
          <w:tcPr>
            <w:tcW w:w="1976" w:type="dxa"/>
            <w:tcBorders>
              <w:top w:val="nil"/>
              <w:left w:val="nil"/>
              <w:bottom w:val="nil"/>
              <w:right w:val="nil"/>
            </w:tcBorders>
            <w:shd w:val="clear" w:color="auto" w:fill="auto"/>
            <w:noWrap/>
            <w:vAlign w:val="bottom"/>
            <w:hideMark/>
          </w:tcPr>
          <w:p w14:paraId="4AA61AF7" w14:textId="77777777" w:rsidR="00DD7254" w:rsidRPr="00DD7254" w:rsidRDefault="00DD7254" w:rsidP="00DD7254">
            <w:pPr>
              <w:rPr>
                <w:sz w:val="18"/>
                <w:szCs w:val="18"/>
              </w:rPr>
            </w:pPr>
          </w:p>
        </w:tc>
        <w:tc>
          <w:tcPr>
            <w:tcW w:w="2310" w:type="dxa"/>
            <w:tcBorders>
              <w:top w:val="nil"/>
              <w:left w:val="nil"/>
              <w:bottom w:val="nil"/>
              <w:right w:val="nil"/>
            </w:tcBorders>
            <w:shd w:val="clear" w:color="auto" w:fill="auto"/>
            <w:noWrap/>
            <w:vAlign w:val="bottom"/>
            <w:hideMark/>
          </w:tcPr>
          <w:p w14:paraId="61654275" w14:textId="77777777" w:rsidR="00DD7254" w:rsidRPr="00DD7254" w:rsidRDefault="00DD7254" w:rsidP="00DD7254">
            <w:pPr>
              <w:rPr>
                <w:sz w:val="18"/>
                <w:szCs w:val="18"/>
              </w:rPr>
            </w:pPr>
          </w:p>
        </w:tc>
      </w:tr>
      <w:tr w:rsidR="00DD7254" w:rsidRPr="00DD7254" w14:paraId="794F7C5C" w14:textId="77777777" w:rsidTr="00DD7254">
        <w:trPr>
          <w:trHeight w:val="405"/>
          <w:jc w:val="center"/>
        </w:trPr>
        <w:tc>
          <w:tcPr>
            <w:tcW w:w="4020" w:type="dxa"/>
            <w:tcBorders>
              <w:top w:val="nil"/>
              <w:left w:val="nil"/>
              <w:bottom w:val="nil"/>
              <w:right w:val="nil"/>
            </w:tcBorders>
            <w:shd w:val="clear" w:color="auto" w:fill="auto"/>
            <w:noWrap/>
            <w:vAlign w:val="bottom"/>
            <w:hideMark/>
          </w:tcPr>
          <w:p w14:paraId="6FEA6DA3" w14:textId="77777777" w:rsidR="00DD7254" w:rsidRPr="00DD7254" w:rsidRDefault="00DD7254" w:rsidP="00DD7254">
            <w:pPr>
              <w:jc w:val="right"/>
              <w:rPr>
                <w:rFonts w:ascii="Arial" w:hAnsi="Arial" w:cs="Arial"/>
                <w:b/>
                <w:bCs/>
                <w:sz w:val="18"/>
                <w:szCs w:val="18"/>
              </w:rPr>
            </w:pPr>
            <w:r w:rsidRPr="00DD7254">
              <w:rPr>
                <w:rFonts w:ascii="Arial" w:hAnsi="Arial" w:cs="Arial"/>
                <w:b/>
                <w:bCs/>
                <w:sz w:val="18"/>
                <w:szCs w:val="18"/>
              </w:rPr>
              <w:t>TOTAL</w:t>
            </w:r>
          </w:p>
        </w:tc>
        <w:tc>
          <w:tcPr>
            <w:tcW w:w="1476" w:type="dxa"/>
            <w:tcBorders>
              <w:top w:val="single" w:sz="4" w:space="0" w:color="auto"/>
              <w:left w:val="nil"/>
              <w:bottom w:val="double" w:sz="6" w:space="0" w:color="auto"/>
              <w:right w:val="nil"/>
            </w:tcBorders>
            <w:shd w:val="clear" w:color="auto" w:fill="auto"/>
            <w:noWrap/>
            <w:vAlign w:val="bottom"/>
            <w:hideMark/>
          </w:tcPr>
          <w:p w14:paraId="0F7D05F9" w14:textId="77777777" w:rsidR="00DD7254" w:rsidRPr="00DD7254" w:rsidRDefault="00DD7254" w:rsidP="00DD7254">
            <w:pPr>
              <w:rPr>
                <w:rFonts w:ascii="Arial" w:hAnsi="Arial" w:cs="Arial"/>
                <w:b/>
                <w:bCs/>
                <w:sz w:val="18"/>
                <w:szCs w:val="18"/>
              </w:rPr>
            </w:pPr>
            <w:r w:rsidRPr="00DD7254">
              <w:rPr>
                <w:rFonts w:ascii="Arial" w:hAnsi="Arial" w:cs="Arial"/>
                <w:b/>
                <w:bCs/>
                <w:sz w:val="18"/>
                <w:szCs w:val="18"/>
              </w:rPr>
              <w:t xml:space="preserve"> $27,717,903.26 </w:t>
            </w:r>
          </w:p>
        </w:tc>
        <w:tc>
          <w:tcPr>
            <w:tcW w:w="1976" w:type="dxa"/>
            <w:tcBorders>
              <w:top w:val="single" w:sz="4" w:space="0" w:color="auto"/>
              <w:left w:val="nil"/>
              <w:bottom w:val="double" w:sz="6" w:space="0" w:color="auto"/>
              <w:right w:val="nil"/>
            </w:tcBorders>
            <w:shd w:val="clear" w:color="auto" w:fill="auto"/>
            <w:noWrap/>
            <w:vAlign w:val="bottom"/>
            <w:hideMark/>
          </w:tcPr>
          <w:p w14:paraId="4A5AC965" w14:textId="77777777" w:rsidR="00DD7254" w:rsidRPr="00DD7254" w:rsidRDefault="00DD7254" w:rsidP="00DD7254">
            <w:pPr>
              <w:rPr>
                <w:rFonts w:ascii="Arial" w:hAnsi="Arial" w:cs="Arial"/>
                <w:b/>
                <w:bCs/>
                <w:sz w:val="18"/>
                <w:szCs w:val="18"/>
              </w:rPr>
            </w:pPr>
            <w:r w:rsidRPr="00DD7254">
              <w:rPr>
                <w:rFonts w:ascii="Arial" w:hAnsi="Arial" w:cs="Arial"/>
                <w:b/>
                <w:bCs/>
                <w:sz w:val="18"/>
                <w:szCs w:val="18"/>
              </w:rPr>
              <w:t xml:space="preserve"> $              221,962.18 </w:t>
            </w:r>
          </w:p>
        </w:tc>
        <w:tc>
          <w:tcPr>
            <w:tcW w:w="2310" w:type="dxa"/>
            <w:tcBorders>
              <w:top w:val="single" w:sz="4" w:space="0" w:color="auto"/>
              <w:left w:val="nil"/>
              <w:bottom w:val="double" w:sz="6" w:space="0" w:color="auto"/>
              <w:right w:val="nil"/>
            </w:tcBorders>
            <w:shd w:val="clear" w:color="auto" w:fill="auto"/>
            <w:noWrap/>
            <w:vAlign w:val="bottom"/>
            <w:hideMark/>
          </w:tcPr>
          <w:p w14:paraId="17ECFA6A" w14:textId="77777777" w:rsidR="00DD7254" w:rsidRPr="00DD7254" w:rsidRDefault="00DD7254" w:rsidP="00DD7254">
            <w:pPr>
              <w:rPr>
                <w:rFonts w:ascii="Arial" w:hAnsi="Arial" w:cs="Arial"/>
                <w:b/>
                <w:bCs/>
                <w:sz w:val="18"/>
                <w:szCs w:val="18"/>
              </w:rPr>
            </w:pPr>
            <w:r w:rsidRPr="00DD7254">
              <w:rPr>
                <w:rFonts w:ascii="Arial" w:hAnsi="Arial" w:cs="Arial"/>
                <w:b/>
                <w:bCs/>
                <w:sz w:val="18"/>
                <w:szCs w:val="18"/>
              </w:rPr>
              <w:t xml:space="preserve"> $               18,970,751.69 </w:t>
            </w:r>
          </w:p>
        </w:tc>
      </w:tr>
    </w:tbl>
    <w:p w14:paraId="7A8399D3" w14:textId="25B12ED6" w:rsidR="00CC7334" w:rsidRDefault="00CC7334" w:rsidP="00F82376">
      <w:pPr>
        <w:rPr>
          <w:rFonts w:ascii="Lato" w:eastAsiaTheme="minorHAnsi" w:hAnsi="Lato"/>
          <w:sz w:val="20"/>
          <w:szCs w:val="20"/>
        </w:rPr>
      </w:pPr>
    </w:p>
    <w:p w14:paraId="195E92E6" w14:textId="5C363C26" w:rsidR="00CC7334" w:rsidRDefault="00CC7334" w:rsidP="00F82376">
      <w:pPr>
        <w:rPr>
          <w:rFonts w:ascii="Lato" w:eastAsiaTheme="minorHAnsi" w:hAnsi="Lato"/>
          <w:sz w:val="20"/>
          <w:szCs w:val="20"/>
        </w:rPr>
      </w:pPr>
    </w:p>
    <w:p w14:paraId="27AE594B" w14:textId="77777777" w:rsidR="00CC7334" w:rsidRPr="00FA62A3" w:rsidRDefault="00CC7334" w:rsidP="00F82376">
      <w:pPr>
        <w:rPr>
          <w:rFonts w:ascii="Lato" w:eastAsiaTheme="minorHAnsi" w:hAnsi="Lato"/>
          <w:sz w:val="20"/>
          <w:szCs w:val="20"/>
        </w:rPr>
      </w:pPr>
    </w:p>
    <w:p w14:paraId="5FA7A405" w14:textId="6176CC0B" w:rsidR="001515EA" w:rsidRPr="00FA62A3" w:rsidRDefault="00022650" w:rsidP="00050682">
      <w:pPr>
        <w:pStyle w:val="ROMANOS"/>
        <w:tabs>
          <w:tab w:val="clear" w:pos="720"/>
          <w:tab w:val="left" w:pos="0"/>
        </w:tabs>
        <w:spacing w:after="0" w:line="240" w:lineRule="exact"/>
        <w:ind w:left="0" w:firstLine="0"/>
        <w:rPr>
          <w:rFonts w:ascii="Lato" w:eastAsiaTheme="minorHAnsi" w:hAnsi="Lato"/>
          <w:sz w:val="20"/>
          <w:szCs w:val="20"/>
        </w:rPr>
      </w:pPr>
      <w:r w:rsidRPr="00FA62A3">
        <w:rPr>
          <w:rFonts w:ascii="Lato" w:eastAsiaTheme="minorHAnsi" w:hAnsi="Lato"/>
          <w:sz w:val="20"/>
          <w:szCs w:val="20"/>
        </w:rPr>
        <w:t>Cabe señalar que se aplicó</w:t>
      </w:r>
      <w:r w:rsidR="004D4090" w:rsidRPr="00FA62A3">
        <w:rPr>
          <w:rFonts w:ascii="Lato" w:eastAsiaTheme="minorHAnsi" w:hAnsi="Lato"/>
          <w:sz w:val="20"/>
          <w:szCs w:val="20"/>
        </w:rPr>
        <w:t xml:space="preserve"> la</w:t>
      </w:r>
      <w:r w:rsidRPr="00FA62A3">
        <w:rPr>
          <w:rFonts w:ascii="Lato" w:eastAsiaTheme="minorHAnsi" w:hAnsi="Lato"/>
          <w:sz w:val="20"/>
          <w:szCs w:val="20"/>
        </w:rPr>
        <w:t xml:space="preserve"> depreciación y amortización tomada como referencia</w:t>
      </w:r>
      <w:r w:rsidR="00AD4BCB" w:rsidRPr="00FA62A3">
        <w:rPr>
          <w:rFonts w:ascii="Lato" w:eastAsiaTheme="minorHAnsi" w:hAnsi="Lato"/>
          <w:sz w:val="20"/>
          <w:szCs w:val="20"/>
        </w:rPr>
        <w:t xml:space="preserve"> de</w:t>
      </w:r>
      <w:r w:rsidRPr="00FA62A3">
        <w:rPr>
          <w:rFonts w:ascii="Lato" w:eastAsiaTheme="minorHAnsi" w:hAnsi="Lato"/>
          <w:sz w:val="20"/>
          <w:szCs w:val="20"/>
        </w:rPr>
        <w:t xml:space="preserve"> los parámetros de estimación de vida útil y de manera específica la “Guía de vida útil estimada y porcentajes de </w:t>
      </w:r>
      <w:r w:rsidR="00D01605" w:rsidRPr="00FA62A3">
        <w:rPr>
          <w:rFonts w:ascii="Lato" w:eastAsiaTheme="minorHAnsi" w:hAnsi="Lato"/>
          <w:sz w:val="20"/>
          <w:szCs w:val="20"/>
        </w:rPr>
        <w:t>depreciación”</w:t>
      </w:r>
      <w:r w:rsidR="00C96706" w:rsidRPr="00FA62A3">
        <w:rPr>
          <w:rFonts w:ascii="Lato" w:eastAsiaTheme="minorHAnsi" w:hAnsi="Lato"/>
          <w:sz w:val="20"/>
          <w:szCs w:val="20"/>
        </w:rPr>
        <w:t xml:space="preserve"> estimados por el Consejo Nacional de Amortización contable (CONAC) y publicados en el Diario Oficial de la Federación el día 15 de agosto del 2012.</w:t>
      </w:r>
      <w:r w:rsidR="00D60B53" w:rsidRPr="00FA62A3">
        <w:rPr>
          <w:rFonts w:ascii="Lato" w:eastAsiaTheme="minorHAnsi" w:hAnsi="Lato"/>
          <w:sz w:val="20"/>
          <w:szCs w:val="20"/>
        </w:rPr>
        <w:tab/>
      </w:r>
    </w:p>
    <w:p w14:paraId="5616BA33" w14:textId="0B92DFBB" w:rsidR="00426ABF" w:rsidRPr="00FA62A3" w:rsidRDefault="00022650" w:rsidP="00050682">
      <w:pPr>
        <w:pStyle w:val="ROMANOS"/>
        <w:tabs>
          <w:tab w:val="clear" w:pos="720"/>
          <w:tab w:val="left" w:pos="0"/>
        </w:tabs>
        <w:spacing w:after="0" w:line="240" w:lineRule="exact"/>
        <w:ind w:left="0" w:firstLine="0"/>
        <w:rPr>
          <w:rFonts w:ascii="Lato" w:hAnsi="Lato"/>
          <w:sz w:val="20"/>
          <w:szCs w:val="20"/>
        </w:rPr>
      </w:pPr>
      <w:r w:rsidRPr="00FA62A3">
        <w:rPr>
          <w:rFonts w:ascii="Lato" w:eastAsiaTheme="minorHAnsi" w:hAnsi="Lato"/>
          <w:sz w:val="20"/>
          <w:szCs w:val="20"/>
        </w:rPr>
        <w:t>Tabla de Depreciación según CONAC</w:t>
      </w:r>
      <w:r w:rsidR="00A91D32" w:rsidRPr="00FA62A3">
        <w:rPr>
          <w:rFonts w:ascii="Lato" w:hAnsi="Lato"/>
          <w:noProof/>
          <w:sz w:val="20"/>
          <w:szCs w:val="20"/>
          <w:lang w:val="es-MX" w:eastAsia="es-MX"/>
        </w:rPr>
        <w:drawing>
          <wp:anchor distT="0" distB="0" distL="114300" distR="114300" simplePos="0" relativeHeight="251664384" behindDoc="0" locked="0" layoutInCell="1" allowOverlap="1" wp14:anchorId="30B3745E" wp14:editId="31BD364D">
            <wp:simplePos x="0" y="0"/>
            <wp:positionH relativeFrom="column">
              <wp:posOffset>22860</wp:posOffset>
            </wp:positionH>
            <wp:positionV relativeFrom="paragraph">
              <wp:posOffset>3981450</wp:posOffset>
            </wp:positionV>
            <wp:extent cx="5172075" cy="1323975"/>
            <wp:effectExtent l="0" t="0" r="9525" b="9525"/>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172075" cy="1323975"/>
                    </a:xfrm>
                    <a:prstGeom prst="rect">
                      <a:avLst/>
                    </a:prstGeom>
                  </pic:spPr>
                </pic:pic>
              </a:graphicData>
            </a:graphic>
            <wp14:sizeRelH relativeFrom="page">
              <wp14:pctWidth>0</wp14:pctWidth>
            </wp14:sizeRelH>
            <wp14:sizeRelV relativeFrom="page">
              <wp14:pctHeight>0</wp14:pctHeight>
            </wp14:sizeRelV>
          </wp:anchor>
        </w:drawing>
      </w:r>
      <w:r w:rsidR="00A91D32" w:rsidRPr="00FA62A3">
        <w:rPr>
          <w:rFonts w:ascii="Lato" w:hAnsi="Lato"/>
          <w:noProof/>
          <w:sz w:val="20"/>
          <w:szCs w:val="20"/>
          <w:lang w:val="es-MX" w:eastAsia="es-MX"/>
        </w:rPr>
        <w:drawing>
          <wp:anchor distT="0" distB="0" distL="114300" distR="114300" simplePos="0" relativeHeight="251665408" behindDoc="0" locked="0" layoutInCell="1" allowOverlap="1" wp14:anchorId="347C1692" wp14:editId="5FF4427C">
            <wp:simplePos x="0" y="0"/>
            <wp:positionH relativeFrom="column">
              <wp:posOffset>60960</wp:posOffset>
            </wp:positionH>
            <wp:positionV relativeFrom="paragraph">
              <wp:posOffset>228600</wp:posOffset>
            </wp:positionV>
            <wp:extent cx="5133975" cy="3752850"/>
            <wp:effectExtent l="0" t="0" r="952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133975" cy="3752850"/>
                    </a:xfrm>
                    <a:prstGeom prst="rect">
                      <a:avLst/>
                    </a:prstGeom>
                  </pic:spPr>
                </pic:pic>
              </a:graphicData>
            </a:graphic>
            <wp14:sizeRelH relativeFrom="page">
              <wp14:pctWidth>0</wp14:pctWidth>
            </wp14:sizeRelH>
            <wp14:sizeRelV relativeFrom="page">
              <wp14:pctHeight>0</wp14:pctHeight>
            </wp14:sizeRelV>
          </wp:anchor>
        </w:drawing>
      </w:r>
    </w:p>
    <w:p w14:paraId="40F220ED" w14:textId="77777777" w:rsidR="00FD5BB8" w:rsidRPr="00FA62A3" w:rsidRDefault="00426ABF" w:rsidP="00FD5BB8">
      <w:pPr>
        <w:rPr>
          <w:rFonts w:ascii="Lato" w:hAnsi="Lato"/>
          <w:sz w:val="20"/>
          <w:szCs w:val="20"/>
        </w:rPr>
      </w:pPr>
      <w:r w:rsidRPr="00FA62A3">
        <w:rPr>
          <w:rFonts w:ascii="Lato" w:hAnsi="Lato"/>
          <w:noProof/>
          <w:sz w:val="20"/>
          <w:szCs w:val="20"/>
        </w:rPr>
        <w:drawing>
          <wp:anchor distT="0" distB="0" distL="114300" distR="114300" simplePos="0" relativeHeight="251661312" behindDoc="0" locked="0" layoutInCell="1" allowOverlap="1" wp14:anchorId="5B105607" wp14:editId="79A13E22">
            <wp:simplePos x="0" y="0"/>
            <wp:positionH relativeFrom="column">
              <wp:posOffset>108585</wp:posOffset>
            </wp:positionH>
            <wp:positionV relativeFrom="paragraph">
              <wp:posOffset>276225</wp:posOffset>
            </wp:positionV>
            <wp:extent cx="5133975" cy="3019425"/>
            <wp:effectExtent l="0" t="0" r="9525" b="9525"/>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133975" cy="3019425"/>
                    </a:xfrm>
                    <a:prstGeom prst="rect">
                      <a:avLst/>
                    </a:prstGeom>
                  </pic:spPr>
                </pic:pic>
              </a:graphicData>
            </a:graphic>
            <wp14:sizeRelH relativeFrom="page">
              <wp14:pctWidth>0</wp14:pctWidth>
            </wp14:sizeRelH>
            <wp14:sizeRelV relativeFrom="page">
              <wp14:pctHeight>0</wp14:pctHeight>
            </wp14:sizeRelV>
          </wp:anchor>
        </w:drawing>
      </w:r>
    </w:p>
    <w:p w14:paraId="3EADE765" w14:textId="77777777" w:rsidR="00CB5E7D" w:rsidRPr="00FA62A3" w:rsidRDefault="00CB5E7D" w:rsidP="006C32AE">
      <w:pPr>
        <w:pStyle w:val="ROMANOS"/>
        <w:spacing w:after="0" w:line="240" w:lineRule="exact"/>
        <w:ind w:left="710" w:firstLine="0"/>
        <w:rPr>
          <w:rFonts w:ascii="Lato" w:hAnsi="Lato"/>
          <w:b/>
          <w:sz w:val="20"/>
          <w:szCs w:val="20"/>
          <w:lang w:val="es-MX"/>
        </w:rPr>
      </w:pPr>
    </w:p>
    <w:p w14:paraId="23E5FB3E" w14:textId="77777777" w:rsidR="00E4479B" w:rsidRPr="00FA62A3" w:rsidRDefault="0097783B" w:rsidP="006C32AE">
      <w:pPr>
        <w:pStyle w:val="ROMANOS"/>
        <w:spacing w:after="0" w:line="240" w:lineRule="exact"/>
        <w:ind w:left="710" w:firstLine="0"/>
        <w:rPr>
          <w:rFonts w:ascii="Lato" w:hAnsi="Lato"/>
          <w:b/>
          <w:sz w:val="20"/>
          <w:szCs w:val="20"/>
          <w:lang w:val="es-MX"/>
        </w:rPr>
      </w:pPr>
      <w:r w:rsidRPr="00FA62A3">
        <w:rPr>
          <w:rFonts w:ascii="Lato" w:hAnsi="Lato"/>
          <w:b/>
          <w:sz w:val="20"/>
          <w:szCs w:val="20"/>
          <w:lang w:val="es-MX"/>
        </w:rPr>
        <w:t>10</w:t>
      </w:r>
      <w:r w:rsidR="006C32AE" w:rsidRPr="00FA62A3">
        <w:rPr>
          <w:rFonts w:ascii="Lato" w:hAnsi="Lato"/>
          <w:b/>
          <w:sz w:val="20"/>
          <w:szCs w:val="20"/>
          <w:lang w:val="es-MX"/>
        </w:rPr>
        <w:t xml:space="preserve">.  </w:t>
      </w:r>
      <w:r w:rsidR="00E4479B" w:rsidRPr="00FA62A3">
        <w:rPr>
          <w:rFonts w:ascii="Lato" w:hAnsi="Lato"/>
          <w:b/>
          <w:sz w:val="20"/>
          <w:szCs w:val="20"/>
          <w:lang w:val="es-MX"/>
        </w:rPr>
        <w:t>Estimaciones y Deterioros</w:t>
      </w:r>
    </w:p>
    <w:p w14:paraId="48E43684" w14:textId="77777777" w:rsidR="00B02BBE" w:rsidRPr="00FA62A3" w:rsidRDefault="00F90BEA" w:rsidP="001C54C8">
      <w:pPr>
        <w:pStyle w:val="ROMANOS"/>
        <w:tabs>
          <w:tab w:val="clear" w:pos="720"/>
          <w:tab w:val="left" w:pos="0"/>
        </w:tabs>
        <w:spacing w:after="0" w:line="240" w:lineRule="exact"/>
        <w:ind w:left="0" w:firstLine="0"/>
        <w:rPr>
          <w:rFonts w:ascii="Lato" w:hAnsi="Lato"/>
          <w:sz w:val="20"/>
          <w:szCs w:val="20"/>
          <w:lang w:val="es-MX"/>
        </w:rPr>
      </w:pPr>
      <w:r w:rsidRPr="00FA62A3">
        <w:rPr>
          <w:rFonts w:ascii="Lato" w:hAnsi="Lato"/>
          <w:sz w:val="20"/>
          <w:szCs w:val="20"/>
          <w:lang w:val="es-MX"/>
        </w:rPr>
        <w:t>La entidad no cuenta con conceptos de</w:t>
      </w:r>
      <w:r w:rsidR="00E4479B" w:rsidRPr="00FA62A3">
        <w:rPr>
          <w:rFonts w:ascii="Lato" w:hAnsi="Lato"/>
          <w:sz w:val="20"/>
          <w:szCs w:val="20"/>
          <w:lang w:val="es-MX"/>
        </w:rPr>
        <w:t xml:space="preserve"> estimaciones; por ejemplo: estimación de cuentas incobrables, estimación de inventarios, deterioro de activos biológicos</w:t>
      </w:r>
      <w:r w:rsidR="00BF039E" w:rsidRPr="00FA62A3">
        <w:rPr>
          <w:rFonts w:ascii="Lato" w:hAnsi="Lato"/>
          <w:sz w:val="20"/>
          <w:szCs w:val="20"/>
          <w:lang w:val="es-MX"/>
        </w:rPr>
        <w:t>, no le</w:t>
      </w:r>
      <w:r w:rsidR="00B32211" w:rsidRPr="00FA62A3">
        <w:rPr>
          <w:rFonts w:ascii="Lato" w:hAnsi="Lato"/>
          <w:sz w:val="20"/>
          <w:szCs w:val="20"/>
          <w:lang w:val="es-MX"/>
        </w:rPr>
        <w:t xml:space="preserve"> </w:t>
      </w:r>
      <w:r w:rsidRPr="00FA62A3">
        <w:rPr>
          <w:rFonts w:ascii="Lato" w:hAnsi="Lato"/>
          <w:sz w:val="20"/>
          <w:szCs w:val="20"/>
          <w:lang w:val="es-MX"/>
        </w:rPr>
        <w:t>aplica</w:t>
      </w:r>
      <w:r w:rsidR="00BF039E" w:rsidRPr="00FA62A3">
        <w:rPr>
          <w:rFonts w:ascii="Lato" w:hAnsi="Lato"/>
          <w:sz w:val="20"/>
          <w:szCs w:val="20"/>
          <w:lang w:val="es-MX"/>
        </w:rPr>
        <w:t>n</w:t>
      </w:r>
      <w:r w:rsidR="00434F6F" w:rsidRPr="00FA62A3">
        <w:rPr>
          <w:rFonts w:ascii="Lato" w:hAnsi="Lato"/>
          <w:sz w:val="20"/>
          <w:szCs w:val="20"/>
          <w:lang w:val="es-MX"/>
        </w:rPr>
        <w:t>.</w:t>
      </w:r>
    </w:p>
    <w:p w14:paraId="20F469B0" w14:textId="77777777" w:rsidR="00E657D9" w:rsidRPr="00FA62A3" w:rsidRDefault="00E657D9" w:rsidP="00425C85">
      <w:pPr>
        <w:pStyle w:val="ROMANOS"/>
        <w:spacing w:after="0" w:line="240" w:lineRule="exact"/>
        <w:ind w:left="0" w:firstLine="0"/>
        <w:rPr>
          <w:rFonts w:ascii="Lato" w:hAnsi="Lato"/>
          <w:b/>
          <w:sz w:val="20"/>
          <w:szCs w:val="20"/>
          <w:lang w:val="es-MX"/>
        </w:rPr>
      </w:pPr>
    </w:p>
    <w:p w14:paraId="705AB8AF" w14:textId="77777777" w:rsidR="0038106F" w:rsidRPr="00FA62A3" w:rsidRDefault="0038106F" w:rsidP="00425C85">
      <w:pPr>
        <w:pStyle w:val="ROMANOS"/>
        <w:spacing w:after="0" w:line="240" w:lineRule="exact"/>
        <w:ind w:left="0" w:firstLine="0"/>
        <w:rPr>
          <w:rFonts w:ascii="Lato" w:hAnsi="Lato"/>
          <w:b/>
          <w:sz w:val="20"/>
          <w:szCs w:val="20"/>
          <w:lang w:val="es-MX"/>
        </w:rPr>
      </w:pPr>
    </w:p>
    <w:p w14:paraId="636C0171" w14:textId="77777777" w:rsidR="0038106F" w:rsidRPr="00FA62A3" w:rsidRDefault="0038106F" w:rsidP="00425C85">
      <w:pPr>
        <w:pStyle w:val="ROMANOS"/>
        <w:spacing w:after="0" w:line="240" w:lineRule="exact"/>
        <w:ind w:left="0" w:firstLine="0"/>
        <w:rPr>
          <w:rFonts w:ascii="Lato" w:hAnsi="Lato"/>
          <w:b/>
          <w:sz w:val="20"/>
          <w:szCs w:val="20"/>
          <w:lang w:val="es-MX"/>
        </w:rPr>
      </w:pPr>
    </w:p>
    <w:p w14:paraId="41802D3C" w14:textId="77777777" w:rsidR="0038106F" w:rsidRPr="00FA62A3" w:rsidRDefault="0038106F" w:rsidP="00425C85">
      <w:pPr>
        <w:pStyle w:val="ROMANOS"/>
        <w:spacing w:after="0" w:line="240" w:lineRule="exact"/>
        <w:ind w:left="0" w:firstLine="0"/>
        <w:rPr>
          <w:rFonts w:ascii="Lato" w:hAnsi="Lato"/>
          <w:b/>
          <w:sz w:val="20"/>
          <w:szCs w:val="20"/>
          <w:lang w:val="es-MX"/>
        </w:rPr>
      </w:pPr>
    </w:p>
    <w:p w14:paraId="6D5420D3" w14:textId="77777777" w:rsidR="0038106F" w:rsidRPr="00FA62A3" w:rsidRDefault="0038106F" w:rsidP="00425C85">
      <w:pPr>
        <w:pStyle w:val="ROMANOS"/>
        <w:spacing w:after="0" w:line="240" w:lineRule="exact"/>
        <w:ind w:left="0" w:firstLine="0"/>
        <w:rPr>
          <w:rFonts w:ascii="Lato" w:hAnsi="Lato"/>
          <w:b/>
          <w:sz w:val="20"/>
          <w:szCs w:val="20"/>
          <w:lang w:val="es-MX"/>
        </w:rPr>
      </w:pPr>
    </w:p>
    <w:p w14:paraId="4F7C2A2D" w14:textId="77777777" w:rsidR="0038106F" w:rsidRPr="00FA62A3" w:rsidRDefault="0038106F" w:rsidP="00425C85">
      <w:pPr>
        <w:pStyle w:val="ROMANOS"/>
        <w:spacing w:after="0" w:line="240" w:lineRule="exact"/>
        <w:ind w:left="0" w:firstLine="0"/>
        <w:rPr>
          <w:rFonts w:ascii="Lato" w:hAnsi="Lato"/>
          <w:b/>
          <w:sz w:val="20"/>
          <w:szCs w:val="20"/>
          <w:lang w:val="es-MX"/>
        </w:rPr>
      </w:pPr>
    </w:p>
    <w:p w14:paraId="4E2369FD" w14:textId="77777777" w:rsidR="0097783B" w:rsidRPr="00FA62A3" w:rsidRDefault="0097783B" w:rsidP="00326A57">
      <w:pPr>
        <w:pStyle w:val="ROMANOS"/>
        <w:spacing w:after="0" w:line="240" w:lineRule="exact"/>
        <w:ind w:left="710" w:firstLine="0"/>
        <w:rPr>
          <w:rFonts w:ascii="Lato" w:hAnsi="Lato"/>
          <w:b/>
          <w:sz w:val="20"/>
          <w:szCs w:val="20"/>
          <w:lang w:val="es-MX"/>
        </w:rPr>
      </w:pPr>
      <w:r w:rsidRPr="00FA62A3">
        <w:rPr>
          <w:rFonts w:ascii="Lato" w:hAnsi="Lato"/>
          <w:b/>
          <w:sz w:val="20"/>
          <w:szCs w:val="20"/>
          <w:lang w:val="es-MX"/>
        </w:rPr>
        <w:t xml:space="preserve">11.  </w:t>
      </w:r>
      <w:r w:rsidR="00326A57" w:rsidRPr="00FA62A3">
        <w:rPr>
          <w:rFonts w:ascii="Lato" w:hAnsi="Lato"/>
          <w:b/>
          <w:sz w:val="20"/>
          <w:szCs w:val="20"/>
          <w:lang w:val="es-MX"/>
        </w:rPr>
        <w:t xml:space="preserve">Otros Activos </w:t>
      </w:r>
    </w:p>
    <w:p w14:paraId="3FA5E65A" w14:textId="1333856D" w:rsidR="00C96706" w:rsidRPr="00FA62A3" w:rsidRDefault="000334EB" w:rsidP="00425C85">
      <w:pPr>
        <w:pStyle w:val="ROMANOS"/>
        <w:spacing w:after="0" w:line="240" w:lineRule="exact"/>
        <w:ind w:left="0" w:firstLine="0"/>
        <w:rPr>
          <w:rFonts w:ascii="Lato" w:hAnsi="Lato"/>
          <w:sz w:val="20"/>
          <w:szCs w:val="20"/>
          <w:lang w:val="es-MX"/>
        </w:rPr>
      </w:pPr>
      <w:r w:rsidRPr="00FA62A3">
        <w:rPr>
          <w:rFonts w:ascii="Lato" w:hAnsi="Lato"/>
          <w:sz w:val="20"/>
          <w:szCs w:val="20"/>
          <w:lang w:val="es-MX"/>
        </w:rPr>
        <w:t>Los otros Activos son de</w:t>
      </w:r>
      <w:r w:rsidR="008F79F4" w:rsidRPr="00FA62A3">
        <w:rPr>
          <w:rFonts w:ascii="Lato" w:hAnsi="Lato"/>
          <w:sz w:val="20"/>
          <w:szCs w:val="20"/>
          <w:lang w:val="es-MX"/>
        </w:rPr>
        <w:t xml:space="preserve"> </w:t>
      </w:r>
      <w:r w:rsidR="00124C81" w:rsidRPr="00124C81">
        <w:rPr>
          <w:rFonts w:ascii="Lato" w:hAnsi="Lato"/>
          <w:b/>
          <w:sz w:val="20"/>
          <w:szCs w:val="20"/>
          <w:lang w:val="es-MX"/>
        </w:rPr>
        <w:t>$12,672,223.05</w:t>
      </w:r>
      <w:r w:rsidR="006035C4">
        <w:rPr>
          <w:rFonts w:ascii="Lato" w:hAnsi="Lato"/>
          <w:b/>
          <w:sz w:val="20"/>
          <w:szCs w:val="20"/>
          <w:lang w:val="es-MX"/>
        </w:rPr>
        <w:t xml:space="preserve">, </w:t>
      </w:r>
      <w:r w:rsidR="00AC6233" w:rsidRPr="00FA62A3">
        <w:rPr>
          <w:rFonts w:ascii="Lato" w:hAnsi="Lato"/>
          <w:sz w:val="20"/>
          <w:szCs w:val="20"/>
          <w:lang w:val="es-MX"/>
        </w:rPr>
        <w:t>se integran de la siguiente manera:</w:t>
      </w:r>
    </w:p>
    <w:p w14:paraId="6A18356C" w14:textId="7018BE82" w:rsidR="00D44013" w:rsidRPr="00D44013" w:rsidRDefault="00AC6233" w:rsidP="0041187E">
      <w:pPr>
        <w:pStyle w:val="ROMANOS"/>
        <w:numPr>
          <w:ilvl w:val="0"/>
          <w:numId w:val="18"/>
        </w:numPr>
        <w:spacing w:after="0" w:line="240" w:lineRule="exact"/>
        <w:rPr>
          <w:rFonts w:ascii="Lato" w:hAnsi="Lato"/>
          <w:bCs/>
          <w:sz w:val="20"/>
          <w:szCs w:val="20"/>
        </w:rPr>
      </w:pPr>
      <w:r w:rsidRPr="00D44013">
        <w:rPr>
          <w:rFonts w:ascii="Lato" w:hAnsi="Lato"/>
          <w:sz w:val="20"/>
          <w:szCs w:val="20"/>
          <w:lang w:val="es-MX"/>
        </w:rPr>
        <w:t xml:space="preserve">Valores en Garantía </w:t>
      </w:r>
      <w:r w:rsidR="00124C81" w:rsidRPr="00124C81">
        <w:rPr>
          <w:rFonts w:ascii="Lato" w:hAnsi="Lato"/>
          <w:b/>
          <w:sz w:val="20"/>
          <w:szCs w:val="20"/>
          <w:lang w:val="es-MX"/>
        </w:rPr>
        <w:t>$199,122.74</w:t>
      </w:r>
    </w:p>
    <w:p w14:paraId="629E7B67" w14:textId="5FB1ABC1" w:rsidR="00436EF4" w:rsidRPr="00D44013" w:rsidRDefault="00AC6233" w:rsidP="0041187E">
      <w:pPr>
        <w:pStyle w:val="ROMANOS"/>
        <w:numPr>
          <w:ilvl w:val="0"/>
          <w:numId w:val="18"/>
        </w:numPr>
        <w:spacing w:after="0" w:line="240" w:lineRule="exact"/>
        <w:rPr>
          <w:rFonts w:ascii="Lato" w:hAnsi="Lato"/>
          <w:bCs/>
          <w:sz w:val="20"/>
          <w:szCs w:val="20"/>
        </w:rPr>
      </w:pPr>
      <w:r w:rsidRPr="00D44013">
        <w:rPr>
          <w:rFonts w:ascii="Lato" w:hAnsi="Lato"/>
          <w:sz w:val="20"/>
          <w:szCs w:val="20"/>
          <w:lang w:val="es-MX"/>
        </w:rPr>
        <w:t xml:space="preserve"> Adquisición c/fondo de terceros por</w:t>
      </w:r>
      <w:r w:rsidR="001172D7">
        <w:rPr>
          <w:rFonts w:ascii="Lato" w:hAnsi="Lato"/>
          <w:sz w:val="20"/>
          <w:szCs w:val="20"/>
          <w:lang w:val="es-MX"/>
        </w:rPr>
        <w:t xml:space="preserve"> </w:t>
      </w:r>
      <w:r w:rsidR="00124C81" w:rsidRPr="00124C81">
        <w:rPr>
          <w:rFonts w:ascii="Lato" w:hAnsi="Lato"/>
          <w:b/>
          <w:bCs/>
          <w:sz w:val="20"/>
          <w:szCs w:val="20"/>
          <w:lang w:val="es-MX"/>
        </w:rPr>
        <w:t>$12,473,100.31</w:t>
      </w:r>
    </w:p>
    <w:p w14:paraId="1EF6C0DD" w14:textId="4D14BDB5" w:rsidR="002779DA" w:rsidRDefault="00124FF2" w:rsidP="00436EF4">
      <w:pPr>
        <w:pStyle w:val="ROMANOS"/>
        <w:spacing w:after="0" w:line="240" w:lineRule="exact"/>
        <w:rPr>
          <w:rFonts w:ascii="Lato" w:hAnsi="Lato"/>
          <w:bCs/>
          <w:sz w:val="20"/>
          <w:szCs w:val="20"/>
        </w:rPr>
      </w:pPr>
      <w:r>
        <w:rPr>
          <w:rFonts w:ascii="Lato" w:hAnsi="Lato"/>
          <w:bCs/>
          <w:sz w:val="20"/>
          <w:szCs w:val="20"/>
        </w:rPr>
        <w:t>Al 31 de Marzo</w:t>
      </w:r>
      <w:r w:rsidR="00E57549">
        <w:rPr>
          <w:rFonts w:ascii="Lato" w:hAnsi="Lato"/>
          <w:bCs/>
          <w:sz w:val="20"/>
          <w:szCs w:val="20"/>
        </w:rPr>
        <w:t xml:space="preserve"> de</w:t>
      </w:r>
      <w:r w:rsidR="00BA7CC4" w:rsidRPr="00FA62A3">
        <w:rPr>
          <w:rFonts w:ascii="Lato" w:hAnsi="Lato"/>
          <w:bCs/>
          <w:sz w:val="20"/>
          <w:szCs w:val="20"/>
        </w:rPr>
        <w:t xml:space="preserve">l </w:t>
      </w:r>
      <w:r w:rsidR="00E04A1A" w:rsidRPr="00FA62A3">
        <w:rPr>
          <w:rFonts w:ascii="Lato" w:hAnsi="Lato"/>
          <w:bCs/>
          <w:sz w:val="20"/>
          <w:szCs w:val="20"/>
        </w:rPr>
        <w:t>202</w:t>
      </w:r>
      <w:r w:rsidR="009B29C3">
        <w:rPr>
          <w:rFonts w:ascii="Lato" w:hAnsi="Lato"/>
          <w:bCs/>
          <w:sz w:val="20"/>
          <w:szCs w:val="20"/>
        </w:rPr>
        <w:t>6</w:t>
      </w:r>
      <w:r w:rsidR="00426ABF" w:rsidRPr="00FA62A3">
        <w:rPr>
          <w:rFonts w:ascii="Lato" w:hAnsi="Lato"/>
          <w:bCs/>
          <w:sz w:val="20"/>
          <w:szCs w:val="20"/>
        </w:rPr>
        <w:t>, Presentada de la siguiente manera:</w:t>
      </w:r>
      <w:r w:rsidR="002779DA" w:rsidRPr="00FA62A3">
        <w:rPr>
          <w:rFonts w:ascii="Lato" w:hAnsi="Lato"/>
          <w:bCs/>
          <w:sz w:val="20"/>
          <w:szCs w:val="20"/>
        </w:rPr>
        <w:t xml:space="preserve"> </w:t>
      </w:r>
    </w:p>
    <w:p w14:paraId="580EE7A4" w14:textId="4433337B" w:rsidR="00984D15" w:rsidRDefault="00984D15" w:rsidP="00436EF4">
      <w:pPr>
        <w:pStyle w:val="ROMANOS"/>
        <w:spacing w:after="0" w:line="240" w:lineRule="exact"/>
        <w:rPr>
          <w:rFonts w:ascii="Lato" w:hAnsi="Lato"/>
          <w:bCs/>
          <w:sz w:val="20"/>
          <w:szCs w:val="20"/>
        </w:rPr>
      </w:pPr>
    </w:p>
    <w:p w14:paraId="7B4AC062" w14:textId="7DC37379" w:rsidR="00C92BFD" w:rsidRDefault="00C92BFD" w:rsidP="00436EF4">
      <w:pPr>
        <w:pStyle w:val="ROMANOS"/>
        <w:spacing w:after="0" w:line="240" w:lineRule="exact"/>
        <w:rPr>
          <w:rFonts w:ascii="Lato" w:hAnsi="Lato"/>
          <w:bCs/>
          <w:sz w:val="20"/>
          <w:szCs w:val="20"/>
        </w:rPr>
      </w:pPr>
    </w:p>
    <w:tbl>
      <w:tblPr>
        <w:tblW w:w="12870" w:type="dxa"/>
        <w:jc w:val="center"/>
        <w:tblCellMar>
          <w:left w:w="70" w:type="dxa"/>
          <w:right w:w="70" w:type="dxa"/>
        </w:tblCellMar>
        <w:tblLook w:val="04A0" w:firstRow="1" w:lastRow="0" w:firstColumn="1" w:lastColumn="0" w:noHBand="0" w:noVBand="1"/>
      </w:tblPr>
      <w:tblGrid>
        <w:gridCol w:w="518"/>
        <w:gridCol w:w="1100"/>
        <w:gridCol w:w="1884"/>
        <w:gridCol w:w="1800"/>
        <w:gridCol w:w="1213"/>
        <w:gridCol w:w="2000"/>
        <w:gridCol w:w="1700"/>
        <w:gridCol w:w="1700"/>
        <w:gridCol w:w="1213"/>
      </w:tblGrid>
      <w:tr w:rsidR="00124C81" w:rsidRPr="00124C81" w14:paraId="786A7623" w14:textId="77777777" w:rsidTr="00124C81">
        <w:trPr>
          <w:trHeight w:val="330"/>
          <w:jc w:val="center"/>
        </w:trPr>
        <w:tc>
          <w:tcPr>
            <w:tcW w:w="480"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70E6C158"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 </w:t>
            </w:r>
          </w:p>
        </w:tc>
        <w:tc>
          <w:tcPr>
            <w:tcW w:w="1100" w:type="dxa"/>
            <w:tcBorders>
              <w:top w:val="single" w:sz="4" w:space="0" w:color="auto"/>
              <w:left w:val="nil"/>
              <w:bottom w:val="single" w:sz="4" w:space="0" w:color="auto"/>
              <w:right w:val="single" w:sz="4" w:space="0" w:color="auto"/>
            </w:tcBorders>
            <w:shd w:val="clear" w:color="000000" w:fill="800000"/>
            <w:noWrap/>
            <w:vAlign w:val="center"/>
            <w:hideMark/>
          </w:tcPr>
          <w:p w14:paraId="5F943B56"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 </w:t>
            </w:r>
          </w:p>
        </w:tc>
        <w:tc>
          <w:tcPr>
            <w:tcW w:w="1884" w:type="dxa"/>
            <w:tcBorders>
              <w:top w:val="single" w:sz="4" w:space="0" w:color="auto"/>
              <w:left w:val="nil"/>
              <w:bottom w:val="single" w:sz="4" w:space="0" w:color="auto"/>
              <w:right w:val="single" w:sz="4" w:space="0" w:color="auto"/>
            </w:tcBorders>
            <w:shd w:val="clear" w:color="000000" w:fill="800000"/>
            <w:noWrap/>
            <w:vAlign w:val="center"/>
            <w:hideMark/>
          </w:tcPr>
          <w:p w14:paraId="54B54182"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 </w:t>
            </w:r>
          </w:p>
        </w:tc>
        <w:tc>
          <w:tcPr>
            <w:tcW w:w="1800" w:type="dxa"/>
            <w:tcBorders>
              <w:top w:val="single" w:sz="4" w:space="0" w:color="auto"/>
              <w:left w:val="nil"/>
              <w:bottom w:val="single" w:sz="4" w:space="0" w:color="auto"/>
              <w:right w:val="single" w:sz="4" w:space="0" w:color="auto"/>
            </w:tcBorders>
            <w:shd w:val="clear" w:color="000000" w:fill="800000"/>
            <w:noWrap/>
            <w:vAlign w:val="center"/>
            <w:hideMark/>
          </w:tcPr>
          <w:p w14:paraId="489F0E50"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SALDO ANTERIOR</w:t>
            </w:r>
          </w:p>
        </w:tc>
        <w:tc>
          <w:tcPr>
            <w:tcW w:w="1103" w:type="dxa"/>
            <w:tcBorders>
              <w:top w:val="single" w:sz="4" w:space="0" w:color="auto"/>
              <w:left w:val="nil"/>
              <w:bottom w:val="single" w:sz="4" w:space="0" w:color="auto"/>
              <w:right w:val="single" w:sz="4" w:space="0" w:color="auto"/>
            </w:tcBorders>
            <w:shd w:val="clear" w:color="000000" w:fill="800000"/>
            <w:noWrap/>
            <w:vAlign w:val="center"/>
            <w:hideMark/>
          </w:tcPr>
          <w:p w14:paraId="18F4F718"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 </w:t>
            </w:r>
          </w:p>
        </w:tc>
        <w:tc>
          <w:tcPr>
            <w:tcW w:w="2000" w:type="dxa"/>
            <w:tcBorders>
              <w:top w:val="single" w:sz="4" w:space="0" w:color="auto"/>
              <w:left w:val="nil"/>
              <w:bottom w:val="single" w:sz="4" w:space="0" w:color="auto"/>
              <w:right w:val="single" w:sz="4" w:space="0" w:color="auto"/>
            </w:tcBorders>
            <w:shd w:val="clear" w:color="000000" w:fill="800000"/>
            <w:noWrap/>
            <w:vAlign w:val="center"/>
            <w:hideMark/>
          </w:tcPr>
          <w:p w14:paraId="08B81A01"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M O V I M I E N T O S</w:t>
            </w:r>
          </w:p>
        </w:tc>
        <w:tc>
          <w:tcPr>
            <w:tcW w:w="1700" w:type="dxa"/>
            <w:tcBorders>
              <w:top w:val="single" w:sz="4" w:space="0" w:color="auto"/>
              <w:left w:val="nil"/>
              <w:bottom w:val="single" w:sz="4" w:space="0" w:color="auto"/>
              <w:right w:val="single" w:sz="4" w:space="0" w:color="auto"/>
            </w:tcBorders>
            <w:shd w:val="clear" w:color="000000" w:fill="800000"/>
            <w:noWrap/>
            <w:vAlign w:val="center"/>
            <w:hideMark/>
          </w:tcPr>
          <w:p w14:paraId="19CA5A61"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000000" w:fill="800000"/>
            <w:noWrap/>
            <w:vAlign w:val="center"/>
            <w:hideMark/>
          </w:tcPr>
          <w:p w14:paraId="02F9EFB1"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SALDO ACTUAL</w:t>
            </w:r>
          </w:p>
        </w:tc>
        <w:tc>
          <w:tcPr>
            <w:tcW w:w="1103" w:type="dxa"/>
            <w:tcBorders>
              <w:top w:val="single" w:sz="4" w:space="0" w:color="auto"/>
              <w:left w:val="nil"/>
              <w:bottom w:val="single" w:sz="4" w:space="0" w:color="auto"/>
              <w:right w:val="single" w:sz="4" w:space="0" w:color="auto"/>
            </w:tcBorders>
            <w:shd w:val="clear" w:color="000000" w:fill="800000"/>
            <w:noWrap/>
            <w:vAlign w:val="center"/>
            <w:hideMark/>
          </w:tcPr>
          <w:p w14:paraId="496D1279"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 </w:t>
            </w:r>
          </w:p>
        </w:tc>
      </w:tr>
      <w:tr w:rsidR="00124C81" w:rsidRPr="00124C81" w14:paraId="22223B0C" w14:textId="77777777" w:rsidTr="00124C81">
        <w:trPr>
          <w:trHeight w:val="330"/>
          <w:jc w:val="center"/>
        </w:trPr>
        <w:tc>
          <w:tcPr>
            <w:tcW w:w="480" w:type="dxa"/>
            <w:tcBorders>
              <w:top w:val="nil"/>
              <w:left w:val="single" w:sz="4" w:space="0" w:color="auto"/>
              <w:bottom w:val="single" w:sz="4" w:space="0" w:color="auto"/>
              <w:right w:val="single" w:sz="4" w:space="0" w:color="auto"/>
            </w:tcBorders>
            <w:shd w:val="clear" w:color="000000" w:fill="800000"/>
            <w:noWrap/>
            <w:vAlign w:val="center"/>
            <w:hideMark/>
          </w:tcPr>
          <w:p w14:paraId="274306D1"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Nat.</w:t>
            </w:r>
          </w:p>
        </w:tc>
        <w:tc>
          <w:tcPr>
            <w:tcW w:w="1100" w:type="dxa"/>
            <w:tcBorders>
              <w:top w:val="nil"/>
              <w:left w:val="nil"/>
              <w:bottom w:val="single" w:sz="4" w:space="0" w:color="auto"/>
              <w:right w:val="single" w:sz="4" w:space="0" w:color="auto"/>
            </w:tcBorders>
            <w:shd w:val="clear" w:color="000000" w:fill="800000"/>
            <w:noWrap/>
            <w:vAlign w:val="center"/>
            <w:hideMark/>
          </w:tcPr>
          <w:p w14:paraId="51693B31"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Cuenta</w:t>
            </w:r>
          </w:p>
        </w:tc>
        <w:tc>
          <w:tcPr>
            <w:tcW w:w="1884" w:type="dxa"/>
            <w:tcBorders>
              <w:top w:val="nil"/>
              <w:left w:val="nil"/>
              <w:bottom w:val="single" w:sz="4" w:space="0" w:color="auto"/>
              <w:right w:val="single" w:sz="4" w:space="0" w:color="auto"/>
            </w:tcBorders>
            <w:shd w:val="clear" w:color="000000" w:fill="800000"/>
            <w:noWrap/>
            <w:vAlign w:val="center"/>
            <w:hideMark/>
          </w:tcPr>
          <w:p w14:paraId="4D10BAA4"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Nombre de la cuenta</w:t>
            </w:r>
          </w:p>
        </w:tc>
        <w:tc>
          <w:tcPr>
            <w:tcW w:w="1800" w:type="dxa"/>
            <w:tcBorders>
              <w:top w:val="nil"/>
              <w:left w:val="nil"/>
              <w:bottom w:val="single" w:sz="4" w:space="0" w:color="auto"/>
              <w:right w:val="single" w:sz="4" w:space="0" w:color="auto"/>
            </w:tcBorders>
            <w:shd w:val="clear" w:color="000000" w:fill="800000"/>
            <w:noWrap/>
            <w:vAlign w:val="center"/>
            <w:hideMark/>
          </w:tcPr>
          <w:p w14:paraId="15D4F860"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center"/>
            <w:hideMark/>
          </w:tcPr>
          <w:p w14:paraId="264949B4"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ACREEDOR</w:t>
            </w:r>
          </w:p>
        </w:tc>
        <w:tc>
          <w:tcPr>
            <w:tcW w:w="2000" w:type="dxa"/>
            <w:tcBorders>
              <w:top w:val="nil"/>
              <w:left w:val="nil"/>
              <w:bottom w:val="single" w:sz="4" w:space="0" w:color="auto"/>
              <w:right w:val="single" w:sz="4" w:space="0" w:color="auto"/>
            </w:tcBorders>
            <w:shd w:val="clear" w:color="000000" w:fill="800000"/>
            <w:noWrap/>
            <w:vAlign w:val="center"/>
            <w:hideMark/>
          </w:tcPr>
          <w:p w14:paraId="649D3529"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DEUDOR</w:t>
            </w:r>
          </w:p>
        </w:tc>
        <w:tc>
          <w:tcPr>
            <w:tcW w:w="1700" w:type="dxa"/>
            <w:tcBorders>
              <w:top w:val="nil"/>
              <w:left w:val="nil"/>
              <w:bottom w:val="single" w:sz="4" w:space="0" w:color="auto"/>
              <w:right w:val="single" w:sz="4" w:space="0" w:color="auto"/>
            </w:tcBorders>
            <w:shd w:val="clear" w:color="000000" w:fill="800000"/>
            <w:noWrap/>
            <w:vAlign w:val="center"/>
            <w:hideMark/>
          </w:tcPr>
          <w:p w14:paraId="7E0D5DA0"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ACREEDOR</w:t>
            </w:r>
          </w:p>
        </w:tc>
        <w:tc>
          <w:tcPr>
            <w:tcW w:w="1700" w:type="dxa"/>
            <w:tcBorders>
              <w:top w:val="nil"/>
              <w:left w:val="nil"/>
              <w:bottom w:val="single" w:sz="4" w:space="0" w:color="auto"/>
              <w:right w:val="single" w:sz="4" w:space="0" w:color="auto"/>
            </w:tcBorders>
            <w:shd w:val="clear" w:color="000000" w:fill="800000"/>
            <w:noWrap/>
            <w:vAlign w:val="center"/>
            <w:hideMark/>
          </w:tcPr>
          <w:p w14:paraId="61CDCD5E"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DEUDOR</w:t>
            </w:r>
          </w:p>
        </w:tc>
        <w:tc>
          <w:tcPr>
            <w:tcW w:w="1103" w:type="dxa"/>
            <w:tcBorders>
              <w:top w:val="nil"/>
              <w:left w:val="nil"/>
              <w:bottom w:val="single" w:sz="4" w:space="0" w:color="auto"/>
              <w:right w:val="single" w:sz="4" w:space="0" w:color="auto"/>
            </w:tcBorders>
            <w:shd w:val="clear" w:color="000000" w:fill="800000"/>
            <w:noWrap/>
            <w:vAlign w:val="center"/>
            <w:hideMark/>
          </w:tcPr>
          <w:p w14:paraId="2F4C6DEF" w14:textId="77777777" w:rsidR="00124C81" w:rsidRPr="00124C81" w:rsidRDefault="00124C81" w:rsidP="00124C81">
            <w:pPr>
              <w:rPr>
                <w:rFonts w:ascii="Lato" w:hAnsi="Lato" w:cs="Calibri"/>
                <w:b/>
                <w:bCs/>
                <w:color w:val="FFFFFF"/>
                <w:sz w:val="20"/>
                <w:szCs w:val="20"/>
              </w:rPr>
            </w:pPr>
            <w:r w:rsidRPr="00124C81">
              <w:rPr>
                <w:rFonts w:ascii="Lato" w:hAnsi="Lato" w:cs="Calibri"/>
                <w:b/>
                <w:bCs/>
                <w:color w:val="FFFFFF"/>
                <w:sz w:val="20"/>
                <w:szCs w:val="20"/>
              </w:rPr>
              <w:t>ACREEDOR</w:t>
            </w:r>
          </w:p>
        </w:tc>
      </w:tr>
      <w:tr w:rsidR="00124C81" w:rsidRPr="00124C81" w14:paraId="79CA6DEE"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640114E"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32E49DED"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1190</w:t>
            </w:r>
          </w:p>
        </w:tc>
        <w:tc>
          <w:tcPr>
            <w:tcW w:w="1884" w:type="dxa"/>
            <w:tcBorders>
              <w:top w:val="nil"/>
              <w:left w:val="nil"/>
              <w:bottom w:val="single" w:sz="4" w:space="0" w:color="auto"/>
              <w:right w:val="single" w:sz="4" w:space="0" w:color="auto"/>
            </w:tcBorders>
            <w:shd w:val="clear" w:color="auto" w:fill="auto"/>
            <w:vAlign w:val="center"/>
            <w:hideMark/>
          </w:tcPr>
          <w:p w14:paraId="078B569B"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OTROS ACTIVOS CIRCULANTES</w:t>
            </w:r>
          </w:p>
        </w:tc>
        <w:tc>
          <w:tcPr>
            <w:tcW w:w="1800" w:type="dxa"/>
            <w:tcBorders>
              <w:top w:val="nil"/>
              <w:left w:val="nil"/>
              <w:bottom w:val="single" w:sz="4" w:space="0" w:color="auto"/>
              <w:right w:val="single" w:sz="4" w:space="0" w:color="auto"/>
            </w:tcBorders>
            <w:shd w:val="clear" w:color="auto" w:fill="auto"/>
            <w:vAlign w:val="center"/>
            <w:hideMark/>
          </w:tcPr>
          <w:p w14:paraId="0786330E"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$9,233,613.58</w:t>
            </w:r>
          </w:p>
        </w:tc>
        <w:tc>
          <w:tcPr>
            <w:tcW w:w="1103" w:type="dxa"/>
            <w:tcBorders>
              <w:top w:val="nil"/>
              <w:left w:val="nil"/>
              <w:bottom w:val="single" w:sz="4" w:space="0" w:color="auto"/>
              <w:right w:val="single" w:sz="4" w:space="0" w:color="auto"/>
            </w:tcBorders>
            <w:shd w:val="clear" w:color="auto" w:fill="auto"/>
            <w:vAlign w:val="center"/>
            <w:hideMark/>
          </w:tcPr>
          <w:p w14:paraId="42616326"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2D257216"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$3,438,609.47</w:t>
            </w:r>
          </w:p>
        </w:tc>
        <w:tc>
          <w:tcPr>
            <w:tcW w:w="1700" w:type="dxa"/>
            <w:tcBorders>
              <w:top w:val="nil"/>
              <w:left w:val="nil"/>
              <w:bottom w:val="single" w:sz="4" w:space="0" w:color="auto"/>
              <w:right w:val="single" w:sz="4" w:space="0" w:color="auto"/>
            </w:tcBorders>
            <w:shd w:val="clear" w:color="auto" w:fill="auto"/>
            <w:vAlign w:val="center"/>
            <w:hideMark/>
          </w:tcPr>
          <w:p w14:paraId="10968233"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90D8796"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$12,672,223.05</w:t>
            </w:r>
          </w:p>
        </w:tc>
        <w:tc>
          <w:tcPr>
            <w:tcW w:w="1103" w:type="dxa"/>
            <w:tcBorders>
              <w:top w:val="nil"/>
              <w:left w:val="nil"/>
              <w:bottom w:val="single" w:sz="4" w:space="0" w:color="auto"/>
              <w:right w:val="single" w:sz="4" w:space="0" w:color="auto"/>
            </w:tcBorders>
            <w:shd w:val="clear" w:color="auto" w:fill="auto"/>
            <w:vAlign w:val="center"/>
            <w:hideMark/>
          </w:tcPr>
          <w:p w14:paraId="17177404"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39E169CE"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5E8314E"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17B86244"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1191</w:t>
            </w:r>
          </w:p>
        </w:tc>
        <w:tc>
          <w:tcPr>
            <w:tcW w:w="1884" w:type="dxa"/>
            <w:tcBorders>
              <w:top w:val="nil"/>
              <w:left w:val="nil"/>
              <w:bottom w:val="single" w:sz="4" w:space="0" w:color="auto"/>
              <w:right w:val="single" w:sz="4" w:space="0" w:color="auto"/>
            </w:tcBorders>
            <w:shd w:val="clear" w:color="auto" w:fill="auto"/>
            <w:vAlign w:val="center"/>
            <w:hideMark/>
          </w:tcPr>
          <w:p w14:paraId="179E97E2"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VALORES EN GARANTÍA</w:t>
            </w:r>
          </w:p>
        </w:tc>
        <w:tc>
          <w:tcPr>
            <w:tcW w:w="1800" w:type="dxa"/>
            <w:tcBorders>
              <w:top w:val="nil"/>
              <w:left w:val="nil"/>
              <w:bottom w:val="single" w:sz="4" w:space="0" w:color="auto"/>
              <w:right w:val="single" w:sz="4" w:space="0" w:color="auto"/>
            </w:tcBorders>
            <w:shd w:val="clear" w:color="auto" w:fill="auto"/>
            <w:vAlign w:val="center"/>
            <w:hideMark/>
          </w:tcPr>
          <w:p w14:paraId="3A357006"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$199,122.74</w:t>
            </w:r>
          </w:p>
        </w:tc>
        <w:tc>
          <w:tcPr>
            <w:tcW w:w="1103" w:type="dxa"/>
            <w:tcBorders>
              <w:top w:val="nil"/>
              <w:left w:val="nil"/>
              <w:bottom w:val="single" w:sz="4" w:space="0" w:color="auto"/>
              <w:right w:val="single" w:sz="4" w:space="0" w:color="auto"/>
            </w:tcBorders>
            <w:shd w:val="clear" w:color="auto" w:fill="auto"/>
            <w:vAlign w:val="center"/>
            <w:hideMark/>
          </w:tcPr>
          <w:p w14:paraId="2F17757D"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3203180C"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BBE63D2"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2083281" w14:textId="77777777" w:rsidR="00124C81" w:rsidRPr="00124C81" w:rsidRDefault="00124C81" w:rsidP="00124C81">
            <w:pPr>
              <w:jc w:val="right"/>
              <w:rPr>
                <w:rFonts w:ascii="Lato" w:hAnsi="Lato" w:cs="Calibri"/>
                <w:color w:val="000000"/>
                <w:sz w:val="20"/>
                <w:szCs w:val="20"/>
              </w:rPr>
            </w:pPr>
            <w:bookmarkStart w:id="7" w:name="_Hlk227234425"/>
            <w:r w:rsidRPr="00124C81">
              <w:rPr>
                <w:rFonts w:ascii="Lato" w:hAnsi="Lato" w:cs="Calibri"/>
                <w:color w:val="000000"/>
                <w:sz w:val="20"/>
                <w:szCs w:val="20"/>
              </w:rPr>
              <w:t>$199,122.74</w:t>
            </w:r>
            <w:bookmarkEnd w:id="7"/>
          </w:p>
        </w:tc>
        <w:tc>
          <w:tcPr>
            <w:tcW w:w="1103" w:type="dxa"/>
            <w:tcBorders>
              <w:top w:val="nil"/>
              <w:left w:val="nil"/>
              <w:bottom w:val="single" w:sz="4" w:space="0" w:color="auto"/>
              <w:right w:val="single" w:sz="4" w:space="0" w:color="auto"/>
            </w:tcBorders>
            <w:shd w:val="clear" w:color="auto" w:fill="auto"/>
            <w:vAlign w:val="center"/>
            <w:hideMark/>
          </w:tcPr>
          <w:p w14:paraId="5F862FB7"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58AD20B1"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7A4D403"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29663834"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1191-0001</w:t>
            </w:r>
          </w:p>
        </w:tc>
        <w:tc>
          <w:tcPr>
            <w:tcW w:w="1884" w:type="dxa"/>
            <w:tcBorders>
              <w:top w:val="nil"/>
              <w:left w:val="nil"/>
              <w:bottom w:val="single" w:sz="4" w:space="0" w:color="auto"/>
              <w:right w:val="single" w:sz="4" w:space="0" w:color="auto"/>
            </w:tcBorders>
            <w:shd w:val="clear" w:color="auto" w:fill="auto"/>
            <w:vAlign w:val="center"/>
            <w:hideMark/>
          </w:tcPr>
          <w:p w14:paraId="5186F6CF"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VALORES EN GARANTÍA</w:t>
            </w:r>
          </w:p>
        </w:tc>
        <w:tc>
          <w:tcPr>
            <w:tcW w:w="1800" w:type="dxa"/>
            <w:tcBorders>
              <w:top w:val="nil"/>
              <w:left w:val="nil"/>
              <w:bottom w:val="single" w:sz="4" w:space="0" w:color="auto"/>
              <w:right w:val="single" w:sz="4" w:space="0" w:color="auto"/>
            </w:tcBorders>
            <w:shd w:val="clear" w:color="auto" w:fill="auto"/>
            <w:vAlign w:val="center"/>
            <w:hideMark/>
          </w:tcPr>
          <w:p w14:paraId="41B74DD3"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$199,122.74</w:t>
            </w:r>
          </w:p>
        </w:tc>
        <w:tc>
          <w:tcPr>
            <w:tcW w:w="1103" w:type="dxa"/>
            <w:tcBorders>
              <w:top w:val="nil"/>
              <w:left w:val="nil"/>
              <w:bottom w:val="single" w:sz="4" w:space="0" w:color="auto"/>
              <w:right w:val="single" w:sz="4" w:space="0" w:color="auto"/>
            </w:tcBorders>
            <w:shd w:val="clear" w:color="auto" w:fill="auto"/>
            <w:vAlign w:val="center"/>
            <w:hideMark/>
          </w:tcPr>
          <w:p w14:paraId="30315D56"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70D6833B"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0756A36"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3789C84"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$199,122.74</w:t>
            </w:r>
          </w:p>
        </w:tc>
        <w:tc>
          <w:tcPr>
            <w:tcW w:w="1103" w:type="dxa"/>
            <w:tcBorders>
              <w:top w:val="nil"/>
              <w:left w:val="nil"/>
              <w:bottom w:val="single" w:sz="4" w:space="0" w:color="auto"/>
              <w:right w:val="single" w:sz="4" w:space="0" w:color="auto"/>
            </w:tcBorders>
            <w:shd w:val="clear" w:color="auto" w:fill="auto"/>
            <w:vAlign w:val="center"/>
            <w:hideMark/>
          </w:tcPr>
          <w:p w14:paraId="25195A62"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1299CFFF"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4CBFDE5"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20D7FAA2"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w:t>
            </w:r>
          </w:p>
        </w:tc>
        <w:tc>
          <w:tcPr>
            <w:tcW w:w="1884" w:type="dxa"/>
            <w:tcBorders>
              <w:top w:val="nil"/>
              <w:left w:val="nil"/>
              <w:bottom w:val="single" w:sz="4" w:space="0" w:color="auto"/>
              <w:right w:val="single" w:sz="4" w:space="0" w:color="auto"/>
            </w:tcBorders>
            <w:shd w:val="clear" w:color="auto" w:fill="auto"/>
            <w:vAlign w:val="center"/>
            <w:hideMark/>
          </w:tcPr>
          <w:p w14:paraId="18B6D46C"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ADQUISICIÓN CON FONDOS DE TERCEROS</w:t>
            </w:r>
          </w:p>
        </w:tc>
        <w:tc>
          <w:tcPr>
            <w:tcW w:w="1800" w:type="dxa"/>
            <w:tcBorders>
              <w:top w:val="nil"/>
              <w:left w:val="nil"/>
              <w:bottom w:val="single" w:sz="4" w:space="0" w:color="auto"/>
              <w:right w:val="single" w:sz="4" w:space="0" w:color="auto"/>
            </w:tcBorders>
            <w:shd w:val="clear" w:color="auto" w:fill="auto"/>
            <w:vAlign w:val="center"/>
            <w:hideMark/>
          </w:tcPr>
          <w:p w14:paraId="38FFF639"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$9,034,490.84</w:t>
            </w:r>
          </w:p>
        </w:tc>
        <w:tc>
          <w:tcPr>
            <w:tcW w:w="1103" w:type="dxa"/>
            <w:tcBorders>
              <w:top w:val="nil"/>
              <w:left w:val="nil"/>
              <w:bottom w:val="single" w:sz="4" w:space="0" w:color="auto"/>
              <w:right w:val="single" w:sz="4" w:space="0" w:color="auto"/>
            </w:tcBorders>
            <w:shd w:val="clear" w:color="auto" w:fill="auto"/>
            <w:vAlign w:val="center"/>
            <w:hideMark/>
          </w:tcPr>
          <w:p w14:paraId="4E95AB05"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5ECEAF23"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$3,438,609.47</w:t>
            </w:r>
          </w:p>
        </w:tc>
        <w:tc>
          <w:tcPr>
            <w:tcW w:w="1700" w:type="dxa"/>
            <w:tcBorders>
              <w:top w:val="nil"/>
              <w:left w:val="nil"/>
              <w:bottom w:val="single" w:sz="4" w:space="0" w:color="auto"/>
              <w:right w:val="single" w:sz="4" w:space="0" w:color="auto"/>
            </w:tcBorders>
            <w:shd w:val="clear" w:color="auto" w:fill="auto"/>
            <w:vAlign w:val="center"/>
            <w:hideMark/>
          </w:tcPr>
          <w:p w14:paraId="3A21C721"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CE108AB" w14:textId="77777777" w:rsidR="00124C81" w:rsidRPr="00124C81" w:rsidRDefault="00124C81" w:rsidP="00124C81">
            <w:pPr>
              <w:jc w:val="right"/>
              <w:rPr>
                <w:rFonts w:ascii="Lato" w:hAnsi="Lato" w:cs="Calibri"/>
                <w:color w:val="000000"/>
                <w:sz w:val="20"/>
                <w:szCs w:val="20"/>
              </w:rPr>
            </w:pPr>
            <w:bookmarkStart w:id="8" w:name="_Hlk227234455"/>
            <w:r w:rsidRPr="00124C81">
              <w:rPr>
                <w:rFonts w:ascii="Lato" w:hAnsi="Lato" w:cs="Calibri"/>
                <w:color w:val="000000"/>
                <w:sz w:val="20"/>
                <w:szCs w:val="20"/>
              </w:rPr>
              <w:t>$12,473,100.31</w:t>
            </w:r>
            <w:bookmarkEnd w:id="8"/>
          </w:p>
        </w:tc>
        <w:tc>
          <w:tcPr>
            <w:tcW w:w="1103" w:type="dxa"/>
            <w:tcBorders>
              <w:top w:val="nil"/>
              <w:left w:val="nil"/>
              <w:bottom w:val="single" w:sz="4" w:space="0" w:color="auto"/>
              <w:right w:val="single" w:sz="4" w:space="0" w:color="auto"/>
            </w:tcBorders>
            <w:shd w:val="clear" w:color="auto" w:fill="auto"/>
            <w:vAlign w:val="center"/>
            <w:hideMark/>
          </w:tcPr>
          <w:p w14:paraId="20164D22"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34EDE713"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1CD176B"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24083D0A"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w:t>
            </w:r>
          </w:p>
        </w:tc>
        <w:tc>
          <w:tcPr>
            <w:tcW w:w="1884" w:type="dxa"/>
            <w:tcBorders>
              <w:top w:val="nil"/>
              <w:left w:val="nil"/>
              <w:bottom w:val="single" w:sz="4" w:space="0" w:color="auto"/>
              <w:right w:val="single" w:sz="4" w:space="0" w:color="auto"/>
            </w:tcBorders>
            <w:shd w:val="clear" w:color="auto" w:fill="auto"/>
            <w:vAlign w:val="center"/>
            <w:hideMark/>
          </w:tcPr>
          <w:p w14:paraId="6B1A61F3"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2321 Fam Potenciado</w:t>
            </w:r>
          </w:p>
        </w:tc>
        <w:tc>
          <w:tcPr>
            <w:tcW w:w="1800" w:type="dxa"/>
            <w:tcBorders>
              <w:top w:val="nil"/>
              <w:left w:val="nil"/>
              <w:bottom w:val="single" w:sz="4" w:space="0" w:color="auto"/>
              <w:right w:val="single" w:sz="4" w:space="0" w:color="auto"/>
            </w:tcBorders>
            <w:shd w:val="clear" w:color="auto" w:fill="auto"/>
            <w:vAlign w:val="center"/>
            <w:hideMark/>
          </w:tcPr>
          <w:p w14:paraId="6E2CA5C1"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$9,034,490.84</w:t>
            </w:r>
          </w:p>
        </w:tc>
        <w:tc>
          <w:tcPr>
            <w:tcW w:w="1103" w:type="dxa"/>
            <w:tcBorders>
              <w:top w:val="nil"/>
              <w:left w:val="nil"/>
              <w:bottom w:val="single" w:sz="4" w:space="0" w:color="auto"/>
              <w:right w:val="single" w:sz="4" w:space="0" w:color="auto"/>
            </w:tcBorders>
            <w:shd w:val="clear" w:color="auto" w:fill="auto"/>
            <w:vAlign w:val="center"/>
            <w:hideMark/>
          </w:tcPr>
          <w:p w14:paraId="41DFCE55"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41FB580A"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$3,438,609.47</w:t>
            </w:r>
          </w:p>
        </w:tc>
        <w:tc>
          <w:tcPr>
            <w:tcW w:w="1700" w:type="dxa"/>
            <w:tcBorders>
              <w:top w:val="nil"/>
              <w:left w:val="nil"/>
              <w:bottom w:val="single" w:sz="4" w:space="0" w:color="auto"/>
              <w:right w:val="single" w:sz="4" w:space="0" w:color="auto"/>
            </w:tcBorders>
            <w:shd w:val="clear" w:color="auto" w:fill="auto"/>
            <w:vAlign w:val="center"/>
            <w:hideMark/>
          </w:tcPr>
          <w:p w14:paraId="626D4435"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4DE9786"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$12,473,100.31</w:t>
            </w:r>
          </w:p>
        </w:tc>
        <w:tc>
          <w:tcPr>
            <w:tcW w:w="1103" w:type="dxa"/>
            <w:tcBorders>
              <w:top w:val="nil"/>
              <w:left w:val="nil"/>
              <w:bottom w:val="single" w:sz="4" w:space="0" w:color="auto"/>
              <w:right w:val="single" w:sz="4" w:space="0" w:color="auto"/>
            </w:tcBorders>
            <w:shd w:val="clear" w:color="auto" w:fill="auto"/>
            <w:vAlign w:val="center"/>
            <w:hideMark/>
          </w:tcPr>
          <w:p w14:paraId="3A67A33B"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660C7172"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5C6992C"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4EEEFB95"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w:t>
            </w:r>
          </w:p>
        </w:tc>
        <w:tc>
          <w:tcPr>
            <w:tcW w:w="1884" w:type="dxa"/>
            <w:tcBorders>
              <w:top w:val="nil"/>
              <w:left w:val="nil"/>
              <w:bottom w:val="single" w:sz="4" w:space="0" w:color="auto"/>
              <w:right w:val="single" w:sz="4" w:space="0" w:color="auto"/>
            </w:tcBorders>
            <w:shd w:val="clear" w:color="auto" w:fill="auto"/>
            <w:vAlign w:val="center"/>
            <w:hideMark/>
          </w:tcPr>
          <w:p w14:paraId="413671B9"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Inversión Publica Fam Potenciado</w:t>
            </w:r>
          </w:p>
        </w:tc>
        <w:tc>
          <w:tcPr>
            <w:tcW w:w="1800" w:type="dxa"/>
            <w:tcBorders>
              <w:top w:val="nil"/>
              <w:left w:val="nil"/>
              <w:bottom w:val="single" w:sz="4" w:space="0" w:color="auto"/>
              <w:right w:val="single" w:sz="4" w:space="0" w:color="auto"/>
            </w:tcBorders>
            <w:shd w:val="clear" w:color="auto" w:fill="auto"/>
            <w:vAlign w:val="center"/>
            <w:hideMark/>
          </w:tcPr>
          <w:p w14:paraId="60B5A3F1"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$8,653,074.48</w:t>
            </w:r>
          </w:p>
        </w:tc>
        <w:tc>
          <w:tcPr>
            <w:tcW w:w="1103" w:type="dxa"/>
            <w:tcBorders>
              <w:top w:val="nil"/>
              <w:left w:val="nil"/>
              <w:bottom w:val="single" w:sz="4" w:space="0" w:color="auto"/>
              <w:right w:val="single" w:sz="4" w:space="0" w:color="auto"/>
            </w:tcBorders>
            <w:shd w:val="clear" w:color="auto" w:fill="auto"/>
            <w:vAlign w:val="center"/>
            <w:hideMark/>
          </w:tcPr>
          <w:p w14:paraId="335F374F"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6D9949C"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$3,438,609.47</w:t>
            </w:r>
          </w:p>
        </w:tc>
        <w:tc>
          <w:tcPr>
            <w:tcW w:w="1700" w:type="dxa"/>
            <w:tcBorders>
              <w:top w:val="nil"/>
              <w:left w:val="nil"/>
              <w:bottom w:val="single" w:sz="4" w:space="0" w:color="auto"/>
              <w:right w:val="single" w:sz="4" w:space="0" w:color="auto"/>
            </w:tcBorders>
            <w:shd w:val="clear" w:color="auto" w:fill="auto"/>
            <w:vAlign w:val="center"/>
            <w:hideMark/>
          </w:tcPr>
          <w:p w14:paraId="44270661"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82C8BAF"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$12,091,683.95</w:t>
            </w:r>
          </w:p>
        </w:tc>
        <w:tc>
          <w:tcPr>
            <w:tcW w:w="1103" w:type="dxa"/>
            <w:tcBorders>
              <w:top w:val="nil"/>
              <w:left w:val="nil"/>
              <w:bottom w:val="single" w:sz="4" w:space="0" w:color="auto"/>
              <w:right w:val="single" w:sz="4" w:space="0" w:color="auto"/>
            </w:tcBorders>
            <w:shd w:val="clear" w:color="auto" w:fill="auto"/>
            <w:vAlign w:val="center"/>
            <w:hideMark/>
          </w:tcPr>
          <w:p w14:paraId="4FF78740"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71B8A665"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6692265"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0A593976"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1194-2321-0001-160279</w:t>
            </w:r>
          </w:p>
        </w:tc>
        <w:tc>
          <w:tcPr>
            <w:tcW w:w="1884" w:type="dxa"/>
            <w:tcBorders>
              <w:top w:val="nil"/>
              <w:left w:val="nil"/>
              <w:bottom w:val="single" w:sz="4" w:space="0" w:color="auto"/>
              <w:right w:val="single" w:sz="4" w:space="0" w:color="auto"/>
            </w:tcBorders>
            <w:shd w:val="clear" w:color="auto" w:fill="auto"/>
            <w:vAlign w:val="center"/>
            <w:hideMark/>
          </w:tcPr>
          <w:p w14:paraId="1BFE2342"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lo-931037999-e123-2016</w:t>
            </w:r>
          </w:p>
        </w:tc>
        <w:tc>
          <w:tcPr>
            <w:tcW w:w="1800" w:type="dxa"/>
            <w:tcBorders>
              <w:top w:val="nil"/>
              <w:left w:val="nil"/>
              <w:bottom w:val="single" w:sz="4" w:space="0" w:color="auto"/>
              <w:right w:val="single" w:sz="4" w:space="0" w:color="auto"/>
            </w:tcBorders>
            <w:shd w:val="clear" w:color="auto" w:fill="auto"/>
            <w:vAlign w:val="center"/>
            <w:hideMark/>
          </w:tcPr>
          <w:p w14:paraId="7F9B6813"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$49,108.31</w:t>
            </w:r>
          </w:p>
        </w:tc>
        <w:tc>
          <w:tcPr>
            <w:tcW w:w="1103" w:type="dxa"/>
            <w:tcBorders>
              <w:top w:val="nil"/>
              <w:left w:val="nil"/>
              <w:bottom w:val="single" w:sz="4" w:space="0" w:color="auto"/>
              <w:right w:val="single" w:sz="4" w:space="0" w:color="auto"/>
            </w:tcBorders>
            <w:shd w:val="clear" w:color="auto" w:fill="auto"/>
            <w:vAlign w:val="center"/>
            <w:hideMark/>
          </w:tcPr>
          <w:p w14:paraId="07F49D96"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4E4E408F"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B0F8937"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E0FBF9A"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$49,108.31</w:t>
            </w:r>
          </w:p>
        </w:tc>
        <w:tc>
          <w:tcPr>
            <w:tcW w:w="1103" w:type="dxa"/>
            <w:tcBorders>
              <w:top w:val="nil"/>
              <w:left w:val="nil"/>
              <w:bottom w:val="single" w:sz="4" w:space="0" w:color="auto"/>
              <w:right w:val="single" w:sz="4" w:space="0" w:color="auto"/>
            </w:tcBorders>
            <w:shd w:val="clear" w:color="auto" w:fill="auto"/>
            <w:vAlign w:val="center"/>
            <w:hideMark/>
          </w:tcPr>
          <w:p w14:paraId="0D362867"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7741B0FD"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3D46C9F"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1757FA63"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1194-2321-0001-171022</w:t>
            </w:r>
          </w:p>
        </w:tc>
        <w:tc>
          <w:tcPr>
            <w:tcW w:w="1884" w:type="dxa"/>
            <w:tcBorders>
              <w:top w:val="nil"/>
              <w:left w:val="nil"/>
              <w:bottom w:val="single" w:sz="4" w:space="0" w:color="auto"/>
              <w:right w:val="single" w:sz="4" w:space="0" w:color="auto"/>
            </w:tcBorders>
            <w:shd w:val="clear" w:color="auto" w:fill="auto"/>
            <w:vAlign w:val="center"/>
            <w:hideMark/>
          </w:tcPr>
          <w:p w14:paraId="252D6DA6"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ao-931037999-e31-2017</w:t>
            </w:r>
          </w:p>
        </w:tc>
        <w:tc>
          <w:tcPr>
            <w:tcW w:w="1800" w:type="dxa"/>
            <w:tcBorders>
              <w:top w:val="nil"/>
              <w:left w:val="nil"/>
              <w:bottom w:val="single" w:sz="4" w:space="0" w:color="auto"/>
              <w:right w:val="single" w:sz="4" w:space="0" w:color="auto"/>
            </w:tcBorders>
            <w:shd w:val="clear" w:color="auto" w:fill="auto"/>
            <w:vAlign w:val="center"/>
            <w:hideMark/>
          </w:tcPr>
          <w:p w14:paraId="5AD4504C"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$4,566.25</w:t>
            </w:r>
          </w:p>
        </w:tc>
        <w:tc>
          <w:tcPr>
            <w:tcW w:w="1103" w:type="dxa"/>
            <w:tcBorders>
              <w:top w:val="nil"/>
              <w:left w:val="nil"/>
              <w:bottom w:val="single" w:sz="4" w:space="0" w:color="auto"/>
              <w:right w:val="single" w:sz="4" w:space="0" w:color="auto"/>
            </w:tcBorders>
            <w:shd w:val="clear" w:color="auto" w:fill="auto"/>
            <w:vAlign w:val="center"/>
            <w:hideMark/>
          </w:tcPr>
          <w:p w14:paraId="1E194908"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4B136E14"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372DB9E"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8601AE3"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$4,566.25</w:t>
            </w:r>
          </w:p>
        </w:tc>
        <w:tc>
          <w:tcPr>
            <w:tcW w:w="1103" w:type="dxa"/>
            <w:tcBorders>
              <w:top w:val="nil"/>
              <w:left w:val="nil"/>
              <w:bottom w:val="single" w:sz="4" w:space="0" w:color="auto"/>
              <w:right w:val="single" w:sz="4" w:space="0" w:color="auto"/>
            </w:tcBorders>
            <w:shd w:val="clear" w:color="auto" w:fill="auto"/>
            <w:vAlign w:val="center"/>
            <w:hideMark/>
          </w:tcPr>
          <w:p w14:paraId="09F42BD1"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7CC175FF"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E2FBF5D"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78CD2A86"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1194-2321-0001-171023</w:t>
            </w:r>
          </w:p>
        </w:tc>
        <w:tc>
          <w:tcPr>
            <w:tcW w:w="1884" w:type="dxa"/>
            <w:tcBorders>
              <w:top w:val="nil"/>
              <w:left w:val="nil"/>
              <w:bottom w:val="single" w:sz="4" w:space="0" w:color="auto"/>
              <w:right w:val="single" w:sz="4" w:space="0" w:color="auto"/>
            </w:tcBorders>
            <w:shd w:val="clear" w:color="auto" w:fill="auto"/>
            <w:vAlign w:val="center"/>
            <w:hideMark/>
          </w:tcPr>
          <w:p w14:paraId="71E54B6A"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ao-931037999-e32-2017</w:t>
            </w:r>
          </w:p>
        </w:tc>
        <w:tc>
          <w:tcPr>
            <w:tcW w:w="1800" w:type="dxa"/>
            <w:tcBorders>
              <w:top w:val="nil"/>
              <w:left w:val="nil"/>
              <w:bottom w:val="single" w:sz="4" w:space="0" w:color="auto"/>
              <w:right w:val="single" w:sz="4" w:space="0" w:color="auto"/>
            </w:tcBorders>
            <w:shd w:val="clear" w:color="auto" w:fill="auto"/>
            <w:vAlign w:val="center"/>
            <w:hideMark/>
          </w:tcPr>
          <w:p w14:paraId="048B21B7"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$1,752.06</w:t>
            </w:r>
          </w:p>
        </w:tc>
        <w:tc>
          <w:tcPr>
            <w:tcW w:w="1103" w:type="dxa"/>
            <w:tcBorders>
              <w:top w:val="nil"/>
              <w:left w:val="nil"/>
              <w:bottom w:val="single" w:sz="4" w:space="0" w:color="auto"/>
              <w:right w:val="single" w:sz="4" w:space="0" w:color="auto"/>
            </w:tcBorders>
            <w:shd w:val="clear" w:color="auto" w:fill="auto"/>
            <w:vAlign w:val="center"/>
            <w:hideMark/>
          </w:tcPr>
          <w:p w14:paraId="689914DD"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53C242A4"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E837E0B"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5875E7C"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$1,752.06</w:t>
            </w:r>
          </w:p>
        </w:tc>
        <w:tc>
          <w:tcPr>
            <w:tcW w:w="1103" w:type="dxa"/>
            <w:tcBorders>
              <w:top w:val="nil"/>
              <w:left w:val="nil"/>
              <w:bottom w:val="single" w:sz="4" w:space="0" w:color="auto"/>
              <w:right w:val="single" w:sz="4" w:space="0" w:color="auto"/>
            </w:tcBorders>
            <w:shd w:val="clear" w:color="auto" w:fill="auto"/>
            <w:vAlign w:val="center"/>
            <w:hideMark/>
          </w:tcPr>
          <w:p w14:paraId="6540A9DD"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45A91699"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4D8BB5D"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29989EDA"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1194-2321-0001-171027</w:t>
            </w:r>
          </w:p>
        </w:tc>
        <w:tc>
          <w:tcPr>
            <w:tcW w:w="1884" w:type="dxa"/>
            <w:tcBorders>
              <w:top w:val="nil"/>
              <w:left w:val="nil"/>
              <w:bottom w:val="single" w:sz="4" w:space="0" w:color="auto"/>
              <w:right w:val="single" w:sz="4" w:space="0" w:color="auto"/>
            </w:tcBorders>
            <w:shd w:val="clear" w:color="auto" w:fill="auto"/>
            <w:vAlign w:val="center"/>
            <w:hideMark/>
          </w:tcPr>
          <w:p w14:paraId="5F12D049"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ao-931037999-e28-2017</w:t>
            </w:r>
          </w:p>
        </w:tc>
        <w:tc>
          <w:tcPr>
            <w:tcW w:w="1800" w:type="dxa"/>
            <w:tcBorders>
              <w:top w:val="nil"/>
              <w:left w:val="nil"/>
              <w:bottom w:val="single" w:sz="4" w:space="0" w:color="auto"/>
              <w:right w:val="single" w:sz="4" w:space="0" w:color="auto"/>
            </w:tcBorders>
            <w:shd w:val="clear" w:color="auto" w:fill="auto"/>
            <w:vAlign w:val="center"/>
            <w:hideMark/>
          </w:tcPr>
          <w:p w14:paraId="6FCD581C"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$4,981.35</w:t>
            </w:r>
          </w:p>
        </w:tc>
        <w:tc>
          <w:tcPr>
            <w:tcW w:w="1103" w:type="dxa"/>
            <w:tcBorders>
              <w:top w:val="nil"/>
              <w:left w:val="nil"/>
              <w:bottom w:val="single" w:sz="4" w:space="0" w:color="auto"/>
              <w:right w:val="single" w:sz="4" w:space="0" w:color="auto"/>
            </w:tcBorders>
            <w:shd w:val="clear" w:color="auto" w:fill="auto"/>
            <w:vAlign w:val="center"/>
            <w:hideMark/>
          </w:tcPr>
          <w:p w14:paraId="33BA10F9"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42A0264"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AAA7950"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8FCDABC"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$4,981.35</w:t>
            </w:r>
          </w:p>
        </w:tc>
        <w:tc>
          <w:tcPr>
            <w:tcW w:w="1103" w:type="dxa"/>
            <w:tcBorders>
              <w:top w:val="nil"/>
              <w:left w:val="nil"/>
              <w:bottom w:val="single" w:sz="4" w:space="0" w:color="auto"/>
              <w:right w:val="single" w:sz="4" w:space="0" w:color="auto"/>
            </w:tcBorders>
            <w:shd w:val="clear" w:color="auto" w:fill="auto"/>
            <w:vAlign w:val="center"/>
            <w:hideMark/>
          </w:tcPr>
          <w:p w14:paraId="776054FB"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2C25A31F"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2D4B757"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358A2A38"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1194-2321-0001-171081</w:t>
            </w:r>
          </w:p>
        </w:tc>
        <w:tc>
          <w:tcPr>
            <w:tcW w:w="1884" w:type="dxa"/>
            <w:tcBorders>
              <w:top w:val="nil"/>
              <w:left w:val="nil"/>
              <w:bottom w:val="single" w:sz="4" w:space="0" w:color="auto"/>
              <w:right w:val="single" w:sz="4" w:space="0" w:color="auto"/>
            </w:tcBorders>
            <w:shd w:val="clear" w:color="auto" w:fill="auto"/>
            <w:vAlign w:val="center"/>
            <w:hideMark/>
          </w:tcPr>
          <w:p w14:paraId="1082873B"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ao-931037999-e109-2017</w:t>
            </w:r>
          </w:p>
        </w:tc>
        <w:tc>
          <w:tcPr>
            <w:tcW w:w="1800" w:type="dxa"/>
            <w:tcBorders>
              <w:top w:val="nil"/>
              <w:left w:val="nil"/>
              <w:bottom w:val="single" w:sz="4" w:space="0" w:color="auto"/>
              <w:right w:val="single" w:sz="4" w:space="0" w:color="auto"/>
            </w:tcBorders>
            <w:shd w:val="clear" w:color="auto" w:fill="auto"/>
            <w:vAlign w:val="center"/>
            <w:hideMark/>
          </w:tcPr>
          <w:p w14:paraId="7A8AA797"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$1,803.34</w:t>
            </w:r>
          </w:p>
        </w:tc>
        <w:tc>
          <w:tcPr>
            <w:tcW w:w="1103" w:type="dxa"/>
            <w:tcBorders>
              <w:top w:val="nil"/>
              <w:left w:val="nil"/>
              <w:bottom w:val="single" w:sz="4" w:space="0" w:color="auto"/>
              <w:right w:val="single" w:sz="4" w:space="0" w:color="auto"/>
            </w:tcBorders>
            <w:shd w:val="clear" w:color="auto" w:fill="auto"/>
            <w:vAlign w:val="center"/>
            <w:hideMark/>
          </w:tcPr>
          <w:p w14:paraId="344C3ECC"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C11E429"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56AE0C0"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03CCFEF"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$1,803.34</w:t>
            </w:r>
          </w:p>
        </w:tc>
        <w:tc>
          <w:tcPr>
            <w:tcW w:w="1103" w:type="dxa"/>
            <w:tcBorders>
              <w:top w:val="nil"/>
              <w:left w:val="nil"/>
              <w:bottom w:val="single" w:sz="4" w:space="0" w:color="auto"/>
              <w:right w:val="single" w:sz="4" w:space="0" w:color="auto"/>
            </w:tcBorders>
            <w:shd w:val="clear" w:color="auto" w:fill="auto"/>
            <w:vAlign w:val="center"/>
            <w:hideMark/>
          </w:tcPr>
          <w:p w14:paraId="6801E7C7"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34177EF8"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AEFB055"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184C7F14"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1194-2321-0001-174002</w:t>
            </w:r>
          </w:p>
        </w:tc>
        <w:tc>
          <w:tcPr>
            <w:tcW w:w="1884" w:type="dxa"/>
            <w:tcBorders>
              <w:top w:val="nil"/>
              <w:left w:val="nil"/>
              <w:bottom w:val="single" w:sz="4" w:space="0" w:color="auto"/>
              <w:right w:val="single" w:sz="4" w:space="0" w:color="auto"/>
            </w:tcBorders>
            <w:shd w:val="clear" w:color="auto" w:fill="auto"/>
            <w:vAlign w:val="center"/>
            <w:hideMark/>
          </w:tcPr>
          <w:p w14:paraId="49B3DFB5"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LO-931037999-E5-2017</w:t>
            </w:r>
          </w:p>
        </w:tc>
        <w:tc>
          <w:tcPr>
            <w:tcW w:w="1800" w:type="dxa"/>
            <w:tcBorders>
              <w:top w:val="nil"/>
              <w:left w:val="nil"/>
              <w:bottom w:val="single" w:sz="4" w:space="0" w:color="auto"/>
              <w:right w:val="single" w:sz="4" w:space="0" w:color="auto"/>
            </w:tcBorders>
            <w:shd w:val="clear" w:color="auto" w:fill="auto"/>
            <w:vAlign w:val="center"/>
            <w:hideMark/>
          </w:tcPr>
          <w:p w14:paraId="1499FA7F"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$2,264.39</w:t>
            </w:r>
          </w:p>
        </w:tc>
        <w:tc>
          <w:tcPr>
            <w:tcW w:w="1103" w:type="dxa"/>
            <w:tcBorders>
              <w:top w:val="nil"/>
              <w:left w:val="nil"/>
              <w:bottom w:val="single" w:sz="4" w:space="0" w:color="auto"/>
              <w:right w:val="single" w:sz="4" w:space="0" w:color="auto"/>
            </w:tcBorders>
            <w:shd w:val="clear" w:color="auto" w:fill="auto"/>
            <w:vAlign w:val="center"/>
            <w:hideMark/>
          </w:tcPr>
          <w:p w14:paraId="722BA882"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FEC8348"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F7524F6"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C180054"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$2,264.39</w:t>
            </w:r>
          </w:p>
        </w:tc>
        <w:tc>
          <w:tcPr>
            <w:tcW w:w="1103" w:type="dxa"/>
            <w:tcBorders>
              <w:top w:val="nil"/>
              <w:left w:val="nil"/>
              <w:bottom w:val="single" w:sz="4" w:space="0" w:color="auto"/>
              <w:right w:val="single" w:sz="4" w:space="0" w:color="auto"/>
            </w:tcBorders>
            <w:shd w:val="clear" w:color="auto" w:fill="auto"/>
            <w:vAlign w:val="center"/>
            <w:hideMark/>
          </w:tcPr>
          <w:p w14:paraId="4FD1863C"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4B10E225"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46EBB67"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27180096"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1194-2321-0001-175051</w:t>
            </w:r>
          </w:p>
        </w:tc>
        <w:tc>
          <w:tcPr>
            <w:tcW w:w="1884" w:type="dxa"/>
            <w:tcBorders>
              <w:top w:val="nil"/>
              <w:left w:val="nil"/>
              <w:bottom w:val="single" w:sz="4" w:space="0" w:color="auto"/>
              <w:right w:val="single" w:sz="4" w:space="0" w:color="auto"/>
            </w:tcBorders>
            <w:shd w:val="clear" w:color="auto" w:fill="auto"/>
            <w:vAlign w:val="center"/>
            <w:hideMark/>
          </w:tcPr>
          <w:p w14:paraId="5EDB4DBC"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LO-931037999-E264-2017</w:t>
            </w:r>
          </w:p>
        </w:tc>
        <w:tc>
          <w:tcPr>
            <w:tcW w:w="1800" w:type="dxa"/>
            <w:tcBorders>
              <w:top w:val="nil"/>
              <w:left w:val="nil"/>
              <w:bottom w:val="single" w:sz="4" w:space="0" w:color="auto"/>
              <w:right w:val="single" w:sz="4" w:space="0" w:color="auto"/>
            </w:tcBorders>
            <w:shd w:val="clear" w:color="auto" w:fill="auto"/>
            <w:vAlign w:val="center"/>
            <w:hideMark/>
          </w:tcPr>
          <w:p w14:paraId="1E421DEF"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$802,614.52</w:t>
            </w:r>
          </w:p>
        </w:tc>
        <w:tc>
          <w:tcPr>
            <w:tcW w:w="1103" w:type="dxa"/>
            <w:tcBorders>
              <w:top w:val="nil"/>
              <w:left w:val="nil"/>
              <w:bottom w:val="single" w:sz="4" w:space="0" w:color="auto"/>
              <w:right w:val="single" w:sz="4" w:space="0" w:color="auto"/>
            </w:tcBorders>
            <w:shd w:val="clear" w:color="auto" w:fill="auto"/>
            <w:vAlign w:val="center"/>
            <w:hideMark/>
          </w:tcPr>
          <w:p w14:paraId="69831E3B"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62BB76A"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628529F"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3F673EE"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$802,614.52</w:t>
            </w:r>
          </w:p>
        </w:tc>
        <w:tc>
          <w:tcPr>
            <w:tcW w:w="1103" w:type="dxa"/>
            <w:tcBorders>
              <w:top w:val="nil"/>
              <w:left w:val="nil"/>
              <w:bottom w:val="single" w:sz="4" w:space="0" w:color="auto"/>
              <w:right w:val="single" w:sz="4" w:space="0" w:color="auto"/>
            </w:tcBorders>
            <w:shd w:val="clear" w:color="auto" w:fill="auto"/>
            <w:vAlign w:val="center"/>
            <w:hideMark/>
          </w:tcPr>
          <w:p w14:paraId="60CA46F4"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5AF0B014"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1C087AC"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3221B058"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1194-2321-0001-175056</w:t>
            </w:r>
          </w:p>
        </w:tc>
        <w:tc>
          <w:tcPr>
            <w:tcW w:w="1884" w:type="dxa"/>
            <w:tcBorders>
              <w:top w:val="nil"/>
              <w:left w:val="nil"/>
              <w:bottom w:val="single" w:sz="4" w:space="0" w:color="auto"/>
              <w:right w:val="single" w:sz="4" w:space="0" w:color="auto"/>
            </w:tcBorders>
            <w:shd w:val="clear" w:color="auto" w:fill="auto"/>
            <w:vAlign w:val="center"/>
            <w:hideMark/>
          </w:tcPr>
          <w:p w14:paraId="5176F829"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lo-931037999-e270-2017</w:t>
            </w:r>
          </w:p>
        </w:tc>
        <w:tc>
          <w:tcPr>
            <w:tcW w:w="1800" w:type="dxa"/>
            <w:tcBorders>
              <w:top w:val="nil"/>
              <w:left w:val="nil"/>
              <w:bottom w:val="single" w:sz="4" w:space="0" w:color="auto"/>
              <w:right w:val="single" w:sz="4" w:space="0" w:color="auto"/>
            </w:tcBorders>
            <w:shd w:val="clear" w:color="auto" w:fill="auto"/>
            <w:vAlign w:val="center"/>
            <w:hideMark/>
          </w:tcPr>
          <w:p w14:paraId="5C1B0EB7"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$62,573.54</w:t>
            </w:r>
          </w:p>
        </w:tc>
        <w:tc>
          <w:tcPr>
            <w:tcW w:w="1103" w:type="dxa"/>
            <w:tcBorders>
              <w:top w:val="nil"/>
              <w:left w:val="nil"/>
              <w:bottom w:val="single" w:sz="4" w:space="0" w:color="auto"/>
              <w:right w:val="single" w:sz="4" w:space="0" w:color="auto"/>
            </w:tcBorders>
            <w:shd w:val="clear" w:color="auto" w:fill="auto"/>
            <w:vAlign w:val="center"/>
            <w:hideMark/>
          </w:tcPr>
          <w:p w14:paraId="151069CF"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31B7F02F"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8860793"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8DD7DB3"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$62,573.54</w:t>
            </w:r>
          </w:p>
        </w:tc>
        <w:tc>
          <w:tcPr>
            <w:tcW w:w="1103" w:type="dxa"/>
            <w:tcBorders>
              <w:top w:val="nil"/>
              <w:left w:val="nil"/>
              <w:bottom w:val="single" w:sz="4" w:space="0" w:color="auto"/>
              <w:right w:val="single" w:sz="4" w:space="0" w:color="auto"/>
            </w:tcBorders>
            <w:shd w:val="clear" w:color="auto" w:fill="auto"/>
            <w:vAlign w:val="center"/>
            <w:hideMark/>
          </w:tcPr>
          <w:p w14:paraId="742C1A0F"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7CF042EA"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E9FC834"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32D06409"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1194-2321-0001-175062</w:t>
            </w:r>
          </w:p>
        </w:tc>
        <w:tc>
          <w:tcPr>
            <w:tcW w:w="1884" w:type="dxa"/>
            <w:tcBorders>
              <w:top w:val="nil"/>
              <w:left w:val="nil"/>
              <w:bottom w:val="single" w:sz="4" w:space="0" w:color="auto"/>
              <w:right w:val="single" w:sz="4" w:space="0" w:color="auto"/>
            </w:tcBorders>
            <w:shd w:val="clear" w:color="auto" w:fill="auto"/>
            <w:vAlign w:val="center"/>
            <w:hideMark/>
          </w:tcPr>
          <w:p w14:paraId="7F9A6B62"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LO-931037999-E276-2017</w:t>
            </w:r>
          </w:p>
        </w:tc>
        <w:tc>
          <w:tcPr>
            <w:tcW w:w="1800" w:type="dxa"/>
            <w:tcBorders>
              <w:top w:val="nil"/>
              <w:left w:val="nil"/>
              <w:bottom w:val="single" w:sz="4" w:space="0" w:color="auto"/>
              <w:right w:val="single" w:sz="4" w:space="0" w:color="auto"/>
            </w:tcBorders>
            <w:shd w:val="clear" w:color="auto" w:fill="auto"/>
            <w:vAlign w:val="center"/>
            <w:hideMark/>
          </w:tcPr>
          <w:p w14:paraId="62167EB1"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$279,280.85</w:t>
            </w:r>
          </w:p>
        </w:tc>
        <w:tc>
          <w:tcPr>
            <w:tcW w:w="1103" w:type="dxa"/>
            <w:tcBorders>
              <w:top w:val="nil"/>
              <w:left w:val="nil"/>
              <w:bottom w:val="single" w:sz="4" w:space="0" w:color="auto"/>
              <w:right w:val="single" w:sz="4" w:space="0" w:color="auto"/>
            </w:tcBorders>
            <w:shd w:val="clear" w:color="auto" w:fill="auto"/>
            <w:vAlign w:val="center"/>
            <w:hideMark/>
          </w:tcPr>
          <w:p w14:paraId="14074251"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7587D41F"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6E19A07"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7DEE69E"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$279,280.85</w:t>
            </w:r>
          </w:p>
        </w:tc>
        <w:tc>
          <w:tcPr>
            <w:tcW w:w="1103" w:type="dxa"/>
            <w:tcBorders>
              <w:top w:val="nil"/>
              <w:left w:val="nil"/>
              <w:bottom w:val="single" w:sz="4" w:space="0" w:color="auto"/>
              <w:right w:val="single" w:sz="4" w:space="0" w:color="auto"/>
            </w:tcBorders>
            <w:shd w:val="clear" w:color="auto" w:fill="auto"/>
            <w:vAlign w:val="center"/>
            <w:hideMark/>
          </w:tcPr>
          <w:p w14:paraId="4D4220C7"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785ACCB1"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843F5EF"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523E8D17"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1194-2321-0001-175069</w:t>
            </w:r>
          </w:p>
        </w:tc>
        <w:tc>
          <w:tcPr>
            <w:tcW w:w="1884" w:type="dxa"/>
            <w:tcBorders>
              <w:top w:val="nil"/>
              <w:left w:val="nil"/>
              <w:bottom w:val="single" w:sz="4" w:space="0" w:color="auto"/>
              <w:right w:val="single" w:sz="4" w:space="0" w:color="auto"/>
            </w:tcBorders>
            <w:shd w:val="clear" w:color="auto" w:fill="auto"/>
            <w:vAlign w:val="center"/>
            <w:hideMark/>
          </w:tcPr>
          <w:p w14:paraId="44B79F32"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lo-931037999-e283-2017</w:t>
            </w:r>
          </w:p>
        </w:tc>
        <w:tc>
          <w:tcPr>
            <w:tcW w:w="1800" w:type="dxa"/>
            <w:tcBorders>
              <w:top w:val="nil"/>
              <w:left w:val="nil"/>
              <w:bottom w:val="single" w:sz="4" w:space="0" w:color="auto"/>
              <w:right w:val="single" w:sz="4" w:space="0" w:color="auto"/>
            </w:tcBorders>
            <w:shd w:val="clear" w:color="auto" w:fill="auto"/>
            <w:vAlign w:val="center"/>
            <w:hideMark/>
          </w:tcPr>
          <w:p w14:paraId="536313F5"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$961.25</w:t>
            </w:r>
          </w:p>
        </w:tc>
        <w:tc>
          <w:tcPr>
            <w:tcW w:w="1103" w:type="dxa"/>
            <w:tcBorders>
              <w:top w:val="nil"/>
              <w:left w:val="nil"/>
              <w:bottom w:val="single" w:sz="4" w:space="0" w:color="auto"/>
              <w:right w:val="single" w:sz="4" w:space="0" w:color="auto"/>
            </w:tcBorders>
            <w:shd w:val="clear" w:color="auto" w:fill="auto"/>
            <w:vAlign w:val="center"/>
            <w:hideMark/>
          </w:tcPr>
          <w:p w14:paraId="1B019332"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26789BF0"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C03178E"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DABACD5"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$961.25</w:t>
            </w:r>
          </w:p>
        </w:tc>
        <w:tc>
          <w:tcPr>
            <w:tcW w:w="1103" w:type="dxa"/>
            <w:tcBorders>
              <w:top w:val="nil"/>
              <w:left w:val="nil"/>
              <w:bottom w:val="single" w:sz="4" w:space="0" w:color="auto"/>
              <w:right w:val="single" w:sz="4" w:space="0" w:color="auto"/>
            </w:tcBorders>
            <w:shd w:val="clear" w:color="auto" w:fill="auto"/>
            <w:vAlign w:val="center"/>
            <w:hideMark/>
          </w:tcPr>
          <w:p w14:paraId="5E121FCC"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462BA2BE" w14:textId="77777777" w:rsidTr="00124C81">
        <w:trPr>
          <w:trHeight w:val="105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E6B9E9B"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11B08757"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1194-2321-0001-175074</w:t>
            </w:r>
          </w:p>
        </w:tc>
        <w:tc>
          <w:tcPr>
            <w:tcW w:w="1884" w:type="dxa"/>
            <w:tcBorders>
              <w:top w:val="nil"/>
              <w:left w:val="nil"/>
              <w:bottom w:val="single" w:sz="4" w:space="0" w:color="auto"/>
              <w:right w:val="single" w:sz="4" w:space="0" w:color="auto"/>
            </w:tcBorders>
            <w:shd w:val="clear" w:color="auto" w:fill="auto"/>
            <w:vAlign w:val="center"/>
            <w:hideMark/>
          </w:tcPr>
          <w:p w14:paraId="3C44BEB7"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lo-931037999-e288-2017</w:t>
            </w:r>
          </w:p>
        </w:tc>
        <w:tc>
          <w:tcPr>
            <w:tcW w:w="1800" w:type="dxa"/>
            <w:tcBorders>
              <w:top w:val="nil"/>
              <w:left w:val="nil"/>
              <w:bottom w:val="single" w:sz="4" w:space="0" w:color="auto"/>
              <w:right w:val="single" w:sz="4" w:space="0" w:color="auto"/>
            </w:tcBorders>
            <w:shd w:val="clear" w:color="auto" w:fill="auto"/>
            <w:vAlign w:val="center"/>
            <w:hideMark/>
          </w:tcPr>
          <w:p w14:paraId="34554F78"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$918.11</w:t>
            </w:r>
          </w:p>
        </w:tc>
        <w:tc>
          <w:tcPr>
            <w:tcW w:w="1103" w:type="dxa"/>
            <w:tcBorders>
              <w:top w:val="nil"/>
              <w:left w:val="nil"/>
              <w:bottom w:val="single" w:sz="4" w:space="0" w:color="auto"/>
              <w:right w:val="single" w:sz="4" w:space="0" w:color="auto"/>
            </w:tcBorders>
            <w:shd w:val="clear" w:color="auto" w:fill="auto"/>
            <w:vAlign w:val="center"/>
            <w:hideMark/>
          </w:tcPr>
          <w:p w14:paraId="47D67207"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8E162AB"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992F1B8"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54FF125"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$918.11</w:t>
            </w:r>
          </w:p>
        </w:tc>
        <w:tc>
          <w:tcPr>
            <w:tcW w:w="1103" w:type="dxa"/>
            <w:tcBorders>
              <w:top w:val="nil"/>
              <w:left w:val="nil"/>
              <w:bottom w:val="single" w:sz="4" w:space="0" w:color="auto"/>
              <w:right w:val="single" w:sz="4" w:space="0" w:color="auto"/>
            </w:tcBorders>
            <w:shd w:val="clear" w:color="auto" w:fill="auto"/>
            <w:vAlign w:val="center"/>
            <w:hideMark/>
          </w:tcPr>
          <w:p w14:paraId="06E2CEFE"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71885378"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30F1CE8"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45D4A781"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1194-2321-0001-181004</w:t>
            </w:r>
          </w:p>
        </w:tc>
        <w:tc>
          <w:tcPr>
            <w:tcW w:w="1884" w:type="dxa"/>
            <w:tcBorders>
              <w:top w:val="nil"/>
              <w:left w:val="nil"/>
              <w:bottom w:val="single" w:sz="4" w:space="0" w:color="auto"/>
              <w:right w:val="single" w:sz="4" w:space="0" w:color="auto"/>
            </w:tcBorders>
            <w:shd w:val="clear" w:color="auto" w:fill="auto"/>
            <w:vAlign w:val="center"/>
            <w:hideMark/>
          </w:tcPr>
          <w:p w14:paraId="0A2AD4B0"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AO-931037999-E8-2018</w:t>
            </w:r>
          </w:p>
        </w:tc>
        <w:tc>
          <w:tcPr>
            <w:tcW w:w="1800" w:type="dxa"/>
            <w:tcBorders>
              <w:top w:val="nil"/>
              <w:left w:val="nil"/>
              <w:bottom w:val="single" w:sz="4" w:space="0" w:color="auto"/>
              <w:right w:val="single" w:sz="4" w:space="0" w:color="auto"/>
            </w:tcBorders>
            <w:shd w:val="clear" w:color="auto" w:fill="auto"/>
            <w:vAlign w:val="center"/>
            <w:hideMark/>
          </w:tcPr>
          <w:p w14:paraId="282E08BB"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$285,761.19</w:t>
            </w:r>
          </w:p>
        </w:tc>
        <w:tc>
          <w:tcPr>
            <w:tcW w:w="1103" w:type="dxa"/>
            <w:tcBorders>
              <w:top w:val="nil"/>
              <w:left w:val="nil"/>
              <w:bottom w:val="single" w:sz="4" w:space="0" w:color="auto"/>
              <w:right w:val="single" w:sz="4" w:space="0" w:color="auto"/>
            </w:tcBorders>
            <w:shd w:val="clear" w:color="auto" w:fill="auto"/>
            <w:vAlign w:val="center"/>
            <w:hideMark/>
          </w:tcPr>
          <w:p w14:paraId="0911A888"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57B1E89"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F4F18ED"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87C2DE9"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$285,761.19</w:t>
            </w:r>
          </w:p>
        </w:tc>
        <w:tc>
          <w:tcPr>
            <w:tcW w:w="1103" w:type="dxa"/>
            <w:tcBorders>
              <w:top w:val="nil"/>
              <w:left w:val="nil"/>
              <w:bottom w:val="single" w:sz="4" w:space="0" w:color="auto"/>
              <w:right w:val="single" w:sz="4" w:space="0" w:color="auto"/>
            </w:tcBorders>
            <w:shd w:val="clear" w:color="auto" w:fill="auto"/>
            <w:vAlign w:val="center"/>
            <w:hideMark/>
          </w:tcPr>
          <w:p w14:paraId="4EFA4079"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2784FEEB"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5F729EB"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460FD1A5"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1194-2321-0001-310518</w:t>
            </w:r>
          </w:p>
        </w:tc>
        <w:tc>
          <w:tcPr>
            <w:tcW w:w="1884" w:type="dxa"/>
            <w:tcBorders>
              <w:top w:val="nil"/>
              <w:left w:val="nil"/>
              <w:bottom w:val="single" w:sz="4" w:space="0" w:color="auto"/>
              <w:right w:val="single" w:sz="4" w:space="0" w:color="auto"/>
            </w:tcBorders>
            <w:shd w:val="clear" w:color="auto" w:fill="auto"/>
            <w:vAlign w:val="center"/>
            <w:hideMark/>
          </w:tcPr>
          <w:p w14:paraId="67EA8666"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2025-31-IE-C-518-W-00-2025</w:t>
            </w:r>
          </w:p>
        </w:tc>
        <w:tc>
          <w:tcPr>
            <w:tcW w:w="1800" w:type="dxa"/>
            <w:tcBorders>
              <w:top w:val="nil"/>
              <w:left w:val="nil"/>
              <w:bottom w:val="single" w:sz="4" w:space="0" w:color="auto"/>
              <w:right w:val="single" w:sz="4" w:space="0" w:color="auto"/>
            </w:tcBorders>
            <w:shd w:val="clear" w:color="auto" w:fill="auto"/>
            <w:vAlign w:val="center"/>
            <w:hideMark/>
          </w:tcPr>
          <w:p w14:paraId="2B32E0A1"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$4,190,648.27</w:t>
            </w:r>
          </w:p>
        </w:tc>
        <w:tc>
          <w:tcPr>
            <w:tcW w:w="1103" w:type="dxa"/>
            <w:tcBorders>
              <w:top w:val="nil"/>
              <w:left w:val="nil"/>
              <w:bottom w:val="single" w:sz="4" w:space="0" w:color="auto"/>
              <w:right w:val="single" w:sz="4" w:space="0" w:color="auto"/>
            </w:tcBorders>
            <w:shd w:val="clear" w:color="auto" w:fill="auto"/>
            <w:vAlign w:val="center"/>
            <w:hideMark/>
          </w:tcPr>
          <w:p w14:paraId="59E057B4"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E917EB8"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$3,438,609.47</w:t>
            </w:r>
          </w:p>
        </w:tc>
        <w:tc>
          <w:tcPr>
            <w:tcW w:w="1700" w:type="dxa"/>
            <w:tcBorders>
              <w:top w:val="nil"/>
              <w:left w:val="nil"/>
              <w:bottom w:val="single" w:sz="4" w:space="0" w:color="auto"/>
              <w:right w:val="single" w:sz="4" w:space="0" w:color="auto"/>
            </w:tcBorders>
            <w:shd w:val="clear" w:color="auto" w:fill="auto"/>
            <w:vAlign w:val="center"/>
            <w:hideMark/>
          </w:tcPr>
          <w:p w14:paraId="7EB702A6"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DEDA825"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$7,629,257.74</w:t>
            </w:r>
          </w:p>
        </w:tc>
        <w:tc>
          <w:tcPr>
            <w:tcW w:w="1103" w:type="dxa"/>
            <w:tcBorders>
              <w:top w:val="nil"/>
              <w:left w:val="nil"/>
              <w:bottom w:val="single" w:sz="4" w:space="0" w:color="auto"/>
              <w:right w:val="single" w:sz="4" w:space="0" w:color="auto"/>
            </w:tcBorders>
            <w:shd w:val="clear" w:color="auto" w:fill="auto"/>
            <w:vAlign w:val="center"/>
            <w:hideMark/>
          </w:tcPr>
          <w:p w14:paraId="31586770"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034BC1A0"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4343EEF"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535F2E31"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1194-2321-0001-600001</w:t>
            </w:r>
          </w:p>
        </w:tc>
        <w:tc>
          <w:tcPr>
            <w:tcW w:w="1884" w:type="dxa"/>
            <w:tcBorders>
              <w:top w:val="nil"/>
              <w:left w:val="nil"/>
              <w:bottom w:val="single" w:sz="4" w:space="0" w:color="auto"/>
              <w:right w:val="single" w:sz="4" w:space="0" w:color="auto"/>
            </w:tcBorders>
            <w:shd w:val="clear" w:color="auto" w:fill="auto"/>
            <w:vAlign w:val="center"/>
            <w:hideMark/>
          </w:tcPr>
          <w:p w14:paraId="057BDFB4"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INVERSION PUBLICA FAM POTENCIADO</w:t>
            </w:r>
          </w:p>
        </w:tc>
        <w:tc>
          <w:tcPr>
            <w:tcW w:w="1800" w:type="dxa"/>
            <w:tcBorders>
              <w:top w:val="nil"/>
              <w:left w:val="nil"/>
              <w:bottom w:val="single" w:sz="4" w:space="0" w:color="auto"/>
              <w:right w:val="single" w:sz="4" w:space="0" w:color="auto"/>
            </w:tcBorders>
            <w:shd w:val="clear" w:color="auto" w:fill="auto"/>
            <w:vAlign w:val="center"/>
            <w:hideMark/>
          </w:tcPr>
          <w:p w14:paraId="7C419DF5"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$1,949,580.83</w:t>
            </w:r>
          </w:p>
        </w:tc>
        <w:tc>
          <w:tcPr>
            <w:tcW w:w="1103" w:type="dxa"/>
            <w:tcBorders>
              <w:top w:val="nil"/>
              <w:left w:val="nil"/>
              <w:bottom w:val="single" w:sz="4" w:space="0" w:color="auto"/>
              <w:right w:val="single" w:sz="4" w:space="0" w:color="auto"/>
            </w:tcBorders>
            <w:shd w:val="clear" w:color="auto" w:fill="auto"/>
            <w:vAlign w:val="center"/>
            <w:hideMark/>
          </w:tcPr>
          <w:p w14:paraId="7C55A83A"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7D23AC62"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C991A6B"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8976D95"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$1,949,580.83</w:t>
            </w:r>
          </w:p>
        </w:tc>
        <w:tc>
          <w:tcPr>
            <w:tcW w:w="1103" w:type="dxa"/>
            <w:tcBorders>
              <w:top w:val="nil"/>
              <w:left w:val="nil"/>
              <w:bottom w:val="single" w:sz="4" w:space="0" w:color="auto"/>
              <w:right w:val="single" w:sz="4" w:space="0" w:color="auto"/>
            </w:tcBorders>
            <w:shd w:val="clear" w:color="auto" w:fill="auto"/>
            <w:vAlign w:val="center"/>
            <w:hideMark/>
          </w:tcPr>
          <w:p w14:paraId="6453F0DA"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50E9E195"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C4FD638"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6DD9D392"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1194-2321-0001-992540</w:t>
            </w:r>
          </w:p>
        </w:tc>
        <w:tc>
          <w:tcPr>
            <w:tcW w:w="1884" w:type="dxa"/>
            <w:tcBorders>
              <w:top w:val="nil"/>
              <w:left w:val="nil"/>
              <w:bottom w:val="single" w:sz="4" w:space="0" w:color="auto"/>
              <w:right w:val="single" w:sz="4" w:space="0" w:color="auto"/>
            </w:tcBorders>
            <w:shd w:val="clear" w:color="auto" w:fill="auto"/>
            <w:vAlign w:val="center"/>
            <w:hideMark/>
          </w:tcPr>
          <w:p w14:paraId="589685D5"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LO-931037999-E254-2020</w:t>
            </w:r>
          </w:p>
        </w:tc>
        <w:tc>
          <w:tcPr>
            <w:tcW w:w="1800" w:type="dxa"/>
            <w:tcBorders>
              <w:top w:val="nil"/>
              <w:left w:val="nil"/>
              <w:bottom w:val="single" w:sz="4" w:space="0" w:color="auto"/>
              <w:right w:val="single" w:sz="4" w:space="0" w:color="auto"/>
            </w:tcBorders>
            <w:shd w:val="clear" w:color="auto" w:fill="auto"/>
            <w:vAlign w:val="center"/>
            <w:hideMark/>
          </w:tcPr>
          <w:p w14:paraId="21992C66"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$1,016,260.22</w:t>
            </w:r>
          </w:p>
        </w:tc>
        <w:tc>
          <w:tcPr>
            <w:tcW w:w="1103" w:type="dxa"/>
            <w:tcBorders>
              <w:top w:val="nil"/>
              <w:left w:val="nil"/>
              <w:bottom w:val="single" w:sz="4" w:space="0" w:color="auto"/>
              <w:right w:val="single" w:sz="4" w:space="0" w:color="auto"/>
            </w:tcBorders>
            <w:shd w:val="clear" w:color="auto" w:fill="auto"/>
            <w:vAlign w:val="center"/>
            <w:hideMark/>
          </w:tcPr>
          <w:p w14:paraId="0C490DBD"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69A0C67A"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7EB26B6"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338FFA3"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$1,016,260.22</w:t>
            </w:r>
          </w:p>
        </w:tc>
        <w:tc>
          <w:tcPr>
            <w:tcW w:w="1103" w:type="dxa"/>
            <w:tcBorders>
              <w:top w:val="nil"/>
              <w:left w:val="nil"/>
              <w:bottom w:val="single" w:sz="4" w:space="0" w:color="auto"/>
              <w:right w:val="single" w:sz="4" w:space="0" w:color="auto"/>
            </w:tcBorders>
            <w:shd w:val="clear" w:color="auto" w:fill="auto"/>
            <w:vAlign w:val="center"/>
            <w:hideMark/>
          </w:tcPr>
          <w:p w14:paraId="6CB40327"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1B297926"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77FF90E"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43826574"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1194-2321-0002</w:t>
            </w:r>
          </w:p>
        </w:tc>
        <w:tc>
          <w:tcPr>
            <w:tcW w:w="1884" w:type="dxa"/>
            <w:tcBorders>
              <w:top w:val="nil"/>
              <w:left w:val="nil"/>
              <w:bottom w:val="single" w:sz="4" w:space="0" w:color="auto"/>
              <w:right w:val="single" w:sz="4" w:space="0" w:color="auto"/>
            </w:tcBorders>
            <w:shd w:val="clear" w:color="auto" w:fill="auto"/>
            <w:vAlign w:val="center"/>
            <w:hideMark/>
          </w:tcPr>
          <w:p w14:paraId="7C7AE509"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 xml:space="preserve">    Otros Convenios</w:t>
            </w:r>
          </w:p>
        </w:tc>
        <w:tc>
          <w:tcPr>
            <w:tcW w:w="1800" w:type="dxa"/>
            <w:tcBorders>
              <w:top w:val="nil"/>
              <w:left w:val="nil"/>
              <w:bottom w:val="single" w:sz="4" w:space="0" w:color="auto"/>
              <w:right w:val="single" w:sz="4" w:space="0" w:color="auto"/>
            </w:tcBorders>
            <w:shd w:val="clear" w:color="auto" w:fill="auto"/>
            <w:vAlign w:val="center"/>
            <w:hideMark/>
          </w:tcPr>
          <w:p w14:paraId="11B17891"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$381,416.36</w:t>
            </w:r>
          </w:p>
        </w:tc>
        <w:tc>
          <w:tcPr>
            <w:tcW w:w="1103" w:type="dxa"/>
            <w:tcBorders>
              <w:top w:val="nil"/>
              <w:left w:val="nil"/>
              <w:bottom w:val="single" w:sz="4" w:space="0" w:color="auto"/>
              <w:right w:val="single" w:sz="4" w:space="0" w:color="auto"/>
            </w:tcBorders>
            <w:shd w:val="clear" w:color="auto" w:fill="auto"/>
            <w:vAlign w:val="center"/>
            <w:hideMark/>
          </w:tcPr>
          <w:p w14:paraId="606B1489"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06FFBF03"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C4F9781"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473F94B"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$381,416.36</w:t>
            </w:r>
          </w:p>
        </w:tc>
        <w:tc>
          <w:tcPr>
            <w:tcW w:w="1103" w:type="dxa"/>
            <w:tcBorders>
              <w:top w:val="nil"/>
              <w:left w:val="nil"/>
              <w:bottom w:val="single" w:sz="4" w:space="0" w:color="auto"/>
              <w:right w:val="single" w:sz="4" w:space="0" w:color="auto"/>
            </w:tcBorders>
            <w:shd w:val="clear" w:color="auto" w:fill="auto"/>
            <w:vAlign w:val="center"/>
            <w:hideMark/>
          </w:tcPr>
          <w:p w14:paraId="602F8C62"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r w:rsidR="00124C81" w:rsidRPr="00124C81" w14:paraId="0D2DA176" w14:textId="77777777" w:rsidTr="00124C81">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1196FB6"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67DF68D7"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1194-2321-0002-0001</w:t>
            </w:r>
          </w:p>
        </w:tc>
        <w:tc>
          <w:tcPr>
            <w:tcW w:w="1884" w:type="dxa"/>
            <w:tcBorders>
              <w:top w:val="nil"/>
              <w:left w:val="nil"/>
              <w:bottom w:val="single" w:sz="4" w:space="0" w:color="auto"/>
              <w:right w:val="single" w:sz="4" w:space="0" w:color="auto"/>
            </w:tcBorders>
            <w:shd w:val="clear" w:color="auto" w:fill="auto"/>
            <w:vAlign w:val="center"/>
            <w:hideMark/>
          </w:tcPr>
          <w:p w14:paraId="00C5E424" w14:textId="77777777" w:rsidR="00124C81" w:rsidRPr="00124C81" w:rsidRDefault="00124C81" w:rsidP="00124C81">
            <w:pPr>
              <w:rPr>
                <w:rFonts w:ascii="Lato" w:hAnsi="Lato" w:cs="Calibri"/>
                <w:color w:val="000000"/>
                <w:sz w:val="20"/>
                <w:szCs w:val="20"/>
              </w:rPr>
            </w:pPr>
            <w:r w:rsidRPr="00124C81">
              <w:rPr>
                <w:rFonts w:ascii="Lato" w:hAnsi="Lato" w:cs="Calibri"/>
                <w:color w:val="000000"/>
                <w:sz w:val="20"/>
                <w:szCs w:val="20"/>
              </w:rPr>
              <w:t>Aportacion de 2% gastos Supervicion INIFED</w:t>
            </w:r>
          </w:p>
        </w:tc>
        <w:tc>
          <w:tcPr>
            <w:tcW w:w="1800" w:type="dxa"/>
            <w:tcBorders>
              <w:top w:val="nil"/>
              <w:left w:val="nil"/>
              <w:bottom w:val="single" w:sz="4" w:space="0" w:color="auto"/>
              <w:right w:val="single" w:sz="4" w:space="0" w:color="auto"/>
            </w:tcBorders>
            <w:shd w:val="clear" w:color="auto" w:fill="auto"/>
            <w:vAlign w:val="center"/>
            <w:hideMark/>
          </w:tcPr>
          <w:p w14:paraId="42CDD8FF"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$381,416.36</w:t>
            </w:r>
          </w:p>
        </w:tc>
        <w:tc>
          <w:tcPr>
            <w:tcW w:w="1103" w:type="dxa"/>
            <w:tcBorders>
              <w:top w:val="nil"/>
              <w:left w:val="nil"/>
              <w:bottom w:val="single" w:sz="4" w:space="0" w:color="auto"/>
              <w:right w:val="single" w:sz="4" w:space="0" w:color="auto"/>
            </w:tcBorders>
            <w:shd w:val="clear" w:color="auto" w:fill="auto"/>
            <w:vAlign w:val="center"/>
            <w:hideMark/>
          </w:tcPr>
          <w:p w14:paraId="6E0A9703"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2000" w:type="dxa"/>
            <w:tcBorders>
              <w:top w:val="nil"/>
              <w:left w:val="nil"/>
              <w:bottom w:val="single" w:sz="4" w:space="0" w:color="auto"/>
              <w:right w:val="single" w:sz="4" w:space="0" w:color="auto"/>
            </w:tcBorders>
            <w:shd w:val="clear" w:color="auto" w:fill="auto"/>
            <w:vAlign w:val="center"/>
            <w:hideMark/>
          </w:tcPr>
          <w:p w14:paraId="2750345E"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AF5D1BD"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37C2676"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$381,416.36</w:t>
            </w:r>
          </w:p>
        </w:tc>
        <w:tc>
          <w:tcPr>
            <w:tcW w:w="1103" w:type="dxa"/>
            <w:tcBorders>
              <w:top w:val="nil"/>
              <w:left w:val="nil"/>
              <w:bottom w:val="single" w:sz="4" w:space="0" w:color="auto"/>
              <w:right w:val="single" w:sz="4" w:space="0" w:color="auto"/>
            </w:tcBorders>
            <w:shd w:val="clear" w:color="auto" w:fill="auto"/>
            <w:vAlign w:val="center"/>
            <w:hideMark/>
          </w:tcPr>
          <w:p w14:paraId="5CDC5ECC" w14:textId="77777777" w:rsidR="00124C81" w:rsidRPr="00124C81" w:rsidRDefault="00124C81" w:rsidP="00124C81">
            <w:pPr>
              <w:jc w:val="right"/>
              <w:rPr>
                <w:rFonts w:ascii="Lato" w:hAnsi="Lato" w:cs="Calibri"/>
                <w:color w:val="000000"/>
                <w:sz w:val="20"/>
                <w:szCs w:val="20"/>
              </w:rPr>
            </w:pPr>
            <w:r w:rsidRPr="00124C81">
              <w:rPr>
                <w:rFonts w:ascii="Lato" w:hAnsi="Lato" w:cs="Calibri"/>
                <w:color w:val="000000"/>
                <w:sz w:val="20"/>
                <w:szCs w:val="20"/>
              </w:rPr>
              <w:t>$0.00</w:t>
            </w:r>
          </w:p>
        </w:tc>
      </w:tr>
    </w:tbl>
    <w:p w14:paraId="4E31DD2C" w14:textId="69FEB055" w:rsidR="00C92BFD" w:rsidRDefault="00C92BFD" w:rsidP="00436EF4">
      <w:pPr>
        <w:pStyle w:val="ROMANOS"/>
        <w:spacing w:after="0" w:line="240" w:lineRule="exact"/>
        <w:rPr>
          <w:rFonts w:ascii="Lato" w:hAnsi="Lato"/>
          <w:bCs/>
          <w:sz w:val="20"/>
          <w:szCs w:val="20"/>
        </w:rPr>
      </w:pPr>
    </w:p>
    <w:p w14:paraId="6ABF946D" w14:textId="77777777" w:rsidR="00C92BFD" w:rsidRDefault="00C92BFD" w:rsidP="00436EF4">
      <w:pPr>
        <w:pStyle w:val="ROMANOS"/>
        <w:spacing w:after="0" w:line="240" w:lineRule="exact"/>
        <w:rPr>
          <w:rFonts w:ascii="Lato" w:hAnsi="Lato"/>
          <w:bCs/>
          <w:sz w:val="20"/>
          <w:szCs w:val="20"/>
        </w:rPr>
      </w:pPr>
    </w:p>
    <w:p w14:paraId="5ED42220" w14:textId="77777777" w:rsidR="00CD5089" w:rsidRPr="00FA62A3" w:rsidRDefault="00CD5089" w:rsidP="00436EF4">
      <w:pPr>
        <w:pStyle w:val="ROMANOS"/>
        <w:spacing w:after="0" w:line="240" w:lineRule="exact"/>
        <w:rPr>
          <w:rFonts w:ascii="Lato" w:hAnsi="Lato"/>
          <w:bCs/>
          <w:sz w:val="20"/>
          <w:szCs w:val="20"/>
        </w:rPr>
      </w:pPr>
    </w:p>
    <w:p w14:paraId="5B645BC8" w14:textId="77777777" w:rsidR="00CB6070" w:rsidRPr="00FA62A3" w:rsidRDefault="00CB6070" w:rsidP="00425C85">
      <w:pPr>
        <w:pStyle w:val="ROMANOS"/>
        <w:spacing w:after="0" w:line="240" w:lineRule="exact"/>
        <w:ind w:left="0" w:firstLine="0"/>
        <w:rPr>
          <w:rFonts w:ascii="Lato" w:hAnsi="Lato"/>
          <w:b/>
          <w:sz w:val="20"/>
          <w:szCs w:val="20"/>
          <w:lang w:val="es-MX"/>
        </w:rPr>
      </w:pPr>
    </w:p>
    <w:p w14:paraId="2C1AE74F" w14:textId="40CD0A64" w:rsidR="00AD4BCB" w:rsidRDefault="009915AA" w:rsidP="00425C85">
      <w:pPr>
        <w:pStyle w:val="ROMANOS"/>
        <w:spacing w:after="0" w:line="240" w:lineRule="exact"/>
        <w:ind w:left="0" w:firstLine="0"/>
        <w:rPr>
          <w:rFonts w:ascii="Lato" w:hAnsi="Lato"/>
          <w:b/>
          <w:sz w:val="20"/>
          <w:szCs w:val="20"/>
          <w:lang w:val="es-MX"/>
        </w:rPr>
      </w:pPr>
      <w:r w:rsidRPr="00FA62A3">
        <w:rPr>
          <w:rFonts w:ascii="Lato" w:hAnsi="Lato"/>
          <w:b/>
          <w:sz w:val="20"/>
          <w:szCs w:val="20"/>
          <w:lang w:val="es-MX"/>
        </w:rPr>
        <w:t xml:space="preserve">Lineamiento para el registro de los </w:t>
      </w:r>
      <w:r w:rsidR="00137891" w:rsidRPr="00FA62A3">
        <w:rPr>
          <w:rFonts w:ascii="Lato" w:hAnsi="Lato"/>
          <w:b/>
          <w:sz w:val="20"/>
          <w:szCs w:val="20"/>
          <w:lang w:val="es-MX"/>
        </w:rPr>
        <w:t xml:space="preserve">Recursos del Fondo de Aportaciones Múltiples para las operaciones derivadas del Programa de Mejoramiento de la Infraestructura Física Educativa </w:t>
      </w:r>
      <w:r w:rsidR="00705CEE" w:rsidRPr="00FA62A3">
        <w:rPr>
          <w:rFonts w:ascii="Lato" w:hAnsi="Lato"/>
          <w:b/>
          <w:sz w:val="20"/>
          <w:szCs w:val="20"/>
          <w:lang w:val="es-MX"/>
        </w:rPr>
        <w:t>(Programa de Escuelas al CIEN)</w:t>
      </w:r>
    </w:p>
    <w:p w14:paraId="23CD08E5" w14:textId="77777777" w:rsidR="009B24BA" w:rsidRPr="00FA62A3" w:rsidRDefault="009B24BA" w:rsidP="00425C85">
      <w:pPr>
        <w:pStyle w:val="ROMANOS"/>
        <w:spacing w:after="0" w:line="240" w:lineRule="exact"/>
        <w:ind w:left="0" w:firstLine="0"/>
        <w:rPr>
          <w:rFonts w:ascii="Lato" w:hAnsi="Lato"/>
          <w:b/>
          <w:sz w:val="20"/>
          <w:szCs w:val="20"/>
          <w:lang w:val="es-MX"/>
        </w:rPr>
      </w:pPr>
    </w:p>
    <w:p w14:paraId="1F288F1A" w14:textId="77777777" w:rsidR="00705CEE" w:rsidRPr="00FA62A3" w:rsidRDefault="00705CEE" w:rsidP="00425C85">
      <w:pPr>
        <w:pStyle w:val="ROMANOS"/>
        <w:spacing w:after="0" w:line="240" w:lineRule="exact"/>
        <w:ind w:left="0" w:firstLine="0"/>
        <w:rPr>
          <w:rFonts w:ascii="Lato" w:hAnsi="Lato"/>
          <w:b/>
          <w:sz w:val="20"/>
          <w:szCs w:val="20"/>
          <w:lang w:val="es-MX"/>
        </w:rPr>
      </w:pPr>
      <w:r w:rsidRPr="00FA62A3">
        <w:rPr>
          <w:rFonts w:ascii="Lato" w:hAnsi="Lato"/>
          <w:b/>
          <w:sz w:val="20"/>
          <w:szCs w:val="20"/>
          <w:lang w:val="es-MX"/>
        </w:rPr>
        <w:t xml:space="preserve">Objeto </w:t>
      </w:r>
    </w:p>
    <w:p w14:paraId="7206A445" w14:textId="77777777" w:rsidR="003910E0" w:rsidRPr="00FA62A3" w:rsidRDefault="00705CEE" w:rsidP="00425C85">
      <w:pPr>
        <w:pStyle w:val="ROMANOS"/>
        <w:spacing w:after="0" w:line="240" w:lineRule="exact"/>
        <w:ind w:left="0" w:firstLine="0"/>
        <w:rPr>
          <w:rFonts w:ascii="Lato" w:hAnsi="Lato"/>
          <w:sz w:val="20"/>
          <w:szCs w:val="20"/>
          <w:lang w:val="es-MX"/>
        </w:rPr>
      </w:pPr>
      <w:r w:rsidRPr="00FA62A3">
        <w:rPr>
          <w:rFonts w:ascii="Lato" w:hAnsi="Lato"/>
          <w:sz w:val="20"/>
          <w:szCs w:val="20"/>
          <w:lang w:val="es-MX"/>
        </w:rPr>
        <w:t xml:space="preserve">Establecer los registros contables y presupuestales para las operaciones </w:t>
      </w:r>
      <w:r w:rsidR="0027761C" w:rsidRPr="00FA62A3">
        <w:rPr>
          <w:rFonts w:ascii="Lato" w:hAnsi="Lato"/>
          <w:sz w:val="20"/>
          <w:szCs w:val="20"/>
          <w:lang w:val="es-MX"/>
        </w:rPr>
        <w:t xml:space="preserve">derivadas del programa de mejoramiento de la Infraestructura Física Educativa conforme a los plazos establecidos  </w:t>
      </w:r>
      <w:r w:rsidR="00054C1B" w:rsidRPr="00FA62A3">
        <w:rPr>
          <w:rFonts w:ascii="Lato" w:hAnsi="Lato"/>
          <w:sz w:val="20"/>
          <w:szCs w:val="20"/>
          <w:lang w:val="es-MX"/>
        </w:rPr>
        <w:t xml:space="preserve">en los convenios suscritos para tal efecto </w:t>
      </w:r>
      <w:r w:rsidR="003910E0" w:rsidRPr="00FA62A3">
        <w:rPr>
          <w:rFonts w:ascii="Lato" w:hAnsi="Lato"/>
          <w:sz w:val="20"/>
          <w:szCs w:val="20"/>
          <w:lang w:val="es-MX"/>
        </w:rPr>
        <w:t xml:space="preserve">y cuya naturaleza de los recursos seguirá identificándose presupuestalmente como gasto programable durante la vigencia de los convenios referidos </w:t>
      </w:r>
    </w:p>
    <w:p w14:paraId="03D8E461" w14:textId="77777777" w:rsidR="003910E0" w:rsidRPr="00FA62A3" w:rsidRDefault="003910E0" w:rsidP="00425C85">
      <w:pPr>
        <w:pStyle w:val="ROMANOS"/>
        <w:spacing w:after="0" w:line="240" w:lineRule="exact"/>
        <w:ind w:left="0" w:firstLine="0"/>
        <w:rPr>
          <w:rFonts w:ascii="Lato" w:hAnsi="Lato"/>
          <w:sz w:val="20"/>
          <w:szCs w:val="20"/>
          <w:lang w:val="es-MX"/>
        </w:rPr>
      </w:pPr>
    </w:p>
    <w:p w14:paraId="73EC600F" w14:textId="0C18F467" w:rsidR="00DF3D4A" w:rsidRPr="00FA62A3" w:rsidRDefault="003910E0" w:rsidP="00425C85">
      <w:pPr>
        <w:pStyle w:val="ROMANOS"/>
        <w:spacing w:after="0" w:line="240" w:lineRule="exact"/>
        <w:ind w:left="0" w:firstLine="0"/>
        <w:rPr>
          <w:rFonts w:ascii="Lato" w:hAnsi="Lato"/>
          <w:sz w:val="20"/>
          <w:szCs w:val="20"/>
          <w:lang w:val="es-MX"/>
        </w:rPr>
      </w:pPr>
      <w:r w:rsidRPr="00FA62A3">
        <w:rPr>
          <w:rFonts w:ascii="Lato" w:hAnsi="Lato"/>
          <w:sz w:val="20"/>
          <w:szCs w:val="20"/>
          <w:lang w:val="es-MX"/>
        </w:rPr>
        <w:t>Del total de los recursos asignados al FAM, la Entidad Federativa recibirá directamente el 75%, de los cuales, el ingreso se registrara contable y presupuestalmente conforme lo establecido de la Guía Contabilizadora “II.1.8 Participaciones, Aportaciones, Transferencias, Asignaciones, Subsidios y Otras Ayudas”</w:t>
      </w:r>
      <w:r w:rsidR="004D4090" w:rsidRPr="00FA62A3">
        <w:rPr>
          <w:rFonts w:ascii="Lato" w:hAnsi="Lato"/>
          <w:sz w:val="20"/>
          <w:szCs w:val="20"/>
          <w:lang w:val="es-MX"/>
        </w:rPr>
        <w:t xml:space="preserve">, contenido en el Capítulo VI. Guía Contabilizadoras del Manual de Contabilidad Gubernamental, y el egreso, se registra contable y presupuestalmente de acuerdo a la naturaleza de las operaciones que se realcen.   </w:t>
      </w:r>
      <w:r w:rsidRPr="00FA62A3">
        <w:rPr>
          <w:rFonts w:ascii="Lato" w:hAnsi="Lato"/>
          <w:sz w:val="20"/>
          <w:szCs w:val="20"/>
          <w:lang w:val="es-MX"/>
        </w:rPr>
        <w:t xml:space="preserve"> </w:t>
      </w:r>
    </w:p>
    <w:p w14:paraId="33B03FC9" w14:textId="77777777" w:rsidR="00EB7AEA" w:rsidRPr="00FA62A3" w:rsidRDefault="00EB7AEA" w:rsidP="00425C85">
      <w:pPr>
        <w:pStyle w:val="ROMANOS"/>
        <w:spacing w:after="0" w:line="240" w:lineRule="exact"/>
        <w:ind w:left="0" w:firstLine="0"/>
        <w:rPr>
          <w:rFonts w:ascii="Lato" w:hAnsi="Lato"/>
          <w:sz w:val="20"/>
          <w:szCs w:val="20"/>
          <w:lang w:val="es-MX"/>
        </w:rPr>
      </w:pPr>
    </w:p>
    <w:p w14:paraId="45F0532F" w14:textId="0147280B" w:rsidR="00AC6233" w:rsidRPr="00FA62A3" w:rsidRDefault="00AC6233" w:rsidP="00AC6233">
      <w:pPr>
        <w:pStyle w:val="ROMANOS"/>
        <w:spacing w:after="0" w:line="240" w:lineRule="exact"/>
        <w:ind w:left="710" w:firstLine="0"/>
        <w:rPr>
          <w:rFonts w:ascii="Lato" w:hAnsi="Lato"/>
          <w:b/>
          <w:sz w:val="20"/>
          <w:szCs w:val="20"/>
          <w:lang w:val="es-MX"/>
        </w:rPr>
      </w:pPr>
      <w:r w:rsidRPr="00FA62A3">
        <w:rPr>
          <w:rFonts w:ascii="Lato" w:hAnsi="Lato"/>
          <w:b/>
          <w:sz w:val="20"/>
          <w:szCs w:val="20"/>
          <w:lang w:val="es-MX"/>
        </w:rPr>
        <w:t xml:space="preserve">Otros Activos No Circulantes  </w:t>
      </w:r>
    </w:p>
    <w:p w14:paraId="2FB40F49" w14:textId="77777777" w:rsidR="00AC6233" w:rsidRPr="00FA62A3" w:rsidRDefault="00AC6233" w:rsidP="00AC6233">
      <w:pPr>
        <w:pStyle w:val="ROMANOS"/>
        <w:spacing w:after="0" w:line="240" w:lineRule="exact"/>
        <w:ind w:left="0" w:firstLine="0"/>
        <w:rPr>
          <w:rFonts w:ascii="Lato" w:hAnsi="Lato"/>
          <w:b/>
          <w:sz w:val="20"/>
          <w:szCs w:val="20"/>
          <w:lang w:val="es-MX"/>
        </w:rPr>
      </w:pPr>
    </w:p>
    <w:p w14:paraId="29BB3BDD" w14:textId="0E1BF5E1" w:rsidR="00C96706" w:rsidRPr="00FA62A3" w:rsidRDefault="00E40D6B" w:rsidP="00425C85">
      <w:pPr>
        <w:pStyle w:val="ROMANOS"/>
        <w:spacing w:after="0" w:line="240" w:lineRule="exact"/>
        <w:ind w:left="0" w:firstLine="0"/>
        <w:rPr>
          <w:rFonts w:ascii="Lato" w:hAnsi="Lato"/>
          <w:sz w:val="20"/>
          <w:szCs w:val="20"/>
          <w:lang w:val="es-MX"/>
        </w:rPr>
      </w:pPr>
      <w:r w:rsidRPr="00FA62A3">
        <w:rPr>
          <w:rFonts w:ascii="Lato" w:hAnsi="Lato"/>
          <w:sz w:val="20"/>
          <w:szCs w:val="20"/>
          <w:lang w:val="es-MX"/>
        </w:rPr>
        <w:t xml:space="preserve">Otros Activos No Circulantes son de </w:t>
      </w:r>
      <w:r w:rsidR="00D44013" w:rsidRPr="00D44013">
        <w:rPr>
          <w:rFonts w:ascii="Lato" w:hAnsi="Lato"/>
          <w:b/>
          <w:sz w:val="20"/>
          <w:szCs w:val="20"/>
          <w:lang w:val="es-MX"/>
        </w:rPr>
        <w:t>$0.00</w:t>
      </w:r>
      <w:r w:rsidR="00D44013">
        <w:rPr>
          <w:rFonts w:ascii="Lato" w:hAnsi="Lato"/>
          <w:b/>
          <w:sz w:val="20"/>
          <w:szCs w:val="20"/>
          <w:lang w:val="es-MX"/>
        </w:rPr>
        <w:t xml:space="preserve">, </w:t>
      </w:r>
      <w:r w:rsidRPr="00FA62A3">
        <w:rPr>
          <w:rFonts w:ascii="Lato" w:hAnsi="Lato"/>
          <w:sz w:val="20"/>
          <w:szCs w:val="20"/>
          <w:lang w:val="es-MX"/>
        </w:rPr>
        <w:t xml:space="preserve">se integran de la siguiente </w:t>
      </w:r>
      <w:r w:rsidR="00426ABF" w:rsidRPr="00FA62A3">
        <w:rPr>
          <w:rFonts w:ascii="Lato" w:hAnsi="Lato"/>
          <w:sz w:val="20"/>
          <w:szCs w:val="20"/>
          <w:lang w:val="es-MX"/>
        </w:rPr>
        <w:t>manera:</w:t>
      </w:r>
      <w:r w:rsidRPr="00FA62A3">
        <w:rPr>
          <w:rFonts w:ascii="Lato" w:hAnsi="Lato"/>
          <w:sz w:val="20"/>
          <w:szCs w:val="20"/>
          <w:lang w:val="es-MX"/>
        </w:rPr>
        <w:t xml:space="preserve"> </w:t>
      </w:r>
    </w:p>
    <w:p w14:paraId="4C48604B" w14:textId="56EB0309" w:rsidR="00FD5BB8" w:rsidRPr="00FA62A3" w:rsidRDefault="00E40D6B" w:rsidP="008B0609">
      <w:pPr>
        <w:pStyle w:val="ROMANOS"/>
        <w:numPr>
          <w:ilvl w:val="0"/>
          <w:numId w:val="30"/>
        </w:numPr>
        <w:spacing w:after="0" w:line="240" w:lineRule="exact"/>
        <w:rPr>
          <w:rFonts w:ascii="Lato" w:hAnsi="Lato"/>
          <w:sz w:val="20"/>
          <w:szCs w:val="20"/>
          <w:lang w:val="es-MX"/>
        </w:rPr>
      </w:pPr>
      <w:r w:rsidRPr="00FA62A3">
        <w:rPr>
          <w:rFonts w:ascii="Lato" w:hAnsi="Lato"/>
          <w:sz w:val="20"/>
          <w:szCs w:val="20"/>
          <w:lang w:val="es-MX"/>
        </w:rPr>
        <w:t xml:space="preserve">Bienes en Comodato </w:t>
      </w:r>
      <w:r w:rsidR="00D44013" w:rsidRPr="00D44013">
        <w:rPr>
          <w:rFonts w:ascii="Lato" w:hAnsi="Lato"/>
          <w:b/>
          <w:sz w:val="20"/>
          <w:szCs w:val="20"/>
          <w:lang w:val="es-MX"/>
        </w:rPr>
        <w:t>$0.00</w:t>
      </w:r>
    </w:p>
    <w:p w14:paraId="5C52CFCE" w14:textId="3E793E03" w:rsidR="00FE685D" w:rsidRDefault="00124FF2" w:rsidP="00D94934">
      <w:pPr>
        <w:pStyle w:val="ROMANOS"/>
        <w:tabs>
          <w:tab w:val="clear" w:pos="720"/>
          <w:tab w:val="left" w:pos="0"/>
        </w:tabs>
        <w:spacing w:after="0" w:line="240" w:lineRule="exact"/>
        <w:rPr>
          <w:rFonts w:ascii="Lato" w:hAnsi="Lato"/>
          <w:sz w:val="20"/>
          <w:szCs w:val="20"/>
        </w:rPr>
      </w:pPr>
      <w:r>
        <w:rPr>
          <w:rFonts w:ascii="Lato" w:eastAsiaTheme="minorHAnsi" w:hAnsi="Lato"/>
          <w:sz w:val="20"/>
          <w:szCs w:val="20"/>
        </w:rPr>
        <w:t>Al 31 de Marzo</w:t>
      </w:r>
      <w:r w:rsidR="004A67BF">
        <w:rPr>
          <w:rFonts w:ascii="Lato" w:eastAsiaTheme="minorHAnsi" w:hAnsi="Lato"/>
          <w:sz w:val="20"/>
          <w:szCs w:val="20"/>
        </w:rPr>
        <w:t xml:space="preserve">  de 2026</w:t>
      </w:r>
      <w:r w:rsidR="002313BC" w:rsidRPr="00FA62A3">
        <w:rPr>
          <w:rFonts w:ascii="Lato" w:eastAsiaTheme="minorHAnsi" w:hAnsi="Lato"/>
          <w:sz w:val="20"/>
          <w:szCs w:val="20"/>
        </w:rPr>
        <w:t>,</w:t>
      </w:r>
      <w:r w:rsidR="00FD5BB8" w:rsidRPr="00FA62A3">
        <w:rPr>
          <w:rFonts w:ascii="Lato" w:hAnsi="Lato"/>
          <w:sz w:val="20"/>
          <w:szCs w:val="20"/>
        </w:rPr>
        <w:t xml:space="preserve"> Pre</w:t>
      </w:r>
      <w:r w:rsidR="00D94934" w:rsidRPr="00FA62A3">
        <w:rPr>
          <w:rFonts w:ascii="Lato" w:hAnsi="Lato"/>
          <w:sz w:val="20"/>
          <w:szCs w:val="20"/>
        </w:rPr>
        <w:t>sentada de la siguiente manera:</w:t>
      </w:r>
    </w:p>
    <w:p w14:paraId="7B54C6F6" w14:textId="77777777" w:rsidR="00984D15" w:rsidRDefault="00984D15" w:rsidP="00D94934">
      <w:pPr>
        <w:pStyle w:val="ROMANOS"/>
        <w:tabs>
          <w:tab w:val="clear" w:pos="720"/>
          <w:tab w:val="left" w:pos="0"/>
        </w:tabs>
        <w:spacing w:after="0" w:line="240" w:lineRule="exact"/>
        <w:rPr>
          <w:rFonts w:ascii="Lato" w:hAnsi="Lato"/>
          <w:sz w:val="20"/>
          <w:szCs w:val="20"/>
        </w:rPr>
      </w:pPr>
    </w:p>
    <w:tbl>
      <w:tblPr>
        <w:tblW w:w="11743" w:type="dxa"/>
        <w:jc w:val="center"/>
        <w:tblCellMar>
          <w:left w:w="70" w:type="dxa"/>
          <w:right w:w="70" w:type="dxa"/>
        </w:tblCellMar>
        <w:tblLook w:val="04A0" w:firstRow="1" w:lastRow="0" w:firstColumn="1" w:lastColumn="0" w:noHBand="0" w:noVBand="1"/>
      </w:tblPr>
      <w:tblGrid>
        <w:gridCol w:w="518"/>
        <w:gridCol w:w="781"/>
        <w:gridCol w:w="1884"/>
        <w:gridCol w:w="1500"/>
        <w:gridCol w:w="1560"/>
        <w:gridCol w:w="1440"/>
        <w:gridCol w:w="1440"/>
        <w:gridCol w:w="1280"/>
        <w:gridCol w:w="1560"/>
      </w:tblGrid>
      <w:tr w:rsidR="006B0AA8" w:rsidRPr="006B0AA8" w14:paraId="50B4FE56" w14:textId="77777777" w:rsidTr="006B0AA8">
        <w:trPr>
          <w:trHeight w:val="330"/>
          <w:jc w:val="center"/>
        </w:trPr>
        <w:tc>
          <w:tcPr>
            <w:tcW w:w="408" w:type="dxa"/>
            <w:tcBorders>
              <w:top w:val="single" w:sz="4" w:space="0" w:color="auto"/>
              <w:left w:val="single" w:sz="4" w:space="0" w:color="auto"/>
              <w:bottom w:val="single" w:sz="4" w:space="0" w:color="auto"/>
              <w:right w:val="single" w:sz="4" w:space="0" w:color="auto"/>
            </w:tcBorders>
            <w:shd w:val="clear" w:color="000000" w:fill="800000"/>
            <w:noWrap/>
            <w:vAlign w:val="bottom"/>
            <w:hideMark/>
          </w:tcPr>
          <w:p w14:paraId="6579A00F"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 </w:t>
            </w:r>
          </w:p>
        </w:tc>
        <w:tc>
          <w:tcPr>
            <w:tcW w:w="671" w:type="dxa"/>
            <w:tcBorders>
              <w:top w:val="single" w:sz="4" w:space="0" w:color="auto"/>
              <w:left w:val="nil"/>
              <w:bottom w:val="single" w:sz="4" w:space="0" w:color="auto"/>
              <w:right w:val="single" w:sz="4" w:space="0" w:color="auto"/>
            </w:tcBorders>
            <w:shd w:val="clear" w:color="000000" w:fill="800000"/>
            <w:noWrap/>
            <w:vAlign w:val="bottom"/>
            <w:hideMark/>
          </w:tcPr>
          <w:p w14:paraId="05FE3A44"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 </w:t>
            </w:r>
          </w:p>
        </w:tc>
        <w:tc>
          <w:tcPr>
            <w:tcW w:w="1884" w:type="dxa"/>
            <w:tcBorders>
              <w:top w:val="single" w:sz="4" w:space="0" w:color="auto"/>
              <w:left w:val="nil"/>
              <w:bottom w:val="single" w:sz="4" w:space="0" w:color="auto"/>
              <w:right w:val="single" w:sz="4" w:space="0" w:color="auto"/>
            </w:tcBorders>
            <w:shd w:val="clear" w:color="000000" w:fill="800000"/>
            <w:noWrap/>
            <w:vAlign w:val="bottom"/>
            <w:hideMark/>
          </w:tcPr>
          <w:p w14:paraId="050DFBE1"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 </w:t>
            </w:r>
          </w:p>
        </w:tc>
        <w:tc>
          <w:tcPr>
            <w:tcW w:w="1500" w:type="dxa"/>
            <w:tcBorders>
              <w:top w:val="single" w:sz="4" w:space="0" w:color="auto"/>
              <w:left w:val="nil"/>
              <w:bottom w:val="single" w:sz="4" w:space="0" w:color="auto"/>
              <w:right w:val="single" w:sz="4" w:space="0" w:color="auto"/>
            </w:tcBorders>
            <w:shd w:val="clear" w:color="000000" w:fill="800000"/>
            <w:noWrap/>
            <w:vAlign w:val="bottom"/>
            <w:hideMark/>
          </w:tcPr>
          <w:p w14:paraId="04848A8F"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SALDO ANTERIOR</w:t>
            </w:r>
          </w:p>
        </w:tc>
        <w:tc>
          <w:tcPr>
            <w:tcW w:w="1560" w:type="dxa"/>
            <w:tcBorders>
              <w:top w:val="single" w:sz="4" w:space="0" w:color="auto"/>
              <w:left w:val="nil"/>
              <w:bottom w:val="single" w:sz="4" w:space="0" w:color="auto"/>
              <w:right w:val="single" w:sz="4" w:space="0" w:color="auto"/>
            </w:tcBorders>
            <w:shd w:val="clear" w:color="000000" w:fill="800000"/>
            <w:noWrap/>
            <w:vAlign w:val="bottom"/>
            <w:hideMark/>
          </w:tcPr>
          <w:p w14:paraId="6BC43CAE"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 </w:t>
            </w:r>
          </w:p>
        </w:tc>
        <w:tc>
          <w:tcPr>
            <w:tcW w:w="1440" w:type="dxa"/>
            <w:tcBorders>
              <w:top w:val="single" w:sz="4" w:space="0" w:color="auto"/>
              <w:left w:val="nil"/>
              <w:bottom w:val="single" w:sz="4" w:space="0" w:color="auto"/>
              <w:right w:val="single" w:sz="4" w:space="0" w:color="auto"/>
            </w:tcBorders>
            <w:shd w:val="clear" w:color="000000" w:fill="800000"/>
            <w:noWrap/>
            <w:vAlign w:val="bottom"/>
            <w:hideMark/>
          </w:tcPr>
          <w:p w14:paraId="6258C9E8"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M O V I M I E N T O S</w:t>
            </w:r>
          </w:p>
        </w:tc>
        <w:tc>
          <w:tcPr>
            <w:tcW w:w="1440" w:type="dxa"/>
            <w:tcBorders>
              <w:top w:val="single" w:sz="4" w:space="0" w:color="auto"/>
              <w:left w:val="nil"/>
              <w:bottom w:val="single" w:sz="4" w:space="0" w:color="auto"/>
              <w:right w:val="single" w:sz="4" w:space="0" w:color="auto"/>
            </w:tcBorders>
            <w:shd w:val="clear" w:color="000000" w:fill="800000"/>
            <w:noWrap/>
            <w:vAlign w:val="bottom"/>
            <w:hideMark/>
          </w:tcPr>
          <w:p w14:paraId="0346BC4D"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 </w:t>
            </w:r>
          </w:p>
        </w:tc>
        <w:tc>
          <w:tcPr>
            <w:tcW w:w="1280" w:type="dxa"/>
            <w:tcBorders>
              <w:top w:val="single" w:sz="4" w:space="0" w:color="auto"/>
              <w:left w:val="nil"/>
              <w:bottom w:val="single" w:sz="4" w:space="0" w:color="auto"/>
              <w:right w:val="single" w:sz="4" w:space="0" w:color="auto"/>
            </w:tcBorders>
            <w:shd w:val="clear" w:color="000000" w:fill="800000"/>
            <w:noWrap/>
            <w:vAlign w:val="bottom"/>
            <w:hideMark/>
          </w:tcPr>
          <w:p w14:paraId="4BB2827B"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SALDO ACTUAL</w:t>
            </w:r>
          </w:p>
        </w:tc>
        <w:tc>
          <w:tcPr>
            <w:tcW w:w="1560" w:type="dxa"/>
            <w:tcBorders>
              <w:top w:val="single" w:sz="4" w:space="0" w:color="auto"/>
              <w:left w:val="nil"/>
              <w:bottom w:val="single" w:sz="4" w:space="0" w:color="auto"/>
              <w:right w:val="single" w:sz="4" w:space="0" w:color="auto"/>
            </w:tcBorders>
            <w:shd w:val="clear" w:color="000000" w:fill="800000"/>
            <w:noWrap/>
            <w:vAlign w:val="bottom"/>
            <w:hideMark/>
          </w:tcPr>
          <w:p w14:paraId="1A447E7B"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 </w:t>
            </w:r>
          </w:p>
        </w:tc>
      </w:tr>
      <w:tr w:rsidR="006B0AA8" w:rsidRPr="006B0AA8" w14:paraId="29EC5879" w14:textId="77777777" w:rsidTr="006B0AA8">
        <w:trPr>
          <w:trHeight w:val="300"/>
          <w:jc w:val="center"/>
        </w:trPr>
        <w:tc>
          <w:tcPr>
            <w:tcW w:w="408" w:type="dxa"/>
            <w:tcBorders>
              <w:top w:val="nil"/>
              <w:left w:val="single" w:sz="4" w:space="0" w:color="auto"/>
              <w:bottom w:val="single" w:sz="4" w:space="0" w:color="auto"/>
              <w:right w:val="single" w:sz="4" w:space="0" w:color="auto"/>
            </w:tcBorders>
            <w:shd w:val="clear" w:color="000000" w:fill="800000"/>
            <w:noWrap/>
            <w:vAlign w:val="bottom"/>
            <w:hideMark/>
          </w:tcPr>
          <w:p w14:paraId="4A8E1849"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Nat.</w:t>
            </w:r>
          </w:p>
        </w:tc>
        <w:tc>
          <w:tcPr>
            <w:tcW w:w="671" w:type="dxa"/>
            <w:tcBorders>
              <w:top w:val="nil"/>
              <w:left w:val="nil"/>
              <w:bottom w:val="single" w:sz="4" w:space="0" w:color="auto"/>
              <w:right w:val="single" w:sz="4" w:space="0" w:color="auto"/>
            </w:tcBorders>
            <w:shd w:val="clear" w:color="000000" w:fill="800000"/>
            <w:noWrap/>
            <w:vAlign w:val="bottom"/>
            <w:hideMark/>
          </w:tcPr>
          <w:p w14:paraId="484689B4"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Cuenta</w:t>
            </w:r>
          </w:p>
        </w:tc>
        <w:tc>
          <w:tcPr>
            <w:tcW w:w="1884" w:type="dxa"/>
            <w:tcBorders>
              <w:top w:val="nil"/>
              <w:left w:val="nil"/>
              <w:bottom w:val="single" w:sz="4" w:space="0" w:color="auto"/>
              <w:right w:val="single" w:sz="4" w:space="0" w:color="auto"/>
            </w:tcBorders>
            <w:shd w:val="clear" w:color="000000" w:fill="800000"/>
            <w:noWrap/>
            <w:vAlign w:val="bottom"/>
            <w:hideMark/>
          </w:tcPr>
          <w:p w14:paraId="551D886B"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Nombre de la cuenta</w:t>
            </w:r>
          </w:p>
        </w:tc>
        <w:tc>
          <w:tcPr>
            <w:tcW w:w="1500" w:type="dxa"/>
            <w:tcBorders>
              <w:top w:val="nil"/>
              <w:left w:val="nil"/>
              <w:bottom w:val="single" w:sz="4" w:space="0" w:color="auto"/>
              <w:right w:val="single" w:sz="4" w:space="0" w:color="auto"/>
            </w:tcBorders>
            <w:shd w:val="clear" w:color="000000" w:fill="800000"/>
            <w:noWrap/>
            <w:vAlign w:val="bottom"/>
            <w:hideMark/>
          </w:tcPr>
          <w:p w14:paraId="69075C64"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DEUDOR</w:t>
            </w:r>
          </w:p>
        </w:tc>
        <w:tc>
          <w:tcPr>
            <w:tcW w:w="1560" w:type="dxa"/>
            <w:tcBorders>
              <w:top w:val="nil"/>
              <w:left w:val="nil"/>
              <w:bottom w:val="single" w:sz="4" w:space="0" w:color="auto"/>
              <w:right w:val="single" w:sz="4" w:space="0" w:color="auto"/>
            </w:tcBorders>
            <w:shd w:val="clear" w:color="000000" w:fill="800000"/>
            <w:noWrap/>
            <w:vAlign w:val="bottom"/>
            <w:hideMark/>
          </w:tcPr>
          <w:p w14:paraId="5A705B44"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ACREEDOR</w:t>
            </w:r>
          </w:p>
        </w:tc>
        <w:tc>
          <w:tcPr>
            <w:tcW w:w="1440" w:type="dxa"/>
            <w:tcBorders>
              <w:top w:val="nil"/>
              <w:left w:val="nil"/>
              <w:bottom w:val="single" w:sz="4" w:space="0" w:color="auto"/>
              <w:right w:val="single" w:sz="4" w:space="0" w:color="auto"/>
            </w:tcBorders>
            <w:shd w:val="clear" w:color="000000" w:fill="800000"/>
            <w:noWrap/>
            <w:vAlign w:val="bottom"/>
            <w:hideMark/>
          </w:tcPr>
          <w:p w14:paraId="236A31F9"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DEUDOR</w:t>
            </w:r>
          </w:p>
        </w:tc>
        <w:tc>
          <w:tcPr>
            <w:tcW w:w="1440" w:type="dxa"/>
            <w:tcBorders>
              <w:top w:val="nil"/>
              <w:left w:val="nil"/>
              <w:bottom w:val="single" w:sz="4" w:space="0" w:color="auto"/>
              <w:right w:val="single" w:sz="4" w:space="0" w:color="auto"/>
            </w:tcBorders>
            <w:shd w:val="clear" w:color="000000" w:fill="800000"/>
            <w:noWrap/>
            <w:vAlign w:val="bottom"/>
            <w:hideMark/>
          </w:tcPr>
          <w:p w14:paraId="3C0BD102"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ACREEDOR</w:t>
            </w:r>
          </w:p>
        </w:tc>
        <w:tc>
          <w:tcPr>
            <w:tcW w:w="1280" w:type="dxa"/>
            <w:tcBorders>
              <w:top w:val="nil"/>
              <w:left w:val="nil"/>
              <w:bottom w:val="single" w:sz="4" w:space="0" w:color="auto"/>
              <w:right w:val="single" w:sz="4" w:space="0" w:color="auto"/>
            </w:tcBorders>
            <w:shd w:val="clear" w:color="000000" w:fill="800000"/>
            <w:noWrap/>
            <w:vAlign w:val="bottom"/>
            <w:hideMark/>
          </w:tcPr>
          <w:p w14:paraId="2C5E125E"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DEUDOR</w:t>
            </w:r>
          </w:p>
        </w:tc>
        <w:tc>
          <w:tcPr>
            <w:tcW w:w="1560" w:type="dxa"/>
            <w:tcBorders>
              <w:top w:val="nil"/>
              <w:left w:val="nil"/>
              <w:bottom w:val="single" w:sz="4" w:space="0" w:color="auto"/>
              <w:right w:val="single" w:sz="4" w:space="0" w:color="auto"/>
            </w:tcBorders>
            <w:shd w:val="clear" w:color="000000" w:fill="800000"/>
            <w:noWrap/>
            <w:vAlign w:val="bottom"/>
            <w:hideMark/>
          </w:tcPr>
          <w:p w14:paraId="2FF3756B" w14:textId="77777777" w:rsidR="006B0AA8" w:rsidRPr="006B0AA8" w:rsidRDefault="006B0AA8" w:rsidP="006B0AA8">
            <w:pPr>
              <w:rPr>
                <w:rFonts w:ascii="Lato" w:hAnsi="Lato" w:cs="Calibri"/>
                <w:b/>
                <w:bCs/>
                <w:color w:val="FFFFFF"/>
                <w:sz w:val="20"/>
                <w:szCs w:val="20"/>
              </w:rPr>
            </w:pPr>
            <w:r w:rsidRPr="006B0AA8">
              <w:rPr>
                <w:rFonts w:ascii="Lato" w:hAnsi="Lato" w:cs="Calibri"/>
                <w:b/>
                <w:bCs/>
                <w:color w:val="FFFFFF"/>
                <w:sz w:val="20"/>
                <w:szCs w:val="20"/>
              </w:rPr>
              <w:t>ACREEDOR</w:t>
            </w:r>
          </w:p>
        </w:tc>
      </w:tr>
      <w:tr w:rsidR="006B0AA8" w:rsidRPr="006B0AA8" w14:paraId="18E84FDC" w14:textId="77777777" w:rsidTr="006B0AA8">
        <w:trPr>
          <w:trHeight w:val="300"/>
          <w:jc w:val="center"/>
        </w:trPr>
        <w:tc>
          <w:tcPr>
            <w:tcW w:w="408" w:type="dxa"/>
            <w:tcBorders>
              <w:top w:val="nil"/>
              <w:left w:val="single" w:sz="4" w:space="0" w:color="auto"/>
              <w:bottom w:val="single" w:sz="4" w:space="0" w:color="auto"/>
              <w:right w:val="single" w:sz="4" w:space="0" w:color="auto"/>
            </w:tcBorders>
            <w:vAlign w:val="bottom"/>
            <w:hideMark/>
          </w:tcPr>
          <w:p w14:paraId="6B0AE230" w14:textId="77777777" w:rsidR="006B0AA8" w:rsidRPr="006B0AA8" w:rsidRDefault="006B0AA8" w:rsidP="006B0AA8">
            <w:pPr>
              <w:rPr>
                <w:rFonts w:ascii="Lato" w:hAnsi="Lato" w:cs="Calibri"/>
                <w:color w:val="000000"/>
                <w:sz w:val="20"/>
                <w:szCs w:val="20"/>
              </w:rPr>
            </w:pPr>
            <w:r w:rsidRPr="006B0AA8">
              <w:rPr>
                <w:rFonts w:ascii="Lato" w:hAnsi="Lato" w:cs="Calibri"/>
                <w:color w:val="000000"/>
                <w:sz w:val="20"/>
                <w:szCs w:val="20"/>
              </w:rPr>
              <w:t>D</w:t>
            </w:r>
          </w:p>
        </w:tc>
        <w:tc>
          <w:tcPr>
            <w:tcW w:w="671" w:type="dxa"/>
            <w:tcBorders>
              <w:top w:val="nil"/>
              <w:left w:val="nil"/>
              <w:bottom w:val="single" w:sz="4" w:space="0" w:color="auto"/>
              <w:right w:val="single" w:sz="4" w:space="0" w:color="auto"/>
            </w:tcBorders>
            <w:vAlign w:val="bottom"/>
            <w:hideMark/>
          </w:tcPr>
          <w:p w14:paraId="1B94292D" w14:textId="77777777" w:rsidR="006B0AA8" w:rsidRPr="006B0AA8" w:rsidRDefault="006B0AA8" w:rsidP="006B0AA8">
            <w:pPr>
              <w:rPr>
                <w:rFonts w:ascii="Lato" w:hAnsi="Lato" w:cs="Calibri"/>
                <w:color w:val="000000"/>
                <w:sz w:val="20"/>
                <w:szCs w:val="20"/>
              </w:rPr>
            </w:pPr>
            <w:r w:rsidRPr="006B0AA8">
              <w:rPr>
                <w:rFonts w:ascii="Lato" w:hAnsi="Lato" w:cs="Calibri"/>
                <w:color w:val="000000"/>
                <w:sz w:val="20"/>
                <w:szCs w:val="20"/>
              </w:rPr>
              <w:t>1290</w:t>
            </w:r>
          </w:p>
        </w:tc>
        <w:tc>
          <w:tcPr>
            <w:tcW w:w="1884" w:type="dxa"/>
            <w:tcBorders>
              <w:top w:val="nil"/>
              <w:left w:val="nil"/>
              <w:bottom w:val="single" w:sz="4" w:space="0" w:color="auto"/>
              <w:right w:val="single" w:sz="4" w:space="0" w:color="auto"/>
            </w:tcBorders>
            <w:vAlign w:val="bottom"/>
            <w:hideMark/>
          </w:tcPr>
          <w:p w14:paraId="1DFC5FD1" w14:textId="77777777" w:rsidR="006B0AA8" w:rsidRPr="006B0AA8" w:rsidRDefault="006B0AA8" w:rsidP="006B0AA8">
            <w:pPr>
              <w:rPr>
                <w:rFonts w:ascii="Lato" w:hAnsi="Lato" w:cs="Calibri"/>
                <w:color w:val="000000"/>
                <w:sz w:val="20"/>
                <w:szCs w:val="20"/>
              </w:rPr>
            </w:pPr>
            <w:r w:rsidRPr="006B0AA8">
              <w:rPr>
                <w:rFonts w:ascii="Lato" w:hAnsi="Lato" w:cs="Calibri"/>
                <w:color w:val="000000"/>
                <w:sz w:val="20"/>
                <w:szCs w:val="20"/>
              </w:rPr>
              <w:t>OTROS ACTIVOS NO CIRCULANTES</w:t>
            </w:r>
          </w:p>
        </w:tc>
        <w:tc>
          <w:tcPr>
            <w:tcW w:w="1500" w:type="dxa"/>
            <w:tcBorders>
              <w:top w:val="nil"/>
              <w:left w:val="nil"/>
              <w:bottom w:val="single" w:sz="4" w:space="0" w:color="auto"/>
              <w:right w:val="single" w:sz="4" w:space="0" w:color="auto"/>
            </w:tcBorders>
            <w:vAlign w:val="bottom"/>
            <w:hideMark/>
          </w:tcPr>
          <w:p w14:paraId="75F49ECD"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bottom"/>
            <w:hideMark/>
          </w:tcPr>
          <w:p w14:paraId="447D226C"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440" w:type="dxa"/>
            <w:tcBorders>
              <w:top w:val="nil"/>
              <w:left w:val="nil"/>
              <w:bottom w:val="single" w:sz="4" w:space="0" w:color="auto"/>
              <w:right w:val="single" w:sz="4" w:space="0" w:color="auto"/>
            </w:tcBorders>
            <w:vAlign w:val="bottom"/>
            <w:hideMark/>
          </w:tcPr>
          <w:p w14:paraId="0F9E5E22"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440" w:type="dxa"/>
            <w:tcBorders>
              <w:top w:val="nil"/>
              <w:left w:val="nil"/>
              <w:bottom w:val="single" w:sz="4" w:space="0" w:color="auto"/>
              <w:right w:val="single" w:sz="4" w:space="0" w:color="auto"/>
            </w:tcBorders>
            <w:vAlign w:val="bottom"/>
            <w:hideMark/>
          </w:tcPr>
          <w:p w14:paraId="498DEA1C"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280" w:type="dxa"/>
            <w:tcBorders>
              <w:top w:val="nil"/>
              <w:left w:val="nil"/>
              <w:bottom w:val="single" w:sz="4" w:space="0" w:color="auto"/>
              <w:right w:val="single" w:sz="4" w:space="0" w:color="auto"/>
            </w:tcBorders>
            <w:vAlign w:val="bottom"/>
            <w:hideMark/>
          </w:tcPr>
          <w:p w14:paraId="645B1102"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bottom"/>
            <w:hideMark/>
          </w:tcPr>
          <w:p w14:paraId="14A85597"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r>
      <w:tr w:rsidR="006B0AA8" w:rsidRPr="006B0AA8" w14:paraId="20F9EDE0" w14:textId="77777777" w:rsidTr="006B0AA8">
        <w:trPr>
          <w:trHeight w:val="300"/>
          <w:jc w:val="center"/>
        </w:trPr>
        <w:tc>
          <w:tcPr>
            <w:tcW w:w="408" w:type="dxa"/>
            <w:tcBorders>
              <w:top w:val="nil"/>
              <w:left w:val="single" w:sz="4" w:space="0" w:color="auto"/>
              <w:bottom w:val="single" w:sz="4" w:space="0" w:color="auto"/>
              <w:right w:val="single" w:sz="4" w:space="0" w:color="auto"/>
            </w:tcBorders>
            <w:vAlign w:val="bottom"/>
            <w:hideMark/>
          </w:tcPr>
          <w:p w14:paraId="234C61C5" w14:textId="77777777" w:rsidR="006B0AA8" w:rsidRPr="006B0AA8" w:rsidRDefault="006B0AA8" w:rsidP="006B0AA8">
            <w:pPr>
              <w:rPr>
                <w:rFonts w:ascii="Lato" w:hAnsi="Lato" w:cs="Calibri"/>
                <w:color w:val="000000"/>
                <w:sz w:val="20"/>
                <w:szCs w:val="20"/>
              </w:rPr>
            </w:pPr>
            <w:r w:rsidRPr="006B0AA8">
              <w:rPr>
                <w:rFonts w:ascii="Lato" w:hAnsi="Lato" w:cs="Calibri"/>
                <w:color w:val="000000"/>
                <w:sz w:val="20"/>
                <w:szCs w:val="20"/>
              </w:rPr>
              <w:t>D</w:t>
            </w:r>
          </w:p>
        </w:tc>
        <w:tc>
          <w:tcPr>
            <w:tcW w:w="671" w:type="dxa"/>
            <w:tcBorders>
              <w:top w:val="nil"/>
              <w:left w:val="nil"/>
              <w:bottom w:val="single" w:sz="4" w:space="0" w:color="auto"/>
              <w:right w:val="single" w:sz="4" w:space="0" w:color="auto"/>
            </w:tcBorders>
            <w:vAlign w:val="bottom"/>
            <w:hideMark/>
          </w:tcPr>
          <w:p w14:paraId="444F9AE8" w14:textId="77777777" w:rsidR="006B0AA8" w:rsidRPr="006B0AA8" w:rsidRDefault="006B0AA8" w:rsidP="006B0AA8">
            <w:pPr>
              <w:rPr>
                <w:rFonts w:ascii="Lato" w:hAnsi="Lato" w:cs="Calibri"/>
                <w:color w:val="000000"/>
                <w:sz w:val="20"/>
                <w:szCs w:val="20"/>
              </w:rPr>
            </w:pPr>
            <w:r w:rsidRPr="006B0AA8">
              <w:rPr>
                <w:rFonts w:ascii="Lato" w:hAnsi="Lato" w:cs="Calibri"/>
                <w:color w:val="000000"/>
                <w:sz w:val="20"/>
                <w:szCs w:val="20"/>
              </w:rPr>
              <w:t>1293</w:t>
            </w:r>
          </w:p>
        </w:tc>
        <w:tc>
          <w:tcPr>
            <w:tcW w:w="1884" w:type="dxa"/>
            <w:tcBorders>
              <w:top w:val="nil"/>
              <w:left w:val="nil"/>
              <w:bottom w:val="single" w:sz="4" w:space="0" w:color="auto"/>
              <w:right w:val="single" w:sz="4" w:space="0" w:color="auto"/>
            </w:tcBorders>
            <w:vAlign w:val="bottom"/>
            <w:hideMark/>
          </w:tcPr>
          <w:p w14:paraId="3CF6960A" w14:textId="77777777" w:rsidR="006B0AA8" w:rsidRPr="006B0AA8" w:rsidRDefault="006B0AA8" w:rsidP="006B0AA8">
            <w:pPr>
              <w:rPr>
                <w:rFonts w:ascii="Lato" w:hAnsi="Lato" w:cs="Calibri"/>
                <w:color w:val="000000"/>
                <w:sz w:val="20"/>
                <w:szCs w:val="20"/>
              </w:rPr>
            </w:pPr>
            <w:r w:rsidRPr="006B0AA8">
              <w:rPr>
                <w:rFonts w:ascii="Lato" w:hAnsi="Lato" w:cs="Calibri"/>
                <w:color w:val="000000"/>
                <w:sz w:val="20"/>
                <w:szCs w:val="20"/>
              </w:rPr>
              <w:t>BIENES EN COMODATO</w:t>
            </w:r>
          </w:p>
        </w:tc>
        <w:tc>
          <w:tcPr>
            <w:tcW w:w="1500" w:type="dxa"/>
            <w:tcBorders>
              <w:top w:val="nil"/>
              <w:left w:val="nil"/>
              <w:bottom w:val="single" w:sz="4" w:space="0" w:color="auto"/>
              <w:right w:val="single" w:sz="4" w:space="0" w:color="auto"/>
            </w:tcBorders>
            <w:vAlign w:val="bottom"/>
            <w:hideMark/>
          </w:tcPr>
          <w:p w14:paraId="5AE6DCB7"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bottom"/>
            <w:hideMark/>
          </w:tcPr>
          <w:p w14:paraId="65AE4593"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440" w:type="dxa"/>
            <w:tcBorders>
              <w:top w:val="nil"/>
              <w:left w:val="nil"/>
              <w:bottom w:val="single" w:sz="4" w:space="0" w:color="auto"/>
              <w:right w:val="single" w:sz="4" w:space="0" w:color="auto"/>
            </w:tcBorders>
            <w:vAlign w:val="bottom"/>
            <w:hideMark/>
          </w:tcPr>
          <w:p w14:paraId="69B00439"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440" w:type="dxa"/>
            <w:tcBorders>
              <w:top w:val="nil"/>
              <w:left w:val="nil"/>
              <w:bottom w:val="single" w:sz="4" w:space="0" w:color="auto"/>
              <w:right w:val="single" w:sz="4" w:space="0" w:color="auto"/>
            </w:tcBorders>
            <w:vAlign w:val="bottom"/>
            <w:hideMark/>
          </w:tcPr>
          <w:p w14:paraId="209EE729"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280" w:type="dxa"/>
            <w:tcBorders>
              <w:top w:val="nil"/>
              <w:left w:val="nil"/>
              <w:bottom w:val="single" w:sz="4" w:space="0" w:color="auto"/>
              <w:right w:val="single" w:sz="4" w:space="0" w:color="auto"/>
            </w:tcBorders>
            <w:vAlign w:val="bottom"/>
            <w:hideMark/>
          </w:tcPr>
          <w:p w14:paraId="0B16CB51"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bottom"/>
            <w:hideMark/>
          </w:tcPr>
          <w:p w14:paraId="0482977B"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r>
      <w:tr w:rsidR="006B0AA8" w:rsidRPr="006B0AA8" w14:paraId="10E71E67" w14:textId="77777777" w:rsidTr="006B0AA8">
        <w:trPr>
          <w:trHeight w:val="300"/>
          <w:jc w:val="center"/>
        </w:trPr>
        <w:tc>
          <w:tcPr>
            <w:tcW w:w="408" w:type="dxa"/>
            <w:tcBorders>
              <w:top w:val="nil"/>
              <w:left w:val="single" w:sz="4" w:space="0" w:color="auto"/>
              <w:bottom w:val="single" w:sz="4" w:space="0" w:color="auto"/>
              <w:right w:val="single" w:sz="4" w:space="0" w:color="auto"/>
            </w:tcBorders>
            <w:vAlign w:val="bottom"/>
            <w:hideMark/>
          </w:tcPr>
          <w:p w14:paraId="2F2779F3" w14:textId="77777777" w:rsidR="006B0AA8" w:rsidRPr="006B0AA8" w:rsidRDefault="006B0AA8" w:rsidP="006B0AA8">
            <w:pPr>
              <w:rPr>
                <w:rFonts w:ascii="Lato" w:hAnsi="Lato" w:cs="Calibri"/>
                <w:color w:val="000000"/>
                <w:sz w:val="20"/>
                <w:szCs w:val="20"/>
              </w:rPr>
            </w:pPr>
            <w:r w:rsidRPr="006B0AA8">
              <w:rPr>
                <w:rFonts w:ascii="Lato" w:hAnsi="Lato" w:cs="Calibri"/>
                <w:color w:val="000000"/>
                <w:sz w:val="20"/>
                <w:szCs w:val="20"/>
              </w:rPr>
              <w:t>D</w:t>
            </w:r>
          </w:p>
        </w:tc>
        <w:tc>
          <w:tcPr>
            <w:tcW w:w="671" w:type="dxa"/>
            <w:tcBorders>
              <w:top w:val="nil"/>
              <w:left w:val="nil"/>
              <w:bottom w:val="single" w:sz="4" w:space="0" w:color="auto"/>
              <w:right w:val="single" w:sz="4" w:space="0" w:color="auto"/>
            </w:tcBorders>
            <w:vAlign w:val="bottom"/>
            <w:hideMark/>
          </w:tcPr>
          <w:p w14:paraId="187E355F" w14:textId="77777777" w:rsidR="006B0AA8" w:rsidRPr="006B0AA8" w:rsidRDefault="006B0AA8" w:rsidP="006B0AA8">
            <w:pPr>
              <w:rPr>
                <w:rFonts w:ascii="Lato" w:hAnsi="Lato" w:cs="Calibri"/>
                <w:color w:val="000000"/>
                <w:sz w:val="20"/>
                <w:szCs w:val="20"/>
              </w:rPr>
            </w:pPr>
            <w:r w:rsidRPr="006B0AA8">
              <w:rPr>
                <w:rFonts w:ascii="Lato" w:hAnsi="Lato" w:cs="Calibri"/>
                <w:color w:val="000000"/>
                <w:sz w:val="20"/>
                <w:szCs w:val="20"/>
              </w:rPr>
              <w:t>1293-0003</w:t>
            </w:r>
          </w:p>
        </w:tc>
        <w:tc>
          <w:tcPr>
            <w:tcW w:w="1884" w:type="dxa"/>
            <w:tcBorders>
              <w:top w:val="nil"/>
              <w:left w:val="nil"/>
              <w:bottom w:val="single" w:sz="4" w:space="0" w:color="auto"/>
              <w:right w:val="single" w:sz="4" w:space="0" w:color="auto"/>
            </w:tcBorders>
            <w:vAlign w:val="bottom"/>
            <w:hideMark/>
          </w:tcPr>
          <w:p w14:paraId="3CD24C09" w14:textId="77777777" w:rsidR="006B0AA8" w:rsidRPr="006B0AA8" w:rsidRDefault="006B0AA8" w:rsidP="006B0AA8">
            <w:pPr>
              <w:rPr>
                <w:rFonts w:ascii="Lato" w:hAnsi="Lato" w:cs="Calibri"/>
                <w:color w:val="000000"/>
                <w:sz w:val="20"/>
                <w:szCs w:val="20"/>
              </w:rPr>
            </w:pPr>
            <w:r w:rsidRPr="006B0AA8">
              <w:rPr>
                <w:rFonts w:ascii="Lato" w:hAnsi="Lato" w:cs="Calibri"/>
                <w:color w:val="000000"/>
                <w:sz w:val="20"/>
                <w:szCs w:val="20"/>
              </w:rPr>
              <w:t xml:space="preserve"> Vehiculo Nissan Tsuru 2016</w:t>
            </w:r>
          </w:p>
        </w:tc>
        <w:tc>
          <w:tcPr>
            <w:tcW w:w="1500" w:type="dxa"/>
            <w:tcBorders>
              <w:top w:val="nil"/>
              <w:left w:val="nil"/>
              <w:bottom w:val="single" w:sz="4" w:space="0" w:color="auto"/>
              <w:right w:val="single" w:sz="4" w:space="0" w:color="auto"/>
            </w:tcBorders>
            <w:vAlign w:val="bottom"/>
            <w:hideMark/>
          </w:tcPr>
          <w:p w14:paraId="6ABBDCE5"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bottom"/>
            <w:hideMark/>
          </w:tcPr>
          <w:p w14:paraId="44161F0C"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440" w:type="dxa"/>
            <w:tcBorders>
              <w:top w:val="nil"/>
              <w:left w:val="nil"/>
              <w:bottom w:val="single" w:sz="4" w:space="0" w:color="auto"/>
              <w:right w:val="single" w:sz="4" w:space="0" w:color="auto"/>
            </w:tcBorders>
            <w:vAlign w:val="bottom"/>
            <w:hideMark/>
          </w:tcPr>
          <w:p w14:paraId="1FB1F1BE"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440" w:type="dxa"/>
            <w:tcBorders>
              <w:top w:val="nil"/>
              <w:left w:val="nil"/>
              <w:bottom w:val="single" w:sz="4" w:space="0" w:color="auto"/>
              <w:right w:val="single" w:sz="4" w:space="0" w:color="auto"/>
            </w:tcBorders>
            <w:vAlign w:val="bottom"/>
            <w:hideMark/>
          </w:tcPr>
          <w:p w14:paraId="0893CC76"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280" w:type="dxa"/>
            <w:tcBorders>
              <w:top w:val="nil"/>
              <w:left w:val="nil"/>
              <w:bottom w:val="single" w:sz="4" w:space="0" w:color="auto"/>
              <w:right w:val="single" w:sz="4" w:space="0" w:color="auto"/>
            </w:tcBorders>
            <w:vAlign w:val="bottom"/>
            <w:hideMark/>
          </w:tcPr>
          <w:p w14:paraId="29177474"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bottom"/>
            <w:hideMark/>
          </w:tcPr>
          <w:p w14:paraId="03DB58B7" w14:textId="77777777" w:rsidR="006B0AA8" w:rsidRPr="006B0AA8" w:rsidRDefault="006B0AA8" w:rsidP="006B0AA8">
            <w:pPr>
              <w:jc w:val="right"/>
              <w:rPr>
                <w:rFonts w:ascii="Lato" w:hAnsi="Lato" w:cs="Calibri"/>
                <w:color w:val="000000"/>
                <w:sz w:val="20"/>
                <w:szCs w:val="20"/>
              </w:rPr>
            </w:pPr>
            <w:r w:rsidRPr="006B0AA8">
              <w:rPr>
                <w:rFonts w:ascii="Lato" w:hAnsi="Lato" w:cs="Calibri"/>
                <w:color w:val="000000"/>
                <w:sz w:val="20"/>
                <w:szCs w:val="20"/>
              </w:rPr>
              <w:t>$0.00</w:t>
            </w:r>
          </w:p>
        </w:tc>
      </w:tr>
    </w:tbl>
    <w:p w14:paraId="2AE06967" w14:textId="77777777" w:rsidR="00116716" w:rsidRDefault="00116716" w:rsidP="00D94934">
      <w:pPr>
        <w:pStyle w:val="ROMANOS"/>
        <w:tabs>
          <w:tab w:val="clear" w:pos="720"/>
          <w:tab w:val="left" w:pos="0"/>
        </w:tabs>
        <w:spacing w:after="0" w:line="240" w:lineRule="exact"/>
        <w:rPr>
          <w:rFonts w:ascii="Lato" w:hAnsi="Lato"/>
          <w:sz w:val="20"/>
          <w:szCs w:val="20"/>
        </w:rPr>
      </w:pPr>
    </w:p>
    <w:p w14:paraId="273B8CAF" w14:textId="77777777" w:rsidR="00726B3F" w:rsidRDefault="00726B3F" w:rsidP="0040563C">
      <w:pPr>
        <w:pStyle w:val="ROMANOS"/>
        <w:tabs>
          <w:tab w:val="clear" w:pos="720"/>
          <w:tab w:val="left" w:pos="0"/>
        </w:tabs>
        <w:spacing w:after="0" w:line="240" w:lineRule="exact"/>
        <w:ind w:left="0" w:firstLine="0"/>
        <w:rPr>
          <w:rFonts w:ascii="Lato" w:hAnsi="Lato"/>
          <w:sz w:val="20"/>
          <w:szCs w:val="20"/>
        </w:rPr>
      </w:pPr>
    </w:p>
    <w:p w14:paraId="68BFF2EA" w14:textId="77777777" w:rsidR="00150612" w:rsidRPr="00FA62A3" w:rsidRDefault="00150612" w:rsidP="00425C85">
      <w:pPr>
        <w:pStyle w:val="ROMANOS"/>
        <w:spacing w:after="0" w:line="240" w:lineRule="exact"/>
        <w:ind w:left="0" w:firstLine="0"/>
        <w:rPr>
          <w:rFonts w:ascii="Lato" w:hAnsi="Lato"/>
          <w:b/>
          <w:sz w:val="20"/>
          <w:szCs w:val="20"/>
          <w:lang w:val="es-MX"/>
        </w:rPr>
      </w:pPr>
    </w:p>
    <w:p w14:paraId="5BF57E2C" w14:textId="77777777" w:rsidR="00E4479B" w:rsidRPr="00FA62A3" w:rsidRDefault="00E4479B" w:rsidP="00E4479B">
      <w:pPr>
        <w:pStyle w:val="ROMANOS"/>
        <w:spacing w:after="0" w:line="240" w:lineRule="exact"/>
        <w:ind w:left="432"/>
        <w:rPr>
          <w:rFonts w:ascii="Lato" w:hAnsi="Lato"/>
          <w:b/>
          <w:sz w:val="20"/>
          <w:szCs w:val="20"/>
          <w:lang w:val="es-MX"/>
        </w:rPr>
      </w:pPr>
      <w:r w:rsidRPr="00FA62A3">
        <w:rPr>
          <w:rFonts w:ascii="Lato" w:hAnsi="Lato"/>
          <w:b/>
          <w:sz w:val="20"/>
          <w:szCs w:val="20"/>
          <w:lang w:val="es-MX"/>
        </w:rPr>
        <w:t>Pasivo</w:t>
      </w:r>
    </w:p>
    <w:p w14:paraId="1BA695BD" w14:textId="77777777" w:rsidR="00746D17" w:rsidRPr="00FA62A3" w:rsidRDefault="00746D17" w:rsidP="00E4479B">
      <w:pPr>
        <w:pStyle w:val="ROMANOS"/>
        <w:spacing w:after="0" w:line="240" w:lineRule="exact"/>
        <w:ind w:left="432"/>
        <w:rPr>
          <w:rFonts w:ascii="Lato" w:hAnsi="Lato"/>
          <w:b/>
          <w:sz w:val="20"/>
          <w:szCs w:val="20"/>
          <w:lang w:val="es-MX"/>
        </w:rPr>
      </w:pPr>
    </w:p>
    <w:p w14:paraId="40827DE0" w14:textId="43E4895A" w:rsidR="00746D17" w:rsidRPr="00FA62A3" w:rsidRDefault="00746D17" w:rsidP="001C54C8">
      <w:pPr>
        <w:pStyle w:val="ROMANOS"/>
        <w:spacing w:after="0" w:line="240" w:lineRule="exact"/>
        <w:ind w:left="0" w:firstLine="709"/>
        <w:rPr>
          <w:rFonts w:ascii="Lato" w:hAnsi="Lato"/>
          <w:b/>
          <w:sz w:val="20"/>
          <w:szCs w:val="20"/>
          <w:lang w:val="es-MX"/>
        </w:rPr>
      </w:pPr>
      <w:r w:rsidRPr="00FA62A3">
        <w:rPr>
          <w:rFonts w:ascii="Lato" w:hAnsi="Lato"/>
          <w:b/>
          <w:sz w:val="20"/>
          <w:szCs w:val="20"/>
          <w:lang w:val="es-MX"/>
        </w:rPr>
        <w:t>1. Cuentas y Documentos por pagar</w:t>
      </w:r>
    </w:p>
    <w:p w14:paraId="35276899" w14:textId="77777777" w:rsidR="00746D17" w:rsidRPr="00FA62A3" w:rsidRDefault="00746D17" w:rsidP="001C54C8">
      <w:pPr>
        <w:pStyle w:val="ROMANOS"/>
        <w:spacing w:after="0" w:line="240" w:lineRule="exact"/>
        <w:ind w:left="0" w:firstLine="709"/>
        <w:rPr>
          <w:rFonts w:ascii="Lato" w:hAnsi="Lato"/>
          <w:b/>
          <w:sz w:val="20"/>
          <w:szCs w:val="20"/>
          <w:lang w:val="es-MX"/>
        </w:rPr>
      </w:pPr>
    </w:p>
    <w:p w14:paraId="73F654D1" w14:textId="6923C6A6" w:rsidR="001D5003" w:rsidRPr="00FA62A3" w:rsidRDefault="00E4479B" w:rsidP="00746D17">
      <w:pPr>
        <w:pStyle w:val="ROMANOS"/>
        <w:spacing w:after="0" w:line="240" w:lineRule="exact"/>
        <w:ind w:left="0" w:firstLine="0"/>
        <w:rPr>
          <w:rFonts w:ascii="Lato" w:hAnsi="Lato" w:cstheme="minorHAnsi"/>
          <w:color w:val="000000"/>
          <w:sz w:val="20"/>
          <w:szCs w:val="20"/>
        </w:rPr>
      </w:pPr>
      <w:r w:rsidRPr="00FA62A3">
        <w:rPr>
          <w:rFonts w:ascii="Lato" w:hAnsi="Lato"/>
          <w:sz w:val="20"/>
          <w:szCs w:val="20"/>
          <w:lang w:val="es-MX"/>
        </w:rPr>
        <w:t xml:space="preserve">Se </w:t>
      </w:r>
      <w:r w:rsidR="00314822" w:rsidRPr="00FA62A3">
        <w:rPr>
          <w:rFonts w:ascii="Lato" w:hAnsi="Lato"/>
          <w:sz w:val="20"/>
          <w:szCs w:val="20"/>
          <w:lang w:val="es-MX"/>
        </w:rPr>
        <w:t xml:space="preserve">anexa a continuación la </w:t>
      </w:r>
      <w:r w:rsidRPr="00FA62A3">
        <w:rPr>
          <w:rFonts w:ascii="Lato" w:hAnsi="Lato"/>
          <w:sz w:val="20"/>
          <w:szCs w:val="20"/>
          <w:lang w:val="es-MX"/>
        </w:rPr>
        <w:t xml:space="preserve">relación de las cuentas por pagar en una desagregación </w:t>
      </w:r>
      <w:r w:rsidR="00314822" w:rsidRPr="00FA62A3">
        <w:rPr>
          <w:rFonts w:ascii="Lato" w:hAnsi="Lato"/>
          <w:sz w:val="20"/>
          <w:szCs w:val="20"/>
          <w:lang w:val="es-MX"/>
        </w:rPr>
        <w:t xml:space="preserve">única </w:t>
      </w:r>
      <w:r w:rsidRPr="00FA62A3">
        <w:rPr>
          <w:rFonts w:ascii="Lato" w:hAnsi="Lato"/>
          <w:sz w:val="20"/>
          <w:szCs w:val="20"/>
          <w:lang w:val="es-MX"/>
        </w:rPr>
        <w:t xml:space="preserve">por su vencimiento </w:t>
      </w:r>
      <w:r w:rsidR="001D5003" w:rsidRPr="00FA62A3">
        <w:rPr>
          <w:rFonts w:ascii="Lato" w:hAnsi="Lato"/>
          <w:sz w:val="20"/>
          <w:szCs w:val="20"/>
          <w:lang w:val="es-MX"/>
        </w:rPr>
        <w:t>en el corto plazo.</w:t>
      </w:r>
      <w:r w:rsidR="0017517C" w:rsidRPr="00FA62A3">
        <w:rPr>
          <w:rFonts w:ascii="Lato" w:hAnsi="Lato"/>
          <w:sz w:val="20"/>
          <w:szCs w:val="20"/>
          <w:lang w:val="es-MX"/>
        </w:rPr>
        <w:t xml:space="preserve"> </w:t>
      </w:r>
      <w:r w:rsidR="001D5003" w:rsidRPr="00FA62A3">
        <w:rPr>
          <w:rFonts w:ascii="Lato" w:hAnsi="Lato" w:cstheme="minorHAnsi"/>
          <w:color w:val="000000"/>
          <w:sz w:val="20"/>
          <w:szCs w:val="20"/>
        </w:rPr>
        <w:t>El monto que se adeuda al cierre del periodo es derivado del Concepto de Pago de Obra Pública (anticipos, estimaciones, retenciones para su posterior entero).</w:t>
      </w:r>
    </w:p>
    <w:p w14:paraId="4C20D946" w14:textId="77777777" w:rsidR="006C19F7" w:rsidRPr="00FA62A3" w:rsidRDefault="006C19F7" w:rsidP="00425C85">
      <w:pPr>
        <w:pStyle w:val="ROMANOS"/>
        <w:spacing w:after="0" w:line="240" w:lineRule="exact"/>
        <w:ind w:left="0" w:firstLine="0"/>
        <w:rPr>
          <w:rFonts w:ascii="Lato" w:hAnsi="Lato"/>
          <w:sz w:val="20"/>
          <w:szCs w:val="20"/>
          <w:lang w:val="es-MX"/>
        </w:rPr>
      </w:pPr>
    </w:p>
    <w:p w14:paraId="233C3C4E" w14:textId="0C3CCF90" w:rsidR="00C96706" w:rsidRPr="00FA62A3" w:rsidRDefault="001D5003" w:rsidP="00425C85">
      <w:pPr>
        <w:pStyle w:val="ROMANOS"/>
        <w:spacing w:after="0" w:line="240" w:lineRule="exact"/>
        <w:rPr>
          <w:rFonts w:ascii="Lato" w:hAnsi="Lato"/>
          <w:sz w:val="20"/>
          <w:szCs w:val="20"/>
          <w:lang w:val="es-MX"/>
        </w:rPr>
      </w:pPr>
      <w:r w:rsidRPr="00FA62A3">
        <w:rPr>
          <w:rFonts w:ascii="Lato" w:hAnsi="Lato"/>
          <w:sz w:val="20"/>
          <w:szCs w:val="20"/>
          <w:lang w:val="es-MX"/>
        </w:rPr>
        <w:t xml:space="preserve">Las </w:t>
      </w:r>
      <w:r w:rsidR="001D0C20" w:rsidRPr="00FA62A3">
        <w:rPr>
          <w:rFonts w:ascii="Lato" w:hAnsi="Lato"/>
          <w:sz w:val="20"/>
          <w:szCs w:val="20"/>
          <w:lang w:val="es-MX"/>
        </w:rPr>
        <w:t>Cuentas</w:t>
      </w:r>
      <w:r w:rsidR="006E163B" w:rsidRPr="00FA62A3">
        <w:rPr>
          <w:rFonts w:ascii="Lato" w:hAnsi="Lato"/>
          <w:sz w:val="20"/>
          <w:szCs w:val="20"/>
          <w:lang w:val="es-MX"/>
        </w:rPr>
        <w:t xml:space="preserve"> por Pagar a Corto Plazo son de</w:t>
      </w:r>
      <w:r w:rsidR="00DF7E0C" w:rsidRPr="00FA62A3">
        <w:rPr>
          <w:rFonts w:ascii="Lato" w:hAnsi="Lato"/>
          <w:sz w:val="20"/>
          <w:szCs w:val="20"/>
          <w:lang w:val="es-MX"/>
        </w:rPr>
        <w:t xml:space="preserve"> </w:t>
      </w:r>
      <w:r w:rsidR="00202693" w:rsidRPr="00202693">
        <w:rPr>
          <w:rFonts w:ascii="Lato" w:hAnsi="Lato"/>
          <w:b/>
          <w:sz w:val="20"/>
          <w:szCs w:val="20"/>
          <w:lang w:val="es-MX"/>
        </w:rPr>
        <w:t>$1,832,074.00</w:t>
      </w:r>
      <w:r w:rsidR="004D6B10">
        <w:rPr>
          <w:rFonts w:ascii="Lato" w:hAnsi="Lato"/>
          <w:b/>
          <w:sz w:val="20"/>
          <w:szCs w:val="20"/>
          <w:lang w:val="es-MX"/>
        </w:rPr>
        <w:t xml:space="preserve">, </w:t>
      </w:r>
      <w:r w:rsidRPr="00FA62A3">
        <w:rPr>
          <w:rFonts w:ascii="Lato" w:hAnsi="Lato"/>
          <w:sz w:val="20"/>
          <w:szCs w:val="20"/>
          <w:lang w:val="es-MX"/>
        </w:rPr>
        <w:t>se integran de la siguiente manera:</w:t>
      </w:r>
      <w:r w:rsidR="003F1ADB" w:rsidRPr="00FA62A3">
        <w:rPr>
          <w:rFonts w:ascii="Lato" w:hAnsi="Lato"/>
          <w:sz w:val="20"/>
          <w:szCs w:val="20"/>
          <w:lang w:val="es-MX"/>
        </w:rPr>
        <w:t xml:space="preserve"> </w:t>
      </w:r>
    </w:p>
    <w:p w14:paraId="58E24910" w14:textId="77777777" w:rsidR="00C96706" w:rsidRPr="00FA62A3" w:rsidRDefault="00C96706" w:rsidP="00425C85">
      <w:pPr>
        <w:pStyle w:val="ROMANOS"/>
        <w:spacing w:after="0" w:line="240" w:lineRule="exact"/>
        <w:rPr>
          <w:rFonts w:ascii="Lato" w:hAnsi="Lato"/>
          <w:sz w:val="20"/>
          <w:szCs w:val="20"/>
          <w:lang w:val="es-MX"/>
        </w:rPr>
      </w:pPr>
    </w:p>
    <w:p w14:paraId="029F3743" w14:textId="62C86F4A" w:rsidR="005936BE" w:rsidRPr="00FA62A3" w:rsidRDefault="003F1ADB" w:rsidP="001E7556">
      <w:pPr>
        <w:pStyle w:val="ROMANOS"/>
        <w:numPr>
          <w:ilvl w:val="0"/>
          <w:numId w:val="30"/>
        </w:numPr>
        <w:spacing w:after="0" w:line="240" w:lineRule="exact"/>
        <w:rPr>
          <w:rFonts w:ascii="Lato" w:hAnsi="Lato"/>
          <w:b/>
          <w:bCs/>
          <w:sz w:val="20"/>
          <w:szCs w:val="20"/>
        </w:rPr>
      </w:pPr>
      <w:r w:rsidRPr="00FA62A3">
        <w:rPr>
          <w:rFonts w:ascii="Lato" w:hAnsi="Lato"/>
          <w:sz w:val="20"/>
          <w:szCs w:val="20"/>
          <w:lang w:val="es-MX"/>
        </w:rPr>
        <w:t>Servici</w:t>
      </w:r>
      <w:r w:rsidR="00B251C9" w:rsidRPr="00FA62A3">
        <w:rPr>
          <w:rFonts w:ascii="Lato" w:hAnsi="Lato"/>
          <w:sz w:val="20"/>
          <w:szCs w:val="20"/>
          <w:lang w:val="es-MX"/>
        </w:rPr>
        <w:t xml:space="preserve">os por pagar a corto plazo </w:t>
      </w:r>
      <w:r w:rsidR="00623294" w:rsidRPr="00FA62A3">
        <w:rPr>
          <w:rFonts w:ascii="Lato" w:hAnsi="Lato"/>
          <w:b/>
          <w:sz w:val="20"/>
          <w:szCs w:val="20"/>
          <w:lang w:val="es-MX"/>
        </w:rPr>
        <w:t xml:space="preserve"> </w:t>
      </w:r>
      <w:r w:rsidR="00202693" w:rsidRPr="00202693">
        <w:rPr>
          <w:rFonts w:ascii="Lato" w:hAnsi="Lato"/>
          <w:b/>
          <w:sz w:val="20"/>
          <w:szCs w:val="20"/>
          <w:lang w:val="es-MX"/>
        </w:rPr>
        <w:t>$0.00</w:t>
      </w:r>
    </w:p>
    <w:p w14:paraId="60393E39" w14:textId="77777777" w:rsidR="00202693" w:rsidRPr="00202693" w:rsidRDefault="0048487F" w:rsidP="006F702E">
      <w:pPr>
        <w:pStyle w:val="ROMANOS"/>
        <w:numPr>
          <w:ilvl w:val="0"/>
          <w:numId w:val="30"/>
        </w:numPr>
        <w:spacing w:after="0" w:line="240" w:lineRule="exact"/>
        <w:rPr>
          <w:rFonts w:ascii="Lato" w:hAnsi="Lato"/>
          <w:sz w:val="20"/>
          <w:szCs w:val="20"/>
          <w:lang w:val="es-MX"/>
        </w:rPr>
      </w:pPr>
      <w:r w:rsidRPr="00202693">
        <w:rPr>
          <w:rFonts w:ascii="Lato" w:hAnsi="Lato"/>
          <w:sz w:val="20"/>
          <w:szCs w:val="20"/>
          <w:lang w:val="es-MX"/>
        </w:rPr>
        <w:t>Proveedores</w:t>
      </w:r>
      <w:r w:rsidR="00F05BC2" w:rsidRPr="00202693">
        <w:rPr>
          <w:rFonts w:ascii="Lato" w:hAnsi="Lato"/>
          <w:sz w:val="20"/>
          <w:szCs w:val="20"/>
        </w:rPr>
        <w:t xml:space="preserve"> por Pagar a Corto Plazo </w:t>
      </w:r>
      <w:r w:rsidR="00623294" w:rsidRPr="00202693">
        <w:rPr>
          <w:rFonts w:ascii="Lato" w:hAnsi="Lato"/>
          <w:b/>
          <w:sz w:val="20"/>
          <w:szCs w:val="20"/>
          <w:lang w:val="es-MX"/>
        </w:rPr>
        <w:t xml:space="preserve"> </w:t>
      </w:r>
      <w:r w:rsidR="001E7556" w:rsidRPr="00202693">
        <w:rPr>
          <w:rFonts w:ascii="Lato" w:hAnsi="Lato"/>
          <w:b/>
          <w:sz w:val="20"/>
          <w:szCs w:val="20"/>
          <w:lang w:val="es-MX"/>
        </w:rPr>
        <w:t xml:space="preserve"> </w:t>
      </w:r>
      <w:r w:rsidR="00CA1C8E" w:rsidRPr="00202693">
        <w:rPr>
          <w:rFonts w:ascii="Lato" w:hAnsi="Lato"/>
          <w:b/>
          <w:sz w:val="20"/>
          <w:szCs w:val="20"/>
          <w:lang w:val="es-MX"/>
        </w:rPr>
        <w:t xml:space="preserve"> </w:t>
      </w:r>
      <w:r w:rsidR="00EE75FE" w:rsidRPr="00202693">
        <w:rPr>
          <w:rFonts w:ascii="Lato" w:hAnsi="Lato"/>
          <w:b/>
          <w:sz w:val="20"/>
          <w:szCs w:val="20"/>
          <w:lang w:val="es-MX"/>
        </w:rPr>
        <w:t xml:space="preserve"> </w:t>
      </w:r>
      <w:r w:rsidR="00202693" w:rsidRPr="00202693">
        <w:rPr>
          <w:rFonts w:ascii="Lato" w:hAnsi="Lato"/>
          <w:b/>
          <w:sz w:val="20"/>
          <w:szCs w:val="20"/>
          <w:lang w:val="es-MX"/>
        </w:rPr>
        <w:t>$147,857.04</w:t>
      </w:r>
    </w:p>
    <w:p w14:paraId="1D1AE26B" w14:textId="2271535B" w:rsidR="00175F3D" w:rsidRPr="00202693" w:rsidRDefault="00F05BC2" w:rsidP="006F702E">
      <w:pPr>
        <w:pStyle w:val="ROMANOS"/>
        <w:numPr>
          <w:ilvl w:val="0"/>
          <w:numId w:val="30"/>
        </w:numPr>
        <w:spacing w:after="0" w:line="240" w:lineRule="exact"/>
        <w:rPr>
          <w:rFonts w:ascii="Lato" w:hAnsi="Lato"/>
          <w:sz w:val="20"/>
          <w:szCs w:val="20"/>
          <w:lang w:val="es-MX"/>
        </w:rPr>
      </w:pPr>
      <w:r w:rsidRPr="00202693">
        <w:rPr>
          <w:rFonts w:ascii="Lato" w:hAnsi="Lato"/>
          <w:sz w:val="20"/>
          <w:szCs w:val="20"/>
          <w:lang w:val="es-MX"/>
        </w:rPr>
        <w:t xml:space="preserve">Contratistas </w:t>
      </w:r>
      <w:r w:rsidR="00B251C9" w:rsidRPr="00202693">
        <w:rPr>
          <w:rFonts w:ascii="Lato" w:hAnsi="Lato"/>
          <w:sz w:val="20"/>
          <w:szCs w:val="20"/>
          <w:lang w:val="es-MX"/>
        </w:rPr>
        <w:t xml:space="preserve">por Obras Publicas por Pagar </w:t>
      </w:r>
      <w:r w:rsidR="004D6B10" w:rsidRPr="00202693">
        <w:rPr>
          <w:rFonts w:ascii="Lato" w:hAnsi="Lato"/>
          <w:b/>
          <w:sz w:val="20"/>
          <w:szCs w:val="20"/>
          <w:lang w:val="es-MX"/>
        </w:rPr>
        <w:t xml:space="preserve"> </w:t>
      </w:r>
      <w:r w:rsidR="006A205A" w:rsidRPr="00202693">
        <w:rPr>
          <w:rFonts w:ascii="Lato" w:hAnsi="Lato"/>
          <w:b/>
          <w:sz w:val="20"/>
          <w:szCs w:val="20"/>
          <w:lang w:val="es-MX"/>
        </w:rPr>
        <w:t xml:space="preserve"> </w:t>
      </w:r>
      <w:r w:rsidR="005B61F7" w:rsidRPr="00202693">
        <w:rPr>
          <w:rFonts w:ascii="Lato" w:hAnsi="Lato"/>
          <w:b/>
          <w:sz w:val="20"/>
          <w:szCs w:val="20"/>
          <w:lang w:val="es-MX"/>
        </w:rPr>
        <w:t xml:space="preserve"> </w:t>
      </w:r>
      <w:r w:rsidR="00202693" w:rsidRPr="00202693">
        <w:rPr>
          <w:rFonts w:ascii="Lato" w:hAnsi="Lato"/>
          <w:b/>
          <w:sz w:val="20"/>
          <w:szCs w:val="20"/>
          <w:lang w:val="es-MX"/>
        </w:rPr>
        <w:t>$76,775.56</w:t>
      </w:r>
    </w:p>
    <w:p w14:paraId="60BE4AA4" w14:textId="0BEFBB7C" w:rsidR="00DF3D4A" w:rsidRPr="00175F3D" w:rsidRDefault="0048487F" w:rsidP="00CA1C8E">
      <w:pPr>
        <w:pStyle w:val="ROMANOS"/>
        <w:numPr>
          <w:ilvl w:val="0"/>
          <w:numId w:val="30"/>
        </w:numPr>
        <w:spacing w:after="0" w:line="240" w:lineRule="exact"/>
        <w:rPr>
          <w:rFonts w:ascii="Lato" w:hAnsi="Lato"/>
          <w:sz w:val="20"/>
          <w:szCs w:val="20"/>
          <w:lang w:val="es-MX"/>
        </w:rPr>
      </w:pPr>
      <w:r w:rsidRPr="00175F3D">
        <w:rPr>
          <w:rFonts w:ascii="Lato" w:hAnsi="Lato"/>
          <w:sz w:val="20"/>
          <w:szCs w:val="20"/>
          <w:lang w:val="es-MX"/>
        </w:rPr>
        <w:t>Retenciones y Contribuci</w:t>
      </w:r>
      <w:r w:rsidR="00095BB5" w:rsidRPr="00175F3D">
        <w:rPr>
          <w:rFonts w:ascii="Lato" w:hAnsi="Lato"/>
          <w:sz w:val="20"/>
          <w:szCs w:val="20"/>
          <w:lang w:val="es-MX"/>
        </w:rPr>
        <w:t>ones po</w:t>
      </w:r>
      <w:r w:rsidR="00B251C9" w:rsidRPr="00175F3D">
        <w:rPr>
          <w:rFonts w:ascii="Lato" w:hAnsi="Lato"/>
          <w:sz w:val="20"/>
          <w:szCs w:val="20"/>
          <w:lang w:val="es-MX"/>
        </w:rPr>
        <w:t>r Pagar</w:t>
      </w:r>
      <w:r w:rsidR="005F5F8D" w:rsidRPr="00175F3D">
        <w:rPr>
          <w:rFonts w:ascii="Lato" w:hAnsi="Lato"/>
          <w:b/>
          <w:sz w:val="20"/>
          <w:szCs w:val="20"/>
          <w:lang w:val="es-MX"/>
        </w:rPr>
        <w:t xml:space="preserve"> </w:t>
      </w:r>
      <w:r w:rsidR="00623294" w:rsidRPr="00175F3D">
        <w:rPr>
          <w:rFonts w:ascii="Lato" w:hAnsi="Lato"/>
          <w:b/>
          <w:sz w:val="20"/>
          <w:szCs w:val="20"/>
          <w:lang w:val="es-MX"/>
        </w:rPr>
        <w:t xml:space="preserve"> </w:t>
      </w:r>
      <w:r w:rsidR="001E7556" w:rsidRPr="00175F3D">
        <w:rPr>
          <w:rFonts w:ascii="Lato" w:hAnsi="Lato"/>
          <w:b/>
          <w:sz w:val="20"/>
          <w:szCs w:val="20"/>
          <w:lang w:val="es-MX"/>
        </w:rPr>
        <w:t xml:space="preserve"> </w:t>
      </w:r>
      <w:r w:rsidR="00CA1C8E" w:rsidRPr="00CA1C8E">
        <w:rPr>
          <w:rFonts w:ascii="Lato" w:hAnsi="Lato"/>
          <w:b/>
          <w:sz w:val="20"/>
          <w:szCs w:val="20"/>
          <w:lang w:val="es-MX"/>
        </w:rPr>
        <w:t xml:space="preserve"> </w:t>
      </w:r>
      <w:r w:rsidR="004D6B10" w:rsidRPr="004D6B10">
        <w:rPr>
          <w:rFonts w:ascii="Lato" w:hAnsi="Lato"/>
          <w:b/>
          <w:sz w:val="20"/>
          <w:szCs w:val="20"/>
          <w:lang w:val="es-MX"/>
        </w:rPr>
        <w:t xml:space="preserve"> </w:t>
      </w:r>
      <w:r w:rsidR="006A205A" w:rsidRPr="006A205A">
        <w:rPr>
          <w:rFonts w:ascii="Lato" w:hAnsi="Lato"/>
          <w:b/>
          <w:sz w:val="20"/>
          <w:szCs w:val="20"/>
          <w:lang w:val="es-MX"/>
        </w:rPr>
        <w:t xml:space="preserve"> </w:t>
      </w:r>
      <w:r w:rsidR="005B61F7" w:rsidRPr="005B61F7">
        <w:rPr>
          <w:rFonts w:ascii="Lato" w:hAnsi="Lato"/>
          <w:b/>
          <w:sz w:val="20"/>
          <w:szCs w:val="20"/>
          <w:lang w:val="es-MX"/>
        </w:rPr>
        <w:t xml:space="preserve"> </w:t>
      </w:r>
      <w:r w:rsidR="00202693" w:rsidRPr="00202693">
        <w:rPr>
          <w:rFonts w:ascii="Lato" w:hAnsi="Lato"/>
          <w:b/>
          <w:sz w:val="20"/>
          <w:szCs w:val="20"/>
          <w:lang w:val="es-MX"/>
        </w:rPr>
        <w:t>1,607,441.40</w:t>
      </w:r>
    </w:p>
    <w:p w14:paraId="3C69DFD2" w14:textId="73B6B7D8" w:rsidR="006E163B" w:rsidRPr="00FA62A3" w:rsidRDefault="0048487F" w:rsidP="00C96706">
      <w:pPr>
        <w:pStyle w:val="ROMANOS"/>
        <w:numPr>
          <w:ilvl w:val="0"/>
          <w:numId w:val="30"/>
        </w:numPr>
        <w:spacing w:after="0" w:line="240" w:lineRule="exact"/>
        <w:rPr>
          <w:rFonts w:ascii="Lato" w:hAnsi="Lato"/>
          <w:sz w:val="20"/>
          <w:szCs w:val="20"/>
          <w:lang w:val="es-MX"/>
        </w:rPr>
      </w:pPr>
      <w:r w:rsidRPr="00FA62A3">
        <w:rPr>
          <w:rFonts w:ascii="Lato" w:hAnsi="Lato"/>
          <w:sz w:val="20"/>
          <w:szCs w:val="20"/>
          <w:lang w:val="es-MX"/>
        </w:rPr>
        <w:t>Otras Cuentas</w:t>
      </w:r>
      <w:r w:rsidR="00B251C9" w:rsidRPr="00FA62A3">
        <w:rPr>
          <w:rFonts w:ascii="Lato" w:hAnsi="Lato"/>
          <w:sz w:val="20"/>
          <w:szCs w:val="20"/>
          <w:lang w:val="es-MX"/>
        </w:rPr>
        <w:t xml:space="preserve"> por pagar a corto plazo</w:t>
      </w:r>
      <w:r w:rsidR="00D8644B" w:rsidRPr="00FA62A3">
        <w:rPr>
          <w:rFonts w:ascii="Lato" w:hAnsi="Lato"/>
          <w:sz w:val="20"/>
          <w:szCs w:val="20"/>
          <w:lang w:val="es-MX"/>
        </w:rPr>
        <w:t xml:space="preserve"> </w:t>
      </w:r>
      <w:r w:rsidR="00F64354" w:rsidRPr="00FA62A3">
        <w:rPr>
          <w:rFonts w:ascii="Lato" w:hAnsi="Lato"/>
          <w:sz w:val="20"/>
          <w:szCs w:val="20"/>
          <w:lang w:val="es-MX"/>
        </w:rPr>
        <w:t xml:space="preserve"> </w:t>
      </w:r>
      <w:r w:rsidR="00F64354" w:rsidRPr="00FA62A3">
        <w:rPr>
          <w:rFonts w:ascii="Lato" w:hAnsi="Lato"/>
          <w:b/>
          <w:sz w:val="20"/>
          <w:szCs w:val="20"/>
          <w:lang w:val="es-MX"/>
        </w:rPr>
        <w:t>$</w:t>
      </w:r>
      <w:r w:rsidR="006B23B0" w:rsidRPr="00FA62A3">
        <w:rPr>
          <w:rFonts w:ascii="Lato" w:hAnsi="Lato"/>
          <w:b/>
          <w:bCs/>
          <w:sz w:val="20"/>
          <w:szCs w:val="20"/>
          <w:lang w:val="es-MX"/>
        </w:rPr>
        <w:t>0.00</w:t>
      </w:r>
    </w:p>
    <w:p w14:paraId="44BC4804" w14:textId="77777777" w:rsidR="00FD5BB8" w:rsidRPr="00FA62A3" w:rsidRDefault="00FD5BB8" w:rsidP="00FD5BB8">
      <w:pPr>
        <w:pStyle w:val="ROMANOS"/>
        <w:spacing w:after="0" w:line="240" w:lineRule="exact"/>
        <w:ind w:firstLine="0"/>
        <w:rPr>
          <w:rFonts w:ascii="Lato" w:hAnsi="Lato"/>
          <w:sz w:val="20"/>
          <w:szCs w:val="20"/>
          <w:lang w:val="es-MX"/>
        </w:rPr>
      </w:pPr>
    </w:p>
    <w:p w14:paraId="05C17E7C" w14:textId="3B923722" w:rsidR="009010F5" w:rsidRPr="00FA62A3" w:rsidRDefault="00124FF2" w:rsidP="00FD5BB8">
      <w:pPr>
        <w:pStyle w:val="ROMANOS"/>
        <w:tabs>
          <w:tab w:val="clear" w:pos="720"/>
          <w:tab w:val="left" w:pos="0"/>
        </w:tabs>
        <w:spacing w:after="0" w:line="240" w:lineRule="exact"/>
        <w:ind w:left="0" w:firstLine="0"/>
        <w:rPr>
          <w:rFonts w:ascii="Lato" w:hAnsi="Lato"/>
          <w:sz w:val="20"/>
          <w:szCs w:val="20"/>
        </w:rPr>
      </w:pPr>
      <w:r>
        <w:rPr>
          <w:rFonts w:ascii="Lato" w:eastAsiaTheme="minorHAnsi" w:hAnsi="Lato"/>
          <w:sz w:val="20"/>
          <w:szCs w:val="20"/>
        </w:rPr>
        <w:t>Al 31 de Marzo</w:t>
      </w:r>
      <w:r w:rsidR="004A67BF">
        <w:rPr>
          <w:rFonts w:ascii="Lato" w:eastAsiaTheme="minorHAnsi" w:hAnsi="Lato"/>
          <w:sz w:val="20"/>
          <w:szCs w:val="20"/>
        </w:rPr>
        <w:t xml:space="preserve">  de 2026</w:t>
      </w:r>
      <w:r w:rsidR="00E85758" w:rsidRPr="00FA62A3">
        <w:rPr>
          <w:rFonts w:ascii="Lato" w:eastAsiaTheme="minorHAnsi" w:hAnsi="Lato"/>
          <w:sz w:val="20"/>
          <w:szCs w:val="20"/>
        </w:rPr>
        <w:t>,</w:t>
      </w:r>
      <w:r w:rsidR="00FD5BB8" w:rsidRPr="00FA62A3">
        <w:rPr>
          <w:rFonts w:ascii="Lato" w:hAnsi="Lato"/>
          <w:sz w:val="20"/>
          <w:szCs w:val="20"/>
        </w:rPr>
        <w:t xml:space="preserve"> Presentada de la siguiente manera:</w:t>
      </w:r>
    </w:p>
    <w:p w14:paraId="59C1D0B8" w14:textId="77777777" w:rsidR="00CA1C8E" w:rsidRDefault="00CA1C8E" w:rsidP="00FD5BB8">
      <w:pPr>
        <w:pStyle w:val="ROMANOS"/>
        <w:tabs>
          <w:tab w:val="clear" w:pos="720"/>
          <w:tab w:val="left" w:pos="0"/>
        </w:tabs>
        <w:spacing w:after="0" w:line="240" w:lineRule="exact"/>
        <w:ind w:left="0" w:firstLine="0"/>
        <w:rPr>
          <w:rFonts w:ascii="Lato" w:hAnsi="Lato"/>
          <w:sz w:val="20"/>
          <w:szCs w:val="20"/>
        </w:rPr>
      </w:pPr>
    </w:p>
    <w:tbl>
      <w:tblPr>
        <w:tblW w:w="13049" w:type="dxa"/>
        <w:jc w:val="center"/>
        <w:tblCellMar>
          <w:left w:w="70" w:type="dxa"/>
          <w:right w:w="70" w:type="dxa"/>
        </w:tblCellMar>
        <w:tblLook w:val="04A0" w:firstRow="1" w:lastRow="0" w:firstColumn="1" w:lastColumn="0" w:noHBand="0" w:noVBand="1"/>
      </w:tblPr>
      <w:tblGrid>
        <w:gridCol w:w="518"/>
        <w:gridCol w:w="2341"/>
        <w:gridCol w:w="2173"/>
        <w:gridCol w:w="1147"/>
        <w:gridCol w:w="1440"/>
        <w:gridCol w:w="1700"/>
        <w:gridCol w:w="1700"/>
        <w:gridCol w:w="998"/>
        <w:gridCol w:w="1440"/>
      </w:tblGrid>
      <w:tr w:rsidR="00202693" w:rsidRPr="00202693" w14:paraId="5F08BB26" w14:textId="77777777" w:rsidTr="00202693">
        <w:trPr>
          <w:trHeight w:val="330"/>
          <w:jc w:val="center"/>
        </w:trPr>
        <w:tc>
          <w:tcPr>
            <w:tcW w:w="440"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23E6547F"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 </w:t>
            </w:r>
          </w:p>
        </w:tc>
        <w:tc>
          <w:tcPr>
            <w:tcW w:w="2341" w:type="dxa"/>
            <w:tcBorders>
              <w:top w:val="single" w:sz="4" w:space="0" w:color="auto"/>
              <w:left w:val="nil"/>
              <w:bottom w:val="single" w:sz="4" w:space="0" w:color="auto"/>
              <w:right w:val="single" w:sz="4" w:space="0" w:color="auto"/>
            </w:tcBorders>
            <w:shd w:val="clear" w:color="000000" w:fill="800000"/>
            <w:noWrap/>
            <w:vAlign w:val="center"/>
            <w:hideMark/>
          </w:tcPr>
          <w:p w14:paraId="56443FFC"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 </w:t>
            </w:r>
          </w:p>
        </w:tc>
        <w:tc>
          <w:tcPr>
            <w:tcW w:w="2063" w:type="dxa"/>
            <w:tcBorders>
              <w:top w:val="single" w:sz="4" w:space="0" w:color="auto"/>
              <w:left w:val="nil"/>
              <w:bottom w:val="single" w:sz="4" w:space="0" w:color="auto"/>
              <w:right w:val="single" w:sz="4" w:space="0" w:color="auto"/>
            </w:tcBorders>
            <w:shd w:val="clear" w:color="000000" w:fill="800000"/>
            <w:vAlign w:val="center"/>
            <w:hideMark/>
          </w:tcPr>
          <w:p w14:paraId="13579B10"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 </w:t>
            </w:r>
          </w:p>
        </w:tc>
        <w:tc>
          <w:tcPr>
            <w:tcW w:w="1037" w:type="dxa"/>
            <w:tcBorders>
              <w:top w:val="single" w:sz="4" w:space="0" w:color="auto"/>
              <w:left w:val="nil"/>
              <w:bottom w:val="single" w:sz="4" w:space="0" w:color="auto"/>
              <w:right w:val="single" w:sz="4" w:space="0" w:color="auto"/>
            </w:tcBorders>
            <w:shd w:val="clear" w:color="000000" w:fill="800000"/>
            <w:noWrap/>
            <w:vAlign w:val="center"/>
            <w:hideMark/>
          </w:tcPr>
          <w:p w14:paraId="22E47999"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SALDO ANTERIOR</w:t>
            </w:r>
          </w:p>
        </w:tc>
        <w:tc>
          <w:tcPr>
            <w:tcW w:w="1440" w:type="dxa"/>
            <w:tcBorders>
              <w:top w:val="single" w:sz="4" w:space="0" w:color="auto"/>
              <w:left w:val="nil"/>
              <w:bottom w:val="single" w:sz="4" w:space="0" w:color="auto"/>
              <w:right w:val="single" w:sz="4" w:space="0" w:color="auto"/>
            </w:tcBorders>
            <w:shd w:val="clear" w:color="000000" w:fill="800000"/>
            <w:noWrap/>
            <w:vAlign w:val="center"/>
            <w:hideMark/>
          </w:tcPr>
          <w:p w14:paraId="3219B2AE"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000000" w:fill="800000"/>
            <w:noWrap/>
            <w:vAlign w:val="center"/>
            <w:hideMark/>
          </w:tcPr>
          <w:p w14:paraId="1EE89DB9"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M O V I M I E N T O S</w:t>
            </w:r>
          </w:p>
        </w:tc>
        <w:tc>
          <w:tcPr>
            <w:tcW w:w="1700" w:type="dxa"/>
            <w:tcBorders>
              <w:top w:val="single" w:sz="4" w:space="0" w:color="auto"/>
              <w:left w:val="nil"/>
              <w:bottom w:val="single" w:sz="4" w:space="0" w:color="auto"/>
              <w:right w:val="single" w:sz="4" w:space="0" w:color="auto"/>
            </w:tcBorders>
            <w:shd w:val="clear" w:color="000000" w:fill="800000"/>
            <w:noWrap/>
            <w:vAlign w:val="center"/>
            <w:hideMark/>
          </w:tcPr>
          <w:p w14:paraId="5CF773E2"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 </w:t>
            </w:r>
          </w:p>
        </w:tc>
        <w:tc>
          <w:tcPr>
            <w:tcW w:w="888" w:type="dxa"/>
            <w:tcBorders>
              <w:top w:val="single" w:sz="4" w:space="0" w:color="auto"/>
              <w:left w:val="nil"/>
              <w:bottom w:val="single" w:sz="4" w:space="0" w:color="auto"/>
              <w:right w:val="single" w:sz="4" w:space="0" w:color="auto"/>
            </w:tcBorders>
            <w:shd w:val="clear" w:color="000000" w:fill="800000"/>
            <w:noWrap/>
            <w:vAlign w:val="center"/>
            <w:hideMark/>
          </w:tcPr>
          <w:p w14:paraId="1C258F5A"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SALDO ACTUAL</w:t>
            </w:r>
          </w:p>
        </w:tc>
        <w:tc>
          <w:tcPr>
            <w:tcW w:w="1440" w:type="dxa"/>
            <w:tcBorders>
              <w:top w:val="single" w:sz="4" w:space="0" w:color="auto"/>
              <w:left w:val="nil"/>
              <w:bottom w:val="single" w:sz="4" w:space="0" w:color="auto"/>
              <w:right w:val="single" w:sz="4" w:space="0" w:color="auto"/>
            </w:tcBorders>
            <w:shd w:val="clear" w:color="000000" w:fill="800000"/>
            <w:noWrap/>
            <w:vAlign w:val="center"/>
            <w:hideMark/>
          </w:tcPr>
          <w:p w14:paraId="67F938E6"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 </w:t>
            </w:r>
          </w:p>
        </w:tc>
      </w:tr>
      <w:tr w:rsidR="00202693" w:rsidRPr="00202693" w14:paraId="25E2CE75" w14:textId="77777777" w:rsidTr="00202693">
        <w:trPr>
          <w:trHeight w:val="660"/>
          <w:jc w:val="center"/>
        </w:trPr>
        <w:tc>
          <w:tcPr>
            <w:tcW w:w="440" w:type="dxa"/>
            <w:tcBorders>
              <w:top w:val="nil"/>
              <w:left w:val="single" w:sz="4" w:space="0" w:color="auto"/>
              <w:bottom w:val="single" w:sz="4" w:space="0" w:color="auto"/>
              <w:right w:val="single" w:sz="4" w:space="0" w:color="auto"/>
            </w:tcBorders>
            <w:shd w:val="clear" w:color="000000" w:fill="800000"/>
            <w:noWrap/>
            <w:vAlign w:val="center"/>
            <w:hideMark/>
          </w:tcPr>
          <w:p w14:paraId="6D009AB6"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Nat.</w:t>
            </w:r>
          </w:p>
        </w:tc>
        <w:tc>
          <w:tcPr>
            <w:tcW w:w="2341" w:type="dxa"/>
            <w:tcBorders>
              <w:top w:val="nil"/>
              <w:left w:val="nil"/>
              <w:bottom w:val="single" w:sz="4" w:space="0" w:color="auto"/>
              <w:right w:val="single" w:sz="4" w:space="0" w:color="auto"/>
            </w:tcBorders>
            <w:shd w:val="clear" w:color="000000" w:fill="800000"/>
            <w:noWrap/>
            <w:vAlign w:val="center"/>
            <w:hideMark/>
          </w:tcPr>
          <w:p w14:paraId="4B3C2643"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Cuenta</w:t>
            </w:r>
          </w:p>
        </w:tc>
        <w:tc>
          <w:tcPr>
            <w:tcW w:w="2063" w:type="dxa"/>
            <w:tcBorders>
              <w:top w:val="nil"/>
              <w:left w:val="nil"/>
              <w:bottom w:val="single" w:sz="4" w:space="0" w:color="auto"/>
              <w:right w:val="single" w:sz="4" w:space="0" w:color="auto"/>
            </w:tcBorders>
            <w:shd w:val="clear" w:color="000000" w:fill="800000"/>
            <w:vAlign w:val="center"/>
            <w:hideMark/>
          </w:tcPr>
          <w:p w14:paraId="5D94B2C7"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Nombre de la cuenta</w:t>
            </w:r>
          </w:p>
        </w:tc>
        <w:tc>
          <w:tcPr>
            <w:tcW w:w="1037" w:type="dxa"/>
            <w:tcBorders>
              <w:top w:val="nil"/>
              <w:left w:val="nil"/>
              <w:bottom w:val="single" w:sz="4" w:space="0" w:color="auto"/>
              <w:right w:val="single" w:sz="4" w:space="0" w:color="auto"/>
            </w:tcBorders>
            <w:shd w:val="clear" w:color="000000" w:fill="800000"/>
            <w:noWrap/>
            <w:vAlign w:val="center"/>
            <w:hideMark/>
          </w:tcPr>
          <w:p w14:paraId="2C9B5F5A"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DEUDOR</w:t>
            </w:r>
          </w:p>
        </w:tc>
        <w:tc>
          <w:tcPr>
            <w:tcW w:w="1440" w:type="dxa"/>
            <w:tcBorders>
              <w:top w:val="nil"/>
              <w:left w:val="nil"/>
              <w:bottom w:val="single" w:sz="4" w:space="0" w:color="auto"/>
              <w:right w:val="single" w:sz="4" w:space="0" w:color="auto"/>
            </w:tcBorders>
            <w:shd w:val="clear" w:color="000000" w:fill="800000"/>
            <w:noWrap/>
            <w:vAlign w:val="center"/>
            <w:hideMark/>
          </w:tcPr>
          <w:p w14:paraId="5FA5B81D"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ACREEDOR</w:t>
            </w:r>
          </w:p>
        </w:tc>
        <w:tc>
          <w:tcPr>
            <w:tcW w:w="1700" w:type="dxa"/>
            <w:tcBorders>
              <w:top w:val="nil"/>
              <w:left w:val="nil"/>
              <w:bottom w:val="single" w:sz="4" w:space="0" w:color="auto"/>
              <w:right w:val="single" w:sz="4" w:space="0" w:color="auto"/>
            </w:tcBorders>
            <w:shd w:val="clear" w:color="000000" w:fill="800000"/>
            <w:noWrap/>
            <w:vAlign w:val="center"/>
            <w:hideMark/>
          </w:tcPr>
          <w:p w14:paraId="7395281E"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DEUDOR</w:t>
            </w:r>
          </w:p>
        </w:tc>
        <w:tc>
          <w:tcPr>
            <w:tcW w:w="1700" w:type="dxa"/>
            <w:tcBorders>
              <w:top w:val="nil"/>
              <w:left w:val="nil"/>
              <w:bottom w:val="single" w:sz="4" w:space="0" w:color="auto"/>
              <w:right w:val="single" w:sz="4" w:space="0" w:color="auto"/>
            </w:tcBorders>
            <w:shd w:val="clear" w:color="000000" w:fill="800000"/>
            <w:noWrap/>
            <w:vAlign w:val="center"/>
            <w:hideMark/>
          </w:tcPr>
          <w:p w14:paraId="3C310334"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ACREEDOR</w:t>
            </w:r>
          </w:p>
        </w:tc>
        <w:tc>
          <w:tcPr>
            <w:tcW w:w="888" w:type="dxa"/>
            <w:tcBorders>
              <w:top w:val="nil"/>
              <w:left w:val="nil"/>
              <w:bottom w:val="single" w:sz="4" w:space="0" w:color="auto"/>
              <w:right w:val="single" w:sz="4" w:space="0" w:color="auto"/>
            </w:tcBorders>
            <w:shd w:val="clear" w:color="000000" w:fill="800000"/>
            <w:noWrap/>
            <w:vAlign w:val="center"/>
            <w:hideMark/>
          </w:tcPr>
          <w:p w14:paraId="3F54C8EB"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DEUDOR</w:t>
            </w:r>
          </w:p>
        </w:tc>
        <w:tc>
          <w:tcPr>
            <w:tcW w:w="1440" w:type="dxa"/>
            <w:tcBorders>
              <w:top w:val="nil"/>
              <w:left w:val="nil"/>
              <w:bottom w:val="single" w:sz="4" w:space="0" w:color="auto"/>
              <w:right w:val="single" w:sz="4" w:space="0" w:color="auto"/>
            </w:tcBorders>
            <w:shd w:val="clear" w:color="000000" w:fill="800000"/>
            <w:noWrap/>
            <w:vAlign w:val="center"/>
            <w:hideMark/>
          </w:tcPr>
          <w:p w14:paraId="32ACAFD8"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ACREEDOR</w:t>
            </w:r>
          </w:p>
        </w:tc>
      </w:tr>
      <w:tr w:rsidR="00202693" w:rsidRPr="00202693" w14:paraId="4BF9457F" w14:textId="77777777" w:rsidTr="00202693">
        <w:trPr>
          <w:trHeight w:val="6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91721F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77DE04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2110</w:t>
            </w:r>
          </w:p>
        </w:tc>
        <w:tc>
          <w:tcPr>
            <w:tcW w:w="2063" w:type="dxa"/>
            <w:tcBorders>
              <w:top w:val="nil"/>
              <w:left w:val="nil"/>
              <w:bottom w:val="single" w:sz="4" w:space="0" w:color="auto"/>
              <w:right w:val="single" w:sz="4" w:space="0" w:color="auto"/>
            </w:tcBorders>
            <w:shd w:val="clear" w:color="auto" w:fill="auto"/>
            <w:vAlign w:val="center"/>
            <w:hideMark/>
          </w:tcPr>
          <w:p w14:paraId="131314A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CUENTAS POR PAGAR A CORTO PLAZO</w:t>
            </w:r>
          </w:p>
        </w:tc>
        <w:tc>
          <w:tcPr>
            <w:tcW w:w="1037" w:type="dxa"/>
            <w:tcBorders>
              <w:top w:val="nil"/>
              <w:left w:val="nil"/>
              <w:bottom w:val="single" w:sz="4" w:space="0" w:color="auto"/>
              <w:right w:val="single" w:sz="4" w:space="0" w:color="auto"/>
            </w:tcBorders>
            <w:shd w:val="clear" w:color="auto" w:fill="auto"/>
            <w:vAlign w:val="center"/>
            <w:hideMark/>
          </w:tcPr>
          <w:p w14:paraId="5E0C68B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D192B3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$6,250,164.50</w:t>
            </w:r>
          </w:p>
        </w:tc>
        <w:tc>
          <w:tcPr>
            <w:tcW w:w="1700" w:type="dxa"/>
            <w:tcBorders>
              <w:top w:val="nil"/>
              <w:left w:val="nil"/>
              <w:bottom w:val="single" w:sz="4" w:space="0" w:color="auto"/>
              <w:right w:val="single" w:sz="4" w:space="0" w:color="auto"/>
            </w:tcBorders>
            <w:shd w:val="clear" w:color="auto" w:fill="auto"/>
            <w:vAlign w:val="center"/>
            <w:hideMark/>
          </w:tcPr>
          <w:p w14:paraId="699B997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$284,528,145.48</w:t>
            </w:r>
          </w:p>
        </w:tc>
        <w:tc>
          <w:tcPr>
            <w:tcW w:w="1700" w:type="dxa"/>
            <w:tcBorders>
              <w:top w:val="nil"/>
              <w:left w:val="nil"/>
              <w:bottom w:val="single" w:sz="4" w:space="0" w:color="auto"/>
              <w:right w:val="single" w:sz="4" w:space="0" w:color="auto"/>
            </w:tcBorders>
            <w:shd w:val="clear" w:color="auto" w:fill="auto"/>
            <w:vAlign w:val="center"/>
            <w:hideMark/>
          </w:tcPr>
          <w:p w14:paraId="115A9AA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$280,110,054.98</w:t>
            </w:r>
          </w:p>
        </w:tc>
        <w:tc>
          <w:tcPr>
            <w:tcW w:w="888" w:type="dxa"/>
            <w:tcBorders>
              <w:top w:val="nil"/>
              <w:left w:val="nil"/>
              <w:bottom w:val="single" w:sz="4" w:space="0" w:color="auto"/>
              <w:right w:val="single" w:sz="4" w:space="0" w:color="auto"/>
            </w:tcBorders>
            <w:shd w:val="clear" w:color="auto" w:fill="auto"/>
            <w:vAlign w:val="center"/>
            <w:hideMark/>
          </w:tcPr>
          <w:p w14:paraId="5BEBFC9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7470E39" w14:textId="77777777" w:rsidR="00202693" w:rsidRPr="00202693" w:rsidRDefault="00202693" w:rsidP="00202693">
            <w:pPr>
              <w:jc w:val="right"/>
              <w:rPr>
                <w:rFonts w:ascii="Lato" w:hAnsi="Lato" w:cs="Calibri"/>
                <w:color w:val="000000"/>
                <w:sz w:val="20"/>
                <w:szCs w:val="20"/>
              </w:rPr>
            </w:pPr>
            <w:bookmarkStart w:id="9" w:name="_Hlk227234723"/>
            <w:r w:rsidRPr="00202693">
              <w:rPr>
                <w:rFonts w:ascii="Lato" w:hAnsi="Lato" w:cs="Calibri"/>
                <w:color w:val="000000"/>
                <w:sz w:val="20"/>
                <w:szCs w:val="20"/>
              </w:rPr>
              <w:t>$1,832,074.00</w:t>
            </w:r>
            <w:bookmarkEnd w:id="9"/>
          </w:p>
        </w:tc>
      </w:tr>
      <w:tr w:rsidR="00202693" w:rsidRPr="00202693" w14:paraId="426749E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4EBFA18"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A</w:t>
            </w:r>
          </w:p>
        </w:tc>
        <w:tc>
          <w:tcPr>
            <w:tcW w:w="2341" w:type="dxa"/>
            <w:tcBorders>
              <w:top w:val="nil"/>
              <w:left w:val="nil"/>
              <w:bottom w:val="single" w:sz="4" w:space="0" w:color="auto"/>
              <w:right w:val="single" w:sz="4" w:space="0" w:color="auto"/>
            </w:tcBorders>
            <w:shd w:val="clear" w:color="auto" w:fill="auto"/>
            <w:vAlign w:val="center"/>
            <w:hideMark/>
          </w:tcPr>
          <w:p w14:paraId="5BE64634"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2111</w:t>
            </w:r>
          </w:p>
        </w:tc>
        <w:tc>
          <w:tcPr>
            <w:tcW w:w="2063" w:type="dxa"/>
            <w:tcBorders>
              <w:top w:val="nil"/>
              <w:left w:val="nil"/>
              <w:bottom w:val="single" w:sz="4" w:space="0" w:color="auto"/>
              <w:right w:val="single" w:sz="4" w:space="0" w:color="auto"/>
            </w:tcBorders>
            <w:shd w:val="clear" w:color="auto" w:fill="auto"/>
            <w:vAlign w:val="center"/>
            <w:hideMark/>
          </w:tcPr>
          <w:p w14:paraId="2C2030C7"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SERVICIOS PERSONALES POR PAGAR A CORTO PLAZO</w:t>
            </w:r>
          </w:p>
        </w:tc>
        <w:tc>
          <w:tcPr>
            <w:tcW w:w="1037" w:type="dxa"/>
            <w:tcBorders>
              <w:top w:val="nil"/>
              <w:left w:val="nil"/>
              <w:bottom w:val="single" w:sz="4" w:space="0" w:color="auto"/>
              <w:right w:val="single" w:sz="4" w:space="0" w:color="auto"/>
            </w:tcBorders>
            <w:shd w:val="clear" w:color="auto" w:fill="auto"/>
            <w:vAlign w:val="center"/>
            <w:hideMark/>
          </w:tcPr>
          <w:p w14:paraId="69FC0DBE"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$0.00</w:t>
            </w:r>
          </w:p>
        </w:tc>
        <w:tc>
          <w:tcPr>
            <w:tcW w:w="1440" w:type="dxa"/>
            <w:tcBorders>
              <w:top w:val="nil"/>
              <w:left w:val="nil"/>
              <w:bottom w:val="single" w:sz="4" w:space="0" w:color="auto"/>
              <w:right w:val="single" w:sz="4" w:space="0" w:color="auto"/>
            </w:tcBorders>
            <w:shd w:val="clear" w:color="auto" w:fill="auto"/>
            <w:vAlign w:val="center"/>
            <w:hideMark/>
          </w:tcPr>
          <w:p w14:paraId="05A82EDC"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$0.00</w:t>
            </w:r>
          </w:p>
        </w:tc>
        <w:tc>
          <w:tcPr>
            <w:tcW w:w="1700" w:type="dxa"/>
            <w:tcBorders>
              <w:top w:val="nil"/>
              <w:left w:val="nil"/>
              <w:bottom w:val="single" w:sz="4" w:space="0" w:color="auto"/>
              <w:right w:val="single" w:sz="4" w:space="0" w:color="auto"/>
            </w:tcBorders>
            <w:shd w:val="clear" w:color="auto" w:fill="auto"/>
            <w:vAlign w:val="center"/>
            <w:hideMark/>
          </w:tcPr>
          <w:p w14:paraId="201A5290"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$10,067,114.03</w:t>
            </w:r>
          </w:p>
        </w:tc>
        <w:tc>
          <w:tcPr>
            <w:tcW w:w="1700" w:type="dxa"/>
            <w:tcBorders>
              <w:top w:val="nil"/>
              <w:left w:val="nil"/>
              <w:bottom w:val="single" w:sz="4" w:space="0" w:color="auto"/>
              <w:right w:val="single" w:sz="4" w:space="0" w:color="auto"/>
            </w:tcBorders>
            <w:shd w:val="clear" w:color="auto" w:fill="auto"/>
            <w:vAlign w:val="center"/>
            <w:hideMark/>
          </w:tcPr>
          <w:p w14:paraId="2CDE3156"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$10,067,114.03</w:t>
            </w:r>
          </w:p>
        </w:tc>
        <w:tc>
          <w:tcPr>
            <w:tcW w:w="888" w:type="dxa"/>
            <w:tcBorders>
              <w:top w:val="nil"/>
              <w:left w:val="nil"/>
              <w:bottom w:val="single" w:sz="4" w:space="0" w:color="auto"/>
              <w:right w:val="single" w:sz="4" w:space="0" w:color="auto"/>
            </w:tcBorders>
            <w:shd w:val="clear" w:color="auto" w:fill="auto"/>
            <w:vAlign w:val="center"/>
            <w:hideMark/>
          </w:tcPr>
          <w:p w14:paraId="63176D9B"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$0.00</w:t>
            </w:r>
          </w:p>
        </w:tc>
        <w:tc>
          <w:tcPr>
            <w:tcW w:w="1440" w:type="dxa"/>
            <w:tcBorders>
              <w:top w:val="nil"/>
              <w:left w:val="nil"/>
              <w:bottom w:val="single" w:sz="4" w:space="0" w:color="auto"/>
              <w:right w:val="single" w:sz="4" w:space="0" w:color="auto"/>
            </w:tcBorders>
            <w:shd w:val="clear" w:color="auto" w:fill="auto"/>
            <w:vAlign w:val="center"/>
            <w:hideMark/>
          </w:tcPr>
          <w:p w14:paraId="14D4CA73"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$0.00</w:t>
            </w:r>
          </w:p>
        </w:tc>
      </w:tr>
      <w:tr w:rsidR="00202693" w:rsidRPr="00202693" w14:paraId="553DD63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F8B48F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D7ACC9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2111-1</w:t>
            </w:r>
          </w:p>
        </w:tc>
        <w:tc>
          <w:tcPr>
            <w:tcW w:w="2063" w:type="dxa"/>
            <w:tcBorders>
              <w:top w:val="nil"/>
              <w:left w:val="nil"/>
              <w:bottom w:val="single" w:sz="4" w:space="0" w:color="auto"/>
              <w:right w:val="single" w:sz="4" w:space="0" w:color="auto"/>
            </w:tcBorders>
            <w:shd w:val="clear" w:color="auto" w:fill="auto"/>
            <w:vAlign w:val="center"/>
            <w:hideMark/>
          </w:tcPr>
          <w:p w14:paraId="1B08E60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Remuneración por pagar al Personal de carácter permanente a CP</w:t>
            </w:r>
          </w:p>
        </w:tc>
        <w:tc>
          <w:tcPr>
            <w:tcW w:w="1037" w:type="dxa"/>
            <w:tcBorders>
              <w:top w:val="nil"/>
              <w:left w:val="nil"/>
              <w:bottom w:val="single" w:sz="4" w:space="0" w:color="auto"/>
              <w:right w:val="single" w:sz="4" w:space="0" w:color="auto"/>
            </w:tcBorders>
            <w:shd w:val="clear" w:color="auto" w:fill="auto"/>
            <w:vAlign w:val="center"/>
            <w:hideMark/>
          </w:tcPr>
          <w:p w14:paraId="3F6C59C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ABC0D1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B4F0C3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$6,576,372.64</w:t>
            </w:r>
          </w:p>
        </w:tc>
        <w:tc>
          <w:tcPr>
            <w:tcW w:w="1700" w:type="dxa"/>
            <w:tcBorders>
              <w:top w:val="nil"/>
              <w:left w:val="nil"/>
              <w:bottom w:val="single" w:sz="4" w:space="0" w:color="auto"/>
              <w:right w:val="single" w:sz="4" w:space="0" w:color="auto"/>
            </w:tcBorders>
            <w:shd w:val="clear" w:color="auto" w:fill="auto"/>
            <w:vAlign w:val="center"/>
            <w:hideMark/>
          </w:tcPr>
          <w:p w14:paraId="029554A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$6,576,372.64</w:t>
            </w:r>
          </w:p>
        </w:tc>
        <w:tc>
          <w:tcPr>
            <w:tcW w:w="888" w:type="dxa"/>
            <w:tcBorders>
              <w:top w:val="nil"/>
              <w:left w:val="nil"/>
              <w:bottom w:val="single" w:sz="4" w:space="0" w:color="auto"/>
              <w:right w:val="single" w:sz="4" w:space="0" w:color="auto"/>
            </w:tcBorders>
            <w:shd w:val="clear" w:color="auto" w:fill="auto"/>
            <w:vAlign w:val="center"/>
            <w:hideMark/>
          </w:tcPr>
          <w:p w14:paraId="35DE6CD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102D8A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93400E2"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4F85C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5CCB51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2111-1-1131</w:t>
            </w:r>
          </w:p>
        </w:tc>
        <w:tc>
          <w:tcPr>
            <w:tcW w:w="2063" w:type="dxa"/>
            <w:tcBorders>
              <w:top w:val="nil"/>
              <w:left w:val="nil"/>
              <w:bottom w:val="single" w:sz="4" w:space="0" w:color="auto"/>
              <w:right w:val="single" w:sz="4" w:space="0" w:color="auto"/>
            </w:tcBorders>
            <w:shd w:val="clear" w:color="auto" w:fill="auto"/>
            <w:vAlign w:val="center"/>
            <w:hideMark/>
          </w:tcPr>
          <w:p w14:paraId="594BB58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Sueldos base al personal permanente</w:t>
            </w:r>
          </w:p>
        </w:tc>
        <w:tc>
          <w:tcPr>
            <w:tcW w:w="1037" w:type="dxa"/>
            <w:tcBorders>
              <w:top w:val="nil"/>
              <w:left w:val="nil"/>
              <w:bottom w:val="single" w:sz="4" w:space="0" w:color="auto"/>
              <w:right w:val="single" w:sz="4" w:space="0" w:color="auto"/>
            </w:tcBorders>
            <w:shd w:val="clear" w:color="auto" w:fill="auto"/>
            <w:vAlign w:val="center"/>
            <w:hideMark/>
          </w:tcPr>
          <w:p w14:paraId="487FE02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CC6DF0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468005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$6,576,372.64</w:t>
            </w:r>
          </w:p>
        </w:tc>
        <w:tc>
          <w:tcPr>
            <w:tcW w:w="1700" w:type="dxa"/>
            <w:tcBorders>
              <w:top w:val="nil"/>
              <w:left w:val="nil"/>
              <w:bottom w:val="single" w:sz="4" w:space="0" w:color="auto"/>
              <w:right w:val="single" w:sz="4" w:space="0" w:color="auto"/>
            </w:tcBorders>
            <w:shd w:val="clear" w:color="auto" w:fill="auto"/>
            <w:vAlign w:val="center"/>
            <w:hideMark/>
          </w:tcPr>
          <w:p w14:paraId="44E1E4F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$6,576,372.64</w:t>
            </w:r>
          </w:p>
        </w:tc>
        <w:tc>
          <w:tcPr>
            <w:tcW w:w="888" w:type="dxa"/>
            <w:tcBorders>
              <w:top w:val="nil"/>
              <w:left w:val="nil"/>
              <w:bottom w:val="single" w:sz="4" w:space="0" w:color="auto"/>
              <w:right w:val="single" w:sz="4" w:space="0" w:color="auto"/>
            </w:tcBorders>
            <w:shd w:val="clear" w:color="auto" w:fill="auto"/>
            <w:vAlign w:val="center"/>
            <w:hideMark/>
          </w:tcPr>
          <w:p w14:paraId="2918DB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9A9913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58F95C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12B02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6FC77A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2111-3</w:t>
            </w:r>
          </w:p>
        </w:tc>
        <w:tc>
          <w:tcPr>
            <w:tcW w:w="2063" w:type="dxa"/>
            <w:tcBorders>
              <w:top w:val="nil"/>
              <w:left w:val="nil"/>
              <w:bottom w:val="single" w:sz="4" w:space="0" w:color="auto"/>
              <w:right w:val="single" w:sz="4" w:space="0" w:color="auto"/>
            </w:tcBorders>
            <w:shd w:val="clear" w:color="auto" w:fill="auto"/>
            <w:vAlign w:val="center"/>
            <w:hideMark/>
          </w:tcPr>
          <w:p w14:paraId="0E87E17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Remuneraciones Adicionales y Especiales por Pagar a CP</w:t>
            </w:r>
          </w:p>
        </w:tc>
        <w:tc>
          <w:tcPr>
            <w:tcW w:w="1037" w:type="dxa"/>
            <w:tcBorders>
              <w:top w:val="nil"/>
              <w:left w:val="nil"/>
              <w:bottom w:val="single" w:sz="4" w:space="0" w:color="auto"/>
              <w:right w:val="single" w:sz="4" w:space="0" w:color="auto"/>
            </w:tcBorders>
            <w:shd w:val="clear" w:color="auto" w:fill="auto"/>
            <w:vAlign w:val="center"/>
            <w:hideMark/>
          </w:tcPr>
          <w:p w14:paraId="0DE1863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FE6F31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A080CD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$1,875,778.05</w:t>
            </w:r>
          </w:p>
        </w:tc>
        <w:tc>
          <w:tcPr>
            <w:tcW w:w="1700" w:type="dxa"/>
            <w:tcBorders>
              <w:top w:val="nil"/>
              <w:left w:val="nil"/>
              <w:bottom w:val="single" w:sz="4" w:space="0" w:color="auto"/>
              <w:right w:val="single" w:sz="4" w:space="0" w:color="auto"/>
            </w:tcBorders>
            <w:shd w:val="clear" w:color="auto" w:fill="auto"/>
            <w:vAlign w:val="center"/>
            <w:hideMark/>
          </w:tcPr>
          <w:p w14:paraId="21E1BEB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$1,875,778.05</w:t>
            </w:r>
          </w:p>
        </w:tc>
        <w:tc>
          <w:tcPr>
            <w:tcW w:w="888" w:type="dxa"/>
            <w:tcBorders>
              <w:top w:val="nil"/>
              <w:left w:val="nil"/>
              <w:bottom w:val="single" w:sz="4" w:space="0" w:color="auto"/>
              <w:right w:val="single" w:sz="4" w:space="0" w:color="auto"/>
            </w:tcBorders>
            <w:shd w:val="clear" w:color="auto" w:fill="auto"/>
            <w:vAlign w:val="center"/>
            <w:hideMark/>
          </w:tcPr>
          <w:p w14:paraId="6C5E633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C124FE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E486E0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72A75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989EA6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2111-3-1311</w:t>
            </w:r>
          </w:p>
        </w:tc>
        <w:tc>
          <w:tcPr>
            <w:tcW w:w="2063" w:type="dxa"/>
            <w:tcBorders>
              <w:top w:val="nil"/>
              <w:left w:val="nil"/>
              <w:bottom w:val="single" w:sz="4" w:space="0" w:color="auto"/>
              <w:right w:val="single" w:sz="4" w:space="0" w:color="auto"/>
            </w:tcBorders>
            <w:shd w:val="clear" w:color="auto" w:fill="auto"/>
            <w:vAlign w:val="center"/>
            <w:hideMark/>
          </w:tcPr>
          <w:p w14:paraId="1AF3382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Primas por años de servicios efectivos prestados</w:t>
            </w:r>
          </w:p>
        </w:tc>
        <w:tc>
          <w:tcPr>
            <w:tcW w:w="1037" w:type="dxa"/>
            <w:tcBorders>
              <w:top w:val="nil"/>
              <w:left w:val="nil"/>
              <w:bottom w:val="single" w:sz="4" w:space="0" w:color="auto"/>
              <w:right w:val="single" w:sz="4" w:space="0" w:color="auto"/>
            </w:tcBorders>
            <w:shd w:val="clear" w:color="auto" w:fill="auto"/>
            <w:vAlign w:val="center"/>
            <w:hideMark/>
          </w:tcPr>
          <w:p w14:paraId="7FBF1BB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19747F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3B0E51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$35,284.50</w:t>
            </w:r>
          </w:p>
        </w:tc>
        <w:tc>
          <w:tcPr>
            <w:tcW w:w="1700" w:type="dxa"/>
            <w:tcBorders>
              <w:top w:val="nil"/>
              <w:left w:val="nil"/>
              <w:bottom w:val="single" w:sz="4" w:space="0" w:color="auto"/>
              <w:right w:val="single" w:sz="4" w:space="0" w:color="auto"/>
            </w:tcBorders>
            <w:shd w:val="clear" w:color="auto" w:fill="auto"/>
            <w:vAlign w:val="center"/>
            <w:hideMark/>
          </w:tcPr>
          <w:p w14:paraId="3452523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$35,284.50</w:t>
            </w:r>
          </w:p>
        </w:tc>
        <w:tc>
          <w:tcPr>
            <w:tcW w:w="888" w:type="dxa"/>
            <w:tcBorders>
              <w:top w:val="nil"/>
              <w:left w:val="nil"/>
              <w:bottom w:val="single" w:sz="4" w:space="0" w:color="auto"/>
              <w:right w:val="single" w:sz="4" w:space="0" w:color="auto"/>
            </w:tcBorders>
            <w:shd w:val="clear" w:color="auto" w:fill="auto"/>
            <w:vAlign w:val="center"/>
            <w:hideMark/>
          </w:tcPr>
          <w:p w14:paraId="5528E92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D85BA4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3343CC2"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B2689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6629B4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2111-3-1321</w:t>
            </w:r>
          </w:p>
        </w:tc>
        <w:tc>
          <w:tcPr>
            <w:tcW w:w="2063" w:type="dxa"/>
            <w:tcBorders>
              <w:top w:val="nil"/>
              <w:left w:val="nil"/>
              <w:bottom w:val="single" w:sz="4" w:space="0" w:color="auto"/>
              <w:right w:val="single" w:sz="4" w:space="0" w:color="auto"/>
            </w:tcBorders>
            <w:shd w:val="clear" w:color="auto" w:fill="auto"/>
            <w:vAlign w:val="center"/>
            <w:hideMark/>
          </w:tcPr>
          <w:p w14:paraId="3FECD94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Primas de vacaciones, dominical y gratificación de fin de año</w:t>
            </w:r>
          </w:p>
        </w:tc>
        <w:tc>
          <w:tcPr>
            <w:tcW w:w="1037" w:type="dxa"/>
            <w:tcBorders>
              <w:top w:val="nil"/>
              <w:left w:val="nil"/>
              <w:bottom w:val="single" w:sz="4" w:space="0" w:color="auto"/>
              <w:right w:val="single" w:sz="4" w:space="0" w:color="auto"/>
            </w:tcBorders>
            <w:shd w:val="clear" w:color="auto" w:fill="auto"/>
            <w:vAlign w:val="center"/>
            <w:hideMark/>
          </w:tcPr>
          <w:p w14:paraId="7C5744E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AFAB41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EDBF1D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$8,706.02</w:t>
            </w:r>
          </w:p>
        </w:tc>
        <w:tc>
          <w:tcPr>
            <w:tcW w:w="1700" w:type="dxa"/>
            <w:tcBorders>
              <w:top w:val="nil"/>
              <w:left w:val="nil"/>
              <w:bottom w:val="single" w:sz="4" w:space="0" w:color="auto"/>
              <w:right w:val="single" w:sz="4" w:space="0" w:color="auto"/>
            </w:tcBorders>
            <w:shd w:val="clear" w:color="auto" w:fill="auto"/>
            <w:vAlign w:val="center"/>
            <w:hideMark/>
          </w:tcPr>
          <w:p w14:paraId="16D94E8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$8,706.02</w:t>
            </w:r>
          </w:p>
        </w:tc>
        <w:tc>
          <w:tcPr>
            <w:tcW w:w="888" w:type="dxa"/>
            <w:tcBorders>
              <w:top w:val="nil"/>
              <w:left w:val="nil"/>
              <w:bottom w:val="single" w:sz="4" w:space="0" w:color="auto"/>
              <w:right w:val="single" w:sz="4" w:space="0" w:color="auto"/>
            </w:tcBorders>
            <w:shd w:val="clear" w:color="auto" w:fill="auto"/>
            <w:vAlign w:val="center"/>
            <w:hideMark/>
          </w:tcPr>
          <w:p w14:paraId="29A7265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C772E3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4451702"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60BBD5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B6B646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2111-3-1322</w:t>
            </w:r>
          </w:p>
        </w:tc>
        <w:tc>
          <w:tcPr>
            <w:tcW w:w="2063" w:type="dxa"/>
            <w:tcBorders>
              <w:top w:val="nil"/>
              <w:left w:val="nil"/>
              <w:bottom w:val="single" w:sz="4" w:space="0" w:color="auto"/>
              <w:right w:val="single" w:sz="4" w:space="0" w:color="auto"/>
            </w:tcBorders>
            <w:shd w:val="clear" w:color="auto" w:fill="auto"/>
            <w:vAlign w:val="center"/>
            <w:hideMark/>
          </w:tcPr>
          <w:p w14:paraId="41F8C82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Gratificacion de fin de año</w:t>
            </w:r>
          </w:p>
        </w:tc>
        <w:tc>
          <w:tcPr>
            <w:tcW w:w="1037" w:type="dxa"/>
            <w:tcBorders>
              <w:top w:val="nil"/>
              <w:left w:val="nil"/>
              <w:bottom w:val="single" w:sz="4" w:space="0" w:color="auto"/>
              <w:right w:val="single" w:sz="4" w:space="0" w:color="auto"/>
            </w:tcBorders>
            <w:shd w:val="clear" w:color="auto" w:fill="auto"/>
            <w:vAlign w:val="center"/>
            <w:hideMark/>
          </w:tcPr>
          <w:p w14:paraId="00231AC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DC6BD8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C6296B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$40,684.64</w:t>
            </w:r>
          </w:p>
        </w:tc>
        <w:tc>
          <w:tcPr>
            <w:tcW w:w="1700" w:type="dxa"/>
            <w:tcBorders>
              <w:top w:val="nil"/>
              <w:left w:val="nil"/>
              <w:bottom w:val="single" w:sz="4" w:space="0" w:color="auto"/>
              <w:right w:val="single" w:sz="4" w:space="0" w:color="auto"/>
            </w:tcBorders>
            <w:shd w:val="clear" w:color="auto" w:fill="auto"/>
            <w:vAlign w:val="center"/>
            <w:hideMark/>
          </w:tcPr>
          <w:p w14:paraId="5D3D30E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$40,684.64</w:t>
            </w:r>
          </w:p>
        </w:tc>
        <w:tc>
          <w:tcPr>
            <w:tcW w:w="888" w:type="dxa"/>
            <w:tcBorders>
              <w:top w:val="nil"/>
              <w:left w:val="nil"/>
              <w:bottom w:val="single" w:sz="4" w:space="0" w:color="auto"/>
              <w:right w:val="single" w:sz="4" w:space="0" w:color="auto"/>
            </w:tcBorders>
            <w:shd w:val="clear" w:color="auto" w:fill="auto"/>
            <w:vAlign w:val="center"/>
            <w:hideMark/>
          </w:tcPr>
          <w:p w14:paraId="0F89741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73696D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80F337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990995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B56A05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2111-3-1331</w:t>
            </w:r>
          </w:p>
        </w:tc>
        <w:tc>
          <w:tcPr>
            <w:tcW w:w="2063" w:type="dxa"/>
            <w:tcBorders>
              <w:top w:val="nil"/>
              <w:left w:val="nil"/>
              <w:bottom w:val="single" w:sz="4" w:space="0" w:color="auto"/>
              <w:right w:val="single" w:sz="4" w:space="0" w:color="auto"/>
            </w:tcBorders>
            <w:shd w:val="clear" w:color="auto" w:fill="auto"/>
            <w:vAlign w:val="center"/>
            <w:hideMark/>
          </w:tcPr>
          <w:p w14:paraId="2552741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Horas extraordinarias</w:t>
            </w:r>
          </w:p>
        </w:tc>
        <w:tc>
          <w:tcPr>
            <w:tcW w:w="1037" w:type="dxa"/>
            <w:tcBorders>
              <w:top w:val="nil"/>
              <w:left w:val="nil"/>
              <w:bottom w:val="single" w:sz="4" w:space="0" w:color="auto"/>
              <w:right w:val="single" w:sz="4" w:space="0" w:color="auto"/>
            </w:tcBorders>
            <w:shd w:val="clear" w:color="auto" w:fill="auto"/>
            <w:vAlign w:val="center"/>
            <w:hideMark/>
          </w:tcPr>
          <w:p w14:paraId="673B5BB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B3A1D0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F793D9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$264,650.02</w:t>
            </w:r>
          </w:p>
        </w:tc>
        <w:tc>
          <w:tcPr>
            <w:tcW w:w="1700" w:type="dxa"/>
            <w:tcBorders>
              <w:top w:val="nil"/>
              <w:left w:val="nil"/>
              <w:bottom w:val="single" w:sz="4" w:space="0" w:color="auto"/>
              <w:right w:val="single" w:sz="4" w:space="0" w:color="auto"/>
            </w:tcBorders>
            <w:shd w:val="clear" w:color="auto" w:fill="auto"/>
            <w:vAlign w:val="center"/>
            <w:hideMark/>
          </w:tcPr>
          <w:p w14:paraId="593C707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$264,650.02</w:t>
            </w:r>
          </w:p>
        </w:tc>
        <w:tc>
          <w:tcPr>
            <w:tcW w:w="888" w:type="dxa"/>
            <w:tcBorders>
              <w:top w:val="nil"/>
              <w:left w:val="nil"/>
              <w:bottom w:val="single" w:sz="4" w:space="0" w:color="auto"/>
              <w:right w:val="single" w:sz="4" w:space="0" w:color="auto"/>
            </w:tcBorders>
            <w:shd w:val="clear" w:color="auto" w:fill="auto"/>
            <w:vAlign w:val="center"/>
            <w:hideMark/>
          </w:tcPr>
          <w:p w14:paraId="7EB28DC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2F690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C3CD3D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36007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4BDDEA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2111-3-1344</w:t>
            </w:r>
          </w:p>
        </w:tc>
        <w:tc>
          <w:tcPr>
            <w:tcW w:w="2063" w:type="dxa"/>
            <w:tcBorders>
              <w:top w:val="nil"/>
              <w:left w:val="nil"/>
              <w:bottom w:val="single" w:sz="4" w:space="0" w:color="auto"/>
              <w:right w:val="single" w:sz="4" w:space="0" w:color="auto"/>
            </w:tcBorders>
            <w:shd w:val="clear" w:color="auto" w:fill="auto"/>
            <w:vAlign w:val="center"/>
            <w:hideMark/>
          </w:tcPr>
          <w:p w14:paraId="33148B2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Compensacion Garantizada</w:t>
            </w:r>
          </w:p>
        </w:tc>
        <w:tc>
          <w:tcPr>
            <w:tcW w:w="1037" w:type="dxa"/>
            <w:tcBorders>
              <w:top w:val="nil"/>
              <w:left w:val="nil"/>
              <w:bottom w:val="single" w:sz="4" w:space="0" w:color="auto"/>
              <w:right w:val="single" w:sz="4" w:space="0" w:color="auto"/>
            </w:tcBorders>
            <w:shd w:val="clear" w:color="auto" w:fill="auto"/>
            <w:vAlign w:val="center"/>
            <w:hideMark/>
          </w:tcPr>
          <w:p w14:paraId="362C592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E63EC4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A6D315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$1,526,452.87</w:t>
            </w:r>
          </w:p>
        </w:tc>
        <w:tc>
          <w:tcPr>
            <w:tcW w:w="1700" w:type="dxa"/>
            <w:tcBorders>
              <w:top w:val="nil"/>
              <w:left w:val="nil"/>
              <w:bottom w:val="single" w:sz="4" w:space="0" w:color="auto"/>
              <w:right w:val="single" w:sz="4" w:space="0" w:color="auto"/>
            </w:tcBorders>
            <w:shd w:val="clear" w:color="auto" w:fill="auto"/>
            <w:vAlign w:val="center"/>
            <w:hideMark/>
          </w:tcPr>
          <w:p w14:paraId="0A0AE1F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$1,526,452.87</w:t>
            </w:r>
          </w:p>
        </w:tc>
        <w:tc>
          <w:tcPr>
            <w:tcW w:w="888" w:type="dxa"/>
            <w:tcBorders>
              <w:top w:val="nil"/>
              <w:left w:val="nil"/>
              <w:bottom w:val="single" w:sz="4" w:space="0" w:color="auto"/>
              <w:right w:val="single" w:sz="4" w:space="0" w:color="auto"/>
            </w:tcBorders>
            <w:shd w:val="clear" w:color="auto" w:fill="auto"/>
            <w:vAlign w:val="center"/>
            <w:hideMark/>
          </w:tcPr>
          <w:p w14:paraId="5E8BE19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75AAA1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18DC18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49850A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25BC7B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2111-4</w:t>
            </w:r>
          </w:p>
        </w:tc>
        <w:tc>
          <w:tcPr>
            <w:tcW w:w="2063" w:type="dxa"/>
            <w:tcBorders>
              <w:top w:val="nil"/>
              <w:left w:val="nil"/>
              <w:bottom w:val="single" w:sz="4" w:space="0" w:color="auto"/>
              <w:right w:val="single" w:sz="4" w:space="0" w:color="auto"/>
            </w:tcBorders>
            <w:shd w:val="clear" w:color="auto" w:fill="auto"/>
            <w:vAlign w:val="center"/>
            <w:hideMark/>
          </w:tcPr>
          <w:p w14:paraId="2609097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Seguridad Social y Seguros por pagar a CP</w:t>
            </w:r>
          </w:p>
        </w:tc>
        <w:tc>
          <w:tcPr>
            <w:tcW w:w="1037" w:type="dxa"/>
            <w:tcBorders>
              <w:top w:val="nil"/>
              <w:left w:val="nil"/>
              <w:bottom w:val="single" w:sz="4" w:space="0" w:color="auto"/>
              <w:right w:val="single" w:sz="4" w:space="0" w:color="auto"/>
            </w:tcBorders>
            <w:shd w:val="clear" w:color="auto" w:fill="auto"/>
            <w:vAlign w:val="center"/>
            <w:hideMark/>
          </w:tcPr>
          <w:p w14:paraId="43BD52E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123447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107229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$1,069,494.30</w:t>
            </w:r>
          </w:p>
        </w:tc>
        <w:tc>
          <w:tcPr>
            <w:tcW w:w="1700" w:type="dxa"/>
            <w:tcBorders>
              <w:top w:val="nil"/>
              <w:left w:val="nil"/>
              <w:bottom w:val="single" w:sz="4" w:space="0" w:color="auto"/>
              <w:right w:val="single" w:sz="4" w:space="0" w:color="auto"/>
            </w:tcBorders>
            <w:shd w:val="clear" w:color="auto" w:fill="auto"/>
            <w:vAlign w:val="center"/>
            <w:hideMark/>
          </w:tcPr>
          <w:p w14:paraId="19C6B0A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$1,069,494.30</w:t>
            </w:r>
          </w:p>
        </w:tc>
        <w:tc>
          <w:tcPr>
            <w:tcW w:w="888" w:type="dxa"/>
            <w:tcBorders>
              <w:top w:val="nil"/>
              <w:left w:val="nil"/>
              <w:bottom w:val="single" w:sz="4" w:space="0" w:color="auto"/>
              <w:right w:val="single" w:sz="4" w:space="0" w:color="auto"/>
            </w:tcBorders>
            <w:shd w:val="clear" w:color="auto" w:fill="auto"/>
            <w:vAlign w:val="center"/>
            <w:hideMark/>
          </w:tcPr>
          <w:p w14:paraId="7673E08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67A013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D9F914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646E98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979DFC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2111-4-1411</w:t>
            </w:r>
          </w:p>
        </w:tc>
        <w:tc>
          <w:tcPr>
            <w:tcW w:w="2063" w:type="dxa"/>
            <w:tcBorders>
              <w:top w:val="nil"/>
              <w:left w:val="nil"/>
              <w:bottom w:val="single" w:sz="4" w:space="0" w:color="auto"/>
              <w:right w:val="single" w:sz="4" w:space="0" w:color="auto"/>
            </w:tcBorders>
            <w:shd w:val="clear" w:color="auto" w:fill="auto"/>
            <w:vAlign w:val="center"/>
            <w:hideMark/>
          </w:tcPr>
          <w:p w14:paraId="538B635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Aportaciones de seguridad social</w:t>
            </w:r>
          </w:p>
        </w:tc>
        <w:tc>
          <w:tcPr>
            <w:tcW w:w="1037" w:type="dxa"/>
            <w:tcBorders>
              <w:top w:val="nil"/>
              <w:left w:val="nil"/>
              <w:bottom w:val="single" w:sz="4" w:space="0" w:color="auto"/>
              <w:right w:val="single" w:sz="4" w:space="0" w:color="auto"/>
            </w:tcBorders>
            <w:shd w:val="clear" w:color="auto" w:fill="auto"/>
            <w:vAlign w:val="center"/>
            <w:hideMark/>
          </w:tcPr>
          <w:p w14:paraId="256EA5F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0E2F39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DA8AEE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$1,069,494.30</w:t>
            </w:r>
          </w:p>
        </w:tc>
        <w:tc>
          <w:tcPr>
            <w:tcW w:w="1700" w:type="dxa"/>
            <w:tcBorders>
              <w:top w:val="nil"/>
              <w:left w:val="nil"/>
              <w:bottom w:val="single" w:sz="4" w:space="0" w:color="auto"/>
              <w:right w:val="single" w:sz="4" w:space="0" w:color="auto"/>
            </w:tcBorders>
            <w:shd w:val="clear" w:color="auto" w:fill="auto"/>
            <w:vAlign w:val="center"/>
            <w:hideMark/>
          </w:tcPr>
          <w:p w14:paraId="0B4B41E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$1,069,494.30</w:t>
            </w:r>
          </w:p>
        </w:tc>
        <w:tc>
          <w:tcPr>
            <w:tcW w:w="888" w:type="dxa"/>
            <w:tcBorders>
              <w:top w:val="nil"/>
              <w:left w:val="nil"/>
              <w:bottom w:val="single" w:sz="4" w:space="0" w:color="auto"/>
              <w:right w:val="single" w:sz="4" w:space="0" w:color="auto"/>
            </w:tcBorders>
            <w:shd w:val="clear" w:color="auto" w:fill="auto"/>
            <w:vAlign w:val="center"/>
            <w:hideMark/>
          </w:tcPr>
          <w:p w14:paraId="612B9D7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144F60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169C8F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D94709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2AFFBA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2111-5</w:t>
            </w:r>
          </w:p>
        </w:tc>
        <w:tc>
          <w:tcPr>
            <w:tcW w:w="2063" w:type="dxa"/>
            <w:tcBorders>
              <w:top w:val="nil"/>
              <w:left w:val="nil"/>
              <w:bottom w:val="single" w:sz="4" w:space="0" w:color="auto"/>
              <w:right w:val="single" w:sz="4" w:space="0" w:color="auto"/>
            </w:tcBorders>
            <w:shd w:val="clear" w:color="auto" w:fill="auto"/>
            <w:vAlign w:val="center"/>
            <w:hideMark/>
          </w:tcPr>
          <w:p w14:paraId="5455918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Otras prestaciones sociales y económicas por pagar a CP</w:t>
            </w:r>
          </w:p>
        </w:tc>
        <w:tc>
          <w:tcPr>
            <w:tcW w:w="1037" w:type="dxa"/>
            <w:tcBorders>
              <w:top w:val="nil"/>
              <w:left w:val="nil"/>
              <w:bottom w:val="single" w:sz="4" w:space="0" w:color="auto"/>
              <w:right w:val="single" w:sz="4" w:space="0" w:color="auto"/>
            </w:tcBorders>
            <w:shd w:val="clear" w:color="auto" w:fill="auto"/>
            <w:vAlign w:val="center"/>
            <w:hideMark/>
          </w:tcPr>
          <w:p w14:paraId="71BDB94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67A61B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004744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$469,889.26</w:t>
            </w:r>
          </w:p>
        </w:tc>
        <w:tc>
          <w:tcPr>
            <w:tcW w:w="1700" w:type="dxa"/>
            <w:tcBorders>
              <w:top w:val="nil"/>
              <w:left w:val="nil"/>
              <w:bottom w:val="single" w:sz="4" w:space="0" w:color="auto"/>
              <w:right w:val="single" w:sz="4" w:space="0" w:color="auto"/>
            </w:tcBorders>
            <w:shd w:val="clear" w:color="auto" w:fill="auto"/>
            <w:vAlign w:val="center"/>
            <w:hideMark/>
          </w:tcPr>
          <w:p w14:paraId="75EE128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$469,889.26</w:t>
            </w:r>
          </w:p>
        </w:tc>
        <w:tc>
          <w:tcPr>
            <w:tcW w:w="888" w:type="dxa"/>
            <w:tcBorders>
              <w:top w:val="nil"/>
              <w:left w:val="nil"/>
              <w:bottom w:val="single" w:sz="4" w:space="0" w:color="auto"/>
              <w:right w:val="single" w:sz="4" w:space="0" w:color="auto"/>
            </w:tcBorders>
            <w:shd w:val="clear" w:color="auto" w:fill="auto"/>
            <w:vAlign w:val="center"/>
            <w:hideMark/>
          </w:tcPr>
          <w:p w14:paraId="494A72C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822281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2D32E3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504D54"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A</w:t>
            </w:r>
          </w:p>
        </w:tc>
        <w:tc>
          <w:tcPr>
            <w:tcW w:w="2341" w:type="dxa"/>
            <w:tcBorders>
              <w:top w:val="nil"/>
              <w:left w:val="nil"/>
              <w:bottom w:val="single" w:sz="4" w:space="0" w:color="auto"/>
              <w:right w:val="single" w:sz="4" w:space="0" w:color="auto"/>
            </w:tcBorders>
            <w:shd w:val="clear" w:color="auto" w:fill="auto"/>
            <w:vAlign w:val="center"/>
            <w:hideMark/>
          </w:tcPr>
          <w:p w14:paraId="4DB36AE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2111-5-1523</w:t>
            </w:r>
          </w:p>
        </w:tc>
        <w:tc>
          <w:tcPr>
            <w:tcW w:w="2063" w:type="dxa"/>
            <w:tcBorders>
              <w:top w:val="nil"/>
              <w:left w:val="nil"/>
              <w:bottom w:val="single" w:sz="4" w:space="0" w:color="auto"/>
              <w:right w:val="single" w:sz="4" w:space="0" w:color="auto"/>
            </w:tcBorders>
            <w:shd w:val="clear" w:color="auto" w:fill="auto"/>
            <w:vAlign w:val="center"/>
            <w:hideMark/>
          </w:tcPr>
          <w:p w14:paraId="7719F70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Liquidaciones</w:t>
            </w:r>
          </w:p>
        </w:tc>
        <w:tc>
          <w:tcPr>
            <w:tcW w:w="1037" w:type="dxa"/>
            <w:tcBorders>
              <w:top w:val="nil"/>
              <w:left w:val="nil"/>
              <w:bottom w:val="single" w:sz="4" w:space="0" w:color="auto"/>
              <w:right w:val="single" w:sz="4" w:space="0" w:color="auto"/>
            </w:tcBorders>
            <w:shd w:val="clear" w:color="auto" w:fill="auto"/>
            <w:vAlign w:val="center"/>
            <w:hideMark/>
          </w:tcPr>
          <w:p w14:paraId="3A26240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440F6C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B48597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$322,619.26</w:t>
            </w:r>
          </w:p>
        </w:tc>
        <w:tc>
          <w:tcPr>
            <w:tcW w:w="1700" w:type="dxa"/>
            <w:tcBorders>
              <w:top w:val="nil"/>
              <w:left w:val="nil"/>
              <w:bottom w:val="single" w:sz="4" w:space="0" w:color="auto"/>
              <w:right w:val="single" w:sz="4" w:space="0" w:color="auto"/>
            </w:tcBorders>
            <w:shd w:val="clear" w:color="auto" w:fill="auto"/>
            <w:vAlign w:val="center"/>
            <w:hideMark/>
          </w:tcPr>
          <w:p w14:paraId="119DA31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$322,619.26</w:t>
            </w:r>
          </w:p>
        </w:tc>
        <w:tc>
          <w:tcPr>
            <w:tcW w:w="888" w:type="dxa"/>
            <w:tcBorders>
              <w:top w:val="nil"/>
              <w:left w:val="nil"/>
              <w:bottom w:val="single" w:sz="4" w:space="0" w:color="auto"/>
              <w:right w:val="single" w:sz="4" w:space="0" w:color="auto"/>
            </w:tcBorders>
            <w:shd w:val="clear" w:color="auto" w:fill="auto"/>
            <w:vAlign w:val="center"/>
            <w:hideMark/>
          </w:tcPr>
          <w:p w14:paraId="6785A5C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D35C4F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E3CAC3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AA1146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098892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2111-5-1541</w:t>
            </w:r>
          </w:p>
        </w:tc>
        <w:tc>
          <w:tcPr>
            <w:tcW w:w="2063" w:type="dxa"/>
            <w:tcBorders>
              <w:top w:val="nil"/>
              <w:left w:val="nil"/>
              <w:bottom w:val="single" w:sz="4" w:space="0" w:color="auto"/>
              <w:right w:val="single" w:sz="4" w:space="0" w:color="auto"/>
            </w:tcBorders>
            <w:shd w:val="clear" w:color="auto" w:fill="auto"/>
            <w:vAlign w:val="center"/>
            <w:hideMark/>
          </w:tcPr>
          <w:p w14:paraId="26D1D5C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Prestaciones contractuales</w:t>
            </w:r>
          </w:p>
        </w:tc>
        <w:tc>
          <w:tcPr>
            <w:tcW w:w="1037" w:type="dxa"/>
            <w:tcBorders>
              <w:top w:val="nil"/>
              <w:left w:val="nil"/>
              <w:bottom w:val="single" w:sz="4" w:space="0" w:color="auto"/>
              <w:right w:val="single" w:sz="4" w:space="0" w:color="auto"/>
            </w:tcBorders>
            <w:shd w:val="clear" w:color="auto" w:fill="auto"/>
            <w:vAlign w:val="center"/>
            <w:hideMark/>
          </w:tcPr>
          <w:p w14:paraId="5B026FC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787329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8AD542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$147,270.00</w:t>
            </w:r>
          </w:p>
        </w:tc>
        <w:tc>
          <w:tcPr>
            <w:tcW w:w="1700" w:type="dxa"/>
            <w:tcBorders>
              <w:top w:val="nil"/>
              <w:left w:val="nil"/>
              <w:bottom w:val="single" w:sz="4" w:space="0" w:color="auto"/>
              <w:right w:val="single" w:sz="4" w:space="0" w:color="auto"/>
            </w:tcBorders>
            <w:shd w:val="clear" w:color="auto" w:fill="auto"/>
            <w:vAlign w:val="center"/>
            <w:hideMark/>
          </w:tcPr>
          <w:p w14:paraId="5C83237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$147,270.00</w:t>
            </w:r>
          </w:p>
        </w:tc>
        <w:tc>
          <w:tcPr>
            <w:tcW w:w="888" w:type="dxa"/>
            <w:tcBorders>
              <w:top w:val="nil"/>
              <w:left w:val="nil"/>
              <w:bottom w:val="single" w:sz="4" w:space="0" w:color="auto"/>
              <w:right w:val="single" w:sz="4" w:space="0" w:color="auto"/>
            </w:tcBorders>
            <w:shd w:val="clear" w:color="auto" w:fill="auto"/>
            <w:vAlign w:val="center"/>
            <w:hideMark/>
          </w:tcPr>
          <w:p w14:paraId="2DF4029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5133DF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9B2454F"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8A73CA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2CFA75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2111-6</w:t>
            </w:r>
          </w:p>
        </w:tc>
        <w:tc>
          <w:tcPr>
            <w:tcW w:w="2063" w:type="dxa"/>
            <w:tcBorders>
              <w:top w:val="nil"/>
              <w:left w:val="nil"/>
              <w:bottom w:val="single" w:sz="4" w:space="0" w:color="auto"/>
              <w:right w:val="single" w:sz="4" w:space="0" w:color="auto"/>
            </w:tcBorders>
            <w:shd w:val="clear" w:color="auto" w:fill="auto"/>
            <w:vAlign w:val="center"/>
            <w:hideMark/>
          </w:tcPr>
          <w:p w14:paraId="435497E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Estímulos a servidores públicos por pagar a CP</w:t>
            </w:r>
          </w:p>
        </w:tc>
        <w:tc>
          <w:tcPr>
            <w:tcW w:w="1037" w:type="dxa"/>
            <w:tcBorders>
              <w:top w:val="nil"/>
              <w:left w:val="nil"/>
              <w:bottom w:val="single" w:sz="4" w:space="0" w:color="auto"/>
              <w:right w:val="single" w:sz="4" w:space="0" w:color="auto"/>
            </w:tcBorders>
            <w:shd w:val="clear" w:color="auto" w:fill="auto"/>
            <w:vAlign w:val="center"/>
            <w:hideMark/>
          </w:tcPr>
          <w:p w14:paraId="1F54D2E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42B110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338123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$75,579.78</w:t>
            </w:r>
          </w:p>
        </w:tc>
        <w:tc>
          <w:tcPr>
            <w:tcW w:w="1700" w:type="dxa"/>
            <w:tcBorders>
              <w:top w:val="nil"/>
              <w:left w:val="nil"/>
              <w:bottom w:val="single" w:sz="4" w:space="0" w:color="auto"/>
              <w:right w:val="single" w:sz="4" w:space="0" w:color="auto"/>
            </w:tcBorders>
            <w:shd w:val="clear" w:color="auto" w:fill="auto"/>
            <w:vAlign w:val="center"/>
            <w:hideMark/>
          </w:tcPr>
          <w:p w14:paraId="2920241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$75,579.78</w:t>
            </w:r>
          </w:p>
        </w:tc>
        <w:tc>
          <w:tcPr>
            <w:tcW w:w="888" w:type="dxa"/>
            <w:tcBorders>
              <w:top w:val="nil"/>
              <w:left w:val="nil"/>
              <w:bottom w:val="single" w:sz="4" w:space="0" w:color="auto"/>
              <w:right w:val="single" w:sz="4" w:space="0" w:color="auto"/>
            </w:tcBorders>
            <w:shd w:val="clear" w:color="auto" w:fill="auto"/>
            <w:vAlign w:val="center"/>
            <w:hideMark/>
          </w:tcPr>
          <w:p w14:paraId="5116861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821F49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780B79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719E7D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7DF7AD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2111-6-1712</w:t>
            </w:r>
          </w:p>
        </w:tc>
        <w:tc>
          <w:tcPr>
            <w:tcW w:w="2063" w:type="dxa"/>
            <w:tcBorders>
              <w:top w:val="nil"/>
              <w:left w:val="nil"/>
              <w:bottom w:val="single" w:sz="4" w:space="0" w:color="auto"/>
              <w:right w:val="single" w:sz="4" w:space="0" w:color="auto"/>
            </w:tcBorders>
            <w:shd w:val="clear" w:color="auto" w:fill="auto"/>
            <w:vAlign w:val="center"/>
            <w:hideMark/>
          </w:tcPr>
          <w:p w14:paraId="6379821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Estimulos al Personal Operativo</w:t>
            </w:r>
          </w:p>
        </w:tc>
        <w:tc>
          <w:tcPr>
            <w:tcW w:w="1037" w:type="dxa"/>
            <w:tcBorders>
              <w:top w:val="nil"/>
              <w:left w:val="nil"/>
              <w:bottom w:val="single" w:sz="4" w:space="0" w:color="auto"/>
              <w:right w:val="single" w:sz="4" w:space="0" w:color="auto"/>
            </w:tcBorders>
            <w:shd w:val="clear" w:color="auto" w:fill="auto"/>
            <w:vAlign w:val="center"/>
            <w:hideMark/>
          </w:tcPr>
          <w:p w14:paraId="4780BEB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1205C5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182B5B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$75,579.78</w:t>
            </w:r>
          </w:p>
        </w:tc>
        <w:tc>
          <w:tcPr>
            <w:tcW w:w="1700" w:type="dxa"/>
            <w:tcBorders>
              <w:top w:val="nil"/>
              <w:left w:val="nil"/>
              <w:bottom w:val="single" w:sz="4" w:space="0" w:color="auto"/>
              <w:right w:val="single" w:sz="4" w:space="0" w:color="auto"/>
            </w:tcBorders>
            <w:shd w:val="clear" w:color="auto" w:fill="auto"/>
            <w:vAlign w:val="center"/>
            <w:hideMark/>
          </w:tcPr>
          <w:p w14:paraId="4E81237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$75,579.78</w:t>
            </w:r>
          </w:p>
        </w:tc>
        <w:tc>
          <w:tcPr>
            <w:tcW w:w="888" w:type="dxa"/>
            <w:tcBorders>
              <w:top w:val="nil"/>
              <w:left w:val="nil"/>
              <w:bottom w:val="single" w:sz="4" w:space="0" w:color="auto"/>
              <w:right w:val="single" w:sz="4" w:space="0" w:color="auto"/>
            </w:tcBorders>
            <w:shd w:val="clear" w:color="auto" w:fill="auto"/>
            <w:vAlign w:val="center"/>
            <w:hideMark/>
          </w:tcPr>
          <w:p w14:paraId="4B3A4FB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711F8C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15AECE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0FED88" w14:textId="77777777" w:rsidR="00202693" w:rsidRPr="00202693" w:rsidRDefault="00202693" w:rsidP="00202693">
            <w:pPr>
              <w:rPr>
                <w:rFonts w:ascii="Lato" w:hAnsi="Lato" w:cs="Calibri"/>
                <w:color w:val="000000"/>
                <w:sz w:val="20"/>
                <w:szCs w:val="20"/>
                <w:u w:val="single"/>
              </w:rPr>
            </w:pPr>
            <w:bookmarkStart w:id="10" w:name="_Hlk227234762"/>
            <w:r w:rsidRPr="00202693">
              <w:rPr>
                <w:rFonts w:ascii="Lato" w:hAnsi="Lato" w:cs="Calibri"/>
                <w:color w:val="000000"/>
                <w:sz w:val="20"/>
                <w:szCs w:val="20"/>
                <w:u w:val="single"/>
              </w:rPr>
              <w:t>A</w:t>
            </w:r>
          </w:p>
        </w:tc>
        <w:tc>
          <w:tcPr>
            <w:tcW w:w="2341" w:type="dxa"/>
            <w:tcBorders>
              <w:top w:val="nil"/>
              <w:left w:val="nil"/>
              <w:bottom w:val="single" w:sz="4" w:space="0" w:color="auto"/>
              <w:right w:val="single" w:sz="4" w:space="0" w:color="auto"/>
            </w:tcBorders>
            <w:shd w:val="clear" w:color="auto" w:fill="auto"/>
            <w:vAlign w:val="center"/>
            <w:hideMark/>
          </w:tcPr>
          <w:p w14:paraId="4E182D6F"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2112</w:t>
            </w:r>
          </w:p>
        </w:tc>
        <w:tc>
          <w:tcPr>
            <w:tcW w:w="2063" w:type="dxa"/>
            <w:tcBorders>
              <w:top w:val="nil"/>
              <w:left w:val="nil"/>
              <w:bottom w:val="single" w:sz="4" w:space="0" w:color="auto"/>
              <w:right w:val="single" w:sz="4" w:space="0" w:color="auto"/>
            </w:tcBorders>
            <w:shd w:val="clear" w:color="auto" w:fill="auto"/>
            <w:vAlign w:val="center"/>
            <w:hideMark/>
          </w:tcPr>
          <w:p w14:paraId="1093C98D"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PROVEEDORES POR PAGAR A CORTO PLAZO</w:t>
            </w:r>
          </w:p>
        </w:tc>
        <w:tc>
          <w:tcPr>
            <w:tcW w:w="1037" w:type="dxa"/>
            <w:tcBorders>
              <w:top w:val="nil"/>
              <w:left w:val="nil"/>
              <w:bottom w:val="single" w:sz="4" w:space="0" w:color="auto"/>
              <w:right w:val="single" w:sz="4" w:space="0" w:color="auto"/>
            </w:tcBorders>
            <w:shd w:val="clear" w:color="auto" w:fill="auto"/>
            <w:vAlign w:val="center"/>
            <w:hideMark/>
          </w:tcPr>
          <w:p w14:paraId="10A7F1FA"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$0.00</w:t>
            </w:r>
          </w:p>
        </w:tc>
        <w:tc>
          <w:tcPr>
            <w:tcW w:w="1440" w:type="dxa"/>
            <w:tcBorders>
              <w:top w:val="nil"/>
              <w:left w:val="nil"/>
              <w:bottom w:val="single" w:sz="4" w:space="0" w:color="auto"/>
              <w:right w:val="single" w:sz="4" w:space="0" w:color="auto"/>
            </w:tcBorders>
            <w:shd w:val="clear" w:color="auto" w:fill="auto"/>
            <w:vAlign w:val="center"/>
            <w:hideMark/>
          </w:tcPr>
          <w:p w14:paraId="15FACFCD"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$1,289,238.72</w:t>
            </w:r>
          </w:p>
        </w:tc>
        <w:tc>
          <w:tcPr>
            <w:tcW w:w="1700" w:type="dxa"/>
            <w:tcBorders>
              <w:top w:val="nil"/>
              <w:left w:val="nil"/>
              <w:bottom w:val="single" w:sz="4" w:space="0" w:color="auto"/>
              <w:right w:val="single" w:sz="4" w:space="0" w:color="auto"/>
            </w:tcBorders>
            <w:shd w:val="clear" w:color="auto" w:fill="auto"/>
            <w:vAlign w:val="center"/>
            <w:hideMark/>
          </w:tcPr>
          <w:p w14:paraId="5202A5FE"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$5,344,541.67</w:t>
            </w:r>
          </w:p>
        </w:tc>
        <w:tc>
          <w:tcPr>
            <w:tcW w:w="1700" w:type="dxa"/>
            <w:tcBorders>
              <w:top w:val="nil"/>
              <w:left w:val="nil"/>
              <w:bottom w:val="single" w:sz="4" w:space="0" w:color="auto"/>
              <w:right w:val="single" w:sz="4" w:space="0" w:color="auto"/>
            </w:tcBorders>
            <w:shd w:val="clear" w:color="auto" w:fill="auto"/>
            <w:vAlign w:val="center"/>
            <w:hideMark/>
          </w:tcPr>
          <w:p w14:paraId="4AA6D5CB"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$4,203,159.99</w:t>
            </w:r>
          </w:p>
        </w:tc>
        <w:tc>
          <w:tcPr>
            <w:tcW w:w="888" w:type="dxa"/>
            <w:tcBorders>
              <w:top w:val="nil"/>
              <w:left w:val="nil"/>
              <w:bottom w:val="single" w:sz="4" w:space="0" w:color="auto"/>
              <w:right w:val="single" w:sz="4" w:space="0" w:color="auto"/>
            </w:tcBorders>
            <w:shd w:val="clear" w:color="auto" w:fill="auto"/>
            <w:vAlign w:val="center"/>
            <w:hideMark/>
          </w:tcPr>
          <w:p w14:paraId="7D64A263"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$0.00</w:t>
            </w:r>
          </w:p>
        </w:tc>
        <w:tc>
          <w:tcPr>
            <w:tcW w:w="1440" w:type="dxa"/>
            <w:tcBorders>
              <w:top w:val="nil"/>
              <w:left w:val="nil"/>
              <w:bottom w:val="single" w:sz="4" w:space="0" w:color="auto"/>
              <w:right w:val="single" w:sz="4" w:space="0" w:color="auto"/>
            </w:tcBorders>
            <w:shd w:val="clear" w:color="auto" w:fill="auto"/>
            <w:vAlign w:val="center"/>
            <w:hideMark/>
          </w:tcPr>
          <w:p w14:paraId="18B6A169"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$147,857.04</w:t>
            </w:r>
          </w:p>
        </w:tc>
      </w:tr>
      <w:bookmarkEnd w:id="10"/>
      <w:tr w:rsidR="00202693" w:rsidRPr="00202693" w14:paraId="2DBEA91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83FE0E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5A4604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w:t>
            </w:r>
          </w:p>
        </w:tc>
        <w:tc>
          <w:tcPr>
            <w:tcW w:w="2063" w:type="dxa"/>
            <w:tcBorders>
              <w:top w:val="nil"/>
              <w:left w:val="nil"/>
              <w:bottom w:val="single" w:sz="4" w:space="0" w:color="auto"/>
              <w:right w:val="single" w:sz="4" w:space="0" w:color="auto"/>
            </w:tcBorders>
            <w:shd w:val="clear" w:color="auto" w:fill="auto"/>
            <w:vAlign w:val="center"/>
            <w:hideMark/>
          </w:tcPr>
          <w:p w14:paraId="5E0E538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Deudas por Adquisición de Bienes y Contratación de Servicios por Pagar a CP</w:t>
            </w:r>
          </w:p>
        </w:tc>
        <w:tc>
          <w:tcPr>
            <w:tcW w:w="1037" w:type="dxa"/>
            <w:tcBorders>
              <w:top w:val="nil"/>
              <w:left w:val="nil"/>
              <w:bottom w:val="single" w:sz="4" w:space="0" w:color="auto"/>
              <w:right w:val="single" w:sz="4" w:space="0" w:color="auto"/>
            </w:tcBorders>
            <w:shd w:val="clear" w:color="auto" w:fill="auto"/>
            <w:vAlign w:val="center"/>
            <w:hideMark/>
          </w:tcPr>
          <w:p w14:paraId="66A6D2F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8F8D3D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$1,000,000.00</w:t>
            </w:r>
          </w:p>
        </w:tc>
        <w:tc>
          <w:tcPr>
            <w:tcW w:w="1700" w:type="dxa"/>
            <w:tcBorders>
              <w:top w:val="nil"/>
              <w:left w:val="nil"/>
              <w:bottom w:val="single" w:sz="4" w:space="0" w:color="auto"/>
              <w:right w:val="single" w:sz="4" w:space="0" w:color="auto"/>
            </w:tcBorders>
            <w:shd w:val="clear" w:color="auto" w:fill="auto"/>
            <w:vAlign w:val="center"/>
            <w:hideMark/>
          </w:tcPr>
          <w:p w14:paraId="6CE3546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$3,775,989.35</w:t>
            </w:r>
          </w:p>
        </w:tc>
        <w:tc>
          <w:tcPr>
            <w:tcW w:w="1700" w:type="dxa"/>
            <w:tcBorders>
              <w:top w:val="nil"/>
              <w:left w:val="nil"/>
              <w:bottom w:val="single" w:sz="4" w:space="0" w:color="auto"/>
              <w:right w:val="single" w:sz="4" w:space="0" w:color="auto"/>
            </w:tcBorders>
            <w:shd w:val="clear" w:color="auto" w:fill="auto"/>
            <w:vAlign w:val="center"/>
            <w:hideMark/>
          </w:tcPr>
          <w:p w14:paraId="68295B2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$2,775,789.35</w:t>
            </w:r>
          </w:p>
        </w:tc>
        <w:tc>
          <w:tcPr>
            <w:tcW w:w="888" w:type="dxa"/>
            <w:tcBorders>
              <w:top w:val="nil"/>
              <w:left w:val="nil"/>
              <w:bottom w:val="single" w:sz="4" w:space="0" w:color="auto"/>
              <w:right w:val="single" w:sz="4" w:space="0" w:color="auto"/>
            </w:tcBorders>
            <w:shd w:val="clear" w:color="auto" w:fill="auto"/>
            <w:vAlign w:val="center"/>
            <w:hideMark/>
          </w:tcPr>
          <w:p w14:paraId="159A539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C86783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-$200.00</w:t>
            </w:r>
          </w:p>
        </w:tc>
      </w:tr>
      <w:tr w:rsidR="00202693" w:rsidRPr="00202693" w14:paraId="37ED473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669289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B47689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2112-1-000009</w:t>
            </w:r>
          </w:p>
        </w:tc>
        <w:tc>
          <w:tcPr>
            <w:tcW w:w="2063" w:type="dxa"/>
            <w:tcBorders>
              <w:top w:val="nil"/>
              <w:left w:val="nil"/>
              <w:bottom w:val="single" w:sz="4" w:space="0" w:color="auto"/>
              <w:right w:val="single" w:sz="4" w:space="0" w:color="auto"/>
            </w:tcBorders>
            <w:shd w:val="clear" w:color="auto" w:fill="auto"/>
            <w:vAlign w:val="center"/>
            <w:hideMark/>
          </w:tcPr>
          <w:p w14:paraId="4D84887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Autoservicio Yucatan SA de CV</w:t>
            </w:r>
          </w:p>
        </w:tc>
        <w:tc>
          <w:tcPr>
            <w:tcW w:w="1037" w:type="dxa"/>
            <w:tcBorders>
              <w:top w:val="nil"/>
              <w:left w:val="nil"/>
              <w:bottom w:val="single" w:sz="4" w:space="0" w:color="auto"/>
              <w:right w:val="single" w:sz="4" w:space="0" w:color="auto"/>
            </w:tcBorders>
            <w:shd w:val="clear" w:color="auto" w:fill="auto"/>
            <w:vAlign w:val="center"/>
            <w:hideMark/>
          </w:tcPr>
          <w:p w14:paraId="70739FE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ECB6CD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D1B45D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$350,000.00</w:t>
            </w:r>
          </w:p>
        </w:tc>
        <w:tc>
          <w:tcPr>
            <w:tcW w:w="1700" w:type="dxa"/>
            <w:tcBorders>
              <w:top w:val="nil"/>
              <w:left w:val="nil"/>
              <w:bottom w:val="single" w:sz="4" w:space="0" w:color="auto"/>
              <w:right w:val="single" w:sz="4" w:space="0" w:color="auto"/>
            </w:tcBorders>
            <w:shd w:val="clear" w:color="auto" w:fill="auto"/>
            <w:vAlign w:val="center"/>
            <w:hideMark/>
          </w:tcPr>
          <w:p w14:paraId="1A539C8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$350,000.00</w:t>
            </w:r>
          </w:p>
        </w:tc>
        <w:tc>
          <w:tcPr>
            <w:tcW w:w="888" w:type="dxa"/>
            <w:tcBorders>
              <w:top w:val="nil"/>
              <w:left w:val="nil"/>
              <w:bottom w:val="single" w:sz="4" w:space="0" w:color="auto"/>
              <w:right w:val="single" w:sz="4" w:space="0" w:color="auto"/>
            </w:tcBorders>
            <w:shd w:val="clear" w:color="auto" w:fill="auto"/>
            <w:vAlign w:val="center"/>
            <w:hideMark/>
          </w:tcPr>
          <w:p w14:paraId="14A9BDD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EE4BB2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397624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4D13C8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A0CE2F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2112-1-000011</w:t>
            </w:r>
          </w:p>
        </w:tc>
        <w:tc>
          <w:tcPr>
            <w:tcW w:w="2063" w:type="dxa"/>
            <w:tcBorders>
              <w:top w:val="nil"/>
              <w:left w:val="nil"/>
              <w:bottom w:val="single" w:sz="4" w:space="0" w:color="auto"/>
              <w:right w:val="single" w:sz="4" w:space="0" w:color="auto"/>
            </w:tcBorders>
            <w:shd w:val="clear" w:color="auto" w:fill="auto"/>
            <w:vAlign w:val="center"/>
            <w:hideMark/>
          </w:tcPr>
          <w:p w14:paraId="2B6AD26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Cablemas Telecomunicaciones SA de CV</w:t>
            </w:r>
          </w:p>
        </w:tc>
        <w:tc>
          <w:tcPr>
            <w:tcW w:w="1037" w:type="dxa"/>
            <w:tcBorders>
              <w:top w:val="nil"/>
              <w:left w:val="nil"/>
              <w:bottom w:val="single" w:sz="4" w:space="0" w:color="auto"/>
              <w:right w:val="single" w:sz="4" w:space="0" w:color="auto"/>
            </w:tcBorders>
            <w:shd w:val="clear" w:color="auto" w:fill="auto"/>
            <w:vAlign w:val="center"/>
            <w:hideMark/>
          </w:tcPr>
          <w:p w14:paraId="3C1587C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1062A5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493380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$1,200.00</w:t>
            </w:r>
          </w:p>
        </w:tc>
        <w:tc>
          <w:tcPr>
            <w:tcW w:w="1700" w:type="dxa"/>
            <w:tcBorders>
              <w:top w:val="nil"/>
              <w:left w:val="nil"/>
              <w:bottom w:val="single" w:sz="4" w:space="0" w:color="auto"/>
              <w:right w:val="single" w:sz="4" w:space="0" w:color="auto"/>
            </w:tcBorders>
            <w:shd w:val="clear" w:color="auto" w:fill="auto"/>
            <w:vAlign w:val="center"/>
            <w:hideMark/>
          </w:tcPr>
          <w:p w14:paraId="1ED9380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$1,200.00</w:t>
            </w:r>
          </w:p>
        </w:tc>
        <w:tc>
          <w:tcPr>
            <w:tcW w:w="888" w:type="dxa"/>
            <w:tcBorders>
              <w:top w:val="nil"/>
              <w:left w:val="nil"/>
              <w:bottom w:val="single" w:sz="4" w:space="0" w:color="auto"/>
              <w:right w:val="single" w:sz="4" w:space="0" w:color="auto"/>
            </w:tcBorders>
            <w:shd w:val="clear" w:color="auto" w:fill="auto"/>
            <w:vAlign w:val="center"/>
            <w:hideMark/>
          </w:tcPr>
          <w:p w14:paraId="0E46B24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931B91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4392CC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1A2285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4F276A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2112-1-000015</w:t>
            </w:r>
          </w:p>
        </w:tc>
        <w:tc>
          <w:tcPr>
            <w:tcW w:w="2063" w:type="dxa"/>
            <w:tcBorders>
              <w:top w:val="nil"/>
              <w:left w:val="nil"/>
              <w:bottom w:val="single" w:sz="4" w:space="0" w:color="auto"/>
              <w:right w:val="single" w:sz="4" w:space="0" w:color="auto"/>
            </w:tcBorders>
            <w:shd w:val="clear" w:color="auto" w:fill="auto"/>
            <w:vAlign w:val="center"/>
            <w:hideMark/>
          </w:tcPr>
          <w:p w14:paraId="54BFF2B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Comisión Federal de Electricidad</w:t>
            </w:r>
          </w:p>
        </w:tc>
        <w:tc>
          <w:tcPr>
            <w:tcW w:w="1037" w:type="dxa"/>
            <w:tcBorders>
              <w:top w:val="nil"/>
              <w:left w:val="nil"/>
              <w:bottom w:val="single" w:sz="4" w:space="0" w:color="auto"/>
              <w:right w:val="single" w:sz="4" w:space="0" w:color="auto"/>
            </w:tcBorders>
            <w:shd w:val="clear" w:color="auto" w:fill="auto"/>
            <w:vAlign w:val="center"/>
            <w:hideMark/>
          </w:tcPr>
          <w:p w14:paraId="62CE1EF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887633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CF7161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$119,652.00</w:t>
            </w:r>
          </w:p>
        </w:tc>
        <w:tc>
          <w:tcPr>
            <w:tcW w:w="1700" w:type="dxa"/>
            <w:tcBorders>
              <w:top w:val="nil"/>
              <w:left w:val="nil"/>
              <w:bottom w:val="single" w:sz="4" w:space="0" w:color="auto"/>
              <w:right w:val="single" w:sz="4" w:space="0" w:color="auto"/>
            </w:tcBorders>
            <w:shd w:val="clear" w:color="auto" w:fill="auto"/>
            <w:vAlign w:val="center"/>
            <w:hideMark/>
          </w:tcPr>
          <w:p w14:paraId="4E18598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$119,652.00</w:t>
            </w:r>
          </w:p>
        </w:tc>
        <w:tc>
          <w:tcPr>
            <w:tcW w:w="888" w:type="dxa"/>
            <w:tcBorders>
              <w:top w:val="nil"/>
              <w:left w:val="nil"/>
              <w:bottom w:val="single" w:sz="4" w:space="0" w:color="auto"/>
              <w:right w:val="single" w:sz="4" w:space="0" w:color="auto"/>
            </w:tcBorders>
            <w:shd w:val="clear" w:color="auto" w:fill="auto"/>
            <w:vAlign w:val="center"/>
            <w:hideMark/>
          </w:tcPr>
          <w:p w14:paraId="172EBD8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72A7E3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1F3E00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784AB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1D7996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2112-1-000019</w:t>
            </w:r>
          </w:p>
        </w:tc>
        <w:tc>
          <w:tcPr>
            <w:tcW w:w="2063" w:type="dxa"/>
            <w:tcBorders>
              <w:top w:val="nil"/>
              <w:left w:val="nil"/>
              <w:bottom w:val="single" w:sz="4" w:space="0" w:color="auto"/>
              <w:right w:val="single" w:sz="4" w:space="0" w:color="auto"/>
            </w:tcBorders>
            <w:shd w:val="clear" w:color="auto" w:fill="auto"/>
            <w:vAlign w:val="center"/>
            <w:hideMark/>
          </w:tcPr>
          <w:p w14:paraId="7724404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Compañia Fernandez de Merida SA de CV</w:t>
            </w:r>
          </w:p>
        </w:tc>
        <w:tc>
          <w:tcPr>
            <w:tcW w:w="1037" w:type="dxa"/>
            <w:tcBorders>
              <w:top w:val="nil"/>
              <w:left w:val="nil"/>
              <w:bottom w:val="single" w:sz="4" w:space="0" w:color="auto"/>
              <w:right w:val="single" w:sz="4" w:space="0" w:color="auto"/>
            </w:tcBorders>
            <w:shd w:val="clear" w:color="auto" w:fill="auto"/>
            <w:vAlign w:val="center"/>
            <w:hideMark/>
          </w:tcPr>
          <w:p w14:paraId="44C3EC5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B4EB72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5D4013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$36,706.23</w:t>
            </w:r>
          </w:p>
        </w:tc>
        <w:tc>
          <w:tcPr>
            <w:tcW w:w="1700" w:type="dxa"/>
            <w:tcBorders>
              <w:top w:val="nil"/>
              <w:left w:val="nil"/>
              <w:bottom w:val="single" w:sz="4" w:space="0" w:color="auto"/>
              <w:right w:val="single" w:sz="4" w:space="0" w:color="auto"/>
            </w:tcBorders>
            <w:shd w:val="clear" w:color="auto" w:fill="auto"/>
            <w:vAlign w:val="center"/>
            <w:hideMark/>
          </w:tcPr>
          <w:p w14:paraId="313F9CD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$36,706.23</w:t>
            </w:r>
          </w:p>
        </w:tc>
        <w:tc>
          <w:tcPr>
            <w:tcW w:w="888" w:type="dxa"/>
            <w:tcBorders>
              <w:top w:val="nil"/>
              <w:left w:val="nil"/>
              <w:bottom w:val="single" w:sz="4" w:space="0" w:color="auto"/>
              <w:right w:val="single" w:sz="4" w:space="0" w:color="auto"/>
            </w:tcBorders>
            <w:shd w:val="clear" w:color="auto" w:fill="auto"/>
            <w:vAlign w:val="center"/>
            <w:hideMark/>
          </w:tcPr>
          <w:p w14:paraId="707068E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375315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116AC7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3E74B0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B374D5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2112-1-000038</w:t>
            </w:r>
          </w:p>
        </w:tc>
        <w:tc>
          <w:tcPr>
            <w:tcW w:w="2063" w:type="dxa"/>
            <w:tcBorders>
              <w:top w:val="nil"/>
              <w:left w:val="nil"/>
              <w:bottom w:val="single" w:sz="4" w:space="0" w:color="auto"/>
              <w:right w:val="single" w:sz="4" w:space="0" w:color="auto"/>
            </w:tcBorders>
            <w:shd w:val="clear" w:color="auto" w:fill="auto"/>
            <w:vAlign w:val="center"/>
            <w:hideMark/>
          </w:tcPr>
          <w:p w14:paraId="539F336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Industrias Ordoñez SA de CV</w:t>
            </w:r>
          </w:p>
        </w:tc>
        <w:tc>
          <w:tcPr>
            <w:tcW w:w="1037" w:type="dxa"/>
            <w:tcBorders>
              <w:top w:val="nil"/>
              <w:left w:val="nil"/>
              <w:bottom w:val="single" w:sz="4" w:space="0" w:color="auto"/>
              <w:right w:val="single" w:sz="4" w:space="0" w:color="auto"/>
            </w:tcBorders>
            <w:shd w:val="clear" w:color="auto" w:fill="auto"/>
            <w:vAlign w:val="center"/>
            <w:hideMark/>
          </w:tcPr>
          <w:p w14:paraId="1D851CF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6B4077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38E553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$22,341.60</w:t>
            </w:r>
          </w:p>
        </w:tc>
        <w:tc>
          <w:tcPr>
            <w:tcW w:w="1700" w:type="dxa"/>
            <w:tcBorders>
              <w:top w:val="nil"/>
              <w:left w:val="nil"/>
              <w:bottom w:val="single" w:sz="4" w:space="0" w:color="auto"/>
              <w:right w:val="single" w:sz="4" w:space="0" w:color="auto"/>
            </w:tcBorders>
            <w:shd w:val="clear" w:color="auto" w:fill="auto"/>
            <w:vAlign w:val="center"/>
            <w:hideMark/>
          </w:tcPr>
          <w:p w14:paraId="5668E12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$22,341.60</w:t>
            </w:r>
          </w:p>
        </w:tc>
        <w:tc>
          <w:tcPr>
            <w:tcW w:w="888" w:type="dxa"/>
            <w:tcBorders>
              <w:top w:val="nil"/>
              <w:left w:val="nil"/>
              <w:bottom w:val="single" w:sz="4" w:space="0" w:color="auto"/>
              <w:right w:val="single" w:sz="4" w:space="0" w:color="auto"/>
            </w:tcBorders>
            <w:shd w:val="clear" w:color="auto" w:fill="auto"/>
            <w:vAlign w:val="center"/>
            <w:hideMark/>
          </w:tcPr>
          <w:p w14:paraId="109330E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9C8A2B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941AB7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DE3C37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5CEDC2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2112-1-000054</w:t>
            </w:r>
          </w:p>
        </w:tc>
        <w:tc>
          <w:tcPr>
            <w:tcW w:w="2063" w:type="dxa"/>
            <w:tcBorders>
              <w:top w:val="nil"/>
              <w:left w:val="nil"/>
              <w:bottom w:val="single" w:sz="4" w:space="0" w:color="auto"/>
              <w:right w:val="single" w:sz="4" w:space="0" w:color="auto"/>
            </w:tcBorders>
            <w:shd w:val="clear" w:color="auto" w:fill="auto"/>
            <w:vAlign w:val="center"/>
            <w:hideMark/>
          </w:tcPr>
          <w:p w14:paraId="0BE0FD9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Karla Evelin Medina Tur</w:t>
            </w:r>
          </w:p>
        </w:tc>
        <w:tc>
          <w:tcPr>
            <w:tcW w:w="1037" w:type="dxa"/>
            <w:tcBorders>
              <w:top w:val="nil"/>
              <w:left w:val="nil"/>
              <w:bottom w:val="single" w:sz="4" w:space="0" w:color="auto"/>
              <w:right w:val="single" w:sz="4" w:space="0" w:color="auto"/>
            </w:tcBorders>
            <w:shd w:val="clear" w:color="auto" w:fill="auto"/>
            <w:vAlign w:val="center"/>
            <w:hideMark/>
          </w:tcPr>
          <w:p w14:paraId="516E5F6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24DE2E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107A45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$7,284.80</w:t>
            </w:r>
          </w:p>
        </w:tc>
        <w:tc>
          <w:tcPr>
            <w:tcW w:w="1700" w:type="dxa"/>
            <w:tcBorders>
              <w:top w:val="nil"/>
              <w:left w:val="nil"/>
              <w:bottom w:val="single" w:sz="4" w:space="0" w:color="auto"/>
              <w:right w:val="single" w:sz="4" w:space="0" w:color="auto"/>
            </w:tcBorders>
            <w:shd w:val="clear" w:color="auto" w:fill="auto"/>
            <w:vAlign w:val="center"/>
            <w:hideMark/>
          </w:tcPr>
          <w:p w14:paraId="2D39972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$7,284.80</w:t>
            </w:r>
          </w:p>
        </w:tc>
        <w:tc>
          <w:tcPr>
            <w:tcW w:w="888" w:type="dxa"/>
            <w:tcBorders>
              <w:top w:val="nil"/>
              <w:left w:val="nil"/>
              <w:bottom w:val="single" w:sz="4" w:space="0" w:color="auto"/>
              <w:right w:val="single" w:sz="4" w:space="0" w:color="auto"/>
            </w:tcBorders>
            <w:shd w:val="clear" w:color="auto" w:fill="auto"/>
            <w:vAlign w:val="center"/>
            <w:hideMark/>
          </w:tcPr>
          <w:p w14:paraId="1569317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F9BDB8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A91262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5B39B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1C1DA4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2112-1-000075</w:t>
            </w:r>
          </w:p>
        </w:tc>
        <w:tc>
          <w:tcPr>
            <w:tcW w:w="2063" w:type="dxa"/>
            <w:tcBorders>
              <w:top w:val="nil"/>
              <w:left w:val="nil"/>
              <w:bottom w:val="single" w:sz="4" w:space="0" w:color="auto"/>
              <w:right w:val="single" w:sz="4" w:space="0" w:color="auto"/>
            </w:tcBorders>
            <w:shd w:val="clear" w:color="auto" w:fill="auto"/>
            <w:vAlign w:val="center"/>
            <w:hideMark/>
          </w:tcPr>
          <w:p w14:paraId="14DFA37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Radiomovil Dipsa SA de CV</w:t>
            </w:r>
          </w:p>
        </w:tc>
        <w:tc>
          <w:tcPr>
            <w:tcW w:w="1037" w:type="dxa"/>
            <w:tcBorders>
              <w:top w:val="nil"/>
              <w:left w:val="nil"/>
              <w:bottom w:val="single" w:sz="4" w:space="0" w:color="auto"/>
              <w:right w:val="single" w:sz="4" w:space="0" w:color="auto"/>
            </w:tcBorders>
            <w:shd w:val="clear" w:color="auto" w:fill="auto"/>
            <w:vAlign w:val="center"/>
            <w:hideMark/>
          </w:tcPr>
          <w:p w14:paraId="6290007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96F0AC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3FD78E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$14,580.33</w:t>
            </w:r>
          </w:p>
        </w:tc>
        <w:tc>
          <w:tcPr>
            <w:tcW w:w="1700" w:type="dxa"/>
            <w:tcBorders>
              <w:top w:val="nil"/>
              <w:left w:val="nil"/>
              <w:bottom w:val="single" w:sz="4" w:space="0" w:color="auto"/>
              <w:right w:val="single" w:sz="4" w:space="0" w:color="auto"/>
            </w:tcBorders>
            <w:shd w:val="clear" w:color="auto" w:fill="auto"/>
            <w:vAlign w:val="center"/>
            <w:hideMark/>
          </w:tcPr>
          <w:p w14:paraId="6E14962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$14,380.33</w:t>
            </w:r>
          </w:p>
        </w:tc>
        <w:tc>
          <w:tcPr>
            <w:tcW w:w="888" w:type="dxa"/>
            <w:tcBorders>
              <w:top w:val="nil"/>
              <w:left w:val="nil"/>
              <w:bottom w:val="single" w:sz="4" w:space="0" w:color="auto"/>
              <w:right w:val="single" w:sz="4" w:space="0" w:color="auto"/>
            </w:tcBorders>
            <w:shd w:val="clear" w:color="auto" w:fill="auto"/>
            <w:vAlign w:val="center"/>
            <w:hideMark/>
          </w:tcPr>
          <w:p w14:paraId="26D22F2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867360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-$200.00</w:t>
            </w:r>
          </w:p>
        </w:tc>
      </w:tr>
      <w:tr w:rsidR="00202693" w:rsidRPr="00202693" w14:paraId="71CE414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D717E1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5FDE1C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2112-1-000088</w:t>
            </w:r>
          </w:p>
        </w:tc>
        <w:tc>
          <w:tcPr>
            <w:tcW w:w="2063" w:type="dxa"/>
            <w:tcBorders>
              <w:top w:val="nil"/>
              <w:left w:val="nil"/>
              <w:bottom w:val="single" w:sz="4" w:space="0" w:color="auto"/>
              <w:right w:val="single" w:sz="4" w:space="0" w:color="auto"/>
            </w:tcBorders>
            <w:shd w:val="clear" w:color="auto" w:fill="auto"/>
            <w:vAlign w:val="center"/>
            <w:hideMark/>
          </w:tcPr>
          <w:p w14:paraId="07CAC74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Servicios Ecologicos Parador Turistico SA de CV</w:t>
            </w:r>
          </w:p>
        </w:tc>
        <w:tc>
          <w:tcPr>
            <w:tcW w:w="1037" w:type="dxa"/>
            <w:tcBorders>
              <w:top w:val="nil"/>
              <w:left w:val="nil"/>
              <w:bottom w:val="single" w:sz="4" w:space="0" w:color="auto"/>
              <w:right w:val="single" w:sz="4" w:space="0" w:color="auto"/>
            </w:tcBorders>
            <w:shd w:val="clear" w:color="auto" w:fill="auto"/>
            <w:vAlign w:val="center"/>
            <w:hideMark/>
          </w:tcPr>
          <w:p w14:paraId="094C265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968BEB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26A234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$250,000.00</w:t>
            </w:r>
          </w:p>
        </w:tc>
        <w:tc>
          <w:tcPr>
            <w:tcW w:w="1700" w:type="dxa"/>
            <w:tcBorders>
              <w:top w:val="nil"/>
              <w:left w:val="nil"/>
              <w:bottom w:val="single" w:sz="4" w:space="0" w:color="auto"/>
              <w:right w:val="single" w:sz="4" w:space="0" w:color="auto"/>
            </w:tcBorders>
            <w:shd w:val="clear" w:color="auto" w:fill="auto"/>
            <w:vAlign w:val="center"/>
            <w:hideMark/>
          </w:tcPr>
          <w:p w14:paraId="4CD8A46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$250,000.00</w:t>
            </w:r>
          </w:p>
        </w:tc>
        <w:tc>
          <w:tcPr>
            <w:tcW w:w="888" w:type="dxa"/>
            <w:tcBorders>
              <w:top w:val="nil"/>
              <w:left w:val="nil"/>
              <w:bottom w:val="single" w:sz="4" w:space="0" w:color="auto"/>
              <w:right w:val="single" w:sz="4" w:space="0" w:color="auto"/>
            </w:tcBorders>
            <w:shd w:val="clear" w:color="auto" w:fill="auto"/>
            <w:vAlign w:val="center"/>
            <w:hideMark/>
          </w:tcPr>
          <w:p w14:paraId="2E28BB9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BB09EF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873095A" w14:textId="77777777" w:rsidTr="00202693">
        <w:trPr>
          <w:trHeight w:val="198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ABA78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445977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2112-1-000089</w:t>
            </w:r>
          </w:p>
        </w:tc>
        <w:tc>
          <w:tcPr>
            <w:tcW w:w="2063" w:type="dxa"/>
            <w:tcBorders>
              <w:top w:val="nil"/>
              <w:left w:val="nil"/>
              <w:bottom w:val="single" w:sz="4" w:space="0" w:color="auto"/>
              <w:right w:val="single" w:sz="4" w:space="0" w:color="auto"/>
            </w:tcBorders>
            <w:shd w:val="clear" w:color="auto" w:fill="auto"/>
            <w:vAlign w:val="center"/>
            <w:hideMark/>
          </w:tcPr>
          <w:p w14:paraId="1CD0926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Sociedad Cooperativa de Recoleccion de Basura y Servicios Corbase S.C. de R.L. de C.V.</w:t>
            </w:r>
          </w:p>
        </w:tc>
        <w:tc>
          <w:tcPr>
            <w:tcW w:w="1037" w:type="dxa"/>
            <w:tcBorders>
              <w:top w:val="nil"/>
              <w:left w:val="nil"/>
              <w:bottom w:val="single" w:sz="4" w:space="0" w:color="auto"/>
              <w:right w:val="single" w:sz="4" w:space="0" w:color="auto"/>
            </w:tcBorders>
            <w:shd w:val="clear" w:color="auto" w:fill="auto"/>
            <w:vAlign w:val="center"/>
            <w:hideMark/>
          </w:tcPr>
          <w:p w14:paraId="088CB7D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97628D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50AC47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$5,032.35</w:t>
            </w:r>
          </w:p>
        </w:tc>
        <w:tc>
          <w:tcPr>
            <w:tcW w:w="1700" w:type="dxa"/>
            <w:tcBorders>
              <w:top w:val="nil"/>
              <w:left w:val="nil"/>
              <w:bottom w:val="single" w:sz="4" w:space="0" w:color="auto"/>
              <w:right w:val="single" w:sz="4" w:space="0" w:color="auto"/>
            </w:tcBorders>
            <w:shd w:val="clear" w:color="auto" w:fill="auto"/>
            <w:vAlign w:val="center"/>
            <w:hideMark/>
          </w:tcPr>
          <w:p w14:paraId="691FA75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$5,032.35</w:t>
            </w:r>
          </w:p>
        </w:tc>
        <w:tc>
          <w:tcPr>
            <w:tcW w:w="888" w:type="dxa"/>
            <w:tcBorders>
              <w:top w:val="nil"/>
              <w:left w:val="nil"/>
              <w:bottom w:val="single" w:sz="4" w:space="0" w:color="auto"/>
              <w:right w:val="single" w:sz="4" w:space="0" w:color="auto"/>
            </w:tcBorders>
            <w:shd w:val="clear" w:color="auto" w:fill="auto"/>
            <w:vAlign w:val="center"/>
            <w:hideMark/>
          </w:tcPr>
          <w:p w14:paraId="7E64024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DB8752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95F102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3A6D4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C80183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2112-1-000094</w:t>
            </w:r>
          </w:p>
        </w:tc>
        <w:tc>
          <w:tcPr>
            <w:tcW w:w="2063" w:type="dxa"/>
            <w:tcBorders>
              <w:top w:val="nil"/>
              <w:left w:val="nil"/>
              <w:bottom w:val="single" w:sz="4" w:space="0" w:color="auto"/>
              <w:right w:val="single" w:sz="4" w:space="0" w:color="auto"/>
            </w:tcBorders>
            <w:shd w:val="clear" w:color="auto" w:fill="auto"/>
            <w:vAlign w:val="center"/>
            <w:hideMark/>
          </w:tcPr>
          <w:p w14:paraId="792E99E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Telefonos de Mexico SAB DE CV</w:t>
            </w:r>
          </w:p>
        </w:tc>
        <w:tc>
          <w:tcPr>
            <w:tcW w:w="1037" w:type="dxa"/>
            <w:tcBorders>
              <w:top w:val="nil"/>
              <w:left w:val="nil"/>
              <w:bottom w:val="single" w:sz="4" w:space="0" w:color="auto"/>
              <w:right w:val="single" w:sz="4" w:space="0" w:color="auto"/>
            </w:tcBorders>
            <w:shd w:val="clear" w:color="auto" w:fill="auto"/>
            <w:vAlign w:val="center"/>
            <w:hideMark/>
          </w:tcPr>
          <w:p w14:paraId="0BD3002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8BA55F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F802D6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$34,790.51</w:t>
            </w:r>
          </w:p>
        </w:tc>
        <w:tc>
          <w:tcPr>
            <w:tcW w:w="1700" w:type="dxa"/>
            <w:tcBorders>
              <w:top w:val="nil"/>
              <w:left w:val="nil"/>
              <w:bottom w:val="single" w:sz="4" w:space="0" w:color="auto"/>
              <w:right w:val="single" w:sz="4" w:space="0" w:color="auto"/>
            </w:tcBorders>
            <w:shd w:val="clear" w:color="auto" w:fill="auto"/>
            <w:vAlign w:val="center"/>
            <w:hideMark/>
          </w:tcPr>
          <w:p w14:paraId="535BD33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$34,790.51</w:t>
            </w:r>
          </w:p>
        </w:tc>
        <w:tc>
          <w:tcPr>
            <w:tcW w:w="888" w:type="dxa"/>
            <w:tcBorders>
              <w:top w:val="nil"/>
              <w:left w:val="nil"/>
              <w:bottom w:val="single" w:sz="4" w:space="0" w:color="auto"/>
              <w:right w:val="single" w:sz="4" w:space="0" w:color="auto"/>
            </w:tcBorders>
            <w:shd w:val="clear" w:color="auto" w:fill="auto"/>
            <w:vAlign w:val="center"/>
            <w:hideMark/>
          </w:tcPr>
          <w:p w14:paraId="04C2C14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E7E2BB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CB108FF"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EFB5C6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C14595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2112-1-000097</w:t>
            </w:r>
          </w:p>
        </w:tc>
        <w:tc>
          <w:tcPr>
            <w:tcW w:w="2063" w:type="dxa"/>
            <w:tcBorders>
              <w:top w:val="nil"/>
              <w:left w:val="nil"/>
              <w:bottom w:val="single" w:sz="4" w:space="0" w:color="auto"/>
              <w:right w:val="single" w:sz="4" w:space="0" w:color="auto"/>
            </w:tcBorders>
            <w:shd w:val="clear" w:color="auto" w:fill="auto"/>
            <w:vAlign w:val="center"/>
            <w:hideMark/>
          </w:tcPr>
          <w:p w14:paraId="23B3755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Total Play Telecomunicaciones SA de CV</w:t>
            </w:r>
          </w:p>
        </w:tc>
        <w:tc>
          <w:tcPr>
            <w:tcW w:w="1037" w:type="dxa"/>
            <w:tcBorders>
              <w:top w:val="nil"/>
              <w:left w:val="nil"/>
              <w:bottom w:val="single" w:sz="4" w:space="0" w:color="auto"/>
              <w:right w:val="single" w:sz="4" w:space="0" w:color="auto"/>
            </w:tcBorders>
            <w:shd w:val="clear" w:color="auto" w:fill="auto"/>
            <w:vAlign w:val="center"/>
            <w:hideMark/>
          </w:tcPr>
          <w:p w14:paraId="36A90FD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ED1ED1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68195D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$9,291.00</w:t>
            </w:r>
          </w:p>
        </w:tc>
        <w:tc>
          <w:tcPr>
            <w:tcW w:w="1700" w:type="dxa"/>
            <w:tcBorders>
              <w:top w:val="nil"/>
              <w:left w:val="nil"/>
              <w:bottom w:val="single" w:sz="4" w:space="0" w:color="auto"/>
              <w:right w:val="single" w:sz="4" w:space="0" w:color="auto"/>
            </w:tcBorders>
            <w:shd w:val="clear" w:color="auto" w:fill="auto"/>
            <w:vAlign w:val="center"/>
            <w:hideMark/>
          </w:tcPr>
          <w:p w14:paraId="545D8CE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$9,291.00</w:t>
            </w:r>
          </w:p>
        </w:tc>
        <w:tc>
          <w:tcPr>
            <w:tcW w:w="888" w:type="dxa"/>
            <w:tcBorders>
              <w:top w:val="nil"/>
              <w:left w:val="nil"/>
              <w:bottom w:val="single" w:sz="4" w:space="0" w:color="auto"/>
              <w:right w:val="single" w:sz="4" w:space="0" w:color="auto"/>
            </w:tcBorders>
            <w:shd w:val="clear" w:color="auto" w:fill="auto"/>
            <w:vAlign w:val="center"/>
            <w:hideMark/>
          </w:tcPr>
          <w:p w14:paraId="23F35E2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A70992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074B1D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EB2FA9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343AE6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2112-1-000485</w:t>
            </w:r>
          </w:p>
        </w:tc>
        <w:tc>
          <w:tcPr>
            <w:tcW w:w="2063" w:type="dxa"/>
            <w:tcBorders>
              <w:top w:val="nil"/>
              <w:left w:val="nil"/>
              <w:bottom w:val="single" w:sz="4" w:space="0" w:color="auto"/>
              <w:right w:val="single" w:sz="4" w:space="0" w:color="auto"/>
            </w:tcBorders>
            <w:shd w:val="clear" w:color="auto" w:fill="auto"/>
            <w:vAlign w:val="center"/>
            <w:hideMark/>
          </w:tcPr>
          <w:p w14:paraId="56854B9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Herramientas y Maquinarias Burgos SAPI de Cv</w:t>
            </w:r>
          </w:p>
        </w:tc>
        <w:tc>
          <w:tcPr>
            <w:tcW w:w="1037" w:type="dxa"/>
            <w:tcBorders>
              <w:top w:val="nil"/>
              <w:left w:val="nil"/>
              <w:bottom w:val="single" w:sz="4" w:space="0" w:color="auto"/>
              <w:right w:val="single" w:sz="4" w:space="0" w:color="auto"/>
            </w:tcBorders>
            <w:shd w:val="clear" w:color="auto" w:fill="auto"/>
            <w:vAlign w:val="center"/>
            <w:hideMark/>
          </w:tcPr>
          <w:p w14:paraId="52B22BA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841E5A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3135FA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$4,778.16</w:t>
            </w:r>
          </w:p>
        </w:tc>
        <w:tc>
          <w:tcPr>
            <w:tcW w:w="1700" w:type="dxa"/>
            <w:tcBorders>
              <w:top w:val="nil"/>
              <w:left w:val="nil"/>
              <w:bottom w:val="single" w:sz="4" w:space="0" w:color="auto"/>
              <w:right w:val="single" w:sz="4" w:space="0" w:color="auto"/>
            </w:tcBorders>
            <w:shd w:val="clear" w:color="auto" w:fill="auto"/>
            <w:vAlign w:val="center"/>
            <w:hideMark/>
          </w:tcPr>
          <w:p w14:paraId="09486CE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$4,778.16</w:t>
            </w:r>
          </w:p>
        </w:tc>
        <w:tc>
          <w:tcPr>
            <w:tcW w:w="888" w:type="dxa"/>
            <w:tcBorders>
              <w:top w:val="nil"/>
              <w:left w:val="nil"/>
              <w:bottom w:val="single" w:sz="4" w:space="0" w:color="auto"/>
              <w:right w:val="single" w:sz="4" w:space="0" w:color="auto"/>
            </w:tcBorders>
            <w:shd w:val="clear" w:color="auto" w:fill="auto"/>
            <w:vAlign w:val="center"/>
            <w:hideMark/>
          </w:tcPr>
          <w:p w14:paraId="3A874D8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3B561C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02DCF9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7D72E8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5214F2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2112-1-000557</w:t>
            </w:r>
          </w:p>
        </w:tc>
        <w:tc>
          <w:tcPr>
            <w:tcW w:w="2063" w:type="dxa"/>
            <w:tcBorders>
              <w:top w:val="nil"/>
              <w:left w:val="nil"/>
              <w:bottom w:val="single" w:sz="4" w:space="0" w:color="auto"/>
              <w:right w:val="single" w:sz="4" w:space="0" w:color="auto"/>
            </w:tcBorders>
            <w:shd w:val="clear" w:color="auto" w:fill="auto"/>
            <w:vAlign w:val="center"/>
            <w:hideMark/>
          </w:tcPr>
          <w:p w14:paraId="29E58D8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Tecnologia Visual de Vanguardia</w:t>
            </w:r>
          </w:p>
        </w:tc>
        <w:tc>
          <w:tcPr>
            <w:tcW w:w="1037" w:type="dxa"/>
            <w:tcBorders>
              <w:top w:val="nil"/>
              <w:left w:val="nil"/>
              <w:bottom w:val="single" w:sz="4" w:space="0" w:color="auto"/>
              <w:right w:val="single" w:sz="4" w:space="0" w:color="auto"/>
            </w:tcBorders>
            <w:shd w:val="clear" w:color="auto" w:fill="auto"/>
            <w:vAlign w:val="center"/>
            <w:hideMark/>
          </w:tcPr>
          <w:p w14:paraId="6672C35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BBCB7E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1E7BD7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$82,650.00</w:t>
            </w:r>
          </w:p>
        </w:tc>
        <w:tc>
          <w:tcPr>
            <w:tcW w:w="1700" w:type="dxa"/>
            <w:tcBorders>
              <w:top w:val="nil"/>
              <w:left w:val="nil"/>
              <w:bottom w:val="single" w:sz="4" w:space="0" w:color="auto"/>
              <w:right w:val="single" w:sz="4" w:space="0" w:color="auto"/>
            </w:tcBorders>
            <w:shd w:val="clear" w:color="auto" w:fill="auto"/>
            <w:vAlign w:val="center"/>
            <w:hideMark/>
          </w:tcPr>
          <w:p w14:paraId="625D0A1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$82,650.00</w:t>
            </w:r>
          </w:p>
        </w:tc>
        <w:tc>
          <w:tcPr>
            <w:tcW w:w="888" w:type="dxa"/>
            <w:tcBorders>
              <w:top w:val="nil"/>
              <w:left w:val="nil"/>
              <w:bottom w:val="single" w:sz="4" w:space="0" w:color="auto"/>
              <w:right w:val="single" w:sz="4" w:space="0" w:color="auto"/>
            </w:tcBorders>
            <w:shd w:val="clear" w:color="auto" w:fill="auto"/>
            <w:vAlign w:val="center"/>
            <w:hideMark/>
          </w:tcPr>
          <w:p w14:paraId="2659490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A52A91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DB576B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882A85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78086B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2112-1-000773</w:t>
            </w:r>
          </w:p>
        </w:tc>
        <w:tc>
          <w:tcPr>
            <w:tcW w:w="2063" w:type="dxa"/>
            <w:tcBorders>
              <w:top w:val="nil"/>
              <w:left w:val="nil"/>
              <w:bottom w:val="single" w:sz="4" w:space="0" w:color="auto"/>
              <w:right w:val="single" w:sz="4" w:space="0" w:color="auto"/>
            </w:tcBorders>
            <w:shd w:val="clear" w:color="auto" w:fill="auto"/>
            <w:vAlign w:val="center"/>
            <w:hideMark/>
          </w:tcPr>
          <w:p w14:paraId="08BDF3E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 xml:space="preserve">Control Integral de Combustibles </w:t>
            </w:r>
          </w:p>
        </w:tc>
        <w:tc>
          <w:tcPr>
            <w:tcW w:w="1037" w:type="dxa"/>
            <w:tcBorders>
              <w:top w:val="nil"/>
              <w:left w:val="nil"/>
              <w:bottom w:val="single" w:sz="4" w:space="0" w:color="auto"/>
              <w:right w:val="single" w:sz="4" w:space="0" w:color="auto"/>
            </w:tcBorders>
            <w:shd w:val="clear" w:color="auto" w:fill="auto"/>
            <w:vAlign w:val="center"/>
            <w:hideMark/>
          </w:tcPr>
          <w:p w14:paraId="7A42A65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9F3D44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A24B4D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$100,000.00</w:t>
            </w:r>
          </w:p>
        </w:tc>
        <w:tc>
          <w:tcPr>
            <w:tcW w:w="1700" w:type="dxa"/>
            <w:tcBorders>
              <w:top w:val="nil"/>
              <w:left w:val="nil"/>
              <w:bottom w:val="single" w:sz="4" w:space="0" w:color="auto"/>
              <w:right w:val="single" w:sz="4" w:space="0" w:color="auto"/>
            </w:tcBorders>
            <w:shd w:val="clear" w:color="auto" w:fill="auto"/>
            <w:vAlign w:val="center"/>
            <w:hideMark/>
          </w:tcPr>
          <w:p w14:paraId="7D3A634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$100,000.00</w:t>
            </w:r>
          </w:p>
        </w:tc>
        <w:tc>
          <w:tcPr>
            <w:tcW w:w="888" w:type="dxa"/>
            <w:tcBorders>
              <w:top w:val="nil"/>
              <w:left w:val="nil"/>
              <w:bottom w:val="single" w:sz="4" w:space="0" w:color="auto"/>
              <w:right w:val="single" w:sz="4" w:space="0" w:color="auto"/>
            </w:tcBorders>
            <w:shd w:val="clear" w:color="auto" w:fill="auto"/>
            <w:vAlign w:val="center"/>
            <w:hideMark/>
          </w:tcPr>
          <w:p w14:paraId="43FFD6C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8DFD32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E2A273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597E64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F6A1A8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2112-1-000817</w:t>
            </w:r>
          </w:p>
        </w:tc>
        <w:tc>
          <w:tcPr>
            <w:tcW w:w="2063" w:type="dxa"/>
            <w:tcBorders>
              <w:top w:val="nil"/>
              <w:left w:val="nil"/>
              <w:bottom w:val="single" w:sz="4" w:space="0" w:color="auto"/>
              <w:right w:val="single" w:sz="4" w:space="0" w:color="auto"/>
            </w:tcBorders>
            <w:shd w:val="clear" w:color="auto" w:fill="auto"/>
            <w:vAlign w:val="center"/>
            <w:hideMark/>
          </w:tcPr>
          <w:p w14:paraId="54891DC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Pinturek del Mayab</w:t>
            </w:r>
          </w:p>
        </w:tc>
        <w:tc>
          <w:tcPr>
            <w:tcW w:w="1037" w:type="dxa"/>
            <w:tcBorders>
              <w:top w:val="nil"/>
              <w:left w:val="nil"/>
              <w:bottom w:val="single" w:sz="4" w:space="0" w:color="auto"/>
              <w:right w:val="single" w:sz="4" w:space="0" w:color="auto"/>
            </w:tcBorders>
            <w:shd w:val="clear" w:color="auto" w:fill="auto"/>
            <w:vAlign w:val="center"/>
            <w:hideMark/>
          </w:tcPr>
          <w:p w14:paraId="2B48996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B313DF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B23D04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$16,920.34</w:t>
            </w:r>
          </w:p>
        </w:tc>
        <w:tc>
          <w:tcPr>
            <w:tcW w:w="1700" w:type="dxa"/>
            <w:tcBorders>
              <w:top w:val="nil"/>
              <w:left w:val="nil"/>
              <w:bottom w:val="single" w:sz="4" w:space="0" w:color="auto"/>
              <w:right w:val="single" w:sz="4" w:space="0" w:color="auto"/>
            </w:tcBorders>
            <w:shd w:val="clear" w:color="auto" w:fill="auto"/>
            <w:vAlign w:val="center"/>
            <w:hideMark/>
          </w:tcPr>
          <w:p w14:paraId="37FA049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$16,920.34</w:t>
            </w:r>
          </w:p>
        </w:tc>
        <w:tc>
          <w:tcPr>
            <w:tcW w:w="888" w:type="dxa"/>
            <w:tcBorders>
              <w:top w:val="nil"/>
              <w:left w:val="nil"/>
              <w:bottom w:val="single" w:sz="4" w:space="0" w:color="auto"/>
              <w:right w:val="single" w:sz="4" w:space="0" w:color="auto"/>
            </w:tcBorders>
            <w:shd w:val="clear" w:color="auto" w:fill="auto"/>
            <w:vAlign w:val="center"/>
            <w:hideMark/>
          </w:tcPr>
          <w:p w14:paraId="0D8E012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BCFCE4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2DAB766"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2FD25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FA3EC4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2112-1-000826</w:t>
            </w:r>
          </w:p>
        </w:tc>
        <w:tc>
          <w:tcPr>
            <w:tcW w:w="2063" w:type="dxa"/>
            <w:tcBorders>
              <w:top w:val="nil"/>
              <w:left w:val="nil"/>
              <w:bottom w:val="single" w:sz="4" w:space="0" w:color="auto"/>
              <w:right w:val="single" w:sz="4" w:space="0" w:color="auto"/>
            </w:tcBorders>
            <w:shd w:val="clear" w:color="auto" w:fill="auto"/>
            <w:vAlign w:val="center"/>
            <w:hideMark/>
          </w:tcPr>
          <w:p w14:paraId="4EAD2A6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Megacable</w:t>
            </w:r>
          </w:p>
        </w:tc>
        <w:tc>
          <w:tcPr>
            <w:tcW w:w="1037" w:type="dxa"/>
            <w:tcBorders>
              <w:top w:val="nil"/>
              <w:left w:val="nil"/>
              <w:bottom w:val="single" w:sz="4" w:space="0" w:color="auto"/>
              <w:right w:val="single" w:sz="4" w:space="0" w:color="auto"/>
            </w:tcBorders>
            <w:shd w:val="clear" w:color="auto" w:fill="auto"/>
            <w:vAlign w:val="center"/>
            <w:hideMark/>
          </w:tcPr>
          <w:p w14:paraId="643FA51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8ACC1E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698ED9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$1,260.00</w:t>
            </w:r>
          </w:p>
        </w:tc>
        <w:tc>
          <w:tcPr>
            <w:tcW w:w="1700" w:type="dxa"/>
            <w:tcBorders>
              <w:top w:val="nil"/>
              <w:left w:val="nil"/>
              <w:bottom w:val="single" w:sz="4" w:space="0" w:color="auto"/>
              <w:right w:val="single" w:sz="4" w:space="0" w:color="auto"/>
            </w:tcBorders>
            <w:shd w:val="clear" w:color="auto" w:fill="auto"/>
            <w:vAlign w:val="center"/>
            <w:hideMark/>
          </w:tcPr>
          <w:p w14:paraId="03DF151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$1,260.00</w:t>
            </w:r>
          </w:p>
        </w:tc>
        <w:tc>
          <w:tcPr>
            <w:tcW w:w="888" w:type="dxa"/>
            <w:tcBorders>
              <w:top w:val="nil"/>
              <w:left w:val="nil"/>
              <w:bottom w:val="single" w:sz="4" w:space="0" w:color="auto"/>
              <w:right w:val="single" w:sz="4" w:space="0" w:color="auto"/>
            </w:tcBorders>
            <w:shd w:val="clear" w:color="auto" w:fill="auto"/>
            <w:vAlign w:val="center"/>
            <w:hideMark/>
          </w:tcPr>
          <w:p w14:paraId="2037FFE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F60E26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E7DF02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BBABB6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5B4B8E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2112-1-000843</w:t>
            </w:r>
          </w:p>
        </w:tc>
        <w:tc>
          <w:tcPr>
            <w:tcW w:w="2063" w:type="dxa"/>
            <w:tcBorders>
              <w:top w:val="nil"/>
              <w:left w:val="nil"/>
              <w:bottom w:val="single" w:sz="4" w:space="0" w:color="auto"/>
              <w:right w:val="single" w:sz="4" w:space="0" w:color="auto"/>
            </w:tcBorders>
            <w:shd w:val="clear" w:color="auto" w:fill="auto"/>
            <w:vAlign w:val="center"/>
            <w:hideMark/>
          </w:tcPr>
          <w:p w14:paraId="41268F9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SINERGIA EMPRESARIAL SCP</w:t>
            </w:r>
          </w:p>
        </w:tc>
        <w:tc>
          <w:tcPr>
            <w:tcW w:w="1037" w:type="dxa"/>
            <w:tcBorders>
              <w:top w:val="nil"/>
              <w:left w:val="nil"/>
              <w:bottom w:val="single" w:sz="4" w:space="0" w:color="auto"/>
              <w:right w:val="single" w:sz="4" w:space="0" w:color="auto"/>
            </w:tcBorders>
            <w:shd w:val="clear" w:color="auto" w:fill="auto"/>
            <w:vAlign w:val="center"/>
            <w:hideMark/>
          </w:tcPr>
          <w:p w14:paraId="7F5FA8F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3E1D10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91D473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$597,305.96</w:t>
            </w:r>
          </w:p>
        </w:tc>
        <w:tc>
          <w:tcPr>
            <w:tcW w:w="1700" w:type="dxa"/>
            <w:tcBorders>
              <w:top w:val="nil"/>
              <w:left w:val="nil"/>
              <w:bottom w:val="single" w:sz="4" w:space="0" w:color="auto"/>
              <w:right w:val="single" w:sz="4" w:space="0" w:color="auto"/>
            </w:tcBorders>
            <w:shd w:val="clear" w:color="auto" w:fill="auto"/>
            <w:vAlign w:val="center"/>
            <w:hideMark/>
          </w:tcPr>
          <w:p w14:paraId="5342205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$597,305.96</w:t>
            </w:r>
          </w:p>
        </w:tc>
        <w:tc>
          <w:tcPr>
            <w:tcW w:w="888" w:type="dxa"/>
            <w:tcBorders>
              <w:top w:val="nil"/>
              <w:left w:val="nil"/>
              <w:bottom w:val="single" w:sz="4" w:space="0" w:color="auto"/>
              <w:right w:val="single" w:sz="4" w:space="0" w:color="auto"/>
            </w:tcBorders>
            <w:shd w:val="clear" w:color="auto" w:fill="auto"/>
            <w:vAlign w:val="center"/>
            <w:hideMark/>
          </w:tcPr>
          <w:p w14:paraId="2ADF59C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58445F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1BECA56"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73AC1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09DBB9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2112-1-000853</w:t>
            </w:r>
          </w:p>
        </w:tc>
        <w:tc>
          <w:tcPr>
            <w:tcW w:w="2063" w:type="dxa"/>
            <w:tcBorders>
              <w:top w:val="nil"/>
              <w:left w:val="nil"/>
              <w:bottom w:val="single" w:sz="4" w:space="0" w:color="auto"/>
              <w:right w:val="single" w:sz="4" w:space="0" w:color="auto"/>
            </w:tcBorders>
            <w:shd w:val="clear" w:color="auto" w:fill="auto"/>
            <w:vAlign w:val="center"/>
            <w:hideMark/>
          </w:tcPr>
          <w:p w14:paraId="3E330D9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ECOSOL-AIR</w:t>
            </w:r>
          </w:p>
        </w:tc>
        <w:tc>
          <w:tcPr>
            <w:tcW w:w="1037" w:type="dxa"/>
            <w:tcBorders>
              <w:top w:val="nil"/>
              <w:left w:val="nil"/>
              <w:bottom w:val="single" w:sz="4" w:space="0" w:color="auto"/>
              <w:right w:val="single" w:sz="4" w:space="0" w:color="auto"/>
            </w:tcBorders>
            <w:shd w:val="clear" w:color="auto" w:fill="auto"/>
            <w:vAlign w:val="center"/>
            <w:hideMark/>
          </w:tcPr>
          <w:p w14:paraId="479C28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CCA9DF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41B53B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$75,409.66</w:t>
            </w:r>
          </w:p>
        </w:tc>
        <w:tc>
          <w:tcPr>
            <w:tcW w:w="1700" w:type="dxa"/>
            <w:tcBorders>
              <w:top w:val="nil"/>
              <w:left w:val="nil"/>
              <w:bottom w:val="single" w:sz="4" w:space="0" w:color="auto"/>
              <w:right w:val="single" w:sz="4" w:space="0" w:color="auto"/>
            </w:tcBorders>
            <w:shd w:val="clear" w:color="auto" w:fill="auto"/>
            <w:vAlign w:val="center"/>
            <w:hideMark/>
          </w:tcPr>
          <w:p w14:paraId="7768644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$75,409.66</w:t>
            </w:r>
          </w:p>
        </w:tc>
        <w:tc>
          <w:tcPr>
            <w:tcW w:w="888" w:type="dxa"/>
            <w:tcBorders>
              <w:top w:val="nil"/>
              <w:left w:val="nil"/>
              <w:bottom w:val="single" w:sz="4" w:space="0" w:color="auto"/>
              <w:right w:val="single" w:sz="4" w:space="0" w:color="auto"/>
            </w:tcBorders>
            <w:shd w:val="clear" w:color="auto" w:fill="auto"/>
            <w:vAlign w:val="center"/>
            <w:hideMark/>
          </w:tcPr>
          <w:p w14:paraId="7ADC0A3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680440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3F9D3F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F65208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59CD7D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2112-1-000855</w:t>
            </w:r>
          </w:p>
        </w:tc>
        <w:tc>
          <w:tcPr>
            <w:tcW w:w="2063" w:type="dxa"/>
            <w:tcBorders>
              <w:top w:val="nil"/>
              <w:left w:val="nil"/>
              <w:bottom w:val="single" w:sz="4" w:space="0" w:color="auto"/>
              <w:right w:val="single" w:sz="4" w:space="0" w:color="auto"/>
            </w:tcBorders>
            <w:shd w:val="clear" w:color="auto" w:fill="auto"/>
            <w:vAlign w:val="center"/>
            <w:hideMark/>
          </w:tcPr>
          <w:p w14:paraId="3D11515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Grupo Sylmer Del Sureste</w:t>
            </w:r>
          </w:p>
        </w:tc>
        <w:tc>
          <w:tcPr>
            <w:tcW w:w="1037" w:type="dxa"/>
            <w:tcBorders>
              <w:top w:val="nil"/>
              <w:left w:val="nil"/>
              <w:bottom w:val="single" w:sz="4" w:space="0" w:color="auto"/>
              <w:right w:val="single" w:sz="4" w:space="0" w:color="auto"/>
            </w:tcBorders>
            <w:shd w:val="clear" w:color="auto" w:fill="auto"/>
            <w:vAlign w:val="center"/>
            <w:hideMark/>
          </w:tcPr>
          <w:p w14:paraId="5C6B12B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2BA87B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8F66EE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$162,898.80</w:t>
            </w:r>
          </w:p>
        </w:tc>
        <w:tc>
          <w:tcPr>
            <w:tcW w:w="1700" w:type="dxa"/>
            <w:tcBorders>
              <w:top w:val="nil"/>
              <w:left w:val="nil"/>
              <w:bottom w:val="single" w:sz="4" w:space="0" w:color="auto"/>
              <w:right w:val="single" w:sz="4" w:space="0" w:color="auto"/>
            </w:tcBorders>
            <w:shd w:val="clear" w:color="auto" w:fill="auto"/>
            <w:vAlign w:val="center"/>
            <w:hideMark/>
          </w:tcPr>
          <w:p w14:paraId="41083B9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$162,898.80</w:t>
            </w:r>
          </w:p>
        </w:tc>
        <w:tc>
          <w:tcPr>
            <w:tcW w:w="888" w:type="dxa"/>
            <w:tcBorders>
              <w:top w:val="nil"/>
              <w:left w:val="nil"/>
              <w:bottom w:val="single" w:sz="4" w:space="0" w:color="auto"/>
              <w:right w:val="single" w:sz="4" w:space="0" w:color="auto"/>
            </w:tcBorders>
            <w:shd w:val="clear" w:color="auto" w:fill="auto"/>
            <w:vAlign w:val="center"/>
            <w:hideMark/>
          </w:tcPr>
          <w:p w14:paraId="73E34D9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223D6F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C30B340"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455A5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9A66FA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2112-1-000862</w:t>
            </w:r>
          </w:p>
        </w:tc>
        <w:tc>
          <w:tcPr>
            <w:tcW w:w="2063" w:type="dxa"/>
            <w:tcBorders>
              <w:top w:val="nil"/>
              <w:left w:val="nil"/>
              <w:bottom w:val="single" w:sz="4" w:space="0" w:color="auto"/>
              <w:right w:val="single" w:sz="4" w:space="0" w:color="auto"/>
            </w:tcBorders>
            <w:shd w:val="clear" w:color="auto" w:fill="auto"/>
            <w:vAlign w:val="center"/>
            <w:hideMark/>
          </w:tcPr>
          <w:p w14:paraId="4116232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Centro Automotriz Moguel</w:t>
            </w:r>
          </w:p>
        </w:tc>
        <w:tc>
          <w:tcPr>
            <w:tcW w:w="1037" w:type="dxa"/>
            <w:tcBorders>
              <w:top w:val="nil"/>
              <w:left w:val="nil"/>
              <w:bottom w:val="single" w:sz="4" w:space="0" w:color="auto"/>
              <w:right w:val="single" w:sz="4" w:space="0" w:color="auto"/>
            </w:tcBorders>
            <w:shd w:val="clear" w:color="auto" w:fill="auto"/>
            <w:vAlign w:val="center"/>
            <w:hideMark/>
          </w:tcPr>
          <w:p w14:paraId="0950471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7C4441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F747D5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$83,521.89</w:t>
            </w:r>
          </w:p>
        </w:tc>
        <w:tc>
          <w:tcPr>
            <w:tcW w:w="1700" w:type="dxa"/>
            <w:tcBorders>
              <w:top w:val="nil"/>
              <w:left w:val="nil"/>
              <w:bottom w:val="single" w:sz="4" w:space="0" w:color="auto"/>
              <w:right w:val="single" w:sz="4" w:space="0" w:color="auto"/>
            </w:tcBorders>
            <w:shd w:val="clear" w:color="auto" w:fill="auto"/>
            <w:vAlign w:val="center"/>
            <w:hideMark/>
          </w:tcPr>
          <w:p w14:paraId="62FA71A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$83,521.89</w:t>
            </w:r>
          </w:p>
        </w:tc>
        <w:tc>
          <w:tcPr>
            <w:tcW w:w="888" w:type="dxa"/>
            <w:tcBorders>
              <w:top w:val="nil"/>
              <w:left w:val="nil"/>
              <w:bottom w:val="single" w:sz="4" w:space="0" w:color="auto"/>
              <w:right w:val="single" w:sz="4" w:space="0" w:color="auto"/>
            </w:tcBorders>
            <w:shd w:val="clear" w:color="auto" w:fill="auto"/>
            <w:vAlign w:val="center"/>
            <w:hideMark/>
          </w:tcPr>
          <w:p w14:paraId="3CE6690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E584A8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1F3F172"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5988B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CDEFF5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2112-1-000863</w:t>
            </w:r>
          </w:p>
        </w:tc>
        <w:tc>
          <w:tcPr>
            <w:tcW w:w="2063" w:type="dxa"/>
            <w:tcBorders>
              <w:top w:val="nil"/>
              <w:left w:val="nil"/>
              <w:bottom w:val="single" w:sz="4" w:space="0" w:color="auto"/>
              <w:right w:val="single" w:sz="4" w:space="0" w:color="auto"/>
            </w:tcBorders>
            <w:shd w:val="clear" w:color="auto" w:fill="auto"/>
            <w:vAlign w:val="center"/>
            <w:hideMark/>
          </w:tcPr>
          <w:p w14:paraId="31F5A5A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Operadora de Tiendas Voluntarias, S.A. de C.V.</w:t>
            </w:r>
          </w:p>
        </w:tc>
        <w:tc>
          <w:tcPr>
            <w:tcW w:w="1037" w:type="dxa"/>
            <w:tcBorders>
              <w:top w:val="nil"/>
              <w:left w:val="nil"/>
              <w:bottom w:val="single" w:sz="4" w:space="0" w:color="auto"/>
              <w:right w:val="single" w:sz="4" w:space="0" w:color="auto"/>
            </w:tcBorders>
            <w:shd w:val="clear" w:color="auto" w:fill="auto"/>
            <w:vAlign w:val="center"/>
            <w:hideMark/>
          </w:tcPr>
          <w:p w14:paraId="37E1191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18B5E6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AB10B8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$34,216.30</w:t>
            </w:r>
          </w:p>
        </w:tc>
        <w:tc>
          <w:tcPr>
            <w:tcW w:w="1700" w:type="dxa"/>
            <w:tcBorders>
              <w:top w:val="nil"/>
              <w:left w:val="nil"/>
              <w:bottom w:val="single" w:sz="4" w:space="0" w:color="auto"/>
              <w:right w:val="single" w:sz="4" w:space="0" w:color="auto"/>
            </w:tcBorders>
            <w:shd w:val="clear" w:color="auto" w:fill="auto"/>
            <w:vAlign w:val="center"/>
            <w:hideMark/>
          </w:tcPr>
          <w:p w14:paraId="251414C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$34,216.30</w:t>
            </w:r>
          </w:p>
        </w:tc>
        <w:tc>
          <w:tcPr>
            <w:tcW w:w="888" w:type="dxa"/>
            <w:tcBorders>
              <w:top w:val="nil"/>
              <w:left w:val="nil"/>
              <w:bottom w:val="single" w:sz="4" w:space="0" w:color="auto"/>
              <w:right w:val="single" w:sz="4" w:space="0" w:color="auto"/>
            </w:tcBorders>
            <w:shd w:val="clear" w:color="auto" w:fill="auto"/>
            <w:vAlign w:val="center"/>
            <w:hideMark/>
          </w:tcPr>
          <w:p w14:paraId="0E6E153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030FA0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DF6439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68290A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9F3781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2112-1-000871</w:t>
            </w:r>
          </w:p>
        </w:tc>
        <w:tc>
          <w:tcPr>
            <w:tcW w:w="2063" w:type="dxa"/>
            <w:tcBorders>
              <w:top w:val="nil"/>
              <w:left w:val="nil"/>
              <w:bottom w:val="single" w:sz="4" w:space="0" w:color="auto"/>
              <w:right w:val="single" w:sz="4" w:space="0" w:color="auto"/>
            </w:tcBorders>
            <w:shd w:val="clear" w:color="auto" w:fill="auto"/>
            <w:vAlign w:val="center"/>
            <w:hideMark/>
          </w:tcPr>
          <w:p w14:paraId="4C539B2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CD MER</w:t>
            </w:r>
          </w:p>
        </w:tc>
        <w:tc>
          <w:tcPr>
            <w:tcW w:w="1037" w:type="dxa"/>
            <w:tcBorders>
              <w:top w:val="nil"/>
              <w:left w:val="nil"/>
              <w:bottom w:val="single" w:sz="4" w:space="0" w:color="auto"/>
              <w:right w:val="single" w:sz="4" w:space="0" w:color="auto"/>
            </w:tcBorders>
            <w:shd w:val="clear" w:color="auto" w:fill="auto"/>
            <w:vAlign w:val="center"/>
            <w:hideMark/>
          </w:tcPr>
          <w:p w14:paraId="3E74A80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C5EBB2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93DCFB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$147,374.47</w:t>
            </w:r>
          </w:p>
        </w:tc>
        <w:tc>
          <w:tcPr>
            <w:tcW w:w="1700" w:type="dxa"/>
            <w:tcBorders>
              <w:top w:val="nil"/>
              <w:left w:val="nil"/>
              <w:bottom w:val="single" w:sz="4" w:space="0" w:color="auto"/>
              <w:right w:val="single" w:sz="4" w:space="0" w:color="auto"/>
            </w:tcBorders>
            <w:shd w:val="clear" w:color="auto" w:fill="auto"/>
            <w:vAlign w:val="center"/>
            <w:hideMark/>
          </w:tcPr>
          <w:p w14:paraId="5357249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$147,374.47</w:t>
            </w:r>
          </w:p>
        </w:tc>
        <w:tc>
          <w:tcPr>
            <w:tcW w:w="888" w:type="dxa"/>
            <w:tcBorders>
              <w:top w:val="nil"/>
              <w:left w:val="nil"/>
              <w:bottom w:val="single" w:sz="4" w:space="0" w:color="auto"/>
              <w:right w:val="single" w:sz="4" w:space="0" w:color="auto"/>
            </w:tcBorders>
            <w:shd w:val="clear" w:color="auto" w:fill="auto"/>
            <w:vAlign w:val="center"/>
            <w:hideMark/>
          </w:tcPr>
          <w:p w14:paraId="512428E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341CA2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A92B642"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8CD67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50BA94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2112-1-000898</w:t>
            </w:r>
          </w:p>
        </w:tc>
        <w:tc>
          <w:tcPr>
            <w:tcW w:w="2063" w:type="dxa"/>
            <w:tcBorders>
              <w:top w:val="nil"/>
              <w:left w:val="nil"/>
              <w:bottom w:val="single" w:sz="4" w:space="0" w:color="auto"/>
              <w:right w:val="single" w:sz="4" w:space="0" w:color="auto"/>
            </w:tcBorders>
            <w:shd w:val="clear" w:color="auto" w:fill="auto"/>
            <w:vAlign w:val="center"/>
            <w:hideMark/>
          </w:tcPr>
          <w:p w14:paraId="3B6A0F2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AYAPI CONSTRUCTORA</w:t>
            </w:r>
          </w:p>
        </w:tc>
        <w:tc>
          <w:tcPr>
            <w:tcW w:w="1037" w:type="dxa"/>
            <w:tcBorders>
              <w:top w:val="nil"/>
              <w:left w:val="nil"/>
              <w:bottom w:val="single" w:sz="4" w:space="0" w:color="auto"/>
              <w:right w:val="single" w:sz="4" w:space="0" w:color="auto"/>
            </w:tcBorders>
            <w:shd w:val="clear" w:color="auto" w:fill="auto"/>
            <w:vAlign w:val="center"/>
            <w:hideMark/>
          </w:tcPr>
          <w:p w14:paraId="6ED3A5B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888CB1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$1,000,000.00</w:t>
            </w:r>
          </w:p>
        </w:tc>
        <w:tc>
          <w:tcPr>
            <w:tcW w:w="1700" w:type="dxa"/>
            <w:tcBorders>
              <w:top w:val="nil"/>
              <w:left w:val="nil"/>
              <w:bottom w:val="single" w:sz="4" w:space="0" w:color="auto"/>
              <w:right w:val="single" w:sz="4" w:space="0" w:color="auto"/>
            </w:tcBorders>
            <w:shd w:val="clear" w:color="auto" w:fill="auto"/>
            <w:vAlign w:val="center"/>
            <w:hideMark/>
          </w:tcPr>
          <w:p w14:paraId="42E5514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$1,000,000.00</w:t>
            </w:r>
          </w:p>
        </w:tc>
        <w:tc>
          <w:tcPr>
            <w:tcW w:w="1700" w:type="dxa"/>
            <w:tcBorders>
              <w:top w:val="nil"/>
              <w:left w:val="nil"/>
              <w:bottom w:val="single" w:sz="4" w:space="0" w:color="auto"/>
              <w:right w:val="single" w:sz="4" w:space="0" w:color="auto"/>
            </w:tcBorders>
            <w:shd w:val="clear" w:color="auto" w:fill="auto"/>
            <w:vAlign w:val="center"/>
            <w:hideMark/>
          </w:tcPr>
          <w:p w14:paraId="726C1C0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87B654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0E9F61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D538956"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966DD0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A39B08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2112-1-000904</w:t>
            </w:r>
          </w:p>
        </w:tc>
        <w:tc>
          <w:tcPr>
            <w:tcW w:w="2063" w:type="dxa"/>
            <w:tcBorders>
              <w:top w:val="nil"/>
              <w:left w:val="nil"/>
              <w:bottom w:val="single" w:sz="4" w:space="0" w:color="auto"/>
              <w:right w:val="single" w:sz="4" w:space="0" w:color="auto"/>
            </w:tcBorders>
            <w:shd w:val="clear" w:color="auto" w:fill="auto"/>
            <w:vAlign w:val="center"/>
            <w:hideMark/>
          </w:tcPr>
          <w:p w14:paraId="62360F3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Corporativo de Asesoria Integral</w:t>
            </w:r>
          </w:p>
        </w:tc>
        <w:tc>
          <w:tcPr>
            <w:tcW w:w="1037" w:type="dxa"/>
            <w:tcBorders>
              <w:top w:val="nil"/>
              <w:left w:val="nil"/>
              <w:bottom w:val="single" w:sz="4" w:space="0" w:color="auto"/>
              <w:right w:val="single" w:sz="4" w:space="0" w:color="auto"/>
            </w:tcBorders>
            <w:shd w:val="clear" w:color="auto" w:fill="auto"/>
            <w:vAlign w:val="center"/>
            <w:hideMark/>
          </w:tcPr>
          <w:p w14:paraId="4EF2D1E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46C513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A751FF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$2,784.00</w:t>
            </w:r>
          </w:p>
        </w:tc>
        <w:tc>
          <w:tcPr>
            <w:tcW w:w="1700" w:type="dxa"/>
            <w:tcBorders>
              <w:top w:val="nil"/>
              <w:left w:val="nil"/>
              <w:bottom w:val="single" w:sz="4" w:space="0" w:color="auto"/>
              <w:right w:val="single" w:sz="4" w:space="0" w:color="auto"/>
            </w:tcBorders>
            <w:shd w:val="clear" w:color="auto" w:fill="auto"/>
            <w:vAlign w:val="center"/>
            <w:hideMark/>
          </w:tcPr>
          <w:p w14:paraId="5A59522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$2,784.00</w:t>
            </w:r>
          </w:p>
        </w:tc>
        <w:tc>
          <w:tcPr>
            <w:tcW w:w="888" w:type="dxa"/>
            <w:tcBorders>
              <w:top w:val="nil"/>
              <w:left w:val="nil"/>
              <w:bottom w:val="single" w:sz="4" w:space="0" w:color="auto"/>
              <w:right w:val="single" w:sz="4" w:space="0" w:color="auto"/>
            </w:tcBorders>
            <w:shd w:val="clear" w:color="auto" w:fill="auto"/>
            <w:vAlign w:val="center"/>
            <w:hideMark/>
          </w:tcPr>
          <w:p w14:paraId="2FB0835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1AAB7A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ACBB26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8C866A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B1720A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2112-1-000913</w:t>
            </w:r>
          </w:p>
        </w:tc>
        <w:tc>
          <w:tcPr>
            <w:tcW w:w="2063" w:type="dxa"/>
            <w:tcBorders>
              <w:top w:val="nil"/>
              <w:left w:val="nil"/>
              <w:bottom w:val="single" w:sz="4" w:space="0" w:color="auto"/>
              <w:right w:val="single" w:sz="4" w:space="0" w:color="auto"/>
            </w:tcBorders>
            <w:shd w:val="clear" w:color="auto" w:fill="auto"/>
            <w:vAlign w:val="center"/>
            <w:hideMark/>
          </w:tcPr>
          <w:p w14:paraId="014BCC6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DESARROLLADORA PENINSULAR BALAM DEL SURESTE , S DE RL DE CV</w:t>
            </w:r>
          </w:p>
        </w:tc>
        <w:tc>
          <w:tcPr>
            <w:tcW w:w="1037" w:type="dxa"/>
            <w:tcBorders>
              <w:top w:val="nil"/>
              <w:left w:val="nil"/>
              <w:bottom w:val="single" w:sz="4" w:space="0" w:color="auto"/>
              <w:right w:val="single" w:sz="4" w:space="0" w:color="auto"/>
            </w:tcBorders>
            <w:shd w:val="clear" w:color="auto" w:fill="auto"/>
            <w:vAlign w:val="center"/>
            <w:hideMark/>
          </w:tcPr>
          <w:p w14:paraId="53EC83C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3890BC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B96322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$615,990.95</w:t>
            </w:r>
          </w:p>
        </w:tc>
        <w:tc>
          <w:tcPr>
            <w:tcW w:w="1700" w:type="dxa"/>
            <w:tcBorders>
              <w:top w:val="nil"/>
              <w:left w:val="nil"/>
              <w:bottom w:val="single" w:sz="4" w:space="0" w:color="auto"/>
              <w:right w:val="single" w:sz="4" w:space="0" w:color="auto"/>
            </w:tcBorders>
            <w:shd w:val="clear" w:color="auto" w:fill="auto"/>
            <w:vAlign w:val="center"/>
            <w:hideMark/>
          </w:tcPr>
          <w:p w14:paraId="3C0EDFF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$615,990.95</w:t>
            </w:r>
          </w:p>
        </w:tc>
        <w:tc>
          <w:tcPr>
            <w:tcW w:w="888" w:type="dxa"/>
            <w:tcBorders>
              <w:top w:val="nil"/>
              <w:left w:val="nil"/>
              <w:bottom w:val="single" w:sz="4" w:space="0" w:color="auto"/>
              <w:right w:val="single" w:sz="4" w:space="0" w:color="auto"/>
            </w:tcBorders>
            <w:shd w:val="clear" w:color="auto" w:fill="auto"/>
            <w:vAlign w:val="center"/>
            <w:hideMark/>
          </w:tcPr>
          <w:p w14:paraId="21B3638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9FEB0A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FD7A80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8750F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939D4C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2112-2</w:t>
            </w:r>
          </w:p>
        </w:tc>
        <w:tc>
          <w:tcPr>
            <w:tcW w:w="2063" w:type="dxa"/>
            <w:tcBorders>
              <w:top w:val="nil"/>
              <w:left w:val="nil"/>
              <w:bottom w:val="single" w:sz="4" w:space="0" w:color="auto"/>
              <w:right w:val="single" w:sz="4" w:space="0" w:color="auto"/>
            </w:tcBorders>
            <w:shd w:val="clear" w:color="auto" w:fill="auto"/>
            <w:vAlign w:val="center"/>
            <w:hideMark/>
          </w:tcPr>
          <w:p w14:paraId="6AA4568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Deudas por Adquisición de Bienes Inmuebles, Muebles e Intangibles por Pagar a CP</w:t>
            </w:r>
          </w:p>
        </w:tc>
        <w:tc>
          <w:tcPr>
            <w:tcW w:w="1037" w:type="dxa"/>
            <w:tcBorders>
              <w:top w:val="nil"/>
              <w:left w:val="nil"/>
              <w:bottom w:val="single" w:sz="4" w:space="0" w:color="auto"/>
              <w:right w:val="single" w:sz="4" w:space="0" w:color="auto"/>
            </w:tcBorders>
            <w:shd w:val="clear" w:color="auto" w:fill="auto"/>
            <w:vAlign w:val="center"/>
            <w:hideMark/>
          </w:tcPr>
          <w:p w14:paraId="3D97F4B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9933C5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07E89C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$1,000,000.00</w:t>
            </w:r>
          </w:p>
        </w:tc>
        <w:tc>
          <w:tcPr>
            <w:tcW w:w="1700" w:type="dxa"/>
            <w:tcBorders>
              <w:top w:val="nil"/>
              <w:left w:val="nil"/>
              <w:bottom w:val="single" w:sz="4" w:space="0" w:color="auto"/>
              <w:right w:val="single" w:sz="4" w:space="0" w:color="auto"/>
            </w:tcBorders>
            <w:shd w:val="clear" w:color="auto" w:fill="auto"/>
            <w:vAlign w:val="center"/>
            <w:hideMark/>
          </w:tcPr>
          <w:p w14:paraId="41779B2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$1,000,000.00</w:t>
            </w:r>
          </w:p>
        </w:tc>
        <w:tc>
          <w:tcPr>
            <w:tcW w:w="888" w:type="dxa"/>
            <w:tcBorders>
              <w:top w:val="nil"/>
              <w:left w:val="nil"/>
              <w:bottom w:val="single" w:sz="4" w:space="0" w:color="auto"/>
              <w:right w:val="single" w:sz="4" w:space="0" w:color="auto"/>
            </w:tcBorders>
            <w:shd w:val="clear" w:color="auto" w:fill="auto"/>
            <w:vAlign w:val="center"/>
            <w:hideMark/>
          </w:tcPr>
          <w:p w14:paraId="2487687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9BF02B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B6E553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F56F3E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5D6F3E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2112-2-000898</w:t>
            </w:r>
          </w:p>
        </w:tc>
        <w:tc>
          <w:tcPr>
            <w:tcW w:w="2063" w:type="dxa"/>
            <w:tcBorders>
              <w:top w:val="nil"/>
              <w:left w:val="nil"/>
              <w:bottom w:val="single" w:sz="4" w:space="0" w:color="auto"/>
              <w:right w:val="single" w:sz="4" w:space="0" w:color="auto"/>
            </w:tcBorders>
            <w:shd w:val="clear" w:color="auto" w:fill="auto"/>
            <w:vAlign w:val="center"/>
            <w:hideMark/>
          </w:tcPr>
          <w:p w14:paraId="6258A83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AYAPI CONSTRUCTORA</w:t>
            </w:r>
          </w:p>
        </w:tc>
        <w:tc>
          <w:tcPr>
            <w:tcW w:w="1037" w:type="dxa"/>
            <w:tcBorders>
              <w:top w:val="nil"/>
              <w:left w:val="nil"/>
              <w:bottom w:val="single" w:sz="4" w:space="0" w:color="auto"/>
              <w:right w:val="single" w:sz="4" w:space="0" w:color="auto"/>
            </w:tcBorders>
            <w:shd w:val="clear" w:color="auto" w:fill="auto"/>
            <w:vAlign w:val="center"/>
            <w:hideMark/>
          </w:tcPr>
          <w:p w14:paraId="7E3AD72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25D70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5B1BD4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$1,000,000.00</w:t>
            </w:r>
          </w:p>
        </w:tc>
        <w:tc>
          <w:tcPr>
            <w:tcW w:w="1700" w:type="dxa"/>
            <w:tcBorders>
              <w:top w:val="nil"/>
              <w:left w:val="nil"/>
              <w:bottom w:val="single" w:sz="4" w:space="0" w:color="auto"/>
              <w:right w:val="single" w:sz="4" w:space="0" w:color="auto"/>
            </w:tcBorders>
            <w:shd w:val="clear" w:color="auto" w:fill="auto"/>
            <w:vAlign w:val="center"/>
            <w:hideMark/>
          </w:tcPr>
          <w:p w14:paraId="4EB76AB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$1,000,000.00</w:t>
            </w:r>
          </w:p>
        </w:tc>
        <w:tc>
          <w:tcPr>
            <w:tcW w:w="888" w:type="dxa"/>
            <w:tcBorders>
              <w:top w:val="nil"/>
              <w:left w:val="nil"/>
              <w:bottom w:val="single" w:sz="4" w:space="0" w:color="auto"/>
              <w:right w:val="single" w:sz="4" w:space="0" w:color="auto"/>
            </w:tcBorders>
            <w:shd w:val="clear" w:color="auto" w:fill="auto"/>
            <w:vAlign w:val="center"/>
            <w:hideMark/>
          </w:tcPr>
          <w:p w14:paraId="6D86D0F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80B7AA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BDB14E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C8811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10E16B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2112-3981</w:t>
            </w:r>
          </w:p>
        </w:tc>
        <w:tc>
          <w:tcPr>
            <w:tcW w:w="2063" w:type="dxa"/>
            <w:tcBorders>
              <w:top w:val="nil"/>
              <w:left w:val="nil"/>
              <w:bottom w:val="single" w:sz="4" w:space="0" w:color="auto"/>
              <w:right w:val="single" w:sz="4" w:space="0" w:color="auto"/>
            </w:tcBorders>
            <w:shd w:val="clear" w:color="auto" w:fill="auto"/>
            <w:vAlign w:val="center"/>
            <w:hideMark/>
          </w:tcPr>
          <w:p w14:paraId="648A5AF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Impuesto sobre nóminas y otros que se deriven de una relación laboral</w:t>
            </w:r>
          </w:p>
        </w:tc>
        <w:tc>
          <w:tcPr>
            <w:tcW w:w="1037" w:type="dxa"/>
            <w:tcBorders>
              <w:top w:val="nil"/>
              <w:left w:val="nil"/>
              <w:bottom w:val="single" w:sz="4" w:space="0" w:color="auto"/>
              <w:right w:val="single" w:sz="4" w:space="0" w:color="auto"/>
            </w:tcBorders>
            <w:shd w:val="clear" w:color="auto" w:fill="auto"/>
            <w:vAlign w:val="center"/>
            <w:hideMark/>
          </w:tcPr>
          <w:p w14:paraId="2ACFE86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513A63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$289,238.72</w:t>
            </w:r>
          </w:p>
        </w:tc>
        <w:tc>
          <w:tcPr>
            <w:tcW w:w="1700" w:type="dxa"/>
            <w:tcBorders>
              <w:top w:val="nil"/>
              <w:left w:val="nil"/>
              <w:bottom w:val="single" w:sz="4" w:space="0" w:color="auto"/>
              <w:right w:val="single" w:sz="4" w:space="0" w:color="auto"/>
            </w:tcBorders>
            <w:shd w:val="clear" w:color="auto" w:fill="auto"/>
            <w:vAlign w:val="center"/>
            <w:hideMark/>
          </w:tcPr>
          <w:p w14:paraId="5DDD3E7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$568,552.32</w:t>
            </w:r>
          </w:p>
        </w:tc>
        <w:tc>
          <w:tcPr>
            <w:tcW w:w="1700" w:type="dxa"/>
            <w:tcBorders>
              <w:top w:val="nil"/>
              <w:left w:val="nil"/>
              <w:bottom w:val="single" w:sz="4" w:space="0" w:color="auto"/>
              <w:right w:val="single" w:sz="4" w:space="0" w:color="auto"/>
            </w:tcBorders>
            <w:shd w:val="clear" w:color="auto" w:fill="auto"/>
            <w:vAlign w:val="center"/>
            <w:hideMark/>
          </w:tcPr>
          <w:p w14:paraId="0BB1251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$427,370.64</w:t>
            </w:r>
          </w:p>
        </w:tc>
        <w:tc>
          <w:tcPr>
            <w:tcW w:w="888" w:type="dxa"/>
            <w:tcBorders>
              <w:top w:val="nil"/>
              <w:left w:val="nil"/>
              <w:bottom w:val="single" w:sz="4" w:space="0" w:color="auto"/>
              <w:right w:val="single" w:sz="4" w:space="0" w:color="auto"/>
            </w:tcBorders>
            <w:shd w:val="clear" w:color="auto" w:fill="auto"/>
            <w:vAlign w:val="center"/>
            <w:hideMark/>
          </w:tcPr>
          <w:p w14:paraId="25E85AA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DEB02E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$148,057.04</w:t>
            </w:r>
          </w:p>
        </w:tc>
      </w:tr>
      <w:tr w:rsidR="00202693" w:rsidRPr="00202693" w14:paraId="1EBCFE0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EBE02F0"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A</w:t>
            </w:r>
          </w:p>
        </w:tc>
        <w:tc>
          <w:tcPr>
            <w:tcW w:w="2341" w:type="dxa"/>
            <w:tcBorders>
              <w:top w:val="nil"/>
              <w:left w:val="nil"/>
              <w:bottom w:val="single" w:sz="4" w:space="0" w:color="auto"/>
              <w:right w:val="single" w:sz="4" w:space="0" w:color="auto"/>
            </w:tcBorders>
            <w:shd w:val="clear" w:color="auto" w:fill="auto"/>
            <w:vAlign w:val="center"/>
            <w:hideMark/>
          </w:tcPr>
          <w:p w14:paraId="1A83984B"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2113</w:t>
            </w:r>
          </w:p>
        </w:tc>
        <w:tc>
          <w:tcPr>
            <w:tcW w:w="2063" w:type="dxa"/>
            <w:tcBorders>
              <w:top w:val="nil"/>
              <w:left w:val="nil"/>
              <w:bottom w:val="single" w:sz="4" w:space="0" w:color="auto"/>
              <w:right w:val="single" w:sz="4" w:space="0" w:color="auto"/>
            </w:tcBorders>
            <w:shd w:val="clear" w:color="auto" w:fill="auto"/>
            <w:vAlign w:val="center"/>
            <w:hideMark/>
          </w:tcPr>
          <w:p w14:paraId="45762653"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CONTRATISTAS POR OBRAS PÚBLICAS POR PAGAR A CORTO PLAZO</w:t>
            </w:r>
          </w:p>
        </w:tc>
        <w:tc>
          <w:tcPr>
            <w:tcW w:w="1037" w:type="dxa"/>
            <w:tcBorders>
              <w:top w:val="nil"/>
              <w:left w:val="nil"/>
              <w:bottom w:val="single" w:sz="4" w:space="0" w:color="auto"/>
              <w:right w:val="single" w:sz="4" w:space="0" w:color="auto"/>
            </w:tcBorders>
            <w:shd w:val="clear" w:color="auto" w:fill="auto"/>
            <w:vAlign w:val="center"/>
            <w:hideMark/>
          </w:tcPr>
          <w:p w14:paraId="60A91704"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$0.00</w:t>
            </w:r>
          </w:p>
        </w:tc>
        <w:tc>
          <w:tcPr>
            <w:tcW w:w="1440" w:type="dxa"/>
            <w:tcBorders>
              <w:top w:val="nil"/>
              <w:left w:val="nil"/>
              <w:bottom w:val="single" w:sz="4" w:space="0" w:color="auto"/>
              <w:right w:val="single" w:sz="4" w:space="0" w:color="auto"/>
            </w:tcBorders>
            <w:shd w:val="clear" w:color="auto" w:fill="auto"/>
            <w:vAlign w:val="center"/>
            <w:hideMark/>
          </w:tcPr>
          <w:p w14:paraId="51E4DEA0"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$2,504,654.37</w:t>
            </w:r>
          </w:p>
        </w:tc>
        <w:tc>
          <w:tcPr>
            <w:tcW w:w="1700" w:type="dxa"/>
            <w:tcBorders>
              <w:top w:val="nil"/>
              <w:left w:val="nil"/>
              <w:bottom w:val="single" w:sz="4" w:space="0" w:color="auto"/>
              <w:right w:val="single" w:sz="4" w:space="0" w:color="auto"/>
            </w:tcBorders>
            <w:shd w:val="clear" w:color="auto" w:fill="auto"/>
            <w:vAlign w:val="center"/>
            <w:hideMark/>
          </w:tcPr>
          <w:p w14:paraId="543D88B9"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$264,427,118.93</w:t>
            </w:r>
          </w:p>
        </w:tc>
        <w:tc>
          <w:tcPr>
            <w:tcW w:w="1700" w:type="dxa"/>
            <w:tcBorders>
              <w:top w:val="nil"/>
              <w:left w:val="nil"/>
              <w:bottom w:val="single" w:sz="4" w:space="0" w:color="auto"/>
              <w:right w:val="single" w:sz="4" w:space="0" w:color="auto"/>
            </w:tcBorders>
            <w:shd w:val="clear" w:color="auto" w:fill="auto"/>
            <w:vAlign w:val="center"/>
            <w:hideMark/>
          </w:tcPr>
          <w:p w14:paraId="57B310ED"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$261,999,240.12</w:t>
            </w:r>
          </w:p>
        </w:tc>
        <w:tc>
          <w:tcPr>
            <w:tcW w:w="888" w:type="dxa"/>
            <w:tcBorders>
              <w:top w:val="nil"/>
              <w:left w:val="nil"/>
              <w:bottom w:val="single" w:sz="4" w:space="0" w:color="auto"/>
              <w:right w:val="single" w:sz="4" w:space="0" w:color="auto"/>
            </w:tcBorders>
            <w:shd w:val="clear" w:color="auto" w:fill="auto"/>
            <w:vAlign w:val="center"/>
            <w:hideMark/>
          </w:tcPr>
          <w:p w14:paraId="0B9D2746"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$0.00</w:t>
            </w:r>
          </w:p>
        </w:tc>
        <w:tc>
          <w:tcPr>
            <w:tcW w:w="1440" w:type="dxa"/>
            <w:tcBorders>
              <w:top w:val="nil"/>
              <w:left w:val="nil"/>
              <w:bottom w:val="single" w:sz="4" w:space="0" w:color="auto"/>
              <w:right w:val="single" w:sz="4" w:space="0" w:color="auto"/>
            </w:tcBorders>
            <w:shd w:val="clear" w:color="auto" w:fill="auto"/>
            <w:vAlign w:val="center"/>
            <w:hideMark/>
          </w:tcPr>
          <w:p w14:paraId="26F84D5F"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$76,775.56</w:t>
            </w:r>
          </w:p>
        </w:tc>
      </w:tr>
      <w:tr w:rsidR="00202693" w:rsidRPr="00202693" w14:paraId="70221E3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36ABF3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1377FC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2113-000112</w:t>
            </w:r>
          </w:p>
        </w:tc>
        <w:tc>
          <w:tcPr>
            <w:tcW w:w="2063" w:type="dxa"/>
            <w:tcBorders>
              <w:top w:val="nil"/>
              <w:left w:val="nil"/>
              <w:bottom w:val="single" w:sz="4" w:space="0" w:color="auto"/>
              <w:right w:val="single" w:sz="4" w:space="0" w:color="auto"/>
            </w:tcBorders>
            <w:shd w:val="clear" w:color="auto" w:fill="auto"/>
            <w:vAlign w:val="center"/>
            <w:hideMark/>
          </w:tcPr>
          <w:p w14:paraId="092E798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Administradora Tecnica del Mayab sa de cv</w:t>
            </w:r>
          </w:p>
        </w:tc>
        <w:tc>
          <w:tcPr>
            <w:tcW w:w="1037" w:type="dxa"/>
            <w:tcBorders>
              <w:top w:val="nil"/>
              <w:left w:val="nil"/>
              <w:bottom w:val="single" w:sz="4" w:space="0" w:color="auto"/>
              <w:right w:val="single" w:sz="4" w:space="0" w:color="auto"/>
            </w:tcBorders>
            <w:shd w:val="clear" w:color="auto" w:fill="auto"/>
            <w:vAlign w:val="center"/>
            <w:hideMark/>
          </w:tcPr>
          <w:p w14:paraId="56F8B6E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E8EE3F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$564,920.99</w:t>
            </w:r>
          </w:p>
        </w:tc>
        <w:tc>
          <w:tcPr>
            <w:tcW w:w="1700" w:type="dxa"/>
            <w:tcBorders>
              <w:top w:val="nil"/>
              <w:left w:val="nil"/>
              <w:bottom w:val="single" w:sz="4" w:space="0" w:color="auto"/>
              <w:right w:val="single" w:sz="4" w:space="0" w:color="auto"/>
            </w:tcBorders>
            <w:shd w:val="clear" w:color="auto" w:fill="auto"/>
            <w:vAlign w:val="center"/>
            <w:hideMark/>
          </w:tcPr>
          <w:p w14:paraId="6ACB445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$1,469,079.70</w:t>
            </w:r>
          </w:p>
        </w:tc>
        <w:tc>
          <w:tcPr>
            <w:tcW w:w="1700" w:type="dxa"/>
            <w:tcBorders>
              <w:top w:val="nil"/>
              <w:left w:val="nil"/>
              <w:bottom w:val="single" w:sz="4" w:space="0" w:color="auto"/>
              <w:right w:val="single" w:sz="4" w:space="0" w:color="auto"/>
            </w:tcBorders>
            <w:shd w:val="clear" w:color="auto" w:fill="auto"/>
            <w:vAlign w:val="center"/>
            <w:hideMark/>
          </w:tcPr>
          <w:p w14:paraId="130A2C8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$904,158.71</w:t>
            </w:r>
          </w:p>
        </w:tc>
        <w:tc>
          <w:tcPr>
            <w:tcW w:w="888" w:type="dxa"/>
            <w:tcBorders>
              <w:top w:val="nil"/>
              <w:left w:val="nil"/>
              <w:bottom w:val="single" w:sz="4" w:space="0" w:color="auto"/>
              <w:right w:val="single" w:sz="4" w:space="0" w:color="auto"/>
            </w:tcBorders>
            <w:shd w:val="clear" w:color="auto" w:fill="auto"/>
            <w:vAlign w:val="center"/>
            <w:hideMark/>
          </w:tcPr>
          <w:p w14:paraId="085C00C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C97A1A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1E1128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7EE494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B7DD0E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2113-000113</w:t>
            </w:r>
          </w:p>
        </w:tc>
        <w:tc>
          <w:tcPr>
            <w:tcW w:w="2063" w:type="dxa"/>
            <w:tcBorders>
              <w:top w:val="nil"/>
              <w:left w:val="nil"/>
              <w:bottom w:val="single" w:sz="4" w:space="0" w:color="auto"/>
              <w:right w:val="single" w:sz="4" w:space="0" w:color="auto"/>
            </w:tcBorders>
            <w:shd w:val="clear" w:color="auto" w:fill="auto"/>
            <w:vAlign w:val="center"/>
            <w:hideMark/>
          </w:tcPr>
          <w:p w14:paraId="64C3286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 xml:space="preserve">Alberto de Jesus Gomez Sulu </w:t>
            </w:r>
          </w:p>
        </w:tc>
        <w:tc>
          <w:tcPr>
            <w:tcW w:w="1037" w:type="dxa"/>
            <w:tcBorders>
              <w:top w:val="nil"/>
              <w:left w:val="nil"/>
              <w:bottom w:val="single" w:sz="4" w:space="0" w:color="auto"/>
              <w:right w:val="single" w:sz="4" w:space="0" w:color="auto"/>
            </w:tcBorders>
            <w:shd w:val="clear" w:color="auto" w:fill="auto"/>
            <w:vAlign w:val="center"/>
            <w:hideMark/>
          </w:tcPr>
          <w:p w14:paraId="2DF190A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747D22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95505F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$299,420.18</w:t>
            </w:r>
          </w:p>
        </w:tc>
        <w:tc>
          <w:tcPr>
            <w:tcW w:w="1700" w:type="dxa"/>
            <w:tcBorders>
              <w:top w:val="nil"/>
              <w:left w:val="nil"/>
              <w:bottom w:val="single" w:sz="4" w:space="0" w:color="auto"/>
              <w:right w:val="single" w:sz="4" w:space="0" w:color="auto"/>
            </w:tcBorders>
            <w:shd w:val="clear" w:color="auto" w:fill="auto"/>
            <w:vAlign w:val="center"/>
            <w:hideMark/>
          </w:tcPr>
          <w:p w14:paraId="1DD1D31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$299,420.18</w:t>
            </w:r>
          </w:p>
        </w:tc>
        <w:tc>
          <w:tcPr>
            <w:tcW w:w="888" w:type="dxa"/>
            <w:tcBorders>
              <w:top w:val="nil"/>
              <w:left w:val="nil"/>
              <w:bottom w:val="single" w:sz="4" w:space="0" w:color="auto"/>
              <w:right w:val="single" w:sz="4" w:space="0" w:color="auto"/>
            </w:tcBorders>
            <w:shd w:val="clear" w:color="auto" w:fill="auto"/>
            <w:vAlign w:val="center"/>
            <w:hideMark/>
          </w:tcPr>
          <w:p w14:paraId="159C838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06DDDC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BB7827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91721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0D3493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2113-000128</w:t>
            </w:r>
          </w:p>
        </w:tc>
        <w:tc>
          <w:tcPr>
            <w:tcW w:w="2063" w:type="dxa"/>
            <w:tcBorders>
              <w:top w:val="nil"/>
              <w:left w:val="nil"/>
              <w:bottom w:val="single" w:sz="4" w:space="0" w:color="auto"/>
              <w:right w:val="single" w:sz="4" w:space="0" w:color="auto"/>
            </w:tcBorders>
            <w:shd w:val="clear" w:color="auto" w:fill="auto"/>
            <w:vAlign w:val="center"/>
            <w:hideMark/>
          </w:tcPr>
          <w:p w14:paraId="14AC471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Carlos Manuel Ambrosio Sanchez</w:t>
            </w:r>
          </w:p>
        </w:tc>
        <w:tc>
          <w:tcPr>
            <w:tcW w:w="1037" w:type="dxa"/>
            <w:tcBorders>
              <w:top w:val="nil"/>
              <w:left w:val="nil"/>
              <w:bottom w:val="single" w:sz="4" w:space="0" w:color="auto"/>
              <w:right w:val="single" w:sz="4" w:space="0" w:color="auto"/>
            </w:tcBorders>
            <w:shd w:val="clear" w:color="auto" w:fill="auto"/>
            <w:vAlign w:val="center"/>
            <w:hideMark/>
          </w:tcPr>
          <w:p w14:paraId="303089E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12784D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41FF3B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$875,299.18</w:t>
            </w:r>
          </w:p>
        </w:tc>
        <w:tc>
          <w:tcPr>
            <w:tcW w:w="1700" w:type="dxa"/>
            <w:tcBorders>
              <w:top w:val="nil"/>
              <w:left w:val="nil"/>
              <w:bottom w:val="single" w:sz="4" w:space="0" w:color="auto"/>
              <w:right w:val="single" w:sz="4" w:space="0" w:color="auto"/>
            </w:tcBorders>
            <w:shd w:val="clear" w:color="auto" w:fill="auto"/>
            <w:vAlign w:val="center"/>
            <w:hideMark/>
          </w:tcPr>
          <w:p w14:paraId="08D6660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$875,299.18</w:t>
            </w:r>
          </w:p>
        </w:tc>
        <w:tc>
          <w:tcPr>
            <w:tcW w:w="888" w:type="dxa"/>
            <w:tcBorders>
              <w:top w:val="nil"/>
              <w:left w:val="nil"/>
              <w:bottom w:val="single" w:sz="4" w:space="0" w:color="auto"/>
              <w:right w:val="single" w:sz="4" w:space="0" w:color="auto"/>
            </w:tcBorders>
            <w:shd w:val="clear" w:color="auto" w:fill="auto"/>
            <w:vAlign w:val="center"/>
            <w:hideMark/>
          </w:tcPr>
          <w:p w14:paraId="24145E8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C7B27E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5265EB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15FBF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870AEB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2113-000153</w:t>
            </w:r>
          </w:p>
        </w:tc>
        <w:tc>
          <w:tcPr>
            <w:tcW w:w="2063" w:type="dxa"/>
            <w:tcBorders>
              <w:top w:val="nil"/>
              <w:left w:val="nil"/>
              <w:bottom w:val="single" w:sz="4" w:space="0" w:color="auto"/>
              <w:right w:val="single" w:sz="4" w:space="0" w:color="auto"/>
            </w:tcBorders>
            <w:shd w:val="clear" w:color="auto" w:fill="auto"/>
            <w:vAlign w:val="center"/>
            <w:hideMark/>
          </w:tcPr>
          <w:p w14:paraId="05EB76D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Construcciones e Ingenieria Innovadora de Yuc SA d</w:t>
            </w:r>
          </w:p>
        </w:tc>
        <w:tc>
          <w:tcPr>
            <w:tcW w:w="1037" w:type="dxa"/>
            <w:tcBorders>
              <w:top w:val="nil"/>
              <w:left w:val="nil"/>
              <w:bottom w:val="single" w:sz="4" w:space="0" w:color="auto"/>
              <w:right w:val="single" w:sz="4" w:space="0" w:color="auto"/>
            </w:tcBorders>
            <w:shd w:val="clear" w:color="auto" w:fill="auto"/>
            <w:vAlign w:val="center"/>
            <w:hideMark/>
          </w:tcPr>
          <w:p w14:paraId="353B50E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F9B813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BB9DA6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$2,667,855.04</w:t>
            </w:r>
          </w:p>
        </w:tc>
        <w:tc>
          <w:tcPr>
            <w:tcW w:w="1700" w:type="dxa"/>
            <w:tcBorders>
              <w:top w:val="nil"/>
              <w:left w:val="nil"/>
              <w:bottom w:val="single" w:sz="4" w:space="0" w:color="auto"/>
              <w:right w:val="single" w:sz="4" w:space="0" w:color="auto"/>
            </w:tcBorders>
            <w:shd w:val="clear" w:color="auto" w:fill="auto"/>
            <w:vAlign w:val="center"/>
            <w:hideMark/>
          </w:tcPr>
          <w:p w14:paraId="33FC61B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$2,667,855.04</w:t>
            </w:r>
          </w:p>
        </w:tc>
        <w:tc>
          <w:tcPr>
            <w:tcW w:w="888" w:type="dxa"/>
            <w:tcBorders>
              <w:top w:val="nil"/>
              <w:left w:val="nil"/>
              <w:bottom w:val="single" w:sz="4" w:space="0" w:color="auto"/>
              <w:right w:val="single" w:sz="4" w:space="0" w:color="auto"/>
            </w:tcBorders>
            <w:shd w:val="clear" w:color="auto" w:fill="auto"/>
            <w:vAlign w:val="center"/>
            <w:hideMark/>
          </w:tcPr>
          <w:p w14:paraId="743D30B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A8400F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AF8DAC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C0D9CC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1436A0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2113-000160</w:t>
            </w:r>
          </w:p>
        </w:tc>
        <w:tc>
          <w:tcPr>
            <w:tcW w:w="2063" w:type="dxa"/>
            <w:tcBorders>
              <w:top w:val="nil"/>
              <w:left w:val="nil"/>
              <w:bottom w:val="single" w:sz="4" w:space="0" w:color="auto"/>
              <w:right w:val="single" w:sz="4" w:space="0" w:color="auto"/>
            </w:tcBorders>
            <w:shd w:val="clear" w:color="auto" w:fill="auto"/>
            <w:vAlign w:val="center"/>
            <w:hideMark/>
          </w:tcPr>
          <w:p w14:paraId="1246BD0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Constructora Aditimper sa de cv</w:t>
            </w:r>
          </w:p>
        </w:tc>
        <w:tc>
          <w:tcPr>
            <w:tcW w:w="1037" w:type="dxa"/>
            <w:tcBorders>
              <w:top w:val="nil"/>
              <w:left w:val="nil"/>
              <w:bottom w:val="single" w:sz="4" w:space="0" w:color="auto"/>
              <w:right w:val="single" w:sz="4" w:space="0" w:color="auto"/>
            </w:tcBorders>
            <w:shd w:val="clear" w:color="auto" w:fill="auto"/>
            <w:vAlign w:val="center"/>
            <w:hideMark/>
          </w:tcPr>
          <w:p w14:paraId="3ECE510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C07EB6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6DD91E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$1,664,499.99</w:t>
            </w:r>
          </w:p>
        </w:tc>
        <w:tc>
          <w:tcPr>
            <w:tcW w:w="1700" w:type="dxa"/>
            <w:tcBorders>
              <w:top w:val="nil"/>
              <w:left w:val="nil"/>
              <w:bottom w:val="single" w:sz="4" w:space="0" w:color="auto"/>
              <w:right w:val="single" w:sz="4" w:space="0" w:color="auto"/>
            </w:tcBorders>
            <w:shd w:val="clear" w:color="auto" w:fill="auto"/>
            <w:vAlign w:val="center"/>
            <w:hideMark/>
          </w:tcPr>
          <w:p w14:paraId="1D32FE1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$1,664,499.99</w:t>
            </w:r>
          </w:p>
        </w:tc>
        <w:tc>
          <w:tcPr>
            <w:tcW w:w="888" w:type="dxa"/>
            <w:tcBorders>
              <w:top w:val="nil"/>
              <w:left w:val="nil"/>
              <w:bottom w:val="single" w:sz="4" w:space="0" w:color="auto"/>
              <w:right w:val="single" w:sz="4" w:space="0" w:color="auto"/>
            </w:tcBorders>
            <w:shd w:val="clear" w:color="auto" w:fill="auto"/>
            <w:vAlign w:val="center"/>
            <w:hideMark/>
          </w:tcPr>
          <w:p w14:paraId="484ABAE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5F0339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1BA2DB6" w14:textId="77777777" w:rsidTr="00202693">
        <w:trPr>
          <w:trHeight w:val="99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ED44A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47098E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2113-000173</w:t>
            </w:r>
          </w:p>
        </w:tc>
        <w:tc>
          <w:tcPr>
            <w:tcW w:w="2063" w:type="dxa"/>
            <w:tcBorders>
              <w:top w:val="nil"/>
              <w:left w:val="nil"/>
              <w:bottom w:val="single" w:sz="4" w:space="0" w:color="auto"/>
              <w:right w:val="single" w:sz="4" w:space="0" w:color="auto"/>
            </w:tcBorders>
            <w:shd w:val="clear" w:color="auto" w:fill="auto"/>
            <w:vAlign w:val="center"/>
            <w:hideMark/>
          </w:tcPr>
          <w:p w14:paraId="2EA5EF7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Constructora Yucaquin Sa De Cv</w:t>
            </w:r>
          </w:p>
        </w:tc>
        <w:tc>
          <w:tcPr>
            <w:tcW w:w="1037" w:type="dxa"/>
            <w:tcBorders>
              <w:top w:val="nil"/>
              <w:left w:val="nil"/>
              <w:bottom w:val="single" w:sz="4" w:space="0" w:color="auto"/>
              <w:right w:val="single" w:sz="4" w:space="0" w:color="auto"/>
            </w:tcBorders>
            <w:shd w:val="clear" w:color="auto" w:fill="auto"/>
            <w:vAlign w:val="center"/>
            <w:hideMark/>
          </w:tcPr>
          <w:p w14:paraId="2EE1830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C6B62C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EB8521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$1,699,021.08</w:t>
            </w:r>
          </w:p>
        </w:tc>
        <w:tc>
          <w:tcPr>
            <w:tcW w:w="1700" w:type="dxa"/>
            <w:tcBorders>
              <w:top w:val="nil"/>
              <w:left w:val="nil"/>
              <w:bottom w:val="single" w:sz="4" w:space="0" w:color="auto"/>
              <w:right w:val="single" w:sz="4" w:space="0" w:color="auto"/>
            </w:tcBorders>
            <w:shd w:val="clear" w:color="auto" w:fill="auto"/>
            <w:vAlign w:val="center"/>
            <w:hideMark/>
          </w:tcPr>
          <w:p w14:paraId="60321D3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$1,699,021.08</w:t>
            </w:r>
          </w:p>
        </w:tc>
        <w:tc>
          <w:tcPr>
            <w:tcW w:w="888" w:type="dxa"/>
            <w:tcBorders>
              <w:top w:val="nil"/>
              <w:left w:val="nil"/>
              <w:bottom w:val="single" w:sz="4" w:space="0" w:color="auto"/>
              <w:right w:val="single" w:sz="4" w:space="0" w:color="auto"/>
            </w:tcBorders>
            <w:shd w:val="clear" w:color="auto" w:fill="auto"/>
            <w:vAlign w:val="center"/>
            <w:hideMark/>
          </w:tcPr>
          <w:p w14:paraId="7D9881A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EB3C5D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C9D9D57" w14:textId="77777777" w:rsidTr="00202693">
        <w:trPr>
          <w:trHeight w:val="99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E78801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FD6346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2113-000181</w:t>
            </w:r>
          </w:p>
        </w:tc>
        <w:tc>
          <w:tcPr>
            <w:tcW w:w="2063" w:type="dxa"/>
            <w:tcBorders>
              <w:top w:val="nil"/>
              <w:left w:val="nil"/>
              <w:bottom w:val="single" w:sz="4" w:space="0" w:color="auto"/>
              <w:right w:val="single" w:sz="4" w:space="0" w:color="auto"/>
            </w:tcBorders>
            <w:shd w:val="clear" w:color="auto" w:fill="auto"/>
            <w:vAlign w:val="center"/>
            <w:hideMark/>
          </w:tcPr>
          <w:p w14:paraId="57A4B1D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Corporativo OCE del Sureste. S.A.de C.V.</w:t>
            </w:r>
          </w:p>
        </w:tc>
        <w:tc>
          <w:tcPr>
            <w:tcW w:w="1037" w:type="dxa"/>
            <w:tcBorders>
              <w:top w:val="nil"/>
              <w:left w:val="nil"/>
              <w:bottom w:val="single" w:sz="4" w:space="0" w:color="auto"/>
              <w:right w:val="single" w:sz="4" w:space="0" w:color="auto"/>
            </w:tcBorders>
            <w:shd w:val="clear" w:color="auto" w:fill="auto"/>
            <w:vAlign w:val="center"/>
            <w:hideMark/>
          </w:tcPr>
          <w:p w14:paraId="6447C3A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0298DC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530AFE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$1,199,200.48</w:t>
            </w:r>
          </w:p>
        </w:tc>
        <w:tc>
          <w:tcPr>
            <w:tcW w:w="1700" w:type="dxa"/>
            <w:tcBorders>
              <w:top w:val="nil"/>
              <w:left w:val="nil"/>
              <w:bottom w:val="single" w:sz="4" w:space="0" w:color="auto"/>
              <w:right w:val="single" w:sz="4" w:space="0" w:color="auto"/>
            </w:tcBorders>
            <w:shd w:val="clear" w:color="auto" w:fill="auto"/>
            <w:vAlign w:val="center"/>
            <w:hideMark/>
          </w:tcPr>
          <w:p w14:paraId="77DA36D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$1,199,200.48</w:t>
            </w:r>
          </w:p>
        </w:tc>
        <w:tc>
          <w:tcPr>
            <w:tcW w:w="888" w:type="dxa"/>
            <w:tcBorders>
              <w:top w:val="nil"/>
              <w:left w:val="nil"/>
              <w:bottom w:val="single" w:sz="4" w:space="0" w:color="auto"/>
              <w:right w:val="single" w:sz="4" w:space="0" w:color="auto"/>
            </w:tcBorders>
            <w:shd w:val="clear" w:color="auto" w:fill="auto"/>
            <w:vAlign w:val="center"/>
            <w:hideMark/>
          </w:tcPr>
          <w:p w14:paraId="0976E03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083D56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E954E1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5A9E7C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22E6B1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2113-000187</w:t>
            </w:r>
          </w:p>
        </w:tc>
        <w:tc>
          <w:tcPr>
            <w:tcW w:w="2063" w:type="dxa"/>
            <w:tcBorders>
              <w:top w:val="nil"/>
              <w:left w:val="nil"/>
              <w:bottom w:val="single" w:sz="4" w:space="0" w:color="auto"/>
              <w:right w:val="single" w:sz="4" w:space="0" w:color="auto"/>
            </w:tcBorders>
            <w:shd w:val="clear" w:color="auto" w:fill="auto"/>
            <w:vAlign w:val="center"/>
            <w:hideMark/>
          </w:tcPr>
          <w:p w14:paraId="79CFB72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David Jesus Valencia Cabrera</w:t>
            </w:r>
          </w:p>
        </w:tc>
        <w:tc>
          <w:tcPr>
            <w:tcW w:w="1037" w:type="dxa"/>
            <w:tcBorders>
              <w:top w:val="nil"/>
              <w:left w:val="nil"/>
              <w:bottom w:val="single" w:sz="4" w:space="0" w:color="auto"/>
              <w:right w:val="single" w:sz="4" w:space="0" w:color="auto"/>
            </w:tcBorders>
            <w:shd w:val="clear" w:color="auto" w:fill="auto"/>
            <w:vAlign w:val="center"/>
            <w:hideMark/>
          </w:tcPr>
          <w:p w14:paraId="30B27D5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A7EECD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250A81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$916,888.94</w:t>
            </w:r>
          </w:p>
        </w:tc>
        <w:tc>
          <w:tcPr>
            <w:tcW w:w="1700" w:type="dxa"/>
            <w:tcBorders>
              <w:top w:val="nil"/>
              <w:left w:val="nil"/>
              <w:bottom w:val="single" w:sz="4" w:space="0" w:color="auto"/>
              <w:right w:val="single" w:sz="4" w:space="0" w:color="auto"/>
            </w:tcBorders>
            <w:shd w:val="clear" w:color="auto" w:fill="auto"/>
            <w:vAlign w:val="center"/>
            <w:hideMark/>
          </w:tcPr>
          <w:p w14:paraId="6B4DEFE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$916,888.94</w:t>
            </w:r>
          </w:p>
        </w:tc>
        <w:tc>
          <w:tcPr>
            <w:tcW w:w="888" w:type="dxa"/>
            <w:tcBorders>
              <w:top w:val="nil"/>
              <w:left w:val="nil"/>
              <w:bottom w:val="single" w:sz="4" w:space="0" w:color="auto"/>
              <w:right w:val="single" w:sz="4" w:space="0" w:color="auto"/>
            </w:tcBorders>
            <w:shd w:val="clear" w:color="auto" w:fill="auto"/>
            <w:vAlign w:val="center"/>
            <w:hideMark/>
          </w:tcPr>
          <w:p w14:paraId="27F9071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792320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2D4801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E1C09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FA7355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2113-000227</w:t>
            </w:r>
          </w:p>
        </w:tc>
        <w:tc>
          <w:tcPr>
            <w:tcW w:w="2063" w:type="dxa"/>
            <w:tcBorders>
              <w:top w:val="nil"/>
              <w:left w:val="nil"/>
              <w:bottom w:val="single" w:sz="4" w:space="0" w:color="auto"/>
              <w:right w:val="single" w:sz="4" w:space="0" w:color="auto"/>
            </w:tcBorders>
            <w:shd w:val="clear" w:color="auto" w:fill="auto"/>
            <w:vAlign w:val="center"/>
            <w:hideMark/>
          </w:tcPr>
          <w:p w14:paraId="1CB5BFB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Grupo Edeca, S.A. De C.V.</w:t>
            </w:r>
          </w:p>
        </w:tc>
        <w:tc>
          <w:tcPr>
            <w:tcW w:w="1037" w:type="dxa"/>
            <w:tcBorders>
              <w:top w:val="nil"/>
              <w:left w:val="nil"/>
              <w:bottom w:val="single" w:sz="4" w:space="0" w:color="auto"/>
              <w:right w:val="single" w:sz="4" w:space="0" w:color="auto"/>
            </w:tcBorders>
            <w:shd w:val="clear" w:color="auto" w:fill="auto"/>
            <w:vAlign w:val="center"/>
            <w:hideMark/>
          </w:tcPr>
          <w:p w14:paraId="0389A8E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321675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385F14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$2,226,731.43</w:t>
            </w:r>
          </w:p>
        </w:tc>
        <w:tc>
          <w:tcPr>
            <w:tcW w:w="1700" w:type="dxa"/>
            <w:tcBorders>
              <w:top w:val="nil"/>
              <w:left w:val="nil"/>
              <w:bottom w:val="single" w:sz="4" w:space="0" w:color="auto"/>
              <w:right w:val="single" w:sz="4" w:space="0" w:color="auto"/>
            </w:tcBorders>
            <w:shd w:val="clear" w:color="auto" w:fill="auto"/>
            <w:vAlign w:val="center"/>
            <w:hideMark/>
          </w:tcPr>
          <w:p w14:paraId="04873DD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$2,226,731.43</w:t>
            </w:r>
          </w:p>
        </w:tc>
        <w:tc>
          <w:tcPr>
            <w:tcW w:w="888" w:type="dxa"/>
            <w:tcBorders>
              <w:top w:val="nil"/>
              <w:left w:val="nil"/>
              <w:bottom w:val="single" w:sz="4" w:space="0" w:color="auto"/>
              <w:right w:val="single" w:sz="4" w:space="0" w:color="auto"/>
            </w:tcBorders>
            <w:shd w:val="clear" w:color="auto" w:fill="auto"/>
            <w:vAlign w:val="center"/>
            <w:hideMark/>
          </w:tcPr>
          <w:p w14:paraId="535C284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18267C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3044E6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D436FD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F26516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2113-000238</w:t>
            </w:r>
          </w:p>
        </w:tc>
        <w:tc>
          <w:tcPr>
            <w:tcW w:w="2063" w:type="dxa"/>
            <w:tcBorders>
              <w:top w:val="nil"/>
              <w:left w:val="nil"/>
              <w:bottom w:val="single" w:sz="4" w:space="0" w:color="auto"/>
              <w:right w:val="single" w:sz="4" w:space="0" w:color="auto"/>
            </w:tcBorders>
            <w:shd w:val="clear" w:color="auto" w:fill="auto"/>
            <w:vAlign w:val="center"/>
            <w:hideMark/>
          </w:tcPr>
          <w:p w14:paraId="5C0D2B5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Imper Tec de la Peninsula SA de CV</w:t>
            </w:r>
          </w:p>
        </w:tc>
        <w:tc>
          <w:tcPr>
            <w:tcW w:w="1037" w:type="dxa"/>
            <w:tcBorders>
              <w:top w:val="nil"/>
              <w:left w:val="nil"/>
              <w:bottom w:val="single" w:sz="4" w:space="0" w:color="auto"/>
              <w:right w:val="single" w:sz="4" w:space="0" w:color="auto"/>
            </w:tcBorders>
            <w:shd w:val="clear" w:color="auto" w:fill="auto"/>
            <w:vAlign w:val="center"/>
            <w:hideMark/>
          </w:tcPr>
          <w:p w14:paraId="004483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F727F6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68E82F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$1,168,299.74</w:t>
            </w:r>
          </w:p>
        </w:tc>
        <w:tc>
          <w:tcPr>
            <w:tcW w:w="1700" w:type="dxa"/>
            <w:tcBorders>
              <w:top w:val="nil"/>
              <w:left w:val="nil"/>
              <w:bottom w:val="single" w:sz="4" w:space="0" w:color="auto"/>
              <w:right w:val="single" w:sz="4" w:space="0" w:color="auto"/>
            </w:tcBorders>
            <w:shd w:val="clear" w:color="auto" w:fill="auto"/>
            <w:vAlign w:val="center"/>
            <w:hideMark/>
          </w:tcPr>
          <w:p w14:paraId="6442F8D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$1,168,299.74</w:t>
            </w:r>
          </w:p>
        </w:tc>
        <w:tc>
          <w:tcPr>
            <w:tcW w:w="888" w:type="dxa"/>
            <w:tcBorders>
              <w:top w:val="nil"/>
              <w:left w:val="nil"/>
              <w:bottom w:val="single" w:sz="4" w:space="0" w:color="auto"/>
              <w:right w:val="single" w:sz="4" w:space="0" w:color="auto"/>
            </w:tcBorders>
            <w:shd w:val="clear" w:color="auto" w:fill="auto"/>
            <w:vAlign w:val="center"/>
            <w:hideMark/>
          </w:tcPr>
          <w:p w14:paraId="785182B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A11415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F823266"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7403D7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683416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2113-000281</w:t>
            </w:r>
          </w:p>
        </w:tc>
        <w:tc>
          <w:tcPr>
            <w:tcW w:w="2063" w:type="dxa"/>
            <w:tcBorders>
              <w:top w:val="nil"/>
              <w:left w:val="nil"/>
              <w:bottom w:val="single" w:sz="4" w:space="0" w:color="auto"/>
              <w:right w:val="single" w:sz="4" w:space="0" w:color="auto"/>
            </w:tcBorders>
            <w:shd w:val="clear" w:color="auto" w:fill="auto"/>
            <w:vAlign w:val="center"/>
            <w:hideMark/>
          </w:tcPr>
          <w:p w14:paraId="7471866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Marco Antonio Lopez Ocheita</w:t>
            </w:r>
          </w:p>
        </w:tc>
        <w:tc>
          <w:tcPr>
            <w:tcW w:w="1037" w:type="dxa"/>
            <w:tcBorders>
              <w:top w:val="nil"/>
              <w:left w:val="nil"/>
              <w:bottom w:val="single" w:sz="4" w:space="0" w:color="auto"/>
              <w:right w:val="single" w:sz="4" w:space="0" w:color="auto"/>
            </w:tcBorders>
            <w:shd w:val="clear" w:color="auto" w:fill="auto"/>
            <w:vAlign w:val="center"/>
            <w:hideMark/>
          </w:tcPr>
          <w:p w14:paraId="423D0F4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B80011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8B7AC1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$879,323.80</w:t>
            </w:r>
          </w:p>
        </w:tc>
        <w:tc>
          <w:tcPr>
            <w:tcW w:w="1700" w:type="dxa"/>
            <w:tcBorders>
              <w:top w:val="nil"/>
              <w:left w:val="nil"/>
              <w:bottom w:val="single" w:sz="4" w:space="0" w:color="auto"/>
              <w:right w:val="single" w:sz="4" w:space="0" w:color="auto"/>
            </w:tcBorders>
            <w:shd w:val="clear" w:color="auto" w:fill="auto"/>
            <w:vAlign w:val="center"/>
            <w:hideMark/>
          </w:tcPr>
          <w:p w14:paraId="7951160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$879,323.80</w:t>
            </w:r>
          </w:p>
        </w:tc>
        <w:tc>
          <w:tcPr>
            <w:tcW w:w="888" w:type="dxa"/>
            <w:tcBorders>
              <w:top w:val="nil"/>
              <w:left w:val="nil"/>
              <w:bottom w:val="single" w:sz="4" w:space="0" w:color="auto"/>
              <w:right w:val="single" w:sz="4" w:space="0" w:color="auto"/>
            </w:tcBorders>
            <w:shd w:val="clear" w:color="auto" w:fill="auto"/>
            <w:vAlign w:val="center"/>
            <w:hideMark/>
          </w:tcPr>
          <w:p w14:paraId="36C66B6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512062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A32D78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D44A3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B2F438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2113-000282</w:t>
            </w:r>
          </w:p>
        </w:tc>
        <w:tc>
          <w:tcPr>
            <w:tcW w:w="2063" w:type="dxa"/>
            <w:tcBorders>
              <w:top w:val="nil"/>
              <w:left w:val="nil"/>
              <w:bottom w:val="single" w:sz="4" w:space="0" w:color="auto"/>
              <w:right w:val="single" w:sz="4" w:space="0" w:color="auto"/>
            </w:tcBorders>
            <w:shd w:val="clear" w:color="auto" w:fill="auto"/>
            <w:vAlign w:val="center"/>
            <w:hideMark/>
          </w:tcPr>
          <w:p w14:paraId="5F3E199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Marcos Alfonso Canul Barquet</w:t>
            </w:r>
          </w:p>
        </w:tc>
        <w:tc>
          <w:tcPr>
            <w:tcW w:w="1037" w:type="dxa"/>
            <w:tcBorders>
              <w:top w:val="nil"/>
              <w:left w:val="nil"/>
              <w:bottom w:val="single" w:sz="4" w:space="0" w:color="auto"/>
              <w:right w:val="single" w:sz="4" w:space="0" w:color="auto"/>
            </w:tcBorders>
            <w:shd w:val="clear" w:color="auto" w:fill="auto"/>
            <w:vAlign w:val="center"/>
            <w:hideMark/>
          </w:tcPr>
          <w:p w14:paraId="6C695CD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11BCF3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2EA524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$349,799.99</w:t>
            </w:r>
          </w:p>
        </w:tc>
        <w:tc>
          <w:tcPr>
            <w:tcW w:w="1700" w:type="dxa"/>
            <w:tcBorders>
              <w:top w:val="nil"/>
              <w:left w:val="nil"/>
              <w:bottom w:val="single" w:sz="4" w:space="0" w:color="auto"/>
              <w:right w:val="single" w:sz="4" w:space="0" w:color="auto"/>
            </w:tcBorders>
            <w:shd w:val="clear" w:color="auto" w:fill="auto"/>
            <w:vAlign w:val="center"/>
            <w:hideMark/>
          </w:tcPr>
          <w:p w14:paraId="3262E54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$349,799.99</w:t>
            </w:r>
          </w:p>
        </w:tc>
        <w:tc>
          <w:tcPr>
            <w:tcW w:w="888" w:type="dxa"/>
            <w:tcBorders>
              <w:top w:val="nil"/>
              <w:left w:val="nil"/>
              <w:bottom w:val="single" w:sz="4" w:space="0" w:color="auto"/>
              <w:right w:val="single" w:sz="4" w:space="0" w:color="auto"/>
            </w:tcBorders>
            <w:shd w:val="clear" w:color="auto" w:fill="auto"/>
            <w:vAlign w:val="center"/>
            <w:hideMark/>
          </w:tcPr>
          <w:p w14:paraId="1701AD5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6634AA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6F9752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835C7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97F15D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2113-000296</w:t>
            </w:r>
          </w:p>
        </w:tc>
        <w:tc>
          <w:tcPr>
            <w:tcW w:w="2063" w:type="dxa"/>
            <w:tcBorders>
              <w:top w:val="nil"/>
              <w:left w:val="nil"/>
              <w:bottom w:val="single" w:sz="4" w:space="0" w:color="auto"/>
              <w:right w:val="single" w:sz="4" w:space="0" w:color="auto"/>
            </w:tcBorders>
            <w:shd w:val="clear" w:color="auto" w:fill="auto"/>
            <w:vAlign w:val="center"/>
            <w:hideMark/>
          </w:tcPr>
          <w:p w14:paraId="4B751C4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MVCO Constructora e Inmobilaria SA de CV</w:t>
            </w:r>
          </w:p>
        </w:tc>
        <w:tc>
          <w:tcPr>
            <w:tcW w:w="1037" w:type="dxa"/>
            <w:tcBorders>
              <w:top w:val="nil"/>
              <w:left w:val="nil"/>
              <w:bottom w:val="single" w:sz="4" w:space="0" w:color="auto"/>
              <w:right w:val="single" w:sz="4" w:space="0" w:color="auto"/>
            </w:tcBorders>
            <w:shd w:val="clear" w:color="auto" w:fill="auto"/>
            <w:vAlign w:val="center"/>
            <w:hideMark/>
          </w:tcPr>
          <w:p w14:paraId="66CA23A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3C6E4C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042C29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$2,967,470.51</w:t>
            </w:r>
          </w:p>
        </w:tc>
        <w:tc>
          <w:tcPr>
            <w:tcW w:w="1700" w:type="dxa"/>
            <w:tcBorders>
              <w:top w:val="nil"/>
              <w:left w:val="nil"/>
              <w:bottom w:val="single" w:sz="4" w:space="0" w:color="auto"/>
              <w:right w:val="single" w:sz="4" w:space="0" w:color="auto"/>
            </w:tcBorders>
            <w:shd w:val="clear" w:color="auto" w:fill="auto"/>
            <w:vAlign w:val="center"/>
            <w:hideMark/>
          </w:tcPr>
          <w:p w14:paraId="0C2EF14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$2,967,470.51</w:t>
            </w:r>
          </w:p>
        </w:tc>
        <w:tc>
          <w:tcPr>
            <w:tcW w:w="888" w:type="dxa"/>
            <w:tcBorders>
              <w:top w:val="nil"/>
              <w:left w:val="nil"/>
              <w:bottom w:val="single" w:sz="4" w:space="0" w:color="auto"/>
              <w:right w:val="single" w:sz="4" w:space="0" w:color="auto"/>
            </w:tcBorders>
            <w:shd w:val="clear" w:color="auto" w:fill="auto"/>
            <w:vAlign w:val="center"/>
            <w:hideMark/>
          </w:tcPr>
          <w:p w14:paraId="7FEBA20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DB5152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E11930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B110A6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7C9D1B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2113-000301</w:t>
            </w:r>
          </w:p>
        </w:tc>
        <w:tc>
          <w:tcPr>
            <w:tcW w:w="2063" w:type="dxa"/>
            <w:tcBorders>
              <w:top w:val="nil"/>
              <w:left w:val="nil"/>
              <w:bottom w:val="single" w:sz="4" w:space="0" w:color="auto"/>
              <w:right w:val="single" w:sz="4" w:space="0" w:color="auto"/>
            </w:tcBorders>
            <w:shd w:val="clear" w:color="auto" w:fill="auto"/>
            <w:vAlign w:val="center"/>
            <w:hideMark/>
          </w:tcPr>
          <w:p w14:paraId="548006D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Operadora Sanchez Gutierrez SA de CV</w:t>
            </w:r>
          </w:p>
        </w:tc>
        <w:tc>
          <w:tcPr>
            <w:tcW w:w="1037" w:type="dxa"/>
            <w:tcBorders>
              <w:top w:val="nil"/>
              <w:left w:val="nil"/>
              <w:bottom w:val="single" w:sz="4" w:space="0" w:color="auto"/>
              <w:right w:val="single" w:sz="4" w:space="0" w:color="auto"/>
            </w:tcBorders>
            <w:shd w:val="clear" w:color="auto" w:fill="auto"/>
            <w:vAlign w:val="center"/>
            <w:hideMark/>
          </w:tcPr>
          <w:p w14:paraId="4E93556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53F139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FDFB89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$1,578,399.98</w:t>
            </w:r>
          </w:p>
        </w:tc>
        <w:tc>
          <w:tcPr>
            <w:tcW w:w="1700" w:type="dxa"/>
            <w:tcBorders>
              <w:top w:val="nil"/>
              <w:left w:val="nil"/>
              <w:bottom w:val="single" w:sz="4" w:space="0" w:color="auto"/>
              <w:right w:val="single" w:sz="4" w:space="0" w:color="auto"/>
            </w:tcBorders>
            <w:shd w:val="clear" w:color="auto" w:fill="auto"/>
            <w:vAlign w:val="center"/>
            <w:hideMark/>
          </w:tcPr>
          <w:p w14:paraId="24BA255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$1,578,399.98</w:t>
            </w:r>
          </w:p>
        </w:tc>
        <w:tc>
          <w:tcPr>
            <w:tcW w:w="888" w:type="dxa"/>
            <w:tcBorders>
              <w:top w:val="nil"/>
              <w:left w:val="nil"/>
              <w:bottom w:val="single" w:sz="4" w:space="0" w:color="auto"/>
              <w:right w:val="single" w:sz="4" w:space="0" w:color="auto"/>
            </w:tcBorders>
            <w:shd w:val="clear" w:color="auto" w:fill="auto"/>
            <w:vAlign w:val="center"/>
            <w:hideMark/>
          </w:tcPr>
          <w:p w14:paraId="14367CC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95E9F4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0E3060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3434A4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784E5C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2113-000314</w:t>
            </w:r>
          </w:p>
        </w:tc>
        <w:tc>
          <w:tcPr>
            <w:tcW w:w="2063" w:type="dxa"/>
            <w:tcBorders>
              <w:top w:val="nil"/>
              <w:left w:val="nil"/>
              <w:bottom w:val="single" w:sz="4" w:space="0" w:color="auto"/>
              <w:right w:val="single" w:sz="4" w:space="0" w:color="auto"/>
            </w:tcBorders>
            <w:shd w:val="clear" w:color="auto" w:fill="auto"/>
            <w:vAlign w:val="center"/>
            <w:hideMark/>
          </w:tcPr>
          <w:p w14:paraId="2070ADC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Raul  Fernando Navarrete Guevara</w:t>
            </w:r>
          </w:p>
        </w:tc>
        <w:tc>
          <w:tcPr>
            <w:tcW w:w="1037" w:type="dxa"/>
            <w:tcBorders>
              <w:top w:val="nil"/>
              <w:left w:val="nil"/>
              <w:bottom w:val="single" w:sz="4" w:space="0" w:color="auto"/>
              <w:right w:val="single" w:sz="4" w:space="0" w:color="auto"/>
            </w:tcBorders>
            <w:shd w:val="clear" w:color="auto" w:fill="auto"/>
            <w:vAlign w:val="center"/>
            <w:hideMark/>
          </w:tcPr>
          <w:p w14:paraId="1DC8AAD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64F401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959A1F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$1,160,431.08</w:t>
            </w:r>
          </w:p>
        </w:tc>
        <w:tc>
          <w:tcPr>
            <w:tcW w:w="1700" w:type="dxa"/>
            <w:tcBorders>
              <w:top w:val="nil"/>
              <w:left w:val="nil"/>
              <w:bottom w:val="single" w:sz="4" w:space="0" w:color="auto"/>
              <w:right w:val="single" w:sz="4" w:space="0" w:color="auto"/>
            </w:tcBorders>
            <w:shd w:val="clear" w:color="auto" w:fill="auto"/>
            <w:vAlign w:val="center"/>
            <w:hideMark/>
          </w:tcPr>
          <w:p w14:paraId="1EA7801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$1,160,431.08</w:t>
            </w:r>
          </w:p>
        </w:tc>
        <w:tc>
          <w:tcPr>
            <w:tcW w:w="888" w:type="dxa"/>
            <w:tcBorders>
              <w:top w:val="nil"/>
              <w:left w:val="nil"/>
              <w:bottom w:val="single" w:sz="4" w:space="0" w:color="auto"/>
              <w:right w:val="single" w:sz="4" w:space="0" w:color="auto"/>
            </w:tcBorders>
            <w:shd w:val="clear" w:color="auto" w:fill="auto"/>
            <w:vAlign w:val="center"/>
            <w:hideMark/>
          </w:tcPr>
          <w:p w14:paraId="1AEA83E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1D3AEB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D0CA81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6B79C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62AF64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2113-000356</w:t>
            </w:r>
          </w:p>
        </w:tc>
        <w:tc>
          <w:tcPr>
            <w:tcW w:w="2063" w:type="dxa"/>
            <w:tcBorders>
              <w:top w:val="nil"/>
              <w:left w:val="nil"/>
              <w:bottom w:val="single" w:sz="4" w:space="0" w:color="auto"/>
              <w:right w:val="single" w:sz="4" w:space="0" w:color="auto"/>
            </w:tcBorders>
            <w:shd w:val="clear" w:color="auto" w:fill="auto"/>
            <w:vAlign w:val="center"/>
            <w:hideMark/>
          </w:tcPr>
          <w:p w14:paraId="69378DE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Jalaniso, S.A. de C.V.</w:t>
            </w:r>
          </w:p>
        </w:tc>
        <w:tc>
          <w:tcPr>
            <w:tcW w:w="1037" w:type="dxa"/>
            <w:tcBorders>
              <w:top w:val="nil"/>
              <w:left w:val="nil"/>
              <w:bottom w:val="single" w:sz="4" w:space="0" w:color="auto"/>
              <w:right w:val="single" w:sz="4" w:space="0" w:color="auto"/>
            </w:tcBorders>
            <w:shd w:val="clear" w:color="auto" w:fill="auto"/>
            <w:vAlign w:val="center"/>
            <w:hideMark/>
          </w:tcPr>
          <w:p w14:paraId="134B140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24B62B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1163BE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$3,503,392.12</w:t>
            </w:r>
          </w:p>
        </w:tc>
        <w:tc>
          <w:tcPr>
            <w:tcW w:w="1700" w:type="dxa"/>
            <w:tcBorders>
              <w:top w:val="nil"/>
              <w:left w:val="nil"/>
              <w:bottom w:val="single" w:sz="4" w:space="0" w:color="auto"/>
              <w:right w:val="single" w:sz="4" w:space="0" w:color="auto"/>
            </w:tcBorders>
            <w:shd w:val="clear" w:color="auto" w:fill="auto"/>
            <w:vAlign w:val="center"/>
            <w:hideMark/>
          </w:tcPr>
          <w:p w14:paraId="2D05D73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$3,503,392.12</w:t>
            </w:r>
          </w:p>
        </w:tc>
        <w:tc>
          <w:tcPr>
            <w:tcW w:w="888" w:type="dxa"/>
            <w:tcBorders>
              <w:top w:val="nil"/>
              <w:left w:val="nil"/>
              <w:bottom w:val="single" w:sz="4" w:space="0" w:color="auto"/>
              <w:right w:val="single" w:sz="4" w:space="0" w:color="auto"/>
            </w:tcBorders>
            <w:shd w:val="clear" w:color="auto" w:fill="auto"/>
            <w:vAlign w:val="center"/>
            <w:hideMark/>
          </w:tcPr>
          <w:p w14:paraId="541DB32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26E505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33CE69F"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998703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814BD6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2113-000364</w:t>
            </w:r>
          </w:p>
        </w:tc>
        <w:tc>
          <w:tcPr>
            <w:tcW w:w="2063" w:type="dxa"/>
            <w:tcBorders>
              <w:top w:val="nil"/>
              <w:left w:val="nil"/>
              <w:bottom w:val="single" w:sz="4" w:space="0" w:color="auto"/>
              <w:right w:val="single" w:sz="4" w:space="0" w:color="auto"/>
            </w:tcBorders>
            <w:shd w:val="clear" w:color="auto" w:fill="auto"/>
            <w:vAlign w:val="center"/>
            <w:hideMark/>
          </w:tcPr>
          <w:p w14:paraId="5EB1E0D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Modernizadora del Caribe S.A de C.V.</w:t>
            </w:r>
          </w:p>
        </w:tc>
        <w:tc>
          <w:tcPr>
            <w:tcW w:w="1037" w:type="dxa"/>
            <w:tcBorders>
              <w:top w:val="nil"/>
              <w:left w:val="nil"/>
              <w:bottom w:val="single" w:sz="4" w:space="0" w:color="auto"/>
              <w:right w:val="single" w:sz="4" w:space="0" w:color="auto"/>
            </w:tcBorders>
            <w:shd w:val="clear" w:color="auto" w:fill="auto"/>
            <w:vAlign w:val="center"/>
            <w:hideMark/>
          </w:tcPr>
          <w:p w14:paraId="690B978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CC221A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E9252F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$659,421.09</w:t>
            </w:r>
          </w:p>
        </w:tc>
        <w:tc>
          <w:tcPr>
            <w:tcW w:w="1700" w:type="dxa"/>
            <w:tcBorders>
              <w:top w:val="nil"/>
              <w:left w:val="nil"/>
              <w:bottom w:val="single" w:sz="4" w:space="0" w:color="auto"/>
              <w:right w:val="single" w:sz="4" w:space="0" w:color="auto"/>
            </w:tcBorders>
            <w:shd w:val="clear" w:color="auto" w:fill="auto"/>
            <w:vAlign w:val="center"/>
            <w:hideMark/>
          </w:tcPr>
          <w:p w14:paraId="0E86CB3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$659,421.09</w:t>
            </w:r>
          </w:p>
        </w:tc>
        <w:tc>
          <w:tcPr>
            <w:tcW w:w="888" w:type="dxa"/>
            <w:tcBorders>
              <w:top w:val="nil"/>
              <w:left w:val="nil"/>
              <w:bottom w:val="single" w:sz="4" w:space="0" w:color="auto"/>
              <w:right w:val="single" w:sz="4" w:space="0" w:color="auto"/>
            </w:tcBorders>
            <w:shd w:val="clear" w:color="auto" w:fill="auto"/>
            <w:vAlign w:val="center"/>
            <w:hideMark/>
          </w:tcPr>
          <w:p w14:paraId="642DE65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FEBC6F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0063CC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68230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0147F0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2113-000434</w:t>
            </w:r>
          </w:p>
        </w:tc>
        <w:tc>
          <w:tcPr>
            <w:tcW w:w="2063" w:type="dxa"/>
            <w:tcBorders>
              <w:top w:val="nil"/>
              <w:left w:val="nil"/>
              <w:bottom w:val="single" w:sz="4" w:space="0" w:color="auto"/>
              <w:right w:val="single" w:sz="4" w:space="0" w:color="auto"/>
            </w:tcBorders>
            <w:shd w:val="clear" w:color="auto" w:fill="auto"/>
            <w:vAlign w:val="center"/>
            <w:hideMark/>
          </w:tcPr>
          <w:p w14:paraId="4D5A5EC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TYGAR MEXICO SA DE CV</w:t>
            </w:r>
          </w:p>
        </w:tc>
        <w:tc>
          <w:tcPr>
            <w:tcW w:w="1037" w:type="dxa"/>
            <w:tcBorders>
              <w:top w:val="nil"/>
              <w:left w:val="nil"/>
              <w:bottom w:val="single" w:sz="4" w:space="0" w:color="auto"/>
              <w:right w:val="single" w:sz="4" w:space="0" w:color="auto"/>
            </w:tcBorders>
            <w:shd w:val="clear" w:color="auto" w:fill="auto"/>
            <w:vAlign w:val="center"/>
            <w:hideMark/>
          </w:tcPr>
          <w:p w14:paraId="1EF3B2D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620D02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3DF21A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$2,122,885.66</w:t>
            </w:r>
          </w:p>
        </w:tc>
        <w:tc>
          <w:tcPr>
            <w:tcW w:w="1700" w:type="dxa"/>
            <w:tcBorders>
              <w:top w:val="nil"/>
              <w:left w:val="nil"/>
              <w:bottom w:val="single" w:sz="4" w:space="0" w:color="auto"/>
              <w:right w:val="single" w:sz="4" w:space="0" w:color="auto"/>
            </w:tcBorders>
            <w:shd w:val="clear" w:color="auto" w:fill="auto"/>
            <w:vAlign w:val="center"/>
            <w:hideMark/>
          </w:tcPr>
          <w:p w14:paraId="121B765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$2,122,885.66</w:t>
            </w:r>
          </w:p>
        </w:tc>
        <w:tc>
          <w:tcPr>
            <w:tcW w:w="888" w:type="dxa"/>
            <w:tcBorders>
              <w:top w:val="nil"/>
              <w:left w:val="nil"/>
              <w:bottom w:val="single" w:sz="4" w:space="0" w:color="auto"/>
              <w:right w:val="single" w:sz="4" w:space="0" w:color="auto"/>
            </w:tcBorders>
            <w:shd w:val="clear" w:color="auto" w:fill="auto"/>
            <w:vAlign w:val="center"/>
            <w:hideMark/>
          </w:tcPr>
          <w:p w14:paraId="42988E1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18F42E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3A44A1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56AC9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A27A77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2113-000440</w:t>
            </w:r>
          </w:p>
        </w:tc>
        <w:tc>
          <w:tcPr>
            <w:tcW w:w="2063" w:type="dxa"/>
            <w:tcBorders>
              <w:top w:val="nil"/>
              <w:left w:val="nil"/>
              <w:bottom w:val="single" w:sz="4" w:space="0" w:color="auto"/>
              <w:right w:val="single" w:sz="4" w:space="0" w:color="auto"/>
            </w:tcBorders>
            <w:shd w:val="clear" w:color="auto" w:fill="auto"/>
            <w:vAlign w:val="center"/>
            <w:hideMark/>
          </w:tcPr>
          <w:p w14:paraId="3E51850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SUR CONSTRUCTIVO INTEGRAL SA DE CV</w:t>
            </w:r>
          </w:p>
        </w:tc>
        <w:tc>
          <w:tcPr>
            <w:tcW w:w="1037" w:type="dxa"/>
            <w:tcBorders>
              <w:top w:val="nil"/>
              <w:left w:val="nil"/>
              <w:bottom w:val="single" w:sz="4" w:space="0" w:color="auto"/>
              <w:right w:val="single" w:sz="4" w:space="0" w:color="auto"/>
            </w:tcBorders>
            <w:shd w:val="clear" w:color="auto" w:fill="auto"/>
            <w:vAlign w:val="center"/>
            <w:hideMark/>
          </w:tcPr>
          <w:p w14:paraId="5869723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04EF6C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05D16F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$1,308,181.18</w:t>
            </w:r>
          </w:p>
        </w:tc>
        <w:tc>
          <w:tcPr>
            <w:tcW w:w="1700" w:type="dxa"/>
            <w:tcBorders>
              <w:top w:val="nil"/>
              <w:left w:val="nil"/>
              <w:bottom w:val="single" w:sz="4" w:space="0" w:color="auto"/>
              <w:right w:val="single" w:sz="4" w:space="0" w:color="auto"/>
            </w:tcBorders>
            <w:shd w:val="clear" w:color="auto" w:fill="auto"/>
            <w:vAlign w:val="center"/>
            <w:hideMark/>
          </w:tcPr>
          <w:p w14:paraId="1E47CFB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$1,308,181.18</w:t>
            </w:r>
          </w:p>
        </w:tc>
        <w:tc>
          <w:tcPr>
            <w:tcW w:w="888" w:type="dxa"/>
            <w:tcBorders>
              <w:top w:val="nil"/>
              <w:left w:val="nil"/>
              <w:bottom w:val="single" w:sz="4" w:space="0" w:color="auto"/>
              <w:right w:val="single" w:sz="4" w:space="0" w:color="auto"/>
            </w:tcBorders>
            <w:shd w:val="clear" w:color="auto" w:fill="auto"/>
            <w:vAlign w:val="center"/>
            <w:hideMark/>
          </w:tcPr>
          <w:p w14:paraId="43F75C5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39F5C4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E69D37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BA371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2DFF05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2113-000452</w:t>
            </w:r>
          </w:p>
        </w:tc>
        <w:tc>
          <w:tcPr>
            <w:tcW w:w="2063" w:type="dxa"/>
            <w:tcBorders>
              <w:top w:val="nil"/>
              <w:left w:val="nil"/>
              <w:bottom w:val="single" w:sz="4" w:space="0" w:color="auto"/>
              <w:right w:val="single" w:sz="4" w:space="0" w:color="auto"/>
            </w:tcBorders>
            <w:shd w:val="clear" w:color="auto" w:fill="auto"/>
            <w:vAlign w:val="center"/>
            <w:hideMark/>
          </w:tcPr>
          <w:p w14:paraId="041490B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EUROREC SA DE CV</w:t>
            </w:r>
          </w:p>
        </w:tc>
        <w:tc>
          <w:tcPr>
            <w:tcW w:w="1037" w:type="dxa"/>
            <w:tcBorders>
              <w:top w:val="nil"/>
              <w:left w:val="nil"/>
              <w:bottom w:val="single" w:sz="4" w:space="0" w:color="auto"/>
              <w:right w:val="single" w:sz="4" w:space="0" w:color="auto"/>
            </w:tcBorders>
            <w:shd w:val="clear" w:color="auto" w:fill="auto"/>
            <w:vAlign w:val="center"/>
            <w:hideMark/>
          </w:tcPr>
          <w:p w14:paraId="2400F5D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3E4949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3247FD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$1,948,964.59</w:t>
            </w:r>
          </w:p>
        </w:tc>
        <w:tc>
          <w:tcPr>
            <w:tcW w:w="1700" w:type="dxa"/>
            <w:tcBorders>
              <w:top w:val="nil"/>
              <w:left w:val="nil"/>
              <w:bottom w:val="single" w:sz="4" w:space="0" w:color="auto"/>
              <w:right w:val="single" w:sz="4" w:space="0" w:color="auto"/>
            </w:tcBorders>
            <w:shd w:val="clear" w:color="auto" w:fill="auto"/>
            <w:vAlign w:val="center"/>
            <w:hideMark/>
          </w:tcPr>
          <w:p w14:paraId="2A49ADB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$1,948,964.59</w:t>
            </w:r>
          </w:p>
        </w:tc>
        <w:tc>
          <w:tcPr>
            <w:tcW w:w="888" w:type="dxa"/>
            <w:tcBorders>
              <w:top w:val="nil"/>
              <w:left w:val="nil"/>
              <w:bottom w:val="single" w:sz="4" w:space="0" w:color="auto"/>
              <w:right w:val="single" w:sz="4" w:space="0" w:color="auto"/>
            </w:tcBorders>
            <w:shd w:val="clear" w:color="auto" w:fill="auto"/>
            <w:vAlign w:val="center"/>
            <w:hideMark/>
          </w:tcPr>
          <w:p w14:paraId="679AA91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356A7A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755023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CE3098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CF12C7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2113-000458</w:t>
            </w:r>
          </w:p>
        </w:tc>
        <w:tc>
          <w:tcPr>
            <w:tcW w:w="2063" w:type="dxa"/>
            <w:tcBorders>
              <w:top w:val="nil"/>
              <w:left w:val="nil"/>
              <w:bottom w:val="single" w:sz="4" w:space="0" w:color="auto"/>
              <w:right w:val="single" w:sz="4" w:space="0" w:color="auto"/>
            </w:tcBorders>
            <w:shd w:val="clear" w:color="auto" w:fill="auto"/>
            <w:vAlign w:val="center"/>
            <w:hideMark/>
          </w:tcPr>
          <w:p w14:paraId="1B44132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ENRIQUE ALONZO CRUZ ECHEVERRÍA</w:t>
            </w:r>
          </w:p>
        </w:tc>
        <w:tc>
          <w:tcPr>
            <w:tcW w:w="1037" w:type="dxa"/>
            <w:tcBorders>
              <w:top w:val="nil"/>
              <w:left w:val="nil"/>
              <w:bottom w:val="single" w:sz="4" w:space="0" w:color="auto"/>
              <w:right w:val="single" w:sz="4" w:space="0" w:color="auto"/>
            </w:tcBorders>
            <w:shd w:val="clear" w:color="auto" w:fill="auto"/>
            <w:vAlign w:val="center"/>
            <w:hideMark/>
          </w:tcPr>
          <w:p w14:paraId="1D9F4F9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3BCB22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90ACC9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$1,234,624.93</w:t>
            </w:r>
          </w:p>
        </w:tc>
        <w:tc>
          <w:tcPr>
            <w:tcW w:w="1700" w:type="dxa"/>
            <w:tcBorders>
              <w:top w:val="nil"/>
              <w:left w:val="nil"/>
              <w:bottom w:val="single" w:sz="4" w:space="0" w:color="auto"/>
              <w:right w:val="single" w:sz="4" w:space="0" w:color="auto"/>
            </w:tcBorders>
            <w:shd w:val="clear" w:color="auto" w:fill="auto"/>
            <w:vAlign w:val="center"/>
            <w:hideMark/>
          </w:tcPr>
          <w:p w14:paraId="2E57C1E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$1,234,624.93</w:t>
            </w:r>
          </w:p>
        </w:tc>
        <w:tc>
          <w:tcPr>
            <w:tcW w:w="888" w:type="dxa"/>
            <w:tcBorders>
              <w:top w:val="nil"/>
              <w:left w:val="nil"/>
              <w:bottom w:val="single" w:sz="4" w:space="0" w:color="auto"/>
              <w:right w:val="single" w:sz="4" w:space="0" w:color="auto"/>
            </w:tcBorders>
            <w:shd w:val="clear" w:color="auto" w:fill="auto"/>
            <w:vAlign w:val="center"/>
            <w:hideMark/>
          </w:tcPr>
          <w:p w14:paraId="77B791B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85DF38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7E4992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431FA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122D09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2113-000466</w:t>
            </w:r>
          </w:p>
        </w:tc>
        <w:tc>
          <w:tcPr>
            <w:tcW w:w="2063" w:type="dxa"/>
            <w:tcBorders>
              <w:top w:val="nil"/>
              <w:left w:val="nil"/>
              <w:bottom w:val="single" w:sz="4" w:space="0" w:color="auto"/>
              <w:right w:val="single" w:sz="4" w:space="0" w:color="auto"/>
            </w:tcBorders>
            <w:shd w:val="clear" w:color="auto" w:fill="auto"/>
            <w:vAlign w:val="center"/>
            <w:hideMark/>
          </w:tcPr>
          <w:p w14:paraId="6FA9192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ELIAS ABRAHAM DAGUER POLANCO</w:t>
            </w:r>
          </w:p>
        </w:tc>
        <w:tc>
          <w:tcPr>
            <w:tcW w:w="1037" w:type="dxa"/>
            <w:tcBorders>
              <w:top w:val="nil"/>
              <w:left w:val="nil"/>
              <w:bottom w:val="single" w:sz="4" w:space="0" w:color="auto"/>
              <w:right w:val="single" w:sz="4" w:space="0" w:color="auto"/>
            </w:tcBorders>
            <w:shd w:val="clear" w:color="auto" w:fill="auto"/>
            <w:vAlign w:val="center"/>
            <w:hideMark/>
          </w:tcPr>
          <w:p w14:paraId="4536FE6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9C9A9F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88AB46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$698,737.29</w:t>
            </w:r>
          </w:p>
        </w:tc>
        <w:tc>
          <w:tcPr>
            <w:tcW w:w="1700" w:type="dxa"/>
            <w:tcBorders>
              <w:top w:val="nil"/>
              <w:left w:val="nil"/>
              <w:bottom w:val="single" w:sz="4" w:space="0" w:color="auto"/>
              <w:right w:val="single" w:sz="4" w:space="0" w:color="auto"/>
            </w:tcBorders>
            <w:shd w:val="clear" w:color="auto" w:fill="auto"/>
            <w:vAlign w:val="center"/>
            <w:hideMark/>
          </w:tcPr>
          <w:p w14:paraId="7C37084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$698,737.29</w:t>
            </w:r>
          </w:p>
        </w:tc>
        <w:tc>
          <w:tcPr>
            <w:tcW w:w="888" w:type="dxa"/>
            <w:tcBorders>
              <w:top w:val="nil"/>
              <w:left w:val="nil"/>
              <w:bottom w:val="single" w:sz="4" w:space="0" w:color="auto"/>
              <w:right w:val="single" w:sz="4" w:space="0" w:color="auto"/>
            </w:tcBorders>
            <w:shd w:val="clear" w:color="auto" w:fill="auto"/>
            <w:vAlign w:val="center"/>
            <w:hideMark/>
          </w:tcPr>
          <w:p w14:paraId="6644EB7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D0B5C6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756F1E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D4872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F517AB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2113-000481</w:t>
            </w:r>
          </w:p>
        </w:tc>
        <w:tc>
          <w:tcPr>
            <w:tcW w:w="2063" w:type="dxa"/>
            <w:tcBorders>
              <w:top w:val="nil"/>
              <w:left w:val="nil"/>
              <w:bottom w:val="single" w:sz="4" w:space="0" w:color="auto"/>
              <w:right w:val="single" w:sz="4" w:space="0" w:color="auto"/>
            </w:tcBorders>
            <w:shd w:val="clear" w:color="auto" w:fill="auto"/>
            <w:vAlign w:val="center"/>
            <w:hideMark/>
          </w:tcPr>
          <w:p w14:paraId="43DCD9D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Lorenzo Chan Soberano</w:t>
            </w:r>
          </w:p>
        </w:tc>
        <w:tc>
          <w:tcPr>
            <w:tcW w:w="1037" w:type="dxa"/>
            <w:tcBorders>
              <w:top w:val="nil"/>
              <w:left w:val="nil"/>
              <w:bottom w:val="single" w:sz="4" w:space="0" w:color="auto"/>
              <w:right w:val="single" w:sz="4" w:space="0" w:color="auto"/>
            </w:tcBorders>
            <w:shd w:val="clear" w:color="auto" w:fill="auto"/>
            <w:vAlign w:val="center"/>
            <w:hideMark/>
          </w:tcPr>
          <w:p w14:paraId="0A9E5C3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844393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C52E1C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$1,197,965.39</w:t>
            </w:r>
          </w:p>
        </w:tc>
        <w:tc>
          <w:tcPr>
            <w:tcW w:w="1700" w:type="dxa"/>
            <w:tcBorders>
              <w:top w:val="nil"/>
              <w:left w:val="nil"/>
              <w:bottom w:val="single" w:sz="4" w:space="0" w:color="auto"/>
              <w:right w:val="single" w:sz="4" w:space="0" w:color="auto"/>
            </w:tcBorders>
            <w:shd w:val="clear" w:color="auto" w:fill="auto"/>
            <w:vAlign w:val="center"/>
            <w:hideMark/>
          </w:tcPr>
          <w:p w14:paraId="42AC1BC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$1,197,965.39</w:t>
            </w:r>
          </w:p>
        </w:tc>
        <w:tc>
          <w:tcPr>
            <w:tcW w:w="888" w:type="dxa"/>
            <w:tcBorders>
              <w:top w:val="nil"/>
              <w:left w:val="nil"/>
              <w:bottom w:val="single" w:sz="4" w:space="0" w:color="auto"/>
              <w:right w:val="single" w:sz="4" w:space="0" w:color="auto"/>
            </w:tcBorders>
            <w:shd w:val="clear" w:color="auto" w:fill="auto"/>
            <w:vAlign w:val="center"/>
            <w:hideMark/>
          </w:tcPr>
          <w:p w14:paraId="5FB3949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757334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EBD0E93" w14:textId="77777777" w:rsidTr="00202693">
        <w:trPr>
          <w:trHeight w:val="6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D8AECD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5AD616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2113-000548</w:t>
            </w:r>
          </w:p>
        </w:tc>
        <w:tc>
          <w:tcPr>
            <w:tcW w:w="2063" w:type="dxa"/>
            <w:tcBorders>
              <w:top w:val="nil"/>
              <w:left w:val="nil"/>
              <w:bottom w:val="single" w:sz="4" w:space="0" w:color="auto"/>
              <w:right w:val="single" w:sz="4" w:space="0" w:color="auto"/>
            </w:tcBorders>
            <w:shd w:val="clear" w:color="auto" w:fill="auto"/>
            <w:vAlign w:val="center"/>
            <w:hideMark/>
          </w:tcPr>
          <w:p w14:paraId="177E901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GRUPO CHECHEN</w:t>
            </w:r>
          </w:p>
        </w:tc>
        <w:tc>
          <w:tcPr>
            <w:tcW w:w="1037" w:type="dxa"/>
            <w:tcBorders>
              <w:top w:val="nil"/>
              <w:left w:val="nil"/>
              <w:bottom w:val="single" w:sz="4" w:space="0" w:color="auto"/>
              <w:right w:val="single" w:sz="4" w:space="0" w:color="auto"/>
            </w:tcBorders>
            <w:shd w:val="clear" w:color="auto" w:fill="auto"/>
            <w:vAlign w:val="center"/>
            <w:hideMark/>
          </w:tcPr>
          <w:p w14:paraId="6D69F2D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496A01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189496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$2,486,603.80</w:t>
            </w:r>
          </w:p>
        </w:tc>
        <w:tc>
          <w:tcPr>
            <w:tcW w:w="1700" w:type="dxa"/>
            <w:tcBorders>
              <w:top w:val="nil"/>
              <w:left w:val="nil"/>
              <w:bottom w:val="single" w:sz="4" w:space="0" w:color="auto"/>
              <w:right w:val="single" w:sz="4" w:space="0" w:color="auto"/>
            </w:tcBorders>
            <w:shd w:val="clear" w:color="auto" w:fill="auto"/>
            <w:vAlign w:val="center"/>
            <w:hideMark/>
          </w:tcPr>
          <w:p w14:paraId="3AD10E1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$2,486,603.80</w:t>
            </w:r>
          </w:p>
        </w:tc>
        <w:tc>
          <w:tcPr>
            <w:tcW w:w="888" w:type="dxa"/>
            <w:tcBorders>
              <w:top w:val="nil"/>
              <w:left w:val="nil"/>
              <w:bottom w:val="single" w:sz="4" w:space="0" w:color="auto"/>
              <w:right w:val="single" w:sz="4" w:space="0" w:color="auto"/>
            </w:tcBorders>
            <w:shd w:val="clear" w:color="auto" w:fill="auto"/>
            <w:vAlign w:val="center"/>
            <w:hideMark/>
          </w:tcPr>
          <w:p w14:paraId="0115778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F96FEE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59380EF"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5E5070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E4AEBE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2113-000598</w:t>
            </w:r>
          </w:p>
        </w:tc>
        <w:tc>
          <w:tcPr>
            <w:tcW w:w="2063" w:type="dxa"/>
            <w:tcBorders>
              <w:top w:val="nil"/>
              <w:left w:val="nil"/>
              <w:bottom w:val="single" w:sz="4" w:space="0" w:color="auto"/>
              <w:right w:val="single" w:sz="4" w:space="0" w:color="auto"/>
            </w:tcBorders>
            <w:shd w:val="clear" w:color="auto" w:fill="auto"/>
            <w:vAlign w:val="center"/>
            <w:hideMark/>
          </w:tcPr>
          <w:p w14:paraId="1B4A149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IMPULSORA DE PROYECTOS SUSTENTABLES DEL SURESTE SA DE CV</w:t>
            </w:r>
          </w:p>
        </w:tc>
        <w:tc>
          <w:tcPr>
            <w:tcW w:w="1037" w:type="dxa"/>
            <w:tcBorders>
              <w:top w:val="nil"/>
              <w:left w:val="nil"/>
              <w:bottom w:val="single" w:sz="4" w:space="0" w:color="auto"/>
              <w:right w:val="single" w:sz="4" w:space="0" w:color="auto"/>
            </w:tcBorders>
            <w:shd w:val="clear" w:color="auto" w:fill="auto"/>
            <w:vAlign w:val="center"/>
            <w:hideMark/>
          </w:tcPr>
          <w:p w14:paraId="04053DA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819E94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516636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$2,539,116.22</w:t>
            </w:r>
          </w:p>
        </w:tc>
        <w:tc>
          <w:tcPr>
            <w:tcW w:w="1700" w:type="dxa"/>
            <w:tcBorders>
              <w:top w:val="nil"/>
              <w:left w:val="nil"/>
              <w:bottom w:val="single" w:sz="4" w:space="0" w:color="auto"/>
              <w:right w:val="single" w:sz="4" w:space="0" w:color="auto"/>
            </w:tcBorders>
            <w:shd w:val="clear" w:color="auto" w:fill="auto"/>
            <w:vAlign w:val="center"/>
            <w:hideMark/>
          </w:tcPr>
          <w:p w14:paraId="76F0BC8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$2,539,116.22</w:t>
            </w:r>
          </w:p>
        </w:tc>
        <w:tc>
          <w:tcPr>
            <w:tcW w:w="888" w:type="dxa"/>
            <w:tcBorders>
              <w:top w:val="nil"/>
              <w:left w:val="nil"/>
              <w:bottom w:val="single" w:sz="4" w:space="0" w:color="auto"/>
              <w:right w:val="single" w:sz="4" w:space="0" w:color="auto"/>
            </w:tcBorders>
            <w:shd w:val="clear" w:color="auto" w:fill="auto"/>
            <w:vAlign w:val="center"/>
            <w:hideMark/>
          </w:tcPr>
          <w:p w14:paraId="0C7EBF4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57BB31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906FEE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6C60E3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71B3E9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2113-000707</w:t>
            </w:r>
          </w:p>
        </w:tc>
        <w:tc>
          <w:tcPr>
            <w:tcW w:w="2063" w:type="dxa"/>
            <w:tcBorders>
              <w:top w:val="nil"/>
              <w:left w:val="nil"/>
              <w:bottom w:val="single" w:sz="4" w:space="0" w:color="auto"/>
              <w:right w:val="single" w:sz="4" w:space="0" w:color="auto"/>
            </w:tcBorders>
            <w:shd w:val="clear" w:color="auto" w:fill="auto"/>
            <w:vAlign w:val="center"/>
            <w:hideMark/>
          </w:tcPr>
          <w:p w14:paraId="0B3C5FE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COMERCIALIZADORA Y SUMINISTROS DE YUCATAN</w:t>
            </w:r>
          </w:p>
        </w:tc>
        <w:tc>
          <w:tcPr>
            <w:tcW w:w="1037" w:type="dxa"/>
            <w:tcBorders>
              <w:top w:val="nil"/>
              <w:left w:val="nil"/>
              <w:bottom w:val="single" w:sz="4" w:space="0" w:color="auto"/>
              <w:right w:val="single" w:sz="4" w:space="0" w:color="auto"/>
            </w:tcBorders>
            <w:shd w:val="clear" w:color="auto" w:fill="auto"/>
            <w:vAlign w:val="center"/>
            <w:hideMark/>
          </w:tcPr>
          <w:p w14:paraId="2637D3D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6C7D94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BE6FBF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$348,211.48</w:t>
            </w:r>
          </w:p>
        </w:tc>
        <w:tc>
          <w:tcPr>
            <w:tcW w:w="1700" w:type="dxa"/>
            <w:tcBorders>
              <w:top w:val="nil"/>
              <w:left w:val="nil"/>
              <w:bottom w:val="single" w:sz="4" w:space="0" w:color="auto"/>
              <w:right w:val="single" w:sz="4" w:space="0" w:color="auto"/>
            </w:tcBorders>
            <w:shd w:val="clear" w:color="auto" w:fill="auto"/>
            <w:vAlign w:val="center"/>
            <w:hideMark/>
          </w:tcPr>
          <w:p w14:paraId="675C182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$348,211.48</w:t>
            </w:r>
          </w:p>
        </w:tc>
        <w:tc>
          <w:tcPr>
            <w:tcW w:w="888" w:type="dxa"/>
            <w:tcBorders>
              <w:top w:val="nil"/>
              <w:left w:val="nil"/>
              <w:bottom w:val="single" w:sz="4" w:space="0" w:color="auto"/>
              <w:right w:val="single" w:sz="4" w:space="0" w:color="auto"/>
            </w:tcBorders>
            <w:shd w:val="clear" w:color="auto" w:fill="auto"/>
            <w:vAlign w:val="center"/>
            <w:hideMark/>
          </w:tcPr>
          <w:p w14:paraId="531774A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5E2CE0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D8504F0"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C6E5A6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0901EB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2113-000717</w:t>
            </w:r>
          </w:p>
        </w:tc>
        <w:tc>
          <w:tcPr>
            <w:tcW w:w="2063" w:type="dxa"/>
            <w:tcBorders>
              <w:top w:val="nil"/>
              <w:left w:val="nil"/>
              <w:bottom w:val="single" w:sz="4" w:space="0" w:color="auto"/>
              <w:right w:val="single" w:sz="4" w:space="0" w:color="auto"/>
            </w:tcBorders>
            <w:shd w:val="clear" w:color="auto" w:fill="auto"/>
            <w:vAlign w:val="center"/>
            <w:hideMark/>
          </w:tcPr>
          <w:p w14:paraId="33F7AD9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GRUPO INDICO VADICA</w:t>
            </w:r>
          </w:p>
        </w:tc>
        <w:tc>
          <w:tcPr>
            <w:tcW w:w="1037" w:type="dxa"/>
            <w:tcBorders>
              <w:top w:val="nil"/>
              <w:left w:val="nil"/>
              <w:bottom w:val="single" w:sz="4" w:space="0" w:color="auto"/>
              <w:right w:val="single" w:sz="4" w:space="0" w:color="auto"/>
            </w:tcBorders>
            <w:shd w:val="clear" w:color="auto" w:fill="auto"/>
            <w:vAlign w:val="center"/>
            <w:hideMark/>
          </w:tcPr>
          <w:p w14:paraId="3FCA986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A44742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F28D31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$1,283,945.33</w:t>
            </w:r>
          </w:p>
        </w:tc>
        <w:tc>
          <w:tcPr>
            <w:tcW w:w="1700" w:type="dxa"/>
            <w:tcBorders>
              <w:top w:val="nil"/>
              <w:left w:val="nil"/>
              <w:bottom w:val="single" w:sz="4" w:space="0" w:color="auto"/>
              <w:right w:val="single" w:sz="4" w:space="0" w:color="auto"/>
            </w:tcBorders>
            <w:shd w:val="clear" w:color="auto" w:fill="auto"/>
            <w:vAlign w:val="center"/>
            <w:hideMark/>
          </w:tcPr>
          <w:p w14:paraId="2C36C17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$1,283,945.33</w:t>
            </w:r>
          </w:p>
        </w:tc>
        <w:tc>
          <w:tcPr>
            <w:tcW w:w="888" w:type="dxa"/>
            <w:tcBorders>
              <w:top w:val="nil"/>
              <w:left w:val="nil"/>
              <w:bottom w:val="single" w:sz="4" w:space="0" w:color="auto"/>
              <w:right w:val="single" w:sz="4" w:space="0" w:color="auto"/>
            </w:tcBorders>
            <w:shd w:val="clear" w:color="auto" w:fill="auto"/>
            <w:vAlign w:val="center"/>
            <w:hideMark/>
          </w:tcPr>
          <w:p w14:paraId="4BA7ECB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430C1B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2FCCC2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31B5B8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B92486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2113-000739</w:t>
            </w:r>
          </w:p>
        </w:tc>
        <w:tc>
          <w:tcPr>
            <w:tcW w:w="2063" w:type="dxa"/>
            <w:tcBorders>
              <w:top w:val="nil"/>
              <w:left w:val="nil"/>
              <w:bottom w:val="single" w:sz="4" w:space="0" w:color="auto"/>
              <w:right w:val="single" w:sz="4" w:space="0" w:color="auto"/>
            </w:tcBorders>
            <w:shd w:val="clear" w:color="auto" w:fill="auto"/>
            <w:vAlign w:val="center"/>
            <w:hideMark/>
          </w:tcPr>
          <w:p w14:paraId="15F1019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TRANSFORMADORA COSTAMAYA</w:t>
            </w:r>
          </w:p>
        </w:tc>
        <w:tc>
          <w:tcPr>
            <w:tcW w:w="1037" w:type="dxa"/>
            <w:tcBorders>
              <w:top w:val="nil"/>
              <w:left w:val="nil"/>
              <w:bottom w:val="single" w:sz="4" w:space="0" w:color="auto"/>
              <w:right w:val="single" w:sz="4" w:space="0" w:color="auto"/>
            </w:tcBorders>
            <w:shd w:val="clear" w:color="auto" w:fill="auto"/>
            <w:vAlign w:val="center"/>
            <w:hideMark/>
          </w:tcPr>
          <w:p w14:paraId="59D6099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339DD1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DE4686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$3,007,322.06</w:t>
            </w:r>
          </w:p>
        </w:tc>
        <w:tc>
          <w:tcPr>
            <w:tcW w:w="1700" w:type="dxa"/>
            <w:tcBorders>
              <w:top w:val="nil"/>
              <w:left w:val="nil"/>
              <w:bottom w:val="single" w:sz="4" w:space="0" w:color="auto"/>
              <w:right w:val="single" w:sz="4" w:space="0" w:color="auto"/>
            </w:tcBorders>
            <w:shd w:val="clear" w:color="auto" w:fill="auto"/>
            <w:vAlign w:val="center"/>
            <w:hideMark/>
          </w:tcPr>
          <w:p w14:paraId="1E86A44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$3,007,322.06</w:t>
            </w:r>
          </w:p>
        </w:tc>
        <w:tc>
          <w:tcPr>
            <w:tcW w:w="888" w:type="dxa"/>
            <w:tcBorders>
              <w:top w:val="nil"/>
              <w:left w:val="nil"/>
              <w:bottom w:val="single" w:sz="4" w:space="0" w:color="auto"/>
              <w:right w:val="single" w:sz="4" w:space="0" w:color="auto"/>
            </w:tcBorders>
            <w:shd w:val="clear" w:color="auto" w:fill="auto"/>
            <w:vAlign w:val="center"/>
            <w:hideMark/>
          </w:tcPr>
          <w:p w14:paraId="2E58BBE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D2DD97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303638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730BBC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3A173D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2113-000754</w:t>
            </w:r>
          </w:p>
        </w:tc>
        <w:tc>
          <w:tcPr>
            <w:tcW w:w="2063" w:type="dxa"/>
            <w:tcBorders>
              <w:top w:val="nil"/>
              <w:left w:val="nil"/>
              <w:bottom w:val="single" w:sz="4" w:space="0" w:color="auto"/>
              <w:right w:val="single" w:sz="4" w:space="0" w:color="auto"/>
            </w:tcBorders>
            <w:shd w:val="clear" w:color="auto" w:fill="auto"/>
            <w:vAlign w:val="center"/>
            <w:hideMark/>
          </w:tcPr>
          <w:p w14:paraId="43E55A0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ZAPCOR CONSTRUCCIONES</w:t>
            </w:r>
          </w:p>
        </w:tc>
        <w:tc>
          <w:tcPr>
            <w:tcW w:w="1037" w:type="dxa"/>
            <w:tcBorders>
              <w:top w:val="nil"/>
              <w:left w:val="nil"/>
              <w:bottom w:val="single" w:sz="4" w:space="0" w:color="auto"/>
              <w:right w:val="single" w:sz="4" w:space="0" w:color="auto"/>
            </w:tcBorders>
            <w:shd w:val="clear" w:color="auto" w:fill="auto"/>
            <w:vAlign w:val="center"/>
            <w:hideMark/>
          </w:tcPr>
          <w:p w14:paraId="50BB28A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713DA1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FA2D0D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$1,547,234.30</w:t>
            </w:r>
          </w:p>
        </w:tc>
        <w:tc>
          <w:tcPr>
            <w:tcW w:w="1700" w:type="dxa"/>
            <w:tcBorders>
              <w:top w:val="nil"/>
              <w:left w:val="nil"/>
              <w:bottom w:val="single" w:sz="4" w:space="0" w:color="auto"/>
              <w:right w:val="single" w:sz="4" w:space="0" w:color="auto"/>
            </w:tcBorders>
            <w:shd w:val="clear" w:color="auto" w:fill="auto"/>
            <w:vAlign w:val="center"/>
            <w:hideMark/>
          </w:tcPr>
          <w:p w14:paraId="7432A73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$1,547,234.30</w:t>
            </w:r>
          </w:p>
        </w:tc>
        <w:tc>
          <w:tcPr>
            <w:tcW w:w="888" w:type="dxa"/>
            <w:tcBorders>
              <w:top w:val="nil"/>
              <w:left w:val="nil"/>
              <w:bottom w:val="single" w:sz="4" w:space="0" w:color="auto"/>
              <w:right w:val="single" w:sz="4" w:space="0" w:color="auto"/>
            </w:tcBorders>
            <w:shd w:val="clear" w:color="auto" w:fill="auto"/>
            <w:vAlign w:val="center"/>
            <w:hideMark/>
          </w:tcPr>
          <w:p w14:paraId="5644C98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7F4523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67025F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40DC71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F9BE57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2113-000758</w:t>
            </w:r>
          </w:p>
        </w:tc>
        <w:tc>
          <w:tcPr>
            <w:tcW w:w="2063" w:type="dxa"/>
            <w:tcBorders>
              <w:top w:val="nil"/>
              <w:left w:val="nil"/>
              <w:bottom w:val="single" w:sz="4" w:space="0" w:color="auto"/>
              <w:right w:val="single" w:sz="4" w:space="0" w:color="auto"/>
            </w:tcBorders>
            <w:shd w:val="clear" w:color="auto" w:fill="auto"/>
            <w:vAlign w:val="center"/>
            <w:hideMark/>
          </w:tcPr>
          <w:p w14:paraId="4AC003B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GRUPO TORAV</w:t>
            </w:r>
          </w:p>
        </w:tc>
        <w:tc>
          <w:tcPr>
            <w:tcW w:w="1037" w:type="dxa"/>
            <w:tcBorders>
              <w:top w:val="nil"/>
              <w:left w:val="nil"/>
              <w:bottom w:val="single" w:sz="4" w:space="0" w:color="auto"/>
              <w:right w:val="single" w:sz="4" w:space="0" w:color="auto"/>
            </w:tcBorders>
            <w:shd w:val="clear" w:color="auto" w:fill="auto"/>
            <w:vAlign w:val="center"/>
            <w:hideMark/>
          </w:tcPr>
          <w:p w14:paraId="435A6CF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F12835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4456B0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$1,271,155.85</w:t>
            </w:r>
          </w:p>
        </w:tc>
        <w:tc>
          <w:tcPr>
            <w:tcW w:w="1700" w:type="dxa"/>
            <w:tcBorders>
              <w:top w:val="nil"/>
              <w:left w:val="nil"/>
              <w:bottom w:val="single" w:sz="4" w:space="0" w:color="auto"/>
              <w:right w:val="single" w:sz="4" w:space="0" w:color="auto"/>
            </w:tcBorders>
            <w:shd w:val="clear" w:color="auto" w:fill="auto"/>
            <w:vAlign w:val="center"/>
            <w:hideMark/>
          </w:tcPr>
          <w:p w14:paraId="762713C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$1,271,155.85</w:t>
            </w:r>
          </w:p>
        </w:tc>
        <w:tc>
          <w:tcPr>
            <w:tcW w:w="888" w:type="dxa"/>
            <w:tcBorders>
              <w:top w:val="nil"/>
              <w:left w:val="nil"/>
              <w:bottom w:val="single" w:sz="4" w:space="0" w:color="auto"/>
              <w:right w:val="single" w:sz="4" w:space="0" w:color="auto"/>
            </w:tcBorders>
            <w:shd w:val="clear" w:color="auto" w:fill="auto"/>
            <w:vAlign w:val="center"/>
            <w:hideMark/>
          </w:tcPr>
          <w:p w14:paraId="542F84C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E058FF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839A78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76D093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D06408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2113-000783</w:t>
            </w:r>
          </w:p>
        </w:tc>
        <w:tc>
          <w:tcPr>
            <w:tcW w:w="2063" w:type="dxa"/>
            <w:tcBorders>
              <w:top w:val="nil"/>
              <w:left w:val="nil"/>
              <w:bottom w:val="single" w:sz="4" w:space="0" w:color="auto"/>
              <w:right w:val="single" w:sz="4" w:space="0" w:color="auto"/>
            </w:tcBorders>
            <w:shd w:val="clear" w:color="auto" w:fill="auto"/>
            <w:vAlign w:val="center"/>
            <w:hideMark/>
          </w:tcPr>
          <w:p w14:paraId="33E6E0A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INDUSTRIA VOLTA</w:t>
            </w:r>
          </w:p>
        </w:tc>
        <w:tc>
          <w:tcPr>
            <w:tcW w:w="1037" w:type="dxa"/>
            <w:tcBorders>
              <w:top w:val="nil"/>
              <w:left w:val="nil"/>
              <w:bottom w:val="single" w:sz="4" w:space="0" w:color="auto"/>
              <w:right w:val="single" w:sz="4" w:space="0" w:color="auto"/>
            </w:tcBorders>
            <w:shd w:val="clear" w:color="auto" w:fill="auto"/>
            <w:vAlign w:val="center"/>
            <w:hideMark/>
          </w:tcPr>
          <w:p w14:paraId="3B44229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FEF7A6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137BE2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$1,017,186.06</w:t>
            </w:r>
          </w:p>
        </w:tc>
        <w:tc>
          <w:tcPr>
            <w:tcW w:w="1700" w:type="dxa"/>
            <w:tcBorders>
              <w:top w:val="nil"/>
              <w:left w:val="nil"/>
              <w:bottom w:val="single" w:sz="4" w:space="0" w:color="auto"/>
              <w:right w:val="single" w:sz="4" w:space="0" w:color="auto"/>
            </w:tcBorders>
            <w:shd w:val="clear" w:color="auto" w:fill="auto"/>
            <w:vAlign w:val="center"/>
            <w:hideMark/>
          </w:tcPr>
          <w:p w14:paraId="3287886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$1,017,186.06</w:t>
            </w:r>
          </w:p>
        </w:tc>
        <w:tc>
          <w:tcPr>
            <w:tcW w:w="888" w:type="dxa"/>
            <w:tcBorders>
              <w:top w:val="nil"/>
              <w:left w:val="nil"/>
              <w:bottom w:val="single" w:sz="4" w:space="0" w:color="auto"/>
              <w:right w:val="single" w:sz="4" w:space="0" w:color="auto"/>
            </w:tcBorders>
            <w:shd w:val="clear" w:color="auto" w:fill="auto"/>
            <w:vAlign w:val="center"/>
            <w:hideMark/>
          </w:tcPr>
          <w:p w14:paraId="1487EEB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DDED26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6A0698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6DCF38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57699A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2113-000786</w:t>
            </w:r>
          </w:p>
        </w:tc>
        <w:tc>
          <w:tcPr>
            <w:tcW w:w="2063" w:type="dxa"/>
            <w:tcBorders>
              <w:top w:val="nil"/>
              <w:left w:val="nil"/>
              <w:bottom w:val="single" w:sz="4" w:space="0" w:color="auto"/>
              <w:right w:val="single" w:sz="4" w:space="0" w:color="auto"/>
            </w:tcBorders>
            <w:shd w:val="clear" w:color="auto" w:fill="auto"/>
            <w:vAlign w:val="center"/>
            <w:hideMark/>
          </w:tcPr>
          <w:p w14:paraId="51F20DF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PEMRA</w:t>
            </w:r>
          </w:p>
        </w:tc>
        <w:tc>
          <w:tcPr>
            <w:tcW w:w="1037" w:type="dxa"/>
            <w:tcBorders>
              <w:top w:val="nil"/>
              <w:left w:val="nil"/>
              <w:bottom w:val="single" w:sz="4" w:space="0" w:color="auto"/>
              <w:right w:val="single" w:sz="4" w:space="0" w:color="auto"/>
            </w:tcBorders>
            <w:shd w:val="clear" w:color="auto" w:fill="auto"/>
            <w:vAlign w:val="center"/>
            <w:hideMark/>
          </w:tcPr>
          <w:p w14:paraId="4E0F66B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FE4897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D79A3C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$1,699,447.73</w:t>
            </w:r>
          </w:p>
        </w:tc>
        <w:tc>
          <w:tcPr>
            <w:tcW w:w="1700" w:type="dxa"/>
            <w:tcBorders>
              <w:top w:val="nil"/>
              <w:left w:val="nil"/>
              <w:bottom w:val="single" w:sz="4" w:space="0" w:color="auto"/>
              <w:right w:val="single" w:sz="4" w:space="0" w:color="auto"/>
            </w:tcBorders>
            <w:shd w:val="clear" w:color="auto" w:fill="auto"/>
            <w:vAlign w:val="center"/>
            <w:hideMark/>
          </w:tcPr>
          <w:p w14:paraId="7E8C8FB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$1,699,447.73</w:t>
            </w:r>
          </w:p>
        </w:tc>
        <w:tc>
          <w:tcPr>
            <w:tcW w:w="888" w:type="dxa"/>
            <w:tcBorders>
              <w:top w:val="nil"/>
              <w:left w:val="nil"/>
              <w:bottom w:val="single" w:sz="4" w:space="0" w:color="auto"/>
              <w:right w:val="single" w:sz="4" w:space="0" w:color="auto"/>
            </w:tcBorders>
            <w:shd w:val="clear" w:color="auto" w:fill="auto"/>
            <w:vAlign w:val="center"/>
            <w:hideMark/>
          </w:tcPr>
          <w:p w14:paraId="717310F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65E9C5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AD9697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2FD5B8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CAD0AB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2113-000798</w:t>
            </w:r>
          </w:p>
        </w:tc>
        <w:tc>
          <w:tcPr>
            <w:tcW w:w="2063" w:type="dxa"/>
            <w:tcBorders>
              <w:top w:val="nil"/>
              <w:left w:val="nil"/>
              <w:bottom w:val="single" w:sz="4" w:space="0" w:color="auto"/>
              <w:right w:val="single" w:sz="4" w:space="0" w:color="auto"/>
            </w:tcBorders>
            <w:shd w:val="clear" w:color="auto" w:fill="auto"/>
            <w:vAlign w:val="center"/>
            <w:hideMark/>
          </w:tcPr>
          <w:p w14:paraId="0580923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LIZBETH NOEMI CHABLE POLANCO</w:t>
            </w:r>
          </w:p>
        </w:tc>
        <w:tc>
          <w:tcPr>
            <w:tcW w:w="1037" w:type="dxa"/>
            <w:tcBorders>
              <w:top w:val="nil"/>
              <w:left w:val="nil"/>
              <w:bottom w:val="single" w:sz="4" w:space="0" w:color="auto"/>
              <w:right w:val="single" w:sz="4" w:space="0" w:color="auto"/>
            </w:tcBorders>
            <w:shd w:val="clear" w:color="auto" w:fill="auto"/>
            <w:vAlign w:val="center"/>
            <w:hideMark/>
          </w:tcPr>
          <w:p w14:paraId="3076980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0B43AE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D43DC3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$100,000.00</w:t>
            </w:r>
          </w:p>
        </w:tc>
        <w:tc>
          <w:tcPr>
            <w:tcW w:w="1700" w:type="dxa"/>
            <w:tcBorders>
              <w:top w:val="nil"/>
              <w:left w:val="nil"/>
              <w:bottom w:val="single" w:sz="4" w:space="0" w:color="auto"/>
              <w:right w:val="single" w:sz="4" w:space="0" w:color="auto"/>
            </w:tcBorders>
            <w:shd w:val="clear" w:color="auto" w:fill="auto"/>
            <w:vAlign w:val="center"/>
            <w:hideMark/>
          </w:tcPr>
          <w:p w14:paraId="1F6454A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$100,000.00</w:t>
            </w:r>
          </w:p>
        </w:tc>
        <w:tc>
          <w:tcPr>
            <w:tcW w:w="888" w:type="dxa"/>
            <w:tcBorders>
              <w:top w:val="nil"/>
              <w:left w:val="nil"/>
              <w:bottom w:val="single" w:sz="4" w:space="0" w:color="auto"/>
              <w:right w:val="single" w:sz="4" w:space="0" w:color="auto"/>
            </w:tcBorders>
            <w:shd w:val="clear" w:color="auto" w:fill="auto"/>
            <w:vAlign w:val="center"/>
            <w:hideMark/>
          </w:tcPr>
          <w:p w14:paraId="6710F56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0A3E6C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08F1FD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1B0AA4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181B69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2113-000813</w:t>
            </w:r>
          </w:p>
        </w:tc>
        <w:tc>
          <w:tcPr>
            <w:tcW w:w="2063" w:type="dxa"/>
            <w:tcBorders>
              <w:top w:val="nil"/>
              <w:left w:val="nil"/>
              <w:bottom w:val="single" w:sz="4" w:space="0" w:color="auto"/>
              <w:right w:val="single" w:sz="4" w:space="0" w:color="auto"/>
            </w:tcBorders>
            <w:shd w:val="clear" w:color="auto" w:fill="auto"/>
            <w:vAlign w:val="center"/>
            <w:hideMark/>
          </w:tcPr>
          <w:p w14:paraId="1847AE2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ALEJANDRO CISNEROS DOGRE</w:t>
            </w:r>
          </w:p>
        </w:tc>
        <w:tc>
          <w:tcPr>
            <w:tcW w:w="1037" w:type="dxa"/>
            <w:tcBorders>
              <w:top w:val="nil"/>
              <w:left w:val="nil"/>
              <w:bottom w:val="single" w:sz="4" w:space="0" w:color="auto"/>
              <w:right w:val="single" w:sz="4" w:space="0" w:color="auto"/>
            </w:tcBorders>
            <w:shd w:val="clear" w:color="auto" w:fill="auto"/>
            <w:vAlign w:val="center"/>
            <w:hideMark/>
          </w:tcPr>
          <w:p w14:paraId="10F10E8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AC6E3E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B22CC4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$2,521,356.01</w:t>
            </w:r>
          </w:p>
        </w:tc>
        <w:tc>
          <w:tcPr>
            <w:tcW w:w="1700" w:type="dxa"/>
            <w:tcBorders>
              <w:top w:val="nil"/>
              <w:left w:val="nil"/>
              <w:bottom w:val="single" w:sz="4" w:space="0" w:color="auto"/>
              <w:right w:val="single" w:sz="4" w:space="0" w:color="auto"/>
            </w:tcBorders>
            <w:shd w:val="clear" w:color="auto" w:fill="auto"/>
            <w:vAlign w:val="center"/>
            <w:hideMark/>
          </w:tcPr>
          <w:p w14:paraId="51025BD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$2,521,356.01</w:t>
            </w:r>
          </w:p>
        </w:tc>
        <w:tc>
          <w:tcPr>
            <w:tcW w:w="888" w:type="dxa"/>
            <w:tcBorders>
              <w:top w:val="nil"/>
              <w:left w:val="nil"/>
              <w:bottom w:val="single" w:sz="4" w:space="0" w:color="auto"/>
              <w:right w:val="single" w:sz="4" w:space="0" w:color="auto"/>
            </w:tcBorders>
            <w:shd w:val="clear" w:color="auto" w:fill="auto"/>
            <w:vAlign w:val="center"/>
            <w:hideMark/>
          </w:tcPr>
          <w:p w14:paraId="628AF1F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7728CC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0B66E3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DC5060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A85C1C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2113-000818</w:t>
            </w:r>
          </w:p>
        </w:tc>
        <w:tc>
          <w:tcPr>
            <w:tcW w:w="2063" w:type="dxa"/>
            <w:tcBorders>
              <w:top w:val="nil"/>
              <w:left w:val="nil"/>
              <w:bottom w:val="single" w:sz="4" w:space="0" w:color="auto"/>
              <w:right w:val="single" w:sz="4" w:space="0" w:color="auto"/>
            </w:tcBorders>
            <w:shd w:val="clear" w:color="auto" w:fill="auto"/>
            <w:vAlign w:val="center"/>
            <w:hideMark/>
          </w:tcPr>
          <w:p w14:paraId="68675A0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CONSTRUCTORA YUCATECA SOCIAL</w:t>
            </w:r>
          </w:p>
        </w:tc>
        <w:tc>
          <w:tcPr>
            <w:tcW w:w="1037" w:type="dxa"/>
            <w:tcBorders>
              <w:top w:val="nil"/>
              <w:left w:val="nil"/>
              <w:bottom w:val="single" w:sz="4" w:space="0" w:color="auto"/>
              <w:right w:val="single" w:sz="4" w:space="0" w:color="auto"/>
            </w:tcBorders>
            <w:shd w:val="clear" w:color="auto" w:fill="auto"/>
            <w:vAlign w:val="center"/>
            <w:hideMark/>
          </w:tcPr>
          <w:p w14:paraId="5FF50ED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74626B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9481C9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$13,690,008.88</w:t>
            </w:r>
          </w:p>
        </w:tc>
        <w:tc>
          <w:tcPr>
            <w:tcW w:w="1700" w:type="dxa"/>
            <w:tcBorders>
              <w:top w:val="nil"/>
              <w:left w:val="nil"/>
              <w:bottom w:val="single" w:sz="4" w:space="0" w:color="auto"/>
              <w:right w:val="single" w:sz="4" w:space="0" w:color="auto"/>
            </w:tcBorders>
            <w:shd w:val="clear" w:color="auto" w:fill="auto"/>
            <w:vAlign w:val="center"/>
            <w:hideMark/>
          </w:tcPr>
          <w:p w14:paraId="1E7C913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$13,690,008.88</w:t>
            </w:r>
          </w:p>
        </w:tc>
        <w:tc>
          <w:tcPr>
            <w:tcW w:w="888" w:type="dxa"/>
            <w:tcBorders>
              <w:top w:val="nil"/>
              <w:left w:val="nil"/>
              <w:bottom w:val="single" w:sz="4" w:space="0" w:color="auto"/>
              <w:right w:val="single" w:sz="4" w:space="0" w:color="auto"/>
            </w:tcBorders>
            <w:shd w:val="clear" w:color="auto" w:fill="auto"/>
            <w:vAlign w:val="center"/>
            <w:hideMark/>
          </w:tcPr>
          <w:p w14:paraId="2BDC8B3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6D6278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269355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1AFBCA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DE4353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2113-000831</w:t>
            </w:r>
          </w:p>
        </w:tc>
        <w:tc>
          <w:tcPr>
            <w:tcW w:w="2063" w:type="dxa"/>
            <w:tcBorders>
              <w:top w:val="nil"/>
              <w:left w:val="nil"/>
              <w:bottom w:val="single" w:sz="4" w:space="0" w:color="auto"/>
              <w:right w:val="single" w:sz="4" w:space="0" w:color="auto"/>
            </w:tcBorders>
            <w:shd w:val="clear" w:color="auto" w:fill="auto"/>
            <w:vAlign w:val="center"/>
            <w:hideMark/>
          </w:tcPr>
          <w:p w14:paraId="56DB73A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HECTOR SANTIAGO COUOH CHUC</w:t>
            </w:r>
          </w:p>
        </w:tc>
        <w:tc>
          <w:tcPr>
            <w:tcW w:w="1037" w:type="dxa"/>
            <w:tcBorders>
              <w:top w:val="nil"/>
              <w:left w:val="nil"/>
              <w:bottom w:val="single" w:sz="4" w:space="0" w:color="auto"/>
              <w:right w:val="single" w:sz="4" w:space="0" w:color="auto"/>
            </w:tcBorders>
            <w:shd w:val="clear" w:color="auto" w:fill="auto"/>
            <w:vAlign w:val="center"/>
            <w:hideMark/>
          </w:tcPr>
          <w:p w14:paraId="3BF179C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9D8CD0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$821,525.40</w:t>
            </w:r>
          </w:p>
        </w:tc>
        <w:tc>
          <w:tcPr>
            <w:tcW w:w="1700" w:type="dxa"/>
            <w:tcBorders>
              <w:top w:val="nil"/>
              <w:left w:val="nil"/>
              <w:bottom w:val="single" w:sz="4" w:space="0" w:color="auto"/>
              <w:right w:val="single" w:sz="4" w:space="0" w:color="auto"/>
            </w:tcBorders>
            <w:shd w:val="clear" w:color="auto" w:fill="auto"/>
            <w:vAlign w:val="center"/>
            <w:hideMark/>
          </w:tcPr>
          <w:p w14:paraId="4D3DB52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$6,256,115.70</w:t>
            </w:r>
          </w:p>
        </w:tc>
        <w:tc>
          <w:tcPr>
            <w:tcW w:w="1700" w:type="dxa"/>
            <w:tcBorders>
              <w:top w:val="nil"/>
              <w:left w:val="nil"/>
              <w:bottom w:val="single" w:sz="4" w:space="0" w:color="auto"/>
              <w:right w:val="single" w:sz="4" w:space="0" w:color="auto"/>
            </w:tcBorders>
            <w:shd w:val="clear" w:color="auto" w:fill="auto"/>
            <w:vAlign w:val="center"/>
            <w:hideMark/>
          </w:tcPr>
          <w:p w14:paraId="535B2A1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$5,511,365.86</w:t>
            </w:r>
          </w:p>
        </w:tc>
        <w:tc>
          <w:tcPr>
            <w:tcW w:w="888" w:type="dxa"/>
            <w:tcBorders>
              <w:top w:val="nil"/>
              <w:left w:val="nil"/>
              <w:bottom w:val="single" w:sz="4" w:space="0" w:color="auto"/>
              <w:right w:val="single" w:sz="4" w:space="0" w:color="auto"/>
            </w:tcBorders>
            <w:shd w:val="clear" w:color="auto" w:fill="auto"/>
            <w:vAlign w:val="center"/>
            <w:hideMark/>
          </w:tcPr>
          <w:p w14:paraId="6B6B033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367DBD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$76,775.56</w:t>
            </w:r>
          </w:p>
        </w:tc>
      </w:tr>
      <w:tr w:rsidR="00202693" w:rsidRPr="00202693" w14:paraId="14A66E0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9306F4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22A99E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2113-000832</w:t>
            </w:r>
          </w:p>
        </w:tc>
        <w:tc>
          <w:tcPr>
            <w:tcW w:w="2063" w:type="dxa"/>
            <w:tcBorders>
              <w:top w:val="nil"/>
              <w:left w:val="nil"/>
              <w:bottom w:val="single" w:sz="4" w:space="0" w:color="auto"/>
              <w:right w:val="single" w:sz="4" w:space="0" w:color="auto"/>
            </w:tcBorders>
            <w:shd w:val="clear" w:color="auto" w:fill="auto"/>
            <w:vAlign w:val="center"/>
            <w:hideMark/>
          </w:tcPr>
          <w:p w14:paraId="275E8D2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JADUSA SERVICIOS VIALES</w:t>
            </w:r>
          </w:p>
        </w:tc>
        <w:tc>
          <w:tcPr>
            <w:tcW w:w="1037" w:type="dxa"/>
            <w:tcBorders>
              <w:top w:val="nil"/>
              <w:left w:val="nil"/>
              <w:bottom w:val="single" w:sz="4" w:space="0" w:color="auto"/>
              <w:right w:val="single" w:sz="4" w:space="0" w:color="auto"/>
            </w:tcBorders>
            <w:shd w:val="clear" w:color="auto" w:fill="auto"/>
            <w:vAlign w:val="center"/>
            <w:hideMark/>
          </w:tcPr>
          <w:p w14:paraId="7159FC6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4345F6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83C823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$2,225,750.60</w:t>
            </w:r>
          </w:p>
        </w:tc>
        <w:tc>
          <w:tcPr>
            <w:tcW w:w="1700" w:type="dxa"/>
            <w:tcBorders>
              <w:top w:val="nil"/>
              <w:left w:val="nil"/>
              <w:bottom w:val="single" w:sz="4" w:space="0" w:color="auto"/>
              <w:right w:val="single" w:sz="4" w:space="0" w:color="auto"/>
            </w:tcBorders>
            <w:shd w:val="clear" w:color="auto" w:fill="auto"/>
            <w:vAlign w:val="center"/>
            <w:hideMark/>
          </w:tcPr>
          <w:p w14:paraId="145CD16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$2,225,750.60</w:t>
            </w:r>
          </w:p>
        </w:tc>
        <w:tc>
          <w:tcPr>
            <w:tcW w:w="888" w:type="dxa"/>
            <w:tcBorders>
              <w:top w:val="nil"/>
              <w:left w:val="nil"/>
              <w:bottom w:val="single" w:sz="4" w:space="0" w:color="auto"/>
              <w:right w:val="single" w:sz="4" w:space="0" w:color="auto"/>
            </w:tcBorders>
            <w:shd w:val="clear" w:color="auto" w:fill="auto"/>
            <w:vAlign w:val="center"/>
            <w:hideMark/>
          </w:tcPr>
          <w:p w14:paraId="47DAFAB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6D1408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0C6209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D74E8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1ED021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2113-000835</w:t>
            </w:r>
          </w:p>
        </w:tc>
        <w:tc>
          <w:tcPr>
            <w:tcW w:w="2063" w:type="dxa"/>
            <w:tcBorders>
              <w:top w:val="nil"/>
              <w:left w:val="nil"/>
              <w:bottom w:val="single" w:sz="4" w:space="0" w:color="auto"/>
              <w:right w:val="single" w:sz="4" w:space="0" w:color="auto"/>
            </w:tcBorders>
            <w:shd w:val="clear" w:color="auto" w:fill="auto"/>
            <w:vAlign w:val="center"/>
            <w:hideMark/>
          </w:tcPr>
          <w:p w14:paraId="4C75ECC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GONDOR PROVEEDORA DE SOLUCIONES</w:t>
            </w:r>
          </w:p>
        </w:tc>
        <w:tc>
          <w:tcPr>
            <w:tcW w:w="1037" w:type="dxa"/>
            <w:tcBorders>
              <w:top w:val="nil"/>
              <w:left w:val="nil"/>
              <w:bottom w:val="single" w:sz="4" w:space="0" w:color="auto"/>
              <w:right w:val="single" w:sz="4" w:space="0" w:color="auto"/>
            </w:tcBorders>
            <w:shd w:val="clear" w:color="auto" w:fill="auto"/>
            <w:vAlign w:val="center"/>
            <w:hideMark/>
          </w:tcPr>
          <w:p w14:paraId="630A09A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3221B3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E7A35D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$99,889.14</w:t>
            </w:r>
          </w:p>
        </w:tc>
        <w:tc>
          <w:tcPr>
            <w:tcW w:w="1700" w:type="dxa"/>
            <w:tcBorders>
              <w:top w:val="nil"/>
              <w:left w:val="nil"/>
              <w:bottom w:val="single" w:sz="4" w:space="0" w:color="auto"/>
              <w:right w:val="single" w:sz="4" w:space="0" w:color="auto"/>
            </w:tcBorders>
            <w:shd w:val="clear" w:color="auto" w:fill="auto"/>
            <w:vAlign w:val="center"/>
            <w:hideMark/>
          </w:tcPr>
          <w:p w14:paraId="5170496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$99,889.14</w:t>
            </w:r>
          </w:p>
        </w:tc>
        <w:tc>
          <w:tcPr>
            <w:tcW w:w="888" w:type="dxa"/>
            <w:tcBorders>
              <w:top w:val="nil"/>
              <w:left w:val="nil"/>
              <w:bottom w:val="single" w:sz="4" w:space="0" w:color="auto"/>
              <w:right w:val="single" w:sz="4" w:space="0" w:color="auto"/>
            </w:tcBorders>
            <w:shd w:val="clear" w:color="auto" w:fill="auto"/>
            <w:vAlign w:val="center"/>
            <w:hideMark/>
          </w:tcPr>
          <w:p w14:paraId="5BBDD00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BE1CEC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3A3CF2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BDC8C6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70345E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2113-000838</w:t>
            </w:r>
          </w:p>
        </w:tc>
        <w:tc>
          <w:tcPr>
            <w:tcW w:w="2063" w:type="dxa"/>
            <w:tcBorders>
              <w:top w:val="nil"/>
              <w:left w:val="nil"/>
              <w:bottom w:val="single" w:sz="4" w:space="0" w:color="auto"/>
              <w:right w:val="single" w:sz="4" w:space="0" w:color="auto"/>
            </w:tcBorders>
            <w:shd w:val="clear" w:color="auto" w:fill="auto"/>
            <w:vAlign w:val="center"/>
            <w:hideMark/>
          </w:tcPr>
          <w:p w14:paraId="439E6E4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CONSTRUCCIONES Y EDIFICACIONES 8R KALIA</w:t>
            </w:r>
          </w:p>
        </w:tc>
        <w:tc>
          <w:tcPr>
            <w:tcW w:w="1037" w:type="dxa"/>
            <w:tcBorders>
              <w:top w:val="nil"/>
              <w:left w:val="nil"/>
              <w:bottom w:val="single" w:sz="4" w:space="0" w:color="auto"/>
              <w:right w:val="single" w:sz="4" w:space="0" w:color="auto"/>
            </w:tcBorders>
            <w:shd w:val="clear" w:color="auto" w:fill="auto"/>
            <w:vAlign w:val="center"/>
            <w:hideMark/>
          </w:tcPr>
          <w:p w14:paraId="2FF8E00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9B71E4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112147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$20,585,055.62</w:t>
            </w:r>
          </w:p>
        </w:tc>
        <w:tc>
          <w:tcPr>
            <w:tcW w:w="1700" w:type="dxa"/>
            <w:tcBorders>
              <w:top w:val="nil"/>
              <w:left w:val="nil"/>
              <w:bottom w:val="single" w:sz="4" w:space="0" w:color="auto"/>
              <w:right w:val="single" w:sz="4" w:space="0" w:color="auto"/>
            </w:tcBorders>
            <w:shd w:val="clear" w:color="auto" w:fill="auto"/>
            <w:vAlign w:val="center"/>
            <w:hideMark/>
          </w:tcPr>
          <w:p w14:paraId="2DA7DE6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$20,585,055.62</w:t>
            </w:r>
          </w:p>
        </w:tc>
        <w:tc>
          <w:tcPr>
            <w:tcW w:w="888" w:type="dxa"/>
            <w:tcBorders>
              <w:top w:val="nil"/>
              <w:left w:val="nil"/>
              <w:bottom w:val="single" w:sz="4" w:space="0" w:color="auto"/>
              <w:right w:val="single" w:sz="4" w:space="0" w:color="auto"/>
            </w:tcBorders>
            <w:shd w:val="clear" w:color="auto" w:fill="auto"/>
            <w:vAlign w:val="center"/>
            <w:hideMark/>
          </w:tcPr>
          <w:p w14:paraId="1C0B6EE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DAA91A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34E4C6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E4E4AC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C98998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2113-000843</w:t>
            </w:r>
          </w:p>
        </w:tc>
        <w:tc>
          <w:tcPr>
            <w:tcW w:w="2063" w:type="dxa"/>
            <w:tcBorders>
              <w:top w:val="nil"/>
              <w:left w:val="nil"/>
              <w:bottom w:val="single" w:sz="4" w:space="0" w:color="auto"/>
              <w:right w:val="single" w:sz="4" w:space="0" w:color="auto"/>
            </w:tcBorders>
            <w:shd w:val="clear" w:color="auto" w:fill="auto"/>
            <w:vAlign w:val="center"/>
            <w:hideMark/>
          </w:tcPr>
          <w:p w14:paraId="3547927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SINERGIA EMPRESARIAL SCP</w:t>
            </w:r>
          </w:p>
        </w:tc>
        <w:tc>
          <w:tcPr>
            <w:tcW w:w="1037" w:type="dxa"/>
            <w:tcBorders>
              <w:top w:val="nil"/>
              <w:left w:val="nil"/>
              <w:bottom w:val="single" w:sz="4" w:space="0" w:color="auto"/>
              <w:right w:val="single" w:sz="4" w:space="0" w:color="auto"/>
            </w:tcBorders>
            <w:shd w:val="clear" w:color="auto" w:fill="auto"/>
            <w:vAlign w:val="center"/>
            <w:hideMark/>
          </w:tcPr>
          <w:p w14:paraId="15CA83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52095D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E1FFC4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$580,041.47</w:t>
            </w:r>
          </w:p>
        </w:tc>
        <w:tc>
          <w:tcPr>
            <w:tcW w:w="1700" w:type="dxa"/>
            <w:tcBorders>
              <w:top w:val="nil"/>
              <w:left w:val="nil"/>
              <w:bottom w:val="single" w:sz="4" w:space="0" w:color="auto"/>
              <w:right w:val="single" w:sz="4" w:space="0" w:color="auto"/>
            </w:tcBorders>
            <w:shd w:val="clear" w:color="auto" w:fill="auto"/>
            <w:vAlign w:val="center"/>
            <w:hideMark/>
          </w:tcPr>
          <w:p w14:paraId="4C1E97C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$580,041.47</w:t>
            </w:r>
          </w:p>
        </w:tc>
        <w:tc>
          <w:tcPr>
            <w:tcW w:w="888" w:type="dxa"/>
            <w:tcBorders>
              <w:top w:val="nil"/>
              <w:left w:val="nil"/>
              <w:bottom w:val="single" w:sz="4" w:space="0" w:color="auto"/>
              <w:right w:val="single" w:sz="4" w:space="0" w:color="auto"/>
            </w:tcBorders>
            <w:shd w:val="clear" w:color="auto" w:fill="auto"/>
            <w:vAlign w:val="center"/>
            <w:hideMark/>
          </w:tcPr>
          <w:p w14:paraId="4CB1483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82B61A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C6F7100"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DD644F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01FA18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2113-000847</w:t>
            </w:r>
          </w:p>
        </w:tc>
        <w:tc>
          <w:tcPr>
            <w:tcW w:w="2063" w:type="dxa"/>
            <w:tcBorders>
              <w:top w:val="nil"/>
              <w:left w:val="nil"/>
              <w:bottom w:val="single" w:sz="4" w:space="0" w:color="auto"/>
              <w:right w:val="single" w:sz="4" w:space="0" w:color="auto"/>
            </w:tcBorders>
            <w:shd w:val="clear" w:color="auto" w:fill="auto"/>
            <w:vAlign w:val="center"/>
            <w:hideMark/>
          </w:tcPr>
          <w:p w14:paraId="28837E1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CONINSUR</w:t>
            </w:r>
          </w:p>
        </w:tc>
        <w:tc>
          <w:tcPr>
            <w:tcW w:w="1037" w:type="dxa"/>
            <w:tcBorders>
              <w:top w:val="nil"/>
              <w:left w:val="nil"/>
              <w:bottom w:val="single" w:sz="4" w:space="0" w:color="auto"/>
              <w:right w:val="single" w:sz="4" w:space="0" w:color="auto"/>
            </w:tcBorders>
            <w:shd w:val="clear" w:color="auto" w:fill="auto"/>
            <w:vAlign w:val="center"/>
            <w:hideMark/>
          </w:tcPr>
          <w:p w14:paraId="578858D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4C459C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BB56AA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$2,773,602.51</w:t>
            </w:r>
          </w:p>
        </w:tc>
        <w:tc>
          <w:tcPr>
            <w:tcW w:w="1700" w:type="dxa"/>
            <w:tcBorders>
              <w:top w:val="nil"/>
              <w:left w:val="nil"/>
              <w:bottom w:val="single" w:sz="4" w:space="0" w:color="auto"/>
              <w:right w:val="single" w:sz="4" w:space="0" w:color="auto"/>
            </w:tcBorders>
            <w:shd w:val="clear" w:color="auto" w:fill="auto"/>
            <w:vAlign w:val="center"/>
            <w:hideMark/>
          </w:tcPr>
          <w:p w14:paraId="19C890E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$2,773,602.51</w:t>
            </w:r>
          </w:p>
        </w:tc>
        <w:tc>
          <w:tcPr>
            <w:tcW w:w="888" w:type="dxa"/>
            <w:tcBorders>
              <w:top w:val="nil"/>
              <w:left w:val="nil"/>
              <w:bottom w:val="single" w:sz="4" w:space="0" w:color="auto"/>
              <w:right w:val="single" w:sz="4" w:space="0" w:color="auto"/>
            </w:tcBorders>
            <w:shd w:val="clear" w:color="auto" w:fill="auto"/>
            <w:vAlign w:val="center"/>
            <w:hideMark/>
          </w:tcPr>
          <w:p w14:paraId="3E6CF0A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457EEC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3D60C2F"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4EF5D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2397DF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2113-000848</w:t>
            </w:r>
          </w:p>
        </w:tc>
        <w:tc>
          <w:tcPr>
            <w:tcW w:w="2063" w:type="dxa"/>
            <w:tcBorders>
              <w:top w:val="nil"/>
              <w:left w:val="nil"/>
              <w:bottom w:val="single" w:sz="4" w:space="0" w:color="auto"/>
              <w:right w:val="single" w:sz="4" w:space="0" w:color="auto"/>
            </w:tcBorders>
            <w:shd w:val="clear" w:color="auto" w:fill="auto"/>
            <w:vAlign w:val="center"/>
            <w:hideMark/>
          </w:tcPr>
          <w:p w14:paraId="42A320B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OPERADORA BOC</w:t>
            </w:r>
          </w:p>
        </w:tc>
        <w:tc>
          <w:tcPr>
            <w:tcW w:w="1037" w:type="dxa"/>
            <w:tcBorders>
              <w:top w:val="nil"/>
              <w:left w:val="nil"/>
              <w:bottom w:val="single" w:sz="4" w:space="0" w:color="auto"/>
              <w:right w:val="single" w:sz="4" w:space="0" w:color="auto"/>
            </w:tcBorders>
            <w:shd w:val="clear" w:color="auto" w:fill="auto"/>
            <w:vAlign w:val="center"/>
            <w:hideMark/>
          </w:tcPr>
          <w:p w14:paraId="0729C83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8F3D73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D94AAB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$153,854.54</w:t>
            </w:r>
          </w:p>
        </w:tc>
        <w:tc>
          <w:tcPr>
            <w:tcW w:w="1700" w:type="dxa"/>
            <w:tcBorders>
              <w:top w:val="nil"/>
              <w:left w:val="nil"/>
              <w:bottom w:val="single" w:sz="4" w:space="0" w:color="auto"/>
              <w:right w:val="single" w:sz="4" w:space="0" w:color="auto"/>
            </w:tcBorders>
            <w:shd w:val="clear" w:color="auto" w:fill="auto"/>
            <w:vAlign w:val="center"/>
            <w:hideMark/>
          </w:tcPr>
          <w:p w14:paraId="7B65A50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$153,854.54</w:t>
            </w:r>
          </w:p>
        </w:tc>
        <w:tc>
          <w:tcPr>
            <w:tcW w:w="888" w:type="dxa"/>
            <w:tcBorders>
              <w:top w:val="nil"/>
              <w:left w:val="nil"/>
              <w:bottom w:val="single" w:sz="4" w:space="0" w:color="auto"/>
              <w:right w:val="single" w:sz="4" w:space="0" w:color="auto"/>
            </w:tcBorders>
            <w:shd w:val="clear" w:color="auto" w:fill="auto"/>
            <w:vAlign w:val="center"/>
            <w:hideMark/>
          </w:tcPr>
          <w:p w14:paraId="05794EF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9D74DF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369373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59E6E04"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A</w:t>
            </w:r>
          </w:p>
        </w:tc>
        <w:tc>
          <w:tcPr>
            <w:tcW w:w="2341" w:type="dxa"/>
            <w:tcBorders>
              <w:top w:val="nil"/>
              <w:left w:val="nil"/>
              <w:bottom w:val="single" w:sz="4" w:space="0" w:color="auto"/>
              <w:right w:val="single" w:sz="4" w:space="0" w:color="auto"/>
            </w:tcBorders>
            <w:shd w:val="clear" w:color="auto" w:fill="auto"/>
            <w:vAlign w:val="center"/>
            <w:hideMark/>
          </w:tcPr>
          <w:p w14:paraId="59EF94E6"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2113-000857</w:t>
            </w:r>
          </w:p>
        </w:tc>
        <w:tc>
          <w:tcPr>
            <w:tcW w:w="2063" w:type="dxa"/>
            <w:tcBorders>
              <w:top w:val="nil"/>
              <w:left w:val="nil"/>
              <w:bottom w:val="single" w:sz="4" w:space="0" w:color="auto"/>
              <w:right w:val="single" w:sz="4" w:space="0" w:color="auto"/>
            </w:tcBorders>
            <w:shd w:val="clear" w:color="auto" w:fill="auto"/>
            <w:vAlign w:val="center"/>
            <w:hideMark/>
          </w:tcPr>
          <w:p w14:paraId="573028B9"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DEI CONSTRUCCIONES YUCATAN</w:t>
            </w:r>
          </w:p>
        </w:tc>
        <w:tc>
          <w:tcPr>
            <w:tcW w:w="1037" w:type="dxa"/>
            <w:tcBorders>
              <w:top w:val="nil"/>
              <w:left w:val="nil"/>
              <w:bottom w:val="single" w:sz="4" w:space="0" w:color="auto"/>
              <w:right w:val="single" w:sz="4" w:space="0" w:color="auto"/>
            </w:tcBorders>
            <w:shd w:val="clear" w:color="auto" w:fill="auto"/>
            <w:vAlign w:val="center"/>
            <w:hideMark/>
          </w:tcPr>
          <w:p w14:paraId="6D9733FF"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$0.00</w:t>
            </w:r>
          </w:p>
        </w:tc>
        <w:tc>
          <w:tcPr>
            <w:tcW w:w="1440" w:type="dxa"/>
            <w:tcBorders>
              <w:top w:val="nil"/>
              <w:left w:val="nil"/>
              <w:bottom w:val="single" w:sz="4" w:space="0" w:color="auto"/>
              <w:right w:val="single" w:sz="4" w:space="0" w:color="auto"/>
            </w:tcBorders>
            <w:shd w:val="clear" w:color="auto" w:fill="auto"/>
            <w:vAlign w:val="center"/>
            <w:hideMark/>
          </w:tcPr>
          <w:p w14:paraId="5CB2A1F7"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$0.00</w:t>
            </w:r>
          </w:p>
        </w:tc>
        <w:tc>
          <w:tcPr>
            <w:tcW w:w="1700" w:type="dxa"/>
            <w:tcBorders>
              <w:top w:val="nil"/>
              <w:left w:val="nil"/>
              <w:bottom w:val="single" w:sz="4" w:space="0" w:color="auto"/>
              <w:right w:val="single" w:sz="4" w:space="0" w:color="auto"/>
            </w:tcBorders>
            <w:shd w:val="clear" w:color="auto" w:fill="auto"/>
            <w:vAlign w:val="center"/>
            <w:hideMark/>
          </w:tcPr>
          <w:p w14:paraId="4BFC62F6"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$5,431,007.56</w:t>
            </w:r>
          </w:p>
        </w:tc>
        <w:tc>
          <w:tcPr>
            <w:tcW w:w="1700" w:type="dxa"/>
            <w:tcBorders>
              <w:top w:val="nil"/>
              <w:left w:val="nil"/>
              <w:bottom w:val="single" w:sz="4" w:space="0" w:color="auto"/>
              <w:right w:val="single" w:sz="4" w:space="0" w:color="auto"/>
            </w:tcBorders>
            <w:shd w:val="clear" w:color="auto" w:fill="auto"/>
            <w:vAlign w:val="center"/>
            <w:hideMark/>
          </w:tcPr>
          <w:p w14:paraId="2C6D563A"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$5,431,007.56</w:t>
            </w:r>
          </w:p>
        </w:tc>
        <w:tc>
          <w:tcPr>
            <w:tcW w:w="888" w:type="dxa"/>
            <w:tcBorders>
              <w:top w:val="nil"/>
              <w:left w:val="nil"/>
              <w:bottom w:val="single" w:sz="4" w:space="0" w:color="auto"/>
              <w:right w:val="single" w:sz="4" w:space="0" w:color="auto"/>
            </w:tcBorders>
            <w:shd w:val="clear" w:color="auto" w:fill="auto"/>
            <w:vAlign w:val="center"/>
            <w:hideMark/>
          </w:tcPr>
          <w:p w14:paraId="7991C742"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$0.00</w:t>
            </w:r>
          </w:p>
        </w:tc>
        <w:tc>
          <w:tcPr>
            <w:tcW w:w="1440" w:type="dxa"/>
            <w:tcBorders>
              <w:top w:val="nil"/>
              <w:left w:val="nil"/>
              <w:bottom w:val="single" w:sz="4" w:space="0" w:color="auto"/>
              <w:right w:val="single" w:sz="4" w:space="0" w:color="auto"/>
            </w:tcBorders>
            <w:shd w:val="clear" w:color="auto" w:fill="auto"/>
            <w:vAlign w:val="center"/>
            <w:hideMark/>
          </w:tcPr>
          <w:p w14:paraId="68962729"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$0.00</w:t>
            </w:r>
          </w:p>
        </w:tc>
      </w:tr>
      <w:tr w:rsidR="00202693" w:rsidRPr="00202693" w14:paraId="00248C5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6784BB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FFC91C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2113-000858</w:t>
            </w:r>
          </w:p>
        </w:tc>
        <w:tc>
          <w:tcPr>
            <w:tcW w:w="2063" w:type="dxa"/>
            <w:tcBorders>
              <w:top w:val="nil"/>
              <w:left w:val="nil"/>
              <w:bottom w:val="single" w:sz="4" w:space="0" w:color="auto"/>
              <w:right w:val="single" w:sz="4" w:space="0" w:color="auto"/>
            </w:tcBorders>
            <w:shd w:val="clear" w:color="auto" w:fill="auto"/>
            <w:vAlign w:val="center"/>
            <w:hideMark/>
          </w:tcPr>
          <w:p w14:paraId="777250C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CONSTRUCTORA HD DEL CARIBE</w:t>
            </w:r>
          </w:p>
        </w:tc>
        <w:tc>
          <w:tcPr>
            <w:tcW w:w="1037" w:type="dxa"/>
            <w:tcBorders>
              <w:top w:val="nil"/>
              <w:left w:val="nil"/>
              <w:bottom w:val="single" w:sz="4" w:space="0" w:color="auto"/>
              <w:right w:val="single" w:sz="4" w:space="0" w:color="auto"/>
            </w:tcBorders>
            <w:shd w:val="clear" w:color="auto" w:fill="auto"/>
            <w:vAlign w:val="center"/>
            <w:hideMark/>
          </w:tcPr>
          <w:p w14:paraId="7791739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20CB34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C46D75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$2,398,500.30</w:t>
            </w:r>
          </w:p>
        </w:tc>
        <w:tc>
          <w:tcPr>
            <w:tcW w:w="1700" w:type="dxa"/>
            <w:tcBorders>
              <w:top w:val="nil"/>
              <w:left w:val="nil"/>
              <w:bottom w:val="single" w:sz="4" w:space="0" w:color="auto"/>
              <w:right w:val="single" w:sz="4" w:space="0" w:color="auto"/>
            </w:tcBorders>
            <w:shd w:val="clear" w:color="auto" w:fill="auto"/>
            <w:vAlign w:val="center"/>
            <w:hideMark/>
          </w:tcPr>
          <w:p w14:paraId="24C07DC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$2,398,500.30</w:t>
            </w:r>
          </w:p>
        </w:tc>
        <w:tc>
          <w:tcPr>
            <w:tcW w:w="888" w:type="dxa"/>
            <w:tcBorders>
              <w:top w:val="nil"/>
              <w:left w:val="nil"/>
              <w:bottom w:val="single" w:sz="4" w:space="0" w:color="auto"/>
              <w:right w:val="single" w:sz="4" w:space="0" w:color="auto"/>
            </w:tcBorders>
            <w:shd w:val="clear" w:color="auto" w:fill="auto"/>
            <w:vAlign w:val="center"/>
            <w:hideMark/>
          </w:tcPr>
          <w:p w14:paraId="07A4F15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DCC429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AF39EE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5283FB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420469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2113-000861</w:t>
            </w:r>
          </w:p>
        </w:tc>
        <w:tc>
          <w:tcPr>
            <w:tcW w:w="2063" w:type="dxa"/>
            <w:tcBorders>
              <w:top w:val="nil"/>
              <w:left w:val="nil"/>
              <w:bottom w:val="single" w:sz="4" w:space="0" w:color="auto"/>
              <w:right w:val="single" w:sz="4" w:space="0" w:color="auto"/>
            </w:tcBorders>
            <w:shd w:val="clear" w:color="auto" w:fill="auto"/>
            <w:vAlign w:val="center"/>
            <w:hideMark/>
          </w:tcPr>
          <w:p w14:paraId="2540D62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TAPAK CONSTRUCCIONES</w:t>
            </w:r>
          </w:p>
        </w:tc>
        <w:tc>
          <w:tcPr>
            <w:tcW w:w="1037" w:type="dxa"/>
            <w:tcBorders>
              <w:top w:val="nil"/>
              <w:left w:val="nil"/>
              <w:bottom w:val="single" w:sz="4" w:space="0" w:color="auto"/>
              <w:right w:val="single" w:sz="4" w:space="0" w:color="auto"/>
            </w:tcBorders>
            <w:shd w:val="clear" w:color="auto" w:fill="auto"/>
            <w:vAlign w:val="center"/>
            <w:hideMark/>
          </w:tcPr>
          <w:p w14:paraId="43650E5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6E39D2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50FFB6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$1,197,477.95</w:t>
            </w:r>
          </w:p>
        </w:tc>
        <w:tc>
          <w:tcPr>
            <w:tcW w:w="1700" w:type="dxa"/>
            <w:tcBorders>
              <w:top w:val="nil"/>
              <w:left w:val="nil"/>
              <w:bottom w:val="single" w:sz="4" w:space="0" w:color="auto"/>
              <w:right w:val="single" w:sz="4" w:space="0" w:color="auto"/>
            </w:tcBorders>
            <w:shd w:val="clear" w:color="auto" w:fill="auto"/>
            <w:vAlign w:val="center"/>
            <w:hideMark/>
          </w:tcPr>
          <w:p w14:paraId="412CF81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$1,197,477.95</w:t>
            </w:r>
          </w:p>
        </w:tc>
        <w:tc>
          <w:tcPr>
            <w:tcW w:w="888" w:type="dxa"/>
            <w:tcBorders>
              <w:top w:val="nil"/>
              <w:left w:val="nil"/>
              <w:bottom w:val="single" w:sz="4" w:space="0" w:color="auto"/>
              <w:right w:val="single" w:sz="4" w:space="0" w:color="auto"/>
            </w:tcBorders>
            <w:shd w:val="clear" w:color="auto" w:fill="auto"/>
            <w:vAlign w:val="center"/>
            <w:hideMark/>
          </w:tcPr>
          <w:p w14:paraId="7536310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B035C2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86AC52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2325F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2740A6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2113-000865</w:t>
            </w:r>
          </w:p>
        </w:tc>
        <w:tc>
          <w:tcPr>
            <w:tcW w:w="2063" w:type="dxa"/>
            <w:tcBorders>
              <w:top w:val="nil"/>
              <w:left w:val="nil"/>
              <w:bottom w:val="single" w:sz="4" w:space="0" w:color="auto"/>
              <w:right w:val="single" w:sz="4" w:space="0" w:color="auto"/>
            </w:tcBorders>
            <w:shd w:val="clear" w:color="auto" w:fill="auto"/>
            <w:vAlign w:val="center"/>
            <w:hideMark/>
          </w:tcPr>
          <w:p w14:paraId="78BF3E6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CONASE CONSTRUCCION Y MANTENIMIENTO DEL SURESTE</w:t>
            </w:r>
          </w:p>
        </w:tc>
        <w:tc>
          <w:tcPr>
            <w:tcW w:w="1037" w:type="dxa"/>
            <w:tcBorders>
              <w:top w:val="nil"/>
              <w:left w:val="nil"/>
              <w:bottom w:val="single" w:sz="4" w:space="0" w:color="auto"/>
              <w:right w:val="single" w:sz="4" w:space="0" w:color="auto"/>
            </w:tcBorders>
            <w:shd w:val="clear" w:color="auto" w:fill="auto"/>
            <w:vAlign w:val="center"/>
            <w:hideMark/>
          </w:tcPr>
          <w:p w14:paraId="5BC99F0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0E5BC0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86A7FF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$245,619.38</w:t>
            </w:r>
          </w:p>
        </w:tc>
        <w:tc>
          <w:tcPr>
            <w:tcW w:w="1700" w:type="dxa"/>
            <w:tcBorders>
              <w:top w:val="nil"/>
              <w:left w:val="nil"/>
              <w:bottom w:val="single" w:sz="4" w:space="0" w:color="auto"/>
              <w:right w:val="single" w:sz="4" w:space="0" w:color="auto"/>
            </w:tcBorders>
            <w:shd w:val="clear" w:color="auto" w:fill="auto"/>
            <w:vAlign w:val="center"/>
            <w:hideMark/>
          </w:tcPr>
          <w:p w14:paraId="58BC7F3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$245,619.38</w:t>
            </w:r>
          </w:p>
        </w:tc>
        <w:tc>
          <w:tcPr>
            <w:tcW w:w="888" w:type="dxa"/>
            <w:tcBorders>
              <w:top w:val="nil"/>
              <w:left w:val="nil"/>
              <w:bottom w:val="single" w:sz="4" w:space="0" w:color="auto"/>
              <w:right w:val="single" w:sz="4" w:space="0" w:color="auto"/>
            </w:tcBorders>
            <w:shd w:val="clear" w:color="auto" w:fill="auto"/>
            <w:vAlign w:val="center"/>
            <w:hideMark/>
          </w:tcPr>
          <w:p w14:paraId="5268982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1A1D4B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718E4F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19498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C25640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2113-000866</w:t>
            </w:r>
          </w:p>
        </w:tc>
        <w:tc>
          <w:tcPr>
            <w:tcW w:w="2063" w:type="dxa"/>
            <w:tcBorders>
              <w:top w:val="nil"/>
              <w:left w:val="nil"/>
              <w:bottom w:val="single" w:sz="4" w:space="0" w:color="auto"/>
              <w:right w:val="single" w:sz="4" w:space="0" w:color="auto"/>
            </w:tcBorders>
            <w:shd w:val="clear" w:color="auto" w:fill="auto"/>
            <w:vAlign w:val="center"/>
            <w:hideMark/>
          </w:tcPr>
          <w:p w14:paraId="417C3B8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MC SERVICES &amp; TECNOLOGY</w:t>
            </w:r>
          </w:p>
        </w:tc>
        <w:tc>
          <w:tcPr>
            <w:tcW w:w="1037" w:type="dxa"/>
            <w:tcBorders>
              <w:top w:val="nil"/>
              <w:left w:val="nil"/>
              <w:bottom w:val="single" w:sz="4" w:space="0" w:color="auto"/>
              <w:right w:val="single" w:sz="4" w:space="0" w:color="auto"/>
            </w:tcBorders>
            <w:shd w:val="clear" w:color="auto" w:fill="auto"/>
            <w:vAlign w:val="center"/>
            <w:hideMark/>
          </w:tcPr>
          <w:p w14:paraId="5604EE6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63BCEE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F7C23D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$3,069,579.98</w:t>
            </w:r>
          </w:p>
        </w:tc>
        <w:tc>
          <w:tcPr>
            <w:tcW w:w="1700" w:type="dxa"/>
            <w:tcBorders>
              <w:top w:val="nil"/>
              <w:left w:val="nil"/>
              <w:bottom w:val="single" w:sz="4" w:space="0" w:color="auto"/>
              <w:right w:val="single" w:sz="4" w:space="0" w:color="auto"/>
            </w:tcBorders>
            <w:shd w:val="clear" w:color="auto" w:fill="auto"/>
            <w:vAlign w:val="center"/>
            <w:hideMark/>
          </w:tcPr>
          <w:p w14:paraId="2877DF5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$3,069,579.98</w:t>
            </w:r>
          </w:p>
        </w:tc>
        <w:tc>
          <w:tcPr>
            <w:tcW w:w="888" w:type="dxa"/>
            <w:tcBorders>
              <w:top w:val="nil"/>
              <w:left w:val="nil"/>
              <w:bottom w:val="single" w:sz="4" w:space="0" w:color="auto"/>
              <w:right w:val="single" w:sz="4" w:space="0" w:color="auto"/>
            </w:tcBorders>
            <w:shd w:val="clear" w:color="auto" w:fill="auto"/>
            <w:vAlign w:val="center"/>
            <w:hideMark/>
          </w:tcPr>
          <w:p w14:paraId="19C036E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E07AA3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955F64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1445A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1C1B9F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2113-000870</w:t>
            </w:r>
          </w:p>
        </w:tc>
        <w:tc>
          <w:tcPr>
            <w:tcW w:w="2063" w:type="dxa"/>
            <w:tcBorders>
              <w:top w:val="nil"/>
              <w:left w:val="nil"/>
              <w:bottom w:val="single" w:sz="4" w:space="0" w:color="auto"/>
              <w:right w:val="single" w:sz="4" w:space="0" w:color="auto"/>
            </w:tcBorders>
            <w:shd w:val="clear" w:color="auto" w:fill="auto"/>
            <w:vAlign w:val="center"/>
            <w:hideMark/>
          </w:tcPr>
          <w:p w14:paraId="60071FF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INMOBILIARIA REYTO</w:t>
            </w:r>
          </w:p>
        </w:tc>
        <w:tc>
          <w:tcPr>
            <w:tcW w:w="1037" w:type="dxa"/>
            <w:tcBorders>
              <w:top w:val="nil"/>
              <w:left w:val="nil"/>
              <w:bottom w:val="single" w:sz="4" w:space="0" w:color="auto"/>
              <w:right w:val="single" w:sz="4" w:space="0" w:color="auto"/>
            </w:tcBorders>
            <w:shd w:val="clear" w:color="auto" w:fill="auto"/>
            <w:vAlign w:val="center"/>
            <w:hideMark/>
          </w:tcPr>
          <w:p w14:paraId="0C619F7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82F918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3EF37E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$72,742,303.24</w:t>
            </w:r>
          </w:p>
        </w:tc>
        <w:tc>
          <w:tcPr>
            <w:tcW w:w="1700" w:type="dxa"/>
            <w:tcBorders>
              <w:top w:val="nil"/>
              <w:left w:val="nil"/>
              <w:bottom w:val="single" w:sz="4" w:space="0" w:color="auto"/>
              <w:right w:val="single" w:sz="4" w:space="0" w:color="auto"/>
            </w:tcBorders>
            <w:shd w:val="clear" w:color="auto" w:fill="auto"/>
            <w:vAlign w:val="center"/>
            <w:hideMark/>
          </w:tcPr>
          <w:p w14:paraId="3B40211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$72,742,303.24</w:t>
            </w:r>
          </w:p>
        </w:tc>
        <w:tc>
          <w:tcPr>
            <w:tcW w:w="888" w:type="dxa"/>
            <w:tcBorders>
              <w:top w:val="nil"/>
              <w:left w:val="nil"/>
              <w:bottom w:val="single" w:sz="4" w:space="0" w:color="auto"/>
              <w:right w:val="single" w:sz="4" w:space="0" w:color="auto"/>
            </w:tcBorders>
            <w:shd w:val="clear" w:color="auto" w:fill="auto"/>
            <w:vAlign w:val="center"/>
            <w:hideMark/>
          </w:tcPr>
          <w:p w14:paraId="26421B3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119E43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E0F365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D55D1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160A1F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2113-000876</w:t>
            </w:r>
          </w:p>
        </w:tc>
        <w:tc>
          <w:tcPr>
            <w:tcW w:w="2063" w:type="dxa"/>
            <w:tcBorders>
              <w:top w:val="nil"/>
              <w:left w:val="nil"/>
              <w:bottom w:val="single" w:sz="4" w:space="0" w:color="auto"/>
              <w:right w:val="single" w:sz="4" w:space="0" w:color="auto"/>
            </w:tcBorders>
            <w:shd w:val="clear" w:color="auto" w:fill="auto"/>
            <w:vAlign w:val="center"/>
            <w:hideMark/>
          </w:tcPr>
          <w:p w14:paraId="4331F7B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CALYPSA</w:t>
            </w:r>
          </w:p>
        </w:tc>
        <w:tc>
          <w:tcPr>
            <w:tcW w:w="1037" w:type="dxa"/>
            <w:tcBorders>
              <w:top w:val="nil"/>
              <w:left w:val="nil"/>
              <w:bottom w:val="single" w:sz="4" w:space="0" w:color="auto"/>
              <w:right w:val="single" w:sz="4" w:space="0" w:color="auto"/>
            </w:tcBorders>
            <w:shd w:val="clear" w:color="auto" w:fill="auto"/>
            <w:vAlign w:val="center"/>
            <w:hideMark/>
          </w:tcPr>
          <w:p w14:paraId="6EF9EF4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55DDDB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D0FD52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$2,079,996.74</w:t>
            </w:r>
          </w:p>
        </w:tc>
        <w:tc>
          <w:tcPr>
            <w:tcW w:w="1700" w:type="dxa"/>
            <w:tcBorders>
              <w:top w:val="nil"/>
              <w:left w:val="nil"/>
              <w:bottom w:val="single" w:sz="4" w:space="0" w:color="auto"/>
              <w:right w:val="single" w:sz="4" w:space="0" w:color="auto"/>
            </w:tcBorders>
            <w:shd w:val="clear" w:color="auto" w:fill="auto"/>
            <w:vAlign w:val="center"/>
            <w:hideMark/>
          </w:tcPr>
          <w:p w14:paraId="637115E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$2,079,996.74</w:t>
            </w:r>
          </w:p>
        </w:tc>
        <w:tc>
          <w:tcPr>
            <w:tcW w:w="888" w:type="dxa"/>
            <w:tcBorders>
              <w:top w:val="nil"/>
              <w:left w:val="nil"/>
              <w:bottom w:val="single" w:sz="4" w:space="0" w:color="auto"/>
              <w:right w:val="single" w:sz="4" w:space="0" w:color="auto"/>
            </w:tcBorders>
            <w:shd w:val="clear" w:color="auto" w:fill="auto"/>
            <w:vAlign w:val="center"/>
            <w:hideMark/>
          </w:tcPr>
          <w:p w14:paraId="0463208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9E2D4E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8D94CE0"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A4112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931E5F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2113-000878</w:t>
            </w:r>
          </w:p>
        </w:tc>
        <w:tc>
          <w:tcPr>
            <w:tcW w:w="2063" w:type="dxa"/>
            <w:tcBorders>
              <w:top w:val="nil"/>
              <w:left w:val="nil"/>
              <w:bottom w:val="single" w:sz="4" w:space="0" w:color="auto"/>
              <w:right w:val="single" w:sz="4" w:space="0" w:color="auto"/>
            </w:tcBorders>
            <w:shd w:val="clear" w:color="auto" w:fill="auto"/>
            <w:vAlign w:val="center"/>
            <w:hideMark/>
          </w:tcPr>
          <w:p w14:paraId="0A4F4F4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THORNTON CONSTRUCTORA</w:t>
            </w:r>
          </w:p>
        </w:tc>
        <w:tc>
          <w:tcPr>
            <w:tcW w:w="1037" w:type="dxa"/>
            <w:tcBorders>
              <w:top w:val="nil"/>
              <w:left w:val="nil"/>
              <w:bottom w:val="single" w:sz="4" w:space="0" w:color="auto"/>
              <w:right w:val="single" w:sz="4" w:space="0" w:color="auto"/>
            </w:tcBorders>
            <w:shd w:val="clear" w:color="auto" w:fill="auto"/>
            <w:vAlign w:val="center"/>
            <w:hideMark/>
          </w:tcPr>
          <w:p w14:paraId="1FA1330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62F846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7F6929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$6,209,146.19</w:t>
            </w:r>
          </w:p>
        </w:tc>
        <w:tc>
          <w:tcPr>
            <w:tcW w:w="1700" w:type="dxa"/>
            <w:tcBorders>
              <w:top w:val="nil"/>
              <w:left w:val="nil"/>
              <w:bottom w:val="single" w:sz="4" w:space="0" w:color="auto"/>
              <w:right w:val="single" w:sz="4" w:space="0" w:color="auto"/>
            </w:tcBorders>
            <w:shd w:val="clear" w:color="auto" w:fill="auto"/>
            <w:vAlign w:val="center"/>
            <w:hideMark/>
          </w:tcPr>
          <w:p w14:paraId="7961C54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$6,209,146.19</w:t>
            </w:r>
          </w:p>
        </w:tc>
        <w:tc>
          <w:tcPr>
            <w:tcW w:w="888" w:type="dxa"/>
            <w:tcBorders>
              <w:top w:val="nil"/>
              <w:left w:val="nil"/>
              <w:bottom w:val="single" w:sz="4" w:space="0" w:color="auto"/>
              <w:right w:val="single" w:sz="4" w:space="0" w:color="auto"/>
            </w:tcBorders>
            <w:shd w:val="clear" w:color="auto" w:fill="auto"/>
            <w:vAlign w:val="center"/>
            <w:hideMark/>
          </w:tcPr>
          <w:p w14:paraId="36D91CC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231501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D78673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367302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8AE141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2113-000882</w:t>
            </w:r>
          </w:p>
        </w:tc>
        <w:tc>
          <w:tcPr>
            <w:tcW w:w="2063" w:type="dxa"/>
            <w:tcBorders>
              <w:top w:val="nil"/>
              <w:left w:val="nil"/>
              <w:bottom w:val="single" w:sz="4" w:space="0" w:color="auto"/>
              <w:right w:val="single" w:sz="4" w:space="0" w:color="auto"/>
            </w:tcBorders>
            <w:shd w:val="clear" w:color="auto" w:fill="auto"/>
            <w:vAlign w:val="center"/>
            <w:hideMark/>
          </w:tcPr>
          <w:p w14:paraId="79468A3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NEGOCIOS EMPRESARIALES DEL GOLFO</w:t>
            </w:r>
          </w:p>
        </w:tc>
        <w:tc>
          <w:tcPr>
            <w:tcW w:w="1037" w:type="dxa"/>
            <w:tcBorders>
              <w:top w:val="nil"/>
              <w:left w:val="nil"/>
              <w:bottom w:val="single" w:sz="4" w:space="0" w:color="auto"/>
              <w:right w:val="single" w:sz="4" w:space="0" w:color="auto"/>
            </w:tcBorders>
            <w:shd w:val="clear" w:color="auto" w:fill="auto"/>
            <w:vAlign w:val="center"/>
            <w:hideMark/>
          </w:tcPr>
          <w:p w14:paraId="2231D04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C0FFB5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C2A711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$3,388,830.87</w:t>
            </w:r>
          </w:p>
        </w:tc>
        <w:tc>
          <w:tcPr>
            <w:tcW w:w="1700" w:type="dxa"/>
            <w:tcBorders>
              <w:top w:val="nil"/>
              <w:left w:val="nil"/>
              <w:bottom w:val="single" w:sz="4" w:space="0" w:color="auto"/>
              <w:right w:val="single" w:sz="4" w:space="0" w:color="auto"/>
            </w:tcBorders>
            <w:shd w:val="clear" w:color="auto" w:fill="auto"/>
            <w:vAlign w:val="center"/>
            <w:hideMark/>
          </w:tcPr>
          <w:p w14:paraId="4340EDE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$3,388,830.87</w:t>
            </w:r>
          </w:p>
        </w:tc>
        <w:tc>
          <w:tcPr>
            <w:tcW w:w="888" w:type="dxa"/>
            <w:tcBorders>
              <w:top w:val="nil"/>
              <w:left w:val="nil"/>
              <w:bottom w:val="single" w:sz="4" w:space="0" w:color="auto"/>
              <w:right w:val="single" w:sz="4" w:space="0" w:color="auto"/>
            </w:tcBorders>
            <w:shd w:val="clear" w:color="auto" w:fill="auto"/>
            <w:vAlign w:val="center"/>
            <w:hideMark/>
          </w:tcPr>
          <w:p w14:paraId="2CF35E0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F6B2BB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018CA4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F1C861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451FE4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2113-000883</w:t>
            </w:r>
          </w:p>
        </w:tc>
        <w:tc>
          <w:tcPr>
            <w:tcW w:w="2063" w:type="dxa"/>
            <w:tcBorders>
              <w:top w:val="nil"/>
              <w:left w:val="nil"/>
              <w:bottom w:val="single" w:sz="4" w:space="0" w:color="auto"/>
              <w:right w:val="single" w:sz="4" w:space="0" w:color="auto"/>
            </w:tcBorders>
            <w:shd w:val="clear" w:color="auto" w:fill="auto"/>
            <w:vAlign w:val="center"/>
            <w:hideMark/>
          </w:tcPr>
          <w:p w14:paraId="089480F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Maquiterra del Mayab</w:t>
            </w:r>
          </w:p>
        </w:tc>
        <w:tc>
          <w:tcPr>
            <w:tcW w:w="1037" w:type="dxa"/>
            <w:tcBorders>
              <w:top w:val="nil"/>
              <w:left w:val="nil"/>
              <w:bottom w:val="single" w:sz="4" w:space="0" w:color="auto"/>
              <w:right w:val="single" w:sz="4" w:space="0" w:color="auto"/>
            </w:tcBorders>
            <w:shd w:val="clear" w:color="auto" w:fill="auto"/>
            <w:vAlign w:val="center"/>
            <w:hideMark/>
          </w:tcPr>
          <w:p w14:paraId="4423A2B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6257E4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769333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$2,282,179.17</w:t>
            </w:r>
          </w:p>
        </w:tc>
        <w:tc>
          <w:tcPr>
            <w:tcW w:w="1700" w:type="dxa"/>
            <w:tcBorders>
              <w:top w:val="nil"/>
              <w:left w:val="nil"/>
              <w:bottom w:val="single" w:sz="4" w:space="0" w:color="auto"/>
              <w:right w:val="single" w:sz="4" w:space="0" w:color="auto"/>
            </w:tcBorders>
            <w:shd w:val="clear" w:color="auto" w:fill="auto"/>
            <w:vAlign w:val="center"/>
            <w:hideMark/>
          </w:tcPr>
          <w:p w14:paraId="69DDC5C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$2,282,179.17</w:t>
            </w:r>
          </w:p>
        </w:tc>
        <w:tc>
          <w:tcPr>
            <w:tcW w:w="888" w:type="dxa"/>
            <w:tcBorders>
              <w:top w:val="nil"/>
              <w:left w:val="nil"/>
              <w:bottom w:val="single" w:sz="4" w:space="0" w:color="auto"/>
              <w:right w:val="single" w:sz="4" w:space="0" w:color="auto"/>
            </w:tcBorders>
            <w:shd w:val="clear" w:color="auto" w:fill="auto"/>
            <w:vAlign w:val="center"/>
            <w:hideMark/>
          </w:tcPr>
          <w:p w14:paraId="7BF8469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EB9FC8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474D86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215423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49AF15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2113-000886</w:t>
            </w:r>
          </w:p>
        </w:tc>
        <w:tc>
          <w:tcPr>
            <w:tcW w:w="2063" w:type="dxa"/>
            <w:tcBorders>
              <w:top w:val="nil"/>
              <w:left w:val="nil"/>
              <w:bottom w:val="single" w:sz="4" w:space="0" w:color="auto"/>
              <w:right w:val="single" w:sz="4" w:space="0" w:color="auto"/>
            </w:tcBorders>
            <w:shd w:val="clear" w:color="auto" w:fill="auto"/>
            <w:vAlign w:val="center"/>
            <w:hideMark/>
          </w:tcPr>
          <w:p w14:paraId="5729152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RENTAS Y CONSTRUCCIONES GMZA</w:t>
            </w:r>
          </w:p>
        </w:tc>
        <w:tc>
          <w:tcPr>
            <w:tcW w:w="1037" w:type="dxa"/>
            <w:tcBorders>
              <w:top w:val="nil"/>
              <w:left w:val="nil"/>
              <w:bottom w:val="single" w:sz="4" w:space="0" w:color="auto"/>
              <w:right w:val="single" w:sz="4" w:space="0" w:color="auto"/>
            </w:tcBorders>
            <w:shd w:val="clear" w:color="auto" w:fill="auto"/>
            <w:vAlign w:val="center"/>
            <w:hideMark/>
          </w:tcPr>
          <w:p w14:paraId="5E1E749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16C318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EB5E6D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$143,143.01</w:t>
            </w:r>
          </w:p>
        </w:tc>
        <w:tc>
          <w:tcPr>
            <w:tcW w:w="1700" w:type="dxa"/>
            <w:tcBorders>
              <w:top w:val="nil"/>
              <w:left w:val="nil"/>
              <w:bottom w:val="single" w:sz="4" w:space="0" w:color="auto"/>
              <w:right w:val="single" w:sz="4" w:space="0" w:color="auto"/>
            </w:tcBorders>
            <w:shd w:val="clear" w:color="auto" w:fill="auto"/>
            <w:vAlign w:val="center"/>
            <w:hideMark/>
          </w:tcPr>
          <w:p w14:paraId="63664A5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$143,143.01</w:t>
            </w:r>
          </w:p>
        </w:tc>
        <w:tc>
          <w:tcPr>
            <w:tcW w:w="888" w:type="dxa"/>
            <w:tcBorders>
              <w:top w:val="nil"/>
              <w:left w:val="nil"/>
              <w:bottom w:val="single" w:sz="4" w:space="0" w:color="auto"/>
              <w:right w:val="single" w:sz="4" w:space="0" w:color="auto"/>
            </w:tcBorders>
            <w:shd w:val="clear" w:color="auto" w:fill="auto"/>
            <w:vAlign w:val="center"/>
            <w:hideMark/>
          </w:tcPr>
          <w:p w14:paraId="663E727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4BB674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9C0586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19F565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8C1114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2113-000893</w:t>
            </w:r>
          </w:p>
        </w:tc>
        <w:tc>
          <w:tcPr>
            <w:tcW w:w="2063" w:type="dxa"/>
            <w:tcBorders>
              <w:top w:val="nil"/>
              <w:left w:val="nil"/>
              <w:bottom w:val="single" w:sz="4" w:space="0" w:color="auto"/>
              <w:right w:val="single" w:sz="4" w:space="0" w:color="auto"/>
            </w:tcBorders>
            <w:shd w:val="clear" w:color="auto" w:fill="auto"/>
            <w:vAlign w:val="center"/>
            <w:hideMark/>
          </w:tcPr>
          <w:p w14:paraId="31C1261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CONSTRUCCIONES Y SERVICIOS RESIDENCIALES CONREDY</w:t>
            </w:r>
          </w:p>
        </w:tc>
        <w:tc>
          <w:tcPr>
            <w:tcW w:w="1037" w:type="dxa"/>
            <w:tcBorders>
              <w:top w:val="nil"/>
              <w:left w:val="nil"/>
              <w:bottom w:val="single" w:sz="4" w:space="0" w:color="auto"/>
              <w:right w:val="single" w:sz="4" w:space="0" w:color="auto"/>
            </w:tcBorders>
            <w:shd w:val="clear" w:color="auto" w:fill="auto"/>
            <w:vAlign w:val="center"/>
            <w:hideMark/>
          </w:tcPr>
          <w:p w14:paraId="59E0056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23BCBE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B096EE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$25,512,287.34</w:t>
            </w:r>
          </w:p>
        </w:tc>
        <w:tc>
          <w:tcPr>
            <w:tcW w:w="1700" w:type="dxa"/>
            <w:tcBorders>
              <w:top w:val="nil"/>
              <w:left w:val="nil"/>
              <w:bottom w:val="single" w:sz="4" w:space="0" w:color="auto"/>
              <w:right w:val="single" w:sz="4" w:space="0" w:color="auto"/>
            </w:tcBorders>
            <w:shd w:val="clear" w:color="auto" w:fill="auto"/>
            <w:vAlign w:val="center"/>
            <w:hideMark/>
          </w:tcPr>
          <w:p w14:paraId="43F13B1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$25,512,287.34</w:t>
            </w:r>
          </w:p>
        </w:tc>
        <w:tc>
          <w:tcPr>
            <w:tcW w:w="888" w:type="dxa"/>
            <w:tcBorders>
              <w:top w:val="nil"/>
              <w:left w:val="nil"/>
              <w:bottom w:val="single" w:sz="4" w:space="0" w:color="auto"/>
              <w:right w:val="single" w:sz="4" w:space="0" w:color="auto"/>
            </w:tcBorders>
            <w:shd w:val="clear" w:color="auto" w:fill="auto"/>
            <w:vAlign w:val="center"/>
            <w:hideMark/>
          </w:tcPr>
          <w:p w14:paraId="1873B1C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978C8E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E26F49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0C456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8CE6B8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2113-000895</w:t>
            </w:r>
          </w:p>
        </w:tc>
        <w:tc>
          <w:tcPr>
            <w:tcW w:w="2063" w:type="dxa"/>
            <w:tcBorders>
              <w:top w:val="nil"/>
              <w:left w:val="nil"/>
              <w:bottom w:val="single" w:sz="4" w:space="0" w:color="auto"/>
              <w:right w:val="single" w:sz="4" w:space="0" w:color="auto"/>
            </w:tcBorders>
            <w:shd w:val="clear" w:color="auto" w:fill="auto"/>
            <w:vAlign w:val="center"/>
            <w:hideMark/>
          </w:tcPr>
          <w:p w14:paraId="720043A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COMERCIALIZADORA DE TECNOLOGIAS INTEGRALES DEL SURESTE</w:t>
            </w:r>
          </w:p>
        </w:tc>
        <w:tc>
          <w:tcPr>
            <w:tcW w:w="1037" w:type="dxa"/>
            <w:tcBorders>
              <w:top w:val="nil"/>
              <w:left w:val="nil"/>
              <w:bottom w:val="single" w:sz="4" w:space="0" w:color="auto"/>
              <w:right w:val="single" w:sz="4" w:space="0" w:color="auto"/>
            </w:tcBorders>
            <w:shd w:val="clear" w:color="auto" w:fill="auto"/>
            <w:vAlign w:val="center"/>
            <w:hideMark/>
          </w:tcPr>
          <w:p w14:paraId="0F31640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4D7854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B2211F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$3,632,101.99</w:t>
            </w:r>
          </w:p>
        </w:tc>
        <w:tc>
          <w:tcPr>
            <w:tcW w:w="1700" w:type="dxa"/>
            <w:tcBorders>
              <w:top w:val="nil"/>
              <w:left w:val="nil"/>
              <w:bottom w:val="single" w:sz="4" w:space="0" w:color="auto"/>
              <w:right w:val="single" w:sz="4" w:space="0" w:color="auto"/>
            </w:tcBorders>
            <w:shd w:val="clear" w:color="auto" w:fill="auto"/>
            <w:vAlign w:val="center"/>
            <w:hideMark/>
          </w:tcPr>
          <w:p w14:paraId="351760A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$3,632,101.99</w:t>
            </w:r>
          </w:p>
        </w:tc>
        <w:tc>
          <w:tcPr>
            <w:tcW w:w="888" w:type="dxa"/>
            <w:tcBorders>
              <w:top w:val="nil"/>
              <w:left w:val="nil"/>
              <w:bottom w:val="single" w:sz="4" w:space="0" w:color="auto"/>
              <w:right w:val="single" w:sz="4" w:space="0" w:color="auto"/>
            </w:tcBorders>
            <w:shd w:val="clear" w:color="auto" w:fill="auto"/>
            <w:vAlign w:val="center"/>
            <w:hideMark/>
          </w:tcPr>
          <w:p w14:paraId="5CE2FA0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A9E837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20AC35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781A50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3A4367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2113-000896</w:t>
            </w:r>
          </w:p>
        </w:tc>
        <w:tc>
          <w:tcPr>
            <w:tcW w:w="2063" w:type="dxa"/>
            <w:tcBorders>
              <w:top w:val="nil"/>
              <w:left w:val="nil"/>
              <w:bottom w:val="single" w:sz="4" w:space="0" w:color="auto"/>
              <w:right w:val="single" w:sz="4" w:space="0" w:color="auto"/>
            </w:tcBorders>
            <w:shd w:val="clear" w:color="auto" w:fill="auto"/>
            <w:vAlign w:val="center"/>
            <w:hideMark/>
          </w:tcPr>
          <w:p w14:paraId="4DC9321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AVILSA CAPITAL Y PROYECTOS</w:t>
            </w:r>
          </w:p>
        </w:tc>
        <w:tc>
          <w:tcPr>
            <w:tcW w:w="1037" w:type="dxa"/>
            <w:tcBorders>
              <w:top w:val="nil"/>
              <w:left w:val="nil"/>
              <w:bottom w:val="single" w:sz="4" w:space="0" w:color="auto"/>
              <w:right w:val="single" w:sz="4" w:space="0" w:color="auto"/>
            </w:tcBorders>
            <w:shd w:val="clear" w:color="auto" w:fill="auto"/>
            <w:vAlign w:val="center"/>
            <w:hideMark/>
          </w:tcPr>
          <w:p w14:paraId="3A9285A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21F0CF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C417F1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$2,009,563.99</w:t>
            </w:r>
          </w:p>
        </w:tc>
        <w:tc>
          <w:tcPr>
            <w:tcW w:w="1700" w:type="dxa"/>
            <w:tcBorders>
              <w:top w:val="nil"/>
              <w:left w:val="nil"/>
              <w:bottom w:val="single" w:sz="4" w:space="0" w:color="auto"/>
              <w:right w:val="single" w:sz="4" w:space="0" w:color="auto"/>
            </w:tcBorders>
            <w:shd w:val="clear" w:color="auto" w:fill="auto"/>
            <w:vAlign w:val="center"/>
            <w:hideMark/>
          </w:tcPr>
          <w:p w14:paraId="17B5EFB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$2,009,563.99</w:t>
            </w:r>
          </w:p>
        </w:tc>
        <w:tc>
          <w:tcPr>
            <w:tcW w:w="888" w:type="dxa"/>
            <w:tcBorders>
              <w:top w:val="nil"/>
              <w:left w:val="nil"/>
              <w:bottom w:val="single" w:sz="4" w:space="0" w:color="auto"/>
              <w:right w:val="single" w:sz="4" w:space="0" w:color="auto"/>
            </w:tcBorders>
            <w:shd w:val="clear" w:color="auto" w:fill="auto"/>
            <w:vAlign w:val="center"/>
            <w:hideMark/>
          </w:tcPr>
          <w:p w14:paraId="39B9650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866279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329924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1F4025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90AD6D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2113-000897</w:t>
            </w:r>
          </w:p>
        </w:tc>
        <w:tc>
          <w:tcPr>
            <w:tcW w:w="2063" w:type="dxa"/>
            <w:tcBorders>
              <w:top w:val="nil"/>
              <w:left w:val="nil"/>
              <w:bottom w:val="single" w:sz="4" w:space="0" w:color="auto"/>
              <w:right w:val="single" w:sz="4" w:space="0" w:color="auto"/>
            </w:tcBorders>
            <w:shd w:val="clear" w:color="auto" w:fill="auto"/>
            <w:vAlign w:val="center"/>
            <w:hideMark/>
          </w:tcPr>
          <w:p w14:paraId="0FE0CD0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WISER ELECTRIC</w:t>
            </w:r>
          </w:p>
        </w:tc>
        <w:tc>
          <w:tcPr>
            <w:tcW w:w="1037" w:type="dxa"/>
            <w:tcBorders>
              <w:top w:val="nil"/>
              <w:left w:val="nil"/>
              <w:bottom w:val="single" w:sz="4" w:space="0" w:color="auto"/>
              <w:right w:val="single" w:sz="4" w:space="0" w:color="auto"/>
            </w:tcBorders>
            <w:shd w:val="clear" w:color="auto" w:fill="auto"/>
            <w:vAlign w:val="center"/>
            <w:hideMark/>
          </w:tcPr>
          <w:p w14:paraId="3E262DA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9B15A2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$1,118,207.98</w:t>
            </w:r>
          </w:p>
        </w:tc>
        <w:tc>
          <w:tcPr>
            <w:tcW w:w="1700" w:type="dxa"/>
            <w:tcBorders>
              <w:top w:val="nil"/>
              <w:left w:val="nil"/>
              <w:bottom w:val="single" w:sz="4" w:space="0" w:color="auto"/>
              <w:right w:val="single" w:sz="4" w:space="0" w:color="auto"/>
            </w:tcBorders>
            <w:shd w:val="clear" w:color="auto" w:fill="auto"/>
            <w:vAlign w:val="center"/>
            <w:hideMark/>
          </w:tcPr>
          <w:p w14:paraId="03DC23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$1,118,207.98</w:t>
            </w:r>
          </w:p>
        </w:tc>
        <w:tc>
          <w:tcPr>
            <w:tcW w:w="1700" w:type="dxa"/>
            <w:tcBorders>
              <w:top w:val="nil"/>
              <w:left w:val="nil"/>
              <w:bottom w:val="single" w:sz="4" w:space="0" w:color="auto"/>
              <w:right w:val="single" w:sz="4" w:space="0" w:color="auto"/>
            </w:tcBorders>
            <w:shd w:val="clear" w:color="auto" w:fill="auto"/>
            <w:vAlign w:val="center"/>
            <w:hideMark/>
          </w:tcPr>
          <w:p w14:paraId="2F47A1E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A19FEB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24CB0D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31AC69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CDCB98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AC57E4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2113-000899</w:t>
            </w:r>
          </w:p>
        </w:tc>
        <w:tc>
          <w:tcPr>
            <w:tcW w:w="2063" w:type="dxa"/>
            <w:tcBorders>
              <w:top w:val="nil"/>
              <w:left w:val="nil"/>
              <w:bottom w:val="single" w:sz="4" w:space="0" w:color="auto"/>
              <w:right w:val="single" w:sz="4" w:space="0" w:color="auto"/>
            </w:tcBorders>
            <w:shd w:val="clear" w:color="auto" w:fill="auto"/>
            <w:vAlign w:val="center"/>
            <w:hideMark/>
          </w:tcPr>
          <w:p w14:paraId="458B344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CONSTRUCCIONES ELECTROMECANICAS MAGAÑA</w:t>
            </w:r>
          </w:p>
        </w:tc>
        <w:tc>
          <w:tcPr>
            <w:tcW w:w="1037" w:type="dxa"/>
            <w:tcBorders>
              <w:top w:val="nil"/>
              <w:left w:val="nil"/>
              <w:bottom w:val="single" w:sz="4" w:space="0" w:color="auto"/>
              <w:right w:val="single" w:sz="4" w:space="0" w:color="auto"/>
            </w:tcBorders>
            <w:shd w:val="clear" w:color="auto" w:fill="auto"/>
            <w:vAlign w:val="center"/>
            <w:hideMark/>
          </w:tcPr>
          <w:p w14:paraId="0862502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EA8D9E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EBB690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$3,279,325.13</w:t>
            </w:r>
          </w:p>
        </w:tc>
        <w:tc>
          <w:tcPr>
            <w:tcW w:w="1700" w:type="dxa"/>
            <w:tcBorders>
              <w:top w:val="nil"/>
              <w:left w:val="nil"/>
              <w:bottom w:val="single" w:sz="4" w:space="0" w:color="auto"/>
              <w:right w:val="single" w:sz="4" w:space="0" w:color="auto"/>
            </w:tcBorders>
            <w:shd w:val="clear" w:color="auto" w:fill="auto"/>
            <w:vAlign w:val="center"/>
            <w:hideMark/>
          </w:tcPr>
          <w:p w14:paraId="26B9E92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$3,279,325.13</w:t>
            </w:r>
          </w:p>
        </w:tc>
        <w:tc>
          <w:tcPr>
            <w:tcW w:w="888" w:type="dxa"/>
            <w:tcBorders>
              <w:top w:val="nil"/>
              <w:left w:val="nil"/>
              <w:bottom w:val="single" w:sz="4" w:space="0" w:color="auto"/>
              <w:right w:val="single" w:sz="4" w:space="0" w:color="auto"/>
            </w:tcBorders>
            <w:shd w:val="clear" w:color="auto" w:fill="auto"/>
            <w:vAlign w:val="center"/>
            <w:hideMark/>
          </w:tcPr>
          <w:p w14:paraId="4533018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0CF130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D7AF076"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418C2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EA9E92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2113-000900</w:t>
            </w:r>
          </w:p>
        </w:tc>
        <w:tc>
          <w:tcPr>
            <w:tcW w:w="2063" w:type="dxa"/>
            <w:tcBorders>
              <w:top w:val="nil"/>
              <w:left w:val="nil"/>
              <w:bottom w:val="single" w:sz="4" w:space="0" w:color="auto"/>
              <w:right w:val="single" w:sz="4" w:space="0" w:color="auto"/>
            </w:tcBorders>
            <w:shd w:val="clear" w:color="auto" w:fill="auto"/>
            <w:vAlign w:val="center"/>
            <w:hideMark/>
          </w:tcPr>
          <w:p w14:paraId="3762D0E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INNOVACIONES ESTRATEGICAS Y DE SERVICIOS AMERICANOS LORCMEX</w:t>
            </w:r>
          </w:p>
        </w:tc>
        <w:tc>
          <w:tcPr>
            <w:tcW w:w="1037" w:type="dxa"/>
            <w:tcBorders>
              <w:top w:val="nil"/>
              <w:left w:val="nil"/>
              <w:bottom w:val="single" w:sz="4" w:space="0" w:color="auto"/>
              <w:right w:val="single" w:sz="4" w:space="0" w:color="auto"/>
            </w:tcBorders>
            <w:shd w:val="clear" w:color="auto" w:fill="auto"/>
            <w:vAlign w:val="center"/>
            <w:hideMark/>
          </w:tcPr>
          <w:p w14:paraId="64F586F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A48538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3BA388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$2,914,699.01</w:t>
            </w:r>
          </w:p>
        </w:tc>
        <w:tc>
          <w:tcPr>
            <w:tcW w:w="1700" w:type="dxa"/>
            <w:tcBorders>
              <w:top w:val="nil"/>
              <w:left w:val="nil"/>
              <w:bottom w:val="single" w:sz="4" w:space="0" w:color="auto"/>
              <w:right w:val="single" w:sz="4" w:space="0" w:color="auto"/>
            </w:tcBorders>
            <w:shd w:val="clear" w:color="auto" w:fill="auto"/>
            <w:vAlign w:val="center"/>
            <w:hideMark/>
          </w:tcPr>
          <w:p w14:paraId="1A17EAB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$2,914,699.01</w:t>
            </w:r>
          </w:p>
        </w:tc>
        <w:tc>
          <w:tcPr>
            <w:tcW w:w="888" w:type="dxa"/>
            <w:tcBorders>
              <w:top w:val="nil"/>
              <w:left w:val="nil"/>
              <w:bottom w:val="single" w:sz="4" w:space="0" w:color="auto"/>
              <w:right w:val="single" w:sz="4" w:space="0" w:color="auto"/>
            </w:tcBorders>
            <w:shd w:val="clear" w:color="auto" w:fill="auto"/>
            <w:vAlign w:val="center"/>
            <w:hideMark/>
          </w:tcPr>
          <w:p w14:paraId="229332A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40A62B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ABCE8C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67A5C1"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A</w:t>
            </w:r>
          </w:p>
        </w:tc>
        <w:tc>
          <w:tcPr>
            <w:tcW w:w="2341" w:type="dxa"/>
            <w:tcBorders>
              <w:top w:val="nil"/>
              <w:left w:val="nil"/>
              <w:bottom w:val="single" w:sz="4" w:space="0" w:color="auto"/>
              <w:right w:val="single" w:sz="4" w:space="0" w:color="auto"/>
            </w:tcBorders>
            <w:shd w:val="clear" w:color="auto" w:fill="auto"/>
            <w:vAlign w:val="center"/>
            <w:hideMark/>
          </w:tcPr>
          <w:p w14:paraId="734E8A2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2113-000901</w:t>
            </w:r>
          </w:p>
        </w:tc>
        <w:tc>
          <w:tcPr>
            <w:tcW w:w="2063" w:type="dxa"/>
            <w:tcBorders>
              <w:top w:val="nil"/>
              <w:left w:val="nil"/>
              <w:bottom w:val="single" w:sz="4" w:space="0" w:color="auto"/>
              <w:right w:val="single" w:sz="4" w:space="0" w:color="auto"/>
            </w:tcBorders>
            <w:shd w:val="clear" w:color="auto" w:fill="auto"/>
            <w:vAlign w:val="center"/>
            <w:hideMark/>
          </w:tcPr>
          <w:p w14:paraId="27168DA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MILIMETRICA INGENIERIA Y SERVICIOS ESPECIALIZADOS</w:t>
            </w:r>
          </w:p>
        </w:tc>
        <w:tc>
          <w:tcPr>
            <w:tcW w:w="1037" w:type="dxa"/>
            <w:tcBorders>
              <w:top w:val="nil"/>
              <w:left w:val="nil"/>
              <w:bottom w:val="single" w:sz="4" w:space="0" w:color="auto"/>
              <w:right w:val="single" w:sz="4" w:space="0" w:color="auto"/>
            </w:tcBorders>
            <w:shd w:val="clear" w:color="auto" w:fill="auto"/>
            <w:vAlign w:val="center"/>
            <w:hideMark/>
          </w:tcPr>
          <w:p w14:paraId="2744FBD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C7E151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BFCC13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$5,961,647.85</w:t>
            </w:r>
          </w:p>
        </w:tc>
        <w:tc>
          <w:tcPr>
            <w:tcW w:w="1700" w:type="dxa"/>
            <w:tcBorders>
              <w:top w:val="nil"/>
              <w:left w:val="nil"/>
              <w:bottom w:val="single" w:sz="4" w:space="0" w:color="auto"/>
              <w:right w:val="single" w:sz="4" w:space="0" w:color="auto"/>
            </w:tcBorders>
            <w:shd w:val="clear" w:color="auto" w:fill="auto"/>
            <w:vAlign w:val="center"/>
            <w:hideMark/>
          </w:tcPr>
          <w:p w14:paraId="1A8E3AD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$5,961,647.85</w:t>
            </w:r>
          </w:p>
        </w:tc>
        <w:tc>
          <w:tcPr>
            <w:tcW w:w="888" w:type="dxa"/>
            <w:tcBorders>
              <w:top w:val="nil"/>
              <w:left w:val="nil"/>
              <w:bottom w:val="single" w:sz="4" w:space="0" w:color="auto"/>
              <w:right w:val="single" w:sz="4" w:space="0" w:color="auto"/>
            </w:tcBorders>
            <w:shd w:val="clear" w:color="auto" w:fill="auto"/>
            <w:vAlign w:val="center"/>
            <w:hideMark/>
          </w:tcPr>
          <w:p w14:paraId="5D7449B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13C8B6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CF1CC80"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C3AE58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A84073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2113-000902</w:t>
            </w:r>
          </w:p>
        </w:tc>
        <w:tc>
          <w:tcPr>
            <w:tcW w:w="2063" w:type="dxa"/>
            <w:tcBorders>
              <w:top w:val="nil"/>
              <w:left w:val="nil"/>
              <w:bottom w:val="single" w:sz="4" w:space="0" w:color="auto"/>
              <w:right w:val="single" w:sz="4" w:space="0" w:color="auto"/>
            </w:tcBorders>
            <w:shd w:val="clear" w:color="auto" w:fill="auto"/>
            <w:vAlign w:val="center"/>
            <w:hideMark/>
          </w:tcPr>
          <w:p w14:paraId="1616ACE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NAVESCO DESARROLLOS Y SOLUCIONES</w:t>
            </w:r>
          </w:p>
        </w:tc>
        <w:tc>
          <w:tcPr>
            <w:tcW w:w="1037" w:type="dxa"/>
            <w:tcBorders>
              <w:top w:val="nil"/>
              <w:left w:val="nil"/>
              <w:bottom w:val="single" w:sz="4" w:space="0" w:color="auto"/>
              <w:right w:val="single" w:sz="4" w:space="0" w:color="auto"/>
            </w:tcBorders>
            <w:shd w:val="clear" w:color="auto" w:fill="auto"/>
            <w:vAlign w:val="center"/>
            <w:hideMark/>
          </w:tcPr>
          <w:p w14:paraId="7EF378B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D6B3F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66FF9B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$1,654,344.45</w:t>
            </w:r>
          </w:p>
        </w:tc>
        <w:tc>
          <w:tcPr>
            <w:tcW w:w="1700" w:type="dxa"/>
            <w:tcBorders>
              <w:top w:val="nil"/>
              <w:left w:val="nil"/>
              <w:bottom w:val="single" w:sz="4" w:space="0" w:color="auto"/>
              <w:right w:val="single" w:sz="4" w:space="0" w:color="auto"/>
            </w:tcBorders>
            <w:shd w:val="clear" w:color="auto" w:fill="auto"/>
            <w:vAlign w:val="center"/>
            <w:hideMark/>
          </w:tcPr>
          <w:p w14:paraId="40CC217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$1,654,344.45</w:t>
            </w:r>
          </w:p>
        </w:tc>
        <w:tc>
          <w:tcPr>
            <w:tcW w:w="888" w:type="dxa"/>
            <w:tcBorders>
              <w:top w:val="nil"/>
              <w:left w:val="nil"/>
              <w:bottom w:val="single" w:sz="4" w:space="0" w:color="auto"/>
              <w:right w:val="single" w:sz="4" w:space="0" w:color="auto"/>
            </w:tcBorders>
            <w:shd w:val="clear" w:color="auto" w:fill="auto"/>
            <w:vAlign w:val="center"/>
            <w:hideMark/>
          </w:tcPr>
          <w:p w14:paraId="722BFA5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C2FB2F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37EA546"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33F46B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D89541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2113-000903</w:t>
            </w:r>
          </w:p>
        </w:tc>
        <w:tc>
          <w:tcPr>
            <w:tcW w:w="2063" w:type="dxa"/>
            <w:tcBorders>
              <w:top w:val="nil"/>
              <w:left w:val="nil"/>
              <w:bottom w:val="single" w:sz="4" w:space="0" w:color="auto"/>
              <w:right w:val="single" w:sz="4" w:space="0" w:color="auto"/>
            </w:tcBorders>
            <w:shd w:val="clear" w:color="auto" w:fill="auto"/>
            <w:vAlign w:val="center"/>
            <w:hideMark/>
          </w:tcPr>
          <w:p w14:paraId="186AEBB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AYAPI CONSTRUCTORA</w:t>
            </w:r>
          </w:p>
        </w:tc>
        <w:tc>
          <w:tcPr>
            <w:tcW w:w="1037" w:type="dxa"/>
            <w:tcBorders>
              <w:top w:val="nil"/>
              <w:left w:val="nil"/>
              <w:bottom w:val="single" w:sz="4" w:space="0" w:color="auto"/>
              <w:right w:val="single" w:sz="4" w:space="0" w:color="auto"/>
            </w:tcBorders>
            <w:shd w:val="clear" w:color="auto" w:fill="auto"/>
            <w:vAlign w:val="center"/>
            <w:hideMark/>
          </w:tcPr>
          <w:p w14:paraId="58E28A4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5E0813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0CAF62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$3,094,516.24</w:t>
            </w:r>
          </w:p>
        </w:tc>
        <w:tc>
          <w:tcPr>
            <w:tcW w:w="1700" w:type="dxa"/>
            <w:tcBorders>
              <w:top w:val="nil"/>
              <w:left w:val="nil"/>
              <w:bottom w:val="single" w:sz="4" w:space="0" w:color="auto"/>
              <w:right w:val="single" w:sz="4" w:space="0" w:color="auto"/>
            </w:tcBorders>
            <w:shd w:val="clear" w:color="auto" w:fill="auto"/>
            <w:vAlign w:val="center"/>
            <w:hideMark/>
          </w:tcPr>
          <w:p w14:paraId="5550F1D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$3,094,516.24</w:t>
            </w:r>
          </w:p>
        </w:tc>
        <w:tc>
          <w:tcPr>
            <w:tcW w:w="888" w:type="dxa"/>
            <w:tcBorders>
              <w:top w:val="nil"/>
              <w:left w:val="nil"/>
              <w:bottom w:val="single" w:sz="4" w:space="0" w:color="auto"/>
              <w:right w:val="single" w:sz="4" w:space="0" w:color="auto"/>
            </w:tcBorders>
            <w:shd w:val="clear" w:color="auto" w:fill="auto"/>
            <w:vAlign w:val="center"/>
            <w:hideMark/>
          </w:tcPr>
          <w:p w14:paraId="1D5B3C4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024EC0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653379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C975023"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A</w:t>
            </w:r>
          </w:p>
        </w:tc>
        <w:tc>
          <w:tcPr>
            <w:tcW w:w="2341" w:type="dxa"/>
            <w:tcBorders>
              <w:top w:val="nil"/>
              <w:left w:val="nil"/>
              <w:bottom w:val="single" w:sz="4" w:space="0" w:color="auto"/>
              <w:right w:val="single" w:sz="4" w:space="0" w:color="auto"/>
            </w:tcBorders>
            <w:shd w:val="clear" w:color="auto" w:fill="auto"/>
            <w:vAlign w:val="center"/>
            <w:hideMark/>
          </w:tcPr>
          <w:p w14:paraId="73EA232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2113-000905</w:t>
            </w:r>
          </w:p>
        </w:tc>
        <w:tc>
          <w:tcPr>
            <w:tcW w:w="2063" w:type="dxa"/>
            <w:tcBorders>
              <w:top w:val="nil"/>
              <w:left w:val="nil"/>
              <w:bottom w:val="single" w:sz="4" w:space="0" w:color="auto"/>
              <w:right w:val="single" w:sz="4" w:space="0" w:color="auto"/>
            </w:tcBorders>
            <w:shd w:val="clear" w:color="auto" w:fill="auto"/>
            <w:vAlign w:val="center"/>
            <w:hideMark/>
          </w:tcPr>
          <w:p w14:paraId="7853AA9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BRUNO ALEJANDRO COOL CANCHE</w:t>
            </w:r>
          </w:p>
        </w:tc>
        <w:tc>
          <w:tcPr>
            <w:tcW w:w="1037" w:type="dxa"/>
            <w:tcBorders>
              <w:top w:val="nil"/>
              <w:left w:val="nil"/>
              <w:bottom w:val="single" w:sz="4" w:space="0" w:color="auto"/>
              <w:right w:val="single" w:sz="4" w:space="0" w:color="auto"/>
            </w:tcBorders>
            <w:shd w:val="clear" w:color="auto" w:fill="auto"/>
            <w:vAlign w:val="center"/>
            <w:hideMark/>
          </w:tcPr>
          <w:p w14:paraId="3CC3726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108279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0E3ADB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$1,863,499.91</w:t>
            </w:r>
          </w:p>
        </w:tc>
        <w:tc>
          <w:tcPr>
            <w:tcW w:w="1700" w:type="dxa"/>
            <w:tcBorders>
              <w:top w:val="nil"/>
              <w:left w:val="nil"/>
              <w:bottom w:val="single" w:sz="4" w:space="0" w:color="auto"/>
              <w:right w:val="single" w:sz="4" w:space="0" w:color="auto"/>
            </w:tcBorders>
            <w:shd w:val="clear" w:color="auto" w:fill="auto"/>
            <w:vAlign w:val="center"/>
            <w:hideMark/>
          </w:tcPr>
          <w:p w14:paraId="598C017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$1,863,499.91</w:t>
            </w:r>
          </w:p>
        </w:tc>
        <w:tc>
          <w:tcPr>
            <w:tcW w:w="888" w:type="dxa"/>
            <w:tcBorders>
              <w:top w:val="nil"/>
              <w:left w:val="nil"/>
              <w:bottom w:val="single" w:sz="4" w:space="0" w:color="auto"/>
              <w:right w:val="single" w:sz="4" w:space="0" w:color="auto"/>
            </w:tcBorders>
            <w:shd w:val="clear" w:color="auto" w:fill="auto"/>
            <w:vAlign w:val="center"/>
            <w:hideMark/>
          </w:tcPr>
          <w:p w14:paraId="6B2251E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EAE0DC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E13A80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187E9A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61B910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2113-000906</w:t>
            </w:r>
          </w:p>
        </w:tc>
        <w:tc>
          <w:tcPr>
            <w:tcW w:w="2063" w:type="dxa"/>
            <w:tcBorders>
              <w:top w:val="nil"/>
              <w:left w:val="nil"/>
              <w:bottom w:val="single" w:sz="4" w:space="0" w:color="auto"/>
              <w:right w:val="single" w:sz="4" w:space="0" w:color="auto"/>
            </w:tcBorders>
            <w:shd w:val="clear" w:color="auto" w:fill="auto"/>
            <w:vAlign w:val="center"/>
            <w:hideMark/>
          </w:tcPr>
          <w:p w14:paraId="0A9849F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OPCION AVANZA MX</w:t>
            </w:r>
          </w:p>
        </w:tc>
        <w:tc>
          <w:tcPr>
            <w:tcW w:w="1037" w:type="dxa"/>
            <w:tcBorders>
              <w:top w:val="nil"/>
              <w:left w:val="nil"/>
              <w:bottom w:val="single" w:sz="4" w:space="0" w:color="auto"/>
              <w:right w:val="single" w:sz="4" w:space="0" w:color="auto"/>
            </w:tcBorders>
            <w:shd w:val="clear" w:color="auto" w:fill="auto"/>
            <w:vAlign w:val="center"/>
            <w:hideMark/>
          </w:tcPr>
          <w:p w14:paraId="0F5B0D1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312A65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D852AA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$3,691,782.45</w:t>
            </w:r>
          </w:p>
        </w:tc>
        <w:tc>
          <w:tcPr>
            <w:tcW w:w="1700" w:type="dxa"/>
            <w:tcBorders>
              <w:top w:val="nil"/>
              <w:left w:val="nil"/>
              <w:bottom w:val="single" w:sz="4" w:space="0" w:color="auto"/>
              <w:right w:val="single" w:sz="4" w:space="0" w:color="auto"/>
            </w:tcBorders>
            <w:shd w:val="clear" w:color="auto" w:fill="auto"/>
            <w:vAlign w:val="center"/>
            <w:hideMark/>
          </w:tcPr>
          <w:p w14:paraId="28C245F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$3,691,782.45</w:t>
            </w:r>
          </w:p>
        </w:tc>
        <w:tc>
          <w:tcPr>
            <w:tcW w:w="888" w:type="dxa"/>
            <w:tcBorders>
              <w:top w:val="nil"/>
              <w:left w:val="nil"/>
              <w:bottom w:val="single" w:sz="4" w:space="0" w:color="auto"/>
              <w:right w:val="single" w:sz="4" w:space="0" w:color="auto"/>
            </w:tcBorders>
            <w:shd w:val="clear" w:color="auto" w:fill="auto"/>
            <w:vAlign w:val="center"/>
            <w:hideMark/>
          </w:tcPr>
          <w:p w14:paraId="400249B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2D3453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9652AE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22B65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5BAFE1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2113-000907</w:t>
            </w:r>
          </w:p>
        </w:tc>
        <w:tc>
          <w:tcPr>
            <w:tcW w:w="2063" w:type="dxa"/>
            <w:tcBorders>
              <w:top w:val="nil"/>
              <w:left w:val="nil"/>
              <w:bottom w:val="single" w:sz="4" w:space="0" w:color="auto"/>
              <w:right w:val="single" w:sz="4" w:space="0" w:color="auto"/>
            </w:tcBorders>
            <w:shd w:val="clear" w:color="auto" w:fill="auto"/>
            <w:vAlign w:val="center"/>
            <w:hideMark/>
          </w:tcPr>
          <w:p w14:paraId="51B3100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BIOSFERA MAYA INGENIERIA Y CONSTRUCCION</w:t>
            </w:r>
          </w:p>
        </w:tc>
        <w:tc>
          <w:tcPr>
            <w:tcW w:w="1037" w:type="dxa"/>
            <w:tcBorders>
              <w:top w:val="nil"/>
              <w:left w:val="nil"/>
              <w:bottom w:val="single" w:sz="4" w:space="0" w:color="auto"/>
              <w:right w:val="single" w:sz="4" w:space="0" w:color="auto"/>
            </w:tcBorders>
            <w:shd w:val="clear" w:color="auto" w:fill="auto"/>
            <w:vAlign w:val="center"/>
            <w:hideMark/>
          </w:tcPr>
          <w:p w14:paraId="5D79B7B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18936D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80A277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$1,198,756.89</w:t>
            </w:r>
          </w:p>
        </w:tc>
        <w:tc>
          <w:tcPr>
            <w:tcW w:w="1700" w:type="dxa"/>
            <w:tcBorders>
              <w:top w:val="nil"/>
              <w:left w:val="nil"/>
              <w:bottom w:val="single" w:sz="4" w:space="0" w:color="auto"/>
              <w:right w:val="single" w:sz="4" w:space="0" w:color="auto"/>
            </w:tcBorders>
            <w:shd w:val="clear" w:color="auto" w:fill="auto"/>
            <w:vAlign w:val="center"/>
            <w:hideMark/>
          </w:tcPr>
          <w:p w14:paraId="28987A5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$1,198,756.89</w:t>
            </w:r>
          </w:p>
        </w:tc>
        <w:tc>
          <w:tcPr>
            <w:tcW w:w="888" w:type="dxa"/>
            <w:tcBorders>
              <w:top w:val="nil"/>
              <w:left w:val="nil"/>
              <w:bottom w:val="single" w:sz="4" w:space="0" w:color="auto"/>
              <w:right w:val="single" w:sz="4" w:space="0" w:color="auto"/>
            </w:tcBorders>
            <w:shd w:val="clear" w:color="auto" w:fill="auto"/>
            <w:vAlign w:val="center"/>
            <w:hideMark/>
          </w:tcPr>
          <w:p w14:paraId="7C991B7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8C06EB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954E22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2B4BB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D03772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2113-000908</w:t>
            </w:r>
          </w:p>
        </w:tc>
        <w:tc>
          <w:tcPr>
            <w:tcW w:w="2063" w:type="dxa"/>
            <w:tcBorders>
              <w:top w:val="nil"/>
              <w:left w:val="nil"/>
              <w:bottom w:val="single" w:sz="4" w:space="0" w:color="auto"/>
              <w:right w:val="single" w:sz="4" w:space="0" w:color="auto"/>
            </w:tcBorders>
            <w:shd w:val="clear" w:color="auto" w:fill="auto"/>
            <w:vAlign w:val="center"/>
            <w:hideMark/>
          </w:tcPr>
          <w:p w14:paraId="08FDFED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KARSE ARQUITECTOS, DISEÑO Y CONSTRUCCION</w:t>
            </w:r>
          </w:p>
        </w:tc>
        <w:tc>
          <w:tcPr>
            <w:tcW w:w="1037" w:type="dxa"/>
            <w:tcBorders>
              <w:top w:val="nil"/>
              <w:left w:val="nil"/>
              <w:bottom w:val="single" w:sz="4" w:space="0" w:color="auto"/>
              <w:right w:val="single" w:sz="4" w:space="0" w:color="auto"/>
            </w:tcBorders>
            <w:shd w:val="clear" w:color="auto" w:fill="auto"/>
            <w:vAlign w:val="center"/>
            <w:hideMark/>
          </w:tcPr>
          <w:p w14:paraId="1325328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5102B0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84F780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$1,599,215.38</w:t>
            </w:r>
          </w:p>
        </w:tc>
        <w:tc>
          <w:tcPr>
            <w:tcW w:w="1700" w:type="dxa"/>
            <w:tcBorders>
              <w:top w:val="nil"/>
              <w:left w:val="nil"/>
              <w:bottom w:val="single" w:sz="4" w:space="0" w:color="auto"/>
              <w:right w:val="single" w:sz="4" w:space="0" w:color="auto"/>
            </w:tcBorders>
            <w:shd w:val="clear" w:color="auto" w:fill="auto"/>
            <w:vAlign w:val="center"/>
            <w:hideMark/>
          </w:tcPr>
          <w:p w14:paraId="0BBD294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$1,599,215.38</w:t>
            </w:r>
          </w:p>
        </w:tc>
        <w:tc>
          <w:tcPr>
            <w:tcW w:w="888" w:type="dxa"/>
            <w:tcBorders>
              <w:top w:val="nil"/>
              <w:left w:val="nil"/>
              <w:bottom w:val="single" w:sz="4" w:space="0" w:color="auto"/>
              <w:right w:val="single" w:sz="4" w:space="0" w:color="auto"/>
            </w:tcBorders>
            <w:shd w:val="clear" w:color="auto" w:fill="auto"/>
            <w:vAlign w:val="center"/>
            <w:hideMark/>
          </w:tcPr>
          <w:p w14:paraId="72E6004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CA5A26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217FCD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875A33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402C70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2113-000909</w:t>
            </w:r>
          </w:p>
        </w:tc>
        <w:tc>
          <w:tcPr>
            <w:tcW w:w="2063" w:type="dxa"/>
            <w:tcBorders>
              <w:top w:val="nil"/>
              <w:left w:val="nil"/>
              <w:bottom w:val="single" w:sz="4" w:space="0" w:color="auto"/>
              <w:right w:val="single" w:sz="4" w:space="0" w:color="auto"/>
            </w:tcBorders>
            <w:shd w:val="clear" w:color="auto" w:fill="auto"/>
            <w:vAlign w:val="center"/>
            <w:hideMark/>
          </w:tcPr>
          <w:p w14:paraId="599B0A4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SERVICIOS COMERCIALES MUSOLIN</w:t>
            </w:r>
          </w:p>
        </w:tc>
        <w:tc>
          <w:tcPr>
            <w:tcW w:w="1037" w:type="dxa"/>
            <w:tcBorders>
              <w:top w:val="nil"/>
              <w:left w:val="nil"/>
              <w:bottom w:val="single" w:sz="4" w:space="0" w:color="auto"/>
              <w:right w:val="single" w:sz="4" w:space="0" w:color="auto"/>
            </w:tcBorders>
            <w:shd w:val="clear" w:color="auto" w:fill="auto"/>
            <w:vAlign w:val="center"/>
            <w:hideMark/>
          </w:tcPr>
          <w:p w14:paraId="2BE6F7E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6C0264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489BD8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$1,991,603.65</w:t>
            </w:r>
          </w:p>
        </w:tc>
        <w:tc>
          <w:tcPr>
            <w:tcW w:w="1700" w:type="dxa"/>
            <w:tcBorders>
              <w:top w:val="nil"/>
              <w:left w:val="nil"/>
              <w:bottom w:val="single" w:sz="4" w:space="0" w:color="auto"/>
              <w:right w:val="single" w:sz="4" w:space="0" w:color="auto"/>
            </w:tcBorders>
            <w:shd w:val="clear" w:color="auto" w:fill="auto"/>
            <w:vAlign w:val="center"/>
            <w:hideMark/>
          </w:tcPr>
          <w:p w14:paraId="533892F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$1,991,603.65</w:t>
            </w:r>
          </w:p>
        </w:tc>
        <w:tc>
          <w:tcPr>
            <w:tcW w:w="888" w:type="dxa"/>
            <w:tcBorders>
              <w:top w:val="nil"/>
              <w:left w:val="nil"/>
              <w:bottom w:val="single" w:sz="4" w:space="0" w:color="auto"/>
              <w:right w:val="single" w:sz="4" w:space="0" w:color="auto"/>
            </w:tcBorders>
            <w:shd w:val="clear" w:color="auto" w:fill="auto"/>
            <w:vAlign w:val="center"/>
            <w:hideMark/>
          </w:tcPr>
          <w:p w14:paraId="3C6A42E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39479F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5FA75B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D4B33C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90DF5D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2113-000910</w:t>
            </w:r>
          </w:p>
        </w:tc>
        <w:tc>
          <w:tcPr>
            <w:tcW w:w="2063" w:type="dxa"/>
            <w:tcBorders>
              <w:top w:val="nil"/>
              <w:left w:val="nil"/>
              <w:bottom w:val="single" w:sz="4" w:space="0" w:color="auto"/>
              <w:right w:val="single" w:sz="4" w:space="0" w:color="auto"/>
            </w:tcBorders>
            <w:shd w:val="clear" w:color="auto" w:fill="auto"/>
            <w:vAlign w:val="center"/>
            <w:hideMark/>
          </w:tcPr>
          <w:p w14:paraId="279D31D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DESARROLLADORA VIA A+G</w:t>
            </w:r>
          </w:p>
        </w:tc>
        <w:tc>
          <w:tcPr>
            <w:tcW w:w="1037" w:type="dxa"/>
            <w:tcBorders>
              <w:top w:val="nil"/>
              <w:left w:val="nil"/>
              <w:bottom w:val="single" w:sz="4" w:space="0" w:color="auto"/>
              <w:right w:val="single" w:sz="4" w:space="0" w:color="auto"/>
            </w:tcBorders>
            <w:shd w:val="clear" w:color="auto" w:fill="auto"/>
            <w:vAlign w:val="center"/>
            <w:hideMark/>
          </w:tcPr>
          <w:p w14:paraId="548CEA6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D0861B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59927C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$1,048,975.60</w:t>
            </w:r>
          </w:p>
        </w:tc>
        <w:tc>
          <w:tcPr>
            <w:tcW w:w="1700" w:type="dxa"/>
            <w:tcBorders>
              <w:top w:val="nil"/>
              <w:left w:val="nil"/>
              <w:bottom w:val="single" w:sz="4" w:space="0" w:color="auto"/>
              <w:right w:val="single" w:sz="4" w:space="0" w:color="auto"/>
            </w:tcBorders>
            <w:shd w:val="clear" w:color="auto" w:fill="auto"/>
            <w:vAlign w:val="center"/>
            <w:hideMark/>
          </w:tcPr>
          <w:p w14:paraId="5F97107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$1,048,975.60</w:t>
            </w:r>
          </w:p>
        </w:tc>
        <w:tc>
          <w:tcPr>
            <w:tcW w:w="888" w:type="dxa"/>
            <w:tcBorders>
              <w:top w:val="nil"/>
              <w:left w:val="nil"/>
              <w:bottom w:val="single" w:sz="4" w:space="0" w:color="auto"/>
              <w:right w:val="single" w:sz="4" w:space="0" w:color="auto"/>
            </w:tcBorders>
            <w:shd w:val="clear" w:color="auto" w:fill="auto"/>
            <w:vAlign w:val="center"/>
            <w:hideMark/>
          </w:tcPr>
          <w:p w14:paraId="4160BBD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71404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1E30E5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483604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F103E8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2113-000911</w:t>
            </w:r>
          </w:p>
        </w:tc>
        <w:tc>
          <w:tcPr>
            <w:tcW w:w="2063" w:type="dxa"/>
            <w:tcBorders>
              <w:top w:val="nil"/>
              <w:left w:val="nil"/>
              <w:bottom w:val="single" w:sz="4" w:space="0" w:color="auto"/>
              <w:right w:val="single" w:sz="4" w:space="0" w:color="auto"/>
            </w:tcBorders>
            <w:shd w:val="clear" w:color="auto" w:fill="auto"/>
            <w:vAlign w:val="center"/>
            <w:hideMark/>
          </w:tcPr>
          <w:p w14:paraId="2D3AD11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SOLUCION PLUVIAL</w:t>
            </w:r>
          </w:p>
        </w:tc>
        <w:tc>
          <w:tcPr>
            <w:tcW w:w="1037" w:type="dxa"/>
            <w:tcBorders>
              <w:top w:val="nil"/>
              <w:left w:val="nil"/>
              <w:bottom w:val="single" w:sz="4" w:space="0" w:color="auto"/>
              <w:right w:val="single" w:sz="4" w:space="0" w:color="auto"/>
            </w:tcBorders>
            <w:shd w:val="clear" w:color="auto" w:fill="auto"/>
            <w:vAlign w:val="center"/>
            <w:hideMark/>
          </w:tcPr>
          <w:p w14:paraId="44749E3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8E5D68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462F3B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$3,167,200.00</w:t>
            </w:r>
          </w:p>
        </w:tc>
        <w:tc>
          <w:tcPr>
            <w:tcW w:w="1700" w:type="dxa"/>
            <w:tcBorders>
              <w:top w:val="nil"/>
              <w:left w:val="nil"/>
              <w:bottom w:val="single" w:sz="4" w:space="0" w:color="auto"/>
              <w:right w:val="single" w:sz="4" w:space="0" w:color="auto"/>
            </w:tcBorders>
            <w:shd w:val="clear" w:color="auto" w:fill="auto"/>
            <w:vAlign w:val="center"/>
            <w:hideMark/>
          </w:tcPr>
          <w:p w14:paraId="532DBAE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$3,167,200.00</w:t>
            </w:r>
          </w:p>
        </w:tc>
        <w:tc>
          <w:tcPr>
            <w:tcW w:w="888" w:type="dxa"/>
            <w:tcBorders>
              <w:top w:val="nil"/>
              <w:left w:val="nil"/>
              <w:bottom w:val="single" w:sz="4" w:space="0" w:color="auto"/>
              <w:right w:val="single" w:sz="4" w:space="0" w:color="auto"/>
            </w:tcBorders>
            <w:shd w:val="clear" w:color="auto" w:fill="auto"/>
            <w:vAlign w:val="center"/>
            <w:hideMark/>
          </w:tcPr>
          <w:p w14:paraId="1C682BE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369EE2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C88A17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EA9D8D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4F0F45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2113-000912</w:t>
            </w:r>
          </w:p>
        </w:tc>
        <w:tc>
          <w:tcPr>
            <w:tcW w:w="2063" w:type="dxa"/>
            <w:tcBorders>
              <w:top w:val="nil"/>
              <w:left w:val="nil"/>
              <w:bottom w:val="single" w:sz="4" w:space="0" w:color="auto"/>
              <w:right w:val="single" w:sz="4" w:space="0" w:color="auto"/>
            </w:tcBorders>
            <w:shd w:val="clear" w:color="auto" w:fill="auto"/>
            <w:vAlign w:val="center"/>
            <w:hideMark/>
          </w:tcPr>
          <w:p w14:paraId="6ADAA2F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JUAN MANUEL MAGAÑA HUBBE</w:t>
            </w:r>
          </w:p>
        </w:tc>
        <w:tc>
          <w:tcPr>
            <w:tcW w:w="1037" w:type="dxa"/>
            <w:tcBorders>
              <w:top w:val="nil"/>
              <w:left w:val="nil"/>
              <w:bottom w:val="single" w:sz="4" w:space="0" w:color="auto"/>
              <w:right w:val="single" w:sz="4" w:space="0" w:color="auto"/>
            </w:tcBorders>
            <w:shd w:val="clear" w:color="auto" w:fill="auto"/>
            <w:vAlign w:val="center"/>
            <w:hideMark/>
          </w:tcPr>
          <w:p w14:paraId="60A9E29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067DD5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BA2CB1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$1,399,470.79</w:t>
            </w:r>
          </w:p>
        </w:tc>
        <w:tc>
          <w:tcPr>
            <w:tcW w:w="1700" w:type="dxa"/>
            <w:tcBorders>
              <w:top w:val="nil"/>
              <w:left w:val="nil"/>
              <w:bottom w:val="single" w:sz="4" w:space="0" w:color="auto"/>
              <w:right w:val="single" w:sz="4" w:space="0" w:color="auto"/>
            </w:tcBorders>
            <w:shd w:val="clear" w:color="auto" w:fill="auto"/>
            <w:vAlign w:val="center"/>
            <w:hideMark/>
          </w:tcPr>
          <w:p w14:paraId="0F56EB1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$1,399,470.79</w:t>
            </w:r>
          </w:p>
        </w:tc>
        <w:tc>
          <w:tcPr>
            <w:tcW w:w="888" w:type="dxa"/>
            <w:tcBorders>
              <w:top w:val="nil"/>
              <w:left w:val="nil"/>
              <w:bottom w:val="single" w:sz="4" w:space="0" w:color="auto"/>
              <w:right w:val="single" w:sz="4" w:space="0" w:color="auto"/>
            </w:tcBorders>
            <w:shd w:val="clear" w:color="auto" w:fill="auto"/>
            <w:vAlign w:val="center"/>
            <w:hideMark/>
          </w:tcPr>
          <w:p w14:paraId="14854C6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8D1326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B5F9EA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A6531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7CDF6D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2113-000914</w:t>
            </w:r>
          </w:p>
        </w:tc>
        <w:tc>
          <w:tcPr>
            <w:tcW w:w="2063" w:type="dxa"/>
            <w:tcBorders>
              <w:top w:val="nil"/>
              <w:left w:val="nil"/>
              <w:bottom w:val="single" w:sz="4" w:space="0" w:color="auto"/>
              <w:right w:val="single" w:sz="4" w:space="0" w:color="auto"/>
            </w:tcBorders>
            <w:shd w:val="clear" w:color="auto" w:fill="auto"/>
            <w:vAlign w:val="center"/>
            <w:hideMark/>
          </w:tcPr>
          <w:p w14:paraId="53826D8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LT CONSTRUCCION Y REMODELACION DE LA PENINSULA</w:t>
            </w:r>
          </w:p>
        </w:tc>
        <w:tc>
          <w:tcPr>
            <w:tcW w:w="1037" w:type="dxa"/>
            <w:tcBorders>
              <w:top w:val="nil"/>
              <w:left w:val="nil"/>
              <w:bottom w:val="single" w:sz="4" w:space="0" w:color="auto"/>
              <w:right w:val="single" w:sz="4" w:space="0" w:color="auto"/>
            </w:tcBorders>
            <w:shd w:val="clear" w:color="auto" w:fill="auto"/>
            <w:vAlign w:val="center"/>
            <w:hideMark/>
          </w:tcPr>
          <w:p w14:paraId="4DB046A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E927AF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484EFF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$922,239.98</w:t>
            </w:r>
          </w:p>
        </w:tc>
        <w:tc>
          <w:tcPr>
            <w:tcW w:w="1700" w:type="dxa"/>
            <w:tcBorders>
              <w:top w:val="nil"/>
              <w:left w:val="nil"/>
              <w:bottom w:val="single" w:sz="4" w:space="0" w:color="auto"/>
              <w:right w:val="single" w:sz="4" w:space="0" w:color="auto"/>
            </w:tcBorders>
            <w:shd w:val="clear" w:color="auto" w:fill="auto"/>
            <w:vAlign w:val="center"/>
            <w:hideMark/>
          </w:tcPr>
          <w:p w14:paraId="0AF779A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$922,239.98</w:t>
            </w:r>
          </w:p>
        </w:tc>
        <w:tc>
          <w:tcPr>
            <w:tcW w:w="888" w:type="dxa"/>
            <w:tcBorders>
              <w:top w:val="nil"/>
              <w:left w:val="nil"/>
              <w:bottom w:val="single" w:sz="4" w:space="0" w:color="auto"/>
              <w:right w:val="single" w:sz="4" w:space="0" w:color="auto"/>
            </w:tcBorders>
            <w:shd w:val="clear" w:color="auto" w:fill="auto"/>
            <w:vAlign w:val="center"/>
            <w:hideMark/>
          </w:tcPr>
          <w:p w14:paraId="5303C79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30D2C0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38CEDC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E57364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2CA1D0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2113-000915</w:t>
            </w:r>
          </w:p>
        </w:tc>
        <w:tc>
          <w:tcPr>
            <w:tcW w:w="2063" w:type="dxa"/>
            <w:tcBorders>
              <w:top w:val="nil"/>
              <w:left w:val="nil"/>
              <w:bottom w:val="single" w:sz="4" w:space="0" w:color="auto"/>
              <w:right w:val="single" w:sz="4" w:space="0" w:color="auto"/>
            </w:tcBorders>
            <w:shd w:val="clear" w:color="auto" w:fill="auto"/>
            <w:vAlign w:val="center"/>
            <w:hideMark/>
          </w:tcPr>
          <w:p w14:paraId="2EC9851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MAQUINARIA LOMA</w:t>
            </w:r>
          </w:p>
        </w:tc>
        <w:tc>
          <w:tcPr>
            <w:tcW w:w="1037" w:type="dxa"/>
            <w:tcBorders>
              <w:top w:val="nil"/>
              <w:left w:val="nil"/>
              <w:bottom w:val="single" w:sz="4" w:space="0" w:color="auto"/>
              <w:right w:val="single" w:sz="4" w:space="0" w:color="auto"/>
            </w:tcBorders>
            <w:shd w:val="clear" w:color="auto" w:fill="auto"/>
            <w:vAlign w:val="center"/>
            <w:hideMark/>
          </w:tcPr>
          <w:p w14:paraId="0402B4F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6E6499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BA307F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$1,198,105.24</w:t>
            </w:r>
          </w:p>
        </w:tc>
        <w:tc>
          <w:tcPr>
            <w:tcW w:w="1700" w:type="dxa"/>
            <w:tcBorders>
              <w:top w:val="nil"/>
              <w:left w:val="nil"/>
              <w:bottom w:val="single" w:sz="4" w:space="0" w:color="auto"/>
              <w:right w:val="single" w:sz="4" w:space="0" w:color="auto"/>
            </w:tcBorders>
            <w:shd w:val="clear" w:color="auto" w:fill="auto"/>
            <w:vAlign w:val="center"/>
            <w:hideMark/>
          </w:tcPr>
          <w:p w14:paraId="3875795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$1,198,105.24</w:t>
            </w:r>
          </w:p>
        </w:tc>
        <w:tc>
          <w:tcPr>
            <w:tcW w:w="888" w:type="dxa"/>
            <w:tcBorders>
              <w:top w:val="nil"/>
              <w:left w:val="nil"/>
              <w:bottom w:val="single" w:sz="4" w:space="0" w:color="auto"/>
              <w:right w:val="single" w:sz="4" w:space="0" w:color="auto"/>
            </w:tcBorders>
            <w:shd w:val="clear" w:color="auto" w:fill="auto"/>
            <w:vAlign w:val="center"/>
            <w:hideMark/>
          </w:tcPr>
          <w:p w14:paraId="0DBD5DD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4C4F8E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AB2B82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8A2EC0"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A</w:t>
            </w:r>
          </w:p>
        </w:tc>
        <w:tc>
          <w:tcPr>
            <w:tcW w:w="2341" w:type="dxa"/>
            <w:tcBorders>
              <w:top w:val="nil"/>
              <w:left w:val="nil"/>
              <w:bottom w:val="single" w:sz="4" w:space="0" w:color="auto"/>
              <w:right w:val="single" w:sz="4" w:space="0" w:color="auto"/>
            </w:tcBorders>
            <w:shd w:val="clear" w:color="auto" w:fill="auto"/>
            <w:vAlign w:val="center"/>
            <w:hideMark/>
          </w:tcPr>
          <w:p w14:paraId="60305E94"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2117</w:t>
            </w:r>
          </w:p>
        </w:tc>
        <w:tc>
          <w:tcPr>
            <w:tcW w:w="2063" w:type="dxa"/>
            <w:tcBorders>
              <w:top w:val="nil"/>
              <w:left w:val="nil"/>
              <w:bottom w:val="single" w:sz="4" w:space="0" w:color="auto"/>
              <w:right w:val="single" w:sz="4" w:space="0" w:color="auto"/>
            </w:tcBorders>
            <w:shd w:val="clear" w:color="auto" w:fill="auto"/>
            <w:vAlign w:val="center"/>
            <w:hideMark/>
          </w:tcPr>
          <w:p w14:paraId="3AA94402"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RETENCIONES Y CONTRIBUCIONES POR PAGAR A CORTO PLAZO</w:t>
            </w:r>
          </w:p>
        </w:tc>
        <w:tc>
          <w:tcPr>
            <w:tcW w:w="1037" w:type="dxa"/>
            <w:tcBorders>
              <w:top w:val="nil"/>
              <w:left w:val="nil"/>
              <w:bottom w:val="single" w:sz="4" w:space="0" w:color="auto"/>
              <w:right w:val="single" w:sz="4" w:space="0" w:color="auto"/>
            </w:tcBorders>
            <w:shd w:val="clear" w:color="auto" w:fill="auto"/>
            <w:vAlign w:val="center"/>
            <w:hideMark/>
          </w:tcPr>
          <w:p w14:paraId="0AA2DE51"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$0.00</w:t>
            </w:r>
          </w:p>
        </w:tc>
        <w:tc>
          <w:tcPr>
            <w:tcW w:w="1440" w:type="dxa"/>
            <w:tcBorders>
              <w:top w:val="nil"/>
              <w:left w:val="nil"/>
              <w:bottom w:val="single" w:sz="4" w:space="0" w:color="auto"/>
              <w:right w:val="single" w:sz="4" w:space="0" w:color="auto"/>
            </w:tcBorders>
            <w:shd w:val="clear" w:color="auto" w:fill="auto"/>
            <w:vAlign w:val="center"/>
            <w:hideMark/>
          </w:tcPr>
          <w:p w14:paraId="253777E2"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$2,456,271.41</w:t>
            </w:r>
          </w:p>
        </w:tc>
        <w:tc>
          <w:tcPr>
            <w:tcW w:w="1700" w:type="dxa"/>
            <w:tcBorders>
              <w:top w:val="nil"/>
              <w:left w:val="nil"/>
              <w:bottom w:val="single" w:sz="4" w:space="0" w:color="auto"/>
              <w:right w:val="single" w:sz="4" w:space="0" w:color="auto"/>
            </w:tcBorders>
            <w:shd w:val="clear" w:color="auto" w:fill="auto"/>
            <w:vAlign w:val="center"/>
            <w:hideMark/>
          </w:tcPr>
          <w:p w14:paraId="5BFEE441"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$4,689,370.85</w:t>
            </w:r>
          </w:p>
        </w:tc>
        <w:tc>
          <w:tcPr>
            <w:tcW w:w="1700" w:type="dxa"/>
            <w:tcBorders>
              <w:top w:val="nil"/>
              <w:left w:val="nil"/>
              <w:bottom w:val="single" w:sz="4" w:space="0" w:color="auto"/>
              <w:right w:val="single" w:sz="4" w:space="0" w:color="auto"/>
            </w:tcBorders>
            <w:shd w:val="clear" w:color="auto" w:fill="auto"/>
            <w:vAlign w:val="center"/>
            <w:hideMark/>
          </w:tcPr>
          <w:p w14:paraId="5C877292"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$3,840,540.84</w:t>
            </w:r>
          </w:p>
        </w:tc>
        <w:tc>
          <w:tcPr>
            <w:tcW w:w="888" w:type="dxa"/>
            <w:tcBorders>
              <w:top w:val="nil"/>
              <w:left w:val="nil"/>
              <w:bottom w:val="single" w:sz="4" w:space="0" w:color="auto"/>
              <w:right w:val="single" w:sz="4" w:space="0" w:color="auto"/>
            </w:tcBorders>
            <w:shd w:val="clear" w:color="auto" w:fill="auto"/>
            <w:vAlign w:val="center"/>
            <w:hideMark/>
          </w:tcPr>
          <w:p w14:paraId="53432687"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$0.00</w:t>
            </w:r>
          </w:p>
        </w:tc>
        <w:tc>
          <w:tcPr>
            <w:tcW w:w="1440" w:type="dxa"/>
            <w:tcBorders>
              <w:top w:val="nil"/>
              <w:left w:val="nil"/>
              <w:bottom w:val="single" w:sz="4" w:space="0" w:color="auto"/>
              <w:right w:val="single" w:sz="4" w:space="0" w:color="auto"/>
            </w:tcBorders>
            <w:shd w:val="clear" w:color="auto" w:fill="auto"/>
            <w:vAlign w:val="center"/>
            <w:hideMark/>
          </w:tcPr>
          <w:p w14:paraId="5229DA90" w14:textId="77777777" w:rsidR="00202693" w:rsidRPr="00202693" w:rsidRDefault="00202693" w:rsidP="00202693">
            <w:pPr>
              <w:jc w:val="right"/>
              <w:rPr>
                <w:rFonts w:ascii="Lato" w:hAnsi="Lato" w:cs="Calibri"/>
                <w:color w:val="000000"/>
                <w:sz w:val="20"/>
                <w:szCs w:val="20"/>
                <w:u w:val="single"/>
              </w:rPr>
            </w:pPr>
            <w:r w:rsidRPr="00202693">
              <w:rPr>
                <w:rFonts w:ascii="Lato" w:hAnsi="Lato" w:cs="Calibri"/>
                <w:color w:val="000000"/>
                <w:sz w:val="20"/>
                <w:szCs w:val="20"/>
                <w:u w:val="single"/>
              </w:rPr>
              <w:t>$</w:t>
            </w:r>
            <w:bookmarkStart w:id="11" w:name="_Hlk227234903"/>
            <w:r w:rsidRPr="00202693">
              <w:rPr>
                <w:rFonts w:ascii="Lato" w:hAnsi="Lato" w:cs="Calibri"/>
                <w:color w:val="000000"/>
                <w:sz w:val="20"/>
                <w:szCs w:val="20"/>
                <w:u w:val="single"/>
              </w:rPr>
              <w:t>1,607,441.40</w:t>
            </w:r>
            <w:bookmarkEnd w:id="11"/>
          </w:p>
        </w:tc>
      </w:tr>
      <w:tr w:rsidR="00202693" w:rsidRPr="00202693" w14:paraId="664341C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4EA07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46E738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2117-0001</w:t>
            </w:r>
          </w:p>
        </w:tc>
        <w:tc>
          <w:tcPr>
            <w:tcW w:w="2063" w:type="dxa"/>
            <w:tcBorders>
              <w:top w:val="nil"/>
              <w:left w:val="nil"/>
              <w:bottom w:val="single" w:sz="4" w:space="0" w:color="auto"/>
              <w:right w:val="single" w:sz="4" w:space="0" w:color="auto"/>
            </w:tcBorders>
            <w:shd w:val="clear" w:color="auto" w:fill="auto"/>
            <w:vAlign w:val="center"/>
            <w:hideMark/>
          </w:tcPr>
          <w:p w14:paraId="2C52154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I.S.P.T.</w:t>
            </w:r>
          </w:p>
        </w:tc>
        <w:tc>
          <w:tcPr>
            <w:tcW w:w="1037" w:type="dxa"/>
            <w:tcBorders>
              <w:top w:val="nil"/>
              <w:left w:val="nil"/>
              <w:bottom w:val="single" w:sz="4" w:space="0" w:color="auto"/>
              <w:right w:val="single" w:sz="4" w:space="0" w:color="auto"/>
            </w:tcBorders>
            <w:shd w:val="clear" w:color="auto" w:fill="auto"/>
            <w:vAlign w:val="center"/>
            <w:hideMark/>
          </w:tcPr>
          <w:p w14:paraId="6405F59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3AC7F2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$1,165,278.84</w:t>
            </w:r>
          </w:p>
        </w:tc>
        <w:tc>
          <w:tcPr>
            <w:tcW w:w="1700" w:type="dxa"/>
            <w:tcBorders>
              <w:top w:val="nil"/>
              <w:left w:val="nil"/>
              <w:bottom w:val="single" w:sz="4" w:space="0" w:color="auto"/>
              <w:right w:val="single" w:sz="4" w:space="0" w:color="auto"/>
            </w:tcBorders>
            <w:shd w:val="clear" w:color="auto" w:fill="auto"/>
            <w:vAlign w:val="center"/>
            <w:hideMark/>
          </w:tcPr>
          <w:p w14:paraId="1B978D7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$1,880,028.00</w:t>
            </w:r>
          </w:p>
        </w:tc>
        <w:tc>
          <w:tcPr>
            <w:tcW w:w="1700" w:type="dxa"/>
            <w:tcBorders>
              <w:top w:val="nil"/>
              <w:left w:val="nil"/>
              <w:bottom w:val="single" w:sz="4" w:space="0" w:color="auto"/>
              <w:right w:val="single" w:sz="4" w:space="0" w:color="auto"/>
            </w:tcBorders>
            <w:shd w:val="clear" w:color="auto" w:fill="auto"/>
            <w:vAlign w:val="center"/>
            <w:hideMark/>
          </w:tcPr>
          <w:p w14:paraId="201B810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$1,030,001.13</w:t>
            </w:r>
          </w:p>
        </w:tc>
        <w:tc>
          <w:tcPr>
            <w:tcW w:w="888" w:type="dxa"/>
            <w:tcBorders>
              <w:top w:val="nil"/>
              <w:left w:val="nil"/>
              <w:bottom w:val="single" w:sz="4" w:space="0" w:color="auto"/>
              <w:right w:val="single" w:sz="4" w:space="0" w:color="auto"/>
            </w:tcBorders>
            <w:shd w:val="clear" w:color="auto" w:fill="auto"/>
            <w:vAlign w:val="center"/>
            <w:hideMark/>
          </w:tcPr>
          <w:p w14:paraId="5A30A44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71A47D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$315,251.97</w:t>
            </w:r>
          </w:p>
        </w:tc>
      </w:tr>
      <w:tr w:rsidR="00202693" w:rsidRPr="00202693" w14:paraId="12BFEA9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D40138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E3971B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2117-0001-0001</w:t>
            </w:r>
          </w:p>
        </w:tc>
        <w:tc>
          <w:tcPr>
            <w:tcW w:w="2063" w:type="dxa"/>
            <w:tcBorders>
              <w:top w:val="nil"/>
              <w:left w:val="nil"/>
              <w:bottom w:val="single" w:sz="4" w:space="0" w:color="auto"/>
              <w:right w:val="single" w:sz="4" w:space="0" w:color="auto"/>
            </w:tcBorders>
            <w:shd w:val="clear" w:color="auto" w:fill="auto"/>
            <w:vAlign w:val="center"/>
            <w:hideMark/>
          </w:tcPr>
          <w:p w14:paraId="5CCC4D4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I.S.P.T Sueldos Base</w:t>
            </w:r>
          </w:p>
        </w:tc>
        <w:tc>
          <w:tcPr>
            <w:tcW w:w="1037" w:type="dxa"/>
            <w:tcBorders>
              <w:top w:val="nil"/>
              <w:left w:val="nil"/>
              <w:bottom w:val="single" w:sz="4" w:space="0" w:color="auto"/>
              <w:right w:val="single" w:sz="4" w:space="0" w:color="auto"/>
            </w:tcBorders>
            <w:shd w:val="clear" w:color="auto" w:fill="auto"/>
            <w:vAlign w:val="center"/>
            <w:hideMark/>
          </w:tcPr>
          <w:p w14:paraId="24BC6CF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BAC011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$1,165,278.84</w:t>
            </w:r>
          </w:p>
        </w:tc>
        <w:tc>
          <w:tcPr>
            <w:tcW w:w="1700" w:type="dxa"/>
            <w:tcBorders>
              <w:top w:val="nil"/>
              <w:left w:val="nil"/>
              <w:bottom w:val="single" w:sz="4" w:space="0" w:color="auto"/>
              <w:right w:val="single" w:sz="4" w:space="0" w:color="auto"/>
            </w:tcBorders>
            <w:shd w:val="clear" w:color="auto" w:fill="auto"/>
            <w:vAlign w:val="center"/>
            <w:hideMark/>
          </w:tcPr>
          <w:p w14:paraId="40B38BC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$1,880,028.00</w:t>
            </w:r>
          </w:p>
        </w:tc>
        <w:tc>
          <w:tcPr>
            <w:tcW w:w="1700" w:type="dxa"/>
            <w:tcBorders>
              <w:top w:val="nil"/>
              <w:left w:val="nil"/>
              <w:bottom w:val="single" w:sz="4" w:space="0" w:color="auto"/>
              <w:right w:val="single" w:sz="4" w:space="0" w:color="auto"/>
            </w:tcBorders>
            <w:shd w:val="clear" w:color="auto" w:fill="auto"/>
            <w:vAlign w:val="center"/>
            <w:hideMark/>
          </w:tcPr>
          <w:p w14:paraId="43062DD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$1,030,001.13</w:t>
            </w:r>
          </w:p>
        </w:tc>
        <w:tc>
          <w:tcPr>
            <w:tcW w:w="888" w:type="dxa"/>
            <w:tcBorders>
              <w:top w:val="nil"/>
              <w:left w:val="nil"/>
              <w:bottom w:val="single" w:sz="4" w:space="0" w:color="auto"/>
              <w:right w:val="single" w:sz="4" w:space="0" w:color="auto"/>
            </w:tcBorders>
            <w:shd w:val="clear" w:color="auto" w:fill="auto"/>
            <w:vAlign w:val="center"/>
            <w:hideMark/>
          </w:tcPr>
          <w:p w14:paraId="5F19045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DC968A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$315,251.97</w:t>
            </w:r>
          </w:p>
        </w:tc>
      </w:tr>
      <w:tr w:rsidR="00202693" w:rsidRPr="00202693" w14:paraId="3B556F9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7967CB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33C441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2117-0002</w:t>
            </w:r>
          </w:p>
        </w:tc>
        <w:tc>
          <w:tcPr>
            <w:tcW w:w="2063" w:type="dxa"/>
            <w:tcBorders>
              <w:top w:val="nil"/>
              <w:left w:val="nil"/>
              <w:bottom w:val="single" w:sz="4" w:space="0" w:color="auto"/>
              <w:right w:val="single" w:sz="4" w:space="0" w:color="auto"/>
            </w:tcBorders>
            <w:shd w:val="clear" w:color="auto" w:fill="auto"/>
            <w:vAlign w:val="center"/>
            <w:hideMark/>
          </w:tcPr>
          <w:p w14:paraId="0A0DE42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10% ISR Retenido</w:t>
            </w:r>
          </w:p>
        </w:tc>
        <w:tc>
          <w:tcPr>
            <w:tcW w:w="1037" w:type="dxa"/>
            <w:tcBorders>
              <w:top w:val="nil"/>
              <w:left w:val="nil"/>
              <w:bottom w:val="single" w:sz="4" w:space="0" w:color="auto"/>
              <w:right w:val="single" w:sz="4" w:space="0" w:color="auto"/>
            </w:tcBorders>
            <w:shd w:val="clear" w:color="auto" w:fill="auto"/>
            <w:vAlign w:val="center"/>
            <w:hideMark/>
          </w:tcPr>
          <w:p w14:paraId="51F5866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332E58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$103.57</w:t>
            </w:r>
          </w:p>
        </w:tc>
        <w:tc>
          <w:tcPr>
            <w:tcW w:w="1700" w:type="dxa"/>
            <w:tcBorders>
              <w:top w:val="nil"/>
              <w:left w:val="nil"/>
              <w:bottom w:val="single" w:sz="4" w:space="0" w:color="auto"/>
              <w:right w:val="single" w:sz="4" w:space="0" w:color="auto"/>
            </w:tcBorders>
            <w:shd w:val="clear" w:color="auto" w:fill="auto"/>
            <w:vAlign w:val="center"/>
            <w:hideMark/>
          </w:tcPr>
          <w:p w14:paraId="629C556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$183.00</w:t>
            </w:r>
          </w:p>
        </w:tc>
        <w:tc>
          <w:tcPr>
            <w:tcW w:w="1700" w:type="dxa"/>
            <w:tcBorders>
              <w:top w:val="nil"/>
              <w:left w:val="nil"/>
              <w:bottom w:val="single" w:sz="4" w:space="0" w:color="auto"/>
              <w:right w:val="single" w:sz="4" w:space="0" w:color="auto"/>
            </w:tcBorders>
            <w:shd w:val="clear" w:color="auto" w:fill="auto"/>
            <w:vAlign w:val="center"/>
            <w:hideMark/>
          </w:tcPr>
          <w:p w14:paraId="2284C60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$78.51</w:t>
            </w:r>
          </w:p>
        </w:tc>
        <w:tc>
          <w:tcPr>
            <w:tcW w:w="888" w:type="dxa"/>
            <w:tcBorders>
              <w:top w:val="nil"/>
              <w:left w:val="nil"/>
              <w:bottom w:val="single" w:sz="4" w:space="0" w:color="auto"/>
              <w:right w:val="single" w:sz="4" w:space="0" w:color="auto"/>
            </w:tcBorders>
            <w:shd w:val="clear" w:color="auto" w:fill="auto"/>
            <w:vAlign w:val="center"/>
            <w:hideMark/>
          </w:tcPr>
          <w:p w14:paraId="5AACE4A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5CE02F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-$0.92</w:t>
            </w:r>
          </w:p>
        </w:tc>
      </w:tr>
      <w:tr w:rsidR="00202693" w:rsidRPr="00202693" w14:paraId="62F4EE3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A6B8D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20EDB4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2117-0002-0001</w:t>
            </w:r>
          </w:p>
        </w:tc>
        <w:tc>
          <w:tcPr>
            <w:tcW w:w="2063" w:type="dxa"/>
            <w:tcBorders>
              <w:top w:val="nil"/>
              <w:left w:val="nil"/>
              <w:bottom w:val="single" w:sz="4" w:space="0" w:color="auto"/>
              <w:right w:val="single" w:sz="4" w:space="0" w:color="auto"/>
            </w:tcBorders>
            <w:shd w:val="clear" w:color="auto" w:fill="auto"/>
            <w:vAlign w:val="center"/>
            <w:hideMark/>
          </w:tcPr>
          <w:p w14:paraId="7EFF7A0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ISR</w:t>
            </w:r>
          </w:p>
        </w:tc>
        <w:tc>
          <w:tcPr>
            <w:tcW w:w="1037" w:type="dxa"/>
            <w:tcBorders>
              <w:top w:val="nil"/>
              <w:left w:val="nil"/>
              <w:bottom w:val="single" w:sz="4" w:space="0" w:color="auto"/>
              <w:right w:val="single" w:sz="4" w:space="0" w:color="auto"/>
            </w:tcBorders>
            <w:shd w:val="clear" w:color="auto" w:fill="auto"/>
            <w:vAlign w:val="center"/>
            <w:hideMark/>
          </w:tcPr>
          <w:p w14:paraId="29F937B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8DAFA9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$103.57</w:t>
            </w:r>
          </w:p>
        </w:tc>
        <w:tc>
          <w:tcPr>
            <w:tcW w:w="1700" w:type="dxa"/>
            <w:tcBorders>
              <w:top w:val="nil"/>
              <w:left w:val="nil"/>
              <w:bottom w:val="single" w:sz="4" w:space="0" w:color="auto"/>
              <w:right w:val="single" w:sz="4" w:space="0" w:color="auto"/>
            </w:tcBorders>
            <w:shd w:val="clear" w:color="auto" w:fill="auto"/>
            <w:vAlign w:val="center"/>
            <w:hideMark/>
          </w:tcPr>
          <w:p w14:paraId="63CC328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$183.00</w:t>
            </w:r>
          </w:p>
        </w:tc>
        <w:tc>
          <w:tcPr>
            <w:tcW w:w="1700" w:type="dxa"/>
            <w:tcBorders>
              <w:top w:val="nil"/>
              <w:left w:val="nil"/>
              <w:bottom w:val="single" w:sz="4" w:space="0" w:color="auto"/>
              <w:right w:val="single" w:sz="4" w:space="0" w:color="auto"/>
            </w:tcBorders>
            <w:shd w:val="clear" w:color="auto" w:fill="auto"/>
            <w:vAlign w:val="center"/>
            <w:hideMark/>
          </w:tcPr>
          <w:p w14:paraId="2BBBE77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$78.51</w:t>
            </w:r>
          </w:p>
        </w:tc>
        <w:tc>
          <w:tcPr>
            <w:tcW w:w="888" w:type="dxa"/>
            <w:tcBorders>
              <w:top w:val="nil"/>
              <w:left w:val="nil"/>
              <w:bottom w:val="single" w:sz="4" w:space="0" w:color="auto"/>
              <w:right w:val="single" w:sz="4" w:space="0" w:color="auto"/>
            </w:tcBorders>
            <w:shd w:val="clear" w:color="auto" w:fill="auto"/>
            <w:vAlign w:val="center"/>
            <w:hideMark/>
          </w:tcPr>
          <w:p w14:paraId="62ABD2C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4C2744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-$0.92</w:t>
            </w:r>
          </w:p>
        </w:tc>
      </w:tr>
      <w:tr w:rsidR="00202693" w:rsidRPr="00202693" w14:paraId="7E414F7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64779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E4CEF7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2117-0006</w:t>
            </w:r>
          </w:p>
        </w:tc>
        <w:tc>
          <w:tcPr>
            <w:tcW w:w="2063" w:type="dxa"/>
            <w:tcBorders>
              <w:top w:val="nil"/>
              <w:left w:val="nil"/>
              <w:bottom w:val="single" w:sz="4" w:space="0" w:color="auto"/>
              <w:right w:val="single" w:sz="4" w:space="0" w:color="auto"/>
            </w:tcBorders>
            <w:shd w:val="clear" w:color="auto" w:fill="auto"/>
            <w:vAlign w:val="center"/>
            <w:hideMark/>
          </w:tcPr>
          <w:p w14:paraId="788B7B9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Cuotas Isstey</w:t>
            </w:r>
          </w:p>
        </w:tc>
        <w:tc>
          <w:tcPr>
            <w:tcW w:w="1037" w:type="dxa"/>
            <w:tcBorders>
              <w:top w:val="nil"/>
              <w:left w:val="nil"/>
              <w:bottom w:val="single" w:sz="4" w:space="0" w:color="auto"/>
              <w:right w:val="single" w:sz="4" w:space="0" w:color="auto"/>
            </w:tcBorders>
            <w:shd w:val="clear" w:color="auto" w:fill="auto"/>
            <w:vAlign w:val="center"/>
            <w:hideMark/>
          </w:tcPr>
          <w:p w14:paraId="1A12895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42B646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FB7E48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$681,633.10</w:t>
            </w:r>
          </w:p>
        </w:tc>
        <w:tc>
          <w:tcPr>
            <w:tcW w:w="1700" w:type="dxa"/>
            <w:tcBorders>
              <w:top w:val="nil"/>
              <w:left w:val="nil"/>
              <w:bottom w:val="single" w:sz="4" w:space="0" w:color="auto"/>
              <w:right w:val="single" w:sz="4" w:space="0" w:color="auto"/>
            </w:tcBorders>
            <w:shd w:val="clear" w:color="auto" w:fill="auto"/>
            <w:vAlign w:val="center"/>
            <w:hideMark/>
          </w:tcPr>
          <w:p w14:paraId="6CC663A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$818,927.32</w:t>
            </w:r>
          </w:p>
        </w:tc>
        <w:tc>
          <w:tcPr>
            <w:tcW w:w="888" w:type="dxa"/>
            <w:tcBorders>
              <w:top w:val="nil"/>
              <w:left w:val="nil"/>
              <w:bottom w:val="single" w:sz="4" w:space="0" w:color="auto"/>
              <w:right w:val="single" w:sz="4" w:space="0" w:color="auto"/>
            </w:tcBorders>
            <w:shd w:val="clear" w:color="auto" w:fill="auto"/>
            <w:vAlign w:val="center"/>
            <w:hideMark/>
          </w:tcPr>
          <w:p w14:paraId="11EA1DB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D82CEB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$137,294.22</w:t>
            </w:r>
          </w:p>
        </w:tc>
      </w:tr>
      <w:tr w:rsidR="00202693" w:rsidRPr="00202693" w14:paraId="10451B7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938F2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9E6D6A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2117-0006-0008</w:t>
            </w:r>
          </w:p>
        </w:tc>
        <w:tc>
          <w:tcPr>
            <w:tcW w:w="2063" w:type="dxa"/>
            <w:tcBorders>
              <w:top w:val="nil"/>
              <w:left w:val="nil"/>
              <w:bottom w:val="single" w:sz="4" w:space="0" w:color="auto"/>
              <w:right w:val="single" w:sz="4" w:space="0" w:color="auto"/>
            </w:tcBorders>
            <w:shd w:val="clear" w:color="auto" w:fill="auto"/>
            <w:vAlign w:val="center"/>
            <w:hideMark/>
          </w:tcPr>
          <w:p w14:paraId="27C5B39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Cuotas Empleados  (8% y 15%)</w:t>
            </w:r>
          </w:p>
        </w:tc>
        <w:tc>
          <w:tcPr>
            <w:tcW w:w="1037" w:type="dxa"/>
            <w:tcBorders>
              <w:top w:val="nil"/>
              <w:left w:val="nil"/>
              <w:bottom w:val="single" w:sz="4" w:space="0" w:color="auto"/>
              <w:right w:val="single" w:sz="4" w:space="0" w:color="auto"/>
            </w:tcBorders>
            <w:shd w:val="clear" w:color="auto" w:fill="auto"/>
            <w:vAlign w:val="center"/>
            <w:hideMark/>
          </w:tcPr>
          <w:p w14:paraId="66866E8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E4C363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CC8ED1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$681,633.10</w:t>
            </w:r>
          </w:p>
        </w:tc>
        <w:tc>
          <w:tcPr>
            <w:tcW w:w="1700" w:type="dxa"/>
            <w:tcBorders>
              <w:top w:val="nil"/>
              <w:left w:val="nil"/>
              <w:bottom w:val="single" w:sz="4" w:space="0" w:color="auto"/>
              <w:right w:val="single" w:sz="4" w:space="0" w:color="auto"/>
            </w:tcBorders>
            <w:shd w:val="clear" w:color="auto" w:fill="auto"/>
            <w:vAlign w:val="center"/>
            <w:hideMark/>
          </w:tcPr>
          <w:p w14:paraId="233D6B8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$817,621.18</w:t>
            </w:r>
          </w:p>
        </w:tc>
        <w:tc>
          <w:tcPr>
            <w:tcW w:w="888" w:type="dxa"/>
            <w:tcBorders>
              <w:top w:val="nil"/>
              <w:left w:val="nil"/>
              <w:bottom w:val="single" w:sz="4" w:space="0" w:color="auto"/>
              <w:right w:val="single" w:sz="4" w:space="0" w:color="auto"/>
            </w:tcBorders>
            <w:shd w:val="clear" w:color="auto" w:fill="auto"/>
            <w:vAlign w:val="center"/>
            <w:hideMark/>
          </w:tcPr>
          <w:p w14:paraId="06529C1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A3A0E5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$135,988.08</w:t>
            </w:r>
          </w:p>
        </w:tc>
      </w:tr>
      <w:tr w:rsidR="00202693" w:rsidRPr="00202693" w14:paraId="15D2B920"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63B615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F135BB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2117-0006-0009</w:t>
            </w:r>
          </w:p>
        </w:tc>
        <w:tc>
          <w:tcPr>
            <w:tcW w:w="2063" w:type="dxa"/>
            <w:tcBorders>
              <w:top w:val="nil"/>
              <w:left w:val="nil"/>
              <w:bottom w:val="single" w:sz="4" w:space="0" w:color="auto"/>
              <w:right w:val="single" w:sz="4" w:space="0" w:color="auto"/>
            </w:tcBorders>
            <w:shd w:val="clear" w:color="auto" w:fill="auto"/>
            <w:vAlign w:val="center"/>
            <w:hideMark/>
          </w:tcPr>
          <w:p w14:paraId="54B366E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15% cuotas empleados</w:t>
            </w:r>
          </w:p>
        </w:tc>
        <w:tc>
          <w:tcPr>
            <w:tcW w:w="1037" w:type="dxa"/>
            <w:tcBorders>
              <w:top w:val="nil"/>
              <w:left w:val="nil"/>
              <w:bottom w:val="single" w:sz="4" w:space="0" w:color="auto"/>
              <w:right w:val="single" w:sz="4" w:space="0" w:color="auto"/>
            </w:tcBorders>
            <w:shd w:val="clear" w:color="auto" w:fill="auto"/>
            <w:vAlign w:val="center"/>
            <w:hideMark/>
          </w:tcPr>
          <w:p w14:paraId="017EC47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74302C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0CF9E4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7F828D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$1,306.14</w:t>
            </w:r>
          </w:p>
        </w:tc>
        <w:tc>
          <w:tcPr>
            <w:tcW w:w="888" w:type="dxa"/>
            <w:tcBorders>
              <w:top w:val="nil"/>
              <w:left w:val="nil"/>
              <w:bottom w:val="single" w:sz="4" w:space="0" w:color="auto"/>
              <w:right w:val="single" w:sz="4" w:space="0" w:color="auto"/>
            </w:tcBorders>
            <w:shd w:val="clear" w:color="auto" w:fill="auto"/>
            <w:vAlign w:val="center"/>
            <w:hideMark/>
          </w:tcPr>
          <w:p w14:paraId="2644980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089140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$1,306.14</w:t>
            </w:r>
          </w:p>
        </w:tc>
      </w:tr>
      <w:tr w:rsidR="00202693" w:rsidRPr="00202693" w14:paraId="13A1CC6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14ACE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43A278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2117-0007</w:t>
            </w:r>
          </w:p>
        </w:tc>
        <w:tc>
          <w:tcPr>
            <w:tcW w:w="2063" w:type="dxa"/>
            <w:tcBorders>
              <w:top w:val="nil"/>
              <w:left w:val="nil"/>
              <w:bottom w:val="single" w:sz="4" w:space="0" w:color="auto"/>
              <w:right w:val="single" w:sz="4" w:space="0" w:color="auto"/>
            </w:tcBorders>
            <w:shd w:val="clear" w:color="auto" w:fill="auto"/>
            <w:vAlign w:val="center"/>
            <w:hideMark/>
          </w:tcPr>
          <w:p w14:paraId="060B71C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Retenciones Isstey</w:t>
            </w:r>
          </w:p>
        </w:tc>
        <w:tc>
          <w:tcPr>
            <w:tcW w:w="1037" w:type="dxa"/>
            <w:tcBorders>
              <w:top w:val="nil"/>
              <w:left w:val="nil"/>
              <w:bottom w:val="single" w:sz="4" w:space="0" w:color="auto"/>
              <w:right w:val="single" w:sz="4" w:space="0" w:color="auto"/>
            </w:tcBorders>
            <w:shd w:val="clear" w:color="auto" w:fill="auto"/>
            <w:vAlign w:val="center"/>
            <w:hideMark/>
          </w:tcPr>
          <w:p w14:paraId="0018FCA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9A10A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21CB21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$396,278.12</w:t>
            </w:r>
          </w:p>
        </w:tc>
        <w:tc>
          <w:tcPr>
            <w:tcW w:w="1700" w:type="dxa"/>
            <w:tcBorders>
              <w:top w:val="nil"/>
              <w:left w:val="nil"/>
              <w:bottom w:val="single" w:sz="4" w:space="0" w:color="auto"/>
              <w:right w:val="single" w:sz="4" w:space="0" w:color="auto"/>
            </w:tcBorders>
            <w:shd w:val="clear" w:color="auto" w:fill="auto"/>
            <w:vAlign w:val="center"/>
            <w:hideMark/>
          </w:tcPr>
          <w:p w14:paraId="71E7BD9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$476,152.51</w:t>
            </w:r>
          </w:p>
        </w:tc>
        <w:tc>
          <w:tcPr>
            <w:tcW w:w="888" w:type="dxa"/>
            <w:tcBorders>
              <w:top w:val="nil"/>
              <w:left w:val="nil"/>
              <w:bottom w:val="single" w:sz="4" w:space="0" w:color="auto"/>
              <w:right w:val="single" w:sz="4" w:space="0" w:color="auto"/>
            </w:tcBorders>
            <w:shd w:val="clear" w:color="auto" w:fill="auto"/>
            <w:vAlign w:val="center"/>
            <w:hideMark/>
          </w:tcPr>
          <w:p w14:paraId="6261496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949146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$79,874.39</w:t>
            </w:r>
          </w:p>
        </w:tc>
      </w:tr>
      <w:tr w:rsidR="00202693" w:rsidRPr="00202693" w14:paraId="0EA85D4F"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12A67D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2DEDC0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2117-0007-0003</w:t>
            </w:r>
          </w:p>
        </w:tc>
        <w:tc>
          <w:tcPr>
            <w:tcW w:w="2063" w:type="dxa"/>
            <w:tcBorders>
              <w:top w:val="nil"/>
              <w:left w:val="nil"/>
              <w:bottom w:val="single" w:sz="4" w:space="0" w:color="auto"/>
              <w:right w:val="single" w:sz="4" w:space="0" w:color="auto"/>
            </w:tcBorders>
            <w:shd w:val="clear" w:color="auto" w:fill="auto"/>
            <w:vAlign w:val="center"/>
            <w:hideMark/>
          </w:tcPr>
          <w:p w14:paraId="0AABDD7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Ptmo Isstey PLUS 12</w:t>
            </w:r>
          </w:p>
        </w:tc>
        <w:tc>
          <w:tcPr>
            <w:tcW w:w="1037" w:type="dxa"/>
            <w:tcBorders>
              <w:top w:val="nil"/>
              <w:left w:val="nil"/>
              <w:bottom w:val="single" w:sz="4" w:space="0" w:color="auto"/>
              <w:right w:val="single" w:sz="4" w:space="0" w:color="auto"/>
            </w:tcBorders>
            <w:shd w:val="clear" w:color="auto" w:fill="auto"/>
            <w:vAlign w:val="center"/>
            <w:hideMark/>
          </w:tcPr>
          <w:p w14:paraId="7E5C382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2E24DA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EC9459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$214,615.86</w:t>
            </w:r>
          </w:p>
        </w:tc>
        <w:tc>
          <w:tcPr>
            <w:tcW w:w="1700" w:type="dxa"/>
            <w:tcBorders>
              <w:top w:val="nil"/>
              <w:left w:val="nil"/>
              <w:bottom w:val="single" w:sz="4" w:space="0" w:color="auto"/>
              <w:right w:val="single" w:sz="4" w:space="0" w:color="auto"/>
            </w:tcBorders>
            <w:shd w:val="clear" w:color="auto" w:fill="auto"/>
            <w:vAlign w:val="center"/>
            <w:hideMark/>
          </w:tcPr>
          <w:p w14:paraId="7A7FE12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$257,717.72</w:t>
            </w:r>
          </w:p>
        </w:tc>
        <w:tc>
          <w:tcPr>
            <w:tcW w:w="888" w:type="dxa"/>
            <w:tcBorders>
              <w:top w:val="nil"/>
              <w:left w:val="nil"/>
              <w:bottom w:val="single" w:sz="4" w:space="0" w:color="auto"/>
              <w:right w:val="single" w:sz="4" w:space="0" w:color="auto"/>
            </w:tcBorders>
            <w:shd w:val="clear" w:color="auto" w:fill="auto"/>
            <w:vAlign w:val="center"/>
            <w:hideMark/>
          </w:tcPr>
          <w:p w14:paraId="16EEC9C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1BF9AF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$43,101.86</w:t>
            </w:r>
          </w:p>
        </w:tc>
      </w:tr>
      <w:tr w:rsidR="00202693" w:rsidRPr="00202693" w14:paraId="3B57A4B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C104AE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817853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2117-0007-0004</w:t>
            </w:r>
          </w:p>
        </w:tc>
        <w:tc>
          <w:tcPr>
            <w:tcW w:w="2063" w:type="dxa"/>
            <w:tcBorders>
              <w:top w:val="nil"/>
              <w:left w:val="nil"/>
              <w:bottom w:val="single" w:sz="4" w:space="0" w:color="auto"/>
              <w:right w:val="single" w:sz="4" w:space="0" w:color="auto"/>
            </w:tcBorders>
            <w:shd w:val="clear" w:color="auto" w:fill="auto"/>
            <w:vAlign w:val="center"/>
            <w:hideMark/>
          </w:tcPr>
          <w:p w14:paraId="495F943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Ptmo Isstey PLUS 18</w:t>
            </w:r>
          </w:p>
        </w:tc>
        <w:tc>
          <w:tcPr>
            <w:tcW w:w="1037" w:type="dxa"/>
            <w:tcBorders>
              <w:top w:val="nil"/>
              <w:left w:val="nil"/>
              <w:bottom w:val="single" w:sz="4" w:space="0" w:color="auto"/>
              <w:right w:val="single" w:sz="4" w:space="0" w:color="auto"/>
            </w:tcBorders>
            <w:shd w:val="clear" w:color="auto" w:fill="auto"/>
            <w:vAlign w:val="center"/>
            <w:hideMark/>
          </w:tcPr>
          <w:p w14:paraId="72C68D2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622C6D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F33420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$49,526.95</w:t>
            </w:r>
          </w:p>
        </w:tc>
        <w:tc>
          <w:tcPr>
            <w:tcW w:w="1700" w:type="dxa"/>
            <w:tcBorders>
              <w:top w:val="nil"/>
              <w:left w:val="nil"/>
              <w:bottom w:val="single" w:sz="4" w:space="0" w:color="auto"/>
              <w:right w:val="single" w:sz="4" w:space="0" w:color="auto"/>
            </w:tcBorders>
            <w:shd w:val="clear" w:color="auto" w:fill="auto"/>
            <w:vAlign w:val="center"/>
            <w:hideMark/>
          </w:tcPr>
          <w:p w14:paraId="2C79068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$59,432.34</w:t>
            </w:r>
          </w:p>
        </w:tc>
        <w:tc>
          <w:tcPr>
            <w:tcW w:w="888" w:type="dxa"/>
            <w:tcBorders>
              <w:top w:val="nil"/>
              <w:left w:val="nil"/>
              <w:bottom w:val="single" w:sz="4" w:space="0" w:color="auto"/>
              <w:right w:val="single" w:sz="4" w:space="0" w:color="auto"/>
            </w:tcBorders>
            <w:shd w:val="clear" w:color="auto" w:fill="auto"/>
            <w:vAlign w:val="center"/>
            <w:hideMark/>
          </w:tcPr>
          <w:p w14:paraId="39FBFF7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3839E2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$9,905.39</w:t>
            </w:r>
          </w:p>
        </w:tc>
      </w:tr>
      <w:tr w:rsidR="00202693" w:rsidRPr="00202693" w14:paraId="2104FB3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C57238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5FAAF1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2117-0007-0005</w:t>
            </w:r>
          </w:p>
        </w:tc>
        <w:tc>
          <w:tcPr>
            <w:tcW w:w="2063" w:type="dxa"/>
            <w:tcBorders>
              <w:top w:val="nil"/>
              <w:left w:val="nil"/>
              <w:bottom w:val="single" w:sz="4" w:space="0" w:color="auto"/>
              <w:right w:val="single" w:sz="4" w:space="0" w:color="auto"/>
            </w:tcBorders>
            <w:shd w:val="clear" w:color="auto" w:fill="auto"/>
            <w:vAlign w:val="center"/>
            <w:hideMark/>
          </w:tcPr>
          <w:p w14:paraId="1D1CA07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Ptmo Isstey PLUS 24</w:t>
            </w:r>
          </w:p>
        </w:tc>
        <w:tc>
          <w:tcPr>
            <w:tcW w:w="1037" w:type="dxa"/>
            <w:tcBorders>
              <w:top w:val="nil"/>
              <w:left w:val="nil"/>
              <w:bottom w:val="single" w:sz="4" w:space="0" w:color="auto"/>
              <w:right w:val="single" w:sz="4" w:space="0" w:color="auto"/>
            </w:tcBorders>
            <w:shd w:val="clear" w:color="auto" w:fill="auto"/>
            <w:vAlign w:val="center"/>
            <w:hideMark/>
          </w:tcPr>
          <w:p w14:paraId="6E43A54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429792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619A28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$95,308.10</w:t>
            </w:r>
          </w:p>
        </w:tc>
        <w:tc>
          <w:tcPr>
            <w:tcW w:w="1700" w:type="dxa"/>
            <w:tcBorders>
              <w:top w:val="nil"/>
              <w:left w:val="nil"/>
              <w:bottom w:val="single" w:sz="4" w:space="0" w:color="auto"/>
              <w:right w:val="single" w:sz="4" w:space="0" w:color="auto"/>
            </w:tcBorders>
            <w:shd w:val="clear" w:color="auto" w:fill="auto"/>
            <w:vAlign w:val="center"/>
            <w:hideMark/>
          </w:tcPr>
          <w:p w14:paraId="107C512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$114,646.47</w:t>
            </w:r>
          </w:p>
        </w:tc>
        <w:tc>
          <w:tcPr>
            <w:tcW w:w="888" w:type="dxa"/>
            <w:tcBorders>
              <w:top w:val="nil"/>
              <w:left w:val="nil"/>
              <w:bottom w:val="single" w:sz="4" w:space="0" w:color="auto"/>
              <w:right w:val="single" w:sz="4" w:space="0" w:color="auto"/>
            </w:tcBorders>
            <w:shd w:val="clear" w:color="auto" w:fill="auto"/>
            <w:vAlign w:val="center"/>
            <w:hideMark/>
          </w:tcPr>
          <w:p w14:paraId="0C42560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7EA427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$19,338.37</w:t>
            </w:r>
          </w:p>
        </w:tc>
      </w:tr>
      <w:tr w:rsidR="00202693" w:rsidRPr="00202693" w14:paraId="30F40AD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255B7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F32EE2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2117-0007-0006</w:t>
            </w:r>
          </w:p>
        </w:tc>
        <w:tc>
          <w:tcPr>
            <w:tcW w:w="2063" w:type="dxa"/>
            <w:tcBorders>
              <w:top w:val="nil"/>
              <w:left w:val="nil"/>
              <w:bottom w:val="single" w:sz="4" w:space="0" w:color="auto"/>
              <w:right w:val="single" w:sz="4" w:space="0" w:color="auto"/>
            </w:tcBorders>
            <w:shd w:val="clear" w:color="auto" w:fill="auto"/>
            <w:vAlign w:val="center"/>
            <w:hideMark/>
          </w:tcPr>
          <w:p w14:paraId="6FE7F72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Ptmo ISSTEY Plus 36</w:t>
            </w:r>
          </w:p>
        </w:tc>
        <w:tc>
          <w:tcPr>
            <w:tcW w:w="1037" w:type="dxa"/>
            <w:tcBorders>
              <w:top w:val="nil"/>
              <w:left w:val="nil"/>
              <w:bottom w:val="single" w:sz="4" w:space="0" w:color="auto"/>
              <w:right w:val="single" w:sz="4" w:space="0" w:color="auto"/>
            </w:tcBorders>
            <w:shd w:val="clear" w:color="auto" w:fill="auto"/>
            <w:vAlign w:val="center"/>
            <w:hideMark/>
          </w:tcPr>
          <w:p w14:paraId="3102A0D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CE0243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DD9B42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$34,848.56</w:t>
            </w:r>
          </w:p>
        </w:tc>
        <w:tc>
          <w:tcPr>
            <w:tcW w:w="1700" w:type="dxa"/>
            <w:tcBorders>
              <w:top w:val="nil"/>
              <w:left w:val="nil"/>
              <w:bottom w:val="single" w:sz="4" w:space="0" w:color="auto"/>
              <w:right w:val="single" w:sz="4" w:space="0" w:color="auto"/>
            </w:tcBorders>
            <w:shd w:val="clear" w:color="auto" w:fill="auto"/>
            <w:vAlign w:val="center"/>
            <w:hideMark/>
          </w:tcPr>
          <w:p w14:paraId="33E1577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$41,981.60</w:t>
            </w:r>
          </w:p>
        </w:tc>
        <w:tc>
          <w:tcPr>
            <w:tcW w:w="888" w:type="dxa"/>
            <w:tcBorders>
              <w:top w:val="nil"/>
              <w:left w:val="nil"/>
              <w:bottom w:val="single" w:sz="4" w:space="0" w:color="auto"/>
              <w:right w:val="single" w:sz="4" w:space="0" w:color="auto"/>
            </w:tcBorders>
            <w:shd w:val="clear" w:color="auto" w:fill="auto"/>
            <w:vAlign w:val="center"/>
            <w:hideMark/>
          </w:tcPr>
          <w:p w14:paraId="66E66B5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0B1D2E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$7,133.04</w:t>
            </w:r>
          </w:p>
        </w:tc>
      </w:tr>
      <w:tr w:rsidR="00202693" w:rsidRPr="00202693" w14:paraId="23CCA34F"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D515CD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563391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2117-0007-0010</w:t>
            </w:r>
          </w:p>
        </w:tc>
        <w:tc>
          <w:tcPr>
            <w:tcW w:w="2063" w:type="dxa"/>
            <w:tcBorders>
              <w:top w:val="nil"/>
              <w:left w:val="nil"/>
              <w:bottom w:val="single" w:sz="4" w:space="0" w:color="auto"/>
              <w:right w:val="single" w:sz="4" w:space="0" w:color="auto"/>
            </w:tcBorders>
            <w:shd w:val="clear" w:color="auto" w:fill="auto"/>
            <w:vAlign w:val="center"/>
            <w:hideMark/>
          </w:tcPr>
          <w:p w14:paraId="5A91D56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Ptmo ISSTEY Plus 48</w:t>
            </w:r>
          </w:p>
        </w:tc>
        <w:tc>
          <w:tcPr>
            <w:tcW w:w="1037" w:type="dxa"/>
            <w:tcBorders>
              <w:top w:val="nil"/>
              <w:left w:val="nil"/>
              <w:bottom w:val="single" w:sz="4" w:space="0" w:color="auto"/>
              <w:right w:val="single" w:sz="4" w:space="0" w:color="auto"/>
            </w:tcBorders>
            <w:shd w:val="clear" w:color="auto" w:fill="auto"/>
            <w:vAlign w:val="center"/>
            <w:hideMark/>
          </w:tcPr>
          <w:p w14:paraId="27B5F85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B05D6F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A155B2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$1,978.65</w:t>
            </w:r>
          </w:p>
        </w:tc>
        <w:tc>
          <w:tcPr>
            <w:tcW w:w="1700" w:type="dxa"/>
            <w:tcBorders>
              <w:top w:val="nil"/>
              <w:left w:val="nil"/>
              <w:bottom w:val="single" w:sz="4" w:space="0" w:color="auto"/>
              <w:right w:val="single" w:sz="4" w:space="0" w:color="auto"/>
            </w:tcBorders>
            <w:shd w:val="clear" w:color="auto" w:fill="auto"/>
            <w:vAlign w:val="center"/>
            <w:hideMark/>
          </w:tcPr>
          <w:p w14:paraId="2057170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$2,374.38</w:t>
            </w:r>
          </w:p>
        </w:tc>
        <w:tc>
          <w:tcPr>
            <w:tcW w:w="888" w:type="dxa"/>
            <w:tcBorders>
              <w:top w:val="nil"/>
              <w:left w:val="nil"/>
              <w:bottom w:val="single" w:sz="4" w:space="0" w:color="auto"/>
              <w:right w:val="single" w:sz="4" w:space="0" w:color="auto"/>
            </w:tcBorders>
            <w:shd w:val="clear" w:color="auto" w:fill="auto"/>
            <w:vAlign w:val="center"/>
            <w:hideMark/>
          </w:tcPr>
          <w:p w14:paraId="481B270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4B44BC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$395.73</w:t>
            </w:r>
          </w:p>
        </w:tc>
      </w:tr>
      <w:tr w:rsidR="00202693" w:rsidRPr="00202693" w14:paraId="33C2078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CA1CB2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5FAFBD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w:t>
            </w:r>
          </w:p>
        </w:tc>
        <w:tc>
          <w:tcPr>
            <w:tcW w:w="2063" w:type="dxa"/>
            <w:tcBorders>
              <w:top w:val="nil"/>
              <w:left w:val="nil"/>
              <w:bottom w:val="single" w:sz="4" w:space="0" w:color="auto"/>
              <w:right w:val="single" w:sz="4" w:space="0" w:color="auto"/>
            </w:tcBorders>
            <w:shd w:val="clear" w:color="auto" w:fill="auto"/>
            <w:vAlign w:val="center"/>
            <w:hideMark/>
          </w:tcPr>
          <w:p w14:paraId="689B75B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Penalizaciones</w:t>
            </w:r>
          </w:p>
        </w:tc>
        <w:tc>
          <w:tcPr>
            <w:tcW w:w="1037" w:type="dxa"/>
            <w:tcBorders>
              <w:top w:val="nil"/>
              <w:left w:val="nil"/>
              <w:bottom w:val="single" w:sz="4" w:space="0" w:color="auto"/>
              <w:right w:val="single" w:sz="4" w:space="0" w:color="auto"/>
            </w:tcBorders>
            <w:shd w:val="clear" w:color="auto" w:fill="auto"/>
            <w:vAlign w:val="center"/>
            <w:hideMark/>
          </w:tcPr>
          <w:p w14:paraId="2F00B45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9126D6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$595,162.28</w:t>
            </w:r>
          </w:p>
        </w:tc>
        <w:tc>
          <w:tcPr>
            <w:tcW w:w="1700" w:type="dxa"/>
            <w:tcBorders>
              <w:top w:val="nil"/>
              <w:left w:val="nil"/>
              <w:bottom w:val="single" w:sz="4" w:space="0" w:color="auto"/>
              <w:right w:val="single" w:sz="4" w:space="0" w:color="auto"/>
            </w:tcBorders>
            <w:shd w:val="clear" w:color="auto" w:fill="auto"/>
            <w:vAlign w:val="center"/>
            <w:hideMark/>
          </w:tcPr>
          <w:p w14:paraId="62FBEA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$209,351.13</w:t>
            </w:r>
          </w:p>
        </w:tc>
        <w:tc>
          <w:tcPr>
            <w:tcW w:w="1700" w:type="dxa"/>
            <w:tcBorders>
              <w:top w:val="nil"/>
              <w:left w:val="nil"/>
              <w:bottom w:val="single" w:sz="4" w:space="0" w:color="auto"/>
              <w:right w:val="single" w:sz="4" w:space="0" w:color="auto"/>
            </w:tcBorders>
            <w:shd w:val="clear" w:color="auto" w:fill="auto"/>
            <w:vAlign w:val="center"/>
            <w:hideMark/>
          </w:tcPr>
          <w:p w14:paraId="755D218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$91,085.03</w:t>
            </w:r>
          </w:p>
        </w:tc>
        <w:tc>
          <w:tcPr>
            <w:tcW w:w="888" w:type="dxa"/>
            <w:tcBorders>
              <w:top w:val="nil"/>
              <w:left w:val="nil"/>
              <w:bottom w:val="single" w:sz="4" w:space="0" w:color="auto"/>
              <w:right w:val="single" w:sz="4" w:space="0" w:color="auto"/>
            </w:tcBorders>
            <w:shd w:val="clear" w:color="auto" w:fill="auto"/>
            <w:vAlign w:val="center"/>
            <w:hideMark/>
          </w:tcPr>
          <w:p w14:paraId="10DD02C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9C05D2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$476,896.18</w:t>
            </w:r>
          </w:p>
        </w:tc>
      </w:tr>
      <w:tr w:rsidR="00202693" w:rsidRPr="00202693" w14:paraId="3143DE4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5A834B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0FA31E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2117-0010-000112</w:t>
            </w:r>
          </w:p>
        </w:tc>
        <w:tc>
          <w:tcPr>
            <w:tcW w:w="2063" w:type="dxa"/>
            <w:tcBorders>
              <w:top w:val="nil"/>
              <w:left w:val="nil"/>
              <w:bottom w:val="single" w:sz="4" w:space="0" w:color="auto"/>
              <w:right w:val="single" w:sz="4" w:space="0" w:color="auto"/>
            </w:tcBorders>
            <w:shd w:val="clear" w:color="auto" w:fill="auto"/>
            <w:vAlign w:val="center"/>
            <w:hideMark/>
          </w:tcPr>
          <w:p w14:paraId="695A6A2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Administradora Tecnica del Mayab SA de CV</w:t>
            </w:r>
          </w:p>
        </w:tc>
        <w:tc>
          <w:tcPr>
            <w:tcW w:w="1037" w:type="dxa"/>
            <w:tcBorders>
              <w:top w:val="nil"/>
              <w:left w:val="nil"/>
              <w:bottom w:val="single" w:sz="4" w:space="0" w:color="auto"/>
              <w:right w:val="single" w:sz="4" w:space="0" w:color="auto"/>
            </w:tcBorders>
            <w:shd w:val="clear" w:color="auto" w:fill="auto"/>
            <w:vAlign w:val="center"/>
            <w:hideMark/>
          </w:tcPr>
          <w:p w14:paraId="4CA81DB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8888F0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$14,114.13</w:t>
            </w:r>
          </w:p>
        </w:tc>
        <w:tc>
          <w:tcPr>
            <w:tcW w:w="1700" w:type="dxa"/>
            <w:tcBorders>
              <w:top w:val="nil"/>
              <w:left w:val="nil"/>
              <w:bottom w:val="single" w:sz="4" w:space="0" w:color="auto"/>
              <w:right w:val="single" w:sz="4" w:space="0" w:color="auto"/>
            </w:tcBorders>
            <w:shd w:val="clear" w:color="auto" w:fill="auto"/>
            <w:vAlign w:val="center"/>
            <w:hideMark/>
          </w:tcPr>
          <w:p w14:paraId="59E3FD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$14,114.13</w:t>
            </w:r>
          </w:p>
        </w:tc>
        <w:tc>
          <w:tcPr>
            <w:tcW w:w="1700" w:type="dxa"/>
            <w:tcBorders>
              <w:top w:val="nil"/>
              <w:left w:val="nil"/>
              <w:bottom w:val="single" w:sz="4" w:space="0" w:color="auto"/>
              <w:right w:val="single" w:sz="4" w:space="0" w:color="auto"/>
            </w:tcBorders>
            <w:shd w:val="clear" w:color="auto" w:fill="auto"/>
            <w:vAlign w:val="center"/>
            <w:hideMark/>
          </w:tcPr>
          <w:p w14:paraId="1A7DF81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DA28A3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F9DBC0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75CA96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3B2C29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BE0570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2117-0010-000112-4318</w:t>
            </w:r>
          </w:p>
        </w:tc>
        <w:tc>
          <w:tcPr>
            <w:tcW w:w="2063" w:type="dxa"/>
            <w:tcBorders>
              <w:top w:val="nil"/>
              <w:left w:val="nil"/>
              <w:bottom w:val="single" w:sz="4" w:space="0" w:color="auto"/>
              <w:right w:val="single" w:sz="4" w:space="0" w:color="auto"/>
            </w:tcBorders>
            <w:shd w:val="clear" w:color="auto" w:fill="auto"/>
            <w:vAlign w:val="center"/>
            <w:hideMark/>
          </w:tcPr>
          <w:p w14:paraId="787678A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FAM Basica 2025</w:t>
            </w:r>
          </w:p>
        </w:tc>
        <w:tc>
          <w:tcPr>
            <w:tcW w:w="1037" w:type="dxa"/>
            <w:tcBorders>
              <w:top w:val="nil"/>
              <w:left w:val="nil"/>
              <w:bottom w:val="single" w:sz="4" w:space="0" w:color="auto"/>
              <w:right w:val="single" w:sz="4" w:space="0" w:color="auto"/>
            </w:tcBorders>
            <w:shd w:val="clear" w:color="auto" w:fill="auto"/>
            <w:vAlign w:val="center"/>
            <w:hideMark/>
          </w:tcPr>
          <w:p w14:paraId="73FFC72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6891D2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$14,114.13</w:t>
            </w:r>
          </w:p>
        </w:tc>
        <w:tc>
          <w:tcPr>
            <w:tcW w:w="1700" w:type="dxa"/>
            <w:tcBorders>
              <w:top w:val="nil"/>
              <w:left w:val="nil"/>
              <w:bottom w:val="single" w:sz="4" w:space="0" w:color="auto"/>
              <w:right w:val="single" w:sz="4" w:space="0" w:color="auto"/>
            </w:tcBorders>
            <w:shd w:val="clear" w:color="auto" w:fill="auto"/>
            <w:vAlign w:val="center"/>
            <w:hideMark/>
          </w:tcPr>
          <w:p w14:paraId="4531561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$14,114.13</w:t>
            </w:r>
          </w:p>
        </w:tc>
        <w:tc>
          <w:tcPr>
            <w:tcW w:w="1700" w:type="dxa"/>
            <w:tcBorders>
              <w:top w:val="nil"/>
              <w:left w:val="nil"/>
              <w:bottom w:val="single" w:sz="4" w:space="0" w:color="auto"/>
              <w:right w:val="single" w:sz="4" w:space="0" w:color="auto"/>
            </w:tcBorders>
            <w:shd w:val="clear" w:color="auto" w:fill="auto"/>
            <w:vAlign w:val="center"/>
            <w:hideMark/>
          </w:tcPr>
          <w:p w14:paraId="10C064C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FE8125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51590B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75B6C7F"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DB726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5C032F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2117-0010-000116</w:t>
            </w:r>
          </w:p>
        </w:tc>
        <w:tc>
          <w:tcPr>
            <w:tcW w:w="2063" w:type="dxa"/>
            <w:tcBorders>
              <w:top w:val="nil"/>
              <w:left w:val="nil"/>
              <w:bottom w:val="single" w:sz="4" w:space="0" w:color="auto"/>
              <w:right w:val="single" w:sz="4" w:space="0" w:color="auto"/>
            </w:tcBorders>
            <w:shd w:val="clear" w:color="auto" w:fill="auto"/>
            <w:vAlign w:val="center"/>
            <w:hideMark/>
          </w:tcPr>
          <w:p w14:paraId="79709A0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Alfredo Ruiz Victora</w:t>
            </w:r>
          </w:p>
        </w:tc>
        <w:tc>
          <w:tcPr>
            <w:tcW w:w="1037" w:type="dxa"/>
            <w:tcBorders>
              <w:top w:val="nil"/>
              <w:left w:val="nil"/>
              <w:bottom w:val="single" w:sz="4" w:space="0" w:color="auto"/>
              <w:right w:val="single" w:sz="4" w:space="0" w:color="auto"/>
            </w:tcBorders>
            <w:shd w:val="clear" w:color="auto" w:fill="auto"/>
            <w:vAlign w:val="center"/>
            <w:hideMark/>
          </w:tcPr>
          <w:p w14:paraId="6FD2E0E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809F0D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$8,094.27</w:t>
            </w:r>
          </w:p>
        </w:tc>
        <w:tc>
          <w:tcPr>
            <w:tcW w:w="1700" w:type="dxa"/>
            <w:tcBorders>
              <w:top w:val="nil"/>
              <w:left w:val="nil"/>
              <w:bottom w:val="single" w:sz="4" w:space="0" w:color="auto"/>
              <w:right w:val="single" w:sz="4" w:space="0" w:color="auto"/>
            </w:tcBorders>
            <w:shd w:val="clear" w:color="auto" w:fill="auto"/>
            <w:vAlign w:val="center"/>
            <w:hideMark/>
          </w:tcPr>
          <w:p w14:paraId="0068CDC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FAC3B0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D61DB5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E29096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$8,094.27</w:t>
            </w:r>
          </w:p>
        </w:tc>
      </w:tr>
      <w:tr w:rsidR="00202693" w:rsidRPr="00202693" w14:paraId="37E98220"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5E0C1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801D06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2117-0010-000116-2321</w:t>
            </w:r>
          </w:p>
        </w:tc>
        <w:tc>
          <w:tcPr>
            <w:tcW w:w="2063" w:type="dxa"/>
            <w:tcBorders>
              <w:top w:val="nil"/>
              <w:left w:val="nil"/>
              <w:bottom w:val="single" w:sz="4" w:space="0" w:color="auto"/>
              <w:right w:val="single" w:sz="4" w:space="0" w:color="auto"/>
            </w:tcBorders>
            <w:shd w:val="clear" w:color="auto" w:fill="auto"/>
            <w:vAlign w:val="center"/>
            <w:hideMark/>
          </w:tcPr>
          <w:p w14:paraId="18A4CC4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 Santander</w:t>
            </w:r>
          </w:p>
        </w:tc>
        <w:tc>
          <w:tcPr>
            <w:tcW w:w="1037" w:type="dxa"/>
            <w:tcBorders>
              <w:top w:val="nil"/>
              <w:left w:val="nil"/>
              <w:bottom w:val="single" w:sz="4" w:space="0" w:color="auto"/>
              <w:right w:val="single" w:sz="4" w:space="0" w:color="auto"/>
            </w:tcBorders>
            <w:shd w:val="clear" w:color="auto" w:fill="auto"/>
            <w:vAlign w:val="center"/>
            <w:hideMark/>
          </w:tcPr>
          <w:p w14:paraId="053E410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0514C9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$8,094.27</w:t>
            </w:r>
          </w:p>
        </w:tc>
        <w:tc>
          <w:tcPr>
            <w:tcW w:w="1700" w:type="dxa"/>
            <w:tcBorders>
              <w:top w:val="nil"/>
              <w:left w:val="nil"/>
              <w:bottom w:val="single" w:sz="4" w:space="0" w:color="auto"/>
              <w:right w:val="single" w:sz="4" w:space="0" w:color="auto"/>
            </w:tcBorders>
            <w:shd w:val="clear" w:color="auto" w:fill="auto"/>
            <w:vAlign w:val="center"/>
            <w:hideMark/>
          </w:tcPr>
          <w:p w14:paraId="09F4D6D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0E1B0B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D46584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EB604F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$8,094.27</w:t>
            </w:r>
          </w:p>
        </w:tc>
      </w:tr>
      <w:tr w:rsidR="00202693" w:rsidRPr="00202693" w14:paraId="4A6CA1B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431CBE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5686BA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2117-0010-000120</w:t>
            </w:r>
          </w:p>
        </w:tc>
        <w:tc>
          <w:tcPr>
            <w:tcW w:w="2063" w:type="dxa"/>
            <w:tcBorders>
              <w:top w:val="nil"/>
              <w:left w:val="nil"/>
              <w:bottom w:val="single" w:sz="4" w:space="0" w:color="auto"/>
              <w:right w:val="single" w:sz="4" w:space="0" w:color="auto"/>
            </w:tcBorders>
            <w:shd w:val="clear" w:color="auto" w:fill="auto"/>
            <w:vAlign w:val="center"/>
            <w:hideMark/>
          </w:tcPr>
          <w:p w14:paraId="21F6E6D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ARVERAL DISEÑP Y CONSTRUCCION SCP</w:t>
            </w:r>
          </w:p>
        </w:tc>
        <w:tc>
          <w:tcPr>
            <w:tcW w:w="1037" w:type="dxa"/>
            <w:tcBorders>
              <w:top w:val="nil"/>
              <w:left w:val="nil"/>
              <w:bottom w:val="single" w:sz="4" w:space="0" w:color="auto"/>
              <w:right w:val="single" w:sz="4" w:space="0" w:color="auto"/>
            </w:tcBorders>
            <w:shd w:val="clear" w:color="auto" w:fill="auto"/>
            <w:vAlign w:val="center"/>
            <w:hideMark/>
          </w:tcPr>
          <w:p w14:paraId="1802CC0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E590C8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$14,232.79</w:t>
            </w:r>
          </w:p>
        </w:tc>
        <w:tc>
          <w:tcPr>
            <w:tcW w:w="1700" w:type="dxa"/>
            <w:tcBorders>
              <w:top w:val="nil"/>
              <w:left w:val="nil"/>
              <w:bottom w:val="single" w:sz="4" w:space="0" w:color="auto"/>
              <w:right w:val="single" w:sz="4" w:space="0" w:color="auto"/>
            </w:tcBorders>
            <w:shd w:val="clear" w:color="auto" w:fill="auto"/>
            <w:vAlign w:val="center"/>
            <w:hideMark/>
          </w:tcPr>
          <w:p w14:paraId="7943039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AEDA28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981EE3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89D6D0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$14,232.79</w:t>
            </w:r>
          </w:p>
        </w:tc>
      </w:tr>
      <w:tr w:rsidR="00202693" w:rsidRPr="00202693" w14:paraId="6D617F4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484291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D2A3C9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2117-0010-000120-2321</w:t>
            </w:r>
          </w:p>
        </w:tc>
        <w:tc>
          <w:tcPr>
            <w:tcW w:w="2063" w:type="dxa"/>
            <w:tcBorders>
              <w:top w:val="nil"/>
              <w:left w:val="nil"/>
              <w:bottom w:val="single" w:sz="4" w:space="0" w:color="auto"/>
              <w:right w:val="single" w:sz="4" w:space="0" w:color="auto"/>
            </w:tcBorders>
            <w:shd w:val="clear" w:color="auto" w:fill="auto"/>
            <w:vAlign w:val="center"/>
            <w:hideMark/>
          </w:tcPr>
          <w:p w14:paraId="78642F4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36765AE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58A656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$14,232.79</w:t>
            </w:r>
          </w:p>
        </w:tc>
        <w:tc>
          <w:tcPr>
            <w:tcW w:w="1700" w:type="dxa"/>
            <w:tcBorders>
              <w:top w:val="nil"/>
              <w:left w:val="nil"/>
              <w:bottom w:val="single" w:sz="4" w:space="0" w:color="auto"/>
              <w:right w:val="single" w:sz="4" w:space="0" w:color="auto"/>
            </w:tcBorders>
            <w:shd w:val="clear" w:color="auto" w:fill="auto"/>
            <w:vAlign w:val="center"/>
            <w:hideMark/>
          </w:tcPr>
          <w:p w14:paraId="5960E23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4D2D14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6B4BD8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ED7F1B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$14,232.79</w:t>
            </w:r>
          </w:p>
        </w:tc>
      </w:tr>
      <w:tr w:rsidR="00202693" w:rsidRPr="00202693" w14:paraId="0608395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5CB9C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0510D2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2117-0010-000128</w:t>
            </w:r>
          </w:p>
        </w:tc>
        <w:tc>
          <w:tcPr>
            <w:tcW w:w="2063" w:type="dxa"/>
            <w:tcBorders>
              <w:top w:val="nil"/>
              <w:left w:val="nil"/>
              <w:bottom w:val="single" w:sz="4" w:space="0" w:color="auto"/>
              <w:right w:val="single" w:sz="4" w:space="0" w:color="auto"/>
            </w:tcBorders>
            <w:shd w:val="clear" w:color="auto" w:fill="auto"/>
            <w:vAlign w:val="center"/>
            <w:hideMark/>
          </w:tcPr>
          <w:p w14:paraId="1072213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CARLOS MANUEL AMBROSIO SANCHEZ</w:t>
            </w:r>
          </w:p>
        </w:tc>
        <w:tc>
          <w:tcPr>
            <w:tcW w:w="1037" w:type="dxa"/>
            <w:tcBorders>
              <w:top w:val="nil"/>
              <w:left w:val="nil"/>
              <w:bottom w:val="single" w:sz="4" w:space="0" w:color="auto"/>
              <w:right w:val="single" w:sz="4" w:space="0" w:color="auto"/>
            </w:tcBorders>
            <w:shd w:val="clear" w:color="auto" w:fill="auto"/>
            <w:vAlign w:val="center"/>
            <w:hideMark/>
          </w:tcPr>
          <w:p w14:paraId="05709CC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C3B9D2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$76,119.17</w:t>
            </w:r>
          </w:p>
        </w:tc>
        <w:tc>
          <w:tcPr>
            <w:tcW w:w="1700" w:type="dxa"/>
            <w:tcBorders>
              <w:top w:val="nil"/>
              <w:left w:val="nil"/>
              <w:bottom w:val="single" w:sz="4" w:space="0" w:color="auto"/>
              <w:right w:val="single" w:sz="4" w:space="0" w:color="auto"/>
            </w:tcBorders>
            <w:shd w:val="clear" w:color="auto" w:fill="auto"/>
            <w:vAlign w:val="center"/>
            <w:hideMark/>
          </w:tcPr>
          <w:p w14:paraId="26084AE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$454.17</w:t>
            </w:r>
          </w:p>
        </w:tc>
        <w:tc>
          <w:tcPr>
            <w:tcW w:w="1700" w:type="dxa"/>
            <w:tcBorders>
              <w:top w:val="nil"/>
              <w:left w:val="nil"/>
              <w:bottom w:val="single" w:sz="4" w:space="0" w:color="auto"/>
              <w:right w:val="single" w:sz="4" w:space="0" w:color="auto"/>
            </w:tcBorders>
            <w:shd w:val="clear" w:color="auto" w:fill="auto"/>
            <w:vAlign w:val="center"/>
            <w:hideMark/>
          </w:tcPr>
          <w:p w14:paraId="272ECED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9C30F0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B23C34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$75,665.00</w:t>
            </w:r>
          </w:p>
        </w:tc>
      </w:tr>
      <w:tr w:rsidR="00202693" w:rsidRPr="00202693" w14:paraId="3153E607" w14:textId="77777777" w:rsidTr="00202693">
        <w:trPr>
          <w:trHeight w:val="132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8B91D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966045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2117-0010-000128-2321</w:t>
            </w:r>
          </w:p>
        </w:tc>
        <w:tc>
          <w:tcPr>
            <w:tcW w:w="2063" w:type="dxa"/>
            <w:tcBorders>
              <w:top w:val="nil"/>
              <w:left w:val="nil"/>
              <w:bottom w:val="single" w:sz="4" w:space="0" w:color="auto"/>
              <w:right w:val="single" w:sz="4" w:space="0" w:color="auto"/>
            </w:tcBorders>
            <w:shd w:val="clear" w:color="auto" w:fill="auto"/>
            <w:vAlign w:val="center"/>
            <w:hideMark/>
          </w:tcPr>
          <w:p w14:paraId="59C29D9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1A252F2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F8DED7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$76,119.17</w:t>
            </w:r>
          </w:p>
        </w:tc>
        <w:tc>
          <w:tcPr>
            <w:tcW w:w="1700" w:type="dxa"/>
            <w:tcBorders>
              <w:top w:val="nil"/>
              <w:left w:val="nil"/>
              <w:bottom w:val="single" w:sz="4" w:space="0" w:color="auto"/>
              <w:right w:val="single" w:sz="4" w:space="0" w:color="auto"/>
            </w:tcBorders>
            <w:shd w:val="clear" w:color="auto" w:fill="auto"/>
            <w:vAlign w:val="center"/>
            <w:hideMark/>
          </w:tcPr>
          <w:p w14:paraId="22DAC37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D89AE0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5E54D4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8D292B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$76,119.17</w:t>
            </w:r>
          </w:p>
        </w:tc>
      </w:tr>
      <w:tr w:rsidR="00202693" w:rsidRPr="00202693" w14:paraId="398D69A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AC691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34798C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2117-0010-000128-8522</w:t>
            </w:r>
          </w:p>
        </w:tc>
        <w:tc>
          <w:tcPr>
            <w:tcW w:w="2063" w:type="dxa"/>
            <w:tcBorders>
              <w:top w:val="nil"/>
              <w:left w:val="nil"/>
              <w:bottom w:val="single" w:sz="4" w:space="0" w:color="auto"/>
              <w:right w:val="single" w:sz="4" w:space="0" w:color="auto"/>
            </w:tcBorders>
            <w:shd w:val="clear" w:color="auto" w:fill="auto"/>
            <w:vAlign w:val="center"/>
            <w:hideMark/>
          </w:tcPr>
          <w:p w14:paraId="2CBDD26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8522 Rem Fam Basica 2025</w:t>
            </w:r>
          </w:p>
        </w:tc>
        <w:tc>
          <w:tcPr>
            <w:tcW w:w="1037" w:type="dxa"/>
            <w:tcBorders>
              <w:top w:val="nil"/>
              <w:left w:val="nil"/>
              <w:bottom w:val="single" w:sz="4" w:space="0" w:color="auto"/>
              <w:right w:val="single" w:sz="4" w:space="0" w:color="auto"/>
            </w:tcBorders>
            <w:shd w:val="clear" w:color="auto" w:fill="auto"/>
            <w:vAlign w:val="center"/>
            <w:hideMark/>
          </w:tcPr>
          <w:p w14:paraId="093DA2C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C9A21E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012850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$454.17</w:t>
            </w:r>
          </w:p>
        </w:tc>
        <w:tc>
          <w:tcPr>
            <w:tcW w:w="1700" w:type="dxa"/>
            <w:tcBorders>
              <w:top w:val="nil"/>
              <w:left w:val="nil"/>
              <w:bottom w:val="single" w:sz="4" w:space="0" w:color="auto"/>
              <w:right w:val="single" w:sz="4" w:space="0" w:color="auto"/>
            </w:tcBorders>
            <w:shd w:val="clear" w:color="auto" w:fill="auto"/>
            <w:vAlign w:val="center"/>
            <w:hideMark/>
          </w:tcPr>
          <w:p w14:paraId="418785D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7273AF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70DDAB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-$454.17</w:t>
            </w:r>
          </w:p>
        </w:tc>
      </w:tr>
      <w:tr w:rsidR="00202693" w:rsidRPr="00202693" w14:paraId="4165E9C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11B72E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513E11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2117-0010-000129</w:t>
            </w:r>
          </w:p>
        </w:tc>
        <w:tc>
          <w:tcPr>
            <w:tcW w:w="2063" w:type="dxa"/>
            <w:tcBorders>
              <w:top w:val="nil"/>
              <w:left w:val="nil"/>
              <w:bottom w:val="single" w:sz="4" w:space="0" w:color="auto"/>
              <w:right w:val="single" w:sz="4" w:space="0" w:color="auto"/>
            </w:tcBorders>
            <w:shd w:val="clear" w:color="auto" w:fill="auto"/>
            <w:vAlign w:val="center"/>
            <w:hideMark/>
          </w:tcPr>
          <w:p w14:paraId="36AEC25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Carlos Manuel Uicab Crespo</w:t>
            </w:r>
          </w:p>
        </w:tc>
        <w:tc>
          <w:tcPr>
            <w:tcW w:w="1037" w:type="dxa"/>
            <w:tcBorders>
              <w:top w:val="nil"/>
              <w:left w:val="nil"/>
              <w:bottom w:val="single" w:sz="4" w:space="0" w:color="auto"/>
              <w:right w:val="single" w:sz="4" w:space="0" w:color="auto"/>
            </w:tcBorders>
            <w:shd w:val="clear" w:color="auto" w:fill="auto"/>
            <w:vAlign w:val="center"/>
            <w:hideMark/>
          </w:tcPr>
          <w:p w14:paraId="69615AA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6E09EA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$3,832.65</w:t>
            </w:r>
          </w:p>
        </w:tc>
        <w:tc>
          <w:tcPr>
            <w:tcW w:w="1700" w:type="dxa"/>
            <w:tcBorders>
              <w:top w:val="nil"/>
              <w:left w:val="nil"/>
              <w:bottom w:val="single" w:sz="4" w:space="0" w:color="auto"/>
              <w:right w:val="single" w:sz="4" w:space="0" w:color="auto"/>
            </w:tcBorders>
            <w:shd w:val="clear" w:color="auto" w:fill="auto"/>
            <w:vAlign w:val="center"/>
            <w:hideMark/>
          </w:tcPr>
          <w:p w14:paraId="0234280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5F0F5A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80BEDD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CB0457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$3,832.65</w:t>
            </w:r>
          </w:p>
        </w:tc>
      </w:tr>
      <w:tr w:rsidR="00202693" w:rsidRPr="00202693" w14:paraId="1F04B060"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DC75C2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4280A1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2117-0010-000129-2321</w:t>
            </w:r>
          </w:p>
        </w:tc>
        <w:tc>
          <w:tcPr>
            <w:tcW w:w="2063" w:type="dxa"/>
            <w:tcBorders>
              <w:top w:val="nil"/>
              <w:left w:val="nil"/>
              <w:bottom w:val="single" w:sz="4" w:space="0" w:color="auto"/>
              <w:right w:val="single" w:sz="4" w:space="0" w:color="auto"/>
            </w:tcBorders>
            <w:shd w:val="clear" w:color="auto" w:fill="auto"/>
            <w:vAlign w:val="center"/>
            <w:hideMark/>
          </w:tcPr>
          <w:p w14:paraId="6F188D0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 Santander</w:t>
            </w:r>
          </w:p>
        </w:tc>
        <w:tc>
          <w:tcPr>
            <w:tcW w:w="1037" w:type="dxa"/>
            <w:tcBorders>
              <w:top w:val="nil"/>
              <w:left w:val="nil"/>
              <w:bottom w:val="single" w:sz="4" w:space="0" w:color="auto"/>
              <w:right w:val="single" w:sz="4" w:space="0" w:color="auto"/>
            </w:tcBorders>
            <w:shd w:val="clear" w:color="auto" w:fill="auto"/>
            <w:vAlign w:val="center"/>
            <w:hideMark/>
          </w:tcPr>
          <w:p w14:paraId="1BE7B3A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2E4647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$3,832.65</w:t>
            </w:r>
          </w:p>
        </w:tc>
        <w:tc>
          <w:tcPr>
            <w:tcW w:w="1700" w:type="dxa"/>
            <w:tcBorders>
              <w:top w:val="nil"/>
              <w:left w:val="nil"/>
              <w:bottom w:val="single" w:sz="4" w:space="0" w:color="auto"/>
              <w:right w:val="single" w:sz="4" w:space="0" w:color="auto"/>
            </w:tcBorders>
            <w:shd w:val="clear" w:color="auto" w:fill="auto"/>
            <w:vAlign w:val="center"/>
            <w:hideMark/>
          </w:tcPr>
          <w:p w14:paraId="2EEFE02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3783D9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6DEE35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FC4E15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$3,832.65</w:t>
            </w:r>
          </w:p>
        </w:tc>
      </w:tr>
      <w:tr w:rsidR="00202693" w:rsidRPr="00202693" w14:paraId="104857E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1EF257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E7C66B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2117-0010-000131</w:t>
            </w:r>
          </w:p>
        </w:tc>
        <w:tc>
          <w:tcPr>
            <w:tcW w:w="2063" w:type="dxa"/>
            <w:tcBorders>
              <w:top w:val="nil"/>
              <w:left w:val="nil"/>
              <w:bottom w:val="single" w:sz="4" w:space="0" w:color="auto"/>
              <w:right w:val="single" w:sz="4" w:space="0" w:color="auto"/>
            </w:tcBorders>
            <w:shd w:val="clear" w:color="auto" w:fill="auto"/>
            <w:vAlign w:val="center"/>
            <w:hideMark/>
          </w:tcPr>
          <w:p w14:paraId="257CA42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Carpis SA de CV</w:t>
            </w:r>
          </w:p>
        </w:tc>
        <w:tc>
          <w:tcPr>
            <w:tcW w:w="1037" w:type="dxa"/>
            <w:tcBorders>
              <w:top w:val="nil"/>
              <w:left w:val="nil"/>
              <w:bottom w:val="single" w:sz="4" w:space="0" w:color="auto"/>
              <w:right w:val="single" w:sz="4" w:space="0" w:color="auto"/>
            </w:tcBorders>
            <w:shd w:val="clear" w:color="auto" w:fill="auto"/>
            <w:vAlign w:val="center"/>
            <w:hideMark/>
          </w:tcPr>
          <w:p w14:paraId="39B2AF8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703D64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$16,420.82</w:t>
            </w:r>
          </w:p>
        </w:tc>
        <w:tc>
          <w:tcPr>
            <w:tcW w:w="1700" w:type="dxa"/>
            <w:tcBorders>
              <w:top w:val="nil"/>
              <w:left w:val="nil"/>
              <w:bottom w:val="single" w:sz="4" w:space="0" w:color="auto"/>
              <w:right w:val="single" w:sz="4" w:space="0" w:color="auto"/>
            </w:tcBorders>
            <w:shd w:val="clear" w:color="auto" w:fill="auto"/>
            <w:vAlign w:val="center"/>
            <w:hideMark/>
          </w:tcPr>
          <w:p w14:paraId="094164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CB9472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AEACBE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C9C391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$16,420.82</w:t>
            </w:r>
          </w:p>
        </w:tc>
      </w:tr>
      <w:tr w:rsidR="00202693" w:rsidRPr="00202693" w14:paraId="6EE154E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2619D6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5DF3EE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2117-0010-000131-2321</w:t>
            </w:r>
          </w:p>
        </w:tc>
        <w:tc>
          <w:tcPr>
            <w:tcW w:w="2063" w:type="dxa"/>
            <w:tcBorders>
              <w:top w:val="nil"/>
              <w:left w:val="nil"/>
              <w:bottom w:val="single" w:sz="4" w:space="0" w:color="auto"/>
              <w:right w:val="single" w:sz="4" w:space="0" w:color="auto"/>
            </w:tcBorders>
            <w:shd w:val="clear" w:color="auto" w:fill="auto"/>
            <w:vAlign w:val="center"/>
            <w:hideMark/>
          </w:tcPr>
          <w:p w14:paraId="507CBAE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5C1BC08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FB50DB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$16,420.82</w:t>
            </w:r>
          </w:p>
        </w:tc>
        <w:tc>
          <w:tcPr>
            <w:tcW w:w="1700" w:type="dxa"/>
            <w:tcBorders>
              <w:top w:val="nil"/>
              <w:left w:val="nil"/>
              <w:bottom w:val="single" w:sz="4" w:space="0" w:color="auto"/>
              <w:right w:val="single" w:sz="4" w:space="0" w:color="auto"/>
            </w:tcBorders>
            <w:shd w:val="clear" w:color="auto" w:fill="auto"/>
            <w:vAlign w:val="center"/>
            <w:hideMark/>
          </w:tcPr>
          <w:p w14:paraId="4FDC4B8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14A1AF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2F8391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7B1E66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$16,420.82</w:t>
            </w:r>
          </w:p>
        </w:tc>
      </w:tr>
      <w:tr w:rsidR="00202693" w:rsidRPr="00202693" w14:paraId="2766803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58357C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ACAF46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2117-0010-000132</w:t>
            </w:r>
          </w:p>
        </w:tc>
        <w:tc>
          <w:tcPr>
            <w:tcW w:w="2063" w:type="dxa"/>
            <w:tcBorders>
              <w:top w:val="nil"/>
              <w:left w:val="nil"/>
              <w:bottom w:val="single" w:sz="4" w:space="0" w:color="auto"/>
              <w:right w:val="single" w:sz="4" w:space="0" w:color="auto"/>
            </w:tcBorders>
            <w:shd w:val="clear" w:color="auto" w:fill="auto"/>
            <w:vAlign w:val="center"/>
            <w:hideMark/>
          </w:tcPr>
          <w:p w14:paraId="470F43C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Casas Conde SA de CV</w:t>
            </w:r>
          </w:p>
        </w:tc>
        <w:tc>
          <w:tcPr>
            <w:tcW w:w="1037" w:type="dxa"/>
            <w:tcBorders>
              <w:top w:val="nil"/>
              <w:left w:val="nil"/>
              <w:bottom w:val="single" w:sz="4" w:space="0" w:color="auto"/>
              <w:right w:val="single" w:sz="4" w:space="0" w:color="auto"/>
            </w:tcBorders>
            <w:shd w:val="clear" w:color="auto" w:fill="auto"/>
            <w:vAlign w:val="center"/>
            <w:hideMark/>
          </w:tcPr>
          <w:p w14:paraId="2FA8D94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BA44F6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$24,813.07</w:t>
            </w:r>
          </w:p>
        </w:tc>
        <w:tc>
          <w:tcPr>
            <w:tcW w:w="1700" w:type="dxa"/>
            <w:tcBorders>
              <w:top w:val="nil"/>
              <w:left w:val="nil"/>
              <w:bottom w:val="single" w:sz="4" w:space="0" w:color="auto"/>
              <w:right w:val="single" w:sz="4" w:space="0" w:color="auto"/>
            </w:tcBorders>
            <w:shd w:val="clear" w:color="auto" w:fill="auto"/>
            <w:vAlign w:val="center"/>
            <w:hideMark/>
          </w:tcPr>
          <w:p w14:paraId="6987481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5E53ED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6A8CFE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53D2FF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$24,813.07</w:t>
            </w:r>
          </w:p>
        </w:tc>
      </w:tr>
      <w:tr w:rsidR="00202693" w:rsidRPr="00202693" w14:paraId="12EC351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2514AC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3AF29E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2117-0010-000132-2321</w:t>
            </w:r>
          </w:p>
        </w:tc>
        <w:tc>
          <w:tcPr>
            <w:tcW w:w="2063" w:type="dxa"/>
            <w:tcBorders>
              <w:top w:val="nil"/>
              <w:left w:val="nil"/>
              <w:bottom w:val="single" w:sz="4" w:space="0" w:color="auto"/>
              <w:right w:val="single" w:sz="4" w:space="0" w:color="auto"/>
            </w:tcBorders>
            <w:shd w:val="clear" w:color="auto" w:fill="auto"/>
            <w:vAlign w:val="center"/>
            <w:hideMark/>
          </w:tcPr>
          <w:p w14:paraId="11E7932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7C05324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E65E7D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$24,813.07</w:t>
            </w:r>
          </w:p>
        </w:tc>
        <w:tc>
          <w:tcPr>
            <w:tcW w:w="1700" w:type="dxa"/>
            <w:tcBorders>
              <w:top w:val="nil"/>
              <w:left w:val="nil"/>
              <w:bottom w:val="single" w:sz="4" w:space="0" w:color="auto"/>
              <w:right w:val="single" w:sz="4" w:space="0" w:color="auto"/>
            </w:tcBorders>
            <w:shd w:val="clear" w:color="auto" w:fill="auto"/>
            <w:vAlign w:val="center"/>
            <w:hideMark/>
          </w:tcPr>
          <w:p w14:paraId="567B0EA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9EEBCE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6D2547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DFE61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$24,813.07</w:t>
            </w:r>
          </w:p>
        </w:tc>
      </w:tr>
      <w:tr w:rsidR="00202693" w:rsidRPr="00202693" w14:paraId="4EE4E56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BC95E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FD0B39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2117-0010-000140</w:t>
            </w:r>
          </w:p>
        </w:tc>
        <w:tc>
          <w:tcPr>
            <w:tcW w:w="2063" w:type="dxa"/>
            <w:tcBorders>
              <w:top w:val="nil"/>
              <w:left w:val="nil"/>
              <w:bottom w:val="single" w:sz="4" w:space="0" w:color="auto"/>
              <w:right w:val="single" w:sz="4" w:space="0" w:color="auto"/>
            </w:tcBorders>
            <w:shd w:val="clear" w:color="auto" w:fill="auto"/>
            <w:vAlign w:val="center"/>
            <w:hideMark/>
          </w:tcPr>
          <w:p w14:paraId="048753F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Comercializadora Fed S de RL de CV</w:t>
            </w:r>
          </w:p>
        </w:tc>
        <w:tc>
          <w:tcPr>
            <w:tcW w:w="1037" w:type="dxa"/>
            <w:tcBorders>
              <w:top w:val="nil"/>
              <w:left w:val="nil"/>
              <w:bottom w:val="single" w:sz="4" w:space="0" w:color="auto"/>
              <w:right w:val="single" w:sz="4" w:space="0" w:color="auto"/>
            </w:tcBorders>
            <w:shd w:val="clear" w:color="auto" w:fill="auto"/>
            <w:vAlign w:val="center"/>
            <w:hideMark/>
          </w:tcPr>
          <w:p w14:paraId="56AC308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6CE54B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$8,247.05</w:t>
            </w:r>
          </w:p>
        </w:tc>
        <w:tc>
          <w:tcPr>
            <w:tcW w:w="1700" w:type="dxa"/>
            <w:tcBorders>
              <w:top w:val="nil"/>
              <w:left w:val="nil"/>
              <w:bottom w:val="single" w:sz="4" w:space="0" w:color="auto"/>
              <w:right w:val="single" w:sz="4" w:space="0" w:color="auto"/>
            </w:tcBorders>
            <w:shd w:val="clear" w:color="auto" w:fill="auto"/>
            <w:vAlign w:val="center"/>
            <w:hideMark/>
          </w:tcPr>
          <w:p w14:paraId="549456E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9D7C49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59EF1A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DA8C6F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$8,247.05</w:t>
            </w:r>
          </w:p>
        </w:tc>
      </w:tr>
      <w:tr w:rsidR="00202693" w:rsidRPr="00202693" w14:paraId="3FC5833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E40FF1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E865C4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2117-0010-000140-2321</w:t>
            </w:r>
          </w:p>
        </w:tc>
        <w:tc>
          <w:tcPr>
            <w:tcW w:w="2063" w:type="dxa"/>
            <w:tcBorders>
              <w:top w:val="nil"/>
              <w:left w:val="nil"/>
              <w:bottom w:val="single" w:sz="4" w:space="0" w:color="auto"/>
              <w:right w:val="single" w:sz="4" w:space="0" w:color="auto"/>
            </w:tcBorders>
            <w:shd w:val="clear" w:color="auto" w:fill="auto"/>
            <w:vAlign w:val="center"/>
            <w:hideMark/>
          </w:tcPr>
          <w:p w14:paraId="638E407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634B218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45299F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$8,247.05</w:t>
            </w:r>
          </w:p>
        </w:tc>
        <w:tc>
          <w:tcPr>
            <w:tcW w:w="1700" w:type="dxa"/>
            <w:tcBorders>
              <w:top w:val="nil"/>
              <w:left w:val="nil"/>
              <w:bottom w:val="single" w:sz="4" w:space="0" w:color="auto"/>
              <w:right w:val="single" w:sz="4" w:space="0" w:color="auto"/>
            </w:tcBorders>
            <w:shd w:val="clear" w:color="auto" w:fill="auto"/>
            <w:vAlign w:val="center"/>
            <w:hideMark/>
          </w:tcPr>
          <w:p w14:paraId="7FE8F1E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6959AC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45F155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EC17C2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$8,247.05</w:t>
            </w:r>
          </w:p>
        </w:tc>
      </w:tr>
      <w:tr w:rsidR="00202693" w:rsidRPr="00202693" w14:paraId="759ABA5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747D00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903E6A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2117-0010-000147</w:t>
            </w:r>
          </w:p>
        </w:tc>
        <w:tc>
          <w:tcPr>
            <w:tcW w:w="2063" w:type="dxa"/>
            <w:tcBorders>
              <w:top w:val="nil"/>
              <w:left w:val="nil"/>
              <w:bottom w:val="single" w:sz="4" w:space="0" w:color="auto"/>
              <w:right w:val="single" w:sz="4" w:space="0" w:color="auto"/>
            </w:tcBorders>
            <w:shd w:val="clear" w:color="auto" w:fill="auto"/>
            <w:vAlign w:val="center"/>
            <w:hideMark/>
          </w:tcPr>
          <w:p w14:paraId="65B5175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Consorcio Peninsular SA de CV</w:t>
            </w:r>
          </w:p>
        </w:tc>
        <w:tc>
          <w:tcPr>
            <w:tcW w:w="1037" w:type="dxa"/>
            <w:tcBorders>
              <w:top w:val="nil"/>
              <w:left w:val="nil"/>
              <w:bottom w:val="single" w:sz="4" w:space="0" w:color="auto"/>
              <w:right w:val="single" w:sz="4" w:space="0" w:color="auto"/>
            </w:tcBorders>
            <w:shd w:val="clear" w:color="auto" w:fill="auto"/>
            <w:vAlign w:val="center"/>
            <w:hideMark/>
          </w:tcPr>
          <w:p w14:paraId="6F4C7F8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4C5369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$901.48</w:t>
            </w:r>
          </w:p>
        </w:tc>
        <w:tc>
          <w:tcPr>
            <w:tcW w:w="1700" w:type="dxa"/>
            <w:tcBorders>
              <w:top w:val="nil"/>
              <w:left w:val="nil"/>
              <w:bottom w:val="single" w:sz="4" w:space="0" w:color="auto"/>
              <w:right w:val="single" w:sz="4" w:space="0" w:color="auto"/>
            </w:tcBorders>
            <w:shd w:val="clear" w:color="auto" w:fill="auto"/>
            <w:vAlign w:val="center"/>
            <w:hideMark/>
          </w:tcPr>
          <w:p w14:paraId="7CCCCD1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7E5FEE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D7163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202EF1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$901.48</w:t>
            </w:r>
          </w:p>
        </w:tc>
      </w:tr>
      <w:tr w:rsidR="00202693" w:rsidRPr="00202693" w14:paraId="0ACD3EA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BEB80F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4C0143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2117-0010-000147-2321</w:t>
            </w:r>
          </w:p>
        </w:tc>
        <w:tc>
          <w:tcPr>
            <w:tcW w:w="2063" w:type="dxa"/>
            <w:tcBorders>
              <w:top w:val="nil"/>
              <w:left w:val="nil"/>
              <w:bottom w:val="single" w:sz="4" w:space="0" w:color="auto"/>
              <w:right w:val="single" w:sz="4" w:space="0" w:color="auto"/>
            </w:tcBorders>
            <w:shd w:val="clear" w:color="auto" w:fill="auto"/>
            <w:vAlign w:val="center"/>
            <w:hideMark/>
          </w:tcPr>
          <w:p w14:paraId="77D5806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ESCUELAS AL CIEN</w:t>
            </w:r>
          </w:p>
        </w:tc>
        <w:tc>
          <w:tcPr>
            <w:tcW w:w="1037" w:type="dxa"/>
            <w:tcBorders>
              <w:top w:val="nil"/>
              <w:left w:val="nil"/>
              <w:bottom w:val="single" w:sz="4" w:space="0" w:color="auto"/>
              <w:right w:val="single" w:sz="4" w:space="0" w:color="auto"/>
            </w:tcBorders>
            <w:shd w:val="clear" w:color="auto" w:fill="auto"/>
            <w:vAlign w:val="center"/>
            <w:hideMark/>
          </w:tcPr>
          <w:p w14:paraId="54AC3FF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F1DEDD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$901.48</w:t>
            </w:r>
          </w:p>
        </w:tc>
        <w:tc>
          <w:tcPr>
            <w:tcW w:w="1700" w:type="dxa"/>
            <w:tcBorders>
              <w:top w:val="nil"/>
              <w:left w:val="nil"/>
              <w:bottom w:val="single" w:sz="4" w:space="0" w:color="auto"/>
              <w:right w:val="single" w:sz="4" w:space="0" w:color="auto"/>
            </w:tcBorders>
            <w:shd w:val="clear" w:color="auto" w:fill="auto"/>
            <w:vAlign w:val="center"/>
            <w:hideMark/>
          </w:tcPr>
          <w:p w14:paraId="6A3B5E5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2A0651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E53D40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0F9660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$901.48</w:t>
            </w:r>
          </w:p>
        </w:tc>
      </w:tr>
      <w:tr w:rsidR="00202693" w:rsidRPr="00202693" w14:paraId="4DBC8D2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E9EB3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EF115D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2117-0010-000148</w:t>
            </w:r>
          </w:p>
        </w:tc>
        <w:tc>
          <w:tcPr>
            <w:tcW w:w="2063" w:type="dxa"/>
            <w:tcBorders>
              <w:top w:val="nil"/>
              <w:left w:val="nil"/>
              <w:bottom w:val="single" w:sz="4" w:space="0" w:color="auto"/>
              <w:right w:val="single" w:sz="4" w:space="0" w:color="auto"/>
            </w:tcBorders>
            <w:shd w:val="clear" w:color="auto" w:fill="auto"/>
            <w:vAlign w:val="center"/>
            <w:hideMark/>
          </w:tcPr>
          <w:p w14:paraId="31E08F6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Construccion e Instalaciones del Sureste SA de CV</w:t>
            </w:r>
          </w:p>
        </w:tc>
        <w:tc>
          <w:tcPr>
            <w:tcW w:w="1037" w:type="dxa"/>
            <w:tcBorders>
              <w:top w:val="nil"/>
              <w:left w:val="nil"/>
              <w:bottom w:val="single" w:sz="4" w:space="0" w:color="auto"/>
              <w:right w:val="single" w:sz="4" w:space="0" w:color="auto"/>
            </w:tcBorders>
            <w:shd w:val="clear" w:color="auto" w:fill="auto"/>
            <w:vAlign w:val="center"/>
            <w:hideMark/>
          </w:tcPr>
          <w:p w14:paraId="0EE9833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F5A811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$317.73</w:t>
            </w:r>
          </w:p>
        </w:tc>
        <w:tc>
          <w:tcPr>
            <w:tcW w:w="1700" w:type="dxa"/>
            <w:tcBorders>
              <w:top w:val="nil"/>
              <w:left w:val="nil"/>
              <w:bottom w:val="single" w:sz="4" w:space="0" w:color="auto"/>
              <w:right w:val="single" w:sz="4" w:space="0" w:color="auto"/>
            </w:tcBorders>
            <w:shd w:val="clear" w:color="auto" w:fill="auto"/>
            <w:vAlign w:val="center"/>
            <w:hideMark/>
          </w:tcPr>
          <w:p w14:paraId="3E16E8C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FEC240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130152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CA8AB3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$317.73</w:t>
            </w:r>
          </w:p>
        </w:tc>
      </w:tr>
      <w:tr w:rsidR="00202693" w:rsidRPr="00202693" w14:paraId="56DCF73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5810CC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noWrap/>
            <w:vAlign w:val="center"/>
            <w:hideMark/>
          </w:tcPr>
          <w:p w14:paraId="52D3294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2117-0010-000148-2321</w:t>
            </w:r>
          </w:p>
        </w:tc>
        <w:tc>
          <w:tcPr>
            <w:tcW w:w="2063" w:type="dxa"/>
            <w:tcBorders>
              <w:top w:val="nil"/>
              <w:left w:val="nil"/>
              <w:bottom w:val="single" w:sz="4" w:space="0" w:color="auto"/>
              <w:right w:val="single" w:sz="4" w:space="0" w:color="auto"/>
            </w:tcBorders>
            <w:shd w:val="clear" w:color="auto" w:fill="auto"/>
            <w:vAlign w:val="center"/>
            <w:hideMark/>
          </w:tcPr>
          <w:p w14:paraId="09E412A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noWrap/>
            <w:vAlign w:val="center"/>
            <w:hideMark/>
          </w:tcPr>
          <w:p w14:paraId="0DABE2B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noWrap/>
            <w:vAlign w:val="center"/>
            <w:hideMark/>
          </w:tcPr>
          <w:p w14:paraId="1626393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$317.73</w:t>
            </w:r>
          </w:p>
        </w:tc>
        <w:tc>
          <w:tcPr>
            <w:tcW w:w="1700" w:type="dxa"/>
            <w:tcBorders>
              <w:top w:val="nil"/>
              <w:left w:val="nil"/>
              <w:bottom w:val="single" w:sz="4" w:space="0" w:color="auto"/>
              <w:right w:val="single" w:sz="4" w:space="0" w:color="auto"/>
            </w:tcBorders>
            <w:shd w:val="clear" w:color="auto" w:fill="auto"/>
            <w:noWrap/>
            <w:vAlign w:val="center"/>
            <w:hideMark/>
          </w:tcPr>
          <w:p w14:paraId="536EA51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56BF30B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noWrap/>
            <w:vAlign w:val="center"/>
            <w:hideMark/>
          </w:tcPr>
          <w:p w14:paraId="7FBD283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6BC74E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$317.73</w:t>
            </w:r>
          </w:p>
        </w:tc>
      </w:tr>
      <w:tr w:rsidR="00202693" w:rsidRPr="00202693" w14:paraId="7672C8A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04CF2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18BBA4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2117-0010-000151</w:t>
            </w:r>
          </w:p>
        </w:tc>
        <w:tc>
          <w:tcPr>
            <w:tcW w:w="2063" w:type="dxa"/>
            <w:tcBorders>
              <w:top w:val="nil"/>
              <w:left w:val="nil"/>
              <w:bottom w:val="single" w:sz="4" w:space="0" w:color="auto"/>
              <w:right w:val="single" w:sz="4" w:space="0" w:color="auto"/>
            </w:tcBorders>
            <w:shd w:val="clear" w:color="auto" w:fill="auto"/>
            <w:vAlign w:val="center"/>
            <w:hideMark/>
          </w:tcPr>
          <w:p w14:paraId="5876D93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Construccion y Supervisión VAVEL SA de CV</w:t>
            </w:r>
          </w:p>
        </w:tc>
        <w:tc>
          <w:tcPr>
            <w:tcW w:w="1037" w:type="dxa"/>
            <w:tcBorders>
              <w:top w:val="nil"/>
              <w:left w:val="nil"/>
              <w:bottom w:val="single" w:sz="4" w:space="0" w:color="auto"/>
              <w:right w:val="single" w:sz="4" w:space="0" w:color="auto"/>
            </w:tcBorders>
            <w:shd w:val="clear" w:color="auto" w:fill="auto"/>
            <w:vAlign w:val="center"/>
            <w:hideMark/>
          </w:tcPr>
          <w:p w14:paraId="6276EFA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7D41AF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$751.16</w:t>
            </w:r>
          </w:p>
        </w:tc>
        <w:tc>
          <w:tcPr>
            <w:tcW w:w="1700" w:type="dxa"/>
            <w:tcBorders>
              <w:top w:val="nil"/>
              <w:left w:val="nil"/>
              <w:bottom w:val="single" w:sz="4" w:space="0" w:color="auto"/>
              <w:right w:val="single" w:sz="4" w:space="0" w:color="auto"/>
            </w:tcBorders>
            <w:shd w:val="clear" w:color="auto" w:fill="auto"/>
            <w:vAlign w:val="center"/>
            <w:hideMark/>
          </w:tcPr>
          <w:p w14:paraId="6F1ADB3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4584E8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ACA706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3462E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$751.16</w:t>
            </w:r>
          </w:p>
        </w:tc>
      </w:tr>
      <w:tr w:rsidR="00202693" w:rsidRPr="00202693" w14:paraId="32B5EC5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C898F6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4504F1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2117-0010-000151-2321</w:t>
            </w:r>
          </w:p>
        </w:tc>
        <w:tc>
          <w:tcPr>
            <w:tcW w:w="2063" w:type="dxa"/>
            <w:tcBorders>
              <w:top w:val="nil"/>
              <w:left w:val="nil"/>
              <w:bottom w:val="single" w:sz="4" w:space="0" w:color="auto"/>
              <w:right w:val="single" w:sz="4" w:space="0" w:color="auto"/>
            </w:tcBorders>
            <w:shd w:val="clear" w:color="auto" w:fill="auto"/>
            <w:vAlign w:val="center"/>
            <w:hideMark/>
          </w:tcPr>
          <w:p w14:paraId="07F7274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2FAACDA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6A020A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$751.16</w:t>
            </w:r>
          </w:p>
        </w:tc>
        <w:tc>
          <w:tcPr>
            <w:tcW w:w="1700" w:type="dxa"/>
            <w:tcBorders>
              <w:top w:val="nil"/>
              <w:left w:val="nil"/>
              <w:bottom w:val="single" w:sz="4" w:space="0" w:color="auto"/>
              <w:right w:val="single" w:sz="4" w:space="0" w:color="auto"/>
            </w:tcBorders>
            <w:shd w:val="clear" w:color="auto" w:fill="auto"/>
            <w:vAlign w:val="center"/>
            <w:hideMark/>
          </w:tcPr>
          <w:p w14:paraId="0810E40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B09DAE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420C13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7A226C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$751.16</w:t>
            </w:r>
          </w:p>
        </w:tc>
      </w:tr>
      <w:tr w:rsidR="00202693" w:rsidRPr="00202693" w14:paraId="075D87E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839B0B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83CF27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2117-0010-000152</w:t>
            </w:r>
          </w:p>
        </w:tc>
        <w:tc>
          <w:tcPr>
            <w:tcW w:w="2063" w:type="dxa"/>
            <w:tcBorders>
              <w:top w:val="nil"/>
              <w:left w:val="nil"/>
              <w:bottom w:val="single" w:sz="4" w:space="0" w:color="auto"/>
              <w:right w:val="single" w:sz="4" w:space="0" w:color="auto"/>
            </w:tcBorders>
            <w:shd w:val="clear" w:color="auto" w:fill="auto"/>
            <w:vAlign w:val="center"/>
            <w:hideMark/>
          </w:tcPr>
          <w:p w14:paraId="452D6EA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Construcciones Bienes Raices Tello Salazar SA CV</w:t>
            </w:r>
          </w:p>
        </w:tc>
        <w:tc>
          <w:tcPr>
            <w:tcW w:w="1037" w:type="dxa"/>
            <w:tcBorders>
              <w:top w:val="nil"/>
              <w:left w:val="nil"/>
              <w:bottom w:val="single" w:sz="4" w:space="0" w:color="auto"/>
              <w:right w:val="single" w:sz="4" w:space="0" w:color="auto"/>
            </w:tcBorders>
            <w:shd w:val="clear" w:color="auto" w:fill="auto"/>
            <w:vAlign w:val="center"/>
            <w:hideMark/>
          </w:tcPr>
          <w:p w14:paraId="7AF9FC5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351837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$37,539.37</w:t>
            </w:r>
          </w:p>
        </w:tc>
        <w:tc>
          <w:tcPr>
            <w:tcW w:w="1700" w:type="dxa"/>
            <w:tcBorders>
              <w:top w:val="nil"/>
              <w:left w:val="nil"/>
              <w:bottom w:val="single" w:sz="4" w:space="0" w:color="auto"/>
              <w:right w:val="single" w:sz="4" w:space="0" w:color="auto"/>
            </w:tcBorders>
            <w:shd w:val="clear" w:color="auto" w:fill="auto"/>
            <w:vAlign w:val="center"/>
            <w:hideMark/>
          </w:tcPr>
          <w:p w14:paraId="492E717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5C46D6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BA6BE1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6D7943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$37,539.37</w:t>
            </w:r>
          </w:p>
        </w:tc>
      </w:tr>
      <w:tr w:rsidR="00202693" w:rsidRPr="00202693" w14:paraId="291711D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3369C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16EE93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2117-0010-000152-2321</w:t>
            </w:r>
          </w:p>
        </w:tc>
        <w:tc>
          <w:tcPr>
            <w:tcW w:w="2063" w:type="dxa"/>
            <w:tcBorders>
              <w:top w:val="nil"/>
              <w:left w:val="nil"/>
              <w:bottom w:val="single" w:sz="4" w:space="0" w:color="auto"/>
              <w:right w:val="single" w:sz="4" w:space="0" w:color="auto"/>
            </w:tcBorders>
            <w:shd w:val="clear" w:color="auto" w:fill="auto"/>
            <w:vAlign w:val="center"/>
            <w:hideMark/>
          </w:tcPr>
          <w:p w14:paraId="66F5B39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7AF805D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805F73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$37,539.37</w:t>
            </w:r>
          </w:p>
        </w:tc>
        <w:tc>
          <w:tcPr>
            <w:tcW w:w="1700" w:type="dxa"/>
            <w:tcBorders>
              <w:top w:val="nil"/>
              <w:left w:val="nil"/>
              <w:bottom w:val="single" w:sz="4" w:space="0" w:color="auto"/>
              <w:right w:val="single" w:sz="4" w:space="0" w:color="auto"/>
            </w:tcBorders>
            <w:shd w:val="clear" w:color="auto" w:fill="auto"/>
            <w:vAlign w:val="center"/>
            <w:hideMark/>
          </w:tcPr>
          <w:p w14:paraId="37E972E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1EA39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1ACA9B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7F7662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$37,539.37</w:t>
            </w:r>
          </w:p>
        </w:tc>
      </w:tr>
      <w:tr w:rsidR="00202693" w:rsidRPr="00202693" w14:paraId="4081494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513D12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44C790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2117-0010-000153</w:t>
            </w:r>
          </w:p>
        </w:tc>
        <w:tc>
          <w:tcPr>
            <w:tcW w:w="2063" w:type="dxa"/>
            <w:tcBorders>
              <w:top w:val="nil"/>
              <w:left w:val="nil"/>
              <w:bottom w:val="single" w:sz="4" w:space="0" w:color="auto"/>
              <w:right w:val="single" w:sz="4" w:space="0" w:color="auto"/>
            </w:tcBorders>
            <w:shd w:val="clear" w:color="auto" w:fill="auto"/>
            <w:vAlign w:val="center"/>
            <w:hideMark/>
          </w:tcPr>
          <w:p w14:paraId="54CCA92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Construcciones e Ingenieria Innov de Yuc SA de CV</w:t>
            </w:r>
          </w:p>
        </w:tc>
        <w:tc>
          <w:tcPr>
            <w:tcW w:w="1037" w:type="dxa"/>
            <w:tcBorders>
              <w:top w:val="nil"/>
              <w:left w:val="nil"/>
              <w:bottom w:val="single" w:sz="4" w:space="0" w:color="auto"/>
              <w:right w:val="single" w:sz="4" w:space="0" w:color="auto"/>
            </w:tcBorders>
            <w:shd w:val="clear" w:color="auto" w:fill="auto"/>
            <w:vAlign w:val="center"/>
            <w:hideMark/>
          </w:tcPr>
          <w:p w14:paraId="4A816D2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244FE9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BE7615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$15,841.54</w:t>
            </w:r>
          </w:p>
        </w:tc>
        <w:tc>
          <w:tcPr>
            <w:tcW w:w="1700" w:type="dxa"/>
            <w:tcBorders>
              <w:top w:val="nil"/>
              <w:left w:val="nil"/>
              <w:bottom w:val="single" w:sz="4" w:space="0" w:color="auto"/>
              <w:right w:val="single" w:sz="4" w:space="0" w:color="auto"/>
            </w:tcBorders>
            <w:shd w:val="clear" w:color="auto" w:fill="auto"/>
            <w:vAlign w:val="center"/>
            <w:hideMark/>
          </w:tcPr>
          <w:p w14:paraId="468D02F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$15,841.54</w:t>
            </w:r>
          </w:p>
        </w:tc>
        <w:tc>
          <w:tcPr>
            <w:tcW w:w="888" w:type="dxa"/>
            <w:tcBorders>
              <w:top w:val="nil"/>
              <w:left w:val="nil"/>
              <w:bottom w:val="single" w:sz="4" w:space="0" w:color="auto"/>
              <w:right w:val="single" w:sz="4" w:space="0" w:color="auto"/>
            </w:tcBorders>
            <w:shd w:val="clear" w:color="auto" w:fill="auto"/>
            <w:vAlign w:val="center"/>
            <w:hideMark/>
          </w:tcPr>
          <w:p w14:paraId="2AB7B3D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47A3CF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CCC9888" w14:textId="77777777" w:rsidTr="00202693">
        <w:trPr>
          <w:trHeight w:val="132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E55DE5" w14:textId="77777777" w:rsidR="00202693" w:rsidRPr="00202693" w:rsidRDefault="00202693" w:rsidP="00202693">
            <w:pPr>
              <w:rPr>
                <w:rFonts w:ascii="Lato" w:hAnsi="Lato" w:cs="Calibri"/>
                <w:color w:val="000000"/>
                <w:sz w:val="20"/>
                <w:szCs w:val="20"/>
                <w:u w:val="single"/>
              </w:rPr>
            </w:pPr>
            <w:r w:rsidRPr="00202693">
              <w:rPr>
                <w:rFonts w:ascii="Lato" w:hAnsi="Lato" w:cs="Calibri"/>
                <w:color w:val="000000"/>
                <w:sz w:val="20"/>
                <w:szCs w:val="20"/>
                <w:u w:val="single"/>
              </w:rPr>
              <w:t>A</w:t>
            </w:r>
          </w:p>
        </w:tc>
        <w:tc>
          <w:tcPr>
            <w:tcW w:w="2341" w:type="dxa"/>
            <w:tcBorders>
              <w:top w:val="nil"/>
              <w:left w:val="nil"/>
              <w:bottom w:val="single" w:sz="4" w:space="0" w:color="auto"/>
              <w:right w:val="single" w:sz="4" w:space="0" w:color="auto"/>
            </w:tcBorders>
            <w:shd w:val="clear" w:color="auto" w:fill="auto"/>
            <w:vAlign w:val="center"/>
            <w:hideMark/>
          </w:tcPr>
          <w:p w14:paraId="0C4FF50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2117-0010-000153-8104</w:t>
            </w:r>
          </w:p>
        </w:tc>
        <w:tc>
          <w:tcPr>
            <w:tcW w:w="2063" w:type="dxa"/>
            <w:tcBorders>
              <w:top w:val="nil"/>
              <w:left w:val="nil"/>
              <w:bottom w:val="single" w:sz="4" w:space="0" w:color="auto"/>
              <w:right w:val="single" w:sz="4" w:space="0" w:color="auto"/>
            </w:tcBorders>
            <w:shd w:val="clear" w:color="auto" w:fill="auto"/>
            <w:vAlign w:val="center"/>
            <w:hideMark/>
          </w:tcPr>
          <w:p w14:paraId="727706E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8104  Participaciones Rec Propios EFA FF113 2025</w:t>
            </w:r>
          </w:p>
        </w:tc>
        <w:tc>
          <w:tcPr>
            <w:tcW w:w="1037" w:type="dxa"/>
            <w:tcBorders>
              <w:top w:val="nil"/>
              <w:left w:val="nil"/>
              <w:bottom w:val="single" w:sz="4" w:space="0" w:color="auto"/>
              <w:right w:val="single" w:sz="4" w:space="0" w:color="auto"/>
            </w:tcBorders>
            <w:shd w:val="clear" w:color="auto" w:fill="auto"/>
            <w:vAlign w:val="center"/>
            <w:hideMark/>
          </w:tcPr>
          <w:p w14:paraId="5B506FB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7DB528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3FA70C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$15,841.54</w:t>
            </w:r>
          </w:p>
        </w:tc>
        <w:tc>
          <w:tcPr>
            <w:tcW w:w="1700" w:type="dxa"/>
            <w:tcBorders>
              <w:top w:val="nil"/>
              <w:left w:val="nil"/>
              <w:bottom w:val="single" w:sz="4" w:space="0" w:color="auto"/>
              <w:right w:val="single" w:sz="4" w:space="0" w:color="auto"/>
            </w:tcBorders>
            <w:shd w:val="clear" w:color="auto" w:fill="auto"/>
            <w:vAlign w:val="center"/>
            <w:hideMark/>
          </w:tcPr>
          <w:p w14:paraId="69C4F9F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$15,841.54</w:t>
            </w:r>
          </w:p>
        </w:tc>
        <w:tc>
          <w:tcPr>
            <w:tcW w:w="888" w:type="dxa"/>
            <w:tcBorders>
              <w:top w:val="nil"/>
              <w:left w:val="nil"/>
              <w:bottom w:val="single" w:sz="4" w:space="0" w:color="auto"/>
              <w:right w:val="single" w:sz="4" w:space="0" w:color="auto"/>
            </w:tcBorders>
            <w:shd w:val="clear" w:color="auto" w:fill="auto"/>
            <w:vAlign w:val="center"/>
            <w:hideMark/>
          </w:tcPr>
          <w:p w14:paraId="44B6BF8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1DE00A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22BAD3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046F4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52DB06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2117-0010-000157</w:t>
            </w:r>
          </w:p>
        </w:tc>
        <w:tc>
          <w:tcPr>
            <w:tcW w:w="2063" w:type="dxa"/>
            <w:tcBorders>
              <w:top w:val="nil"/>
              <w:left w:val="nil"/>
              <w:bottom w:val="single" w:sz="4" w:space="0" w:color="auto"/>
              <w:right w:val="single" w:sz="4" w:space="0" w:color="auto"/>
            </w:tcBorders>
            <w:shd w:val="clear" w:color="auto" w:fill="auto"/>
            <w:vAlign w:val="center"/>
            <w:hideMark/>
          </w:tcPr>
          <w:p w14:paraId="44D5A02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CONSTRUCCIONES Y MAQUINARIA DHARMA SA DE CV</w:t>
            </w:r>
          </w:p>
        </w:tc>
        <w:tc>
          <w:tcPr>
            <w:tcW w:w="1037" w:type="dxa"/>
            <w:tcBorders>
              <w:top w:val="nil"/>
              <w:left w:val="nil"/>
              <w:bottom w:val="single" w:sz="4" w:space="0" w:color="auto"/>
              <w:right w:val="single" w:sz="4" w:space="0" w:color="auto"/>
            </w:tcBorders>
            <w:shd w:val="clear" w:color="auto" w:fill="auto"/>
            <w:vAlign w:val="center"/>
            <w:hideMark/>
          </w:tcPr>
          <w:p w14:paraId="526D191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E68279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$6,444.99</w:t>
            </w:r>
          </w:p>
        </w:tc>
        <w:tc>
          <w:tcPr>
            <w:tcW w:w="1700" w:type="dxa"/>
            <w:tcBorders>
              <w:top w:val="nil"/>
              <w:left w:val="nil"/>
              <w:bottom w:val="single" w:sz="4" w:space="0" w:color="auto"/>
              <w:right w:val="single" w:sz="4" w:space="0" w:color="auto"/>
            </w:tcBorders>
            <w:shd w:val="clear" w:color="auto" w:fill="auto"/>
            <w:vAlign w:val="center"/>
            <w:hideMark/>
          </w:tcPr>
          <w:p w14:paraId="3CC3104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254B13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61F45A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8BFD3C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$6,444.99</w:t>
            </w:r>
          </w:p>
        </w:tc>
      </w:tr>
      <w:tr w:rsidR="00202693" w:rsidRPr="00202693" w14:paraId="07D6E630" w14:textId="77777777" w:rsidTr="00202693">
        <w:trPr>
          <w:trHeight w:val="132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0A1EF5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F6822A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2117-0010-000157-2321</w:t>
            </w:r>
          </w:p>
        </w:tc>
        <w:tc>
          <w:tcPr>
            <w:tcW w:w="2063" w:type="dxa"/>
            <w:tcBorders>
              <w:top w:val="nil"/>
              <w:left w:val="nil"/>
              <w:bottom w:val="single" w:sz="4" w:space="0" w:color="auto"/>
              <w:right w:val="single" w:sz="4" w:space="0" w:color="auto"/>
            </w:tcBorders>
            <w:shd w:val="clear" w:color="auto" w:fill="auto"/>
            <w:vAlign w:val="center"/>
            <w:hideMark/>
          </w:tcPr>
          <w:p w14:paraId="6905CA5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1E3040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C27409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$6,444.99</w:t>
            </w:r>
          </w:p>
        </w:tc>
        <w:tc>
          <w:tcPr>
            <w:tcW w:w="1700" w:type="dxa"/>
            <w:tcBorders>
              <w:top w:val="nil"/>
              <w:left w:val="nil"/>
              <w:bottom w:val="single" w:sz="4" w:space="0" w:color="auto"/>
              <w:right w:val="single" w:sz="4" w:space="0" w:color="auto"/>
            </w:tcBorders>
            <w:shd w:val="clear" w:color="auto" w:fill="auto"/>
            <w:vAlign w:val="center"/>
            <w:hideMark/>
          </w:tcPr>
          <w:p w14:paraId="48E6F09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EA8F97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376586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E2AB7B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$6,444.99</w:t>
            </w:r>
          </w:p>
        </w:tc>
      </w:tr>
      <w:tr w:rsidR="00202693" w:rsidRPr="00202693" w14:paraId="2A987A7E" w14:textId="77777777" w:rsidTr="00202693">
        <w:trPr>
          <w:trHeight w:val="99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A4978D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FAD627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2117-0010-000159</w:t>
            </w:r>
          </w:p>
        </w:tc>
        <w:tc>
          <w:tcPr>
            <w:tcW w:w="2063" w:type="dxa"/>
            <w:tcBorders>
              <w:top w:val="nil"/>
              <w:left w:val="nil"/>
              <w:bottom w:val="single" w:sz="4" w:space="0" w:color="auto"/>
              <w:right w:val="single" w:sz="4" w:space="0" w:color="auto"/>
            </w:tcBorders>
            <w:shd w:val="clear" w:color="auto" w:fill="auto"/>
            <w:vAlign w:val="center"/>
            <w:hideMark/>
          </w:tcPr>
          <w:p w14:paraId="49A735F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Construcciones y Negocios del Golfo SA de CV</w:t>
            </w:r>
          </w:p>
        </w:tc>
        <w:tc>
          <w:tcPr>
            <w:tcW w:w="1037" w:type="dxa"/>
            <w:tcBorders>
              <w:top w:val="nil"/>
              <w:left w:val="nil"/>
              <w:bottom w:val="single" w:sz="4" w:space="0" w:color="auto"/>
              <w:right w:val="single" w:sz="4" w:space="0" w:color="auto"/>
            </w:tcBorders>
            <w:shd w:val="clear" w:color="auto" w:fill="auto"/>
            <w:vAlign w:val="center"/>
            <w:hideMark/>
          </w:tcPr>
          <w:p w14:paraId="2ECE0A3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169BBE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$2,258.55</w:t>
            </w:r>
          </w:p>
        </w:tc>
        <w:tc>
          <w:tcPr>
            <w:tcW w:w="1700" w:type="dxa"/>
            <w:tcBorders>
              <w:top w:val="nil"/>
              <w:left w:val="nil"/>
              <w:bottom w:val="single" w:sz="4" w:space="0" w:color="auto"/>
              <w:right w:val="single" w:sz="4" w:space="0" w:color="auto"/>
            </w:tcBorders>
            <w:shd w:val="clear" w:color="auto" w:fill="auto"/>
            <w:vAlign w:val="center"/>
            <w:hideMark/>
          </w:tcPr>
          <w:p w14:paraId="4059D53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156AD4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5432D8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D36639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$2,258.55</w:t>
            </w:r>
          </w:p>
        </w:tc>
      </w:tr>
      <w:tr w:rsidR="00202693" w:rsidRPr="00202693" w14:paraId="377A48F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6A0026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387E51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2117-0010-000159-2321</w:t>
            </w:r>
          </w:p>
        </w:tc>
        <w:tc>
          <w:tcPr>
            <w:tcW w:w="2063" w:type="dxa"/>
            <w:tcBorders>
              <w:top w:val="nil"/>
              <w:left w:val="nil"/>
              <w:bottom w:val="single" w:sz="4" w:space="0" w:color="auto"/>
              <w:right w:val="single" w:sz="4" w:space="0" w:color="auto"/>
            </w:tcBorders>
            <w:shd w:val="clear" w:color="auto" w:fill="auto"/>
            <w:vAlign w:val="center"/>
            <w:hideMark/>
          </w:tcPr>
          <w:p w14:paraId="7F6D1A8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17A0294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65B65A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$2,258.55</w:t>
            </w:r>
          </w:p>
        </w:tc>
        <w:tc>
          <w:tcPr>
            <w:tcW w:w="1700" w:type="dxa"/>
            <w:tcBorders>
              <w:top w:val="nil"/>
              <w:left w:val="nil"/>
              <w:bottom w:val="single" w:sz="4" w:space="0" w:color="auto"/>
              <w:right w:val="single" w:sz="4" w:space="0" w:color="auto"/>
            </w:tcBorders>
            <w:shd w:val="clear" w:color="auto" w:fill="auto"/>
            <w:vAlign w:val="center"/>
            <w:hideMark/>
          </w:tcPr>
          <w:p w14:paraId="2B58672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979295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833CBF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624A92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$2,258.55</w:t>
            </w:r>
          </w:p>
        </w:tc>
      </w:tr>
      <w:tr w:rsidR="00202693" w:rsidRPr="00202693" w14:paraId="4C530D9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4EC32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DA0FC8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2117-0010-000160</w:t>
            </w:r>
          </w:p>
        </w:tc>
        <w:tc>
          <w:tcPr>
            <w:tcW w:w="2063" w:type="dxa"/>
            <w:tcBorders>
              <w:top w:val="nil"/>
              <w:left w:val="nil"/>
              <w:bottom w:val="single" w:sz="4" w:space="0" w:color="auto"/>
              <w:right w:val="single" w:sz="4" w:space="0" w:color="auto"/>
            </w:tcBorders>
            <w:shd w:val="clear" w:color="auto" w:fill="auto"/>
            <w:vAlign w:val="center"/>
            <w:hideMark/>
          </w:tcPr>
          <w:p w14:paraId="740435E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Constructora Aditimper</w:t>
            </w:r>
          </w:p>
        </w:tc>
        <w:tc>
          <w:tcPr>
            <w:tcW w:w="1037" w:type="dxa"/>
            <w:tcBorders>
              <w:top w:val="nil"/>
              <w:left w:val="nil"/>
              <w:bottom w:val="single" w:sz="4" w:space="0" w:color="auto"/>
              <w:right w:val="single" w:sz="4" w:space="0" w:color="auto"/>
            </w:tcBorders>
            <w:shd w:val="clear" w:color="auto" w:fill="auto"/>
            <w:vAlign w:val="center"/>
            <w:hideMark/>
          </w:tcPr>
          <w:p w14:paraId="6094087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A150C9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4914E3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$615.58</w:t>
            </w:r>
          </w:p>
        </w:tc>
        <w:tc>
          <w:tcPr>
            <w:tcW w:w="1700" w:type="dxa"/>
            <w:tcBorders>
              <w:top w:val="nil"/>
              <w:left w:val="nil"/>
              <w:bottom w:val="single" w:sz="4" w:space="0" w:color="auto"/>
              <w:right w:val="single" w:sz="4" w:space="0" w:color="auto"/>
            </w:tcBorders>
            <w:shd w:val="clear" w:color="auto" w:fill="auto"/>
            <w:vAlign w:val="center"/>
            <w:hideMark/>
          </w:tcPr>
          <w:p w14:paraId="55720E0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$615.58</w:t>
            </w:r>
          </w:p>
        </w:tc>
        <w:tc>
          <w:tcPr>
            <w:tcW w:w="888" w:type="dxa"/>
            <w:tcBorders>
              <w:top w:val="nil"/>
              <w:left w:val="nil"/>
              <w:bottom w:val="single" w:sz="4" w:space="0" w:color="auto"/>
              <w:right w:val="single" w:sz="4" w:space="0" w:color="auto"/>
            </w:tcBorders>
            <w:shd w:val="clear" w:color="auto" w:fill="auto"/>
            <w:vAlign w:val="center"/>
            <w:hideMark/>
          </w:tcPr>
          <w:p w14:paraId="1392483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DEA307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DA762B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3C4BB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93195B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2117-0010-000160-8522</w:t>
            </w:r>
          </w:p>
        </w:tc>
        <w:tc>
          <w:tcPr>
            <w:tcW w:w="2063" w:type="dxa"/>
            <w:tcBorders>
              <w:top w:val="nil"/>
              <w:left w:val="nil"/>
              <w:bottom w:val="single" w:sz="4" w:space="0" w:color="auto"/>
              <w:right w:val="single" w:sz="4" w:space="0" w:color="auto"/>
            </w:tcBorders>
            <w:shd w:val="clear" w:color="auto" w:fill="auto"/>
            <w:vAlign w:val="center"/>
            <w:hideMark/>
          </w:tcPr>
          <w:p w14:paraId="4E49F02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8522 Remanentes Fam Básica 2025</w:t>
            </w:r>
          </w:p>
        </w:tc>
        <w:tc>
          <w:tcPr>
            <w:tcW w:w="1037" w:type="dxa"/>
            <w:tcBorders>
              <w:top w:val="nil"/>
              <w:left w:val="nil"/>
              <w:bottom w:val="single" w:sz="4" w:space="0" w:color="auto"/>
              <w:right w:val="single" w:sz="4" w:space="0" w:color="auto"/>
            </w:tcBorders>
            <w:shd w:val="clear" w:color="auto" w:fill="auto"/>
            <w:vAlign w:val="center"/>
            <w:hideMark/>
          </w:tcPr>
          <w:p w14:paraId="058E5A5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12B829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D3E627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$615.58</w:t>
            </w:r>
          </w:p>
        </w:tc>
        <w:tc>
          <w:tcPr>
            <w:tcW w:w="1700" w:type="dxa"/>
            <w:tcBorders>
              <w:top w:val="nil"/>
              <w:left w:val="nil"/>
              <w:bottom w:val="single" w:sz="4" w:space="0" w:color="auto"/>
              <w:right w:val="single" w:sz="4" w:space="0" w:color="auto"/>
            </w:tcBorders>
            <w:shd w:val="clear" w:color="auto" w:fill="auto"/>
            <w:vAlign w:val="center"/>
            <w:hideMark/>
          </w:tcPr>
          <w:p w14:paraId="1D53D66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$615.58</w:t>
            </w:r>
          </w:p>
        </w:tc>
        <w:tc>
          <w:tcPr>
            <w:tcW w:w="888" w:type="dxa"/>
            <w:tcBorders>
              <w:top w:val="nil"/>
              <w:left w:val="nil"/>
              <w:bottom w:val="single" w:sz="4" w:space="0" w:color="auto"/>
              <w:right w:val="single" w:sz="4" w:space="0" w:color="auto"/>
            </w:tcBorders>
            <w:shd w:val="clear" w:color="auto" w:fill="auto"/>
            <w:vAlign w:val="center"/>
            <w:hideMark/>
          </w:tcPr>
          <w:p w14:paraId="34560F1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48D594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3461C7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98309D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31CF3D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2117-0010-000161</w:t>
            </w:r>
          </w:p>
        </w:tc>
        <w:tc>
          <w:tcPr>
            <w:tcW w:w="2063" w:type="dxa"/>
            <w:tcBorders>
              <w:top w:val="nil"/>
              <w:left w:val="nil"/>
              <w:bottom w:val="single" w:sz="4" w:space="0" w:color="auto"/>
              <w:right w:val="single" w:sz="4" w:space="0" w:color="auto"/>
            </w:tcBorders>
            <w:shd w:val="clear" w:color="auto" w:fill="auto"/>
            <w:vAlign w:val="center"/>
            <w:hideMark/>
          </w:tcPr>
          <w:p w14:paraId="38C25EA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Constructora Argon SA de CV</w:t>
            </w:r>
          </w:p>
        </w:tc>
        <w:tc>
          <w:tcPr>
            <w:tcW w:w="1037" w:type="dxa"/>
            <w:tcBorders>
              <w:top w:val="nil"/>
              <w:left w:val="nil"/>
              <w:bottom w:val="single" w:sz="4" w:space="0" w:color="auto"/>
              <w:right w:val="single" w:sz="4" w:space="0" w:color="auto"/>
            </w:tcBorders>
            <w:shd w:val="clear" w:color="auto" w:fill="auto"/>
            <w:vAlign w:val="center"/>
            <w:hideMark/>
          </w:tcPr>
          <w:p w14:paraId="13B73D9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7C361E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$504.74</w:t>
            </w:r>
          </w:p>
        </w:tc>
        <w:tc>
          <w:tcPr>
            <w:tcW w:w="1700" w:type="dxa"/>
            <w:tcBorders>
              <w:top w:val="nil"/>
              <w:left w:val="nil"/>
              <w:bottom w:val="single" w:sz="4" w:space="0" w:color="auto"/>
              <w:right w:val="single" w:sz="4" w:space="0" w:color="auto"/>
            </w:tcBorders>
            <w:shd w:val="clear" w:color="auto" w:fill="auto"/>
            <w:vAlign w:val="center"/>
            <w:hideMark/>
          </w:tcPr>
          <w:p w14:paraId="1D910CF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0ABB61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675D0C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0D700C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$504.74</w:t>
            </w:r>
          </w:p>
        </w:tc>
      </w:tr>
      <w:tr w:rsidR="00202693" w:rsidRPr="00202693" w14:paraId="142E932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BE442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549D7A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2117-0010-000161-2321</w:t>
            </w:r>
          </w:p>
        </w:tc>
        <w:tc>
          <w:tcPr>
            <w:tcW w:w="2063" w:type="dxa"/>
            <w:tcBorders>
              <w:top w:val="nil"/>
              <w:left w:val="nil"/>
              <w:bottom w:val="single" w:sz="4" w:space="0" w:color="auto"/>
              <w:right w:val="single" w:sz="4" w:space="0" w:color="auto"/>
            </w:tcBorders>
            <w:shd w:val="clear" w:color="auto" w:fill="auto"/>
            <w:vAlign w:val="center"/>
            <w:hideMark/>
          </w:tcPr>
          <w:p w14:paraId="0CE3C83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19849A9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F2B0D3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$504.74</w:t>
            </w:r>
          </w:p>
        </w:tc>
        <w:tc>
          <w:tcPr>
            <w:tcW w:w="1700" w:type="dxa"/>
            <w:tcBorders>
              <w:top w:val="nil"/>
              <w:left w:val="nil"/>
              <w:bottom w:val="single" w:sz="4" w:space="0" w:color="auto"/>
              <w:right w:val="single" w:sz="4" w:space="0" w:color="auto"/>
            </w:tcBorders>
            <w:shd w:val="clear" w:color="auto" w:fill="auto"/>
            <w:vAlign w:val="center"/>
            <w:hideMark/>
          </w:tcPr>
          <w:p w14:paraId="01A79F1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68F55E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3E048C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E53E9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$504.74</w:t>
            </w:r>
          </w:p>
        </w:tc>
      </w:tr>
      <w:tr w:rsidR="00202693" w:rsidRPr="00202693" w14:paraId="7129657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9CF7F1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84A8D1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2117-0010-000162</w:t>
            </w:r>
          </w:p>
        </w:tc>
        <w:tc>
          <w:tcPr>
            <w:tcW w:w="2063" w:type="dxa"/>
            <w:tcBorders>
              <w:top w:val="nil"/>
              <w:left w:val="nil"/>
              <w:bottom w:val="single" w:sz="4" w:space="0" w:color="auto"/>
              <w:right w:val="single" w:sz="4" w:space="0" w:color="auto"/>
            </w:tcBorders>
            <w:shd w:val="clear" w:color="auto" w:fill="auto"/>
            <w:vAlign w:val="center"/>
            <w:hideMark/>
          </w:tcPr>
          <w:p w14:paraId="2F13D90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Constructora CUBYC Peninsular SA de CV</w:t>
            </w:r>
          </w:p>
        </w:tc>
        <w:tc>
          <w:tcPr>
            <w:tcW w:w="1037" w:type="dxa"/>
            <w:tcBorders>
              <w:top w:val="nil"/>
              <w:left w:val="nil"/>
              <w:bottom w:val="single" w:sz="4" w:space="0" w:color="auto"/>
              <w:right w:val="single" w:sz="4" w:space="0" w:color="auto"/>
            </w:tcBorders>
            <w:shd w:val="clear" w:color="auto" w:fill="auto"/>
            <w:vAlign w:val="center"/>
            <w:hideMark/>
          </w:tcPr>
          <w:p w14:paraId="277A301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594E6C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$1,751.45</w:t>
            </w:r>
          </w:p>
        </w:tc>
        <w:tc>
          <w:tcPr>
            <w:tcW w:w="1700" w:type="dxa"/>
            <w:tcBorders>
              <w:top w:val="nil"/>
              <w:left w:val="nil"/>
              <w:bottom w:val="single" w:sz="4" w:space="0" w:color="auto"/>
              <w:right w:val="single" w:sz="4" w:space="0" w:color="auto"/>
            </w:tcBorders>
            <w:shd w:val="clear" w:color="auto" w:fill="auto"/>
            <w:vAlign w:val="center"/>
            <w:hideMark/>
          </w:tcPr>
          <w:p w14:paraId="0C66787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22890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939709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BA196F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$1,751.45</w:t>
            </w:r>
          </w:p>
        </w:tc>
      </w:tr>
      <w:tr w:rsidR="00202693" w:rsidRPr="00202693" w14:paraId="2C69202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C2630A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024D63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2117-0010-000162-2321</w:t>
            </w:r>
          </w:p>
        </w:tc>
        <w:tc>
          <w:tcPr>
            <w:tcW w:w="2063" w:type="dxa"/>
            <w:tcBorders>
              <w:top w:val="nil"/>
              <w:left w:val="nil"/>
              <w:bottom w:val="single" w:sz="4" w:space="0" w:color="auto"/>
              <w:right w:val="single" w:sz="4" w:space="0" w:color="auto"/>
            </w:tcBorders>
            <w:shd w:val="clear" w:color="auto" w:fill="auto"/>
            <w:vAlign w:val="center"/>
            <w:hideMark/>
          </w:tcPr>
          <w:p w14:paraId="603B2FF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59ABAF6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A74133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$1,751.45</w:t>
            </w:r>
          </w:p>
        </w:tc>
        <w:tc>
          <w:tcPr>
            <w:tcW w:w="1700" w:type="dxa"/>
            <w:tcBorders>
              <w:top w:val="nil"/>
              <w:left w:val="nil"/>
              <w:bottom w:val="single" w:sz="4" w:space="0" w:color="auto"/>
              <w:right w:val="single" w:sz="4" w:space="0" w:color="auto"/>
            </w:tcBorders>
            <w:shd w:val="clear" w:color="auto" w:fill="auto"/>
            <w:vAlign w:val="center"/>
            <w:hideMark/>
          </w:tcPr>
          <w:p w14:paraId="42125CA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5786E0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82288D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FE9839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$1,751.45</w:t>
            </w:r>
          </w:p>
        </w:tc>
      </w:tr>
      <w:tr w:rsidR="00202693" w:rsidRPr="00202693" w14:paraId="1C5DD9F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8024C4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B354C2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2117-0010-000173</w:t>
            </w:r>
          </w:p>
        </w:tc>
        <w:tc>
          <w:tcPr>
            <w:tcW w:w="2063" w:type="dxa"/>
            <w:tcBorders>
              <w:top w:val="nil"/>
              <w:left w:val="nil"/>
              <w:bottom w:val="single" w:sz="4" w:space="0" w:color="auto"/>
              <w:right w:val="single" w:sz="4" w:space="0" w:color="auto"/>
            </w:tcBorders>
            <w:shd w:val="clear" w:color="auto" w:fill="auto"/>
            <w:vAlign w:val="center"/>
            <w:hideMark/>
          </w:tcPr>
          <w:p w14:paraId="76B6965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CONSTRUCTORA YUCAQUIN SA DE CV</w:t>
            </w:r>
          </w:p>
        </w:tc>
        <w:tc>
          <w:tcPr>
            <w:tcW w:w="1037" w:type="dxa"/>
            <w:tcBorders>
              <w:top w:val="nil"/>
              <w:left w:val="nil"/>
              <w:bottom w:val="single" w:sz="4" w:space="0" w:color="auto"/>
              <w:right w:val="single" w:sz="4" w:space="0" w:color="auto"/>
            </w:tcBorders>
            <w:shd w:val="clear" w:color="auto" w:fill="auto"/>
            <w:vAlign w:val="center"/>
            <w:hideMark/>
          </w:tcPr>
          <w:p w14:paraId="55B3116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1AE748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$23,297.12</w:t>
            </w:r>
          </w:p>
        </w:tc>
        <w:tc>
          <w:tcPr>
            <w:tcW w:w="1700" w:type="dxa"/>
            <w:tcBorders>
              <w:top w:val="nil"/>
              <w:left w:val="nil"/>
              <w:bottom w:val="single" w:sz="4" w:space="0" w:color="auto"/>
              <w:right w:val="single" w:sz="4" w:space="0" w:color="auto"/>
            </w:tcBorders>
            <w:shd w:val="clear" w:color="auto" w:fill="auto"/>
            <w:vAlign w:val="center"/>
            <w:hideMark/>
          </w:tcPr>
          <w:p w14:paraId="2CB8508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$23,073.71</w:t>
            </w:r>
          </w:p>
        </w:tc>
        <w:tc>
          <w:tcPr>
            <w:tcW w:w="1700" w:type="dxa"/>
            <w:tcBorders>
              <w:top w:val="nil"/>
              <w:left w:val="nil"/>
              <w:bottom w:val="single" w:sz="4" w:space="0" w:color="auto"/>
              <w:right w:val="single" w:sz="4" w:space="0" w:color="auto"/>
            </w:tcBorders>
            <w:shd w:val="clear" w:color="auto" w:fill="auto"/>
            <w:vAlign w:val="center"/>
            <w:hideMark/>
          </w:tcPr>
          <w:p w14:paraId="35F638D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1EE615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11A633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$223.41</w:t>
            </w:r>
          </w:p>
        </w:tc>
      </w:tr>
      <w:tr w:rsidR="00202693" w:rsidRPr="00202693" w14:paraId="270ADDA6"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7F218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335571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2117-0010-000173-2321</w:t>
            </w:r>
          </w:p>
        </w:tc>
        <w:tc>
          <w:tcPr>
            <w:tcW w:w="2063" w:type="dxa"/>
            <w:tcBorders>
              <w:top w:val="nil"/>
              <w:left w:val="nil"/>
              <w:bottom w:val="single" w:sz="4" w:space="0" w:color="auto"/>
              <w:right w:val="single" w:sz="4" w:space="0" w:color="auto"/>
            </w:tcBorders>
            <w:shd w:val="clear" w:color="auto" w:fill="auto"/>
            <w:vAlign w:val="center"/>
            <w:hideMark/>
          </w:tcPr>
          <w:p w14:paraId="705ABF2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64653FE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B511B8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$223.41</w:t>
            </w:r>
          </w:p>
        </w:tc>
        <w:tc>
          <w:tcPr>
            <w:tcW w:w="1700" w:type="dxa"/>
            <w:tcBorders>
              <w:top w:val="nil"/>
              <w:left w:val="nil"/>
              <w:bottom w:val="single" w:sz="4" w:space="0" w:color="auto"/>
              <w:right w:val="single" w:sz="4" w:space="0" w:color="auto"/>
            </w:tcBorders>
            <w:shd w:val="clear" w:color="auto" w:fill="auto"/>
            <w:vAlign w:val="center"/>
            <w:hideMark/>
          </w:tcPr>
          <w:p w14:paraId="1199834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94EED7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3F9264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83D69A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$223.41</w:t>
            </w:r>
          </w:p>
        </w:tc>
      </w:tr>
      <w:tr w:rsidR="00202693" w:rsidRPr="00202693" w14:paraId="5B443EC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6E5E2B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C36CC1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2117-0010-000173-4318</w:t>
            </w:r>
          </w:p>
        </w:tc>
        <w:tc>
          <w:tcPr>
            <w:tcW w:w="2063" w:type="dxa"/>
            <w:tcBorders>
              <w:top w:val="nil"/>
              <w:left w:val="nil"/>
              <w:bottom w:val="single" w:sz="4" w:space="0" w:color="auto"/>
              <w:right w:val="single" w:sz="4" w:space="0" w:color="auto"/>
            </w:tcBorders>
            <w:shd w:val="clear" w:color="auto" w:fill="auto"/>
            <w:vAlign w:val="center"/>
            <w:hideMark/>
          </w:tcPr>
          <w:p w14:paraId="7D413B4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4318 Fam Básica 2025</w:t>
            </w:r>
          </w:p>
        </w:tc>
        <w:tc>
          <w:tcPr>
            <w:tcW w:w="1037" w:type="dxa"/>
            <w:tcBorders>
              <w:top w:val="nil"/>
              <w:left w:val="nil"/>
              <w:bottom w:val="single" w:sz="4" w:space="0" w:color="auto"/>
              <w:right w:val="single" w:sz="4" w:space="0" w:color="auto"/>
            </w:tcBorders>
            <w:shd w:val="clear" w:color="auto" w:fill="auto"/>
            <w:vAlign w:val="center"/>
            <w:hideMark/>
          </w:tcPr>
          <w:p w14:paraId="4A8B8B8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6747C3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$23,073.71</w:t>
            </w:r>
          </w:p>
        </w:tc>
        <w:tc>
          <w:tcPr>
            <w:tcW w:w="1700" w:type="dxa"/>
            <w:tcBorders>
              <w:top w:val="nil"/>
              <w:left w:val="nil"/>
              <w:bottom w:val="single" w:sz="4" w:space="0" w:color="auto"/>
              <w:right w:val="single" w:sz="4" w:space="0" w:color="auto"/>
            </w:tcBorders>
            <w:shd w:val="clear" w:color="auto" w:fill="auto"/>
            <w:vAlign w:val="center"/>
            <w:hideMark/>
          </w:tcPr>
          <w:p w14:paraId="1DCDBFA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$23,073.71</w:t>
            </w:r>
          </w:p>
        </w:tc>
        <w:tc>
          <w:tcPr>
            <w:tcW w:w="1700" w:type="dxa"/>
            <w:tcBorders>
              <w:top w:val="nil"/>
              <w:left w:val="nil"/>
              <w:bottom w:val="single" w:sz="4" w:space="0" w:color="auto"/>
              <w:right w:val="single" w:sz="4" w:space="0" w:color="auto"/>
            </w:tcBorders>
            <w:shd w:val="clear" w:color="auto" w:fill="auto"/>
            <w:vAlign w:val="center"/>
            <w:hideMark/>
          </w:tcPr>
          <w:p w14:paraId="793DCDD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30FAEF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BB71F9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F90A250" w14:textId="77777777" w:rsidTr="00202693">
        <w:trPr>
          <w:trHeight w:val="99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29E88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6C9993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2117-0010-000176</w:t>
            </w:r>
          </w:p>
        </w:tc>
        <w:tc>
          <w:tcPr>
            <w:tcW w:w="2063" w:type="dxa"/>
            <w:tcBorders>
              <w:top w:val="nil"/>
              <w:left w:val="nil"/>
              <w:bottom w:val="single" w:sz="4" w:space="0" w:color="auto"/>
              <w:right w:val="single" w:sz="4" w:space="0" w:color="auto"/>
            </w:tcBorders>
            <w:shd w:val="clear" w:color="auto" w:fill="auto"/>
            <w:vAlign w:val="center"/>
            <w:hideMark/>
          </w:tcPr>
          <w:p w14:paraId="6F08CD7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Construredi SA de CV</w:t>
            </w:r>
          </w:p>
        </w:tc>
        <w:tc>
          <w:tcPr>
            <w:tcW w:w="1037" w:type="dxa"/>
            <w:tcBorders>
              <w:top w:val="nil"/>
              <w:left w:val="nil"/>
              <w:bottom w:val="single" w:sz="4" w:space="0" w:color="auto"/>
              <w:right w:val="single" w:sz="4" w:space="0" w:color="auto"/>
            </w:tcBorders>
            <w:shd w:val="clear" w:color="auto" w:fill="auto"/>
            <w:vAlign w:val="center"/>
            <w:hideMark/>
          </w:tcPr>
          <w:p w14:paraId="3FBE53C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3A19AB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$309.91</w:t>
            </w:r>
          </w:p>
        </w:tc>
        <w:tc>
          <w:tcPr>
            <w:tcW w:w="1700" w:type="dxa"/>
            <w:tcBorders>
              <w:top w:val="nil"/>
              <w:left w:val="nil"/>
              <w:bottom w:val="single" w:sz="4" w:space="0" w:color="auto"/>
              <w:right w:val="single" w:sz="4" w:space="0" w:color="auto"/>
            </w:tcBorders>
            <w:shd w:val="clear" w:color="auto" w:fill="auto"/>
            <w:vAlign w:val="center"/>
            <w:hideMark/>
          </w:tcPr>
          <w:p w14:paraId="69BA387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816594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C6C876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A948A7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$309.91</w:t>
            </w:r>
          </w:p>
        </w:tc>
      </w:tr>
      <w:tr w:rsidR="00202693" w:rsidRPr="00202693" w14:paraId="416A704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AAFC1E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3AEE23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2117-0010-000176-2321</w:t>
            </w:r>
          </w:p>
        </w:tc>
        <w:tc>
          <w:tcPr>
            <w:tcW w:w="2063" w:type="dxa"/>
            <w:tcBorders>
              <w:top w:val="nil"/>
              <w:left w:val="nil"/>
              <w:bottom w:val="single" w:sz="4" w:space="0" w:color="auto"/>
              <w:right w:val="single" w:sz="4" w:space="0" w:color="auto"/>
            </w:tcBorders>
            <w:shd w:val="clear" w:color="auto" w:fill="auto"/>
            <w:vAlign w:val="center"/>
            <w:hideMark/>
          </w:tcPr>
          <w:p w14:paraId="7729E26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 Santander</w:t>
            </w:r>
          </w:p>
        </w:tc>
        <w:tc>
          <w:tcPr>
            <w:tcW w:w="1037" w:type="dxa"/>
            <w:tcBorders>
              <w:top w:val="nil"/>
              <w:left w:val="nil"/>
              <w:bottom w:val="single" w:sz="4" w:space="0" w:color="auto"/>
              <w:right w:val="single" w:sz="4" w:space="0" w:color="auto"/>
            </w:tcBorders>
            <w:shd w:val="clear" w:color="auto" w:fill="auto"/>
            <w:vAlign w:val="center"/>
            <w:hideMark/>
          </w:tcPr>
          <w:p w14:paraId="1CE0462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2EFA51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$309.91</w:t>
            </w:r>
          </w:p>
        </w:tc>
        <w:tc>
          <w:tcPr>
            <w:tcW w:w="1700" w:type="dxa"/>
            <w:tcBorders>
              <w:top w:val="nil"/>
              <w:left w:val="nil"/>
              <w:bottom w:val="single" w:sz="4" w:space="0" w:color="auto"/>
              <w:right w:val="single" w:sz="4" w:space="0" w:color="auto"/>
            </w:tcBorders>
            <w:shd w:val="clear" w:color="auto" w:fill="auto"/>
            <w:vAlign w:val="center"/>
            <w:hideMark/>
          </w:tcPr>
          <w:p w14:paraId="1E9E927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466CBC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6A39F1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E1B892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$309.91</w:t>
            </w:r>
          </w:p>
        </w:tc>
      </w:tr>
      <w:tr w:rsidR="00202693" w:rsidRPr="00202693" w14:paraId="585DBC1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62CB2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817A1A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2117-0010-000181</w:t>
            </w:r>
          </w:p>
        </w:tc>
        <w:tc>
          <w:tcPr>
            <w:tcW w:w="2063" w:type="dxa"/>
            <w:tcBorders>
              <w:top w:val="nil"/>
              <w:left w:val="nil"/>
              <w:bottom w:val="single" w:sz="4" w:space="0" w:color="auto"/>
              <w:right w:val="single" w:sz="4" w:space="0" w:color="auto"/>
            </w:tcBorders>
            <w:shd w:val="clear" w:color="auto" w:fill="auto"/>
            <w:vAlign w:val="center"/>
            <w:hideMark/>
          </w:tcPr>
          <w:p w14:paraId="0DA2713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Corporativo OCE del Ste SA de CV</w:t>
            </w:r>
          </w:p>
        </w:tc>
        <w:tc>
          <w:tcPr>
            <w:tcW w:w="1037" w:type="dxa"/>
            <w:tcBorders>
              <w:top w:val="nil"/>
              <w:left w:val="nil"/>
              <w:bottom w:val="single" w:sz="4" w:space="0" w:color="auto"/>
              <w:right w:val="single" w:sz="4" w:space="0" w:color="auto"/>
            </w:tcBorders>
            <w:shd w:val="clear" w:color="auto" w:fill="auto"/>
            <w:vAlign w:val="center"/>
            <w:hideMark/>
          </w:tcPr>
          <w:p w14:paraId="2BDF39F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DC01F9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$8,512.52</w:t>
            </w:r>
          </w:p>
        </w:tc>
        <w:tc>
          <w:tcPr>
            <w:tcW w:w="1700" w:type="dxa"/>
            <w:tcBorders>
              <w:top w:val="nil"/>
              <w:left w:val="nil"/>
              <w:bottom w:val="single" w:sz="4" w:space="0" w:color="auto"/>
              <w:right w:val="single" w:sz="4" w:space="0" w:color="auto"/>
            </w:tcBorders>
            <w:shd w:val="clear" w:color="auto" w:fill="auto"/>
            <w:vAlign w:val="center"/>
            <w:hideMark/>
          </w:tcPr>
          <w:p w14:paraId="3E88895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708E1B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AC8C60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363025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$8,512.52</w:t>
            </w:r>
          </w:p>
        </w:tc>
      </w:tr>
      <w:tr w:rsidR="00202693" w:rsidRPr="00202693" w14:paraId="1235482F" w14:textId="77777777" w:rsidTr="00202693">
        <w:trPr>
          <w:trHeight w:val="132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F059B3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51F82A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2117-0010-000181-2321</w:t>
            </w:r>
          </w:p>
        </w:tc>
        <w:tc>
          <w:tcPr>
            <w:tcW w:w="2063" w:type="dxa"/>
            <w:tcBorders>
              <w:top w:val="nil"/>
              <w:left w:val="nil"/>
              <w:bottom w:val="single" w:sz="4" w:space="0" w:color="auto"/>
              <w:right w:val="single" w:sz="4" w:space="0" w:color="auto"/>
            </w:tcBorders>
            <w:shd w:val="clear" w:color="auto" w:fill="auto"/>
            <w:vAlign w:val="center"/>
            <w:hideMark/>
          </w:tcPr>
          <w:p w14:paraId="14E481C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1D52CCB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C83544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$8,512.52</w:t>
            </w:r>
          </w:p>
        </w:tc>
        <w:tc>
          <w:tcPr>
            <w:tcW w:w="1700" w:type="dxa"/>
            <w:tcBorders>
              <w:top w:val="nil"/>
              <w:left w:val="nil"/>
              <w:bottom w:val="single" w:sz="4" w:space="0" w:color="auto"/>
              <w:right w:val="single" w:sz="4" w:space="0" w:color="auto"/>
            </w:tcBorders>
            <w:shd w:val="clear" w:color="auto" w:fill="auto"/>
            <w:vAlign w:val="center"/>
            <w:hideMark/>
          </w:tcPr>
          <w:p w14:paraId="2545078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43F8B4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4D01C6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EDF93C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$8,512.52</w:t>
            </w:r>
          </w:p>
        </w:tc>
      </w:tr>
      <w:tr w:rsidR="00202693" w:rsidRPr="00202693" w14:paraId="6D9F5E9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1EF58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BBE670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2117-0010-000188</w:t>
            </w:r>
          </w:p>
        </w:tc>
        <w:tc>
          <w:tcPr>
            <w:tcW w:w="2063" w:type="dxa"/>
            <w:tcBorders>
              <w:top w:val="nil"/>
              <w:left w:val="nil"/>
              <w:bottom w:val="single" w:sz="4" w:space="0" w:color="auto"/>
              <w:right w:val="single" w:sz="4" w:space="0" w:color="auto"/>
            </w:tcBorders>
            <w:shd w:val="clear" w:color="auto" w:fill="auto"/>
            <w:vAlign w:val="center"/>
            <w:hideMark/>
          </w:tcPr>
          <w:p w14:paraId="128364B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DDR SA DE CV</w:t>
            </w:r>
          </w:p>
        </w:tc>
        <w:tc>
          <w:tcPr>
            <w:tcW w:w="1037" w:type="dxa"/>
            <w:tcBorders>
              <w:top w:val="nil"/>
              <w:left w:val="nil"/>
              <w:bottom w:val="single" w:sz="4" w:space="0" w:color="auto"/>
              <w:right w:val="single" w:sz="4" w:space="0" w:color="auto"/>
            </w:tcBorders>
            <w:shd w:val="clear" w:color="auto" w:fill="auto"/>
            <w:vAlign w:val="center"/>
            <w:hideMark/>
          </w:tcPr>
          <w:p w14:paraId="55BB8CE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719849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$1,277.42</w:t>
            </w:r>
          </w:p>
        </w:tc>
        <w:tc>
          <w:tcPr>
            <w:tcW w:w="1700" w:type="dxa"/>
            <w:tcBorders>
              <w:top w:val="nil"/>
              <w:left w:val="nil"/>
              <w:bottom w:val="single" w:sz="4" w:space="0" w:color="auto"/>
              <w:right w:val="single" w:sz="4" w:space="0" w:color="auto"/>
            </w:tcBorders>
            <w:shd w:val="clear" w:color="auto" w:fill="auto"/>
            <w:vAlign w:val="center"/>
            <w:hideMark/>
          </w:tcPr>
          <w:p w14:paraId="490136D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EA13AE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A5DB29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79942A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$1,277.42</w:t>
            </w:r>
          </w:p>
        </w:tc>
      </w:tr>
      <w:tr w:rsidR="00202693" w:rsidRPr="00202693" w14:paraId="1EC56EB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5FD3AE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EC9544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2117-0010-000188-2321</w:t>
            </w:r>
          </w:p>
        </w:tc>
        <w:tc>
          <w:tcPr>
            <w:tcW w:w="2063" w:type="dxa"/>
            <w:tcBorders>
              <w:top w:val="nil"/>
              <w:left w:val="nil"/>
              <w:bottom w:val="single" w:sz="4" w:space="0" w:color="auto"/>
              <w:right w:val="single" w:sz="4" w:space="0" w:color="auto"/>
            </w:tcBorders>
            <w:shd w:val="clear" w:color="auto" w:fill="auto"/>
            <w:vAlign w:val="center"/>
            <w:hideMark/>
          </w:tcPr>
          <w:p w14:paraId="7CB2457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5E209A4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3CACBB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$1,277.42</w:t>
            </w:r>
          </w:p>
        </w:tc>
        <w:tc>
          <w:tcPr>
            <w:tcW w:w="1700" w:type="dxa"/>
            <w:tcBorders>
              <w:top w:val="nil"/>
              <w:left w:val="nil"/>
              <w:bottom w:val="single" w:sz="4" w:space="0" w:color="auto"/>
              <w:right w:val="single" w:sz="4" w:space="0" w:color="auto"/>
            </w:tcBorders>
            <w:shd w:val="clear" w:color="auto" w:fill="auto"/>
            <w:vAlign w:val="center"/>
            <w:hideMark/>
          </w:tcPr>
          <w:p w14:paraId="35F5067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406C44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2A57E1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1E3E49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$1,277.42</w:t>
            </w:r>
          </w:p>
        </w:tc>
      </w:tr>
      <w:tr w:rsidR="00202693" w:rsidRPr="00202693" w14:paraId="338D652F"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7343D1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A1976F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2117-0010-000193</w:t>
            </w:r>
          </w:p>
        </w:tc>
        <w:tc>
          <w:tcPr>
            <w:tcW w:w="2063" w:type="dxa"/>
            <w:tcBorders>
              <w:top w:val="nil"/>
              <w:left w:val="nil"/>
              <w:bottom w:val="single" w:sz="4" w:space="0" w:color="auto"/>
              <w:right w:val="single" w:sz="4" w:space="0" w:color="auto"/>
            </w:tcBorders>
            <w:shd w:val="clear" w:color="auto" w:fill="auto"/>
            <w:vAlign w:val="center"/>
            <w:hideMark/>
          </w:tcPr>
          <w:p w14:paraId="4DF513F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DISEÑO E INGENIERIA PENINSULAR</w:t>
            </w:r>
          </w:p>
        </w:tc>
        <w:tc>
          <w:tcPr>
            <w:tcW w:w="1037" w:type="dxa"/>
            <w:tcBorders>
              <w:top w:val="nil"/>
              <w:left w:val="nil"/>
              <w:bottom w:val="single" w:sz="4" w:space="0" w:color="auto"/>
              <w:right w:val="single" w:sz="4" w:space="0" w:color="auto"/>
            </w:tcBorders>
            <w:shd w:val="clear" w:color="auto" w:fill="auto"/>
            <w:vAlign w:val="center"/>
            <w:hideMark/>
          </w:tcPr>
          <w:p w14:paraId="4E0B630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5E24F1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$2,308.74</w:t>
            </w:r>
          </w:p>
        </w:tc>
        <w:tc>
          <w:tcPr>
            <w:tcW w:w="1700" w:type="dxa"/>
            <w:tcBorders>
              <w:top w:val="nil"/>
              <w:left w:val="nil"/>
              <w:bottom w:val="single" w:sz="4" w:space="0" w:color="auto"/>
              <w:right w:val="single" w:sz="4" w:space="0" w:color="auto"/>
            </w:tcBorders>
            <w:shd w:val="clear" w:color="auto" w:fill="auto"/>
            <w:vAlign w:val="center"/>
            <w:hideMark/>
          </w:tcPr>
          <w:p w14:paraId="76011FD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4303A7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93F2D9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7C59FB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$2,308.74</w:t>
            </w:r>
          </w:p>
        </w:tc>
      </w:tr>
      <w:tr w:rsidR="00202693" w:rsidRPr="00202693" w14:paraId="207A08C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26F81E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AD7863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2117-0010-000193-2321</w:t>
            </w:r>
          </w:p>
        </w:tc>
        <w:tc>
          <w:tcPr>
            <w:tcW w:w="2063" w:type="dxa"/>
            <w:tcBorders>
              <w:top w:val="nil"/>
              <w:left w:val="nil"/>
              <w:bottom w:val="single" w:sz="4" w:space="0" w:color="auto"/>
              <w:right w:val="single" w:sz="4" w:space="0" w:color="auto"/>
            </w:tcBorders>
            <w:shd w:val="clear" w:color="auto" w:fill="auto"/>
            <w:vAlign w:val="center"/>
            <w:hideMark/>
          </w:tcPr>
          <w:p w14:paraId="594492C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36C0530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B3E393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$2,308.74</w:t>
            </w:r>
          </w:p>
        </w:tc>
        <w:tc>
          <w:tcPr>
            <w:tcW w:w="1700" w:type="dxa"/>
            <w:tcBorders>
              <w:top w:val="nil"/>
              <w:left w:val="nil"/>
              <w:bottom w:val="single" w:sz="4" w:space="0" w:color="auto"/>
              <w:right w:val="single" w:sz="4" w:space="0" w:color="auto"/>
            </w:tcBorders>
            <w:shd w:val="clear" w:color="auto" w:fill="auto"/>
            <w:vAlign w:val="center"/>
            <w:hideMark/>
          </w:tcPr>
          <w:p w14:paraId="6D25CE9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E7462D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201554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831904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$2,308.74</w:t>
            </w:r>
          </w:p>
        </w:tc>
      </w:tr>
      <w:tr w:rsidR="00202693" w:rsidRPr="00202693" w14:paraId="710C8CA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AFB1A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33F3B1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2117-0010-000203</w:t>
            </w:r>
          </w:p>
        </w:tc>
        <w:tc>
          <w:tcPr>
            <w:tcW w:w="2063" w:type="dxa"/>
            <w:tcBorders>
              <w:top w:val="nil"/>
              <w:left w:val="nil"/>
              <w:bottom w:val="single" w:sz="4" w:space="0" w:color="auto"/>
              <w:right w:val="single" w:sz="4" w:space="0" w:color="auto"/>
            </w:tcBorders>
            <w:shd w:val="clear" w:color="auto" w:fill="auto"/>
            <w:vAlign w:val="center"/>
            <w:hideMark/>
          </w:tcPr>
          <w:p w14:paraId="0BC9EE7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Edificaciones del Mayab, S.A. de C.V.</w:t>
            </w:r>
          </w:p>
        </w:tc>
        <w:tc>
          <w:tcPr>
            <w:tcW w:w="1037" w:type="dxa"/>
            <w:tcBorders>
              <w:top w:val="nil"/>
              <w:left w:val="nil"/>
              <w:bottom w:val="single" w:sz="4" w:space="0" w:color="auto"/>
              <w:right w:val="single" w:sz="4" w:space="0" w:color="auto"/>
            </w:tcBorders>
            <w:shd w:val="clear" w:color="auto" w:fill="auto"/>
            <w:vAlign w:val="center"/>
            <w:hideMark/>
          </w:tcPr>
          <w:p w14:paraId="5CCF202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11163D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$14,140.33</w:t>
            </w:r>
          </w:p>
        </w:tc>
        <w:tc>
          <w:tcPr>
            <w:tcW w:w="1700" w:type="dxa"/>
            <w:tcBorders>
              <w:top w:val="nil"/>
              <w:left w:val="nil"/>
              <w:bottom w:val="single" w:sz="4" w:space="0" w:color="auto"/>
              <w:right w:val="single" w:sz="4" w:space="0" w:color="auto"/>
            </w:tcBorders>
            <w:shd w:val="clear" w:color="auto" w:fill="auto"/>
            <w:vAlign w:val="center"/>
            <w:hideMark/>
          </w:tcPr>
          <w:p w14:paraId="6330099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4EDDC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42DF5E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23F4A2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$14,140.33</w:t>
            </w:r>
          </w:p>
        </w:tc>
      </w:tr>
      <w:tr w:rsidR="00202693" w:rsidRPr="00202693" w14:paraId="78D1D30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97D2F1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283B32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2117-0010-000203-2321</w:t>
            </w:r>
          </w:p>
        </w:tc>
        <w:tc>
          <w:tcPr>
            <w:tcW w:w="2063" w:type="dxa"/>
            <w:tcBorders>
              <w:top w:val="nil"/>
              <w:left w:val="nil"/>
              <w:bottom w:val="single" w:sz="4" w:space="0" w:color="auto"/>
              <w:right w:val="single" w:sz="4" w:space="0" w:color="auto"/>
            </w:tcBorders>
            <w:shd w:val="clear" w:color="auto" w:fill="auto"/>
            <w:vAlign w:val="center"/>
            <w:hideMark/>
          </w:tcPr>
          <w:p w14:paraId="317CFBC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22D3802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6E8D60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$14,140.33</w:t>
            </w:r>
          </w:p>
        </w:tc>
        <w:tc>
          <w:tcPr>
            <w:tcW w:w="1700" w:type="dxa"/>
            <w:tcBorders>
              <w:top w:val="nil"/>
              <w:left w:val="nil"/>
              <w:bottom w:val="single" w:sz="4" w:space="0" w:color="auto"/>
              <w:right w:val="single" w:sz="4" w:space="0" w:color="auto"/>
            </w:tcBorders>
            <w:shd w:val="clear" w:color="auto" w:fill="auto"/>
            <w:vAlign w:val="center"/>
            <w:hideMark/>
          </w:tcPr>
          <w:p w14:paraId="4D678D4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8A4BD1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2F791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E95830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$14,140.33</w:t>
            </w:r>
          </w:p>
        </w:tc>
      </w:tr>
      <w:tr w:rsidR="00202693" w:rsidRPr="00202693" w14:paraId="07E6D57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49AB38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DE6FE9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2117-0010-000209</w:t>
            </w:r>
          </w:p>
        </w:tc>
        <w:tc>
          <w:tcPr>
            <w:tcW w:w="2063" w:type="dxa"/>
            <w:tcBorders>
              <w:top w:val="nil"/>
              <w:left w:val="nil"/>
              <w:bottom w:val="single" w:sz="4" w:space="0" w:color="auto"/>
              <w:right w:val="single" w:sz="4" w:space="0" w:color="auto"/>
            </w:tcBorders>
            <w:shd w:val="clear" w:color="auto" w:fill="auto"/>
            <w:vAlign w:val="center"/>
            <w:hideMark/>
          </w:tcPr>
          <w:p w14:paraId="01C2B77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Ele Carfelo SA de CV</w:t>
            </w:r>
          </w:p>
        </w:tc>
        <w:tc>
          <w:tcPr>
            <w:tcW w:w="1037" w:type="dxa"/>
            <w:tcBorders>
              <w:top w:val="nil"/>
              <w:left w:val="nil"/>
              <w:bottom w:val="single" w:sz="4" w:space="0" w:color="auto"/>
              <w:right w:val="single" w:sz="4" w:space="0" w:color="auto"/>
            </w:tcBorders>
            <w:shd w:val="clear" w:color="auto" w:fill="auto"/>
            <w:vAlign w:val="center"/>
            <w:hideMark/>
          </w:tcPr>
          <w:p w14:paraId="2603F47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0C65C9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$1,432.86</w:t>
            </w:r>
          </w:p>
        </w:tc>
        <w:tc>
          <w:tcPr>
            <w:tcW w:w="1700" w:type="dxa"/>
            <w:tcBorders>
              <w:top w:val="nil"/>
              <w:left w:val="nil"/>
              <w:bottom w:val="single" w:sz="4" w:space="0" w:color="auto"/>
              <w:right w:val="single" w:sz="4" w:space="0" w:color="auto"/>
            </w:tcBorders>
            <w:shd w:val="clear" w:color="auto" w:fill="auto"/>
            <w:vAlign w:val="center"/>
            <w:hideMark/>
          </w:tcPr>
          <w:p w14:paraId="54DAD1C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9AF106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C15BC9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8F130B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$1,432.86</w:t>
            </w:r>
          </w:p>
        </w:tc>
      </w:tr>
      <w:tr w:rsidR="00202693" w:rsidRPr="00202693" w14:paraId="1D0A251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D9903A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22E4FC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2117-0010-000209-2321</w:t>
            </w:r>
          </w:p>
        </w:tc>
        <w:tc>
          <w:tcPr>
            <w:tcW w:w="2063" w:type="dxa"/>
            <w:tcBorders>
              <w:top w:val="nil"/>
              <w:left w:val="nil"/>
              <w:bottom w:val="single" w:sz="4" w:space="0" w:color="auto"/>
              <w:right w:val="single" w:sz="4" w:space="0" w:color="auto"/>
            </w:tcBorders>
            <w:shd w:val="clear" w:color="auto" w:fill="auto"/>
            <w:vAlign w:val="center"/>
            <w:hideMark/>
          </w:tcPr>
          <w:p w14:paraId="35B72F8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4FA81F2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FBFAFF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$1,432.86</w:t>
            </w:r>
          </w:p>
        </w:tc>
        <w:tc>
          <w:tcPr>
            <w:tcW w:w="1700" w:type="dxa"/>
            <w:tcBorders>
              <w:top w:val="nil"/>
              <w:left w:val="nil"/>
              <w:bottom w:val="single" w:sz="4" w:space="0" w:color="auto"/>
              <w:right w:val="single" w:sz="4" w:space="0" w:color="auto"/>
            </w:tcBorders>
            <w:shd w:val="clear" w:color="auto" w:fill="auto"/>
            <w:vAlign w:val="center"/>
            <w:hideMark/>
          </w:tcPr>
          <w:p w14:paraId="77CFB68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699703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772E9D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E819A5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$1,432.86</w:t>
            </w:r>
          </w:p>
        </w:tc>
      </w:tr>
      <w:tr w:rsidR="00202693" w:rsidRPr="00202693" w14:paraId="5583EC57" w14:textId="77777777" w:rsidTr="00202693">
        <w:trPr>
          <w:trHeight w:val="99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3CB88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97F9AC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2117-0010-000225</w:t>
            </w:r>
          </w:p>
        </w:tc>
        <w:tc>
          <w:tcPr>
            <w:tcW w:w="2063" w:type="dxa"/>
            <w:tcBorders>
              <w:top w:val="nil"/>
              <w:left w:val="nil"/>
              <w:bottom w:val="single" w:sz="4" w:space="0" w:color="auto"/>
              <w:right w:val="single" w:sz="4" w:space="0" w:color="auto"/>
            </w:tcBorders>
            <w:shd w:val="clear" w:color="auto" w:fill="auto"/>
            <w:vAlign w:val="center"/>
            <w:hideMark/>
          </w:tcPr>
          <w:p w14:paraId="4F60F98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Grupo Constructor Tomeva SA de CV</w:t>
            </w:r>
          </w:p>
        </w:tc>
        <w:tc>
          <w:tcPr>
            <w:tcW w:w="1037" w:type="dxa"/>
            <w:tcBorders>
              <w:top w:val="nil"/>
              <w:left w:val="nil"/>
              <w:bottom w:val="single" w:sz="4" w:space="0" w:color="auto"/>
              <w:right w:val="single" w:sz="4" w:space="0" w:color="auto"/>
            </w:tcBorders>
            <w:shd w:val="clear" w:color="auto" w:fill="auto"/>
            <w:vAlign w:val="center"/>
            <w:hideMark/>
          </w:tcPr>
          <w:p w14:paraId="56510C2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E4C0DC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$1,463.51</w:t>
            </w:r>
          </w:p>
        </w:tc>
        <w:tc>
          <w:tcPr>
            <w:tcW w:w="1700" w:type="dxa"/>
            <w:tcBorders>
              <w:top w:val="nil"/>
              <w:left w:val="nil"/>
              <w:bottom w:val="single" w:sz="4" w:space="0" w:color="auto"/>
              <w:right w:val="single" w:sz="4" w:space="0" w:color="auto"/>
            </w:tcBorders>
            <w:shd w:val="clear" w:color="auto" w:fill="auto"/>
            <w:vAlign w:val="center"/>
            <w:hideMark/>
          </w:tcPr>
          <w:p w14:paraId="46B994C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88DC8D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25F00E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1B2701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$1,463.51</w:t>
            </w:r>
          </w:p>
        </w:tc>
      </w:tr>
      <w:tr w:rsidR="00202693" w:rsidRPr="00202693" w14:paraId="0CEA596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10E9D5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8B72DB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2117-0010-000225-2321</w:t>
            </w:r>
          </w:p>
        </w:tc>
        <w:tc>
          <w:tcPr>
            <w:tcW w:w="2063" w:type="dxa"/>
            <w:tcBorders>
              <w:top w:val="nil"/>
              <w:left w:val="nil"/>
              <w:bottom w:val="single" w:sz="4" w:space="0" w:color="auto"/>
              <w:right w:val="single" w:sz="4" w:space="0" w:color="auto"/>
            </w:tcBorders>
            <w:shd w:val="clear" w:color="auto" w:fill="auto"/>
            <w:vAlign w:val="center"/>
            <w:hideMark/>
          </w:tcPr>
          <w:p w14:paraId="5661527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IDEFEY Fam Potenciado 2015 Santander</w:t>
            </w:r>
          </w:p>
        </w:tc>
        <w:tc>
          <w:tcPr>
            <w:tcW w:w="1037" w:type="dxa"/>
            <w:tcBorders>
              <w:top w:val="nil"/>
              <w:left w:val="nil"/>
              <w:bottom w:val="single" w:sz="4" w:space="0" w:color="auto"/>
              <w:right w:val="single" w:sz="4" w:space="0" w:color="auto"/>
            </w:tcBorders>
            <w:shd w:val="clear" w:color="auto" w:fill="auto"/>
            <w:vAlign w:val="center"/>
            <w:hideMark/>
          </w:tcPr>
          <w:p w14:paraId="6EA4A32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D13CA7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$1,463.51</w:t>
            </w:r>
          </w:p>
        </w:tc>
        <w:tc>
          <w:tcPr>
            <w:tcW w:w="1700" w:type="dxa"/>
            <w:tcBorders>
              <w:top w:val="nil"/>
              <w:left w:val="nil"/>
              <w:bottom w:val="single" w:sz="4" w:space="0" w:color="auto"/>
              <w:right w:val="single" w:sz="4" w:space="0" w:color="auto"/>
            </w:tcBorders>
            <w:shd w:val="clear" w:color="auto" w:fill="auto"/>
            <w:vAlign w:val="center"/>
            <w:hideMark/>
          </w:tcPr>
          <w:p w14:paraId="3B49F83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FC515E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6E6EFC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48A68F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$1,463.51</w:t>
            </w:r>
          </w:p>
        </w:tc>
      </w:tr>
      <w:tr w:rsidR="00202693" w:rsidRPr="00202693" w14:paraId="2BF5E73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5746D5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E93101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2117-0010-000230</w:t>
            </w:r>
          </w:p>
        </w:tc>
        <w:tc>
          <w:tcPr>
            <w:tcW w:w="2063" w:type="dxa"/>
            <w:tcBorders>
              <w:top w:val="nil"/>
              <w:left w:val="nil"/>
              <w:bottom w:val="single" w:sz="4" w:space="0" w:color="auto"/>
              <w:right w:val="single" w:sz="4" w:space="0" w:color="auto"/>
            </w:tcBorders>
            <w:shd w:val="clear" w:color="auto" w:fill="auto"/>
            <w:vAlign w:val="center"/>
            <w:hideMark/>
          </w:tcPr>
          <w:p w14:paraId="5ADD6E1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Grupo SM, S de R.L. de C.V.</w:t>
            </w:r>
          </w:p>
        </w:tc>
        <w:tc>
          <w:tcPr>
            <w:tcW w:w="1037" w:type="dxa"/>
            <w:tcBorders>
              <w:top w:val="nil"/>
              <w:left w:val="nil"/>
              <w:bottom w:val="single" w:sz="4" w:space="0" w:color="auto"/>
              <w:right w:val="single" w:sz="4" w:space="0" w:color="auto"/>
            </w:tcBorders>
            <w:shd w:val="clear" w:color="auto" w:fill="auto"/>
            <w:vAlign w:val="center"/>
            <w:hideMark/>
          </w:tcPr>
          <w:p w14:paraId="7BD54E7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130B4A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$2,943.08</w:t>
            </w:r>
          </w:p>
        </w:tc>
        <w:tc>
          <w:tcPr>
            <w:tcW w:w="1700" w:type="dxa"/>
            <w:tcBorders>
              <w:top w:val="nil"/>
              <w:left w:val="nil"/>
              <w:bottom w:val="single" w:sz="4" w:space="0" w:color="auto"/>
              <w:right w:val="single" w:sz="4" w:space="0" w:color="auto"/>
            </w:tcBorders>
            <w:shd w:val="clear" w:color="auto" w:fill="auto"/>
            <w:vAlign w:val="center"/>
            <w:hideMark/>
          </w:tcPr>
          <w:p w14:paraId="048E465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12DB79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1E843D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67E725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$2,943.08</w:t>
            </w:r>
          </w:p>
        </w:tc>
      </w:tr>
      <w:tr w:rsidR="00202693" w:rsidRPr="00202693" w14:paraId="199CA342"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3B356B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noWrap/>
            <w:vAlign w:val="center"/>
            <w:hideMark/>
          </w:tcPr>
          <w:p w14:paraId="62124D0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2117-0010-000230-2321</w:t>
            </w:r>
          </w:p>
        </w:tc>
        <w:tc>
          <w:tcPr>
            <w:tcW w:w="2063" w:type="dxa"/>
            <w:tcBorders>
              <w:top w:val="nil"/>
              <w:left w:val="nil"/>
              <w:bottom w:val="single" w:sz="4" w:space="0" w:color="auto"/>
              <w:right w:val="single" w:sz="4" w:space="0" w:color="auto"/>
            </w:tcBorders>
            <w:shd w:val="clear" w:color="auto" w:fill="auto"/>
            <w:vAlign w:val="center"/>
            <w:hideMark/>
          </w:tcPr>
          <w:p w14:paraId="7321AEE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 Santander</w:t>
            </w:r>
          </w:p>
        </w:tc>
        <w:tc>
          <w:tcPr>
            <w:tcW w:w="1037" w:type="dxa"/>
            <w:tcBorders>
              <w:top w:val="nil"/>
              <w:left w:val="nil"/>
              <w:bottom w:val="single" w:sz="4" w:space="0" w:color="auto"/>
              <w:right w:val="single" w:sz="4" w:space="0" w:color="auto"/>
            </w:tcBorders>
            <w:shd w:val="clear" w:color="auto" w:fill="auto"/>
            <w:noWrap/>
            <w:vAlign w:val="center"/>
            <w:hideMark/>
          </w:tcPr>
          <w:p w14:paraId="6E3FB7F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noWrap/>
            <w:vAlign w:val="center"/>
            <w:hideMark/>
          </w:tcPr>
          <w:p w14:paraId="1D80ABA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$2,943.08</w:t>
            </w:r>
          </w:p>
        </w:tc>
        <w:tc>
          <w:tcPr>
            <w:tcW w:w="1700" w:type="dxa"/>
            <w:tcBorders>
              <w:top w:val="nil"/>
              <w:left w:val="nil"/>
              <w:bottom w:val="single" w:sz="4" w:space="0" w:color="auto"/>
              <w:right w:val="single" w:sz="4" w:space="0" w:color="auto"/>
            </w:tcBorders>
            <w:shd w:val="clear" w:color="auto" w:fill="auto"/>
            <w:noWrap/>
            <w:vAlign w:val="center"/>
            <w:hideMark/>
          </w:tcPr>
          <w:p w14:paraId="6C45554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3AE515B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noWrap/>
            <w:vAlign w:val="center"/>
            <w:hideMark/>
          </w:tcPr>
          <w:p w14:paraId="017F5C8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noWrap/>
            <w:vAlign w:val="center"/>
            <w:hideMark/>
          </w:tcPr>
          <w:p w14:paraId="0E0CBC3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$2,943.08</w:t>
            </w:r>
          </w:p>
        </w:tc>
      </w:tr>
      <w:tr w:rsidR="00202693" w:rsidRPr="00202693" w14:paraId="50A8E7A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2FD8D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B9E27E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2117-0010-000231</w:t>
            </w:r>
          </w:p>
        </w:tc>
        <w:tc>
          <w:tcPr>
            <w:tcW w:w="2063" w:type="dxa"/>
            <w:tcBorders>
              <w:top w:val="nil"/>
              <w:left w:val="nil"/>
              <w:bottom w:val="single" w:sz="4" w:space="0" w:color="auto"/>
              <w:right w:val="single" w:sz="4" w:space="0" w:color="auto"/>
            </w:tcBorders>
            <w:shd w:val="clear" w:color="auto" w:fill="auto"/>
            <w:vAlign w:val="center"/>
            <w:hideMark/>
          </w:tcPr>
          <w:p w14:paraId="6D6D93C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GRUPO WAGA SA DE CV</w:t>
            </w:r>
          </w:p>
        </w:tc>
        <w:tc>
          <w:tcPr>
            <w:tcW w:w="1037" w:type="dxa"/>
            <w:tcBorders>
              <w:top w:val="nil"/>
              <w:left w:val="nil"/>
              <w:bottom w:val="single" w:sz="4" w:space="0" w:color="auto"/>
              <w:right w:val="single" w:sz="4" w:space="0" w:color="auto"/>
            </w:tcBorders>
            <w:shd w:val="clear" w:color="auto" w:fill="auto"/>
            <w:vAlign w:val="center"/>
            <w:hideMark/>
          </w:tcPr>
          <w:p w14:paraId="1FCC47F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AF10C1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$8,689.07</w:t>
            </w:r>
          </w:p>
        </w:tc>
        <w:tc>
          <w:tcPr>
            <w:tcW w:w="1700" w:type="dxa"/>
            <w:tcBorders>
              <w:top w:val="nil"/>
              <w:left w:val="nil"/>
              <w:bottom w:val="single" w:sz="4" w:space="0" w:color="auto"/>
              <w:right w:val="single" w:sz="4" w:space="0" w:color="auto"/>
            </w:tcBorders>
            <w:shd w:val="clear" w:color="auto" w:fill="auto"/>
            <w:vAlign w:val="center"/>
            <w:hideMark/>
          </w:tcPr>
          <w:p w14:paraId="0C6AC8B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7A405F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A852ED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261E55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$8,689.07</w:t>
            </w:r>
          </w:p>
        </w:tc>
      </w:tr>
      <w:tr w:rsidR="00202693" w:rsidRPr="00202693" w14:paraId="4918FFE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CC5E8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D52CE2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2117-0010-000231-2321</w:t>
            </w:r>
          </w:p>
        </w:tc>
        <w:tc>
          <w:tcPr>
            <w:tcW w:w="2063" w:type="dxa"/>
            <w:tcBorders>
              <w:top w:val="nil"/>
              <w:left w:val="nil"/>
              <w:bottom w:val="single" w:sz="4" w:space="0" w:color="auto"/>
              <w:right w:val="single" w:sz="4" w:space="0" w:color="auto"/>
            </w:tcBorders>
            <w:shd w:val="clear" w:color="auto" w:fill="auto"/>
            <w:vAlign w:val="center"/>
            <w:hideMark/>
          </w:tcPr>
          <w:p w14:paraId="3CBBDD6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0E2A72F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D895BC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$8,689.07</w:t>
            </w:r>
          </w:p>
        </w:tc>
        <w:tc>
          <w:tcPr>
            <w:tcW w:w="1700" w:type="dxa"/>
            <w:tcBorders>
              <w:top w:val="nil"/>
              <w:left w:val="nil"/>
              <w:bottom w:val="single" w:sz="4" w:space="0" w:color="auto"/>
              <w:right w:val="single" w:sz="4" w:space="0" w:color="auto"/>
            </w:tcBorders>
            <w:shd w:val="clear" w:color="auto" w:fill="auto"/>
            <w:vAlign w:val="center"/>
            <w:hideMark/>
          </w:tcPr>
          <w:p w14:paraId="69939AC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EA636F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998483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216A08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$8,689.07</w:t>
            </w:r>
          </w:p>
        </w:tc>
      </w:tr>
      <w:tr w:rsidR="00202693" w:rsidRPr="00202693" w14:paraId="6B6F9C5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1E4F3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8D17B9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2117-0010-000232</w:t>
            </w:r>
          </w:p>
        </w:tc>
        <w:tc>
          <w:tcPr>
            <w:tcW w:w="2063" w:type="dxa"/>
            <w:tcBorders>
              <w:top w:val="nil"/>
              <w:left w:val="nil"/>
              <w:bottom w:val="single" w:sz="4" w:space="0" w:color="auto"/>
              <w:right w:val="single" w:sz="4" w:space="0" w:color="auto"/>
            </w:tcBorders>
            <w:shd w:val="clear" w:color="auto" w:fill="auto"/>
            <w:vAlign w:val="center"/>
            <w:hideMark/>
          </w:tcPr>
          <w:p w14:paraId="078054A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Hassten Construccion SA de CV</w:t>
            </w:r>
          </w:p>
        </w:tc>
        <w:tc>
          <w:tcPr>
            <w:tcW w:w="1037" w:type="dxa"/>
            <w:tcBorders>
              <w:top w:val="nil"/>
              <w:left w:val="nil"/>
              <w:bottom w:val="single" w:sz="4" w:space="0" w:color="auto"/>
              <w:right w:val="single" w:sz="4" w:space="0" w:color="auto"/>
            </w:tcBorders>
            <w:shd w:val="clear" w:color="auto" w:fill="auto"/>
            <w:vAlign w:val="center"/>
            <w:hideMark/>
          </w:tcPr>
          <w:p w14:paraId="613C9F5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DB91B6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$100,499.39</w:t>
            </w:r>
          </w:p>
        </w:tc>
        <w:tc>
          <w:tcPr>
            <w:tcW w:w="1700" w:type="dxa"/>
            <w:tcBorders>
              <w:top w:val="nil"/>
              <w:left w:val="nil"/>
              <w:bottom w:val="single" w:sz="4" w:space="0" w:color="auto"/>
              <w:right w:val="single" w:sz="4" w:space="0" w:color="auto"/>
            </w:tcBorders>
            <w:shd w:val="clear" w:color="auto" w:fill="auto"/>
            <w:vAlign w:val="center"/>
            <w:hideMark/>
          </w:tcPr>
          <w:p w14:paraId="715C251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708B17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38CD35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C9356A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$100,499.39</w:t>
            </w:r>
          </w:p>
        </w:tc>
      </w:tr>
      <w:tr w:rsidR="00202693" w:rsidRPr="00202693" w14:paraId="4A72C73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CE33B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8A1BEA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2117-0010-000232-2321</w:t>
            </w:r>
          </w:p>
        </w:tc>
        <w:tc>
          <w:tcPr>
            <w:tcW w:w="2063" w:type="dxa"/>
            <w:tcBorders>
              <w:top w:val="nil"/>
              <w:left w:val="nil"/>
              <w:bottom w:val="single" w:sz="4" w:space="0" w:color="auto"/>
              <w:right w:val="single" w:sz="4" w:space="0" w:color="auto"/>
            </w:tcBorders>
            <w:shd w:val="clear" w:color="auto" w:fill="auto"/>
            <w:vAlign w:val="center"/>
            <w:hideMark/>
          </w:tcPr>
          <w:p w14:paraId="401CE79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2FED3F2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B9DB1C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$100,499.39</w:t>
            </w:r>
          </w:p>
        </w:tc>
        <w:tc>
          <w:tcPr>
            <w:tcW w:w="1700" w:type="dxa"/>
            <w:tcBorders>
              <w:top w:val="nil"/>
              <w:left w:val="nil"/>
              <w:bottom w:val="single" w:sz="4" w:space="0" w:color="auto"/>
              <w:right w:val="single" w:sz="4" w:space="0" w:color="auto"/>
            </w:tcBorders>
            <w:shd w:val="clear" w:color="auto" w:fill="auto"/>
            <w:vAlign w:val="center"/>
            <w:hideMark/>
          </w:tcPr>
          <w:p w14:paraId="2BBB33D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7C03FD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55E875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67B7CE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$100,499.39</w:t>
            </w:r>
          </w:p>
        </w:tc>
      </w:tr>
      <w:tr w:rsidR="00202693" w:rsidRPr="00202693" w14:paraId="309EB7F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052408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E82854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2117-0010-000236</w:t>
            </w:r>
          </w:p>
        </w:tc>
        <w:tc>
          <w:tcPr>
            <w:tcW w:w="2063" w:type="dxa"/>
            <w:tcBorders>
              <w:top w:val="nil"/>
              <w:left w:val="nil"/>
              <w:bottom w:val="single" w:sz="4" w:space="0" w:color="auto"/>
              <w:right w:val="single" w:sz="4" w:space="0" w:color="auto"/>
            </w:tcBorders>
            <w:shd w:val="clear" w:color="auto" w:fill="auto"/>
            <w:vAlign w:val="center"/>
            <w:hideMark/>
          </w:tcPr>
          <w:p w14:paraId="5040203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Ideas Arquitectos S.A. de C.V.</w:t>
            </w:r>
          </w:p>
        </w:tc>
        <w:tc>
          <w:tcPr>
            <w:tcW w:w="1037" w:type="dxa"/>
            <w:tcBorders>
              <w:top w:val="nil"/>
              <w:left w:val="nil"/>
              <w:bottom w:val="single" w:sz="4" w:space="0" w:color="auto"/>
              <w:right w:val="single" w:sz="4" w:space="0" w:color="auto"/>
            </w:tcBorders>
            <w:shd w:val="clear" w:color="auto" w:fill="auto"/>
            <w:vAlign w:val="center"/>
            <w:hideMark/>
          </w:tcPr>
          <w:p w14:paraId="472141B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1E1D70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$1,293.76</w:t>
            </w:r>
          </w:p>
        </w:tc>
        <w:tc>
          <w:tcPr>
            <w:tcW w:w="1700" w:type="dxa"/>
            <w:tcBorders>
              <w:top w:val="nil"/>
              <w:left w:val="nil"/>
              <w:bottom w:val="single" w:sz="4" w:space="0" w:color="auto"/>
              <w:right w:val="single" w:sz="4" w:space="0" w:color="auto"/>
            </w:tcBorders>
            <w:shd w:val="clear" w:color="auto" w:fill="auto"/>
            <w:vAlign w:val="center"/>
            <w:hideMark/>
          </w:tcPr>
          <w:p w14:paraId="3002019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80357C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34BD61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F613E4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$1,293.76</w:t>
            </w:r>
          </w:p>
        </w:tc>
      </w:tr>
      <w:tr w:rsidR="00202693" w:rsidRPr="00202693" w14:paraId="0DA2A24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403F22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66D3B8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2117-0010-000236-2321</w:t>
            </w:r>
          </w:p>
        </w:tc>
        <w:tc>
          <w:tcPr>
            <w:tcW w:w="2063" w:type="dxa"/>
            <w:tcBorders>
              <w:top w:val="nil"/>
              <w:left w:val="nil"/>
              <w:bottom w:val="single" w:sz="4" w:space="0" w:color="auto"/>
              <w:right w:val="single" w:sz="4" w:space="0" w:color="auto"/>
            </w:tcBorders>
            <w:shd w:val="clear" w:color="auto" w:fill="auto"/>
            <w:vAlign w:val="center"/>
            <w:hideMark/>
          </w:tcPr>
          <w:p w14:paraId="179070F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 Santander</w:t>
            </w:r>
          </w:p>
        </w:tc>
        <w:tc>
          <w:tcPr>
            <w:tcW w:w="1037" w:type="dxa"/>
            <w:tcBorders>
              <w:top w:val="nil"/>
              <w:left w:val="nil"/>
              <w:bottom w:val="single" w:sz="4" w:space="0" w:color="auto"/>
              <w:right w:val="single" w:sz="4" w:space="0" w:color="auto"/>
            </w:tcBorders>
            <w:shd w:val="clear" w:color="auto" w:fill="auto"/>
            <w:vAlign w:val="center"/>
            <w:hideMark/>
          </w:tcPr>
          <w:p w14:paraId="1B4AC14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DE5527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$1,293.76</w:t>
            </w:r>
          </w:p>
        </w:tc>
        <w:tc>
          <w:tcPr>
            <w:tcW w:w="1700" w:type="dxa"/>
            <w:tcBorders>
              <w:top w:val="nil"/>
              <w:left w:val="nil"/>
              <w:bottom w:val="single" w:sz="4" w:space="0" w:color="auto"/>
              <w:right w:val="single" w:sz="4" w:space="0" w:color="auto"/>
            </w:tcBorders>
            <w:shd w:val="clear" w:color="auto" w:fill="auto"/>
            <w:vAlign w:val="center"/>
            <w:hideMark/>
          </w:tcPr>
          <w:p w14:paraId="0199E71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8423B5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FEC1D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0349E1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$1,293.76</w:t>
            </w:r>
          </w:p>
        </w:tc>
      </w:tr>
      <w:tr w:rsidR="00202693" w:rsidRPr="00202693" w14:paraId="705B518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37DB7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0EBA9D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2117-0010-000242</w:t>
            </w:r>
          </w:p>
        </w:tc>
        <w:tc>
          <w:tcPr>
            <w:tcW w:w="2063" w:type="dxa"/>
            <w:tcBorders>
              <w:top w:val="nil"/>
              <w:left w:val="nil"/>
              <w:bottom w:val="single" w:sz="4" w:space="0" w:color="auto"/>
              <w:right w:val="single" w:sz="4" w:space="0" w:color="auto"/>
            </w:tcBorders>
            <w:shd w:val="clear" w:color="auto" w:fill="auto"/>
            <w:vAlign w:val="center"/>
            <w:hideMark/>
          </w:tcPr>
          <w:p w14:paraId="6BDE903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Infraestructura Peninsular SA de CV</w:t>
            </w:r>
          </w:p>
        </w:tc>
        <w:tc>
          <w:tcPr>
            <w:tcW w:w="1037" w:type="dxa"/>
            <w:tcBorders>
              <w:top w:val="nil"/>
              <w:left w:val="nil"/>
              <w:bottom w:val="single" w:sz="4" w:space="0" w:color="auto"/>
              <w:right w:val="single" w:sz="4" w:space="0" w:color="auto"/>
            </w:tcBorders>
            <w:shd w:val="clear" w:color="auto" w:fill="auto"/>
            <w:vAlign w:val="center"/>
            <w:hideMark/>
          </w:tcPr>
          <w:p w14:paraId="545061C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AC4112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$6,254.23</w:t>
            </w:r>
          </w:p>
        </w:tc>
        <w:tc>
          <w:tcPr>
            <w:tcW w:w="1700" w:type="dxa"/>
            <w:tcBorders>
              <w:top w:val="nil"/>
              <w:left w:val="nil"/>
              <w:bottom w:val="single" w:sz="4" w:space="0" w:color="auto"/>
              <w:right w:val="single" w:sz="4" w:space="0" w:color="auto"/>
            </w:tcBorders>
            <w:shd w:val="clear" w:color="auto" w:fill="auto"/>
            <w:vAlign w:val="center"/>
            <w:hideMark/>
          </w:tcPr>
          <w:p w14:paraId="3ED289F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E03942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A58A58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5D3908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$6,254.23</w:t>
            </w:r>
          </w:p>
        </w:tc>
      </w:tr>
      <w:tr w:rsidR="00202693" w:rsidRPr="00202693" w14:paraId="3FCECA6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533F0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6A6803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2117-0010-000242-2321</w:t>
            </w:r>
          </w:p>
        </w:tc>
        <w:tc>
          <w:tcPr>
            <w:tcW w:w="2063" w:type="dxa"/>
            <w:tcBorders>
              <w:top w:val="nil"/>
              <w:left w:val="nil"/>
              <w:bottom w:val="single" w:sz="4" w:space="0" w:color="auto"/>
              <w:right w:val="single" w:sz="4" w:space="0" w:color="auto"/>
            </w:tcBorders>
            <w:shd w:val="clear" w:color="auto" w:fill="auto"/>
            <w:vAlign w:val="center"/>
            <w:hideMark/>
          </w:tcPr>
          <w:p w14:paraId="1C914AC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ESCUELAS AL CIEN</w:t>
            </w:r>
          </w:p>
        </w:tc>
        <w:tc>
          <w:tcPr>
            <w:tcW w:w="1037" w:type="dxa"/>
            <w:tcBorders>
              <w:top w:val="nil"/>
              <w:left w:val="nil"/>
              <w:bottom w:val="single" w:sz="4" w:space="0" w:color="auto"/>
              <w:right w:val="single" w:sz="4" w:space="0" w:color="auto"/>
            </w:tcBorders>
            <w:shd w:val="clear" w:color="auto" w:fill="auto"/>
            <w:vAlign w:val="center"/>
            <w:hideMark/>
          </w:tcPr>
          <w:p w14:paraId="0CEF29E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E27932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$6,254.23</w:t>
            </w:r>
          </w:p>
        </w:tc>
        <w:tc>
          <w:tcPr>
            <w:tcW w:w="1700" w:type="dxa"/>
            <w:tcBorders>
              <w:top w:val="nil"/>
              <w:left w:val="nil"/>
              <w:bottom w:val="single" w:sz="4" w:space="0" w:color="auto"/>
              <w:right w:val="single" w:sz="4" w:space="0" w:color="auto"/>
            </w:tcBorders>
            <w:shd w:val="clear" w:color="auto" w:fill="auto"/>
            <w:vAlign w:val="center"/>
            <w:hideMark/>
          </w:tcPr>
          <w:p w14:paraId="5F45324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CA5E7D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3BB0E9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A2BDD1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$6,254.23</w:t>
            </w:r>
          </w:p>
        </w:tc>
      </w:tr>
      <w:tr w:rsidR="00202693" w:rsidRPr="00202693" w14:paraId="63523C9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B387B1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0D7ADE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2117-0010-000253</w:t>
            </w:r>
          </w:p>
        </w:tc>
        <w:tc>
          <w:tcPr>
            <w:tcW w:w="2063" w:type="dxa"/>
            <w:tcBorders>
              <w:top w:val="nil"/>
              <w:left w:val="nil"/>
              <w:bottom w:val="single" w:sz="4" w:space="0" w:color="auto"/>
              <w:right w:val="single" w:sz="4" w:space="0" w:color="auto"/>
            </w:tcBorders>
            <w:shd w:val="clear" w:color="auto" w:fill="auto"/>
            <w:vAlign w:val="center"/>
            <w:hideMark/>
          </w:tcPr>
          <w:p w14:paraId="2D372A6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JESUS ALFREDO CERVANTES GUARDIAN</w:t>
            </w:r>
          </w:p>
        </w:tc>
        <w:tc>
          <w:tcPr>
            <w:tcW w:w="1037" w:type="dxa"/>
            <w:tcBorders>
              <w:top w:val="nil"/>
              <w:left w:val="nil"/>
              <w:bottom w:val="single" w:sz="4" w:space="0" w:color="auto"/>
              <w:right w:val="single" w:sz="4" w:space="0" w:color="auto"/>
            </w:tcBorders>
            <w:shd w:val="clear" w:color="auto" w:fill="auto"/>
            <w:vAlign w:val="center"/>
            <w:hideMark/>
          </w:tcPr>
          <w:p w14:paraId="3862365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ACC672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$608.75</w:t>
            </w:r>
          </w:p>
        </w:tc>
        <w:tc>
          <w:tcPr>
            <w:tcW w:w="1700" w:type="dxa"/>
            <w:tcBorders>
              <w:top w:val="nil"/>
              <w:left w:val="nil"/>
              <w:bottom w:val="single" w:sz="4" w:space="0" w:color="auto"/>
              <w:right w:val="single" w:sz="4" w:space="0" w:color="auto"/>
            </w:tcBorders>
            <w:shd w:val="clear" w:color="auto" w:fill="auto"/>
            <w:vAlign w:val="center"/>
            <w:hideMark/>
          </w:tcPr>
          <w:p w14:paraId="7E9EF79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38C8E2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236609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B241BF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$608.75</w:t>
            </w:r>
          </w:p>
        </w:tc>
      </w:tr>
      <w:tr w:rsidR="00202693" w:rsidRPr="00202693" w14:paraId="67FFB2FF"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EAF63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4F4B73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2117-0010-000253-2321</w:t>
            </w:r>
          </w:p>
        </w:tc>
        <w:tc>
          <w:tcPr>
            <w:tcW w:w="2063" w:type="dxa"/>
            <w:tcBorders>
              <w:top w:val="nil"/>
              <w:left w:val="nil"/>
              <w:bottom w:val="single" w:sz="4" w:space="0" w:color="auto"/>
              <w:right w:val="single" w:sz="4" w:space="0" w:color="auto"/>
            </w:tcBorders>
            <w:shd w:val="clear" w:color="auto" w:fill="auto"/>
            <w:vAlign w:val="center"/>
            <w:hideMark/>
          </w:tcPr>
          <w:p w14:paraId="5B263A0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648E334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E5319B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$608.75</w:t>
            </w:r>
          </w:p>
        </w:tc>
        <w:tc>
          <w:tcPr>
            <w:tcW w:w="1700" w:type="dxa"/>
            <w:tcBorders>
              <w:top w:val="nil"/>
              <w:left w:val="nil"/>
              <w:bottom w:val="single" w:sz="4" w:space="0" w:color="auto"/>
              <w:right w:val="single" w:sz="4" w:space="0" w:color="auto"/>
            </w:tcBorders>
            <w:shd w:val="clear" w:color="auto" w:fill="auto"/>
            <w:vAlign w:val="center"/>
            <w:hideMark/>
          </w:tcPr>
          <w:p w14:paraId="150E6E4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5A969B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F4A709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5CE57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$608.75</w:t>
            </w:r>
          </w:p>
        </w:tc>
      </w:tr>
      <w:tr w:rsidR="00202693" w:rsidRPr="00202693" w14:paraId="5A1C88C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82D73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1887A5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2117-0010-000260</w:t>
            </w:r>
          </w:p>
        </w:tc>
        <w:tc>
          <w:tcPr>
            <w:tcW w:w="2063" w:type="dxa"/>
            <w:tcBorders>
              <w:top w:val="nil"/>
              <w:left w:val="nil"/>
              <w:bottom w:val="single" w:sz="4" w:space="0" w:color="auto"/>
              <w:right w:val="single" w:sz="4" w:space="0" w:color="auto"/>
            </w:tcBorders>
            <w:shd w:val="clear" w:color="auto" w:fill="auto"/>
            <w:vAlign w:val="center"/>
            <w:hideMark/>
          </w:tcPr>
          <w:p w14:paraId="7BC9DEA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 xml:space="preserve"> José Asuncion Castro Encalada</w:t>
            </w:r>
          </w:p>
        </w:tc>
        <w:tc>
          <w:tcPr>
            <w:tcW w:w="1037" w:type="dxa"/>
            <w:tcBorders>
              <w:top w:val="nil"/>
              <w:left w:val="nil"/>
              <w:bottom w:val="single" w:sz="4" w:space="0" w:color="auto"/>
              <w:right w:val="single" w:sz="4" w:space="0" w:color="auto"/>
            </w:tcBorders>
            <w:shd w:val="clear" w:color="auto" w:fill="auto"/>
            <w:vAlign w:val="center"/>
            <w:hideMark/>
          </w:tcPr>
          <w:p w14:paraId="0A707DD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898AFF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$25,722.55</w:t>
            </w:r>
          </w:p>
        </w:tc>
        <w:tc>
          <w:tcPr>
            <w:tcW w:w="1700" w:type="dxa"/>
            <w:tcBorders>
              <w:top w:val="nil"/>
              <w:left w:val="nil"/>
              <w:bottom w:val="single" w:sz="4" w:space="0" w:color="auto"/>
              <w:right w:val="single" w:sz="4" w:space="0" w:color="auto"/>
            </w:tcBorders>
            <w:shd w:val="clear" w:color="auto" w:fill="auto"/>
            <w:vAlign w:val="center"/>
            <w:hideMark/>
          </w:tcPr>
          <w:p w14:paraId="34A48C0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79C997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DB881E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A5BAD8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$25,722.55</w:t>
            </w:r>
          </w:p>
        </w:tc>
      </w:tr>
      <w:tr w:rsidR="00202693" w:rsidRPr="00202693" w14:paraId="13B6E310"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3B9173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EBD2ED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2117-0010-000260-2321</w:t>
            </w:r>
          </w:p>
        </w:tc>
        <w:tc>
          <w:tcPr>
            <w:tcW w:w="2063" w:type="dxa"/>
            <w:tcBorders>
              <w:top w:val="nil"/>
              <w:left w:val="nil"/>
              <w:bottom w:val="single" w:sz="4" w:space="0" w:color="auto"/>
              <w:right w:val="single" w:sz="4" w:space="0" w:color="auto"/>
            </w:tcBorders>
            <w:shd w:val="clear" w:color="auto" w:fill="auto"/>
            <w:vAlign w:val="center"/>
            <w:hideMark/>
          </w:tcPr>
          <w:p w14:paraId="7AB9CF7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45598D6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793969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$25,722.55</w:t>
            </w:r>
          </w:p>
        </w:tc>
        <w:tc>
          <w:tcPr>
            <w:tcW w:w="1700" w:type="dxa"/>
            <w:tcBorders>
              <w:top w:val="nil"/>
              <w:left w:val="nil"/>
              <w:bottom w:val="single" w:sz="4" w:space="0" w:color="auto"/>
              <w:right w:val="single" w:sz="4" w:space="0" w:color="auto"/>
            </w:tcBorders>
            <w:shd w:val="clear" w:color="auto" w:fill="auto"/>
            <w:vAlign w:val="center"/>
            <w:hideMark/>
          </w:tcPr>
          <w:p w14:paraId="140512B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1AB097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996C2B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7B7DD6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$25,722.55</w:t>
            </w:r>
          </w:p>
        </w:tc>
      </w:tr>
      <w:tr w:rsidR="00202693" w:rsidRPr="00202693" w14:paraId="1FB8C08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A319A5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BFA673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2117-0010-000265</w:t>
            </w:r>
          </w:p>
        </w:tc>
        <w:tc>
          <w:tcPr>
            <w:tcW w:w="2063" w:type="dxa"/>
            <w:tcBorders>
              <w:top w:val="nil"/>
              <w:left w:val="nil"/>
              <w:bottom w:val="single" w:sz="4" w:space="0" w:color="auto"/>
              <w:right w:val="single" w:sz="4" w:space="0" w:color="auto"/>
            </w:tcBorders>
            <w:shd w:val="clear" w:color="auto" w:fill="auto"/>
            <w:vAlign w:val="center"/>
            <w:hideMark/>
          </w:tcPr>
          <w:p w14:paraId="2056E65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Josue Arturo Moo Gonzalez</w:t>
            </w:r>
          </w:p>
        </w:tc>
        <w:tc>
          <w:tcPr>
            <w:tcW w:w="1037" w:type="dxa"/>
            <w:tcBorders>
              <w:top w:val="nil"/>
              <w:left w:val="nil"/>
              <w:bottom w:val="single" w:sz="4" w:space="0" w:color="auto"/>
              <w:right w:val="single" w:sz="4" w:space="0" w:color="auto"/>
            </w:tcBorders>
            <w:shd w:val="clear" w:color="auto" w:fill="auto"/>
            <w:vAlign w:val="center"/>
            <w:hideMark/>
          </w:tcPr>
          <w:p w14:paraId="40CED83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A499C8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$3,771.03</w:t>
            </w:r>
          </w:p>
        </w:tc>
        <w:tc>
          <w:tcPr>
            <w:tcW w:w="1700" w:type="dxa"/>
            <w:tcBorders>
              <w:top w:val="nil"/>
              <w:left w:val="nil"/>
              <w:bottom w:val="single" w:sz="4" w:space="0" w:color="auto"/>
              <w:right w:val="single" w:sz="4" w:space="0" w:color="auto"/>
            </w:tcBorders>
            <w:shd w:val="clear" w:color="auto" w:fill="auto"/>
            <w:vAlign w:val="center"/>
            <w:hideMark/>
          </w:tcPr>
          <w:p w14:paraId="5507E6F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B34D42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4BC5D2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94F3BD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$3,771.03</w:t>
            </w:r>
          </w:p>
        </w:tc>
      </w:tr>
      <w:tr w:rsidR="00202693" w:rsidRPr="00202693" w14:paraId="3272BF4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DBE4E0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8C39C8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2117-0010-000265-2321</w:t>
            </w:r>
          </w:p>
        </w:tc>
        <w:tc>
          <w:tcPr>
            <w:tcW w:w="2063" w:type="dxa"/>
            <w:tcBorders>
              <w:top w:val="nil"/>
              <w:left w:val="nil"/>
              <w:bottom w:val="single" w:sz="4" w:space="0" w:color="auto"/>
              <w:right w:val="single" w:sz="4" w:space="0" w:color="auto"/>
            </w:tcBorders>
            <w:shd w:val="clear" w:color="auto" w:fill="auto"/>
            <w:vAlign w:val="center"/>
            <w:hideMark/>
          </w:tcPr>
          <w:p w14:paraId="635A012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Idefey Fam Potenciado</w:t>
            </w:r>
          </w:p>
        </w:tc>
        <w:tc>
          <w:tcPr>
            <w:tcW w:w="1037" w:type="dxa"/>
            <w:tcBorders>
              <w:top w:val="nil"/>
              <w:left w:val="nil"/>
              <w:bottom w:val="single" w:sz="4" w:space="0" w:color="auto"/>
              <w:right w:val="single" w:sz="4" w:space="0" w:color="auto"/>
            </w:tcBorders>
            <w:shd w:val="clear" w:color="auto" w:fill="auto"/>
            <w:vAlign w:val="center"/>
            <w:hideMark/>
          </w:tcPr>
          <w:p w14:paraId="0EEA070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31CB90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$3,771.03</w:t>
            </w:r>
          </w:p>
        </w:tc>
        <w:tc>
          <w:tcPr>
            <w:tcW w:w="1700" w:type="dxa"/>
            <w:tcBorders>
              <w:top w:val="nil"/>
              <w:left w:val="nil"/>
              <w:bottom w:val="single" w:sz="4" w:space="0" w:color="auto"/>
              <w:right w:val="single" w:sz="4" w:space="0" w:color="auto"/>
            </w:tcBorders>
            <w:shd w:val="clear" w:color="auto" w:fill="auto"/>
            <w:vAlign w:val="center"/>
            <w:hideMark/>
          </w:tcPr>
          <w:p w14:paraId="3FF292A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7F05C4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B11845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A0F927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$3,771.03</w:t>
            </w:r>
          </w:p>
        </w:tc>
      </w:tr>
      <w:tr w:rsidR="00202693" w:rsidRPr="00202693" w14:paraId="7053FC1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7214E7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3CC7AE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2117-0010-000278</w:t>
            </w:r>
          </w:p>
        </w:tc>
        <w:tc>
          <w:tcPr>
            <w:tcW w:w="2063" w:type="dxa"/>
            <w:tcBorders>
              <w:top w:val="nil"/>
              <w:left w:val="nil"/>
              <w:bottom w:val="single" w:sz="4" w:space="0" w:color="auto"/>
              <w:right w:val="single" w:sz="4" w:space="0" w:color="auto"/>
            </w:tcBorders>
            <w:shd w:val="clear" w:color="auto" w:fill="auto"/>
            <w:vAlign w:val="center"/>
            <w:hideMark/>
          </w:tcPr>
          <w:p w14:paraId="6694E9C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Luis Alberto Canto Chay</w:t>
            </w:r>
          </w:p>
        </w:tc>
        <w:tc>
          <w:tcPr>
            <w:tcW w:w="1037" w:type="dxa"/>
            <w:tcBorders>
              <w:top w:val="nil"/>
              <w:left w:val="nil"/>
              <w:bottom w:val="single" w:sz="4" w:space="0" w:color="auto"/>
              <w:right w:val="single" w:sz="4" w:space="0" w:color="auto"/>
            </w:tcBorders>
            <w:shd w:val="clear" w:color="auto" w:fill="auto"/>
            <w:vAlign w:val="center"/>
            <w:hideMark/>
          </w:tcPr>
          <w:p w14:paraId="79D9780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6DE33E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$1,778.88</w:t>
            </w:r>
          </w:p>
        </w:tc>
        <w:tc>
          <w:tcPr>
            <w:tcW w:w="1700" w:type="dxa"/>
            <w:tcBorders>
              <w:top w:val="nil"/>
              <w:left w:val="nil"/>
              <w:bottom w:val="single" w:sz="4" w:space="0" w:color="auto"/>
              <w:right w:val="single" w:sz="4" w:space="0" w:color="auto"/>
            </w:tcBorders>
            <w:shd w:val="clear" w:color="auto" w:fill="auto"/>
            <w:vAlign w:val="center"/>
            <w:hideMark/>
          </w:tcPr>
          <w:p w14:paraId="357A07E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58DDA5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DFF43D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4DAFE2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$1,778.88</w:t>
            </w:r>
          </w:p>
        </w:tc>
      </w:tr>
      <w:tr w:rsidR="00202693" w:rsidRPr="00202693" w14:paraId="75C0030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0FB293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E681C0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2117-0010-000278-2321</w:t>
            </w:r>
          </w:p>
        </w:tc>
        <w:tc>
          <w:tcPr>
            <w:tcW w:w="2063" w:type="dxa"/>
            <w:tcBorders>
              <w:top w:val="nil"/>
              <w:left w:val="nil"/>
              <w:bottom w:val="single" w:sz="4" w:space="0" w:color="auto"/>
              <w:right w:val="single" w:sz="4" w:space="0" w:color="auto"/>
            </w:tcBorders>
            <w:shd w:val="clear" w:color="auto" w:fill="auto"/>
            <w:vAlign w:val="center"/>
            <w:hideMark/>
          </w:tcPr>
          <w:p w14:paraId="1B0859F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2A6F2FC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6885B6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$1,778.88</w:t>
            </w:r>
          </w:p>
        </w:tc>
        <w:tc>
          <w:tcPr>
            <w:tcW w:w="1700" w:type="dxa"/>
            <w:tcBorders>
              <w:top w:val="nil"/>
              <w:left w:val="nil"/>
              <w:bottom w:val="single" w:sz="4" w:space="0" w:color="auto"/>
              <w:right w:val="single" w:sz="4" w:space="0" w:color="auto"/>
            </w:tcBorders>
            <w:shd w:val="clear" w:color="auto" w:fill="auto"/>
            <w:vAlign w:val="center"/>
            <w:hideMark/>
          </w:tcPr>
          <w:p w14:paraId="3827592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8942C1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76C896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9DF475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$1,778.88</w:t>
            </w:r>
          </w:p>
        </w:tc>
      </w:tr>
      <w:tr w:rsidR="00202693" w:rsidRPr="00202693" w14:paraId="75BF5B2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24044F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6A348B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2117-0010-000283</w:t>
            </w:r>
          </w:p>
        </w:tc>
        <w:tc>
          <w:tcPr>
            <w:tcW w:w="2063" w:type="dxa"/>
            <w:tcBorders>
              <w:top w:val="nil"/>
              <w:left w:val="nil"/>
              <w:bottom w:val="single" w:sz="4" w:space="0" w:color="auto"/>
              <w:right w:val="single" w:sz="4" w:space="0" w:color="auto"/>
            </w:tcBorders>
            <w:shd w:val="clear" w:color="auto" w:fill="auto"/>
            <w:vAlign w:val="center"/>
            <w:hideMark/>
          </w:tcPr>
          <w:p w14:paraId="5128A3A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Margom Construcciones SA de CV</w:t>
            </w:r>
          </w:p>
        </w:tc>
        <w:tc>
          <w:tcPr>
            <w:tcW w:w="1037" w:type="dxa"/>
            <w:tcBorders>
              <w:top w:val="nil"/>
              <w:left w:val="nil"/>
              <w:bottom w:val="single" w:sz="4" w:space="0" w:color="auto"/>
              <w:right w:val="single" w:sz="4" w:space="0" w:color="auto"/>
            </w:tcBorders>
            <w:shd w:val="clear" w:color="auto" w:fill="auto"/>
            <w:vAlign w:val="center"/>
            <w:hideMark/>
          </w:tcPr>
          <w:p w14:paraId="1F1A8F4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8F7D30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$8,111.24</w:t>
            </w:r>
          </w:p>
        </w:tc>
        <w:tc>
          <w:tcPr>
            <w:tcW w:w="1700" w:type="dxa"/>
            <w:tcBorders>
              <w:top w:val="nil"/>
              <w:left w:val="nil"/>
              <w:bottom w:val="single" w:sz="4" w:space="0" w:color="auto"/>
              <w:right w:val="single" w:sz="4" w:space="0" w:color="auto"/>
            </w:tcBorders>
            <w:shd w:val="clear" w:color="auto" w:fill="auto"/>
            <w:vAlign w:val="center"/>
            <w:hideMark/>
          </w:tcPr>
          <w:p w14:paraId="3666FEB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846B08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AEE58F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4D90C7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$8,111.24</w:t>
            </w:r>
          </w:p>
        </w:tc>
      </w:tr>
      <w:tr w:rsidR="00202693" w:rsidRPr="00202693" w14:paraId="7AF2167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91832D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06450E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2117-0010-000283-2321</w:t>
            </w:r>
          </w:p>
        </w:tc>
        <w:tc>
          <w:tcPr>
            <w:tcW w:w="2063" w:type="dxa"/>
            <w:tcBorders>
              <w:top w:val="nil"/>
              <w:left w:val="nil"/>
              <w:bottom w:val="single" w:sz="4" w:space="0" w:color="auto"/>
              <w:right w:val="single" w:sz="4" w:space="0" w:color="auto"/>
            </w:tcBorders>
            <w:shd w:val="clear" w:color="auto" w:fill="auto"/>
            <w:vAlign w:val="center"/>
            <w:hideMark/>
          </w:tcPr>
          <w:p w14:paraId="637FA69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Potemciado</w:t>
            </w:r>
          </w:p>
        </w:tc>
        <w:tc>
          <w:tcPr>
            <w:tcW w:w="1037" w:type="dxa"/>
            <w:tcBorders>
              <w:top w:val="nil"/>
              <w:left w:val="nil"/>
              <w:bottom w:val="single" w:sz="4" w:space="0" w:color="auto"/>
              <w:right w:val="single" w:sz="4" w:space="0" w:color="auto"/>
            </w:tcBorders>
            <w:shd w:val="clear" w:color="auto" w:fill="auto"/>
            <w:vAlign w:val="center"/>
            <w:hideMark/>
          </w:tcPr>
          <w:p w14:paraId="332713C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D2E64B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$8,111.24</w:t>
            </w:r>
          </w:p>
        </w:tc>
        <w:tc>
          <w:tcPr>
            <w:tcW w:w="1700" w:type="dxa"/>
            <w:tcBorders>
              <w:top w:val="nil"/>
              <w:left w:val="nil"/>
              <w:bottom w:val="single" w:sz="4" w:space="0" w:color="auto"/>
              <w:right w:val="single" w:sz="4" w:space="0" w:color="auto"/>
            </w:tcBorders>
            <w:shd w:val="clear" w:color="auto" w:fill="auto"/>
            <w:vAlign w:val="center"/>
            <w:hideMark/>
          </w:tcPr>
          <w:p w14:paraId="77DC011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E22225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E8B9DB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D2DA3D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$8,111.24</w:t>
            </w:r>
          </w:p>
        </w:tc>
      </w:tr>
      <w:tr w:rsidR="00202693" w:rsidRPr="00202693" w14:paraId="3BFDE8F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4558E8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149B81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2117-0010-000295</w:t>
            </w:r>
          </w:p>
        </w:tc>
        <w:tc>
          <w:tcPr>
            <w:tcW w:w="2063" w:type="dxa"/>
            <w:tcBorders>
              <w:top w:val="nil"/>
              <w:left w:val="nil"/>
              <w:bottom w:val="single" w:sz="4" w:space="0" w:color="auto"/>
              <w:right w:val="single" w:sz="4" w:space="0" w:color="auto"/>
            </w:tcBorders>
            <w:shd w:val="clear" w:color="auto" w:fill="auto"/>
            <w:vAlign w:val="center"/>
            <w:hideMark/>
          </w:tcPr>
          <w:p w14:paraId="14275B0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Monty Construcciones SA de CV</w:t>
            </w:r>
          </w:p>
        </w:tc>
        <w:tc>
          <w:tcPr>
            <w:tcW w:w="1037" w:type="dxa"/>
            <w:tcBorders>
              <w:top w:val="nil"/>
              <w:left w:val="nil"/>
              <w:bottom w:val="single" w:sz="4" w:space="0" w:color="auto"/>
              <w:right w:val="single" w:sz="4" w:space="0" w:color="auto"/>
            </w:tcBorders>
            <w:shd w:val="clear" w:color="auto" w:fill="auto"/>
            <w:vAlign w:val="center"/>
            <w:hideMark/>
          </w:tcPr>
          <w:p w14:paraId="44DB5F1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EDB45B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$9,672.33</w:t>
            </w:r>
          </w:p>
        </w:tc>
        <w:tc>
          <w:tcPr>
            <w:tcW w:w="1700" w:type="dxa"/>
            <w:tcBorders>
              <w:top w:val="nil"/>
              <w:left w:val="nil"/>
              <w:bottom w:val="single" w:sz="4" w:space="0" w:color="auto"/>
              <w:right w:val="single" w:sz="4" w:space="0" w:color="auto"/>
            </w:tcBorders>
            <w:shd w:val="clear" w:color="auto" w:fill="auto"/>
            <w:vAlign w:val="center"/>
            <w:hideMark/>
          </w:tcPr>
          <w:p w14:paraId="2D0DD02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5F71FC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48A737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E7DD26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$9,672.33</w:t>
            </w:r>
          </w:p>
        </w:tc>
      </w:tr>
      <w:tr w:rsidR="00202693" w:rsidRPr="00202693" w14:paraId="7C1B8D8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6DF88C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88EF87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2117-0010-000295-2321</w:t>
            </w:r>
          </w:p>
        </w:tc>
        <w:tc>
          <w:tcPr>
            <w:tcW w:w="2063" w:type="dxa"/>
            <w:tcBorders>
              <w:top w:val="nil"/>
              <w:left w:val="nil"/>
              <w:bottom w:val="single" w:sz="4" w:space="0" w:color="auto"/>
              <w:right w:val="single" w:sz="4" w:space="0" w:color="auto"/>
            </w:tcBorders>
            <w:shd w:val="clear" w:color="auto" w:fill="auto"/>
            <w:vAlign w:val="center"/>
            <w:hideMark/>
          </w:tcPr>
          <w:p w14:paraId="3FDF7DB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7BE7D3E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7B9957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$9,672.33</w:t>
            </w:r>
          </w:p>
        </w:tc>
        <w:tc>
          <w:tcPr>
            <w:tcW w:w="1700" w:type="dxa"/>
            <w:tcBorders>
              <w:top w:val="nil"/>
              <w:left w:val="nil"/>
              <w:bottom w:val="single" w:sz="4" w:space="0" w:color="auto"/>
              <w:right w:val="single" w:sz="4" w:space="0" w:color="auto"/>
            </w:tcBorders>
            <w:shd w:val="clear" w:color="auto" w:fill="auto"/>
            <w:vAlign w:val="center"/>
            <w:hideMark/>
          </w:tcPr>
          <w:p w14:paraId="75A6FD5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252FFE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52F109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99D218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$9,672.33</w:t>
            </w:r>
          </w:p>
        </w:tc>
      </w:tr>
      <w:tr w:rsidR="00202693" w:rsidRPr="00202693" w14:paraId="2C6475E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812812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8F1F66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2117-0010-000304</w:t>
            </w:r>
          </w:p>
        </w:tc>
        <w:tc>
          <w:tcPr>
            <w:tcW w:w="2063" w:type="dxa"/>
            <w:tcBorders>
              <w:top w:val="nil"/>
              <w:left w:val="nil"/>
              <w:bottom w:val="single" w:sz="4" w:space="0" w:color="auto"/>
              <w:right w:val="single" w:sz="4" w:space="0" w:color="auto"/>
            </w:tcBorders>
            <w:shd w:val="clear" w:color="auto" w:fill="auto"/>
            <w:vAlign w:val="center"/>
            <w:hideMark/>
          </w:tcPr>
          <w:p w14:paraId="4586DEE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Oscar Manuel Sarabia Maldonado</w:t>
            </w:r>
          </w:p>
        </w:tc>
        <w:tc>
          <w:tcPr>
            <w:tcW w:w="1037" w:type="dxa"/>
            <w:tcBorders>
              <w:top w:val="nil"/>
              <w:left w:val="nil"/>
              <w:bottom w:val="single" w:sz="4" w:space="0" w:color="auto"/>
              <w:right w:val="single" w:sz="4" w:space="0" w:color="auto"/>
            </w:tcBorders>
            <w:shd w:val="clear" w:color="auto" w:fill="auto"/>
            <w:vAlign w:val="center"/>
            <w:hideMark/>
          </w:tcPr>
          <w:p w14:paraId="6223208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8A4EE7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$4,361.04</w:t>
            </w:r>
          </w:p>
        </w:tc>
        <w:tc>
          <w:tcPr>
            <w:tcW w:w="1700" w:type="dxa"/>
            <w:tcBorders>
              <w:top w:val="nil"/>
              <w:left w:val="nil"/>
              <w:bottom w:val="single" w:sz="4" w:space="0" w:color="auto"/>
              <w:right w:val="single" w:sz="4" w:space="0" w:color="auto"/>
            </w:tcBorders>
            <w:shd w:val="clear" w:color="auto" w:fill="auto"/>
            <w:vAlign w:val="center"/>
            <w:hideMark/>
          </w:tcPr>
          <w:p w14:paraId="6A5CD68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69F7CD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F84547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2A91A5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$4,361.04</w:t>
            </w:r>
          </w:p>
        </w:tc>
      </w:tr>
      <w:tr w:rsidR="00202693" w:rsidRPr="00202693" w14:paraId="563CEF1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0B701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2D7FF0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2117-0010-000304-2321</w:t>
            </w:r>
          </w:p>
        </w:tc>
        <w:tc>
          <w:tcPr>
            <w:tcW w:w="2063" w:type="dxa"/>
            <w:tcBorders>
              <w:top w:val="nil"/>
              <w:left w:val="nil"/>
              <w:bottom w:val="single" w:sz="4" w:space="0" w:color="auto"/>
              <w:right w:val="single" w:sz="4" w:space="0" w:color="auto"/>
            </w:tcBorders>
            <w:shd w:val="clear" w:color="auto" w:fill="auto"/>
            <w:vAlign w:val="center"/>
            <w:hideMark/>
          </w:tcPr>
          <w:p w14:paraId="736016E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485C31F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3F6205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$4,361.04</w:t>
            </w:r>
          </w:p>
        </w:tc>
        <w:tc>
          <w:tcPr>
            <w:tcW w:w="1700" w:type="dxa"/>
            <w:tcBorders>
              <w:top w:val="nil"/>
              <w:left w:val="nil"/>
              <w:bottom w:val="single" w:sz="4" w:space="0" w:color="auto"/>
              <w:right w:val="single" w:sz="4" w:space="0" w:color="auto"/>
            </w:tcBorders>
            <w:shd w:val="clear" w:color="auto" w:fill="auto"/>
            <w:vAlign w:val="center"/>
            <w:hideMark/>
          </w:tcPr>
          <w:p w14:paraId="6444296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5F57FA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62E1F3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26FCDF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$4,361.04</w:t>
            </w:r>
          </w:p>
        </w:tc>
      </w:tr>
      <w:tr w:rsidR="00202693" w:rsidRPr="00202693" w14:paraId="41A93D3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AD434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3FC148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2117-0010-000310</w:t>
            </w:r>
          </w:p>
        </w:tc>
        <w:tc>
          <w:tcPr>
            <w:tcW w:w="2063" w:type="dxa"/>
            <w:tcBorders>
              <w:top w:val="nil"/>
              <w:left w:val="nil"/>
              <w:bottom w:val="single" w:sz="4" w:space="0" w:color="auto"/>
              <w:right w:val="single" w:sz="4" w:space="0" w:color="auto"/>
            </w:tcBorders>
            <w:shd w:val="clear" w:color="auto" w:fill="auto"/>
            <w:vAlign w:val="center"/>
            <w:hideMark/>
          </w:tcPr>
          <w:p w14:paraId="58AB546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Promotora y Comercializadora de Bienes Raices</w:t>
            </w:r>
          </w:p>
        </w:tc>
        <w:tc>
          <w:tcPr>
            <w:tcW w:w="1037" w:type="dxa"/>
            <w:tcBorders>
              <w:top w:val="nil"/>
              <w:left w:val="nil"/>
              <w:bottom w:val="single" w:sz="4" w:space="0" w:color="auto"/>
              <w:right w:val="single" w:sz="4" w:space="0" w:color="auto"/>
            </w:tcBorders>
            <w:shd w:val="clear" w:color="auto" w:fill="auto"/>
            <w:vAlign w:val="center"/>
            <w:hideMark/>
          </w:tcPr>
          <w:p w14:paraId="3FD2E94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94D646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$6,573.68</w:t>
            </w:r>
          </w:p>
        </w:tc>
        <w:tc>
          <w:tcPr>
            <w:tcW w:w="1700" w:type="dxa"/>
            <w:tcBorders>
              <w:top w:val="nil"/>
              <w:left w:val="nil"/>
              <w:bottom w:val="single" w:sz="4" w:space="0" w:color="auto"/>
              <w:right w:val="single" w:sz="4" w:space="0" w:color="auto"/>
            </w:tcBorders>
            <w:shd w:val="clear" w:color="auto" w:fill="auto"/>
            <w:vAlign w:val="center"/>
            <w:hideMark/>
          </w:tcPr>
          <w:p w14:paraId="4910873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A1F7E9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547BF7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C883D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$6,573.68</w:t>
            </w:r>
          </w:p>
        </w:tc>
      </w:tr>
      <w:tr w:rsidR="00202693" w:rsidRPr="00202693" w14:paraId="06BBAB8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49F214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7CD868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2117-0010-000310-2321</w:t>
            </w:r>
          </w:p>
        </w:tc>
        <w:tc>
          <w:tcPr>
            <w:tcW w:w="2063" w:type="dxa"/>
            <w:tcBorders>
              <w:top w:val="nil"/>
              <w:left w:val="nil"/>
              <w:bottom w:val="single" w:sz="4" w:space="0" w:color="auto"/>
              <w:right w:val="single" w:sz="4" w:space="0" w:color="auto"/>
            </w:tcBorders>
            <w:shd w:val="clear" w:color="auto" w:fill="auto"/>
            <w:vAlign w:val="center"/>
            <w:hideMark/>
          </w:tcPr>
          <w:p w14:paraId="62ADBC2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IDEFEY Fam Potenciado 2015 Santander</w:t>
            </w:r>
          </w:p>
        </w:tc>
        <w:tc>
          <w:tcPr>
            <w:tcW w:w="1037" w:type="dxa"/>
            <w:tcBorders>
              <w:top w:val="nil"/>
              <w:left w:val="nil"/>
              <w:bottom w:val="single" w:sz="4" w:space="0" w:color="auto"/>
              <w:right w:val="single" w:sz="4" w:space="0" w:color="auto"/>
            </w:tcBorders>
            <w:shd w:val="clear" w:color="auto" w:fill="auto"/>
            <w:vAlign w:val="center"/>
            <w:hideMark/>
          </w:tcPr>
          <w:p w14:paraId="3E192F3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73435A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$6,573.68</w:t>
            </w:r>
          </w:p>
        </w:tc>
        <w:tc>
          <w:tcPr>
            <w:tcW w:w="1700" w:type="dxa"/>
            <w:tcBorders>
              <w:top w:val="nil"/>
              <w:left w:val="nil"/>
              <w:bottom w:val="single" w:sz="4" w:space="0" w:color="auto"/>
              <w:right w:val="single" w:sz="4" w:space="0" w:color="auto"/>
            </w:tcBorders>
            <w:shd w:val="clear" w:color="auto" w:fill="auto"/>
            <w:vAlign w:val="center"/>
            <w:hideMark/>
          </w:tcPr>
          <w:p w14:paraId="58FB331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7E4CB8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F600A4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27612C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$6,573.68</w:t>
            </w:r>
          </w:p>
        </w:tc>
      </w:tr>
      <w:tr w:rsidR="00202693" w:rsidRPr="00202693" w14:paraId="6182ABC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B0DD5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429693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2117-0010-000328</w:t>
            </w:r>
          </w:p>
        </w:tc>
        <w:tc>
          <w:tcPr>
            <w:tcW w:w="2063" w:type="dxa"/>
            <w:tcBorders>
              <w:top w:val="nil"/>
              <w:left w:val="nil"/>
              <w:bottom w:val="single" w:sz="4" w:space="0" w:color="auto"/>
              <w:right w:val="single" w:sz="4" w:space="0" w:color="auto"/>
            </w:tcBorders>
            <w:shd w:val="clear" w:color="auto" w:fill="auto"/>
            <w:vAlign w:val="center"/>
            <w:hideMark/>
          </w:tcPr>
          <w:p w14:paraId="23B6E44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Saycosur, S.A. de C.V.</w:t>
            </w:r>
          </w:p>
        </w:tc>
        <w:tc>
          <w:tcPr>
            <w:tcW w:w="1037" w:type="dxa"/>
            <w:tcBorders>
              <w:top w:val="nil"/>
              <w:left w:val="nil"/>
              <w:bottom w:val="single" w:sz="4" w:space="0" w:color="auto"/>
              <w:right w:val="single" w:sz="4" w:space="0" w:color="auto"/>
            </w:tcBorders>
            <w:shd w:val="clear" w:color="auto" w:fill="auto"/>
            <w:vAlign w:val="center"/>
            <w:hideMark/>
          </w:tcPr>
          <w:p w14:paraId="3A6094E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63DD16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$3,586.45</w:t>
            </w:r>
          </w:p>
        </w:tc>
        <w:tc>
          <w:tcPr>
            <w:tcW w:w="1700" w:type="dxa"/>
            <w:tcBorders>
              <w:top w:val="nil"/>
              <w:left w:val="nil"/>
              <w:bottom w:val="single" w:sz="4" w:space="0" w:color="auto"/>
              <w:right w:val="single" w:sz="4" w:space="0" w:color="auto"/>
            </w:tcBorders>
            <w:shd w:val="clear" w:color="auto" w:fill="auto"/>
            <w:vAlign w:val="center"/>
            <w:hideMark/>
          </w:tcPr>
          <w:p w14:paraId="2C96B0E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C0CB9D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F429B4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94D31F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$3,586.45</w:t>
            </w:r>
          </w:p>
        </w:tc>
      </w:tr>
      <w:tr w:rsidR="00202693" w:rsidRPr="00202693" w14:paraId="461913B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D0472A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EAEE1C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2117-0010-000328-2321</w:t>
            </w:r>
          </w:p>
        </w:tc>
        <w:tc>
          <w:tcPr>
            <w:tcW w:w="2063" w:type="dxa"/>
            <w:tcBorders>
              <w:top w:val="nil"/>
              <w:left w:val="nil"/>
              <w:bottom w:val="single" w:sz="4" w:space="0" w:color="auto"/>
              <w:right w:val="single" w:sz="4" w:space="0" w:color="auto"/>
            </w:tcBorders>
            <w:shd w:val="clear" w:color="auto" w:fill="auto"/>
            <w:vAlign w:val="center"/>
            <w:hideMark/>
          </w:tcPr>
          <w:p w14:paraId="7617A3C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 Santander</w:t>
            </w:r>
          </w:p>
        </w:tc>
        <w:tc>
          <w:tcPr>
            <w:tcW w:w="1037" w:type="dxa"/>
            <w:tcBorders>
              <w:top w:val="nil"/>
              <w:left w:val="nil"/>
              <w:bottom w:val="single" w:sz="4" w:space="0" w:color="auto"/>
              <w:right w:val="single" w:sz="4" w:space="0" w:color="auto"/>
            </w:tcBorders>
            <w:shd w:val="clear" w:color="auto" w:fill="auto"/>
            <w:vAlign w:val="center"/>
            <w:hideMark/>
          </w:tcPr>
          <w:p w14:paraId="03F2A3A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E7DAE9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$3,586.45</w:t>
            </w:r>
          </w:p>
        </w:tc>
        <w:tc>
          <w:tcPr>
            <w:tcW w:w="1700" w:type="dxa"/>
            <w:tcBorders>
              <w:top w:val="nil"/>
              <w:left w:val="nil"/>
              <w:bottom w:val="single" w:sz="4" w:space="0" w:color="auto"/>
              <w:right w:val="single" w:sz="4" w:space="0" w:color="auto"/>
            </w:tcBorders>
            <w:shd w:val="clear" w:color="auto" w:fill="auto"/>
            <w:vAlign w:val="center"/>
            <w:hideMark/>
          </w:tcPr>
          <w:p w14:paraId="069EA32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EE6DF8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A19D9E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CC9D5B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$3,586.45</w:t>
            </w:r>
          </w:p>
        </w:tc>
      </w:tr>
      <w:tr w:rsidR="00202693" w:rsidRPr="00202693" w14:paraId="06BB004B" w14:textId="77777777" w:rsidTr="00202693">
        <w:trPr>
          <w:trHeight w:val="99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B172B5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2E5FE0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2117-0010-000332</w:t>
            </w:r>
          </w:p>
        </w:tc>
        <w:tc>
          <w:tcPr>
            <w:tcW w:w="2063" w:type="dxa"/>
            <w:tcBorders>
              <w:top w:val="nil"/>
              <w:left w:val="nil"/>
              <w:bottom w:val="single" w:sz="4" w:space="0" w:color="auto"/>
              <w:right w:val="single" w:sz="4" w:space="0" w:color="auto"/>
            </w:tcBorders>
            <w:shd w:val="clear" w:color="auto" w:fill="auto"/>
            <w:vAlign w:val="center"/>
            <w:hideMark/>
          </w:tcPr>
          <w:p w14:paraId="5C4FE59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Siurus Constructora S de RL de CV</w:t>
            </w:r>
          </w:p>
        </w:tc>
        <w:tc>
          <w:tcPr>
            <w:tcW w:w="1037" w:type="dxa"/>
            <w:tcBorders>
              <w:top w:val="nil"/>
              <w:left w:val="nil"/>
              <w:bottom w:val="single" w:sz="4" w:space="0" w:color="auto"/>
              <w:right w:val="single" w:sz="4" w:space="0" w:color="auto"/>
            </w:tcBorders>
            <w:shd w:val="clear" w:color="auto" w:fill="auto"/>
            <w:vAlign w:val="center"/>
            <w:hideMark/>
          </w:tcPr>
          <w:p w14:paraId="00283D9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2CF418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$8,554.60</w:t>
            </w:r>
          </w:p>
        </w:tc>
        <w:tc>
          <w:tcPr>
            <w:tcW w:w="1700" w:type="dxa"/>
            <w:tcBorders>
              <w:top w:val="nil"/>
              <w:left w:val="nil"/>
              <w:bottom w:val="single" w:sz="4" w:space="0" w:color="auto"/>
              <w:right w:val="single" w:sz="4" w:space="0" w:color="auto"/>
            </w:tcBorders>
            <w:shd w:val="clear" w:color="auto" w:fill="auto"/>
            <w:vAlign w:val="center"/>
            <w:hideMark/>
          </w:tcPr>
          <w:p w14:paraId="04121EC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632AF4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179FBA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FB6E6A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$8,554.60</w:t>
            </w:r>
          </w:p>
        </w:tc>
      </w:tr>
      <w:tr w:rsidR="00202693" w:rsidRPr="00202693" w14:paraId="548CAB20"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06E12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5F7D5C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2117-0010-000332-2321</w:t>
            </w:r>
          </w:p>
        </w:tc>
        <w:tc>
          <w:tcPr>
            <w:tcW w:w="2063" w:type="dxa"/>
            <w:tcBorders>
              <w:top w:val="nil"/>
              <w:left w:val="nil"/>
              <w:bottom w:val="single" w:sz="4" w:space="0" w:color="auto"/>
              <w:right w:val="single" w:sz="4" w:space="0" w:color="auto"/>
            </w:tcBorders>
            <w:shd w:val="clear" w:color="auto" w:fill="auto"/>
            <w:vAlign w:val="center"/>
            <w:hideMark/>
          </w:tcPr>
          <w:p w14:paraId="1FD119D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33DA4D0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8CA47F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$8,554.60</w:t>
            </w:r>
          </w:p>
        </w:tc>
        <w:tc>
          <w:tcPr>
            <w:tcW w:w="1700" w:type="dxa"/>
            <w:tcBorders>
              <w:top w:val="nil"/>
              <w:left w:val="nil"/>
              <w:bottom w:val="single" w:sz="4" w:space="0" w:color="auto"/>
              <w:right w:val="single" w:sz="4" w:space="0" w:color="auto"/>
            </w:tcBorders>
            <w:shd w:val="clear" w:color="auto" w:fill="auto"/>
            <w:vAlign w:val="center"/>
            <w:hideMark/>
          </w:tcPr>
          <w:p w14:paraId="63384FB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257BA3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A8E839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85A8AD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$8,554.60</w:t>
            </w:r>
          </w:p>
        </w:tc>
      </w:tr>
      <w:tr w:rsidR="00202693" w:rsidRPr="00202693" w14:paraId="14B1B4C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8DC8B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15AB38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2117-0010-000338</w:t>
            </w:r>
          </w:p>
        </w:tc>
        <w:tc>
          <w:tcPr>
            <w:tcW w:w="2063" w:type="dxa"/>
            <w:tcBorders>
              <w:top w:val="nil"/>
              <w:left w:val="nil"/>
              <w:bottom w:val="single" w:sz="4" w:space="0" w:color="auto"/>
              <w:right w:val="single" w:sz="4" w:space="0" w:color="auto"/>
            </w:tcBorders>
            <w:shd w:val="clear" w:color="auto" w:fill="auto"/>
            <w:vAlign w:val="center"/>
            <w:hideMark/>
          </w:tcPr>
          <w:p w14:paraId="6FA63D1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Suministros y Mttos Integrales SA CV</w:t>
            </w:r>
          </w:p>
        </w:tc>
        <w:tc>
          <w:tcPr>
            <w:tcW w:w="1037" w:type="dxa"/>
            <w:tcBorders>
              <w:top w:val="nil"/>
              <w:left w:val="nil"/>
              <w:bottom w:val="single" w:sz="4" w:space="0" w:color="auto"/>
              <w:right w:val="single" w:sz="4" w:space="0" w:color="auto"/>
            </w:tcBorders>
            <w:shd w:val="clear" w:color="auto" w:fill="auto"/>
            <w:vAlign w:val="center"/>
            <w:hideMark/>
          </w:tcPr>
          <w:p w14:paraId="5781E57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D4D88F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$20,380.48</w:t>
            </w:r>
          </w:p>
        </w:tc>
        <w:tc>
          <w:tcPr>
            <w:tcW w:w="1700" w:type="dxa"/>
            <w:tcBorders>
              <w:top w:val="nil"/>
              <w:left w:val="nil"/>
              <w:bottom w:val="single" w:sz="4" w:space="0" w:color="auto"/>
              <w:right w:val="single" w:sz="4" w:space="0" w:color="auto"/>
            </w:tcBorders>
            <w:shd w:val="clear" w:color="auto" w:fill="auto"/>
            <w:vAlign w:val="center"/>
            <w:hideMark/>
          </w:tcPr>
          <w:p w14:paraId="128C00B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0041A9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87BD4F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1A6BD1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$20,380.48</w:t>
            </w:r>
          </w:p>
        </w:tc>
      </w:tr>
      <w:tr w:rsidR="00202693" w:rsidRPr="00202693" w14:paraId="5D90D482"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071662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968A58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2117-0010-000338-2321</w:t>
            </w:r>
          </w:p>
        </w:tc>
        <w:tc>
          <w:tcPr>
            <w:tcW w:w="2063" w:type="dxa"/>
            <w:tcBorders>
              <w:top w:val="nil"/>
              <w:left w:val="nil"/>
              <w:bottom w:val="single" w:sz="4" w:space="0" w:color="auto"/>
              <w:right w:val="single" w:sz="4" w:space="0" w:color="auto"/>
            </w:tcBorders>
            <w:shd w:val="clear" w:color="auto" w:fill="auto"/>
            <w:vAlign w:val="center"/>
            <w:hideMark/>
          </w:tcPr>
          <w:p w14:paraId="5EA42C0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5B3AD08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A5F302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$20,380.48</w:t>
            </w:r>
          </w:p>
        </w:tc>
        <w:tc>
          <w:tcPr>
            <w:tcW w:w="1700" w:type="dxa"/>
            <w:tcBorders>
              <w:top w:val="nil"/>
              <w:left w:val="nil"/>
              <w:bottom w:val="single" w:sz="4" w:space="0" w:color="auto"/>
              <w:right w:val="single" w:sz="4" w:space="0" w:color="auto"/>
            </w:tcBorders>
            <w:shd w:val="clear" w:color="auto" w:fill="auto"/>
            <w:vAlign w:val="center"/>
            <w:hideMark/>
          </w:tcPr>
          <w:p w14:paraId="30C7F35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1CFCF2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C4A4CD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972360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$20,380.48</w:t>
            </w:r>
          </w:p>
        </w:tc>
      </w:tr>
      <w:tr w:rsidR="00202693" w:rsidRPr="00202693" w14:paraId="106F9EC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835711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541695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2117-0010-000356</w:t>
            </w:r>
          </w:p>
        </w:tc>
        <w:tc>
          <w:tcPr>
            <w:tcW w:w="2063" w:type="dxa"/>
            <w:tcBorders>
              <w:top w:val="nil"/>
              <w:left w:val="nil"/>
              <w:bottom w:val="single" w:sz="4" w:space="0" w:color="auto"/>
              <w:right w:val="single" w:sz="4" w:space="0" w:color="auto"/>
            </w:tcBorders>
            <w:shd w:val="clear" w:color="auto" w:fill="auto"/>
            <w:vAlign w:val="center"/>
            <w:hideMark/>
          </w:tcPr>
          <w:p w14:paraId="4972CF2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Jalaniso SA de CV</w:t>
            </w:r>
          </w:p>
        </w:tc>
        <w:tc>
          <w:tcPr>
            <w:tcW w:w="1037" w:type="dxa"/>
            <w:tcBorders>
              <w:top w:val="nil"/>
              <w:left w:val="nil"/>
              <w:bottom w:val="single" w:sz="4" w:space="0" w:color="auto"/>
              <w:right w:val="single" w:sz="4" w:space="0" w:color="auto"/>
            </w:tcBorders>
            <w:shd w:val="clear" w:color="auto" w:fill="auto"/>
            <w:vAlign w:val="center"/>
            <w:hideMark/>
          </w:tcPr>
          <w:p w14:paraId="5480D20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D05EA0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6EFCAB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$9,830.11</w:t>
            </w:r>
          </w:p>
        </w:tc>
        <w:tc>
          <w:tcPr>
            <w:tcW w:w="1700" w:type="dxa"/>
            <w:tcBorders>
              <w:top w:val="nil"/>
              <w:left w:val="nil"/>
              <w:bottom w:val="single" w:sz="4" w:space="0" w:color="auto"/>
              <w:right w:val="single" w:sz="4" w:space="0" w:color="auto"/>
            </w:tcBorders>
            <w:shd w:val="clear" w:color="auto" w:fill="auto"/>
            <w:vAlign w:val="center"/>
            <w:hideMark/>
          </w:tcPr>
          <w:p w14:paraId="08407C9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$9,830.11</w:t>
            </w:r>
          </w:p>
        </w:tc>
        <w:tc>
          <w:tcPr>
            <w:tcW w:w="888" w:type="dxa"/>
            <w:tcBorders>
              <w:top w:val="nil"/>
              <w:left w:val="nil"/>
              <w:bottom w:val="single" w:sz="4" w:space="0" w:color="auto"/>
              <w:right w:val="single" w:sz="4" w:space="0" w:color="auto"/>
            </w:tcBorders>
            <w:shd w:val="clear" w:color="auto" w:fill="auto"/>
            <w:vAlign w:val="center"/>
            <w:hideMark/>
          </w:tcPr>
          <w:p w14:paraId="2CF76EF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B69AF1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789510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2B682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D475F9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2117-0010-000356-8522</w:t>
            </w:r>
          </w:p>
        </w:tc>
        <w:tc>
          <w:tcPr>
            <w:tcW w:w="2063" w:type="dxa"/>
            <w:tcBorders>
              <w:top w:val="nil"/>
              <w:left w:val="nil"/>
              <w:bottom w:val="single" w:sz="4" w:space="0" w:color="auto"/>
              <w:right w:val="single" w:sz="4" w:space="0" w:color="auto"/>
            </w:tcBorders>
            <w:shd w:val="clear" w:color="auto" w:fill="auto"/>
            <w:vAlign w:val="center"/>
            <w:hideMark/>
          </w:tcPr>
          <w:p w14:paraId="0629BE0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8522 Remanente Fam Basica 2025</w:t>
            </w:r>
          </w:p>
        </w:tc>
        <w:tc>
          <w:tcPr>
            <w:tcW w:w="1037" w:type="dxa"/>
            <w:tcBorders>
              <w:top w:val="nil"/>
              <w:left w:val="nil"/>
              <w:bottom w:val="single" w:sz="4" w:space="0" w:color="auto"/>
              <w:right w:val="single" w:sz="4" w:space="0" w:color="auto"/>
            </w:tcBorders>
            <w:shd w:val="clear" w:color="auto" w:fill="auto"/>
            <w:vAlign w:val="center"/>
            <w:hideMark/>
          </w:tcPr>
          <w:p w14:paraId="0A6CCF0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B4F961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73CBF1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$9,830.11</w:t>
            </w:r>
          </w:p>
        </w:tc>
        <w:tc>
          <w:tcPr>
            <w:tcW w:w="1700" w:type="dxa"/>
            <w:tcBorders>
              <w:top w:val="nil"/>
              <w:left w:val="nil"/>
              <w:bottom w:val="single" w:sz="4" w:space="0" w:color="auto"/>
              <w:right w:val="single" w:sz="4" w:space="0" w:color="auto"/>
            </w:tcBorders>
            <w:shd w:val="clear" w:color="auto" w:fill="auto"/>
            <w:vAlign w:val="center"/>
            <w:hideMark/>
          </w:tcPr>
          <w:p w14:paraId="407B1EE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$9,830.11</w:t>
            </w:r>
          </w:p>
        </w:tc>
        <w:tc>
          <w:tcPr>
            <w:tcW w:w="888" w:type="dxa"/>
            <w:tcBorders>
              <w:top w:val="nil"/>
              <w:left w:val="nil"/>
              <w:bottom w:val="single" w:sz="4" w:space="0" w:color="auto"/>
              <w:right w:val="single" w:sz="4" w:space="0" w:color="auto"/>
            </w:tcBorders>
            <w:shd w:val="clear" w:color="auto" w:fill="auto"/>
            <w:vAlign w:val="center"/>
            <w:hideMark/>
          </w:tcPr>
          <w:p w14:paraId="4E5C9BE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1D65BB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5BB0AB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9F723D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926807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2117-0010-000392</w:t>
            </w:r>
          </w:p>
        </w:tc>
        <w:tc>
          <w:tcPr>
            <w:tcW w:w="2063" w:type="dxa"/>
            <w:tcBorders>
              <w:top w:val="nil"/>
              <w:left w:val="nil"/>
              <w:bottom w:val="single" w:sz="4" w:space="0" w:color="auto"/>
              <w:right w:val="single" w:sz="4" w:space="0" w:color="auto"/>
            </w:tcBorders>
            <w:shd w:val="clear" w:color="auto" w:fill="auto"/>
            <w:vAlign w:val="center"/>
            <w:hideMark/>
          </w:tcPr>
          <w:p w14:paraId="551C1AA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Obras y negocios peninsulares sa de cv</w:t>
            </w:r>
          </w:p>
        </w:tc>
        <w:tc>
          <w:tcPr>
            <w:tcW w:w="1037" w:type="dxa"/>
            <w:tcBorders>
              <w:top w:val="nil"/>
              <w:left w:val="nil"/>
              <w:bottom w:val="single" w:sz="4" w:space="0" w:color="auto"/>
              <w:right w:val="single" w:sz="4" w:space="0" w:color="auto"/>
            </w:tcBorders>
            <w:shd w:val="clear" w:color="auto" w:fill="auto"/>
            <w:vAlign w:val="center"/>
            <w:hideMark/>
          </w:tcPr>
          <w:p w14:paraId="323700B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322242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$14,869.96</w:t>
            </w:r>
          </w:p>
        </w:tc>
        <w:tc>
          <w:tcPr>
            <w:tcW w:w="1700" w:type="dxa"/>
            <w:tcBorders>
              <w:top w:val="nil"/>
              <w:left w:val="nil"/>
              <w:bottom w:val="single" w:sz="4" w:space="0" w:color="auto"/>
              <w:right w:val="single" w:sz="4" w:space="0" w:color="auto"/>
            </w:tcBorders>
            <w:shd w:val="clear" w:color="auto" w:fill="auto"/>
            <w:vAlign w:val="center"/>
            <w:hideMark/>
          </w:tcPr>
          <w:p w14:paraId="4FD09E5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1574AB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CDA60E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0C3E1D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$14,869.96</w:t>
            </w:r>
          </w:p>
        </w:tc>
      </w:tr>
      <w:tr w:rsidR="00202693" w:rsidRPr="00202693" w14:paraId="0613EF6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3969E4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443633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2117-0010-000392-2321</w:t>
            </w:r>
          </w:p>
        </w:tc>
        <w:tc>
          <w:tcPr>
            <w:tcW w:w="2063" w:type="dxa"/>
            <w:tcBorders>
              <w:top w:val="nil"/>
              <w:left w:val="nil"/>
              <w:bottom w:val="single" w:sz="4" w:space="0" w:color="auto"/>
              <w:right w:val="single" w:sz="4" w:space="0" w:color="auto"/>
            </w:tcBorders>
            <w:shd w:val="clear" w:color="auto" w:fill="auto"/>
            <w:vAlign w:val="center"/>
            <w:hideMark/>
          </w:tcPr>
          <w:p w14:paraId="4842D34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fam potenciado</w:t>
            </w:r>
          </w:p>
        </w:tc>
        <w:tc>
          <w:tcPr>
            <w:tcW w:w="1037" w:type="dxa"/>
            <w:tcBorders>
              <w:top w:val="nil"/>
              <w:left w:val="nil"/>
              <w:bottom w:val="single" w:sz="4" w:space="0" w:color="auto"/>
              <w:right w:val="single" w:sz="4" w:space="0" w:color="auto"/>
            </w:tcBorders>
            <w:shd w:val="clear" w:color="auto" w:fill="auto"/>
            <w:vAlign w:val="center"/>
            <w:hideMark/>
          </w:tcPr>
          <w:p w14:paraId="46B04CD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481C71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$14,869.96</w:t>
            </w:r>
          </w:p>
        </w:tc>
        <w:tc>
          <w:tcPr>
            <w:tcW w:w="1700" w:type="dxa"/>
            <w:tcBorders>
              <w:top w:val="nil"/>
              <w:left w:val="nil"/>
              <w:bottom w:val="single" w:sz="4" w:space="0" w:color="auto"/>
              <w:right w:val="single" w:sz="4" w:space="0" w:color="auto"/>
            </w:tcBorders>
            <w:shd w:val="clear" w:color="auto" w:fill="auto"/>
            <w:vAlign w:val="center"/>
            <w:hideMark/>
          </w:tcPr>
          <w:p w14:paraId="31BF095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8D6BFC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188E9D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C80038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$14,869.96</w:t>
            </w:r>
          </w:p>
        </w:tc>
      </w:tr>
      <w:tr w:rsidR="00202693" w:rsidRPr="00202693" w14:paraId="108413F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5D4972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7B70D8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2117-0010-000395</w:t>
            </w:r>
          </w:p>
        </w:tc>
        <w:tc>
          <w:tcPr>
            <w:tcW w:w="2063" w:type="dxa"/>
            <w:tcBorders>
              <w:top w:val="nil"/>
              <w:left w:val="nil"/>
              <w:bottom w:val="single" w:sz="4" w:space="0" w:color="auto"/>
              <w:right w:val="single" w:sz="4" w:space="0" w:color="auto"/>
            </w:tcBorders>
            <w:shd w:val="clear" w:color="auto" w:fill="auto"/>
            <w:vAlign w:val="center"/>
            <w:hideMark/>
          </w:tcPr>
          <w:p w14:paraId="148FD36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freyco de mexico</w:t>
            </w:r>
          </w:p>
        </w:tc>
        <w:tc>
          <w:tcPr>
            <w:tcW w:w="1037" w:type="dxa"/>
            <w:tcBorders>
              <w:top w:val="nil"/>
              <w:left w:val="nil"/>
              <w:bottom w:val="single" w:sz="4" w:space="0" w:color="auto"/>
              <w:right w:val="single" w:sz="4" w:space="0" w:color="auto"/>
            </w:tcBorders>
            <w:shd w:val="clear" w:color="auto" w:fill="auto"/>
            <w:vAlign w:val="center"/>
            <w:hideMark/>
          </w:tcPr>
          <w:p w14:paraId="6CAD25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981A3B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$7,770.31</w:t>
            </w:r>
          </w:p>
        </w:tc>
        <w:tc>
          <w:tcPr>
            <w:tcW w:w="1700" w:type="dxa"/>
            <w:tcBorders>
              <w:top w:val="nil"/>
              <w:left w:val="nil"/>
              <w:bottom w:val="single" w:sz="4" w:space="0" w:color="auto"/>
              <w:right w:val="single" w:sz="4" w:space="0" w:color="auto"/>
            </w:tcBorders>
            <w:shd w:val="clear" w:color="auto" w:fill="auto"/>
            <w:vAlign w:val="center"/>
            <w:hideMark/>
          </w:tcPr>
          <w:p w14:paraId="0D7334B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7BB47E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6C1109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7A6AE9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$7,770.31</w:t>
            </w:r>
          </w:p>
        </w:tc>
      </w:tr>
      <w:tr w:rsidR="00202693" w:rsidRPr="00202693" w14:paraId="50ABE38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5FDFCE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BDB5F5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2117-0010-000395-2321</w:t>
            </w:r>
          </w:p>
        </w:tc>
        <w:tc>
          <w:tcPr>
            <w:tcW w:w="2063" w:type="dxa"/>
            <w:tcBorders>
              <w:top w:val="nil"/>
              <w:left w:val="nil"/>
              <w:bottom w:val="single" w:sz="4" w:space="0" w:color="auto"/>
              <w:right w:val="single" w:sz="4" w:space="0" w:color="auto"/>
            </w:tcBorders>
            <w:shd w:val="clear" w:color="auto" w:fill="auto"/>
            <w:vAlign w:val="center"/>
            <w:hideMark/>
          </w:tcPr>
          <w:p w14:paraId="59E656E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74A0361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147818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$7,770.31</w:t>
            </w:r>
          </w:p>
        </w:tc>
        <w:tc>
          <w:tcPr>
            <w:tcW w:w="1700" w:type="dxa"/>
            <w:tcBorders>
              <w:top w:val="nil"/>
              <w:left w:val="nil"/>
              <w:bottom w:val="single" w:sz="4" w:space="0" w:color="auto"/>
              <w:right w:val="single" w:sz="4" w:space="0" w:color="auto"/>
            </w:tcBorders>
            <w:shd w:val="clear" w:color="auto" w:fill="auto"/>
            <w:vAlign w:val="center"/>
            <w:hideMark/>
          </w:tcPr>
          <w:p w14:paraId="6F40A6A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E463E9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7DD073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56BB92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$7,770.31</w:t>
            </w:r>
          </w:p>
        </w:tc>
      </w:tr>
      <w:tr w:rsidR="00202693" w:rsidRPr="00202693" w14:paraId="18344C4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D44159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7FC5AF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2117-0010-000397</w:t>
            </w:r>
          </w:p>
        </w:tc>
        <w:tc>
          <w:tcPr>
            <w:tcW w:w="2063" w:type="dxa"/>
            <w:tcBorders>
              <w:top w:val="nil"/>
              <w:left w:val="nil"/>
              <w:bottom w:val="single" w:sz="4" w:space="0" w:color="auto"/>
              <w:right w:val="single" w:sz="4" w:space="0" w:color="auto"/>
            </w:tcBorders>
            <w:shd w:val="clear" w:color="auto" w:fill="auto"/>
            <w:vAlign w:val="center"/>
            <w:hideMark/>
          </w:tcPr>
          <w:p w14:paraId="573B1A0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FRANCISCO JAVIER MEJIA VILLAJUANA</w:t>
            </w:r>
          </w:p>
        </w:tc>
        <w:tc>
          <w:tcPr>
            <w:tcW w:w="1037" w:type="dxa"/>
            <w:tcBorders>
              <w:top w:val="nil"/>
              <w:left w:val="nil"/>
              <w:bottom w:val="single" w:sz="4" w:space="0" w:color="auto"/>
              <w:right w:val="single" w:sz="4" w:space="0" w:color="auto"/>
            </w:tcBorders>
            <w:shd w:val="clear" w:color="auto" w:fill="auto"/>
            <w:vAlign w:val="center"/>
            <w:hideMark/>
          </w:tcPr>
          <w:p w14:paraId="1162B6B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308767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$105.91</w:t>
            </w:r>
          </w:p>
        </w:tc>
        <w:tc>
          <w:tcPr>
            <w:tcW w:w="1700" w:type="dxa"/>
            <w:tcBorders>
              <w:top w:val="nil"/>
              <w:left w:val="nil"/>
              <w:bottom w:val="single" w:sz="4" w:space="0" w:color="auto"/>
              <w:right w:val="single" w:sz="4" w:space="0" w:color="auto"/>
            </w:tcBorders>
            <w:shd w:val="clear" w:color="auto" w:fill="auto"/>
            <w:vAlign w:val="center"/>
            <w:hideMark/>
          </w:tcPr>
          <w:p w14:paraId="46B5102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B39F4C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971124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1D6CAF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$105.91</w:t>
            </w:r>
          </w:p>
        </w:tc>
      </w:tr>
      <w:tr w:rsidR="00202693" w:rsidRPr="00202693" w14:paraId="3E3C08C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5F19A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0672D8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2117-0010-000397-2321</w:t>
            </w:r>
          </w:p>
        </w:tc>
        <w:tc>
          <w:tcPr>
            <w:tcW w:w="2063" w:type="dxa"/>
            <w:tcBorders>
              <w:top w:val="nil"/>
              <w:left w:val="nil"/>
              <w:bottom w:val="single" w:sz="4" w:space="0" w:color="auto"/>
              <w:right w:val="single" w:sz="4" w:space="0" w:color="auto"/>
            </w:tcBorders>
            <w:shd w:val="clear" w:color="auto" w:fill="auto"/>
            <w:vAlign w:val="center"/>
            <w:hideMark/>
          </w:tcPr>
          <w:p w14:paraId="514A471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29954BC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F8869F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$105.91</w:t>
            </w:r>
          </w:p>
        </w:tc>
        <w:tc>
          <w:tcPr>
            <w:tcW w:w="1700" w:type="dxa"/>
            <w:tcBorders>
              <w:top w:val="nil"/>
              <w:left w:val="nil"/>
              <w:bottom w:val="single" w:sz="4" w:space="0" w:color="auto"/>
              <w:right w:val="single" w:sz="4" w:space="0" w:color="auto"/>
            </w:tcBorders>
            <w:shd w:val="clear" w:color="auto" w:fill="auto"/>
            <w:vAlign w:val="center"/>
            <w:hideMark/>
          </w:tcPr>
          <w:p w14:paraId="0F55A7F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41A291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AA645B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7CC934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$105.91</w:t>
            </w:r>
          </w:p>
        </w:tc>
      </w:tr>
      <w:tr w:rsidR="00202693" w:rsidRPr="00202693" w14:paraId="4FB4EC7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29944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62A6DC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2117-0010-000426</w:t>
            </w:r>
          </w:p>
        </w:tc>
        <w:tc>
          <w:tcPr>
            <w:tcW w:w="2063" w:type="dxa"/>
            <w:tcBorders>
              <w:top w:val="nil"/>
              <w:left w:val="nil"/>
              <w:bottom w:val="single" w:sz="4" w:space="0" w:color="auto"/>
              <w:right w:val="single" w:sz="4" w:space="0" w:color="auto"/>
            </w:tcBorders>
            <w:shd w:val="clear" w:color="auto" w:fill="auto"/>
            <w:vAlign w:val="center"/>
            <w:hideMark/>
          </w:tcPr>
          <w:p w14:paraId="54C1C95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MH EMPRESARIAL DE LA PENINSULA SA DE CV</w:t>
            </w:r>
          </w:p>
        </w:tc>
        <w:tc>
          <w:tcPr>
            <w:tcW w:w="1037" w:type="dxa"/>
            <w:tcBorders>
              <w:top w:val="nil"/>
              <w:left w:val="nil"/>
              <w:bottom w:val="single" w:sz="4" w:space="0" w:color="auto"/>
              <w:right w:val="single" w:sz="4" w:space="0" w:color="auto"/>
            </w:tcBorders>
            <w:shd w:val="clear" w:color="auto" w:fill="auto"/>
            <w:vAlign w:val="center"/>
            <w:hideMark/>
          </w:tcPr>
          <w:p w14:paraId="295650B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F647B1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$3,669.95</w:t>
            </w:r>
          </w:p>
        </w:tc>
        <w:tc>
          <w:tcPr>
            <w:tcW w:w="1700" w:type="dxa"/>
            <w:tcBorders>
              <w:top w:val="nil"/>
              <w:left w:val="nil"/>
              <w:bottom w:val="single" w:sz="4" w:space="0" w:color="auto"/>
              <w:right w:val="single" w:sz="4" w:space="0" w:color="auto"/>
            </w:tcBorders>
            <w:shd w:val="clear" w:color="auto" w:fill="auto"/>
            <w:vAlign w:val="center"/>
            <w:hideMark/>
          </w:tcPr>
          <w:p w14:paraId="7CD2002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F5DF02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1D2E35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268F61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$3,669.95</w:t>
            </w:r>
          </w:p>
        </w:tc>
      </w:tr>
      <w:tr w:rsidR="00202693" w:rsidRPr="00202693" w14:paraId="4BDD529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AE0D94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EFCC4F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2117-0010-000426-2321</w:t>
            </w:r>
          </w:p>
        </w:tc>
        <w:tc>
          <w:tcPr>
            <w:tcW w:w="2063" w:type="dxa"/>
            <w:tcBorders>
              <w:top w:val="nil"/>
              <w:left w:val="nil"/>
              <w:bottom w:val="single" w:sz="4" w:space="0" w:color="auto"/>
              <w:right w:val="single" w:sz="4" w:space="0" w:color="auto"/>
            </w:tcBorders>
            <w:shd w:val="clear" w:color="auto" w:fill="auto"/>
            <w:vAlign w:val="center"/>
            <w:hideMark/>
          </w:tcPr>
          <w:p w14:paraId="521D5D3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 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4B8F1D1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C5BE81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$3,669.95</w:t>
            </w:r>
          </w:p>
        </w:tc>
        <w:tc>
          <w:tcPr>
            <w:tcW w:w="1700" w:type="dxa"/>
            <w:tcBorders>
              <w:top w:val="nil"/>
              <w:left w:val="nil"/>
              <w:bottom w:val="single" w:sz="4" w:space="0" w:color="auto"/>
              <w:right w:val="single" w:sz="4" w:space="0" w:color="auto"/>
            </w:tcBorders>
            <w:shd w:val="clear" w:color="auto" w:fill="auto"/>
            <w:vAlign w:val="center"/>
            <w:hideMark/>
          </w:tcPr>
          <w:p w14:paraId="7CE3103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DF3179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1DC68B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FAB5B6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$3,669.95</w:t>
            </w:r>
          </w:p>
        </w:tc>
      </w:tr>
      <w:tr w:rsidR="00202693" w:rsidRPr="00202693" w14:paraId="72A3C4B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B6F14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952287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2117-0010-000717</w:t>
            </w:r>
          </w:p>
        </w:tc>
        <w:tc>
          <w:tcPr>
            <w:tcW w:w="2063" w:type="dxa"/>
            <w:tcBorders>
              <w:top w:val="nil"/>
              <w:left w:val="nil"/>
              <w:bottom w:val="single" w:sz="4" w:space="0" w:color="auto"/>
              <w:right w:val="single" w:sz="4" w:space="0" w:color="auto"/>
            </w:tcBorders>
            <w:shd w:val="clear" w:color="auto" w:fill="auto"/>
            <w:vAlign w:val="center"/>
            <w:hideMark/>
          </w:tcPr>
          <w:p w14:paraId="5FE880D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Grupo Indico Vadica SA de CV</w:t>
            </w:r>
          </w:p>
        </w:tc>
        <w:tc>
          <w:tcPr>
            <w:tcW w:w="1037" w:type="dxa"/>
            <w:tcBorders>
              <w:top w:val="nil"/>
              <w:left w:val="nil"/>
              <w:bottom w:val="single" w:sz="4" w:space="0" w:color="auto"/>
              <w:right w:val="single" w:sz="4" w:space="0" w:color="auto"/>
            </w:tcBorders>
            <w:shd w:val="clear" w:color="auto" w:fill="auto"/>
            <w:vAlign w:val="center"/>
            <w:hideMark/>
          </w:tcPr>
          <w:p w14:paraId="75A3260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EF77CD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$34,722.81</w:t>
            </w:r>
          </w:p>
        </w:tc>
        <w:tc>
          <w:tcPr>
            <w:tcW w:w="1700" w:type="dxa"/>
            <w:tcBorders>
              <w:top w:val="nil"/>
              <w:left w:val="nil"/>
              <w:bottom w:val="single" w:sz="4" w:space="0" w:color="auto"/>
              <w:right w:val="single" w:sz="4" w:space="0" w:color="auto"/>
            </w:tcBorders>
            <w:shd w:val="clear" w:color="auto" w:fill="auto"/>
            <w:vAlign w:val="center"/>
            <w:hideMark/>
          </w:tcPr>
          <w:p w14:paraId="477C2B7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$34,722.81</w:t>
            </w:r>
          </w:p>
        </w:tc>
        <w:tc>
          <w:tcPr>
            <w:tcW w:w="1700" w:type="dxa"/>
            <w:tcBorders>
              <w:top w:val="nil"/>
              <w:left w:val="nil"/>
              <w:bottom w:val="single" w:sz="4" w:space="0" w:color="auto"/>
              <w:right w:val="single" w:sz="4" w:space="0" w:color="auto"/>
            </w:tcBorders>
            <w:shd w:val="clear" w:color="auto" w:fill="auto"/>
            <w:vAlign w:val="center"/>
            <w:hideMark/>
          </w:tcPr>
          <w:p w14:paraId="019CC11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5A833B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0D4112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F47A57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FBF54E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A28543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2117-0010-000717-4318</w:t>
            </w:r>
          </w:p>
        </w:tc>
        <w:tc>
          <w:tcPr>
            <w:tcW w:w="2063" w:type="dxa"/>
            <w:tcBorders>
              <w:top w:val="nil"/>
              <w:left w:val="nil"/>
              <w:bottom w:val="single" w:sz="4" w:space="0" w:color="auto"/>
              <w:right w:val="single" w:sz="4" w:space="0" w:color="auto"/>
            </w:tcBorders>
            <w:shd w:val="clear" w:color="auto" w:fill="auto"/>
            <w:vAlign w:val="center"/>
            <w:hideMark/>
          </w:tcPr>
          <w:p w14:paraId="3833B45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4318 Fam basica</w:t>
            </w:r>
          </w:p>
        </w:tc>
        <w:tc>
          <w:tcPr>
            <w:tcW w:w="1037" w:type="dxa"/>
            <w:tcBorders>
              <w:top w:val="nil"/>
              <w:left w:val="nil"/>
              <w:bottom w:val="single" w:sz="4" w:space="0" w:color="auto"/>
              <w:right w:val="single" w:sz="4" w:space="0" w:color="auto"/>
            </w:tcBorders>
            <w:shd w:val="clear" w:color="auto" w:fill="auto"/>
            <w:vAlign w:val="center"/>
            <w:hideMark/>
          </w:tcPr>
          <w:p w14:paraId="32998EA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803310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$34,722.81</w:t>
            </w:r>
          </w:p>
        </w:tc>
        <w:tc>
          <w:tcPr>
            <w:tcW w:w="1700" w:type="dxa"/>
            <w:tcBorders>
              <w:top w:val="nil"/>
              <w:left w:val="nil"/>
              <w:bottom w:val="single" w:sz="4" w:space="0" w:color="auto"/>
              <w:right w:val="single" w:sz="4" w:space="0" w:color="auto"/>
            </w:tcBorders>
            <w:shd w:val="clear" w:color="auto" w:fill="auto"/>
            <w:vAlign w:val="center"/>
            <w:hideMark/>
          </w:tcPr>
          <w:p w14:paraId="3D7BC90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$34,722.81</w:t>
            </w:r>
          </w:p>
        </w:tc>
        <w:tc>
          <w:tcPr>
            <w:tcW w:w="1700" w:type="dxa"/>
            <w:tcBorders>
              <w:top w:val="nil"/>
              <w:left w:val="nil"/>
              <w:bottom w:val="single" w:sz="4" w:space="0" w:color="auto"/>
              <w:right w:val="single" w:sz="4" w:space="0" w:color="auto"/>
            </w:tcBorders>
            <w:shd w:val="clear" w:color="auto" w:fill="auto"/>
            <w:vAlign w:val="center"/>
            <w:hideMark/>
          </w:tcPr>
          <w:p w14:paraId="50DB1CC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0ECE4D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B13524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7CE22F6"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A486E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4D785C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2117-0010-000758</w:t>
            </w:r>
          </w:p>
        </w:tc>
        <w:tc>
          <w:tcPr>
            <w:tcW w:w="2063" w:type="dxa"/>
            <w:tcBorders>
              <w:top w:val="nil"/>
              <w:left w:val="nil"/>
              <w:bottom w:val="single" w:sz="4" w:space="0" w:color="auto"/>
              <w:right w:val="single" w:sz="4" w:space="0" w:color="auto"/>
            </w:tcBorders>
            <w:shd w:val="clear" w:color="auto" w:fill="auto"/>
            <w:vAlign w:val="center"/>
            <w:hideMark/>
          </w:tcPr>
          <w:p w14:paraId="3B34494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Grupo Torav SA de CV</w:t>
            </w:r>
          </w:p>
        </w:tc>
        <w:tc>
          <w:tcPr>
            <w:tcW w:w="1037" w:type="dxa"/>
            <w:tcBorders>
              <w:top w:val="nil"/>
              <w:left w:val="nil"/>
              <w:bottom w:val="single" w:sz="4" w:space="0" w:color="auto"/>
              <w:right w:val="single" w:sz="4" w:space="0" w:color="auto"/>
            </w:tcBorders>
            <w:shd w:val="clear" w:color="auto" w:fill="auto"/>
            <w:vAlign w:val="center"/>
            <w:hideMark/>
          </w:tcPr>
          <w:p w14:paraId="5FEB4FA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15AA77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DD80B4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$3,876.83</w:t>
            </w:r>
          </w:p>
        </w:tc>
        <w:tc>
          <w:tcPr>
            <w:tcW w:w="1700" w:type="dxa"/>
            <w:tcBorders>
              <w:top w:val="nil"/>
              <w:left w:val="nil"/>
              <w:bottom w:val="single" w:sz="4" w:space="0" w:color="auto"/>
              <w:right w:val="single" w:sz="4" w:space="0" w:color="auto"/>
            </w:tcBorders>
            <w:shd w:val="clear" w:color="auto" w:fill="auto"/>
            <w:vAlign w:val="center"/>
            <w:hideMark/>
          </w:tcPr>
          <w:p w14:paraId="1435645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$3,876.83</w:t>
            </w:r>
          </w:p>
        </w:tc>
        <w:tc>
          <w:tcPr>
            <w:tcW w:w="888" w:type="dxa"/>
            <w:tcBorders>
              <w:top w:val="nil"/>
              <w:left w:val="nil"/>
              <w:bottom w:val="single" w:sz="4" w:space="0" w:color="auto"/>
              <w:right w:val="single" w:sz="4" w:space="0" w:color="auto"/>
            </w:tcBorders>
            <w:shd w:val="clear" w:color="auto" w:fill="auto"/>
            <w:vAlign w:val="center"/>
            <w:hideMark/>
          </w:tcPr>
          <w:p w14:paraId="5F57CE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699DD5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33D469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A1FF99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7B778A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2117-0010-000758-8522</w:t>
            </w:r>
          </w:p>
        </w:tc>
        <w:tc>
          <w:tcPr>
            <w:tcW w:w="2063" w:type="dxa"/>
            <w:tcBorders>
              <w:top w:val="nil"/>
              <w:left w:val="nil"/>
              <w:bottom w:val="single" w:sz="4" w:space="0" w:color="auto"/>
              <w:right w:val="single" w:sz="4" w:space="0" w:color="auto"/>
            </w:tcBorders>
            <w:shd w:val="clear" w:color="auto" w:fill="auto"/>
            <w:vAlign w:val="center"/>
            <w:hideMark/>
          </w:tcPr>
          <w:p w14:paraId="749CE4E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8522 Rem Fam Basica 2025</w:t>
            </w:r>
          </w:p>
        </w:tc>
        <w:tc>
          <w:tcPr>
            <w:tcW w:w="1037" w:type="dxa"/>
            <w:tcBorders>
              <w:top w:val="nil"/>
              <w:left w:val="nil"/>
              <w:bottom w:val="single" w:sz="4" w:space="0" w:color="auto"/>
              <w:right w:val="single" w:sz="4" w:space="0" w:color="auto"/>
            </w:tcBorders>
            <w:shd w:val="clear" w:color="auto" w:fill="auto"/>
            <w:vAlign w:val="center"/>
            <w:hideMark/>
          </w:tcPr>
          <w:p w14:paraId="420749C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CA5ACC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AE35B6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$3,876.83</w:t>
            </w:r>
          </w:p>
        </w:tc>
        <w:tc>
          <w:tcPr>
            <w:tcW w:w="1700" w:type="dxa"/>
            <w:tcBorders>
              <w:top w:val="nil"/>
              <w:left w:val="nil"/>
              <w:bottom w:val="single" w:sz="4" w:space="0" w:color="auto"/>
              <w:right w:val="single" w:sz="4" w:space="0" w:color="auto"/>
            </w:tcBorders>
            <w:shd w:val="clear" w:color="auto" w:fill="auto"/>
            <w:vAlign w:val="center"/>
            <w:hideMark/>
          </w:tcPr>
          <w:p w14:paraId="2F36BFA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$3,876.83</w:t>
            </w:r>
          </w:p>
        </w:tc>
        <w:tc>
          <w:tcPr>
            <w:tcW w:w="888" w:type="dxa"/>
            <w:tcBorders>
              <w:top w:val="nil"/>
              <w:left w:val="nil"/>
              <w:bottom w:val="single" w:sz="4" w:space="0" w:color="auto"/>
              <w:right w:val="single" w:sz="4" w:space="0" w:color="auto"/>
            </w:tcBorders>
            <w:shd w:val="clear" w:color="auto" w:fill="auto"/>
            <w:vAlign w:val="center"/>
            <w:hideMark/>
          </w:tcPr>
          <w:p w14:paraId="62637B4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D7C43A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FE65D60"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CA340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839A45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2117-0010-000831</w:t>
            </w:r>
          </w:p>
        </w:tc>
        <w:tc>
          <w:tcPr>
            <w:tcW w:w="2063" w:type="dxa"/>
            <w:tcBorders>
              <w:top w:val="nil"/>
              <w:left w:val="nil"/>
              <w:bottom w:val="single" w:sz="4" w:space="0" w:color="auto"/>
              <w:right w:val="single" w:sz="4" w:space="0" w:color="auto"/>
            </w:tcBorders>
            <w:shd w:val="clear" w:color="auto" w:fill="auto"/>
            <w:vAlign w:val="center"/>
            <w:hideMark/>
          </w:tcPr>
          <w:p w14:paraId="26635EC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Hector Santiago Couoh Chuc</w:t>
            </w:r>
          </w:p>
        </w:tc>
        <w:tc>
          <w:tcPr>
            <w:tcW w:w="1037" w:type="dxa"/>
            <w:tcBorders>
              <w:top w:val="nil"/>
              <w:left w:val="nil"/>
              <w:bottom w:val="single" w:sz="4" w:space="0" w:color="auto"/>
              <w:right w:val="single" w:sz="4" w:space="0" w:color="auto"/>
            </w:tcBorders>
            <w:shd w:val="clear" w:color="auto" w:fill="auto"/>
            <w:vAlign w:val="center"/>
            <w:hideMark/>
          </w:tcPr>
          <w:p w14:paraId="4D36B2D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67863D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39BC2C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$299.69</w:t>
            </w:r>
          </w:p>
        </w:tc>
        <w:tc>
          <w:tcPr>
            <w:tcW w:w="1700" w:type="dxa"/>
            <w:tcBorders>
              <w:top w:val="nil"/>
              <w:left w:val="nil"/>
              <w:bottom w:val="single" w:sz="4" w:space="0" w:color="auto"/>
              <w:right w:val="single" w:sz="4" w:space="0" w:color="auto"/>
            </w:tcBorders>
            <w:shd w:val="clear" w:color="auto" w:fill="auto"/>
            <w:vAlign w:val="center"/>
            <w:hideMark/>
          </w:tcPr>
          <w:p w14:paraId="598BBCD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$299.69</w:t>
            </w:r>
          </w:p>
        </w:tc>
        <w:tc>
          <w:tcPr>
            <w:tcW w:w="888" w:type="dxa"/>
            <w:tcBorders>
              <w:top w:val="nil"/>
              <w:left w:val="nil"/>
              <w:bottom w:val="single" w:sz="4" w:space="0" w:color="auto"/>
              <w:right w:val="single" w:sz="4" w:space="0" w:color="auto"/>
            </w:tcBorders>
            <w:shd w:val="clear" w:color="auto" w:fill="auto"/>
            <w:vAlign w:val="center"/>
            <w:hideMark/>
          </w:tcPr>
          <w:p w14:paraId="60D90DB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1F06F3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221A89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3991D0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3FB1E0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2117-0010-000831-8522</w:t>
            </w:r>
          </w:p>
        </w:tc>
        <w:tc>
          <w:tcPr>
            <w:tcW w:w="2063" w:type="dxa"/>
            <w:tcBorders>
              <w:top w:val="nil"/>
              <w:left w:val="nil"/>
              <w:bottom w:val="single" w:sz="4" w:space="0" w:color="auto"/>
              <w:right w:val="single" w:sz="4" w:space="0" w:color="auto"/>
            </w:tcBorders>
            <w:shd w:val="clear" w:color="auto" w:fill="auto"/>
            <w:vAlign w:val="center"/>
            <w:hideMark/>
          </w:tcPr>
          <w:p w14:paraId="33BB20B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8522 Remanente Fam Basica 2025</w:t>
            </w:r>
          </w:p>
        </w:tc>
        <w:tc>
          <w:tcPr>
            <w:tcW w:w="1037" w:type="dxa"/>
            <w:tcBorders>
              <w:top w:val="nil"/>
              <w:left w:val="nil"/>
              <w:bottom w:val="single" w:sz="4" w:space="0" w:color="auto"/>
              <w:right w:val="single" w:sz="4" w:space="0" w:color="auto"/>
            </w:tcBorders>
            <w:shd w:val="clear" w:color="auto" w:fill="auto"/>
            <w:vAlign w:val="center"/>
            <w:hideMark/>
          </w:tcPr>
          <w:p w14:paraId="2CE3258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124BC5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95908F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$299.69</w:t>
            </w:r>
          </w:p>
        </w:tc>
        <w:tc>
          <w:tcPr>
            <w:tcW w:w="1700" w:type="dxa"/>
            <w:tcBorders>
              <w:top w:val="nil"/>
              <w:left w:val="nil"/>
              <w:bottom w:val="single" w:sz="4" w:space="0" w:color="auto"/>
              <w:right w:val="single" w:sz="4" w:space="0" w:color="auto"/>
            </w:tcBorders>
            <w:shd w:val="clear" w:color="auto" w:fill="auto"/>
            <w:vAlign w:val="center"/>
            <w:hideMark/>
          </w:tcPr>
          <w:p w14:paraId="07BA365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$299.69</w:t>
            </w:r>
          </w:p>
        </w:tc>
        <w:tc>
          <w:tcPr>
            <w:tcW w:w="888" w:type="dxa"/>
            <w:tcBorders>
              <w:top w:val="nil"/>
              <w:left w:val="nil"/>
              <w:bottom w:val="single" w:sz="4" w:space="0" w:color="auto"/>
              <w:right w:val="single" w:sz="4" w:space="0" w:color="auto"/>
            </w:tcBorders>
            <w:shd w:val="clear" w:color="auto" w:fill="auto"/>
            <w:vAlign w:val="center"/>
            <w:hideMark/>
          </w:tcPr>
          <w:p w14:paraId="0DC3611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B6FFBF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C36FDBF"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4E7B3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DDA6B5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2117-0010-000838</w:t>
            </w:r>
          </w:p>
        </w:tc>
        <w:tc>
          <w:tcPr>
            <w:tcW w:w="2063" w:type="dxa"/>
            <w:tcBorders>
              <w:top w:val="nil"/>
              <w:left w:val="nil"/>
              <w:bottom w:val="single" w:sz="4" w:space="0" w:color="auto"/>
              <w:right w:val="single" w:sz="4" w:space="0" w:color="auto"/>
            </w:tcBorders>
            <w:shd w:val="clear" w:color="auto" w:fill="auto"/>
            <w:vAlign w:val="center"/>
            <w:hideMark/>
          </w:tcPr>
          <w:p w14:paraId="6F559BF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Construcciones y Edificaciones 8R Kalia SA de CV</w:t>
            </w:r>
          </w:p>
        </w:tc>
        <w:tc>
          <w:tcPr>
            <w:tcW w:w="1037" w:type="dxa"/>
            <w:tcBorders>
              <w:top w:val="nil"/>
              <w:left w:val="nil"/>
              <w:bottom w:val="single" w:sz="4" w:space="0" w:color="auto"/>
              <w:right w:val="single" w:sz="4" w:space="0" w:color="auto"/>
            </w:tcBorders>
            <w:shd w:val="clear" w:color="auto" w:fill="auto"/>
            <w:vAlign w:val="center"/>
            <w:hideMark/>
          </w:tcPr>
          <w:p w14:paraId="424D09C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07DEAC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$29,476.52</w:t>
            </w:r>
          </w:p>
        </w:tc>
        <w:tc>
          <w:tcPr>
            <w:tcW w:w="1700" w:type="dxa"/>
            <w:tcBorders>
              <w:top w:val="nil"/>
              <w:left w:val="nil"/>
              <w:bottom w:val="single" w:sz="4" w:space="0" w:color="auto"/>
              <w:right w:val="single" w:sz="4" w:space="0" w:color="auto"/>
            </w:tcBorders>
            <w:shd w:val="clear" w:color="auto" w:fill="auto"/>
            <w:vAlign w:val="center"/>
            <w:hideMark/>
          </w:tcPr>
          <w:p w14:paraId="19A5481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$29,476.52</w:t>
            </w:r>
          </w:p>
        </w:tc>
        <w:tc>
          <w:tcPr>
            <w:tcW w:w="1700" w:type="dxa"/>
            <w:tcBorders>
              <w:top w:val="nil"/>
              <w:left w:val="nil"/>
              <w:bottom w:val="single" w:sz="4" w:space="0" w:color="auto"/>
              <w:right w:val="single" w:sz="4" w:space="0" w:color="auto"/>
            </w:tcBorders>
            <w:shd w:val="clear" w:color="auto" w:fill="auto"/>
            <w:vAlign w:val="center"/>
            <w:hideMark/>
          </w:tcPr>
          <w:p w14:paraId="74CC364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94A64E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60D02F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237421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4B1373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DA026F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2117-0010-000838-4987</w:t>
            </w:r>
          </w:p>
        </w:tc>
        <w:tc>
          <w:tcPr>
            <w:tcW w:w="2063" w:type="dxa"/>
            <w:tcBorders>
              <w:top w:val="nil"/>
              <w:left w:val="nil"/>
              <w:bottom w:val="single" w:sz="4" w:space="0" w:color="auto"/>
              <w:right w:val="single" w:sz="4" w:space="0" w:color="auto"/>
            </w:tcBorders>
            <w:shd w:val="clear" w:color="auto" w:fill="auto"/>
            <w:vAlign w:val="center"/>
            <w:hideMark/>
          </w:tcPr>
          <w:p w14:paraId="5404112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4987 UO Fam Sup 2025</w:t>
            </w:r>
          </w:p>
        </w:tc>
        <w:tc>
          <w:tcPr>
            <w:tcW w:w="1037" w:type="dxa"/>
            <w:tcBorders>
              <w:top w:val="nil"/>
              <w:left w:val="nil"/>
              <w:bottom w:val="single" w:sz="4" w:space="0" w:color="auto"/>
              <w:right w:val="single" w:sz="4" w:space="0" w:color="auto"/>
            </w:tcBorders>
            <w:shd w:val="clear" w:color="auto" w:fill="auto"/>
            <w:vAlign w:val="center"/>
            <w:hideMark/>
          </w:tcPr>
          <w:p w14:paraId="3B13A25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B47F03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$29,476.52</w:t>
            </w:r>
          </w:p>
        </w:tc>
        <w:tc>
          <w:tcPr>
            <w:tcW w:w="1700" w:type="dxa"/>
            <w:tcBorders>
              <w:top w:val="nil"/>
              <w:left w:val="nil"/>
              <w:bottom w:val="single" w:sz="4" w:space="0" w:color="auto"/>
              <w:right w:val="single" w:sz="4" w:space="0" w:color="auto"/>
            </w:tcBorders>
            <w:shd w:val="clear" w:color="auto" w:fill="auto"/>
            <w:vAlign w:val="center"/>
            <w:hideMark/>
          </w:tcPr>
          <w:p w14:paraId="11D8786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$29,476.52</w:t>
            </w:r>
          </w:p>
        </w:tc>
        <w:tc>
          <w:tcPr>
            <w:tcW w:w="1700" w:type="dxa"/>
            <w:tcBorders>
              <w:top w:val="nil"/>
              <w:left w:val="nil"/>
              <w:bottom w:val="single" w:sz="4" w:space="0" w:color="auto"/>
              <w:right w:val="single" w:sz="4" w:space="0" w:color="auto"/>
            </w:tcBorders>
            <w:shd w:val="clear" w:color="auto" w:fill="auto"/>
            <w:vAlign w:val="center"/>
            <w:hideMark/>
          </w:tcPr>
          <w:p w14:paraId="388FE74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3A7684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8593AF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D56428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CF0111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0CCDF9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2117-0010-000848</w:t>
            </w:r>
          </w:p>
        </w:tc>
        <w:tc>
          <w:tcPr>
            <w:tcW w:w="2063" w:type="dxa"/>
            <w:tcBorders>
              <w:top w:val="nil"/>
              <w:left w:val="nil"/>
              <w:bottom w:val="single" w:sz="4" w:space="0" w:color="auto"/>
              <w:right w:val="single" w:sz="4" w:space="0" w:color="auto"/>
            </w:tcBorders>
            <w:shd w:val="clear" w:color="auto" w:fill="auto"/>
            <w:vAlign w:val="center"/>
            <w:hideMark/>
          </w:tcPr>
          <w:p w14:paraId="2EABB40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Operadora Boc</w:t>
            </w:r>
          </w:p>
        </w:tc>
        <w:tc>
          <w:tcPr>
            <w:tcW w:w="1037" w:type="dxa"/>
            <w:tcBorders>
              <w:top w:val="nil"/>
              <w:left w:val="nil"/>
              <w:bottom w:val="single" w:sz="4" w:space="0" w:color="auto"/>
              <w:right w:val="single" w:sz="4" w:space="0" w:color="auto"/>
            </w:tcBorders>
            <w:shd w:val="clear" w:color="auto" w:fill="auto"/>
            <w:vAlign w:val="center"/>
            <w:hideMark/>
          </w:tcPr>
          <w:p w14:paraId="0C270FA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190EEC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$10,648.45</w:t>
            </w:r>
          </w:p>
        </w:tc>
        <w:tc>
          <w:tcPr>
            <w:tcW w:w="1700" w:type="dxa"/>
            <w:tcBorders>
              <w:top w:val="nil"/>
              <w:left w:val="nil"/>
              <w:bottom w:val="single" w:sz="4" w:space="0" w:color="auto"/>
              <w:right w:val="single" w:sz="4" w:space="0" w:color="auto"/>
            </w:tcBorders>
            <w:shd w:val="clear" w:color="auto" w:fill="auto"/>
            <w:vAlign w:val="center"/>
            <w:hideMark/>
          </w:tcPr>
          <w:p w14:paraId="402467E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$11,428.85</w:t>
            </w:r>
          </w:p>
        </w:tc>
        <w:tc>
          <w:tcPr>
            <w:tcW w:w="1700" w:type="dxa"/>
            <w:tcBorders>
              <w:top w:val="nil"/>
              <w:left w:val="nil"/>
              <w:bottom w:val="single" w:sz="4" w:space="0" w:color="auto"/>
              <w:right w:val="single" w:sz="4" w:space="0" w:color="auto"/>
            </w:tcBorders>
            <w:shd w:val="clear" w:color="auto" w:fill="auto"/>
            <w:vAlign w:val="center"/>
            <w:hideMark/>
          </w:tcPr>
          <w:p w14:paraId="4FB4256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4D0B914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FD0EE6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-$780.40</w:t>
            </w:r>
          </w:p>
        </w:tc>
      </w:tr>
      <w:tr w:rsidR="00202693" w:rsidRPr="00202693" w14:paraId="04106F6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1420FF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E6BBDB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2117-0010-000848-8986</w:t>
            </w:r>
          </w:p>
        </w:tc>
        <w:tc>
          <w:tcPr>
            <w:tcW w:w="2063" w:type="dxa"/>
            <w:tcBorders>
              <w:top w:val="nil"/>
              <w:left w:val="nil"/>
              <w:bottom w:val="single" w:sz="4" w:space="0" w:color="auto"/>
              <w:right w:val="single" w:sz="4" w:space="0" w:color="auto"/>
            </w:tcBorders>
            <w:shd w:val="clear" w:color="auto" w:fill="auto"/>
            <w:vAlign w:val="center"/>
            <w:hideMark/>
          </w:tcPr>
          <w:p w14:paraId="765AE64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8986 Fam Media Sup 2025</w:t>
            </w:r>
          </w:p>
        </w:tc>
        <w:tc>
          <w:tcPr>
            <w:tcW w:w="1037" w:type="dxa"/>
            <w:tcBorders>
              <w:top w:val="nil"/>
              <w:left w:val="nil"/>
              <w:bottom w:val="single" w:sz="4" w:space="0" w:color="auto"/>
              <w:right w:val="single" w:sz="4" w:space="0" w:color="auto"/>
            </w:tcBorders>
            <w:shd w:val="clear" w:color="auto" w:fill="auto"/>
            <w:vAlign w:val="center"/>
            <w:hideMark/>
          </w:tcPr>
          <w:p w14:paraId="1841443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AE2560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$10,648.45</w:t>
            </w:r>
          </w:p>
        </w:tc>
        <w:tc>
          <w:tcPr>
            <w:tcW w:w="1700" w:type="dxa"/>
            <w:tcBorders>
              <w:top w:val="nil"/>
              <w:left w:val="nil"/>
              <w:bottom w:val="single" w:sz="4" w:space="0" w:color="auto"/>
              <w:right w:val="single" w:sz="4" w:space="0" w:color="auto"/>
            </w:tcBorders>
            <w:shd w:val="clear" w:color="auto" w:fill="auto"/>
            <w:vAlign w:val="center"/>
            <w:hideMark/>
          </w:tcPr>
          <w:p w14:paraId="780B544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$11,428.85</w:t>
            </w:r>
          </w:p>
        </w:tc>
        <w:tc>
          <w:tcPr>
            <w:tcW w:w="1700" w:type="dxa"/>
            <w:tcBorders>
              <w:top w:val="nil"/>
              <w:left w:val="nil"/>
              <w:bottom w:val="single" w:sz="4" w:space="0" w:color="auto"/>
              <w:right w:val="single" w:sz="4" w:space="0" w:color="auto"/>
            </w:tcBorders>
            <w:shd w:val="clear" w:color="auto" w:fill="auto"/>
            <w:vAlign w:val="center"/>
            <w:hideMark/>
          </w:tcPr>
          <w:p w14:paraId="65AC62A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150C80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31692F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-$780.40</w:t>
            </w:r>
          </w:p>
        </w:tc>
      </w:tr>
      <w:tr w:rsidR="00202693" w:rsidRPr="00202693" w14:paraId="52582DD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58DED2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0CFAFE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2117-0010-000857</w:t>
            </w:r>
          </w:p>
        </w:tc>
        <w:tc>
          <w:tcPr>
            <w:tcW w:w="2063" w:type="dxa"/>
            <w:tcBorders>
              <w:top w:val="nil"/>
              <w:left w:val="nil"/>
              <w:bottom w:val="single" w:sz="4" w:space="0" w:color="auto"/>
              <w:right w:val="single" w:sz="4" w:space="0" w:color="auto"/>
            </w:tcBorders>
            <w:shd w:val="clear" w:color="auto" w:fill="auto"/>
            <w:vAlign w:val="center"/>
            <w:hideMark/>
          </w:tcPr>
          <w:p w14:paraId="2A9B4C3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Dei construcciones</w:t>
            </w:r>
          </w:p>
        </w:tc>
        <w:tc>
          <w:tcPr>
            <w:tcW w:w="1037" w:type="dxa"/>
            <w:tcBorders>
              <w:top w:val="nil"/>
              <w:left w:val="nil"/>
              <w:bottom w:val="single" w:sz="4" w:space="0" w:color="auto"/>
              <w:right w:val="single" w:sz="4" w:space="0" w:color="auto"/>
            </w:tcBorders>
            <w:shd w:val="clear" w:color="auto" w:fill="auto"/>
            <w:vAlign w:val="center"/>
            <w:hideMark/>
          </w:tcPr>
          <w:p w14:paraId="22C7AF0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192593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6764DC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$60,621.28</w:t>
            </w:r>
          </w:p>
        </w:tc>
        <w:tc>
          <w:tcPr>
            <w:tcW w:w="1700" w:type="dxa"/>
            <w:tcBorders>
              <w:top w:val="nil"/>
              <w:left w:val="nil"/>
              <w:bottom w:val="single" w:sz="4" w:space="0" w:color="auto"/>
              <w:right w:val="single" w:sz="4" w:space="0" w:color="auto"/>
            </w:tcBorders>
            <w:shd w:val="clear" w:color="auto" w:fill="auto"/>
            <w:vAlign w:val="center"/>
            <w:hideMark/>
          </w:tcPr>
          <w:p w14:paraId="4391C1B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$60,621.28</w:t>
            </w:r>
          </w:p>
        </w:tc>
        <w:tc>
          <w:tcPr>
            <w:tcW w:w="888" w:type="dxa"/>
            <w:tcBorders>
              <w:top w:val="nil"/>
              <w:left w:val="nil"/>
              <w:bottom w:val="single" w:sz="4" w:space="0" w:color="auto"/>
              <w:right w:val="single" w:sz="4" w:space="0" w:color="auto"/>
            </w:tcBorders>
            <w:shd w:val="clear" w:color="auto" w:fill="auto"/>
            <w:vAlign w:val="center"/>
            <w:hideMark/>
          </w:tcPr>
          <w:p w14:paraId="49C1C38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976EC6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BA18A3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E4808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824986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2117-0010-000857-8104</w:t>
            </w:r>
          </w:p>
        </w:tc>
        <w:tc>
          <w:tcPr>
            <w:tcW w:w="2063" w:type="dxa"/>
            <w:tcBorders>
              <w:top w:val="nil"/>
              <w:left w:val="nil"/>
              <w:bottom w:val="single" w:sz="4" w:space="0" w:color="auto"/>
              <w:right w:val="single" w:sz="4" w:space="0" w:color="auto"/>
            </w:tcBorders>
            <w:shd w:val="clear" w:color="auto" w:fill="auto"/>
            <w:vAlign w:val="center"/>
            <w:hideMark/>
          </w:tcPr>
          <w:p w14:paraId="1EF8B3C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8104 Part Rec Prop EFA</w:t>
            </w:r>
          </w:p>
        </w:tc>
        <w:tc>
          <w:tcPr>
            <w:tcW w:w="1037" w:type="dxa"/>
            <w:tcBorders>
              <w:top w:val="nil"/>
              <w:left w:val="nil"/>
              <w:bottom w:val="single" w:sz="4" w:space="0" w:color="auto"/>
              <w:right w:val="single" w:sz="4" w:space="0" w:color="auto"/>
            </w:tcBorders>
            <w:shd w:val="clear" w:color="auto" w:fill="auto"/>
            <w:vAlign w:val="center"/>
            <w:hideMark/>
          </w:tcPr>
          <w:p w14:paraId="4616219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A12F26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3E9FF6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$60,621.28</w:t>
            </w:r>
          </w:p>
        </w:tc>
        <w:tc>
          <w:tcPr>
            <w:tcW w:w="1700" w:type="dxa"/>
            <w:tcBorders>
              <w:top w:val="nil"/>
              <w:left w:val="nil"/>
              <w:bottom w:val="single" w:sz="4" w:space="0" w:color="auto"/>
              <w:right w:val="single" w:sz="4" w:space="0" w:color="auto"/>
            </w:tcBorders>
            <w:shd w:val="clear" w:color="auto" w:fill="auto"/>
            <w:vAlign w:val="center"/>
            <w:hideMark/>
          </w:tcPr>
          <w:p w14:paraId="62F8162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$60,621.28</w:t>
            </w:r>
          </w:p>
        </w:tc>
        <w:tc>
          <w:tcPr>
            <w:tcW w:w="888" w:type="dxa"/>
            <w:tcBorders>
              <w:top w:val="nil"/>
              <w:left w:val="nil"/>
              <w:bottom w:val="single" w:sz="4" w:space="0" w:color="auto"/>
              <w:right w:val="single" w:sz="4" w:space="0" w:color="auto"/>
            </w:tcBorders>
            <w:shd w:val="clear" w:color="auto" w:fill="auto"/>
            <w:vAlign w:val="center"/>
            <w:hideMark/>
          </w:tcPr>
          <w:p w14:paraId="6276495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EE8FF9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BA2521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F4105E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C8D1EC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2117-0010-000860</w:t>
            </w:r>
          </w:p>
        </w:tc>
        <w:tc>
          <w:tcPr>
            <w:tcW w:w="2063" w:type="dxa"/>
            <w:tcBorders>
              <w:top w:val="nil"/>
              <w:left w:val="nil"/>
              <w:bottom w:val="single" w:sz="4" w:space="0" w:color="auto"/>
              <w:right w:val="single" w:sz="4" w:space="0" w:color="auto"/>
            </w:tcBorders>
            <w:shd w:val="clear" w:color="auto" w:fill="auto"/>
            <w:vAlign w:val="center"/>
            <w:hideMark/>
          </w:tcPr>
          <w:p w14:paraId="4CE19AD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Grupo BAU</w:t>
            </w:r>
          </w:p>
        </w:tc>
        <w:tc>
          <w:tcPr>
            <w:tcW w:w="1037" w:type="dxa"/>
            <w:tcBorders>
              <w:top w:val="nil"/>
              <w:left w:val="nil"/>
              <w:bottom w:val="single" w:sz="4" w:space="0" w:color="auto"/>
              <w:right w:val="single" w:sz="4" w:space="0" w:color="auto"/>
            </w:tcBorders>
            <w:shd w:val="clear" w:color="auto" w:fill="auto"/>
            <w:vAlign w:val="center"/>
            <w:hideMark/>
          </w:tcPr>
          <w:p w14:paraId="05FF1EE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750444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$366.95</w:t>
            </w:r>
          </w:p>
        </w:tc>
        <w:tc>
          <w:tcPr>
            <w:tcW w:w="1700" w:type="dxa"/>
            <w:tcBorders>
              <w:top w:val="nil"/>
              <w:left w:val="nil"/>
              <w:bottom w:val="single" w:sz="4" w:space="0" w:color="auto"/>
              <w:right w:val="single" w:sz="4" w:space="0" w:color="auto"/>
            </w:tcBorders>
            <w:shd w:val="clear" w:color="auto" w:fill="auto"/>
            <w:vAlign w:val="center"/>
            <w:hideMark/>
          </w:tcPr>
          <w:p w14:paraId="4D57330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54D5CF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3F4969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94232C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$366.95</w:t>
            </w:r>
          </w:p>
        </w:tc>
      </w:tr>
      <w:tr w:rsidR="00202693" w:rsidRPr="00202693" w14:paraId="0FEF28F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D34CBF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D81D42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2117-0010-000860-4318</w:t>
            </w:r>
          </w:p>
        </w:tc>
        <w:tc>
          <w:tcPr>
            <w:tcW w:w="2063" w:type="dxa"/>
            <w:tcBorders>
              <w:top w:val="nil"/>
              <w:left w:val="nil"/>
              <w:bottom w:val="single" w:sz="4" w:space="0" w:color="auto"/>
              <w:right w:val="single" w:sz="4" w:space="0" w:color="auto"/>
            </w:tcBorders>
            <w:shd w:val="clear" w:color="auto" w:fill="auto"/>
            <w:vAlign w:val="center"/>
            <w:hideMark/>
          </w:tcPr>
          <w:p w14:paraId="48B53EC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4318 Fam Basica 2025</w:t>
            </w:r>
          </w:p>
        </w:tc>
        <w:tc>
          <w:tcPr>
            <w:tcW w:w="1037" w:type="dxa"/>
            <w:tcBorders>
              <w:top w:val="nil"/>
              <w:left w:val="nil"/>
              <w:bottom w:val="single" w:sz="4" w:space="0" w:color="auto"/>
              <w:right w:val="single" w:sz="4" w:space="0" w:color="auto"/>
            </w:tcBorders>
            <w:shd w:val="clear" w:color="auto" w:fill="auto"/>
            <w:vAlign w:val="center"/>
            <w:hideMark/>
          </w:tcPr>
          <w:p w14:paraId="6C35306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F8DD0E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$366.95</w:t>
            </w:r>
          </w:p>
        </w:tc>
        <w:tc>
          <w:tcPr>
            <w:tcW w:w="1700" w:type="dxa"/>
            <w:tcBorders>
              <w:top w:val="nil"/>
              <w:left w:val="nil"/>
              <w:bottom w:val="single" w:sz="4" w:space="0" w:color="auto"/>
              <w:right w:val="single" w:sz="4" w:space="0" w:color="auto"/>
            </w:tcBorders>
            <w:shd w:val="clear" w:color="auto" w:fill="auto"/>
            <w:vAlign w:val="center"/>
            <w:hideMark/>
          </w:tcPr>
          <w:p w14:paraId="0E941BD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2FCCC7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73DB8E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5EAE8B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$366.95</w:t>
            </w:r>
          </w:p>
        </w:tc>
      </w:tr>
      <w:tr w:rsidR="00202693" w:rsidRPr="00202693" w14:paraId="03411D26"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503A68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818939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2117-0010-000883</w:t>
            </w:r>
          </w:p>
        </w:tc>
        <w:tc>
          <w:tcPr>
            <w:tcW w:w="2063" w:type="dxa"/>
            <w:tcBorders>
              <w:top w:val="nil"/>
              <w:left w:val="nil"/>
              <w:bottom w:val="single" w:sz="4" w:space="0" w:color="auto"/>
              <w:right w:val="single" w:sz="4" w:space="0" w:color="auto"/>
            </w:tcBorders>
            <w:shd w:val="clear" w:color="auto" w:fill="auto"/>
            <w:vAlign w:val="center"/>
            <w:hideMark/>
          </w:tcPr>
          <w:p w14:paraId="41E2B5B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Maquiterra del Mayab</w:t>
            </w:r>
          </w:p>
        </w:tc>
        <w:tc>
          <w:tcPr>
            <w:tcW w:w="1037" w:type="dxa"/>
            <w:tcBorders>
              <w:top w:val="nil"/>
              <w:left w:val="nil"/>
              <w:bottom w:val="single" w:sz="4" w:space="0" w:color="auto"/>
              <w:right w:val="single" w:sz="4" w:space="0" w:color="auto"/>
            </w:tcBorders>
            <w:shd w:val="clear" w:color="auto" w:fill="auto"/>
            <w:vAlign w:val="center"/>
            <w:hideMark/>
          </w:tcPr>
          <w:p w14:paraId="3161E74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3F15DD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$5,019.04</w:t>
            </w:r>
          </w:p>
        </w:tc>
        <w:tc>
          <w:tcPr>
            <w:tcW w:w="1700" w:type="dxa"/>
            <w:tcBorders>
              <w:top w:val="nil"/>
              <w:left w:val="nil"/>
              <w:bottom w:val="single" w:sz="4" w:space="0" w:color="auto"/>
              <w:right w:val="single" w:sz="4" w:space="0" w:color="auto"/>
            </w:tcBorders>
            <w:shd w:val="clear" w:color="auto" w:fill="auto"/>
            <w:vAlign w:val="center"/>
            <w:hideMark/>
          </w:tcPr>
          <w:p w14:paraId="2DA8CD0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$4,995.91</w:t>
            </w:r>
          </w:p>
        </w:tc>
        <w:tc>
          <w:tcPr>
            <w:tcW w:w="1700" w:type="dxa"/>
            <w:tcBorders>
              <w:top w:val="nil"/>
              <w:left w:val="nil"/>
              <w:bottom w:val="single" w:sz="4" w:space="0" w:color="auto"/>
              <w:right w:val="single" w:sz="4" w:space="0" w:color="auto"/>
            </w:tcBorders>
            <w:shd w:val="clear" w:color="auto" w:fill="auto"/>
            <w:vAlign w:val="center"/>
            <w:hideMark/>
          </w:tcPr>
          <w:p w14:paraId="3FCF596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0A634B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34117F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$23.13</w:t>
            </w:r>
          </w:p>
        </w:tc>
      </w:tr>
      <w:tr w:rsidR="00202693" w:rsidRPr="00202693" w14:paraId="033DF406"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407FA0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1105D8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2117-0010-000883-4318</w:t>
            </w:r>
          </w:p>
        </w:tc>
        <w:tc>
          <w:tcPr>
            <w:tcW w:w="2063" w:type="dxa"/>
            <w:tcBorders>
              <w:top w:val="nil"/>
              <w:left w:val="nil"/>
              <w:bottom w:val="single" w:sz="4" w:space="0" w:color="auto"/>
              <w:right w:val="single" w:sz="4" w:space="0" w:color="auto"/>
            </w:tcBorders>
            <w:shd w:val="clear" w:color="auto" w:fill="auto"/>
            <w:vAlign w:val="center"/>
            <w:hideMark/>
          </w:tcPr>
          <w:p w14:paraId="1BE0D33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4318 Fam Basica 2025</w:t>
            </w:r>
          </w:p>
        </w:tc>
        <w:tc>
          <w:tcPr>
            <w:tcW w:w="1037" w:type="dxa"/>
            <w:tcBorders>
              <w:top w:val="nil"/>
              <w:left w:val="nil"/>
              <w:bottom w:val="single" w:sz="4" w:space="0" w:color="auto"/>
              <w:right w:val="single" w:sz="4" w:space="0" w:color="auto"/>
            </w:tcBorders>
            <w:shd w:val="clear" w:color="auto" w:fill="auto"/>
            <w:vAlign w:val="center"/>
            <w:hideMark/>
          </w:tcPr>
          <w:p w14:paraId="1B14CB3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7C4C0B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$5,019.04</w:t>
            </w:r>
          </w:p>
        </w:tc>
        <w:tc>
          <w:tcPr>
            <w:tcW w:w="1700" w:type="dxa"/>
            <w:tcBorders>
              <w:top w:val="nil"/>
              <w:left w:val="nil"/>
              <w:bottom w:val="single" w:sz="4" w:space="0" w:color="auto"/>
              <w:right w:val="single" w:sz="4" w:space="0" w:color="auto"/>
            </w:tcBorders>
            <w:shd w:val="clear" w:color="auto" w:fill="auto"/>
            <w:vAlign w:val="center"/>
            <w:hideMark/>
          </w:tcPr>
          <w:p w14:paraId="22220E1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$4,995.91</w:t>
            </w:r>
          </w:p>
        </w:tc>
        <w:tc>
          <w:tcPr>
            <w:tcW w:w="1700" w:type="dxa"/>
            <w:tcBorders>
              <w:top w:val="nil"/>
              <w:left w:val="nil"/>
              <w:bottom w:val="single" w:sz="4" w:space="0" w:color="auto"/>
              <w:right w:val="single" w:sz="4" w:space="0" w:color="auto"/>
            </w:tcBorders>
            <w:shd w:val="clear" w:color="auto" w:fill="auto"/>
            <w:vAlign w:val="center"/>
            <w:hideMark/>
          </w:tcPr>
          <w:p w14:paraId="0F843C0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EFF11E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A5E004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$23.13</w:t>
            </w:r>
          </w:p>
        </w:tc>
      </w:tr>
      <w:tr w:rsidR="00202693" w:rsidRPr="00202693" w14:paraId="58EDC6C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C7354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753363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2117-0010-00400</w:t>
            </w:r>
          </w:p>
        </w:tc>
        <w:tc>
          <w:tcPr>
            <w:tcW w:w="2063" w:type="dxa"/>
            <w:tcBorders>
              <w:top w:val="nil"/>
              <w:left w:val="nil"/>
              <w:bottom w:val="single" w:sz="4" w:space="0" w:color="auto"/>
              <w:right w:val="single" w:sz="4" w:space="0" w:color="auto"/>
            </w:tcBorders>
            <w:shd w:val="clear" w:color="auto" w:fill="auto"/>
            <w:vAlign w:val="center"/>
            <w:hideMark/>
          </w:tcPr>
          <w:p w14:paraId="5E52C11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MANUEL DE ATOCHA CORTEZ ALCOCER</w:t>
            </w:r>
          </w:p>
        </w:tc>
        <w:tc>
          <w:tcPr>
            <w:tcW w:w="1037" w:type="dxa"/>
            <w:tcBorders>
              <w:top w:val="nil"/>
              <w:left w:val="nil"/>
              <w:bottom w:val="single" w:sz="4" w:space="0" w:color="auto"/>
              <w:right w:val="single" w:sz="4" w:space="0" w:color="auto"/>
            </w:tcBorders>
            <w:shd w:val="clear" w:color="auto" w:fill="auto"/>
            <w:vAlign w:val="center"/>
            <w:hideMark/>
          </w:tcPr>
          <w:p w14:paraId="27C6F15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62569D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$6,625.99</w:t>
            </w:r>
          </w:p>
        </w:tc>
        <w:tc>
          <w:tcPr>
            <w:tcW w:w="1700" w:type="dxa"/>
            <w:tcBorders>
              <w:top w:val="nil"/>
              <w:left w:val="nil"/>
              <w:bottom w:val="single" w:sz="4" w:space="0" w:color="auto"/>
              <w:right w:val="single" w:sz="4" w:space="0" w:color="auto"/>
            </w:tcBorders>
            <w:shd w:val="clear" w:color="auto" w:fill="auto"/>
            <w:vAlign w:val="center"/>
            <w:hideMark/>
          </w:tcPr>
          <w:p w14:paraId="345AA27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4179A0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87BEBF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518F14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$6,625.99</w:t>
            </w:r>
          </w:p>
        </w:tc>
      </w:tr>
      <w:tr w:rsidR="00202693" w:rsidRPr="00202693" w14:paraId="4422E406"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4EF95F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657E34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2117-0010-00400-2321</w:t>
            </w:r>
          </w:p>
        </w:tc>
        <w:tc>
          <w:tcPr>
            <w:tcW w:w="2063" w:type="dxa"/>
            <w:tcBorders>
              <w:top w:val="nil"/>
              <w:left w:val="nil"/>
              <w:bottom w:val="single" w:sz="4" w:space="0" w:color="auto"/>
              <w:right w:val="single" w:sz="4" w:space="0" w:color="auto"/>
            </w:tcBorders>
            <w:shd w:val="clear" w:color="auto" w:fill="auto"/>
            <w:vAlign w:val="center"/>
            <w:hideMark/>
          </w:tcPr>
          <w:p w14:paraId="54B681B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789A42E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105B5C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$6,625.99</w:t>
            </w:r>
          </w:p>
        </w:tc>
        <w:tc>
          <w:tcPr>
            <w:tcW w:w="1700" w:type="dxa"/>
            <w:tcBorders>
              <w:top w:val="nil"/>
              <w:left w:val="nil"/>
              <w:bottom w:val="single" w:sz="4" w:space="0" w:color="auto"/>
              <w:right w:val="single" w:sz="4" w:space="0" w:color="auto"/>
            </w:tcBorders>
            <w:shd w:val="clear" w:color="auto" w:fill="auto"/>
            <w:vAlign w:val="center"/>
            <w:hideMark/>
          </w:tcPr>
          <w:p w14:paraId="631BFBC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3978CC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800E66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5936F5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$6,625.99</w:t>
            </w:r>
          </w:p>
        </w:tc>
      </w:tr>
      <w:tr w:rsidR="00202693" w:rsidRPr="00202693" w14:paraId="1CD062D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992935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72B76A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2117-0011</w:t>
            </w:r>
          </w:p>
        </w:tc>
        <w:tc>
          <w:tcPr>
            <w:tcW w:w="2063" w:type="dxa"/>
            <w:tcBorders>
              <w:top w:val="nil"/>
              <w:left w:val="nil"/>
              <w:bottom w:val="single" w:sz="4" w:space="0" w:color="auto"/>
              <w:right w:val="single" w:sz="4" w:space="0" w:color="auto"/>
            </w:tcBorders>
            <w:shd w:val="clear" w:color="auto" w:fill="auto"/>
            <w:vAlign w:val="center"/>
            <w:hideMark/>
          </w:tcPr>
          <w:p w14:paraId="3973BCC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Retenciones 2 al millar CMIC</w:t>
            </w:r>
          </w:p>
        </w:tc>
        <w:tc>
          <w:tcPr>
            <w:tcW w:w="1037" w:type="dxa"/>
            <w:tcBorders>
              <w:top w:val="nil"/>
              <w:left w:val="nil"/>
              <w:bottom w:val="single" w:sz="4" w:space="0" w:color="auto"/>
              <w:right w:val="single" w:sz="4" w:space="0" w:color="auto"/>
            </w:tcBorders>
            <w:shd w:val="clear" w:color="auto" w:fill="auto"/>
            <w:vAlign w:val="center"/>
            <w:hideMark/>
          </w:tcPr>
          <w:p w14:paraId="281E35E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A05977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$32,310.96</w:t>
            </w:r>
          </w:p>
        </w:tc>
        <w:tc>
          <w:tcPr>
            <w:tcW w:w="1700" w:type="dxa"/>
            <w:tcBorders>
              <w:top w:val="nil"/>
              <w:left w:val="nil"/>
              <w:bottom w:val="single" w:sz="4" w:space="0" w:color="auto"/>
              <w:right w:val="single" w:sz="4" w:space="0" w:color="auto"/>
            </w:tcBorders>
            <w:shd w:val="clear" w:color="auto" w:fill="auto"/>
            <w:vAlign w:val="center"/>
            <w:hideMark/>
          </w:tcPr>
          <w:p w14:paraId="33904F7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$415,732.72</w:t>
            </w:r>
          </w:p>
        </w:tc>
        <w:tc>
          <w:tcPr>
            <w:tcW w:w="1700" w:type="dxa"/>
            <w:tcBorders>
              <w:top w:val="nil"/>
              <w:left w:val="nil"/>
              <w:bottom w:val="single" w:sz="4" w:space="0" w:color="auto"/>
              <w:right w:val="single" w:sz="4" w:space="0" w:color="auto"/>
            </w:tcBorders>
            <w:shd w:val="clear" w:color="auto" w:fill="auto"/>
            <w:vAlign w:val="center"/>
            <w:hideMark/>
          </w:tcPr>
          <w:p w14:paraId="4245CB5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$383,421.76</w:t>
            </w:r>
          </w:p>
        </w:tc>
        <w:tc>
          <w:tcPr>
            <w:tcW w:w="888" w:type="dxa"/>
            <w:tcBorders>
              <w:top w:val="nil"/>
              <w:left w:val="nil"/>
              <w:bottom w:val="single" w:sz="4" w:space="0" w:color="auto"/>
              <w:right w:val="single" w:sz="4" w:space="0" w:color="auto"/>
            </w:tcBorders>
            <w:shd w:val="clear" w:color="auto" w:fill="auto"/>
            <w:vAlign w:val="center"/>
            <w:hideMark/>
          </w:tcPr>
          <w:p w14:paraId="0A96C88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596FF6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D520A4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16C9ED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F162B3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2117-0011-2025</w:t>
            </w:r>
          </w:p>
        </w:tc>
        <w:tc>
          <w:tcPr>
            <w:tcW w:w="2063" w:type="dxa"/>
            <w:tcBorders>
              <w:top w:val="nil"/>
              <w:left w:val="nil"/>
              <w:bottom w:val="single" w:sz="4" w:space="0" w:color="auto"/>
              <w:right w:val="single" w:sz="4" w:space="0" w:color="auto"/>
            </w:tcBorders>
            <w:shd w:val="clear" w:color="auto" w:fill="auto"/>
            <w:vAlign w:val="center"/>
            <w:hideMark/>
          </w:tcPr>
          <w:p w14:paraId="5084D50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Cuentas Programas 2025</w:t>
            </w:r>
          </w:p>
        </w:tc>
        <w:tc>
          <w:tcPr>
            <w:tcW w:w="1037" w:type="dxa"/>
            <w:tcBorders>
              <w:top w:val="nil"/>
              <w:left w:val="nil"/>
              <w:bottom w:val="single" w:sz="4" w:space="0" w:color="auto"/>
              <w:right w:val="single" w:sz="4" w:space="0" w:color="auto"/>
            </w:tcBorders>
            <w:shd w:val="clear" w:color="auto" w:fill="auto"/>
            <w:vAlign w:val="center"/>
            <w:hideMark/>
          </w:tcPr>
          <w:p w14:paraId="12ECDF4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43F9FE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$32,310.96</w:t>
            </w:r>
          </w:p>
        </w:tc>
        <w:tc>
          <w:tcPr>
            <w:tcW w:w="1700" w:type="dxa"/>
            <w:tcBorders>
              <w:top w:val="nil"/>
              <w:left w:val="nil"/>
              <w:bottom w:val="single" w:sz="4" w:space="0" w:color="auto"/>
              <w:right w:val="single" w:sz="4" w:space="0" w:color="auto"/>
            </w:tcBorders>
            <w:shd w:val="clear" w:color="auto" w:fill="auto"/>
            <w:vAlign w:val="center"/>
            <w:hideMark/>
          </w:tcPr>
          <w:p w14:paraId="37E668B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$415,732.72</w:t>
            </w:r>
          </w:p>
        </w:tc>
        <w:tc>
          <w:tcPr>
            <w:tcW w:w="1700" w:type="dxa"/>
            <w:tcBorders>
              <w:top w:val="nil"/>
              <w:left w:val="nil"/>
              <w:bottom w:val="single" w:sz="4" w:space="0" w:color="auto"/>
              <w:right w:val="single" w:sz="4" w:space="0" w:color="auto"/>
            </w:tcBorders>
            <w:shd w:val="clear" w:color="auto" w:fill="auto"/>
            <w:vAlign w:val="center"/>
            <w:hideMark/>
          </w:tcPr>
          <w:p w14:paraId="1D4B06E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$383,421.76</w:t>
            </w:r>
          </w:p>
        </w:tc>
        <w:tc>
          <w:tcPr>
            <w:tcW w:w="888" w:type="dxa"/>
            <w:tcBorders>
              <w:top w:val="nil"/>
              <w:left w:val="nil"/>
              <w:bottom w:val="single" w:sz="4" w:space="0" w:color="auto"/>
              <w:right w:val="single" w:sz="4" w:space="0" w:color="auto"/>
            </w:tcBorders>
            <w:shd w:val="clear" w:color="auto" w:fill="auto"/>
            <w:vAlign w:val="center"/>
            <w:hideMark/>
          </w:tcPr>
          <w:p w14:paraId="6253782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735FDB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EE7C27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61084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88683E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2117-0011-2025-1225</w:t>
            </w:r>
          </w:p>
        </w:tc>
        <w:tc>
          <w:tcPr>
            <w:tcW w:w="2063" w:type="dxa"/>
            <w:tcBorders>
              <w:top w:val="nil"/>
              <w:left w:val="nil"/>
              <w:bottom w:val="single" w:sz="4" w:space="0" w:color="auto"/>
              <w:right w:val="single" w:sz="4" w:space="0" w:color="auto"/>
            </w:tcBorders>
            <w:shd w:val="clear" w:color="auto" w:fill="auto"/>
            <w:vAlign w:val="center"/>
            <w:hideMark/>
          </w:tcPr>
          <w:p w14:paraId="2B7DEF2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1225 Esc ND Profexce 2025</w:t>
            </w:r>
          </w:p>
        </w:tc>
        <w:tc>
          <w:tcPr>
            <w:tcW w:w="1037" w:type="dxa"/>
            <w:tcBorders>
              <w:top w:val="nil"/>
              <w:left w:val="nil"/>
              <w:bottom w:val="single" w:sz="4" w:space="0" w:color="auto"/>
              <w:right w:val="single" w:sz="4" w:space="0" w:color="auto"/>
            </w:tcBorders>
            <w:shd w:val="clear" w:color="auto" w:fill="auto"/>
            <w:vAlign w:val="center"/>
            <w:hideMark/>
          </w:tcPr>
          <w:p w14:paraId="194DAA8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392D4D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2FBAB2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$1,376.90</w:t>
            </w:r>
          </w:p>
        </w:tc>
        <w:tc>
          <w:tcPr>
            <w:tcW w:w="1700" w:type="dxa"/>
            <w:tcBorders>
              <w:top w:val="nil"/>
              <w:left w:val="nil"/>
              <w:bottom w:val="single" w:sz="4" w:space="0" w:color="auto"/>
              <w:right w:val="single" w:sz="4" w:space="0" w:color="auto"/>
            </w:tcBorders>
            <w:shd w:val="clear" w:color="auto" w:fill="auto"/>
            <w:vAlign w:val="center"/>
            <w:hideMark/>
          </w:tcPr>
          <w:p w14:paraId="4BE28EE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$1,376.90</w:t>
            </w:r>
          </w:p>
        </w:tc>
        <w:tc>
          <w:tcPr>
            <w:tcW w:w="888" w:type="dxa"/>
            <w:tcBorders>
              <w:top w:val="nil"/>
              <w:left w:val="nil"/>
              <w:bottom w:val="single" w:sz="4" w:space="0" w:color="auto"/>
              <w:right w:val="single" w:sz="4" w:space="0" w:color="auto"/>
            </w:tcBorders>
            <w:shd w:val="clear" w:color="auto" w:fill="auto"/>
            <w:vAlign w:val="center"/>
            <w:hideMark/>
          </w:tcPr>
          <w:p w14:paraId="4D9003B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8EA486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9FFAB9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C1B905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87E30C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2117-0011-2025-1347</w:t>
            </w:r>
          </w:p>
        </w:tc>
        <w:tc>
          <w:tcPr>
            <w:tcW w:w="2063" w:type="dxa"/>
            <w:tcBorders>
              <w:top w:val="nil"/>
              <w:left w:val="nil"/>
              <w:bottom w:val="single" w:sz="4" w:space="0" w:color="auto"/>
              <w:right w:val="single" w:sz="4" w:space="0" w:color="auto"/>
            </w:tcBorders>
            <w:shd w:val="clear" w:color="auto" w:fill="auto"/>
            <w:vAlign w:val="center"/>
            <w:hideMark/>
          </w:tcPr>
          <w:p w14:paraId="0C2218D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1347 Esc NV Profexce 2025</w:t>
            </w:r>
          </w:p>
        </w:tc>
        <w:tc>
          <w:tcPr>
            <w:tcW w:w="1037" w:type="dxa"/>
            <w:tcBorders>
              <w:top w:val="nil"/>
              <w:left w:val="nil"/>
              <w:bottom w:val="single" w:sz="4" w:space="0" w:color="auto"/>
              <w:right w:val="single" w:sz="4" w:space="0" w:color="auto"/>
            </w:tcBorders>
            <w:shd w:val="clear" w:color="auto" w:fill="auto"/>
            <w:vAlign w:val="center"/>
            <w:hideMark/>
          </w:tcPr>
          <w:p w14:paraId="131F9BB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EA58A6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FBA8F5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$1,353.27</w:t>
            </w:r>
          </w:p>
        </w:tc>
        <w:tc>
          <w:tcPr>
            <w:tcW w:w="1700" w:type="dxa"/>
            <w:tcBorders>
              <w:top w:val="nil"/>
              <w:left w:val="nil"/>
              <w:bottom w:val="single" w:sz="4" w:space="0" w:color="auto"/>
              <w:right w:val="single" w:sz="4" w:space="0" w:color="auto"/>
            </w:tcBorders>
            <w:shd w:val="clear" w:color="auto" w:fill="auto"/>
            <w:vAlign w:val="center"/>
            <w:hideMark/>
          </w:tcPr>
          <w:p w14:paraId="6319F03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$1,353.27</w:t>
            </w:r>
          </w:p>
        </w:tc>
        <w:tc>
          <w:tcPr>
            <w:tcW w:w="888" w:type="dxa"/>
            <w:tcBorders>
              <w:top w:val="nil"/>
              <w:left w:val="nil"/>
              <w:bottom w:val="single" w:sz="4" w:space="0" w:color="auto"/>
              <w:right w:val="single" w:sz="4" w:space="0" w:color="auto"/>
            </w:tcBorders>
            <w:shd w:val="clear" w:color="auto" w:fill="auto"/>
            <w:vAlign w:val="center"/>
            <w:hideMark/>
          </w:tcPr>
          <w:p w14:paraId="752178A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01F40A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E46A10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67B6A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5D6C78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2117-0011-2025-1410</w:t>
            </w:r>
          </w:p>
        </w:tc>
        <w:tc>
          <w:tcPr>
            <w:tcW w:w="2063" w:type="dxa"/>
            <w:tcBorders>
              <w:top w:val="nil"/>
              <w:left w:val="nil"/>
              <w:bottom w:val="single" w:sz="4" w:space="0" w:color="auto"/>
              <w:right w:val="single" w:sz="4" w:space="0" w:color="auto"/>
            </w:tcBorders>
            <w:shd w:val="clear" w:color="auto" w:fill="auto"/>
            <w:vAlign w:val="center"/>
            <w:hideMark/>
          </w:tcPr>
          <w:p w14:paraId="4BB0B1D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1410 Esc NT Profexce 2025</w:t>
            </w:r>
          </w:p>
        </w:tc>
        <w:tc>
          <w:tcPr>
            <w:tcW w:w="1037" w:type="dxa"/>
            <w:tcBorders>
              <w:top w:val="nil"/>
              <w:left w:val="nil"/>
              <w:bottom w:val="single" w:sz="4" w:space="0" w:color="auto"/>
              <w:right w:val="single" w:sz="4" w:space="0" w:color="auto"/>
            </w:tcBorders>
            <w:shd w:val="clear" w:color="auto" w:fill="auto"/>
            <w:vAlign w:val="center"/>
            <w:hideMark/>
          </w:tcPr>
          <w:p w14:paraId="54A2BF3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28DCF5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556E3F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$1,344.48</w:t>
            </w:r>
          </w:p>
        </w:tc>
        <w:tc>
          <w:tcPr>
            <w:tcW w:w="1700" w:type="dxa"/>
            <w:tcBorders>
              <w:top w:val="nil"/>
              <w:left w:val="nil"/>
              <w:bottom w:val="single" w:sz="4" w:space="0" w:color="auto"/>
              <w:right w:val="single" w:sz="4" w:space="0" w:color="auto"/>
            </w:tcBorders>
            <w:shd w:val="clear" w:color="auto" w:fill="auto"/>
            <w:vAlign w:val="center"/>
            <w:hideMark/>
          </w:tcPr>
          <w:p w14:paraId="4175360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$1,344.48</w:t>
            </w:r>
          </w:p>
        </w:tc>
        <w:tc>
          <w:tcPr>
            <w:tcW w:w="888" w:type="dxa"/>
            <w:tcBorders>
              <w:top w:val="nil"/>
              <w:left w:val="nil"/>
              <w:bottom w:val="single" w:sz="4" w:space="0" w:color="auto"/>
              <w:right w:val="single" w:sz="4" w:space="0" w:color="auto"/>
            </w:tcBorders>
            <w:shd w:val="clear" w:color="auto" w:fill="auto"/>
            <w:vAlign w:val="center"/>
            <w:hideMark/>
          </w:tcPr>
          <w:p w14:paraId="48A6A89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C9DD6C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E84E90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69BB37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E4027E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2117-0011-2025-4239</w:t>
            </w:r>
          </w:p>
        </w:tc>
        <w:tc>
          <w:tcPr>
            <w:tcW w:w="2063" w:type="dxa"/>
            <w:tcBorders>
              <w:top w:val="nil"/>
              <w:left w:val="nil"/>
              <w:bottom w:val="single" w:sz="4" w:space="0" w:color="auto"/>
              <w:right w:val="single" w:sz="4" w:space="0" w:color="auto"/>
            </w:tcBorders>
            <w:shd w:val="clear" w:color="auto" w:fill="auto"/>
            <w:vAlign w:val="center"/>
            <w:hideMark/>
          </w:tcPr>
          <w:p w14:paraId="5E48B78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4239 Rec Estatales Obra</w:t>
            </w:r>
          </w:p>
        </w:tc>
        <w:tc>
          <w:tcPr>
            <w:tcW w:w="1037" w:type="dxa"/>
            <w:tcBorders>
              <w:top w:val="nil"/>
              <w:left w:val="nil"/>
              <w:bottom w:val="single" w:sz="4" w:space="0" w:color="auto"/>
              <w:right w:val="single" w:sz="4" w:space="0" w:color="auto"/>
            </w:tcBorders>
            <w:shd w:val="clear" w:color="auto" w:fill="auto"/>
            <w:vAlign w:val="center"/>
            <w:hideMark/>
          </w:tcPr>
          <w:p w14:paraId="26B620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406894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9CE466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$1,763.92</w:t>
            </w:r>
          </w:p>
        </w:tc>
        <w:tc>
          <w:tcPr>
            <w:tcW w:w="1700" w:type="dxa"/>
            <w:tcBorders>
              <w:top w:val="nil"/>
              <w:left w:val="nil"/>
              <w:bottom w:val="single" w:sz="4" w:space="0" w:color="auto"/>
              <w:right w:val="single" w:sz="4" w:space="0" w:color="auto"/>
            </w:tcBorders>
            <w:shd w:val="clear" w:color="auto" w:fill="auto"/>
            <w:vAlign w:val="center"/>
            <w:hideMark/>
          </w:tcPr>
          <w:p w14:paraId="796FF22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$1,763.92</w:t>
            </w:r>
          </w:p>
        </w:tc>
        <w:tc>
          <w:tcPr>
            <w:tcW w:w="888" w:type="dxa"/>
            <w:tcBorders>
              <w:top w:val="nil"/>
              <w:left w:val="nil"/>
              <w:bottom w:val="single" w:sz="4" w:space="0" w:color="auto"/>
              <w:right w:val="single" w:sz="4" w:space="0" w:color="auto"/>
            </w:tcBorders>
            <w:shd w:val="clear" w:color="auto" w:fill="auto"/>
            <w:vAlign w:val="center"/>
            <w:hideMark/>
          </w:tcPr>
          <w:p w14:paraId="56A98B1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14927B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3DAED7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BEC73B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91FA92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2117-0011-2025-4299</w:t>
            </w:r>
          </w:p>
        </w:tc>
        <w:tc>
          <w:tcPr>
            <w:tcW w:w="2063" w:type="dxa"/>
            <w:tcBorders>
              <w:top w:val="nil"/>
              <w:left w:val="nil"/>
              <w:bottom w:val="single" w:sz="4" w:space="0" w:color="auto"/>
              <w:right w:val="single" w:sz="4" w:space="0" w:color="auto"/>
            </w:tcBorders>
            <w:shd w:val="clear" w:color="auto" w:fill="auto"/>
            <w:vAlign w:val="center"/>
            <w:hideMark/>
          </w:tcPr>
          <w:p w14:paraId="4EA8A15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4299 Fam Sup 2025 UA RC</w:t>
            </w:r>
          </w:p>
        </w:tc>
        <w:tc>
          <w:tcPr>
            <w:tcW w:w="1037" w:type="dxa"/>
            <w:tcBorders>
              <w:top w:val="nil"/>
              <w:left w:val="nil"/>
              <w:bottom w:val="single" w:sz="4" w:space="0" w:color="auto"/>
              <w:right w:val="single" w:sz="4" w:space="0" w:color="auto"/>
            </w:tcBorders>
            <w:shd w:val="clear" w:color="auto" w:fill="auto"/>
            <w:vAlign w:val="center"/>
            <w:hideMark/>
          </w:tcPr>
          <w:p w14:paraId="3643848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73F8EF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$15,108.99</w:t>
            </w:r>
          </w:p>
        </w:tc>
        <w:tc>
          <w:tcPr>
            <w:tcW w:w="1700" w:type="dxa"/>
            <w:tcBorders>
              <w:top w:val="nil"/>
              <w:left w:val="nil"/>
              <w:bottom w:val="single" w:sz="4" w:space="0" w:color="auto"/>
              <w:right w:val="single" w:sz="4" w:space="0" w:color="auto"/>
            </w:tcBorders>
            <w:shd w:val="clear" w:color="auto" w:fill="auto"/>
            <w:vAlign w:val="center"/>
            <w:hideMark/>
          </w:tcPr>
          <w:p w14:paraId="3C5CCA3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$129,959.72</w:t>
            </w:r>
          </w:p>
        </w:tc>
        <w:tc>
          <w:tcPr>
            <w:tcW w:w="1700" w:type="dxa"/>
            <w:tcBorders>
              <w:top w:val="nil"/>
              <w:left w:val="nil"/>
              <w:bottom w:val="single" w:sz="4" w:space="0" w:color="auto"/>
              <w:right w:val="single" w:sz="4" w:space="0" w:color="auto"/>
            </w:tcBorders>
            <w:shd w:val="clear" w:color="auto" w:fill="auto"/>
            <w:vAlign w:val="center"/>
            <w:hideMark/>
          </w:tcPr>
          <w:p w14:paraId="4EC5643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$114,850.73</w:t>
            </w:r>
          </w:p>
        </w:tc>
        <w:tc>
          <w:tcPr>
            <w:tcW w:w="888" w:type="dxa"/>
            <w:tcBorders>
              <w:top w:val="nil"/>
              <w:left w:val="nil"/>
              <w:bottom w:val="single" w:sz="4" w:space="0" w:color="auto"/>
              <w:right w:val="single" w:sz="4" w:space="0" w:color="auto"/>
            </w:tcBorders>
            <w:shd w:val="clear" w:color="auto" w:fill="auto"/>
            <w:vAlign w:val="center"/>
            <w:hideMark/>
          </w:tcPr>
          <w:p w14:paraId="05A23E1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C35B7D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47F1866"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0D44B0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B4EA43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2117-0011-2025-4318</w:t>
            </w:r>
          </w:p>
        </w:tc>
        <w:tc>
          <w:tcPr>
            <w:tcW w:w="2063" w:type="dxa"/>
            <w:tcBorders>
              <w:top w:val="nil"/>
              <w:left w:val="nil"/>
              <w:bottom w:val="single" w:sz="4" w:space="0" w:color="auto"/>
              <w:right w:val="single" w:sz="4" w:space="0" w:color="auto"/>
            </w:tcBorders>
            <w:shd w:val="clear" w:color="auto" w:fill="auto"/>
            <w:vAlign w:val="center"/>
            <w:hideMark/>
          </w:tcPr>
          <w:p w14:paraId="72FE513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4318 Fam Básica 2025</w:t>
            </w:r>
          </w:p>
        </w:tc>
        <w:tc>
          <w:tcPr>
            <w:tcW w:w="1037" w:type="dxa"/>
            <w:tcBorders>
              <w:top w:val="nil"/>
              <w:left w:val="nil"/>
              <w:bottom w:val="single" w:sz="4" w:space="0" w:color="auto"/>
              <w:right w:val="single" w:sz="4" w:space="0" w:color="auto"/>
            </w:tcBorders>
            <w:shd w:val="clear" w:color="auto" w:fill="auto"/>
            <w:vAlign w:val="center"/>
            <w:hideMark/>
          </w:tcPr>
          <w:p w14:paraId="217F255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5C7690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$8,099.00</w:t>
            </w:r>
          </w:p>
        </w:tc>
        <w:tc>
          <w:tcPr>
            <w:tcW w:w="1700" w:type="dxa"/>
            <w:tcBorders>
              <w:top w:val="nil"/>
              <w:left w:val="nil"/>
              <w:bottom w:val="single" w:sz="4" w:space="0" w:color="auto"/>
              <w:right w:val="single" w:sz="4" w:space="0" w:color="auto"/>
            </w:tcBorders>
            <w:shd w:val="clear" w:color="auto" w:fill="auto"/>
            <w:vAlign w:val="center"/>
            <w:hideMark/>
          </w:tcPr>
          <w:p w14:paraId="6E14C16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$18,560.46</w:t>
            </w:r>
          </w:p>
        </w:tc>
        <w:tc>
          <w:tcPr>
            <w:tcW w:w="1700" w:type="dxa"/>
            <w:tcBorders>
              <w:top w:val="nil"/>
              <w:left w:val="nil"/>
              <w:bottom w:val="single" w:sz="4" w:space="0" w:color="auto"/>
              <w:right w:val="single" w:sz="4" w:space="0" w:color="auto"/>
            </w:tcBorders>
            <w:shd w:val="clear" w:color="auto" w:fill="auto"/>
            <w:vAlign w:val="center"/>
            <w:hideMark/>
          </w:tcPr>
          <w:p w14:paraId="2D4D5FE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$10,461.46</w:t>
            </w:r>
          </w:p>
        </w:tc>
        <w:tc>
          <w:tcPr>
            <w:tcW w:w="888" w:type="dxa"/>
            <w:tcBorders>
              <w:top w:val="nil"/>
              <w:left w:val="nil"/>
              <w:bottom w:val="single" w:sz="4" w:space="0" w:color="auto"/>
              <w:right w:val="single" w:sz="4" w:space="0" w:color="auto"/>
            </w:tcBorders>
            <w:shd w:val="clear" w:color="auto" w:fill="auto"/>
            <w:vAlign w:val="center"/>
            <w:hideMark/>
          </w:tcPr>
          <w:p w14:paraId="0C6594D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00AAC4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85653D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D7D24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4AAC3B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2117-0011-2025-4987</w:t>
            </w:r>
          </w:p>
        </w:tc>
        <w:tc>
          <w:tcPr>
            <w:tcW w:w="2063" w:type="dxa"/>
            <w:tcBorders>
              <w:top w:val="nil"/>
              <w:left w:val="nil"/>
              <w:bottom w:val="single" w:sz="4" w:space="0" w:color="auto"/>
              <w:right w:val="single" w:sz="4" w:space="0" w:color="auto"/>
            </w:tcBorders>
            <w:shd w:val="clear" w:color="auto" w:fill="auto"/>
            <w:vAlign w:val="center"/>
            <w:hideMark/>
          </w:tcPr>
          <w:p w14:paraId="2623EA4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4987 UO Fam Sup 2025</w:t>
            </w:r>
          </w:p>
        </w:tc>
        <w:tc>
          <w:tcPr>
            <w:tcW w:w="1037" w:type="dxa"/>
            <w:tcBorders>
              <w:top w:val="nil"/>
              <w:left w:val="nil"/>
              <w:bottom w:val="single" w:sz="4" w:space="0" w:color="auto"/>
              <w:right w:val="single" w:sz="4" w:space="0" w:color="auto"/>
            </w:tcBorders>
            <w:shd w:val="clear" w:color="auto" w:fill="auto"/>
            <w:vAlign w:val="center"/>
            <w:hideMark/>
          </w:tcPr>
          <w:p w14:paraId="4ADE62C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07F673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2A7B8C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$29,641.59</w:t>
            </w:r>
          </w:p>
        </w:tc>
        <w:tc>
          <w:tcPr>
            <w:tcW w:w="1700" w:type="dxa"/>
            <w:tcBorders>
              <w:top w:val="nil"/>
              <w:left w:val="nil"/>
              <w:bottom w:val="single" w:sz="4" w:space="0" w:color="auto"/>
              <w:right w:val="single" w:sz="4" w:space="0" w:color="auto"/>
            </w:tcBorders>
            <w:shd w:val="clear" w:color="auto" w:fill="auto"/>
            <w:vAlign w:val="center"/>
            <w:hideMark/>
          </w:tcPr>
          <w:p w14:paraId="376826D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$29,641.59</w:t>
            </w:r>
          </w:p>
        </w:tc>
        <w:tc>
          <w:tcPr>
            <w:tcW w:w="888" w:type="dxa"/>
            <w:tcBorders>
              <w:top w:val="nil"/>
              <w:left w:val="nil"/>
              <w:bottom w:val="single" w:sz="4" w:space="0" w:color="auto"/>
              <w:right w:val="single" w:sz="4" w:space="0" w:color="auto"/>
            </w:tcBorders>
            <w:shd w:val="clear" w:color="auto" w:fill="auto"/>
            <w:vAlign w:val="center"/>
            <w:hideMark/>
          </w:tcPr>
          <w:p w14:paraId="31A71F0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35E6BB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CAF385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DA762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1F2BDD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2117-0011-2025-5878</w:t>
            </w:r>
          </w:p>
        </w:tc>
        <w:tc>
          <w:tcPr>
            <w:tcW w:w="2063" w:type="dxa"/>
            <w:tcBorders>
              <w:top w:val="nil"/>
              <w:left w:val="nil"/>
              <w:bottom w:val="single" w:sz="4" w:space="0" w:color="auto"/>
              <w:right w:val="single" w:sz="4" w:space="0" w:color="auto"/>
            </w:tcBorders>
            <w:shd w:val="clear" w:color="auto" w:fill="auto"/>
            <w:vAlign w:val="center"/>
            <w:hideMark/>
          </w:tcPr>
          <w:p w14:paraId="1869794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5878 Part Rec Prop EFA UTC 2025</w:t>
            </w:r>
          </w:p>
        </w:tc>
        <w:tc>
          <w:tcPr>
            <w:tcW w:w="1037" w:type="dxa"/>
            <w:tcBorders>
              <w:top w:val="nil"/>
              <w:left w:val="nil"/>
              <w:bottom w:val="single" w:sz="4" w:space="0" w:color="auto"/>
              <w:right w:val="single" w:sz="4" w:space="0" w:color="auto"/>
            </w:tcBorders>
            <w:shd w:val="clear" w:color="auto" w:fill="auto"/>
            <w:vAlign w:val="center"/>
            <w:hideMark/>
          </w:tcPr>
          <w:p w14:paraId="215F98E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B78A6A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E9E80B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$17,159.32</w:t>
            </w:r>
          </w:p>
        </w:tc>
        <w:tc>
          <w:tcPr>
            <w:tcW w:w="1700" w:type="dxa"/>
            <w:tcBorders>
              <w:top w:val="nil"/>
              <w:left w:val="nil"/>
              <w:bottom w:val="single" w:sz="4" w:space="0" w:color="auto"/>
              <w:right w:val="single" w:sz="4" w:space="0" w:color="auto"/>
            </w:tcBorders>
            <w:shd w:val="clear" w:color="auto" w:fill="auto"/>
            <w:vAlign w:val="center"/>
            <w:hideMark/>
          </w:tcPr>
          <w:p w14:paraId="71BC550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$17,159.32</w:t>
            </w:r>
          </w:p>
        </w:tc>
        <w:tc>
          <w:tcPr>
            <w:tcW w:w="888" w:type="dxa"/>
            <w:tcBorders>
              <w:top w:val="nil"/>
              <w:left w:val="nil"/>
              <w:bottom w:val="single" w:sz="4" w:space="0" w:color="auto"/>
              <w:right w:val="single" w:sz="4" w:space="0" w:color="auto"/>
            </w:tcBorders>
            <w:shd w:val="clear" w:color="auto" w:fill="auto"/>
            <w:vAlign w:val="center"/>
            <w:hideMark/>
          </w:tcPr>
          <w:p w14:paraId="6116CD0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2C362B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149803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912038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31D3CC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2117-0011-2025-8104</w:t>
            </w:r>
          </w:p>
        </w:tc>
        <w:tc>
          <w:tcPr>
            <w:tcW w:w="2063" w:type="dxa"/>
            <w:tcBorders>
              <w:top w:val="nil"/>
              <w:left w:val="nil"/>
              <w:bottom w:val="single" w:sz="4" w:space="0" w:color="auto"/>
              <w:right w:val="single" w:sz="4" w:space="0" w:color="auto"/>
            </w:tcBorders>
            <w:shd w:val="clear" w:color="auto" w:fill="auto"/>
            <w:vAlign w:val="center"/>
            <w:hideMark/>
          </w:tcPr>
          <w:p w14:paraId="23B1CB7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8104 Part Rec Prop EFA</w:t>
            </w:r>
          </w:p>
        </w:tc>
        <w:tc>
          <w:tcPr>
            <w:tcW w:w="1037" w:type="dxa"/>
            <w:tcBorders>
              <w:top w:val="nil"/>
              <w:left w:val="nil"/>
              <w:bottom w:val="single" w:sz="4" w:space="0" w:color="auto"/>
              <w:right w:val="single" w:sz="4" w:space="0" w:color="auto"/>
            </w:tcBorders>
            <w:shd w:val="clear" w:color="auto" w:fill="auto"/>
            <w:vAlign w:val="center"/>
            <w:hideMark/>
          </w:tcPr>
          <w:p w14:paraId="76D6F23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F16EFF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E0185D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$54,999.97</w:t>
            </w:r>
          </w:p>
        </w:tc>
        <w:tc>
          <w:tcPr>
            <w:tcW w:w="1700" w:type="dxa"/>
            <w:tcBorders>
              <w:top w:val="nil"/>
              <w:left w:val="nil"/>
              <w:bottom w:val="single" w:sz="4" w:space="0" w:color="auto"/>
              <w:right w:val="single" w:sz="4" w:space="0" w:color="auto"/>
            </w:tcBorders>
            <w:shd w:val="clear" w:color="auto" w:fill="auto"/>
            <w:vAlign w:val="center"/>
            <w:hideMark/>
          </w:tcPr>
          <w:p w14:paraId="3B7772A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$54,999.97</w:t>
            </w:r>
          </w:p>
        </w:tc>
        <w:tc>
          <w:tcPr>
            <w:tcW w:w="888" w:type="dxa"/>
            <w:tcBorders>
              <w:top w:val="nil"/>
              <w:left w:val="nil"/>
              <w:bottom w:val="single" w:sz="4" w:space="0" w:color="auto"/>
              <w:right w:val="single" w:sz="4" w:space="0" w:color="auto"/>
            </w:tcBorders>
            <w:shd w:val="clear" w:color="auto" w:fill="auto"/>
            <w:vAlign w:val="center"/>
            <w:hideMark/>
          </w:tcPr>
          <w:p w14:paraId="70762E5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0DC5F8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C995FB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C833A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A71FD5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2117-0011-2025-8522</w:t>
            </w:r>
          </w:p>
        </w:tc>
        <w:tc>
          <w:tcPr>
            <w:tcW w:w="2063" w:type="dxa"/>
            <w:tcBorders>
              <w:top w:val="nil"/>
              <w:left w:val="nil"/>
              <w:bottom w:val="single" w:sz="4" w:space="0" w:color="auto"/>
              <w:right w:val="single" w:sz="4" w:space="0" w:color="auto"/>
            </w:tcBorders>
            <w:shd w:val="clear" w:color="auto" w:fill="auto"/>
            <w:vAlign w:val="center"/>
            <w:hideMark/>
          </w:tcPr>
          <w:p w14:paraId="3211FF1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8522 Rem Fam Basica 2025</w:t>
            </w:r>
          </w:p>
        </w:tc>
        <w:tc>
          <w:tcPr>
            <w:tcW w:w="1037" w:type="dxa"/>
            <w:tcBorders>
              <w:top w:val="nil"/>
              <w:left w:val="nil"/>
              <w:bottom w:val="single" w:sz="4" w:space="0" w:color="auto"/>
              <w:right w:val="single" w:sz="4" w:space="0" w:color="auto"/>
            </w:tcBorders>
            <w:shd w:val="clear" w:color="auto" w:fill="auto"/>
            <w:vAlign w:val="center"/>
            <w:hideMark/>
          </w:tcPr>
          <w:p w14:paraId="7773E1C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3A999F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$9,102.97</w:t>
            </w:r>
          </w:p>
        </w:tc>
        <w:tc>
          <w:tcPr>
            <w:tcW w:w="1700" w:type="dxa"/>
            <w:tcBorders>
              <w:top w:val="nil"/>
              <w:left w:val="nil"/>
              <w:bottom w:val="single" w:sz="4" w:space="0" w:color="auto"/>
              <w:right w:val="single" w:sz="4" w:space="0" w:color="auto"/>
            </w:tcBorders>
            <w:shd w:val="clear" w:color="auto" w:fill="auto"/>
            <w:vAlign w:val="center"/>
            <w:hideMark/>
          </w:tcPr>
          <w:p w14:paraId="0C853AC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$158,851.63</w:t>
            </w:r>
          </w:p>
        </w:tc>
        <w:tc>
          <w:tcPr>
            <w:tcW w:w="1700" w:type="dxa"/>
            <w:tcBorders>
              <w:top w:val="nil"/>
              <w:left w:val="nil"/>
              <w:bottom w:val="single" w:sz="4" w:space="0" w:color="auto"/>
              <w:right w:val="single" w:sz="4" w:space="0" w:color="auto"/>
            </w:tcBorders>
            <w:shd w:val="clear" w:color="auto" w:fill="auto"/>
            <w:vAlign w:val="center"/>
            <w:hideMark/>
          </w:tcPr>
          <w:p w14:paraId="6E2CC32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$149,748.66</w:t>
            </w:r>
          </w:p>
        </w:tc>
        <w:tc>
          <w:tcPr>
            <w:tcW w:w="888" w:type="dxa"/>
            <w:tcBorders>
              <w:top w:val="nil"/>
              <w:left w:val="nil"/>
              <w:bottom w:val="single" w:sz="4" w:space="0" w:color="auto"/>
              <w:right w:val="single" w:sz="4" w:space="0" w:color="auto"/>
            </w:tcBorders>
            <w:shd w:val="clear" w:color="auto" w:fill="auto"/>
            <w:vAlign w:val="center"/>
            <w:hideMark/>
          </w:tcPr>
          <w:p w14:paraId="4647875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120A65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416A06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2F9FE1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B94C56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2117-0011-2025-8986</w:t>
            </w:r>
          </w:p>
        </w:tc>
        <w:tc>
          <w:tcPr>
            <w:tcW w:w="2063" w:type="dxa"/>
            <w:tcBorders>
              <w:top w:val="nil"/>
              <w:left w:val="nil"/>
              <w:bottom w:val="single" w:sz="4" w:space="0" w:color="auto"/>
              <w:right w:val="single" w:sz="4" w:space="0" w:color="auto"/>
            </w:tcBorders>
            <w:shd w:val="clear" w:color="auto" w:fill="auto"/>
            <w:vAlign w:val="center"/>
            <w:hideMark/>
          </w:tcPr>
          <w:p w14:paraId="65665B4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8986 Fam media superior 2025</w:t>
            </w:r>
          </w:p>
        </w:tc>
        <w:tc>
          <w:tcPr>
            <w:tcW w:w="1037" w:type="dxa"/>
            <w:tcBorders>
              <w:top w:val="nil"/>
              <w:left w:val="nil"/>
              <w:bottom w:val="single" w:sz="4" w:space="0" w:color="auto"/>
              <w:right w:val="single" w:sz="4" w:space="0" w:color="auto"/>
            </w:tcBorders>
            <w:shd w:val="clear" w:color="auto" w:fill="auto"/>
            <w:vAlign w:val="center"/>
            <w:hideMark/>
          </w:tcPr>
          <w:p w14:paraId="22C8C8F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BD1EC6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F678C0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$512.07</w:t>
            </w:r>
          </w:p>
        </w:tc>
        <w:tc>
          <w:tcPr>
            <w:tcW w:w="1700" w:type="dxa"/>
            <w:tcBorders>
              <w:top w:val="nil"/>
              <w:left w:val="nil"/>
              <w:bottom w:val="single" w:sz="4" w:space="0" w:color="auto"/>
              <w:right w:val="single" w:sz="4" w:space="0" w:color="auto"/>
            </w:tcBorders>
            <w:shd w:val="clear" w:color="auto" w:fill="auto"/>
            <w:vAlign w:val="center"/>
            <w:hideMark/>
          </w:tcPr>
          <w:p w14:paraId="1274BDF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$512.07</w:t>
            </w:r>
          </w:p>
        </w:tc>
        <w:tc>
          <w:tcPr>
            <w:tcW w:w="888" w:type="dxa"/>
            <w:tcBorders>
              <w:top w:val="nil"/>
              <w:left w:val="nil"/>
              <w:bottom w:val="single" w:sz="4" w:space="0" w:color="auto"/>
              <w:right w:val="single" w:sz="4" w:space="0" w:color="auto"/>
            </w:tcBorders>
            <w:shd w:val="clear" w:color="auto" w:fill="auto"/>
            <w:vAlign w:val="center"/>
            <w:hideMark/>
          </w:tcPr>
          <w:p w14:paraId="23A9890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9F982A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3819DE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31477C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344819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2117-0011-2025-9910</w:t>
            </w:r>
          </w:p>
        </w:tc>
        <w:tc>
          <w:tcPr>
            <w:tcW w:w="2063" w:type="dxa"/>
            <w:tcBorders>
              <w:top w:val="nil"/>
              <w:left w:val="nil"/>
              <w:bottom w:val="single" w:sz="4" w:space="0" w:color="auto"/>
              <w:right w:val="single" w:sz="4" w:space="0" w:color="auto"/>
            </w:tcBorders>
            <w:shd w:val="clear" w:color="auto" w:fill="auto"/>
            <w:vAlign w:val="center"/>
            <w:hideMark/>
          </w:tcPr>
          <w:p w14:paraId="162B2A7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9910 Obra Ing Fis Rec Propios</w:t>
            </w:r>
          </w:p>
        </w:tc>
        <w:tc>
          <w:tcPr>
            <w:tcW w:w="1037" w:type="dxa"/>
            <w:tcBorders>
              <w:top w:val="nil"/>
              <w:left w:val="nil"/>
              <w:bottom w:val="single" w:sz="4" w:space="0" w:color="auto"/>
              <w:right w:val="single" w:sz="4" w:space="0" w:color="auto"/>
            </w:tcBorders>
            <w:shd w:val="clear" w:color="auto" w:fill="auto"/>
            <w:vAlign w:val="center"/>
            <w:hideMark/>
          </w:tcPr>
          <w:p w14:paraId="1109A13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97B012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EE892F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$209.39</w:t>
            </w:r>
          </w:p>
        </w:tc>
        <w:tc>
          <w:tcPr>
            <w:tcW w:w="1700" w:type="dxa"/>
            <w:tcBorders>
              <w:top w:val="nil"/>
              <w:left w:val="nil"/>
              <w:bottom w:val="single" w:sz="4" w:space="0" w:color="auto"/>
              <w:right w:val="single" w:sz="4" w:space="0" w:color="auto"/>
            </w:tcBorders>
            <w:shd w:val="clear" w:color="auto" w:fill="auto"/>
            <w:vAlign w:val="center"/>
            <w:hideMark/>
          </w:tcPr>
          <w:p w14:paraId="7B5A8DA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$209.39</w:t>
            </w:r>
          </w:p>
        </w:tc>
        <w:tc>
          <w:tcPr>
            <w:tcW w:w="888" w:type="dxa"/>
            <w:tcBorders>
              <w:top w:val="nil"/>
              <w:left w:val="nil"/>
              <w:bottom w:val="single" w:sz="4" w:space="0" w:color="auto"/>
              <w:right w:val="single" w:sz="4" w:space="0" w:color="auto"/>
            </w:tcBorders>
            <w:shd w:val="clear" w:color="auto" w:fill="auto"/>
            <w:vAlign w:val="center"/>
            <w:hideMark/>
          </w:tcPr>
          <w:p w14:paraId="5BF938E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308CBD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46FA8F3"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E9263E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10EA6D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w:t>
            </w:r>
          </w:p>
        </w:tc>
        <w:tc>
          <w:tcPr>
            <w:tcW w:w="2063" w:type="dxa"/>
            <w:tcBorders>
              <w:top w:val="nil"/>
              <w:left w:val="nil"/>
              <w:bottom w:val="single" w:sz="4" w:space="0" w:color="auto"/>
              <w:right w:val="single" w:sz="4" w:space="0" w:color="auto"/>
            </w:tcBorders>
            <w:shd w:val="clear" w:color="auto" w:fill="auto"/>
            <w:vAlign w:val="center"/>
            <w:hideMark/>
          </w:tcPr>
          <w:p w14:paraId="5A23573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Retenciones 5 al millar SECODAM</w:t>
            </w:r>
          </w:p>
        </w:tc>
        <w:tc>
          <w:tcPr>
            <w:tcW w:w="1037" w:type="dxa"/>
            <w:tcBorders>
              <w:top w:val="nil"/>
              <w:left w:val="nil"/>
              <w:bottom w:val="single" w:sz="4" w:space="0" w:color="auto"/>
              <w:right w:val="single" w:sz="4" w:space="0" w:color="auto"/>
            </w:tcBorders>
            <w:shd w:val="clear" w:color="auto" w:fill="auto"/>
            <w:vAlign w:val="center"/>
            <w:hideMark/>
          </w:tcPr>
          <w:p w14:paraId="18D5B7C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9F7AB6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$80,777.42</w:t>
            </w:r>
          </w:p>
        </w:tc>
        <w:tc>
          <w:tcPr>
            <w:tcW w:w="1700" w:type="dxa"/>
            <w:tcBorders>
              <w:top w:val="nil"/>
              <w:left w:val="nil"/>
              <w:bottom w:val="single" w:sz="4" w:space="0" w:color="auto"/>
              <w:right w:val="single" w:sz="4" w:space="0" w:color="auto"/>
            </w:tcBorders>
            <w:shd w:val="clear" w:color="auto" w:fill="auto"/>
            <w:vAlign w:val="center"/>
            <w:hideMark/>
          </w:tcPr>
          <w:p w14:paraId="0D784A8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$1,054,153.58</w:t>
            </w:r>
          </w:p>
        </w:tc>
        <w:tc>
          <w:tcPr>
            <w:tcW w:w="1700" w:type="dxa"/>
            <w:tcBorders>
              <w:top w:val="nil"/>
              <w:left w:val="nil"/>
              <w:bottom w:val="single" w:sz="4" w:space="0" w:color="auto"/>
              <w:right w:val="single" w:sz="4" w:space="0" w:color="auto"/>
            </w:tcBorders>
            <w:shd w:val="clear" w:color="auto" w:fill="auto"/>
            <w:vAlign w:val="center"/>
            <w:hideMark/>
          </w:tcPr>
          <w:p w14:paraId="5AD0771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$973,376.16</w:t>
            </w:r>
          </w:p>
        </w:tc>
        <w:tc>
          <w:tcPr>
            <w:tcW w:w="888" w:type="dxa"/>
            <w:tcBorders>
              <w:top w:val="nil"/>
              <w:left w:val="nil"/>
              <w:bottom w:val="single" w:sz="4" w:space="0" w:color="auto"/>
              <w:right w:val="single" w:sz="4" w:space="0" w:color="auto"/>
            </w:tcBorders>
            <w:shd w:val="clear" w:color="auto" w:fill="auto"/>
            <w:vAlign w:val="center"/>
            <w:hideMark/>
          </w:tcPr>
          <w:p w14:paraId="0A7550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19DF93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9530D3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B13B8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3C46A92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2117-0012-2015</w:t>
            </w:r>
          </w:p>
        </w:tc>
        <w:tc>
          <w:tcPr>
            <w:tcW w:w="2063" w:type="dxa"/>
            <w:tcBorders>
              <w:top w:val="nil"/>
              <w:left w:val="nil"/>
              <w:bottom w:val="single" w:sz="4" w:space="0" w:color="auto"/>
              <w:right w:val="single" w:sz="4" w:space="0" w:color="auto"/>
            </w:tcBorders>
            <w:shd w:val="clear" w:color="auto" w:fill="auto"/>
            <w:vAlign w:val="center"/>
            <w:hideMark/>
          </w:tcPr>
          <w:p w14:paraId="7DD40C9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Cuentas de Programas 2015</w:t>
            </w:r>
          </w:p>
        </w:tc>
        <w:tc>
          <w:tcPr>
            <w:tcW w:w="1037" w:type="dxa"/>
            <w:tcBorders>
              <w:top w:val="nil"/>
              <w:left w:val="nil"/>
              <w:bottom w:val="single" w:sz="4" w:space="0" w:color="auto"/>
              <w:right w:val="single" w:sz="4" w:space="0" w:color="auto"/>
            </w:tcBorders>
            <w:shd w:val="clear" w:color="auto" w:fill="auto"/>
            <w:vAlign w:val="center"/>
            <w:hideMark/>
          </w:tcPr>
          <w:p w14:paraId="4AF3EB6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A9998B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184925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$14,821.59</w:t>
            </w:r>
          </w:p>
        </w:tc>
        <w:tc>
          <w:tcPr>
            <w:tcW w:w="1700" w:type="dxa"/>
            <w:tcBorders>
              <w:top w:val="nil"/>
              <w:left w:val="nil"/>
              <w:bottom w:val="single" w:sz="4" w:space="0" w:color="auto"/>
              <w:right w:val="single" w:sz="4" w:space="0" w:color="auto"/>
            </w:tcBorders>
            <w:shd w:val="clear" w:color="auto" w:fill="auto"/>
            <w:vAlign w:val="center"/>
            <w:hideMark/>
          </w:tcPr>
          <w:p w14:paraId="15EE5EE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$14,821.59</w:t>
            </w:r>
          </w:p>
        </w:tc>
        <w:tc>
          <w:tcPr>
            <w:tcW w:w="888" w:type="dxa"/>
            <w:tcBorders>
              <w:top w:val="nil"/>
              <w:left w:val="nil"/>
              <w:bottom w:val="single" w:sz="4" w:space="0" w:color="auto"/>
              <w:right w:val="single" w:sz="4" w:space="0" w:color="auto"/>
            </w:tcBorders>
            <w:shd w:val="clear" w:color="auto" w:fill="auto"/>
            <w:vAlign w:val="center"/>
            <w:hideMark/>
          </w:tcPr>
          <w:p w14:paraId="74BCB61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6A1695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839835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2FC6D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DEAD18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2117-0012-2015-2321</w:t>
            </w:r>
          </w:p>
        </w:tc>
        <w:tc>
          <w:tcPr>
            <w:tcW w:w="2063" w:type="dxa"/>
            <w:tcBorders>
              <w:top w:val="nil"/>
              <w:left w:val="nil"/>
              <w:bottom w:val="single" w:sz="4" w:space="0" w:color="auto"/>
              <w:right w:val="single" w:sz="4" w:space="0" w:color="auto"/>
            </w:tcBorders>
            <w:shd w:val="clear" w:color="auto" w:fill="auto"/>
            <w:vAlign w:val="center"/>
            <w:hideMark/>
          </w:tcPr>
          <w:p w14:paraId="3475428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Fam Potenciado</w:t>
            </w:r>
          </w:p>
        </w:tc>
        <w:tc>
          <w:tcPr>
            <w:tcW w:w="1037" w:type="dxa"/>
            <w:tcBorders>
              <w:top w:val="nil"/>
              <w:left w:val="nil"/>
              <w:bottom w:val="single" w:sz="4" w:space="0" w:color="auto"/>
              <w:right w:val="single" w:sz="4" w:space="0" w:color="auto"/>
            </w:tcBorders>
            <w:shd w:val="clear" w:color="auto" w:fill="auto"/>
            <w:vAlign w:val="center"/>
            <w:hideMark/>
          </w:tcPr>
          <w:p w14:paraId="1186D43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C89312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62E9A5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$14,821.59</w:t>
            </w:r>
          </w:p>
        </w:tc>
        <w:tc>
          <w:tcPr>
            <w:tcW w:w="1700" w:type="dxa"/>
            <w:tcBorders>
              <w:top w:val="nil"/>
              <w:left w:val="nil"/>
              <w:bottom w:val="single" w:sz="4" w:space="0" w:color="auto"/>
              <w:right w:val="single" w:sz="4" w:space="0" w:color="auto"/>
            </w:tcBorders>
            <w:shd w:val="clear" w:color="auto" w:fill="auto"/>
            <w:vAlign w:val="center"/>
            <w:hideMark/>
          </w:tcPr>
          <w:p w14:paraId="34E34C2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$14,821.59</w:t>
            </w:r>
          </w:p>
        </w:tc>
        <w:tc>
          <w:tcPr>
            <w:tcW w:w="888" w:type="dxa"/>
            <w:tcBorders>
              <w:top w:val="nil"/>
              <w:left w:val="nil"/>
              <w:bottom w:val="single" w:sz="4" w:space="0" w:color="auto"/>
              <w:right w:val="single" w:sz="4" w:space="0" w:color="auto"/>
            </w:tcBorders>
            <w:shd w:val="clear" w:color="auto" w:fill="auto"/>
            <w:vAlign w:val="center"/>
            <w:hideMark/>
          </w:tcPr>
          <w:p w14:paraId="0EEE350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37485A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944AFD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7132C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EB57AF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2117-0012-2025</w:t>
            </w:r>
          </w:p>
        </w:tc>
        <w:tc>
          <w:tcPr>
            <w:tcW w:w="2063" w:type="dxa"/>
            <w:tcBorders>
              <w:top w:val="nil"/>
              <w:left w:val="nil"/>
              <w:bottom w:val="single" w:sz="4" w:space="0" w:color="auto"/>
              <w:right w:val="single" w:sz="4" w:space="0" w:color="auto"/>
            </w:tcBorders>
            <w:shd w:val="clear" w:color="auto" w:fill="auto"/>
            <w:vAlign w:val="center"/>
            <w:hideMark/>
          </w:tcPr>
          <w:p w14:paraId="633A656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Cuentas Programas 2025</w:t>
            </w:r>
          </w:p>
        </w:tc>
        <w:tc>
          <w:tcPr>
            <w:tcW w:w="1037" w:type="dxa"/>
            <w:tcBorders>
              <w:top w:val="nil"/>
              <w:left w:val="nil"/>
              <w:bottom w:val="single" w:sz="4" w:space="0" w:color="auto"/>
              <w:right w:val="single" w:sz="4" w:space="0" w:color="auto"/>
            </w:tcBorders>
            <w:shd w:val="clear" w:color="auto" w:fill="auto"/>
            <w:vAlign w:val="center"/>
            <w:hideMark/>
          </w:tcPr>
          <w:p w14:paraId="525162A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741B38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$80,777.42</w:t>
            </w:r>
          </w:p>
        </w:tc>
        <w:tc>
          <w:tcPr>
            <w:tcW w:w="1700" w:type="dxa"/>
            <w:tcBorders>
              <w:top w:val="nil"/>
              <w:left w:val="nil"/>
              <w:bottom w:val="single" w:sz="4" w:space="0" w:color="auto"/>
              <w:right w:val="single" w:sz="4" w:space="0" w:color="auto"/>
            </w:tcBorders>
            <w:shd w:val="clear" w:color="auto" w:fill="auto"/>
            <w:vAlign w:val="center"/>
            <w:hideMark/>
          </w:tcPr>
          <w:p w14:paraId="4E8FF66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$1,039,331.99</w:t>
            </w:r>
          </w:p>
        </w:tc>
        <w:tc>
          <w:tcPr>
            <w:tcW w:w="1700" w:type="dxa"/>
            <w:tcBorders>
              <w:top w:val="nil"/>
              <w:left w:val="nil"/>
              <w:bottom w:val="single" w:sz="4" w:space="0" w:color="auto"/>
              <w:right w:val="single" w:sz="4" w:space="0" w:color="auto"/>
            </w:tcBorders>
            <w:shd w:val="clear" w:color="auto" w:fill="auto"/>
            <w:vAlign w:val="center"/>
            <w:hideMark/>
          </w:tcPr>
          <w:p w14:paraId="03EC195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$958,554.57</w:t>
            </w:r>
          </w:p>
        </w:tc>
        <w:tc>
          <w:tcPr>
            <w:tcW w:w="888" w:type="dxa"/>
            <w:tcBorders>
              <w:top w:val="nil"/>
              <w:left w:val="nil"/>
              <w:bottom w:val="single" w:sz="4" w:space="0" w:color="auto"/>
              <w:right w:val="single" w:sz="4" w:space="0" w:color="auto"/>
            </w:tcBorders>
            <w:shd w:val="clear" w:color="auto" w:fill="auto"/>
            <w:vAlign w:val="center"/>
            <w:hideMark/>
          </w:tcPr>
          <w:p w14:paraId="1395159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96A2CC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D3D566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B1B04B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690444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2117-0012-2025-1225</w:t>
            </w:r>
          </w:p>
        </w:tc>
        <w:tc>
          <w:tcPr>
            <w:tcW w:w="2063" w:type="dxa"/>
            <w:tcBorders>
              <w:top w:val="nil"/>
              <w:left w:val="nil"/>
              <w:bottom w:val="single" w:sz="4" w:space="0" w:color="auto"/>
              <w:right w:val="single" w:sz="4" w:space="0" w:color="auto"/>
            </w:tcBorders>
            <w:shd w:val="clear" w:color="auto" w:fill="auto"/>
            <w:vAlign w:val="center"/>
            <w:hideMark/>
          </w:tcPr>
          <w:p w14:paraId="3799592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1225 Esc ND Profexce 2025</w:t>
            </w:r>
          </w:p>
        </w:tc>
        <w:tc>
          <w:tcPr>
            <w:tcW w:w="1037" w:type="dxa"/>
            <w:tcBorders>
              <w:top w:val="nil"/>
              <w:left w:val="nil"/>
              <w:bottom w:val="single" w:sz="4" w:space="0" w:color="auto"/>
              <w:right w:val="single" w:sz="4" w:space="0" w:color="auto"/>
            </w:tcBorders>
            <w:shd w:val="clear" w:color="auto" w:fill="auto"/>
            <w:vAlign w:val="center"/>
            <w:hideMark/>
          </w:tcPr>
          <w:p w14:paraId="10FDE77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7A57FD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326637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$3,442.25</w:t>
            </w:r>
          </w:p>
        </w:tc>
        <w:tc>
          <w:tcPr>
            <w:tcW w:w="1700" w:type="dxa"/>
            <w:tcBorders>
              <w:top w:val="nil"/>
              <w:left w:val="nil"/>
              <w:bottom w:val="single" w:sz="4" w:space="0" w:color="auto"/>
              <w:right w:val="single" w:sz="4" w:space="0" w:color="auto"/>
            </w:tcBorders>
            <w:shd w:val="clear" w:color="auto" w:fill="auto"/>
            <w:vAlign w:val="center"/>
            <w:hideMark/>
          </w:tcPr>
          <w:p w14:paraId="12C3094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$3,442.25</w:t>
            </w:r>
          </w:p>
        </w:tc>
        <w:tc>
          <w:tcPr>
            <w:tcW w:w="888" w:type="dxa"/>
            <w:tcBorders>
              <w:top w:val="nil"/>
              <w:left w:val="nil"/>
              <w:bottom w:val="single" w:sz="4" w:space="0" w:color="auto"/>
              <w:right w:val="single" w:sz="4" w:space="0" w:color="auto"/>
            </w:tcBorders>
            <w:shd w:val="clear" w:color="auto" w:fill="auto"/>
            <w:vAlign w:val="center"/>
            <w:hideMark/>
          </w:tcPr>
          <w:p w14:paraId="5F47A6F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ADDE23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68EC10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528FDF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0A2F3C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2117-0012-2025-1347</w:t>
            </w:r>
          </w:p>
        </w:tc>
        <w:tc>
          <w:tcPr>
            <w:tcW w:w="2063" w:type="dxa"/>
            <w:tcBorders>
              <w:top w:val="nil"/>
              <w:left w:val="nil"/>
              <w:bottom w:val="single" w:sz="4" w:space="0" w:color="auto"/>
              <w:right w:val="single" w:sz="4" w:space="0" w:color="auto"/>
            </w:tcBorders>
            <w:shd w:val="clear" w:color="auto" w:fill="auto"/>
            <w:vAlign w:val="center"/>
            <w:hideMark/>
          </w:tcPr>
          <w:p w14:paraId="566FAC8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1347 Esc NV Profexce 2025</w:t>
            </w:r>
          </w:p>
        </w:tc>
        <w:tc>
          <w:tcPr>
            <w:tcW w:w="1037" w:type="dxa"/>
            <w:tcBorders>
              <w:top w:val="nil"/>
              <w:left w:val="nil"/>
              <w:bottom w:val="single" w:sz="4" w:space="0" w:color="auto"/>
              <w:right w:val="single" w:sz="4" w:space="0" w:color="auto"/>
            </w:tcBorders>
            <w:shd w:val="clear" w:color="auto" w:fill="auto"/>
            <w:vAlign w:val="center"/>
            <w:hideMark/>
          </w:tcPr>
          <w:p w14:paraId="1539B11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14AE21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0CFA0E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$3,383.19</w:t>
            </w:r>
          </w:p>
        </w:tc>
        <w:tc>
          <w:tcPr>
            <w:tcW w:w="1700" w:type="dxa"/>
            <w:tcBorders>
              <w:top w:val="nil"/>
              <w:left w:val="nil"/>
              <w:bottom w:val="single" w:sz="4" w:space="0" w:color="auto"/>
              <w:right w:val="single" w:sz="4" w:space="0" w:color="auto"/>
            </w:tcBorders>
            <w:shd w:val="clear" w:color="auto" w:fill="auto"/>
            <w:vAlign w:val="center"/>
            <w:hideMark/>
          </w:tcPr>
          <w:p w14:paraId="085CD25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$3,383.19</w:t>
            </w:r>
          </w:p>
        </w:tc>
        <w:tc>
          <w:tcPr>
            <w:tcW w:w="888" w:type="dxa"/>
            <w:tcBorders>
              <w:top w:val="nil"/>
              <w:left w:val="nil"/>
              <w:bottom w:val="single" w:sz="4" w:space="0" w:color="auto"/>
              <w:right w:val="single" w:sz="4" w:space="0" w:color="auto"/>
            </w:tcBorders>
            <w:shd w:val="clear" w:color="auto" w:fill="auto"/>
            <w:vAlign w:val="center"/>
            <w:hideMark/>
          </w:tcPr>
          <w:p w14:paraId="6BFE9A0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16764B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518D39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D90048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909B65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2117-0012-2025-1410</w:t>
            </w:r>
          </w:p>
        </w:tc>
        <w:tc>
          <w:tcPr>
            <w:tcW w:w="2063" w:type="dxa"/>
            <w:tcBorders>
              <w:top w:val="nil"/>
              <w:left w:val="nil"/>
              <w:bottom w:val="single" w:sz="4" w:space="0" w:color="auto"/>
              <w:right w:val="single" w:sz="4" w:space="0" w:color="auto"/>
            </w:tcBorders>
            <w:shd w:val="clear" w:color="auto" w:fill="auto"/>
            <w:vAlign w:val="center"/>
            <w:hideMark/>
          </w:tcPr>
          <w:p w14:paraId="24A4C34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1410 Esc NT Profexce 2025</w:t>
            </w:r>
          </w:p>
        </w:tc>
        <w:tc>
          <w:tcPr>
            <w:tcW w:w="1037" w:type="dxa"/>
            <w:tcBorders>
              <w:top w:val="nil"/>
              <w:left w:val="nil"/>
              <w:bottom w:val="single" w:sz="4" w:space="0" w:color="auto"/>
              <w:right w:val="single" w:sz="4" w:space="0" w:color="auto"/>
            </w:tcBorders>
            <w:shd w:val="clear" w:color="auto" w:fill="auto"/>
            <w:vAlign w:val="center"/>
            <w:hideMark/>
          </w:tcPr>
          <w:p w14:paraId="5FE36F6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336882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E114A8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$3,361.22</w:t>
            </w:r>
          </w:p>
        </w:tc>
        <w:tc>
          <w:tcPr>
            <w:tcW w:w="1700" w:type="dxa"/>
            <w:tcBorders>
              <w:top w:val="nil"/>
              <w:left w:val="nil"/>
              <w:bottom w:val="single" w:sz="4" w:space="0" w:color="auto"/>
              <w:right w:val="single" w:sz="4" w:space="0" w:color="auto"/>
            </w:tcBorders>
            <w:shd w:val="clear" w:color="auto" w:fill="auto"/>
            <w:vAlign w:val="center"/>
            <w:hideMark/>
          </w:tcPr>
          <w:p w14:paraId="0865168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$3,361.22</w:t>
            </w:r>
          </w:p>
        </w:tc>
        <w:tc>
          <w:tcPr>
            <w:tcW w:w="888" w:type="dxa"/>
            <w:tcBorders>
              <w:top w:val="nil"/>
              <w:left w:val="nil"/>
              <w:bottom w:val="single" w:sz="4" w:space="0" w:color="auto"/>
              <w:right w:val="single" w:sz="4" w:space="0" w:color="auto"/>
            </w:tcBorders>
            <w:shd w:val="clear" w:color="auto" w:fill="auto"/>
            <w:vAlign w:val="center"/>
            <w:hideMark/>
          </w:tcPr>
          <w:p w14:paraId="291D173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C0FCC2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A9FD9F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79D0E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050C6C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2117-0012-2025-4239</w:t>
            </w:r>
          </w:p>
        </w:tc>
        <w:tc>
          <w:tcPr>
            <w:tcW w:w="2063" w:type="dxa"/>
            <w:tcBorders>
              <w:top w:val="nil"/>
              <w:left w:val="nil"/>
              <w:bottom w:val="single" w:sz="4" w:space="0" w:color="auto"/>
              <w:right w:val="single" w:sz="4" w:space="0" w:color="auto"/>
            </w:tcBorders>
            <w:shd w:val="clear" w:color="auto" w:fill="auto"/>
            <w:vAlign w:val="center"/>
            <w:hideMark/>
          </w:tcPr>
          <w:p w14:paraId="45E5857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4239 Rec Estatales Obra</w:t>
            </w:r>
          </w:p>
        </w:tc>
        <w:tc>
          <w:tcPr>
            <w:tcW w:w="1037" w:type="dxa"/>
            <w:tcBorders>
              <w:top w:val="nil"/>
              <w:left w:val="nil"/>
              <w:bottom w:val="single" w:sz="4" w:space="0" w:color="auto"/>
              <w:right w:val="single" w:sz="4" w:space="0" w:color="auto"/>
            </w:tcBorders>
            <w:shd w:val="clear" w:color="auto" w:fill="auto"/>
            <w:vAlign w:val="center"/>
            <w:hideMark/>
          </w:tcPr>
          <w:p w14:paraId="113F397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18D873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D8A21A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$4,409.82</w:t>
            </w:r>
          </w:p>
        </w:tc>
        <w:tc>
          <w:tcPr>
            <w:tcW w:w="1700" w:type="dxa"/>
            <w:tcBorders>
              <w:top w:val="nil"/>
              <w:left w:val="nil"/>
              <w:bottom w:val="single" w:sz="4" w:space="0" w:color="auto"/>
              <w:right w:val="single" w:sz="4" w:space="0" w:color="auto"/>
            </w:tcBorders>
            <w:shd w:val="clear" w:color="auto" w:fill="auto"/>
            <w:vAlign w:val="center"/>
            <w:hideMark/>
          </w:tcPr>
          <w:p w14:paraId="6739CC1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$4,409.82</w:t>
            </w:r>
          </w:p>
        </w:tc>
        <w:tc>
          <w:tcPr>
            <w:tcW w:w="888" w:type="dxa"/>
            <w:tcBorders>
              <w:top w:val="nil"/>
              <w:left w:val="nil"/>
              <w:bottom w:val="single" w:sz="4" w:space="0" w:color="auto"/>
              <w:right w:val="single" w:sz="4" w:space="0" w:color="auto"/>
            </w:tcBorders>
            <w:shd w:val="clear" w:color="auto" w:fill="auto"/>
            <w:vAlign w:val="center"/>
            <w:hideMark/>
          </w:tcPr>
          <w:p w14:paraId="2F58B3F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8FD5B2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6E2AF429"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7A968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6EC934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2117-0012-2025-4299</w:t>
            </w:r>
          </w:p>
        </w:tc>
        <w:tc>
          <w:tcPr>
            <w:tcW w:w="2063" w:type="dxa"/>
            <w:tcBorders>
              <w:top w:val="nil"/>
              <w:left w:val="nil"/>
              <w:bottom w:val="single" w:sz="4" w:space="0" w:color="auto"/>
              <w:right w:val="single" w:sz="4" w:space="0" w:color="auto"/>
            </w:tcBorders>
            <w:shd w:val="clear" w:color="auto" w:fill="auto"/>
            <w:vAlign w:val="center"/>
            <w:hideMark/>
          </w:tcPr>
          <w:p w14:paraId="1CDBD2E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4299 Fam Sup 2025 UA RC</w:t>
            </w:r>
          </w:p>
        </w:tc>
        <w:tc>
          <w:tcPr>
            <w:tcW w:w="1037" w:type="dxa"/>
            <w:tcBorders>
              <w:top w:val="nil"/>
              <w:left w:val="nil"/>
              <w:bottom w:val="single" w:sz="4" w:space="0" w:color="auto"/>
              <w:right w:val="single" w:sz="4" w:space="0" w:color="auto"/>
            </w:tcBorders>
            <w:shd w:val="clear" w:color="auto" w:fill="auto"/>
            <w:vAlign w:val="center"/>
            <w:hideMark/>
          </w:tcPr>
          <w:p w14:paraId="3836D14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A07066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$37,772.48</w:t>
            </w:r>
          </w:p>
        </w:tc>
        <w:tc>
          <w:tcPr>
            <w:tcW w:w="1700" w:type="dxa"/>
            <w:tcBorders>
              <w:top w:val="nil"/>
              <w:left w:val="nil"/>
              <w:bottom w:val="single" w:sz="4" w:space="0" w:color="auto"/>
              <w:right w:val="single" w:sz="4" w:space="0" w:color="auto"/>
            </w:tcBorders>
            <w:shd w:val="clear" w:color="auto" w:fill="auto"/>
            <w:vAlign w:val="center"/>
            <w:hideMark/>
          </w:tcPr>
          <w:p w14:paraId="6A8C878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$324,899.28</w:t>
            </w:r>
          </w:p>
        </w:tc>
        <w:tc>
          <w:tcPr>
            <w:tcW w:w="1700" w:type="dxa"/>
            <w:tcBorders>
              <w:top w:val="nil"/>
              <w:left w:val="nil"/>
              <w:bottom w:val="single" w:sz="4" w:space="0" w:color="auto"/>
              <w:right w:val="single" w:sz="4" w:space="0" w:color="auto"/>
            </w:tcBorders>
            <w:shd w:val="clear" w:color="auto" w:fill="auto"/>
            <w:vAlign w:val="center"/>
            <w:hideMark/>
          </w:tcPr>
          <w:p w14:paraId="2C396E5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$287,126.80</w:t>
            </w:r>
          </w:p>
        </w:tc>
        <w:tc>
          <w:tcPr>
            <w:tcW w:w="888" w:type="dxa"/>
            <w:tcBorders>
              <w:top w:val="nil"/>
              <w:left w:val="nil"/>
              <w:bottom w:val="single" w:sz="4" w:space="0" w:color="auto"/>
              <w:right w:val="single" w:sz="4" w:space="0" w:color="auto"/>
            </w:tcBorders>
            <w:shd w:val="clear" w:color="auto" w:fill="auto"/>
            <w:vAlign w:val="center"/>
            <w:hideMark/>
          </w:tcPr>
          <w:p w14:paraId="324BB17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CE3E73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237EB5C"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0E5C36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9861FA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2117-0012-2025-4318</w:t>
            </w:r>
          </w:p>
        </w:tc>
        <w:tc>
          <w:tcPr>
            <w:tcW w:w="2063" w:type="dxa"/>
            <w:tcBorders>
              <w:top w:val="nil"/>
              <w:left w:val="nil"/>
              <w:bottom w:val="single" w:sz="4" w:space="0" w:color="auto"/>
              <w:right w:val="single" w:sz="4" w:space="0" w:color="auto"/>
            </w:tcBorders>
            <w:shd w:val="clear" w:color="auto" w:fill="auto"/>
            <w:vAlign w:val="center"/>
            <w:hideMark/>
          </w:tcPr>
          <w:p w14:paraId="797956A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4318 Fam Básica 2025</w:t>
            </w:r>
          </w:p>
        </w:tc>
        <w:tc>
          <w:tcPr>
            <w:tcW w:w="1037" w:type="dxa"/>
            <w:tcBorders>
              <w:top w:val="nil"/>
              <w:left w:val="nil"/>
              <w:bottom w:val="single" w:sz="4" w:space="0" w:color="auto"/>
              <w:right w:val="single" w:sz="4" w:space="0" w:color="auto"/>
            </w:tcBorders>
            <w:shd w:val="clear" w:color="auto" w:fill="auto"/>
            <w:vAlign w:val="center"/>
            <w:hideMark/>
          </w:tcPr>
          <w:p w14:paraId="3EFF571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4BC278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$20,247.55</w:t>
            </w:r>
          </w:p>
        </w:tc>
        <w:tc>
          <w:tcPr>
            <w:tcW w:w="1700" w:type="dxa"/>
            <w:tcBorders>
              <w:top w:val="nil"/>
              <w:left w:val="nil"/>
              <w:bottom w:val="single" w:sz="4" w:space="0" w:color="auto"/>
              <w:right w:val="single" w:sz="4" w:space="0" w:color="auto"/>
            </w:tcBorders>
            <w:shd w:val="clear" w:color="auto" w:fill="auto"/>
            <w:vAlign w:val="center"/>
            <w:hideMark/>
          </w:tcPr>
          <w:p w14:paraId="214545A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$46,401.22</w:t>
            </w:r>
          </w:p>
        </w:tc>
        <w:tc>
          <w:tcPr>
            <w:tcW w:w="1700" w:type="dxa"/>
            <w:tcBorders>
              <w:top w:val="nil"/>
              <w:left w:val="nil"/>
              <w:bottom w:val="single" w:sz="4" w:space="0" w:color="auto"/>
              <w:right w:val="single" w:sz="4" w:space="0" w:color="auto"/>
            </w:tcBorders>
            <w:shd w:val="clear" w:color="auto" w:fill="auto"/>
            <w:vAlign w:val="center"/>
            <w:hideMark/>
          </w:tcPr>
          <w:p w14:paraId="798DE8D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$26,153.67</w:t>
            </w:r>
          </w:p>
        </w:tc>
        <w:tc>
          <w:tcPr>
            <w:tcW w:w="888" w:type="dxa"/>
            <w:tcBorders>
              <w:top w:val="nil"/>
              <w:left w:val="nil"/>
              <w:bottom w:val="single" w:sz="4" w:space="0" w:color="auto"/>
              <w:right w:val="single" w:sz="4" w:space="0" w:color="auto"/>
            </w:tcBorders>
            <w:shd w:val="clear" w:color="auto" w:fill="auto"/>
            <w:vAlign w:val="center"/>
            <w:hideMark/>
          </w:tcPr>
          <w:p w14:paraId="542968E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3AA2AC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24625F8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4D04C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3BE519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2117-0012-2025-4987</w:t>
            </w:r>
          </w:p>
        </w:tc>
        <w:tc>
          <w:tcPr>
            <w:tcW w:w="2063" w:type="dxa"/>
            <w:tcBorders>
              <w:top w:val="nil"/>
              <w:left w:val="nil"/>
              <w:bottom w:val="single" w:sz="4" w:space="0" w:color="auto"/>
              <w:right w:val="single" w:sz="4" w:space="0" w:color="auto"/>
            </w:tcBorders>
            <w:shd w:val="clear" w:color="auto" w:fill="auto"/>
            <w:vAlign w:val="center"/>
            <w:hideMark/>
          </w:tcPr>
          <w:p w14:paraId="374DDAC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4987 UO Fam Sup 2025</w:t>
            </w:r>
          </w:p>
        </w:tc>
        <w:tc>
          <w:tcPr>
            <w:tcW w:w="1037" w:type="dxa"/>
            <w:tcBorders>
              <w:top w:val="nil"/>
              <w:left w:val="nil"/>
              <w:bottom w:val="single" w:sz="4" w:space="0" w:color="auto"/>
              <w:right w:val="single" w:sz="4" w:space="0" w:color="auto"/>
            </w:tcBorders>
            <w:shd w:val="clear" w:color="auto" w:fill="auto"/>
            <w:vAlign w:val="center"/>
            <w:hideMark/>
          </w:tcPr>
          <w:p w14:paraId="40CE45C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458B6F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A6F23D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$74,103.99</w:t>
            </w:r>
          </w:p>
        </w:tc>
        <w:tc>
          <w:tcPr>
            <w:tcW w:w="1700" w:type="dxa"/>
            <w:tcBorders>
              <w:top w:val="nil"/>
              <w:left w:val="nil"/>
              <w:bottom w:val="single" w:sz="4" w:space="0" w:color="auto"/>
              <w:right w:val="single" w:sz="4" w:space="0" w:color="auto"/>
            </w:tcBorders>
            <w:shd w:val="clear" w:color="auto" w:fill="auto"/>
            <w:vAlign w:val="center"/>
            <w:hideMark/>
          </w:tcPr>
          <w:p w14:paraId="34BF360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$74,103.99</w:t>
            </w:r>
          </w:p>
        </w:tc>
        <w:tc>
          <w:tcPr>
            <w:tcW w:w="888" w:type="dxa"/>
            <w:tcBorders>
              <w:top w:val="nil"/>
              <w:left w:val="nil"/>
              <w:bottom w:val="single" w:sz="4" w:space="0" w:color="auto"/>
              <w:right w:val="single" w:sz="4" w:space="0" w:color="auto"/>
            </w:tcBorders>
            <w:shd w:val="clear" w:color="auto" w:fill="auto"/>
            <w:vAlign w:val="center"/>
            <w:hideMark/>
          </w:tcPr>
          <w:p w14:paraId="2689014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1033DA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14681A0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CF8A38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9A63CD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2117-0012-2025-5878</w:t>
            </w:r>
          </w:p>
        </w:tc>
        <w:tc>
          <w:tcPr>
            <w:tcW w:w="2063" w:type="dxa"/>
            <w:tcBorders>
              <w:top w:val="nil"/>
              <w:left w:val="nil"/>
              <w:bottom w:val="single" w:sz="4" w:space="0" w:color="auto"/>
              <w:right w:val="single" w:sz="4" w:space="0" w:color="auto"/>
            </w:tcBorders>
            <w:shd w:val="clear" w:color="auto" w:fill="auto"/>
            <w:vAlign w:val="center"/>
            <w:hideMark/>
          </w:tcPr>
          <w:p w14:paraId="197828E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5878 Part Rec Prop EFA UTC 2025</w:t>
            </w:r>
          </w:p>
        </w:tc>
        <w:tc>
          <w:tcPr>
            <w:tcW w:w="1037" w:type="dxa"/>
            <w:tcBorders>
              <w:top w:val="nil"/>
              <w:left w:val="nil"/>
              <w:bottom w:val="single" w:sz="4" w:space="0" w:color="auto"/>
              <w:right w:val="single" w:sz="4" w:space="0" w:color="auto"/>
            </w:tcBorders>
            <w:shd w:val="clear" w:color="auto" w:fill="auto"/>
            <w:vAlign w:val="center"/>
            <w:hideMark/>
          </w:tcPr>
          <w:p w14:paraId="31C6970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A9D220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92FB77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$42,898.31</w:t>
            </w:r>
          </w:p>
        </w:tc>
        <w:tc>
          <w:tcPr>
            <w:tcW w:w="1700" w:type="dxa"/>
            <w:tcBorders>
              <w:top w:val="nil"/>
              <w:left w:val="nil"/>
              <w:bottom w:val="single" w:sz="4" w:space="0" w:color="auto"/>
              <w:right w:val="single" w:sz="4" w:space="0" w:color="auto"/>
            </w:tcBorders>
            <w:shd w:val="clear" w:color="auto" w:fill="auto"/>
            <w:vAlign w:val="center"/>
            <w:hideMark/>
          </w:tcPr>
          <w:p w14:paraId="669D53C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$42,898.31</w:t>
            </w:r>
          </w:p>
        </w:tc>
        <w:tc>
          <w:tcPr>
            <w:tcW w:w="888" w:type="dxa"/>
            <w:tcBorders>
              <w:top w:val="nil"/>
              <w:left w:val="nil"/>
              <w:bottom w:val="single" w:sz="4" w:space="0" w:color="auto"/>
              <w:right w:val="single" w:sz="4" w:space="0" w:color="auto"/>
            </w:tcBorders>
            <w:shd w:val="clear" w:color="auto" w:fill="auto"/>
            <w:vAlign w:val="center"/>
            <w:hideMark/>
          </w:tcPr>
          <w:p w14:paraId="3CA3B81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FD9DFB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5CE201CF"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8BBD21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876A73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2117-0012-2025-8104</w:t>
            </w:r>
          </w:p>
        </w:tc>
        <w:tc>
          <w:tcPr>
            <w:tcW w:w="2063" w:type="dxa"/>
            <w:tcBorders>
              <w:top w:val="nil"/>
              <w:left w:val="nil"/>
              <w:bottom w:val="single" w:sz="4" w:space="0" w:color="auto"/>
              <w:right w:val="single" w:sz="4" w:space="0" w:color="auto"/>
            </w:tcBorders>
            <w:shd w:val="clear" w:color="auto" w:fill="auto"/>
            <w:vAlign w:val="center"/>
            <w:hideMark/>
          </w:tcPr>
          <w:p w14:paraId="5AFB0A6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8104 Part Rec Prop EFA</w:t>
            </w:r>
          </w:p>
        </w:tc>
        <w:tc>
          <w:tcPr>
            <w:tcW w:w="1037" w:type="dxa"/>
            <w:tcBorders>
              <w:top w:val="nil"/>
              <w:left w:val="nil"/>
              <w:bottom w:val="single" w:sz="4" w:space="0" w:color="auto"/>
              <w:right w:val="single" w:sz="4" w:space="0" w:color="auto"/>
            </w:tcBorders>
            <w:shd w:val="clear" w:color="auto" w:fill="auto"/>
            <w:vAlign w:val="center"/>
            <w:hideMark/>
          </w:tcPr>
          <w:p w14:paraId="6BCB0E8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7F9F7B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BA1D04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$137,499.97</w:t>
            </w:r>
          </w:p>
        </w:tc>
        <w:tc>
          <w:tcPr>
            <w:tcW w:w="1700" w:type="dxa"/>
            <w:tcBorders>
              <w:top w:val="nil"/>
              <w:left w:val="nil"/>
              <w:bottom w:val="single" w:sz="4" w:space="0" w:color="auto"/>
              <w:right w:val="single" w:sz="4" w:space="0" w:color="auto"/>
            </w:tcBorders>
            <w:shd w:val="clear" w:color="auto" w:fill="auto"/>
            <w:vAlign w:val="center"/>
            <w:hideMark/>
          </w:tcPr>
          <w:p w14:paraId="09BFD34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$137,499.97</w:t>
            </w:r>
          </w:p>
        </w:tc>
        <w:tc>
          <w:tcPr>
            <w:tcW w:w="888" w:type="dxa"/>
            <w:tcBorders>
              <w:top w:val="nil"/>
              <w:left w:val="nil"/>
              <w:bottom w:val="single" w:sz="4" w:space="0" w:color="auto"/>
              <w:right w:val="single" w:sz="4" w:space="0" w:color="auto"/>
            </w:tcBorders>
            <w:shd w:val="clear" w:color="auto" w:fill="auto"/>
            <w:vAlign w:val="center"/>
            <w:hideMark/>
          </w:tcPr>
          <w:p w14:paraId="1F18964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D49A23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738E44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56C418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519F3D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2117-0012-2025-8522</w:t>
            </w:r>
          </w:p>
        </w:tc>
        <w:tc>
          <w:tcPr>
            <w:tcW w:w="2063" w:type="dxa"/>
            <w:tcBorders>
              <w:top w:val="nil"/>
              <w:left w:val="nil"/>
              <w:bottom w:val="single" w:sz="4" w:space="0" w:color="auto"/>
              <w:right w:val="single" w:sz="4" w:space="0" w:color="auto"/>
            </w:tcBorders>
            <w:shd w:val="clear" w:color="auto" w:fill="auto"/>
            <w:vAlign w:val="center"/>
            <w:hideMark/>
          </w:tcPr>
          <w:p w14:paraId="4FAD44B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8522 Rem Fam Basica 2025</w:t>
            </w:r>
          </w:p>
        </w:tc>
        <w:tc>
          <w:tcPr>
            <w:tcW w:w="1037" w:type="dxa"/>
            <w:tcBorders>
              <w:top w:val="nil"/>
              <w:left w:val="nil"/>
              <w:bottom w:val="single" w:sz="4" w:space="0" w:color="auto"/>
              <w:right w:val="single" w:sz="4" w:space="0" w:color="auto"/>
            </w:tcBorders>
            <w:shd w:val="clear" w:color="auto" w:fill="auto"/>
            <w:vAlign w:val="center"/>
            <w:hideMark/>
          </w:tcPr>
          <w:p w14:paraId="4533169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3F6C2C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$22,757.39</w:t>
            </w:r>
          </w:p>
        </w:tc>
        <w:tc>
          <w:tcPr>
            <w:tcW w:w="1700" w:type="dxa"/>
            <w:tcBorders>
              <w:top w:val="nil"/>
              <w:left w:val="nil"/>
              <w:bottom w:val="single" w:sz="4" w:space="0" w:color="auto"/>
              <w:right w:val="single" w:sz="4" w:space="0" w:color="auto"/>
            </w:tcBorders>
            <w:shd w:val="clear" w:color="auto" w:fill="auto"/>
            <w:vAlign w:val="center"/>
            <w:hideMark/>
          </w:tcPr>
          <w:p w14:paraId="3C9BF66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$397,129.10</w:t>
            </w:r>
          </w:p>
        </w:tc>
        <w:tc>
          <w:tcPr>
            <w:tcW w:w="1700" w:type="dxa"/>
            <w:tcBorders>
              <w:top w:val="nil"/>
              <w:left w:val="nil"/>
              <w:bottom w:val="single" w:sz="4" w:space="0" w:color="auto"/>
              <w:right w:val="single" w:sz="4" w:space="0" w:color="auto"/>
            </w:tcBorders>
            <w:shd w:val="clear" w:color="auto" w:fill="auto"/>
            <w:vAlign w:val="center"/>
            <w:hideMark/>
          </w:tcPr>
          <w:p w14:paraId="4649D07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$374,371.71</w:t>
            </w:r>
          </w:p>
        </w:tc>
        <w:tc>
          <w:tcPr>
            <w:tcW w:w="888" w:type="dxa"/>
            <w:tcBorders>
              <w:top w:val="nil"/>
              <w:left w:val="nil"/>
              <w:bottom w:val="single" w:sz="4" w:space="0" w:color="auto"/>
              <w:right w:val="single" w:sz="4" w:space="0" w:color="auto"/>
            </w:tcBorders>
            <w:shd w:val="clear" w:color="auto" w:fill="auto"/>
            <w:vAlign w:val="center"/>
            <w:hideMark/>
          </w:tcPr>
          <w:p w14:paraId="18D07F9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1BC7DF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0EA5AAA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C99CA6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2F60EF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2117-0012-2025-8986</w:t>
            </w:r>
          </w:p>
        </w:tc>
        <w:tc>
          <w:tcPr>
            <w:tcW w:w="2063" w:type="dxa"/>
            <w:tcBorders>
              <w:top w:val="nil"/>
              <w:left w:val="nil"/>
              <w:bottom w:val="single" w:sz="4" w:space="0" w:color="auto"/>
              <w:right w:val="single" w:sz="4" w:space="0" w:color="auto"/>
            </w:tcBorders>
            <w:shd w:val="clear" w:color="auto" w:fill="auto"/>
            <w:vAlign w:val="center"/>
            <w:hideMark/>
          </w:tcPr>
          <w:p w14:paraId="54A8A26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8986 Fam media superior 2025</w:t>
            </w:r>
          </w:p>
        </w:tc>
        <w:tc>
          <w:tcPr>
            <w:tcW w:w="1037" w:type="dxa"/>
            <w:tcBorders>
              <w:top w:val="nil"/>
              <w:left w:val="nil"/>
              <w:bottom w:val="single" w:sz="4" w:space="0" w:color="auto"/>
              <w:right w:val="single" w:sz="4" w:space="0" w:color="auto"/>
            </w:tcBorders>
            <w:shd w:val="clear" w:color="auto" w:fill="auto"/>
            <w:vAlign w:val="center"/>
            <w:hideMark/>
          </w:tcPr>
          <w:p w14:paraId="646BE5C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A5A9CE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142C1D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$1,280.17</w:t>
            </w:r>
          </w:p>
        </w:tc>
        <w:tc>
          <w:tcPr>
            <w:tcW w:w="1700" w:type="dxa"/>
            <w:tcBorders>
              <w:top w:val="nil"/>
              <w:left w:val="nil"/>
              <w:bottom w:val="single" w:sz="4" w:space="0" w:color="auto"/>
              <w:right w:val="single" w:sz="4" w:space="0" w:color="auto"/>
            </w:tcBorders>
            <w:shd w:val="clear" w:color="auto" w:fill="auto"/>
            <w:vAlign w:val="center"/>
            <w:hideMark/>
          </w:tcPr>
          <w:p w14:paraId="1913CA4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$1,280.17</w:t>
            </w:r>
          </w:p>
        </w:tc>
        <w:tc>
          <w:tcPr>
            <w:tcW w:w="888" w:type="dxa"/>
            <w:tcBorders>
              <w:top w:val="nil"/>
              <w:left w:val="nil"/>
              <w:bottom w:val="single" w:sz="4" w:space="0" w:color="auto"/>
              <w:right w:val="single" w:sz="4" w:space="0" w:color="auto"/>
            </w:tcBorders>
            <w:shd w:val="clear" w:color="auto" w:fill="auto"/>
            <w:vAlign w:val="center"/>
            <w:hideMark/>
          </w:tcPr>
          <w:p w14:paraId="27439F7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84A8A3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430BF33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90FC3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927EC1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2117-0012-2025-9910</w:t>
            </w:r>
          </w:p>
        </w:tc>
        <w:tc>
          <w:tcPr>
            <w:tcW w:w="2063" w:type="dxa"/>
            <w:tcBorders>
              <w:top w:val="nil"/>
              <w:left w:val="nil"/>
              <w:bottom w:val="single" w:sz="4" w:space="0" w:color="auto"/>
              <w:right w:val="single" w:sz="4" w:space="0" w:color="auto"/>
            </w:tcBorders>
            <w:shd w:val="clear" w:color="auto" w:fill="auto"/>
            <w:vAlign w:val="center"/>
            <w:hideMark/>
          </w:tcPr>
          <w:p w14:paraId="1B993E1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9910 Obra Ing Fis Rec Propios</w:t>
            </w:r>
          </w:p>
        </w:tc>
        <w:tc>
          <w:tcPr>
            <w:tcW w:w="1037" w:type="dxa"/>
            <w:tcBorders>
              <w:top w:val="nil"/>
              <w:left w:val="nil"/>
              <w:bottom w:val="single" w:sz="4" w:space="0" w:color="auto"/>
              <w:right w:val="single" w:sz="4" w:space="0" w:color="auto"/>
            </w:tcBorders>
            <w:shd w:val="clear" w:color="auto" w:fill="auto"/>
            <w:vAlign w:val="center"/>
            <w:hideMark/>
          </w:tcPr>
          <w:p w14:paraId="60EEFAD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B1A4D8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B1CB65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$523.47</w:t>
            </w:r>
          </w:p>
        </w:tc>
        <w:tc>
          <w:tcPr>
            <w:tcW w:w="1700" w:type="dxa"/>
            <w:tcBorders>
              <w:top w:val="nil"/>
              <w:left w:val="nil"/>
              <w:bottom w:val="single" w:sz="4" w:space="0" w:color="auto"/>
              <w:right w:val="single" w:sz="4" w:space="0" w:color="auto"/>
            </w:tcBorders>
            <w:shd w:val="clear" w:color="auto" w:fill="auto"/>
            <w:vAlign w:val="center"/>
            <w:hideMark/>
          </w:tcPr>
          <w:p w14:paraId="278CFFD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$523.47</w:t>
            </w:r>
          </w:p>
        </w:tc>
        <w:tc>
          <w:tcPr>
            <w:tcW w:w="888" w:type="dxa"/>
            <w:tcBorders>
              <w:top w:val="nil"/>
              <w:left w:val="nil"/>
              <w:bottom w:val="single" w:sz="4" w:space="0" w:color="auto"/>
              <w:right w:val="single" w:sz="4" w:space="0" w:color="auto"/>
            </w:tcBorders>
            <w:shd w:val="clear" w:color="auto" w:fill="auto"/>
            <w:vAlign w:val="center"/>
            <w:hideMark/>
          </w:tcPr>
          <w:p w14:paraId="673F2D0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DAF242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39A64AB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C7E849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CB12EC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2117-0014</w:t>
            </w:r>
          </w:p>
        </w:tc>
        <w:tc>
          <w:tcPr>
            <w:tcW w:w="2063" w:type="dxa"/>
            <w:tcBorders>
              <w:top w:val="nil"/>
              <w:left w:val="nil"/>
              <w:bottom w:val="single" w:sz="4" w:space="0" w:color="auto"/>
              <w:right w:val="single" w:sz="4" w:space="0" w:color="auto"/>
            </w:tcBorders>
            <w:shd w:val="clear" w:color="auto" w:fill="auto"/>
            <w:vAlign w:val="center"/>
            <w:hideMark/>
          </w:tcPr>
          <w:p w14:paraId="145C82A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Pensiones alimenticias</w:t>
            </w:r>
          </w:p>
        </w:tc>
        <w:tc>
          <w:tcPr>
            <w:tcW w:w="1037" w:type="dxa"/>
            <w:tcBorders>
              <w:top w:val="nil"/>
              <w:left w:val="nil"/>
              <w:bottom w:val="single" w:sz="4" w:space="0" w:color="auto"/>
              <w:right w:val="single" w:sz="4" w:space="0" w:color="auto"/>
            </w:tcBorders>
            <w:shd w:val="clear" w:color="auto" w:fill="auto"/>
            <w:vAlign w:val="center"/>
            <w:hideMark/>
          </w:tcPr>
          <w:p w14:paraId="3C0D0BE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B8E381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-$1,887.17</w:t>
            </w:r>
          </w:p>
        </w:tc>
        <w:tc>
          <w:tcPr>
            <w:tcW w:w="1700" w:type="dxa"/>
            <w:tcBorders>
              <w:top w:val="nil"/>
              <w:left w:val="nil"/>
              <w:bottom w:val="single" w:sz="4" w:space="0" w:color="auto"/>
              <w:right w:val="single" w:sz="4" w:space="0" w:color="auto"/>
            </w:tcBorders>
            <w:shd w:val="clear" w:color="auto" w:fill="auto"/>
            <w:vAlign w:val="center"/>
            <w:hideMark/>
          </w:tcPr>
          <w:p w14:paraId="7A0BAE4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$52,011.20</w:t>
            </w:r>
          </w:p>
        </w:tc>
        <w:tc>
          <w:tcPr>
            <w:tcW w:w="1700" w:type="dxa"/>
            <w:tcBorders>
              <w:top w:val="nil"/>
              <w:left w:val="nil"/>
              <w:bottom w:val="single" w:sz="4" w:space="0" w:color="auto"/>
              <w:right w:val="single" w:sz="4" w:space="0" w:color="auto"/>
            </w:tcBorders>
            <w:shd w:val="clear" w:color="auto" w:fill="auto"/>
            <w:vAlign w:val="center"/>
            <w:hideMark/>
          </w:tcPr>
          <w:p w14:paraId="2D29389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$53,897.75</w:t>
            </w:r>
          </w:p>
        </w:tc>
        <w:tc>
          <w:tcPr>
            <w:tcW w:w="888" w:type="dxa"/>
            <w:tcBorders>
              <w:top w:val="nil"/>
              <w:left w:val="nil"/>
              <w:bottom w:val="single" w:sz="4" w:space="0" w:color="auto"/>
              <w:right w:val="single" w:sz="4" w:space="0" w:color="auto"/>
            </w:tcBorders>
            <w:shd w:val="clear" w:color="auto" w:fill="auto"/>
            <w:vAlign w:val="center"/>
            <w:hideMark/>
          </w:tcPr>
          <w:p w14:paraId="216D33F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56EE07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-$0.62</w:t>
            </w:r>
          </w:p>
        </w:tc>
      </w:tr>
      <w:tr w:rsidR="00202693" w:rsidRPr="00202693" w14:paraId="7A421C9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B8D105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DB8CCD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2117-0014-0002</w:t>
            </w:r>
          </w:p>
        </w:tc>
        <w:tc>
          <w:tcPr>
            <w:tcW w:w="2063" w:type="dxa"/>
            <w:tcBorders>
              <w:top w:val="nil"/>
              <w:left w:val="nil"/>
              <w:bottom w:val="single" w:sz="4" w:space="0" w:color="auto"/>
              <w:right w:val="single" w:sz="4" w:space="0" w:color="auto"/>
            </w:tcBorders>
            <w:shd w:val="clear" w:color="auto" w:fill="auto"/>
            <w:vAlign w:val="center"/>
            <w:hideMark/>
          </w:tcPr>
          <w:p w14:paraId="2597623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Alejandra Gabriela Herrera Franco</w:t>
            </w:r>
          </w:p>
        </w:tc>
        <w:tc>
          <w:tcPr>
            <w:tcW w:w="1037" w:type="dxa"/>
            <w:tcBorders>
              <w:top w:val="nil"/>
              <w:left w:val="nil"/>
              <w:bottom w:val="single" w:sz="4" w:space="0" w:color="auto"/>
              <w:right w:val="single" w:sz="4" w:space="0" w:color="auto"/>
            </w:tcBorders>
            <w:shd w:val="clear" w:color="auto" w:fill="auto"/>
            <w:vAlign w:val="center"/>
            <w:hideMark/>
          </w:tcPr>
          <w:p w14:paraId="3BA0D45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3FE019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-$16.13</w:t>
            </w:r>
          </w:p>
        </w:tc>
        <w:tc>
          <w:tcPr>
            <w:tcW w:w="1700" w:type="dxa"/>
            <w:tcBorders>
              <w:top w:val="nil"/>
              <w:left w:val="nil"/>
              <w:bottom w:val="single" w:sz="4" w:space="0" w:color="auto"/>
              <w:right w:val="single" w:sz="4" w:space="0" w:color="auto"/>
            </w:tcBorders>
            <w:shd w:val="clear" w:color="auto" w:fill="auto"/>
            <w:vAlign w:val="center"/>
            <w:hideMark/>
          </w:tcPr>
          <w:p w14:paraId="628EDED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$9,268.50</w:t>
            </w:r>
          </w:p>
        </w:tc>
        <w:tc>
          <w:tcPr>
            <w:tcW w:w="1700" w:type="dxa"/>
            <w:tcBorders>
              <w:top w:val="nil"/>
              <w:left w:val="nil"/>
              <w:bottom w:val="single" w:sz="4" w:space="0" w:color="auto"/>
              <w:right w:val="single" w:sz="4" w:space="0" w:color="auto"/>
            </w:tcBorders>
            <w:shd w:val="clear" w:color="auto" w:fill="auto"/>
            <w:vAlign w:val="center"/>
            <w:hideMark/>
          </w:tcPr>
          <w:p w14:paraId="1E0866D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$9,268.50</w:t>
            </w:r>
          </w:p>
        </w:tc>
        <w:tc>
          <w:tcPr>
            <w:tcW w:w="888" w:type="dxa"/>
            <w:tcBorders>
              <w:top w:val="nil"/>
              <w:left w:val="nil"/>
              <w:bottom w:val="single" w:sz="4" w:space="0" w:color="auto"/>
              <w:right w:val="single" w:sz="4" w:space="0" w:color="auto"/>
            </w:tcBorders>
            <w:shd w:val="clear" w:color="auto" w:fill="auto"/>
            <w:vAlign w:val="center"/>
            <w:hideMark/>
          </w:tcPr>
          <w:p w14:paraId="435DA2B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A3910B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-$16.13</w:t>
            </w:r>
          </w:p>
        </w:tc>
      </w:tr>
      <w:tr w:rsidR="00202693" w:rsidRPr="00202693" w14:paraId="0F95F5C0"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54F68A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26EB77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2117-0014-0005</w:t>
            </w:r>
          </w:p>
        </w:tc>
        <w:tc>
          <w:tcPr>
            <w:tcW w:w="2063" w:type="dxa"/>
            <w:tcBorders>
              <w:top w:val="nil"/>
              <w:left w:val="nil"/>
              <w:bottom w:val="single" w:sz="4" w:space="0" w:color="auto"/>
              <w:right w:val="single" w:sz="4" w:space="0" w:color="auto"/>
            </w:tcBorders>
            <w:shd w:val="clear" w:color="auto" w:fill="auto"/>
            <w:vAlign w:val="center"/>
            <w:hideMark/>
          </w:tcPr>
          <w:p w14:paraId="4C823B0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Andrea Lizeth Camara Tzec</w:t>
            </w:r>
          </w:p>
        </w:tc>
        <w:tc>
          <w:tcPr>
            <w:tcW w:w="1037" w:type="dxa"/>
            <w:tcBorders>
              <w:top w:val="nil"/>
              <w:left w:val="nil"/>
              <w:bottom w:val="single" w:sz="4" w:space="0" w:color="auto"/>
              <w:right w:val="single" w:sz="4" w:space="0" w:color="auto"/>
            </w:tcBorders>
            <w:shd w:val="clear" w:color="auto" w:fill="auto"/>
            <w:vAlign w:val="center"/>
            <w:hideMark/>
          </w:tcPr>
          <w:p w14:paraId="3B1F8F1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4C0BEB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$15.49</w:t>
            </w:r>
          </w:p>
        </w:tc>
        <w:tc>
          <w:tcPr>
            <w:tcW w:w="1700" w:type="dxa"/>
            <w:tcBorders>
              <w:top w:val="nil"/>
              <w:left w:val="nil"/>
              <w:bottom w:val="single" w:sz="4" w:space="0" w:color="auto"/>
              <w:right w:val="single" w:sz="4" w:space="0" w:color="auto"/>
            </w:tcBorders>
            <w:shd w:val="clear" w:color="auto" w:fill="auto"/>
            <w:vAlign w:val="center"/>
            <w:hideMark/>
          </w:tcPr>
          <w:p w14:paraId="316070A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$13,470.44</w:t>
            </w:r>
          </w:p>
        </w:tc>
        <w:tc>
          <w:tcPr>
            <w:tcW w:w="1700" w:type="dxa"/>
            <w:tcBorders>
              <w:top w:val="nil"/>
              <w:left w:val="nil"/>
              <w:bottom w:val="single" w:sz="4" w:space="0" w:color="auto"/>
              <w:right w:val="single" w:sz="4" w:space="0" w:color="auto"/>
            </w:tcBorders>
            <w:shd w:val="clear" w:color="auto" w:fill="auto"/>
            <w:vAlign w:val="center"/>
            <w:hideMark/>
          </w:tcPr>
          <w:p w14:paraId="5BCDB2A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$13,470.45</w:t>
            </w:r>
          </w:p>
        </w:tc>
        <w:tc>
          <w:tcPr>
            <w:tcW w:w="888" w:type="dxa"/>
            <w:tcBorders>
              <w:top w:val="nil"/>
              <w:left w:val="nil"/>
              <w:bottom w:val="single" w:sz="4" w:space="0" w:color="auto"/>
              <w:right w:val="single" w:sz="4" w:space="0" w:color="auto"/>
            </w:tcBorders>
            <w:shd w:val="clear" w:color="auto" w:fill="auto"/>
            <w:vAlign w:val="center"/>
            <w:hideMark/>
          </w:tcPr>
          <w:p w14:paraId="7D4B3BD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A4336B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$15.50</w:t>
            </w:r>
          </w:p>
        </w:tc>
      </w:tr>
      <w:tr w:rsidR="00202693" w:rsidRPr="00202693" w14:paraId="7F185B0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018B3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147576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2117-0014-0007</w:t>
            </w:r>
          </w:p>
        </w:tc>
        <w:tc>
          <w:tcPr>
            <w:tcW w:w="2063" w:type="dxa"/>
            <w:tcBorders>
              <w:top w:val="nil"/>
              <w:left w:val="nil"/>
              <w:bottom w:val="single" w:sz="4" w:space="0" w:color="auto"/>
              <w:right w:val="single" w:sz="4" w:space="0" w:color="auto"/>
            </w:tcBorders>
            <w:shd w:val="clear" w:color="auto" w:fill="auto"/>
            <w:vAlign w:val="center"/>
            <w:hideMark/>
          </w:tcPr>
          <w:p w14:paraId="08F03B9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Maria Jhocabeth Pool Vazquez</w:t>
            </w:r>
          </w:p>
        </w:tc>
        <w:tc>
          <w:tcPr>
            <w:tcW w:w="1037" w:type="dxa"/>
            <w:tcBorders>
              <w:top w:val="nil"/>
              <w:left w:val="nil"/>
              <w:bottom w:val="single" w:sz="4" w:space="0" w:color="auto"/>
              <w:right w:val="single" w:sz="4" w:space="0" w:color="auto"/>
            </w:tcBorders>
            <w:shd w:val="clear" w:color="auto" w:fill="auto"/>
            <w:vAlign w:val="center"/>
            <w:hideMark/>
          </w:tcPr>
          <w:p w14:paraId="032B0CC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59566D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F96087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$14,307.80</w:t>
            </w:r>
          </w:p>
        </w:tc>
        <w:tc>
          <w:tcPr>
            <w:tcW w:w="1700" w:type="dxa"/>
            <w:tcBorders>
              <w:top w:val="nil"/>
              <w:left w:val="nil"/>
              <w:bottom w:val="single" w:sz="4" w:space="0" w:color="auto"/>
              <w:right w:val="single" w:sz="4" w:space="0" w:color="auto"/>
            </w:tcBorders>
            <w:shd w:val="clear" w:color="auto" w:fill="auto"/>
            <w:vAlign w:val="center"/>
            <w:hideMark/>
          </w:tcPr>
          <w:p w14:paraId="69CF91F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$14,307.80</w:t>
            </w:r>
          </w:p>
        </w:tc>
        <w:tc>
          <w:tcPr>
            <w:tcW w:w="888" w:type="dxa"/>
            <w:tcBorders>
              <w:top w:val="nil"/>
              <w:left w:val="nil"/>
              <w:bottom w:val="single" w:sz="4" w:space="0" w:color="auto"/>
              <w:right w:val="single" w:sz="4" w:space="0" w:color="auto"/>
            </w:tcBorders>
            <w:shd w:val="clear" w:color="auto" w:fill="auto"/>
            <w:vAlign w:val="center"/>
            <w:hideMark/>
          </w:tcPr>
          <w:p w14:paraId="5B1FE81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217334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r>
      <w:tr w:rsidR="00202693" w:rsidRPr="00202693" w14:paraId="78C73E5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69FD9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131FA5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2117-0014-0008</w:t>
            </w:r>
          </w:p>
        </w:tc>
        <w:tc>
          <w:tcPr>
            <w:tcW w:w="2063" w:type="dxa"/>
            <w:tcBorders>
              <w:top w:val="nil"/>
              <w:left w:val="nil"/>
              <w:bottom w:val="single" w:sz="4" w:space="0" w:color="auto"/>
              <w:right w:val="single" w:sz="4" w:space="0" w:color="auto"/>
            </w:tcBorders>
            <w:shd w:val="clear" w:color="auto" w:fill="auto"/>
            <w:vAlign w:val="center"/>
            <w:hideMark/>
          </w:tcPr>
          <w:p w14:paraId="055DEB2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Adelaida del Rocio Sosa Aguilar</w:t>
            </w:r>
          </w:p>
        </w:tc>
        <w:tc>
          <w:tcPr>
            <w:tcW w:w="1037" w:type="dxa"/>
            <w:tcBorders>
              <w:top w:val="nil"/>
              <w:left w:val="nil"/>
              <w:bottom w:val="single" w:sz="4" w:space="0" w:color="auto"/>
              <w:right w:val="single" w:sz="4" w:space="0" w:color="auto"/>
            </w:tcBorders>
            <w:shd w:val="clear" w:color="auto" w:fill="auto"/>
            <w:vAlign w:val="center"/>
            <w:hideMark/>
          </w:tcPr>
          <w:p w14:paraId="7F13AB5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0A1C0F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-$1,886.53</w:t>
            </w:r>
          </w:p>
        </w:tc>
        <w:tc>
          <w:tcPr>
            <w:tcW w:w="1700" w:type="dxa"/>
            <w:tcBorders>
              <w:top w:val="nil"/>
              <w:left w:val="nil"/>
              <w:bottom w:val="single" w:sz="4" w:space="0" w:color="auto"/>
              <w:right w:val="single" w:sz="4" w:space="0" w:color="auto"/>
            </w:tcBorders>
            <w:shd w:val="clear" w:color="auto" w:fill="auto"/>
            <w:vAlign w:val="center"/>
            <w:hideMark/>
          </w:tcPr>
          <w:p w14:paraId="4875785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$14,964.46</w:t>
            </w:r>
          </w:p>
        </w:tc>
        <w:tc>
          <w:tcPr>
            <w:tcW w:w="1700" w:type="dxa"/>
            <w:tcBorders>
              <w:top w:val="nil"/>
              <w:left w:val="nil"/>
              <w:bottom w:val="single" w:sz="4" w:space="0" w:color="auto"/>
              <w:right w:val="single" w:sz="4" w:space="0" w:color="auto"/>
            </w:tcBorders>
            <w:shd w:val="clear" w:color="auto" w:fill="auto"/>
            <w:vAlign w:val="center"/>
            <w:hideMark/>
          </w:tcPr>
          <w:p w14:paraId="5D97421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$16,851.00</w:t>
            </w:r>
          </w:p>
        </w:tc>
        <w:tc>
          <w:tcPr>
            <w:tcW w:w="888" w:type="dxa"/>
            <w:tcBorders>
              <w:top w:val="nil"/>
              <w:left w:val="nil"/>
              <w:bottom w:val="single" w:sz="4" w:space="0" w:color="auto"/>
              <w:right w:val="single" w:sz="4" w:space="0" w:color="auto"/>
            </w:tcBorders>
            <w:shd w:val="clear" w:color="auto" w:fill="auto"/>
            <w:vAlign w:val="center"/>
            <w:hideMark/>
          </w:tcPr>
          <w:p w14:paraId="0ECEDF3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1572F8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$0.01</w:t>
            </w:r>
          </w:p>
        </w:tc>
      </w:tr>
      <w:tr w:rsidR="00202693" w:rsidRPr="00202693" w14:paraId="4E4445F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EB033F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8C6CEA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w:t>
            </w:r>
          </w:p>
        </w:tc>
        <w:tc>
          <w:tcPr>
            <w:tcW w:w="2063" w:type="dxa"/>
            <w:tcBorders>
              <w:top w:val="nil"/>
              <w:left w:val="nil"/>
              <w:bottom w:val="single" w:sz="4" w:space="0" w:color="auto"/>
              <w:right w:val="single" w:sz="4" w:space="0" w:color="auto"/>
            </w:tcBorders>
            <w:shd w:val="clear" w:color="auto" w:fill="auto"/>
            <w:vAlign w:val="center"/>
            <w:hideMark/>
          </w:tcPr>
          <w:p w14:paraId="1DF34F9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Sanciones definitivas por reintegrar</w:t>
            </w:r>
          </w:p>
        </w:tc>
        <w:tc>
          <w:tcPr>
            <w:tcW w:w="1037" w:type="dxa"/>
            <w:tcBorders>
              <w:top w:val="nil"/>
              <w:left w:val="nil"/>
              <w:bottom w:val="single" w:sz="4" w:space="0" w:color="auto"/>
              <w:right w:val="single" w:sz="4" w:space="0" w:color="auto"/>
            </w:tcBorders>
            <w:shd w:val="clear" w:color="auto" w:fill="auto"/>
            <w:vAlign w:val="center"/>
            <w:hideMark/>
          </w:tcPr>
          <w:p w14:paraId="1A4102B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B10E19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$584,525.51</w:t>
            </w:r>
          </w:p>
        </w:tc>
        <w:tc>
          <w:tcPr>
            <w:tcW w:w="1700" w:type="dxa"/>
            <w:tcBorders>
              <w:top w:val="nil"/>
              <w:left w:val="nil"/>
              <w:bottom w:val="single" w:sz="4" w:space="0" w:color="auto"/>
              <w:right w:val="single" w:sz="4" w:space="0" w:color="auto"/>
            </w:tcBorders>
            <w:shd w:val="clear" w:color="auto" w:fill="auto"/>
            <w:vAlign w:val="center"/>
            <w:hideMark/>
          </w:tcPr>
          <w:p w14:paraId="61AA6A6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1C05BB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$13,600.67</w:t>
            </w:r>
          </w:p>
        </w:tc>
        <w:tc>
          <w:tcPr>
            <w:tcW w:w="888" w:type="dxa"/>
            <w:tcBorders>
              <w:top w:val="nil"/>
              <w:left w:val="nil"/>
              <w:bottom w:val="single" w:sz="4" w:space="0" w:color="auto"/>
              <w:right w:val="single" w:sz="4" w:space="0" w:color="auto"/>
            </w:tcBorders>
            <w:shd w:val="clear" w:color="auto" w:fill="auto"/>
            <w:vAlign w:val="center"/>
            <w:hideMark/>
          </w:tcPr>
          <w:p w14:paraId="2B8A553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4F3F67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$598,126.18</w:t>
            </w:r>
          </w:p>
        </w:tc>
      </w:tr>
      <w:tr w:rsidR="00202693" w:rsidRPr="00202693" w14:paraId="38E11E7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C3D213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030514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2117-0017-2018</w:t>
            </w:r>
          </w:p>
        </w:tc>
        <w:tc>
          <w:tcPr>
            <w:tcW w:w="2063" w:type="dxa"/>
            <w:tcBorders>
              <w:top w:val="nil"/>
              <w:left w:val="nil"/>
              <w:bottom w:val="single" w:sz="4" w:space="0" w:color="auto"/>
              <w:right w:val="single" w:sz="4" w:space="0" w:color="auto"/>
            </w:tcBorders>
            <w:shd w:val="clear" w:color="auto" w:fill="auto"/>
            <w:vAlign w:val="center"/>
            <w:hideMark/>
          </w:tcPr>
          <w:p w14:paraId="18AB459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Escuelas al cien</w:t>
            </w:r>
          </w:p>
        </w:tc>
        <w:tc>
          <w:tcPr>
            <w:tcW w:w="1037" w:type="dxa"/>
            <w:tcBorders>
              <w:top w:val="nil"/>
              <w:left w:val="nil"/>
              <w:bottom w:val="single" w:sz="4" w:space="0" w:color="auto"/>
              <w:right w:val="single" w:sz="4" w:space="0" w:color="auto"/>
            </w:tcBorders>
            <w:shd w:val="clear" w:color="auto" w:fill="auto"/>
            <w:vAlign w:val="center"/>
            <w:hideMark/>
          </w:tcPr>
          <w:p w14:paraId="7D99BD8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E08875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$132,076.28</w:t>
            </w:r>
          </w:p>
        </w:tc>
        <w:tc>
          <w:tcPr>
            <w:tcW w:w="1700" w:type="dxa"/>
            <w:tcBorders>
              <w:top w:val="nil"/>
              <w:left w:val="nil"/>
              <w:bottom w:val="single" w:sz="4" w:space="0" w:color="auto"/>
              <w:right w:val="single" w:sz="4" w:space="0" w:color="auto"/>
            </w:tcBorders>
            <w:shd w:val="clear" w:color="auto" w:fill="auto"/>
            <w:vAlign w:val="center"/>
            <w:hideMark/>
          </w:tcPr>
          <w:p w14:paraId="783CB6F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C453CC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739D77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10ADD8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$132,076.28</w:t>
            </w:r>
          </w:p>
        </w:tc>
      </w:tr>
      <w:tr w:rsidR="00202693" w:rsidRPr="00202693" w14:paraId="4F42E96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F5BA62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A032DD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2117-0017-2018-2321</w:t>
            </w:r>
          </w:p>
        </w:tc>
        <w:tc>
          <w:tcPr>
            <w:tcW w:w="2063" w:type="dxa"/>
            <w:tcBorders>
              <w:top w:val="nil"/>
              <w:left w:val="nil"/>
              <w:bottom w:val="single" w:sz="4" w:space="0" w:color="auto"/>
              <w:right w:val="single" w:sz="4" w:space="0" w:color="auto"/>
            </w:tcBorders>
            <w:shd w:val="clear" w:color="auto" w:fill="auto"/>
            <w:vAlign w:val="center"/>
            <w:hideMark/>
          </w:tcPr>
          <w:p w14:paraId="1701957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2321 escuelas al cien</w:t>
            </w:r>
          </w:p>
        </w:tc>
        <w:tc>
          <w:tcPr>
            <w:tcW w:w="1037" w:type="dxa"/>
            <w:tcBorders>
              <w:top w:val="nil"/>
              <w:left w:val="nil"/>
              <w:bottom w:val="single" w:sz="4" w:space="0" w:color="auto"/>
              <w:right w:val="single" w:sz="4" w:space="0" w:color="auto"/>
            </w:tcBorders>
            <w:shd w:val="clear" w:color="auto" w:fill="auto"/>
            <w:vAlign w:val="center"/>
            <w:hideMark/>
          </w:tcPr>
          <w:p w14:paraId="32D0280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69CBC6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$132,076.28</w:t>
            </w:r>
          </w:p>
        </w:tc>
        <w:tc>
          <w:tcPr>
            <w:tcW w:w="1700" w:type="dxa"/>
            <w:tcBorders>
              <w:top w:val="nil"/>
              <w:left w:val="nil"/>
              <w:bottom w:val="single" w:sz="4" w:space="0" w:color="auto"/>
              <w:right w:val="single" w:sz="4" w:space="0" w:color="auto"/>
            </w:tcBorders>
            <w:shd w:val="clear" w:color="auto" w:fill="auto"/>
            <w:vAlign w:val="center"/>
            <w:hideMark/>
          </w:tcPr>
          <w:p w14:paraId="75F3D0A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5982A1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992F68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608EB9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$132,076.28</w:t>
            </w:r>
          </w:p>
        </w:tc>
      </w:tr>
      <w:tr w:rsidR="00202693" w:rsidRPr="00202693" w14:paraId="25FE31FB"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501F84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79DA08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2117-0017-2019</w:t>
            </w:r>
          </w:p>
        </w:tc>
        <w:tc>
          <w:tcPr>
            <w:tcW w:w="2063" w:type="dxa"/>
            <w:tcBorders>
              <w:top w:val="nil"/>
              <w:left w:val="nil"/>
              <w:bottom w:val="single" w:sz="4" w:space="0" w:color="auto"/>
              <w:right w:val="single" w:sz="4" w:space="0" w:color="auto"/>
            </w:tcBorders>
            <w:shd w:val="clear" w:color="auto" w:fill="auto"/>
            <w:vAlign w:val="center"/>
            <w:hideMark/>
          </w:tcPr>
          <w:p w14:paraId="0524C08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Ejercicio 2019</w:t>
            </w:r>
          </w:p>
        </w:tc>
        <w:tc>
          <w:tcPr>
            <w:tcW w:w="1037" w:type="dxa"/>
            <w:tcBorders>
              <w:top w:val="nil"/>
              <w:left w:val="nil"/>
              <w:bottom w:val="single" w:sz="4" w:space="0" w:color="auto"/>
              <w:right w:val="single" w:sz="4" w:space="0" w:color="auto"/>
            </w:tcBorders>
            <w:shd w:val="clear" w:color="auto" w:fill="auto"/>
            <w:vAlign w:val="center"/>
            <w:hideMark/>
          </w:tcPr>
          <w:p w14:paraId="6DFBA2B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99DF08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$1,186.78</w:t>
            </w:r>
          </w:p>
        </w:tc>
        <w:tc>
          <w:tcPr>
            <w:tcW w:w="1700" w:type="dxa"/>
            <w:tcBorders>
              <w:top w:val="nil"/>
              <w:left w:val="nil"/>
              <w:bottom w:val="single" w:sz="4" w:space="0" w:color="auto"/>
              <w:right w:val="single" w:sz="4" w:space="0" w:color="auto"/>
            </w:tcBorders>
            <w:shd w:val="clear" w:color="auto" w:fill="auto"/>
            <w:vAlign w:val="center"/>
            <w:hideMark/>
          </w:tcPr>
          <w:p w14:paraId="6B20CE0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48D70E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13075B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B21426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$1,186.78</w:t>
            </w:r>
          </w:p>
        </w:tc>
      </w:tr>
      <w:tr w:rsidR="00202693" w:rsidRPr="00202693" w14:paraId="2F24F02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D0309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4E5ED5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2117-0017-2019-1882</w:t>
            </w:r>
          </w:p>
        </w:tc>
        <w:tc>
          <w:tcPr>
            <w:tcW w:w="2063" w:type="dxa"/>
            <w:tcBorders>
              <w:top w:val="nil"/>
              <w:left w:val="nil"/>
              <w:bottom w:val="single" w:sz="4" w:space="0" w:color="auto"/>
              <w:right w:val="single" w:sz="4" w:space="0" w:color="auto"/>
            </w:tcBorders>
            <w:shd w:val="clear" w:color="auto" w:fill="auto"/>
            <w:vAlign w:val="center"/>
            <w:hideMark/>
          </w:tcPr>
          <w:p w14:paraId="03CF41E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1882 Rec Años Anteriores</w:t>
            </w:r>
          </w:p>
        </w:tc>
        <w:tc>
          <w:tcPr>
            <w:tcW w:w="1037" w:type="dxa"/>
            <w:tcBorders>
              <w:top w:val="nil"/>
              <w:left w:val="nil"/>
              <w:bottom w:val="single" w:sz="4" w:space="0" w:color="auto"/>
              <w:right w:val="single" w:sz="4" w:space="0" w:color="auto"/>
            </w:tcBorders>
            <w:shd w:val="clear" w:color="auto" w:fill="auto"/>
            <w:vAlign w:val="center"/>
            <w:hideMark/>
          </w:tcPr>
          <w:p w14:paraId="41201B3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7C05D0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$1,186.78</w:t>
            </w:r>
          </w:p>
        </w:tc>
        <w:tc>
          <w:tcPr>
            <w:tcW w:w="1700" w:type="dxa"/>
            <w:tcBorders>
              <w:top w:val="nil"/>
              <w:left w:val="nil"/>
              <w:bottom w:val="single" w:sz="4" w:space="0" w:color="auto"/>
              <w:right w:val="single" w:sz="4" w:space="0" w:color="auto"/>
            </w:tcBorders>
            <w:shd w:val="clear" w:color="auto" w:fill="auto"/>
            <w:vAlign w:val="center"/>
            <w:hideMark/>
          </w:tcPr>
          <w:p w14:paraId="79BDA5C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7B8E24D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1727A8F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6789DE6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$1,186.78</w:t>
            </w:r>
          </w:p>
        </w:tc>
      </w:tr>
      <w:tr w:rsidR="00202693" w:rsidRPr="00202693" w14:paraId="1328105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71CE10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69F0B3F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2117-0017-2022</w:t>
            </w:r>
          </w:p>
        </w:tc>
        <w:tc>
          <w:tcPr>
            <w:tcW w:w="2063" w:type="dxa"/>
            <w:tcBorders>
              <w:top w:val="nil"/>
              <w:left w:val="nil"/>
              <w:bottom w:val="single" w:sz="4" w:space="0" w:color="auto"/>
              <w:right w:val="single" w:sz="4" w:space="0" w:color="auto"/>
            </w:tcBorders>
            <w:shd w:val="clear" w:color="auto" w:fill="auto"/>
            <w:vAlign w:val="center"/>
            <w:hideMark/>
          </w:tcPr>
          <w:p w14:paraId="5235B57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Ejercicio 2022</w:t>
            </w:r>
          </w:p>
        </w:tc>
        <w:tc>
          <w:tcPr>
            <w:tcW w:w="1037" w:type="dxa"/>
            <w:tcBorders>
              <w:top w:val="nil"/>
              <w:left w:val="nil"/>
              <w:bottom w:val="single" w:sz="4" w:space="0" w:color="auto"/>
              <w:right w:val="single" w:sz="4" w:space="0" w:color="auto"/>
            </w:tcBorders>
            <w:shd w:val="clear" w:color="auto" w:fill="auto"/>
            <w:vAlign w:val="center"/>
            <w:hideMark/>
          </w:tcPr>
          <w:p w14:paraId="717F9E2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7E304A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$50,392.35</w:t>
            </w:r>
          </w:p>
        </w:tc>
        <w:tc>
          <w:tcPr>
            <w:tcW w:w="1700" w:type="dxa"/>
            <w:tcBorders>
              <w:top w:val="nil"/>
              <w:left w:val="nil"/>
              <w:bottom w:val="single" w:sz="4" w:space="0" w:color="auto"/>
              <w:right w:val="single" w:sz="4" w:space="0" w:color="auto"/>
            </w:tcBorders>
            <w:shd w:val="clear" w:color="auto" w:fill="auto"/>
            <w:vAlign w:val="center"/>
            <w:hideMark/>
          </w:tcPr>
          <w:p w14:paraId="6B3737D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066088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561D93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5D6F95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$50,392.35</w:t>
            </w:r>
          </w:p>
        </w:tc>
      </w:tr>
      <w:tr w:rsidR="00202693" w:rsidRPr="00202693" w14:paraId="4BD67F42"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089B8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C423D8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2117-0017-2022-5942</w:t>
            </w:r>
          </w:p>
        </w:tc>
        <w:tc>
          <w:tcPr>
            <w:tcW w:w="2063" w:type="dxa"/>
            <w:tcBorders>
              <w:top w:val="nil"/>
              <w:left w:val="nil"/>
              <w:bottom w:val="single" w:sz="4" w:space="0" w:color="auto"/>
              <w:right w:val="single" w:sz="4" w:space="0" w:color="auto"/>
            </w:tcBorders>
            <w:shd w:val="clear" w:color="auto" w:fill="auto"/>
            <w:vAlign w:val="center"/>
            <w:hideMark/>
          </w:tcPr>
          <w:p w14:paraId="1440A2C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5942 IDEY Card Rec Prop EFA</w:t>
            </w:r>
          </w:p>
        </w:tc>
        <w:tc>
          <w:tcPr>
            <w:tcW w:w="1037" w:type="dxa"/>
            <w:tcBorders>
              <w:top w:val="nil"/>
              <w:left w:val="nil"/>
              <w:bottom w:val="single" w:sz="4" w:space="0" w:color="auto"/>
              <w:right w:val="single" w:sz="4" w:space="0" w:color="auto"/>
            </w:tcBorders>
            <w:shd w:val="clear" w:color="auto" w:fill="auto"/>
            <w:vAlign w:val="center"/>
            <w:hideMark/>
          </w:tcPr>
          <w:p w14:paraId="0EB127E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D537AB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$50,392.35</w:t>
            </w:r>
          </w:p>
        </w:tc>
        <w:tc>
          <w:tcPr>
            <w:tcW w:w="1700" w:type="dxa"/>
            <w:tcBorders>
              <w:top w:val="nil"/>
              <w:left w:val="nil"/>
              <w:bottom w:val="single" w:sz="4" w:space="0" w:color="auto"/>
              <w:right w:val="single" w:sz="4" w:space="0" w:color="auto"/>
            </w:tcBorders>
            <w:shd w:val="clear" w:color="auto" w:fill="auto"/>
            <w:vAlign w:val="center"/>
            <w:hideMark/>
          </w:tcPr>
          <w:p w14:paraId="46979D1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1734B2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F18284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CCD522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$50,392.35</w:t>
            </w:r>
          </w:p>
        </w:tc>
      </w:tr>
      <w:tr w:rsidR="00202693" w:rsidRPr="00202693" w14:paraId="0BA2B6E5"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DCEAE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C2D922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2117-0017-2023</w:t>
            </w:r>
          </w:p>
        </w:tc>
        <w:tc>
          <w:tcPr>
            <w:tcW w:w="2063" w:type="dxa"/>
            <w:tcBorders>
              <w:top w:val="nil"/>
              <w:left w:val="nil"/>
              <w:bottom w:val="single" w:sz="4" w:space="0" w:color="auto"/>
              <w:right w:val="single" w:sz="4" w:space="0" w:color="auto"/>
            </w:tcBorders>
            <w:shd w:val="clear" w:color="auto" w:fill="auto"/>
            <w:vAlign w:val="center"/>
            <w:hideMark/>
          </w:tcPr>
          <w:p w14:paraId="7B4C354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Ejercicio 2023</w:t>
            </w:r>
          </w:p>
        </w:tc>
        <w:tc>
          <w:tcPr>
            <w:tcW w:w="1037" w:type="dxa"/>
            <w:tcBorders>
              <w:top w:val="nil"/>
              <w:left w:val="nil"/>
              <w:bottom w:val="single" w:sz="4" w:space="0" w:color="auto"/>
              <w:right w:val="single" w:sz="4" w:space="0" w:color="auto"/>
            </w:tcBorders>
            <w:shd w:val="clear" w:color="auto" w:fill="auto"/>
            <w:vAlign w:val="center"/>
            <w:hideMark/>
          </w:tcPr>
          <w:p w14:paraId="35A5130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8D6CCF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$201,678.02</w:t>
            </w:r>
          </w:p>
        </w:tc>
        <w:tc>
          <w:tcPr>
            <w:tcW w:w="1700" w:type="dxa"/>
            <w:tcBorders>
              <w:top w:val="nil"/>
              <w:left w:val="nil"/>
              <w:bottom w:val="single" w:sz="4" w:space="0" w:color="auto"/>
              <w:right w:val="single" w:sz="4" w:space="0" w:color="auto"/>
            </w:tcBorders>
            <w:shd w:val="clear" w:color="auto" w:fill="auto"/>
            <w:vAlign w:val="center"/>
            <w:hideMark/>
          </w:tcPr>
          <w:p w14:paraId="038274D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EC8B2F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3486B8A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F66890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$201,678.02</w:t>
            </w:r>
          </w:p>
        </w:tc>
      </w:tr>
      <w:tr w:rsidR="00202693" w:rsidRPr="00202693" w14:paraId="3D467AD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C4F264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037BC59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2117-0017-2023-8220</w:t>
            </w:r>
          </w:p>
        </w:tc>
        <w:tc>
          <w:tcPr>
            <w:tcW w:w="2063" w:type="dxa"/>
            <w:tcBorders>
              <w:top w:val="nil"/>
              <w:left w:val="nil"/>
              <w:bottom w:val="single" w:sz="4" w:space="0" w:color="auto"/>
              <w:right w:val="single" w:sz="4" w:space="0" w:color="auto"/>
            </w:tcBorders>
            <w:shd w:val="clear" w:color="auto" w:fill="auto"/>
            <w:vAlign w:val="center"/>
            <w:hideMark/>
          </w:tcPr>
          <w:p w14:paraId="3E57DF0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8220 Inversion en obra 2023 recursos Propios EFA</w:t>
            </w:r>
          </w:p>
        </w:tc>
        <w:tc>
          <w:tcPr>
            <w:tcW w:w="1037" w:type="dxa"/>
            <w:tcBorders>
              <w:top w:val="nil"/>
              <w:left w:val="nil"/>
              <w:bottom w:val="single" w:sz="4" w:space="0" w:color="auto"/>
              <w:right w:val="single" w:sz="4" w:space="0" w:color="auto"/>
            </w:tcBorders>
            <w:shd w:val="clear" w:color="auto" w:fill="auto"/>
            <w:vAlign w:val="center"/>
            <w:hideMark/>
          </w:tcPr>
          <w:p w14:paraId="4C144A6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1779EC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$201,678.02</w:t>
            </w:r>
          </w:p>
        </w:tc>
        <w:tc>
          <w:tcPr>
            <w:tcW w:w="1700" w:type="dxa"/>
            <w:tcBorders>
              <w:top w:val="nil"/>
              <w:left w:val="nil"/>
              <w:bottom w:val="single" w:sz="4" w:space="0" w:color="auto"/>
              <w:right w:val="single" w:sz="4" w:space="0" w:color="auto"/>
            </w:tcBorders>
            <w:shd w:val="clear" w:color="auto" w:fill="auto"/>
            <w:vAlign w:val="center"/>
            <w:hideMark/>
          </w:tcPr>
          <w:p w14:paraId="2513CD3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3B5111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45DBC8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2B17709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$201,678.02</w:t>
            </w:r>
          </w:p>
        </w:tc>
      </w:tr>
      <w:tr w:rsidR="00202693" w:rsidRPr="00202693" w14:paraId="4049C26E"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3E34FD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27BAF3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2117-0017-2024</w:t>
            </w:r>
          </w:p>
        </w:tc>
        <w:tc>
          <w:tcPr>
            <w:tcW w:w="2063" w:type="dxa"/>
            <w:tcBorders>
              <w:top w:val="nil"/>
              <w:left w:val="nil"/>
              <w:bottom w:val="single" w:sz="4" w:space="0" w:color="auto"/>
              <w:right w:val="single" w:sz="4" w:space="0" w:color="auto"/>
            </w:tcBorders>
            <w:shd w:val="clear" w:color="auto" w:fill="auto"/>
            <w:vAlign w:val="center"/>
            <w:hideMark/>
          </w:tcPr>
          <w:p w14:paraId="6DFED52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Ejercicio 2024</w:t>
            </w:r>
          </w:p>
        </w:tc>
        <w:tc>
          <w:tcPr>
            <w:tcW w:w="1037" w:type="dxa"/>
            <w:tcBorders>
              <w:top w:val="nil"/>
              <w:left w:val="nil"/>
              <w:bottom w:val="single" w:sz="4" w:space="0" w:color="auto"/>
              <w:right w:val="single" w:sz="4" w:space="0" w:color="auto"/>
            </w:tcBorders>
            <w:shd w:val="clear" w:color="auto" w:fill="auto"/>
            <w:vAlign w:val="center"/>
            <w:hideMark/>
          </w:tcPr>
          <w:p w14:paraId="644548F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10DCE6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$165,510.28</w:t>
            </w:r>
          </w:p>
        </w:tc>
        <w:tc>
          <w:tcPr>
            <w:tcW w:w="1700" w:type="dxa"/>
            <w:tcBorders>
              <w:top w:val="nil"/>
              <w:left w:val="nil"/>
              <w:bottom w:val="single" w:sz="4" w:space="0" w:color="auto"/>
              <w:right w:val="single" w:sz="4" w:space="0" w:color="auto"/>
            </w:tcBorders>
            <w:shd w:val="clear" w:color="auto" w:fill="auto"/>
            <w:vAlign w:val="center"/>
            <w:hideMark/>
          </w:tcPr>
          <w:p w14:paraId="19B3291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93D417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0E0606D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8423DC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$165,510.28</w:t>
            </w:r>
          </w:p>
        </w:tc>
      </w:tr>
      <w:tr w:rsidR="00202693" w:rsidRPr="00202693" w14:paraId="2650D68A"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B4D172"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BD3FA4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2117-0017-2024-2137</w:t>
            </w:r>
          </w:p>
        </w:tc>
        <w:tc>
          <w:tcPr>
            <w:tcW w:w="2063" w:type="dxa"/>
            <w:tcBorders>
              <w:top w:val="nil"/>
              <w:left w:val="nil"/>
              <w:bottom w:val="single" w:sz="4" w:space="0" w:color="auto"/>
              <w:right w:val="single" w:sz="4" w:space="0" w:color="auto"/>
            </w:tcBorders>
            <w:shd w:val="clear" w:color="auto" w:fill="auto"/>
            <w:vAlign w:val="center"/>
            <w:hideMark/>
          </w:tcPr>
          <w:p w14:paraId="0E36276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2137 Ingresos Fiscales Recursos Propios 2024</w:t>
            </w:r>
          </w:p>
        </w:tc>
        <w:tc>
          <w:tcPr>
            <w:tcW w:w="1037" w:type="dxa"/>
            <w:tcBorders>
              <w:top w:val="nil"/>
              <w:left w:val="nil"/>
              <w:bottom w:val="single" w:sz="4" w:space="0" w:color="auto"/>
              <w:right w:val="single" w:sz="4" w:space="0" w:color="auto"/>
            </w:tcBorders>
            <w:shd w:val="clear" w:color="auto" w:fill="auto"/>
            <w:vAlign w:val="center"/>
            <w:hideMark/>
          </w:tcPr>
          <w:p w14:paraId="4E93572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0582D20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$14,765.17</w:t>
            </w:r>
          </w:p>
        </w:tc>
        <w:tc>
          <w:tcPr>
            <w:tcW w:w="1700" w:type="dxa"/>
            <w:tcBorders>
              <w:top w:val="nil"/>
              <w:left w:val="nil"/>
              <w:bottom w:val="single" w:sz="4" w:space="0" w:color="auto"/>
              <w:right w:val="single" w:sz="4" w:space="0" w:color="auto"/>
            </w:tcBorders>
            <w:shd w:val="clear" w:color="auto" w:fill="auto"/>
            <w:vAlign w:val="center"/>
            <w:hideMark/>
          </w:tcPr>
          <w:p w14:paraId="06C10BA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36E7B6D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25F2FE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8BD6EC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$14,765.17</w:t>
            </w:r>
          </w:p>
        </w:tc>
      </w:tr>
      <w:tr w:rsidR="00202693" w:rsidRPr="00202693" w14:paraId="01F8FDF0"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6432FB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A8A798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2117-0017-2024-3362</w:t>
            </w:r>
          </w:p>
        </w:tc>
        <w:tc>
          <w:tcPr>
            <w:tcW w:w="2063" w:type="dxa"/>
            <w:tcBorders>
              <w:top w:val="nil"/>
              <w:left w:val="nil"/>
              <w:bottom w:val="single" w:sz="4" w:space="0" w:color="auto"/>
              <w:right w:val="single" w:sz="4" w:space="0" w:color="auto"/>
            </w:tcBorders>
            <w:shd w:val="clear" w:color="auto" w:fill="auto"/>
            <w:vAlign w:val="center"/>
            <w:hideMark/>
          </w:tcPr>
          <w:p w14:paraId="0D6578D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3362 Conv ASEY Part Fed 2024</w:t>
            </w:r>
          </w:p>
        </w:tc>
        <w:tc>
          <w:tcPr>
            <w:tcW w:w="1037" w:type="dxa"/>
            <w:tcBorders>
              <w:top w:val="nil"/>
              <w:left w:val="nil"/>
              <w:bottom w:val="single" w:sz="4" w:space="0" w:color="auto"/>
              <w:right w:val="single" w:sz="4" w:space="0" w:color="auto"/>
            </w:tcBorders>
            <w:shd w:val="clear" w:color="auto" w:fill="auto"/>
            <w:vAlign w:val="center"/>
            <w:hideMark/>
          </w:tcPr>
          <w:p w14:paraId="08DA153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16DC16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$22,983.04</w:t>
            </w:r>
          </w:p>
        </w:tc>
        <w:tc>
          <w:tcPr>
            <w:tcW w:w="1700" w:type="dxa"/>
            <w:tcBorders>
              <w:top w:val="nil"/>
              <w:left w:val="nil"/>
              <w:bottom w:val="single" w:sz="4" w:space="0" w:color="auto"/>
              <w:right w:val="single" w:sz="4" w:space="0" w:color="auto"/>
            </w:tcBorders>
            <w:shd w:val="clear" w:color="auto" w:fill="auto"/>
            <w:vAlign w:val="center"/>
            <w:hideMark/>
          </w:tcPr>
          <w:p w14:paraId="5AA0F94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C893FB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85D23A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82E442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$22,983.04</w:t>
            </w:r>
          </w:p>
        </w:tc>
      </w:tr>
      <w:tr w:rsidR="00202693" w:rsidRPr="00202693" w14:paraId="018ABC8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8328008"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466945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2117-0017-2024-3722</w:t>
            </w:r>
          </w:p>
        </w:tc>
        <w:tc>
          <w:tcPr>
            <w:tcW w:w="2063" w:type="dxa"/>
            <w:tcBorders>
              <w:top w:val="nil"/>
              <w:left w:val="nil"/>
              <w:bottom w:val="single" w:sz="4" w:space="0" w:color="auto"/>
              <w:right w:val="single" w:sz="4" w:space="0" w:color="auto"/>
            </w:tcBorders>
            <w:shd w:val="clear" w:color="auto" w:fill="auto"/>
            <w:vAlign w:val="center"/>
            <w:hideMark/>
          </w:tcPr>
          <w:p w14:paraId="7E54B6F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3722 ing fisc rec propios AA (excedentes)</w:t>
            </w:r>
          </w:p>
        </w:tc>
        <w:tc>
          <w:tcPr>
            <w:tcW w:w="1037" w:type="dxa"/>
            <w:tcBorders>
              <w:top w:val="nil"/>
              <w:left w:val="nil"/>
              <w:bottom w:val="single" w:sz="4" w:space="0" w:color="auto"/>
              <w:right w:val="single" w:sz="4" w:space="0" w:color="auto"/>
            </w:tcBorders>
            <w:shd w:val="clear" w:color="auto" w:fill="auto"/>
            <w:vAlign w:val="center"/>
            <w:hideMark/>
          </w:tcPr>
          <w:p w14:paraId="12FD511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B1CD45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$2,068.97</w:t>
            </w:r>
          </w:p>
        </w:tc>
        <w:tc>
          <w:tcPr>
            <w:tcW w:w="1700" w:type="dxa"/>
            <w:tcBorders>
              <w:top w:val="nil"/>
              <w:left w:val="nil"/>
              <w:bottom w:val="single" w:sz="4" w:space="0" w:color="auto"/>
              <w:right w:val="single" w:sz="4" w:space="0" w:color="auto"/>
            </w:tcBorders>
            <w:shd w:val="clear" w:color="auto" w:fill="auto"/>
            <w:vAlign w:val="center"/>
            <w:hideMark/>
          </w:tcPr>
          <w:p w14:paraId="3C0A160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9FB9B8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748B52F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FFB2A1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$2,068.97</w:t>
            </w:r>
          </w:p>
        </w:tc>
      </w:tr>
      <w:tr w:rsidR="00202693" w:rsidRPr="00202693" w14:paraId="2D7455D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26E55E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DE2BC9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2117-0017-2024-7648</w:t>
            </w:r>
          </w:p>
        </w:tc>
        <w:tc>
          <w:tcPr>
            <w:tcW w:w="2063" w:type="dxa"/>
            <w:tcBorders>
              <w:top w:val="nil"/>
              <w:left w:val="nil"/>
              <w:bottom w:val="single" w:sz="4" w:space="0" w:color="auto"/>
              <w:right w:val="single" w:sz="4" w:space="0" w:color="auto"/>
            </w:tcBorders>
            <w:shd w:val="clear" w:color="auto" w:fill="auto"/>
            <w:vAlign w:val="center"/>
            <w:hideMark/>
          </w:tcPr>
          <w:p w14:paraId="1E68BB5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7648 participaciones recursos propios EFA (remanentes)</w:t>
            </w:r>
          </w:p>
        </w:tc>
        <w:tc>
          <w:tcPr>
            <w:tcW w:w="1037" w:type="dxa"/>
            <w:tcBorders>
              <w:top w:val="nil"/>
              <w:left w:val="nil"/>
              <w:bottom w:val="single" w:sz="4" w:space="0" w:color="auto"/>
              <w:right w:val="single" w:sz="4" w:space="0" w:color="auto"/>
            </w:tcBorders>
            <w:shd w:val="clear" w:color="auto" w:fill="auto"/>
            <w:vAlign w:val="center"/>
            <w:hideMark/>
          </w:tcPr>
          <w:p w14:paraId="32E839C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1FD1EC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$402.76</w:t>
            </w:r>
          </w:p>
        </w:tc>
        <w:tc>
          <w:tcPr>
            <w:tcW w:w="1700" w:type="dxa"/>
            <w:tcBorders>
              <w:top w:val="nil"/>
              <w:left w:val="nil"/>
              <w:bottom w:val="single" w:sz="4" w:space="0" w:color="auto"/>
              <w:right w:val="single" w:sz="4" w:space="0" w:color="auto"/>
            </w:tcBorders>
            <w:shd w:val="clear" w:color="auto" w:fill="auto"/>
            <w:vAlign w:val="center"/>
            <w:hideMark/>
          </w:tcPr>
          <w:p w14:paraId="3691599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01276F7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0EB1D9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6DBE88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$402.76</w:t>
            </w:r>
          </w:p>
        </w:tc>
      </w:tr>
      <w:tr w:rsidR="00202693" w:rsidRPr="00202693" w14:paraId="44DD3AF4"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30DE7E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2787729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2117-0017-2024-8341</w:t>
            </w:r>
          </w:p>
        </w:tc>
        <w:tc>
          <w:tcPr>
            <w:tcW w:w="2063" w:type="dxa"/>
            <w:tcBorders>
              <w:top w:val="nil"/>
              <w:left w:val="nil"/>
              <w:bottom w:val="single" w:sz="4" w:space="0" w:color="auto"/>
              <w:right w:val="single" w:sz="4" w:space="0" w:color="auto"/>
            </w:tcBorders>
            <w:shd w:val="clear" w:color="auto" w:fill="auto"/>
            <w:vAlign w:val="center"/>
            <w:hideMark/>
          </w:tcPr>
          <w:p w14:paraId="124428F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8341 FF10 Participaciones Recursos Propios EFA</w:t>
            </w:r>
          </w:p>
        </w:tc>
        <w:tc>
          <w:tcPr>
            <w:tcW w:w="1037" w:type="dxa"/>
            <w:tcBorders>
              <w:top w:val="nil"/>
              <w:left w:val="nil"/>
              <w:bottom w:val="single" w:sz="4" w:space="0" w:color="auto"/>
              <w:right w:val="single" w:sz="4" w:space="0" w:color="auto"/>
            </w:tcBorders>
            <w:shd w:val="clear" w:color="auto" w:fill="auto"/>
            <w:vAlign w:val="center"/>
            <w:hideMark/>
          </w:tcPr>
          <w:p w14:paraId="5BE3FC8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45B590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$119,950.29</w:t>
            </w:r>
          </w:p>
        </w:tc>
        <w:tc>
          <w:tcPr>
            <w:tcW w:w="1700" w:type="dxa"/>
            <w:tcBorders>
              <w:top w:val="nil"/>
              <w:left w:val="nil"/>
              <w:bottom w:val="single" w:sz="4" w:space="0" w:color="auto"/>
              <w:right w:val="single" w:sz="4" w:space="0" w:color="auto"/>
            </w:tcBorders>
            <w:shd w:val="clear" w:color="auto" w:fill="auto"/>
            <w:vAlign w:val="center"/>
            <w:hideMark/>
          </w:tcPr>
          <w:p w14:paraId="4F732BC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0640B2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690D7D8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596CA5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$119,950.29</w:t>
            </w:r>
          </w:p>
        </w:tc>
      </w:tr>
      <w:tr w:rsidR="00202693" w:rsidRPr="00202693" w14:paraId="340FBCD0"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2B8A30"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7F6154A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2117-0017-2024-9009</w:t>
            </w:r>
          </w:p>
        </w:tc>
        <w:tc>
          <w:tcPr>
            <w:tcW w:w="2063" w:type="dxa"/>
            <w:tcBorders>
              <w:top w:val="nil"/>
              <w:left w:val="nil"/>
              <w:bottom w:val="single" w:sz="4" w:space="0" w:color="auto"/>
              <w:right w:val="single" w:sz="4" w:space="0" w:color="auto"/>
            </w:tcBorders>
            <w:shd w:val="clear" w:color="auto" w:fill="auto"/>
            <w:vAlign w:val="center"/>
            <w:hideMark/>
          </w:tcPr>
          <w:p w14:paraId="53FACA8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FAM SUPERIOR 2024 UTM</w:t>
            </w:r>
          </w:p>
        </w:tc>
        <w:tc>
          <w:tcPr>
            <w:tcW w:w="1037" w:type="dxa"/>
            <w:tcBorders>
              <w:top w:val="nil"/>
              <w:left w:val="nil"/>
              <w:bottom w:val="single" w:sz="4" w:space="0" w:color="auto"/>
              <w:right w:val="single" w:sz="4" w:space="0" w:color="auto"/>
            </w:tcBorders>
            <w:shd w:val="clear" w:color="auto" w:fill="auto"/>
            <w:vAlign w:val="center"/>
            <w:hideMark/>
          </w:tcPr>
          <w:p w14:paraId="5737F70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90DAA6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$5,340.05</w:t>
            </w:r>
          </w:p>
        </w:tc>
        <w:tc>
          <w:tcPr>
            <w:tcW w:w="1700" w:type="dxa"/>
            <w:tcBorders>
              <w:top w:val="nil"/>
              <w:left w:val="nil"/>
              <w:bottom w:val="single" w:sz="4" w:space="0" w:color="auto"/>
              <w:right w:val="single" w:sz="4" w:space="0" w:color="auto"/>
            </w:tcBorders>
            <w:shd w:val="clear" w:color="auto" w:fill="auto"/>
            <w:vAlign w:val="center"/>
            <w:hideMark/>
          </w:tcPr>
          <w:p w14:paraId="3C4F14D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0DFA41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5EA70FB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A121DD8"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$5,340.05</w:t>
            </w:r>
          </w:p>
        </w:tc>
      </w:tr>
      <w:tr w:rsidR="00202693" w:rsidRPr="00202693" w14:paraId="03DCF7C8"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ACB4D2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45AD576"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2117-0017-2025</w:t>
            </w:r>
          </w:p>
        </w:tc>
        <w:tc>
          <w:tcPr>
            <w:tcW w:w="2063" w:type="dxa"/>
            <w:tcBorders>
              <w:top w:val="nil"/>
              <w:left w:val="nil"/>
              <w:bottom w:val="single" w:sz="4" w:space="0" w:color="auto"/>
              <w:right w:val="single" w:sz="4" w:space="0" w:color="auto"/>
            </w:tcBorders>
            <w:shd w:val="clear" w:color="auto" w:fill="auto"/>
            <w:vAlign w:val="center"/>
            <w:hideMark/>
          </w:tcPr>
          <w:p w14:paraId="6BBBEDF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Ejercicio 2025</w:t>
            </w:r>
          </w:p>
        </w:tc>
        <w:tc>
          <w:tcPr>
            <w:tcW w:w="1037" w:type="dxa"/>
            <w:tcBorders>
              <w:top w:val="nil"/>
              <w:left w:val="nil"/>
              <w:bottom w:val="single" w:sz="4" w:space="0" w:color="auto"/>
              <w:right w:val="single" w:sz="4" w:space="0" w:color="auto"/>
            </w:tcBorders>
            <w:shd w:val="clear" w:color="auto" w:fill="auto"/>
            <w:vAlign w:val="center"/>
            <w:hideMark/>
          </w:tcPr>
          <w:p w14:paraId="23A56F0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1CA240D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$33,681.80</w:t>
            </w:r>
          </w:p>
        </w:tc>
        <w:tc>
          <w:tcPr>
            <w:tcW w:w="1700" w:type="dxa"/>
            <w:tcBorders>
              <w:top w:val="nil"/>
              <w:left w:val="nil"/>
              <w:bottom w:val="single" w:sz="4" w:space="0" w:color="auto"/>
              <w:right w:val="single" w:sz="4" w:space="0" w:color="auto"/>
            </w:tcBorders>
            <w:shd w:val="clear" w:color="auto" w:fill="auto"/>
            <w:vAlign w:val="center"/>
            <w:hideMark/>
          </w:tcPr>
          <w:p w14:paraId="179DEF9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20FC4C6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$13,600.67</w:t>
            </w:r>
          </w:p>
        </w:tc>
        <w:tc>
          <w:tcPr>
            <w:tcW w:w="888" w:type="dxa"/>
            <w:tcBorders>
              <w:top w:val="nil"/>
              <w:left w:val="nil"/>
              <w:bottom w:val="single" w:sz="4" w:space="0" w:color="auto"/>
              <w:right w:val="single" w:sz="4" w:space="0" w:color="auto"/>
            </w:tcBorders>
            <w:shd w:val="clear" w:color="auto" w:fill="auto"/>
            <w:vAlign w:val="center"/>
            <w:hideMark/>
          </w:tcPr>
          <w:p w14:paraId="0A0B737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4588B1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$47,282.47</w:t>
            </w:r>
          </w:p>
        </w:tc>
      </w:tr>
      <w:tr w:rsidR="00202693" w:rsidRPr="00202693" w14:paraId="3D18F9D7"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1A6209"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422FDDD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2117-0017-2025-4318</w:t>
            </w:r>
          </w:p>
        </w:tc>
        <w:tc>
          <w:tcPr>
            <w:tcW w:w="2063" w:type="dxa"/>
            <w:tcBorders>
              <w:top w:val="nil"/>
              <w:left w:val="nil"/>
              <w:bottom w:val="single" w:sz="4" w:space="0" w:color="auto"/>
              <w:right w:val="single" w:sz="4" w:space="0" w:color="auto"/>
            </w:tcBorders>
            <w:shd w:val="clear" w:color="auto" w:fill="auto"/>
            <w:vAlign w:val="center"/>
            <w:hideMark/>
          </w:tcPr>
          <w:p w14:paraId="415D800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4318 FAM BASICA 2025</w:t>
            </w:r>
          </w:p>
        </w:tc>
        <w:tc>
          <w:tcPr>
            <w:tcW w:w="1037" w:type="dxa"/>
            <w:tcBorders>
              <w:top w:val="nil"/>
              <w:left w:val="nil"/>
              <w:bottom w:val="single" w:sz="4" w:space="0" w:color="auto"/>
              <w:right w:val="single" w:sz="4" w:space="0" w:color="auto"/>
            </w:tcBorders>
            <w:shd w:val="clear" w:color="auto" w:fill="auto"/>
            <w:vAlign w:val="center"/>
            <w:hideMark/>
          </w:tcPr>
          <w:p w14:paraId="3B04817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6E7FA5D"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$30,881.79</w:t>
            </w:r>
          </w:p>
        </w:tc>
        <w:tc>
          <w:tcPr>
            <w:tcW w:w="1700" w:type="dxa"/>
            <w:tcBorders>
              <w:top w:val="nil"/>
              <w:left w:val="nil"/>
              <w:bottom w:val="single" w:sz="4" w:space="0" w:color="auto"/>
              <w:right w:val="single" w:sz="4" w:space="0" w:color="auto"/>
            </w:tcBorders>
            <w:shd w:val="clear" w:color="auto" w:fill="auto"/>
            <w:vAlign w:val="center"/>
            <w:hideMark/>
          </w:tcPr>
          <w:p w14:paraId="7C7CA1D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5459B01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$13,096.01</w:t>
            </w:r>
          </w:p>
        </w:tc>
        <w:tc>
          <w:tcPr>
            <w:tcW w:w="888" w:type="dxa"/>
            <w:tcBorders>
              <w:top w:val="nil"/>
              <w:left w:val="nil"/>
              <w:bottom w:val="single" w:sz="4" w:space="0" w:color="auto"/>
              <w:right w:val="single" w:sz="4" w:space="0" w:color="auto"/>
            </w:tcBorders>
            <w:shd w:val="clear" w:color="auto" w:fill="auto"/>
            <w:vAlign w:val="center"/>
            <w:hideMark/>
          </w:tcPr>
          <w:p w14:paraId="0FC4328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4D226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$43,977.80</w:t>
            </w:r>
          </w:p>
        </w:tc>
      </w:tr>
      <w:tr w:rsidR="00202693" w:rsidRPr="00202693" w14:paraId="0FCB713D"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3589A5"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5AEE3EEE"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2117-0017-2025-8522</w:t>
            </w:r>
          </w:p>
        </w:tc>
        <w:tc>
          <w:tcPr>
            <w:tcW w:w="2063" w:type="dxa"/>
            <w:tcBorders>
              <w:top w:val="nil"/>
              <w:left w:val="nil"/>
              <w:bottom w:val="single" w:sz="4" w:space="0" w:color="auto"/>
              <w:right w:val="single" w:sz="4" w:space="0" w:color="auto"/>
            </w:tcBorders>
            <w:shd w:val="clear" w:color="auto" w:fill="auto"/>
            <w:vAlign w:val="center"/>
            <w:hideMark/>
          </w:tcPr>
          <w:p w14:paraId="00F10EF4"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8522 REMANENTE FAM BASICA 2025</w:t>
            </w:r>
          </w:p>
        </w:tc>
        <w:tc>
          <w:tcPr>
            <w:tcW w:w="1037" w:type="dxa"/>
            <w:tcBorders>
              <w:top w:val="nil"/>
              <w:left w:val="nil"/>
              <w:bottom w:val="single" w:sz="4" w:space="0" w:color="auto"/>
              <w:right w:val="single" w:sz="4" w:space="0" w:color="auto"/>
            </w:tcBorders>
            <w:shd w:val="clear" w:color="auto" w:fill="auto"/>
            <w:vAlign w:val="center"/>
            <w:hideMark/>
          </w:tcPr>
          <w:p w14:paraId="3AD74CA1"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0A399D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4F520B93"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1992D60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$504.66</w:t>
            </w:r>
          </w:p>
        </w:tc>
        <w:tc>
          <w:tcPr>
            <w:tcW w:w="888" w:type="dxa"/>
            <w:tcBorders>
              <w:top w:val="nil"/>
              <w:left w:val="nil"/>
              <w:bottom w:val="single" w:sz="4" w:space="0" w:color="auto"/>
              <w:right w:val="single" w:sz="4" w:space="0" w:color="auto"/>
            </w:tcBorders>
            <w:shd w:val="clear" w:color="auto" w:fill="auto"/>
            <w:vAlign w:val="center"/>
            <w:hideMark/>
          </w:tcPr>
          <w:p w14:paraId="312A8DC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488E226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$504.66</w:t>
            </w:r>
          </w:p>
        </w:tc>
      </w:tr>
      <w:tr w:rsidR="00202693" w:rsidRPr="00202693" w14:paraId="377E3E41" w14:textId="77777777" w:rsidTr="00202693">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C3E923"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2341" w:type="dxa"/>
            <w:tcBorders>
              <w:top w:val="nil"/>
              <w:left w:val="nil"/>
              <w:bottom w:val="single" w:sz="4" w:space="0" w:color="auto"/>
              <w:right w:val="single" w:sz="4" w:space="0" w:color="auto"/>
            </w:tcBorders>
            <w:shd w:val="clear" w:color="auto" w:fill="auto"/>
            <w:vAlign w:val="center"/>
            <w:hideMark/>
          </w:tcPr>
          <w:p w14:paraId="18D38B2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2117-0017-2025-8986</w:t>
            </w:r>
          </w:p>
        </w:tc>
        <w:tc>
          <w:tcPr>
            <w:tcW w:w="2063" w:type="dxa"/>
            <w:tcBorders>
              <w:top w:val="nil"/>
              <w:left w:val="nil"/>
              <w:bottom w:val="single" w:sz="4" w:space="0" w:color="auto"/>
              <w:right w:val="single" w:sz="4" w:space="0" w:color="auto"/>
            </w:tcBorders>
            <w:shd w:val="clear" w:color="auto" w:fill="auto"/>
            <w:vAlign w:val="center"/>
            <w:hideMark/>
          </w:tcPr>
          <w:p w14:paraId="068D394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8986 Fam Media Superior 2025</w:t>
            </w:r>
          </w:p>
        </w:tc>
        <w:tc>
          <w:tcPr>
            <w:tcW w:w="1037" w:type="dxa"/>
            <w:tcBorders>
              <w:top w:val="nil"/>
              <w:left w:val="nil"/>
              <w:bottom w:val="single" w:sz="4" w:space="0" w:color="auto"/>
              <w:right w:val="single" w:sz="4" w:space="0" w:color="auto"/>
            </w:tcBorders>
            <w:shd w:val="clear" w:color="auto" w:fill="auto"/>
            <w:vAlign w:val="center"/>
            <w:hideMark/>
          </w:tcPr>
          <w:p w14:paraId="72DBD6F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76D206E9"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$2,800.01</w:t>
            </w:r>
          </w:p>
        </w:tc>
        <w:tc>
          <w:tcPr>
            <w:tcW w:w="1700" w:type="dxa"/>
            <w:tcBorders>
              <w:top w:val="nil"/>
              <w:left w:val="nil"/>
              <w:bottom w:val="single" w:sz="4" w:space="0" w:color="auto"/>
              <w:right w:val="single" w:sz="4" w:space="0" w:color="auto"/>
            </w:tcBorders>
            <w:shd w:val="clear" w:color="auto" w:fill="auto"/>
            <w:vAlign w:val="center"/>
            <w:hideMark/>
          </w:tcPr>
          <w:p w14:paraId="7260025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700" w:type="dxa"/>
            <w:tcBorders>
              <w:top w:val="nil"/>
              <w:left w:val="nil"/>
              <w:bottom w:val="single" w:sz="4" w:space="0" w:color="auto"/>
              <w:right w:val="single" w:sz="4" w:space="0" w:color="auto"/>
            </w:tcBorders>
            <w:shd w:val="clear" w:color="auto" w:fill="auto"/>
            <w:vAlign w:val="center"/>
            <w:hideMark/>
          </w:tcPr>
          <w:p w14:paraId="6847B56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hideMark/>
          </w:tcPr>
          <w:p w14:paraId="22060D0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5D2D8CC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$2,800.01</w:t>
            </w:r>
          </w:p>
        </w:tc>
      </w:tr>
    </w:tbl>
    <w:p w14:paraId="5566708D" w14:textId="77777777" w:rsidR="00CA1C8E" w:rsidRPr="00FA62A3" w:rsidRDefault="00CA1C8E" w:rsidP="00FD5BB8">
      <w:pPr>
        <w:pStyle w:val="ROMANOS"/>
        <w:tabs>
          <w:tab w:val="clear" w:pos="720"/>
          <w:tab w:val="left" w:pos="0"/>
        </w:tabs>
        <w:spacing w:after="0" w:line="240" w:lineRule="exact"/>
        <w:ind w:left="0" w:firstLine="0"/>
        <w:rPr>
          <w:rFonts w:ascii="Lato" w:hAnsi="Lato"/>
          <w:sz w:val="20"/>
          <w:szCs w:val="20"/>
        </w:rPr>
      </w:pPr>
    </w:p>
    <w:p w14:paraId="2972482E" w14:textId="77777777" w:rsidR="00D94934" w:rsidRPr="00FA62A3" w:rsidRDefault="00D94934" w:rsidP="00FD5BB8">
      <w:pPr>
        <w:pStyle w:val="ROMANOS"/>
        <w:tabs>
          <w:tab w:val="clear" w:pos="720"/>
          <w:tab w:val="left" w:pos="0"/>
        </w:tabs>
        <w:spacing w:after="0" w:line="240" w:lineRule="exact"/>
        <w:ind w:left="0" w:firstLine="0"/>
        <w:rPr>
          <w:rFonts w:ascii="Lato" w:hAnsi="Lato"/>
          <w:sz w:val="20"/>
          <w:szCs w:val="20"/>
        </w:rPr>
      </w:pPr>
    </w:p>
    <w:p w14:paraId="6098CD87" w14:textId="131A7068" w:rsidR="00746D17" w:rsidRPr="00FA62A3" w:rsidRDefault="00746D17" w:rsidP="00746D17">
      <w:pPr>
        <w:pStyle w:val="ROMANOS"/>
        <w:spacing w:after="0" w:line="240" w:lineRule="exact"/>
        <w:ind w:left="0" w:firstLine="0"/>
        <w:rPr>
          <w:rFonts w:ascii="Lato" w:hAnsi="Lato"/>
          <w:b/>
          <w:sz w:val="20"/>
          <w:szCs w:val="20"/>
          <w:lang w:val="es-MX"/>
        </w:rPr>
      </w:pPr>
      <w:r w:rsidRPr="00FA62A3">
        <w:rPr>
          <w:rFonts w:ascii="Lato" w:hAnsi="Lato"/>
          <w:b/>
          <w:sz w:val="20"/>
          <w:szCs w:val="20"/>
          <w:lang w:val="es-MX"/>
        </w:rPr>
        <w:t>2. Fondos y Bienes de terceros en garantía y/o  Administración</w:t>
      </w:r>
    </w:p>
    <w:p w14:paraId="7BBBCEE8" w14:textId="5D9CE17E" w:rsidR="00746D17" w:rsidRPr="00FA62A3" w:rsidRDefault="00746D17" w:rsidP="00746D17">
      <w:pPr>
        <w:pStyle w:val="ROMANOS"/>
        <w:spacing w:after="0" w:line="240" w:lineRule="exact"/>
        <w:ind w:left="0" w:firstLine="0"/>
        <w:rPr>
          <w:rFonts w:ascii="Lato" w:hAnsi="Lato"/>
          <w:sz w:val="20"/>
          <w:szCs w:val="20"/>
        </w:rPr>
      </w:pPr>
      <w:r w:rsidRPr="00FA62A3">
        <w:rPr>
          <w:rFonts w:ascii="Lato" w:hAnsi="Lato"/>
          <w:b/>
          <w:sz w:val="20"/>
          <w:szCs w:val="20"/>
          <w:lang w:val="es-MX"/>
        </w:rPr>
        <w:t xml:space="preserve">  </w:t>
      </w:r>
      <w:r w:rsidRPr="00FA62A3">
        <w:rPr>
          <w:rFonts w:ascii="Lato" w:hAnsi="Lato"/>
          <w:sz w:val="20"/>
          <w:szCs w:val="20"/>
          <w:lang w:val="es-MX"/>
        </w:rPr>
        <w:t xml:space="preserve">Los Fondos en Admón. A corto Plazo  son de </w:t>
      </w:r>
      <w:r w:rsidR="00202693" w:rsidRPr="00202693">
        <w:rPr>
          <w:rFonts w:ascii="Lato" w:hAnsi="Lato"/>
          <w:b/>
          <w:sz w:val="20"/>
          <w:szCs w:val="20"/>
          <w:lang w:val="es-MX"/>
        </w:rPr>
        <w:t>$29,525,916.51</w:t>
      </w:r>
      <w:r w:rsidR="00324162">
        <w:rPr>
          <w:rFonts w:ascii="Lato" w:hAnsi="Lato"/>
          <w:b/>
          <w:sz w:val="20"/>
          <w:szCs w:val="20"/>
        </w:rPr>
        <w:t xml:space="preserve">, </w:t>
      </w:r>
      <w:r w:rsidR="00F65264">
        <w:rPr>
          <w:rFonts w:ascii="Lato" w:hAnsi="Lato"/>
          <w:b/>
          <w:sz w:val="20"/>
          <w:szCs w:val="20"/>
        </w:rPr>
        <w:t xml:space="preserve"> </w:t>
      </w:r>
      <w:r w:rsidR="00124FF2">
        <w:rPr>
          <w:rFonts w:ascii="Lato" w:eastAsiaTheme="minorHAnsi" w:hAnsi="Lato"/>
          <w:sz w:val="20"/>
          <w:szCs w:val="20"/>
        </w:rPr>
        <w:t>Al 31 de Marzo</w:t>
      </w:r>
      <w:r w:rsidR="004A67BF">
        <w:rPr>
          <w:rFonts w:ascii="Lato" w:eastAsiaTheme="minorHAnsi" w:hAnsi="Lato"/>
          <w:sz w:val="20"/>
          <w:szCs w:val="20"/>
        </w:rPr>
        <w:t xml:space="preserve">  de 2026</w:t>
      </w:r>
      <w:r w:rsidRPr="00FA62A3">
        <w:rPr>
          <w:rFonts w:ascii="Lato" w:hAnsi="Lato"/>
          <w:sz w:val="20"/>
          <w:szCs w:val="20"/>
        </w:rPr>
        <w:t>, Presentada de la siguiente manera:</w:t>
      </w:r>
    </w:p>
    <w:p w14:paraId="26F0C433" w14:textId="77777777" w:rsidR="001352BE" w:rsidRPr="00FA62A3" w:rsidRDefault="001352BE" w:rsidP="00746D17">
      <w:pPr>
        <w:pStyle w:val="ROMANOS"/>
        <w:spacing w:after="0" w:line="240" w:lineRule="exact"/>
        <w:ind w:left="0" w:firstLine="0"/>
        <w:rPr>
          <w:rFonts w:ascii="Lato" w:hAnsi="Lato"/>
          <w:sz w:val="20"/>
          <w:szCs w:val="20"/>
        </w:rPr>
      </w:pPr>
    </w:p>
    <w:p w14:paraId="6EFD8773" w14:textId="77777777" w:rsidR="00746D17" w:rsidRPr="00FA62A3" w:rsidRDefault="00746D17" w:rsidP="00746D17">
      <w:pPr>
        <w:pStyle w:val="ROMANOS"/>
        <w:spacing w:after="0" w:line="240" w:lineRule="exact"/>
        <w:ind w:left="0" w:firstLine="0"/>
        <w:rPr>
          <w:rFonts w:ascii="Lato" w:hAnsi="Lato"/>
          <w:sz w:val="20"/>
          <w:szCs w:val="20"/>
        </w:rPr>
      </w:pPr>
    </w:p>
    <w:tbl>
      <w:tblPr>
        <w:tblW w:w="11541" w:type="dxa"/>
        <w:jc w:val="center"/>
        <w:tblCellMar>
          <w:left w:w="70" w:type="dxa"/>
          <w:right w:w="70" w:type="dxa"/>
        </w:tblCellMar>
        <w:tblLook w:val="04A0" w:firstRow="1" w:lastRow="0" w:firstColumn="1" w:lastColumn="0" w:noHBand="0" w:noVBand="1"/>
      </w:tblPr>
      <w:tblGrid>
        <w:gridCol w:w="518"/>
        <w:gridCol w:w="781"/>
        <w:gridCol w:w="1884"/>
        <w:gridCol w:w="1147"/>
        <w:gridCol w:w="1560"/>
        <w:gridCol w:w="1560"/>
        <w:gridCol w:w="1560"/>
        <w:gridCol w:w="1220"/>
        <w:gridCol w:w="1560"/>
      </w:tblGrid>
      <w:tr w:rsidR="00202693" w:rsidRPr="00202693" w14:paraId="5310B989" w14:textId="77777777" w:rsidTr="00202693">
        <w:trPr>
          <w:trHeight w:val="330"/>
          <w:jc w:val="center"/>
        </w:trPr>
        <w:tc>
          <w:tcPr>
            <w:tcW w:w="460"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1E020212"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 </w:t>
            </w:r>
          </w:p>
        </w:tc>
        <w:tc>
          <w:tcPr>
            <w:tcW w:w="700" w:type="dxa"/>
            <w:tcBorders>
              <w:top w:val="single" w:sz="4" w:space="0" w:color="auto"/>
              <w:left w:val="nil"/>
              <w:bottom w:val="single" w:sz="4" w:space="0" w:color="auto"/>
              <w:right w:val="single" w:sz="4" w:space="0" w:color="auto"/>
            </w:tcBorders>
            <w:shd w:val="clear" w:color="000000" w:fill="800000"/>
            <w:noWrap/>
            <w:vAlign w:val="center"/>
            <w:hideMark/>
          </w:tcPr>
          <w:p w14:paraId="4E162CFA"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 </w:t>
            </w:r>
          </w:p>
        </w:tc>
        <w:tc>
          <w:tcPr>
            <w:tcW w:w="1884" w:type="dxa"/>
            <w:tcBorders>
              <w:top w:val="single" w:sz="4" w:space="0" w:color="auto"/>
              <w:left w:val="nil"/>
              <w:bottom w:val="single" w:sz="4" w:space="0" w:color="auto"/>
              <w:right w:val="single" w:sz="4" w:space="0" w:color="auto"/>
            </w:tcBorders>
            <w:shd w:val="clear" w:color="000000" w:fill="800000"/>
            <w:noWrap/>
            <w:vAlign w:val="center"/>
            <w:hideMark/>
          </w:tcPr>
          <w:p w14:paraId="43C854C0"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 </w:t>
            </w:r>
          </w:p>
        </w:tc>
        <w:tc>
          <w:tcPr>
            <w:tcW w:w="1037" w:type="dxa"/>
            <w:tcBorders>
              <w:top w:val="single" w:sz="4" w:space="0" w:color="auto"/>
              <w:left w:val="nil"/>
              <w:bottom w:val="single" w:sz="4" w:space="0" w:color="auto"/>
              <w:right w:val="single" w:sz="4" w:space="0" w:color="auto"/>
            </w:tcBorders>
            <w:shd w:val="clear" w:color="000000" w:fill="800000"/>
            <w:noWrap/>
            <w:vAlign w:val="center"/>
            <w:hideMark/>
          </w:tcPr>
          <w:p w14:paraId="77683319"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SALDO ANTERIOR</w:t>
            </w:r>
          </w:p>
        </w:tc>
        <w:tc>
          <w:tcPr>
            <w:tcW w:w="1560" w:type="dxa"/>
            <w:tcBorders>
              <w:top w:val="single" w:sz="4" w:space="0" w:color="auto"/>
              <w:left w:val="nil"/>
              <w:bottom w:val="single" w:sz="4" w:space="0" w:color="auto"/>
              <w:right w:val="single" w:sz="4" w:space="0" w:color="auto"/>
            </w:tcBorders>
            <w:shd w:val="clear" w:color="000000" w:fill="800000"/>
            <w:noWrap/>
            <w:vAlign w:val="center"/>
            <w:hideMark/>
          </w:tcPr>
          <w:p w14:paraId="737D2EC1"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 </w:t>
            </w:r>
          </w:p>
        </w:tc>
        <w:tc>
          <w:tcPr>
            <w:tcW w:w="1560" w:type="dxa"/>
            <w:tcBorders>
              <w:top w:val="single" w:sz="4" w:space="0" w:color="auto"/>
              <w:left w:val="nil"/>
              <w:bottom w:val="single" w:sz="4" w:space="0" w:color="auto"/>
              <w:right w:val="single" w:sz="4" w:space="0" w:color="auto"/>
            </w:tcBorders>
            <w:shd w:val="clear" w:color="000000" w:fill="800000"/>
            <w:noWrap/>
            <w:vAlign w:val="center"/>
            <w:hideMark/>
          </w:tcPr>
          <w:p w14:paraId="247798E0"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M O V I M I E N T O S</w:t>
            </w:r>
          </w:p>
        </w:tc>
        <w:tc>
          <w:tcPr>
            <w:tcW w:w="1560" w:type="dxa"/>
            <w:tcBorders>
              <w:top w:val="single" w:sz="4" w:space="0" w:color="auto"/>
              <w:left w:val="nil"/>
              <w:bottom w:val="single" w:sz="4" w:space="0" w:color="auto"/>
              <w:right w:val="single" w:sz="4" w:space="0" w:color="auto"/>
            </w:tcBorders>
            <w:shd w:val="clear" w:color="000000" w:fill="800000"/>
            <w:noWrap/>
            <w:vAlign w:val="center"/>
            <w:hideMark/>
          </w:tcPr>
          <w:p w14:paraId="1B309F78"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 </w:t>
            </w:r>
          </w:p>
        </w:tc>
        <w:tc>
          <w:tcPr>
            <w:tcW w:w="1220" w:type="dxa"/>
            <w:tcBorders>
              <w:top w:val="single" w:sz="4" w:space="0" w:color="auto"/>
              <w:left w:val="nil"/>
              <w:bottom w:val="single" w:sz="4" w:space="0" w:color="auto"/>
              <w:right w:val="single" w:sz="4" w:space="0" w:color="auto"/>
            </w:tcBorders>
            <w:shd w:val="clear" w:color="000000" w:fill="800000"/>
            <w:noWrap/>
            <w:vAlign w:val="center"/>
            <w:hideMark/>
          </w:tcPr>
          <w:p w14:paraId="33628D1F"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SALDO ACTUAL</w:t>
            </w:r>
          </w:p>
        </w:tc>
        <w:tc>
          <w:tcPr>
            <w:tcW w:w="1560" w:type="dxa"/>
            <w:tcBorders>
              <w:top w:val="single" w:sz="4" w:space="0" w:color="auto"/>
              <w:left w:val="nil"/>
              <w:bottom w:val="single" w:sz="4" w:space="0" w:color="auto"/>
              <w:right w:val="single" w:sz="4" w:space="0" w:color="auto"/>
            </w:tcBorders>
            <w:shd w:val="clear" w:color="000000" w:fill="800000"/>
            <w:noWrap/>
            <w:vAlign w:val="center"/>
            <w:hideMark/>
          </w:tcPr>
          <w:p w14:paraId="66CC9F86"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 </w:t>
            </w:r>
          </w:p>
        </w:tc>
      </w:tr>
      <w:tr w:rsidR="00202693" w:rsidRPr="00202693" w14:paraId="35F14F0B" w14:textId="77777777" w:rsidTr="00202693">
        <w:trPr>
          <w:trHeight w:val="660"/>
          <w:jc w:val="center"/>
        </w:trPr>
        <w:tc>
          <w:tcPr>
            <w:tcW w:w="460" w:type="dxa"/>
            <w:tcBorders>
              <w:top w:val="nil"/>
              <w:left w:val="single" w:sz="4" w:space="0" w:color="auto"/>
              <w:bottom w:val="single" w:sz="4" w:space="0" w:color="auto"/>
              <w:right w:val="single" w:sz="4" w:space="0" w:color="auto"/>
            </w:tcBorders>
            <w:shd w:val="clear" w:color="000000" w:fill="800000"/>
            <w:noWrap/>
            <w:vAlign w:val="center"/>
            <w:hideMark/>
          </w:tcPr>
          <w:p w14:paraId="43AA9F27"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Nat.</w:t>
            </w:r>
          </w:p>
        </w:tc>
        <w:tc>
          <w:tcPr>
            <w:tcW w:w="700" w:type="dxa"/>
            <w:tcBorders>
              <w:top w:val="nil"/>
              <w:left w:val="nil"/>
              <w:bottom w:val="single" w:sz="4" w:space="0" w:color="auto"/>
              <w:right w:val="single" w:sz="4" w:space="0" w:color="auto"/>
            </w:tcBorders>
            <w:shd w:val="clear" w:color="000000" w:fill="800000"/>
            <w:noWrap/>
            <w:vAlign w:val="center"/>
            <w:hideMark/>
          </w:tcPr>
          <w:p w14:paraId="03A8619B"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Cuenta</w:t>
            </w:r>
          </w:p>
        </w:tc>
        <w:tc>
          <w:tcPr>
            <w:tcW w:w="1884" w:type="dxa"/>
            <w:tcBorders>
              <w:top w:val="nil"/>
              <w:left w:val="nil"/>
              <w:bottom w:val="single" w:sz="4" w:space="0" w:color="auto"/>
              <w:right w:val="single" w:sz="4" w:space="0" w:color="auto"/>
            </w:tcBorders>
            <w:shd w:val="clear" w:color="000000" w:fill="800000"/>
            <w:noWrap/>
            <w:vAlign w:val="center"/>
            <w:hideMark/>
          </w:tcPr>
          <w:p w14:paraId="6DB520E4"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Nombre de la cuenta</w:t>
            </w:r>
          </w:p>
        </w:tc>
        <w:tc>
          <w:tcPr>
            <w:tcW w:w="1037" w:type="dxa"/>
            <w:tcBorders>
              <w:top w:val="nil"/>
              <w:left w:val="nil"/>
              <w:bottom w:val="single" w:sz="4" w:space="0" w:color="auto"/>
              <w:right w:val="single" w:sz="4" w:space="0" w:color="auto"/>
            </w:tcBorders>
            <w:shd w:val="clear" w:color="000000" w:fill="800000"/>
            <w:noWrap/>
            <w:vAlign w:val="center"/>
            <w:hideMark/>
          </w:tcPr>
          <w:p w14:paraId="58BBC3C3"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DEUDOR</w:t>
            </w:r>
          </w:p>
        </w:tc>
        <w:tc>
          <w:tcPr>
            <w:tcW w:w="1560" w:type="dxa"/>
            <w:tcBorders>
              <w:top w:val="nil"/>
              <w:left w:val="nil"/>
              <w:bottom w:val="single" w:sz="4" w:space="0" w:color="auto"/>
              <w:right w:val="single" w:sz="4" w:space="0" w:color="auto"/>
            </w:tcBorders>
            <w:shd w:val="clear" w:color="000000" w:fill="800000"/>
            <w:noWrap/>
            <w:vAlign w:val="center"/>
            <w:hideMark/>
          </w:tcPr>
          <w:p w14:paraId="3651F046"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ACREEDOR</w:t>
            </w:r>
          </w:p>
        </w:tc>
        <w:tc>
          <w:tcPr>
            <w:tcW w:w="1560" w:type="dxa"/>
            <w:tcBorders>
              <w:top w:val="nil"/>
              <w:left w:val="nil"/>
              <w:bottom w:val="single" w:sz="4" w:space="0" w:color="auto"/>
              <w:right w:val="single" w:sz="4" w:space="0" w:color="auto"/>
            </w:tcBorders>
            <w:shd w:val="clear" w:color="000000" w:fill="800000"/>
            <w:noWrap/>
            <w:vAlign w:val="center"/>
            <w:hideMark/>
          </w:tcPr>
          <w:p w14:paraId="007B7E82"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DEUDOR</w:t>
            </w:r>
          </w:p>
        </w:tc>
        <w:tc>
          <w:tcPr>
            <w:tcW w:w="1560" w:type="dxa"/>
            <w:tcBorders>
              <w:top w:val="nil"/>
              <w:left w:val="nil"/>
              <w:bottom w:val="single" w:sz="4" w:space="0" w:color="auto"/>
              <w:right w:val="single" w:sz="4" w:space="0" w:color="auto"/>
            </w:tcBorders>
            <w:shd w:val="clear" w:color="000000" w:fill="800000"/>
            <w:noWrap/>
            <w:vAlign w:val="center"/>
            <w:hideMark/>
          </w:tcPr>
          <w:p w14:paraId="1CB0E2DF"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ACREEDOR</w:t>
            </w:r>
          </w:p>
        </w:tc>
        <w:tc>
          <w:tcPr>
            <w:tcW w:w="1220" w:type="dxa"/>
            <w:tcBorders>
              <w:top w:val="nil"/>
              <w:left w:val="nil"/>
              <w:bottom w:val="single" w:sz="4" w:space="0" w:color="auto"/>
              <w:right w:val="single" w:sz="4" w:space="0" w:color="auto"/>
            </w:tcBorders>
            <w:shd w:val="clear" w:color="000000" w:fill="800000"/>
            <w:noWrap/>
            <w:vAlign w:val="center"/>
            <w:hideMark/>
          </w:tcPr>
          <w:p w14:paraId="48FC4DD8"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DEUDOR</w:t>
            </w:r>
          </w:p>
        </w:tc>
        <w:tc>
          <w:tcPr>
            <w:tcW w:w="1560" w:type="dxa"/>
            <w:tcBorders>
              <w:top w:val="nil"/>
              <w:left w:val="nil"/>
              <w:bottom w:val="single" w:sz="4" w:space="0" w:color="auto"/>
              <w:right w:val="single" w:sz="4" w:space="0" w:color="auto"/>
            </w:tcBorders>
            <w:shd w:val="clear" w:color="000000" w:fill="800000"/>
            <w:noWrap/>
            <w:vAlign w:val="center"/>
            <w:hideMark/>
          </w:tcPr>
          <w:p w14:paraId="12432BBB" w14:textId="77777777" w:rsidR="00202693" w:rsidRPr="00202693" w:rsidRDefault="00202693" w:rsidP="00202693">
            <w:pPr>
              <w:rPr>
                <w:rFonts w:ascii="Lato" w:hAnsi="Lato" w:cs="Calibri"/>
                <w:b/>
                <w:bCs/>
                <w:color w:val="FFFFFF"/>
                <w:sz w:val="20"/>
                <w:szCs w:val="20"/>
              </w:rPr>
            </w:pPr>
            <w:r w:rsidRPr="00202693">
              <w:rPr>
                <w:rFonts w:ascii="Lato" w:hAnsi="Lato" w:cs="Calibri"/>
                <w:b/>
                <w:bCs/>
                <w:color w:val="FFFFFF"/>
                <w:sz w:val="20"/>
                <w:szCs w:val="20"/>
              </w:rPr>
              <w:t>ACREEDOR</w:t>
            </w:r>
          </w:p>
        </w:tc>
      </w:tr>
      <w:tr w:rsidR="00202693" w:rsidRPr="00202693" w14:paraId="7CD1C322" w14:textId="77777777" w:rsidTr="00202693">
        <w:trPr>
          <w:trHeight w:val="600"/>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57235F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700" w:type="dxa"/>
            <w:tcBorders>
              <w:top w:val="nil"/>
              <w:left w:val="nil"/>
              <w:bottom w:val="single" w:sz="4" w:space="0" w:color="auto"/>
              <w:right w:val="single" w:sz="4" w:space="0" w:color="auto"/>
            </w:tcBorders>
            <w:shd w:val="clear" w:color="auto" w:fill="auto"/>
            <w:vAlign w:val="center"/>
            <w:hideMark/>
          </w:tcPr>
          <w:p w14:paraId="098DC7FC"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2160</w:t>
            </w:r>
          </w:p>
        </w:tc>
        <w:tc>
          <w:tcPr>
            <w:tcW w:w="1884" w:type="dxa"/>
            <w:tcBorders>
              <w:top w:val="nil"/>
              <w:left w:val="nil"/>
              <w:bottom w:val="single" w:sz="4" w:space="0" w:color="auto"/>
              <w:right w:val="single" w:sz="4" w:space="0" w:color="auto"/>
            </w:tcBorders>
            <w:shd w:val="clear" w:color="auto" w:fill="auto"/>
            <w:vAlign w:val="center"/>
            <w:hideMark/>
          </w:tcPr>
          <w:p w14:paraId="1F3DD44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FONDOS Y BIENES DE TERCEROS EN GARANTÍA Y/O ADMINISTRACIÓN A CORTO PLAZO</w:t>
            </w:r>
          </w:p>
        </w:tc>
        <w:tc>
          <w:tcPr>
            <w:tcW w:w="1037" w:type="dxa"/>
            <w:tcBorders>
              <w:top w:val="nil"/>
              <w:left w:val="nil"/>
              <w:bottom w:val="single" w:sz="4" w:space="0" w:color="auto"/>
              <w:right w:val="single" w:sz="4" w:space="0" w:color="auto"/>
            </w:tcBorders>
            <w:shd w:val="clear" w:color="auto" w:fill="auto"/>
            <w:vAlign w:val="center"/>
            <w:hideMark/>
          </w:tcPr>
          <w:p w14:paraId="2206924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71273EE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$26,913,263.07</w:t>
            </w:r>
          </w:p>
        </w:tc>
        <w:tc>
          <w:tcPr>
            <w:tcW w:w="1560" w:type="dxa"/>
            <w:tcBorders>
              <w:top w:val="nil"/>
              <w:left w:val="nil"/>
              <w:bottom w:val="single" w:sz="4" w:space="0" w:color="auto"/>
              <w:right w:val="single" w:sz="4" w:space="0" w:color="auto"/>
            </w:tcBorders>
            <w:shd w:val="clear" w:color="auto" w:fill="auto"/>
            <w:vAlign w:val="center"/>
            <w:hideMark/>
          </w:tcPr>
          <w:p w14:paraId="09A5273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1FDD65A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$2,612,653.44</w:t>
            </w:r>
          </w:p>
        </w:tc>
        <w:tc>
          <w:tcPr>
            <w:tcW w:w="1220" w:type="dxa"/>
            <w:tcBorders>
              <w:top w:val="nil"/>
              <w:left w:val="nil"/>
              <w:bottom w:val="single" w:sz="4" w:space="0" w:color="auto"/>
              <w:right w:val="single" w:sz="4" w:space="0" w:color="auto"/>
            </w:tcBorders>
            <w:shd w:val="clear" w:color="auto" w:fill="auto"/>
            <w:vAlign w:val="center"/>
            <w:hideMark/>
          </w:tcPr>
          <w:p w14:paraId="0B90C1B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4B65008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$29,525,916.51</w:t>
            </w:r>
          </w:p>
        </w:tc>
      </w:tr>
      <w:tr w:rsidR="00202693" w:rsidRPr="00202693" w14:paraId="78C7048B" w14:textId="77777777" w:rsidTr="00202693">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637E0DF"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700" w:type="dxa"/>
            <w:tcBorders>
              <w:top w:val="nil"/>
              <w:left w:val="nil"/>
              <w:bottom w:val="single" w:sz="4" w:space="0" w:color="auto"/>
              <w:right w:val="single" w:sz="4" w:space="0" w:color="auto"/>
            </w:tcBorders>
            <w:shd w:val="clear" w:color="auto" w:fill="auto"/>
            <w:vAlign w:val="center"/>
            <w:hideMark/>
          </w:tcPr>
          <w:p w14:paraId="78BA85AD"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2162</w:t>
            </w:r>
          </w:p>
        </w:tc>
        <w:tc>
          <w:tcPr>
            <w:tcW w:w="1884" w:type="dxa"/>
            <w:tcBorders>
              <w:top w:val="nil"/>
              <w:left w:val="nil"/>
              <w:bottom w:val="single" w:sz="4" w:space="0" w:color="auto"/>
              <w:right w:val="single" w:sz="4" w:space="0" w:color="auto"/>
            </w:tcBorders>
            <w:shd w:val="clear" w:color="auto" w:fill="auto"/>
            <w:vAlign w:val="center"/>
            <w:hideMark/>
          </w:tcPr>
          <w:p w14:paraId="26A746AB"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FONDOS EN ADMINISTRACIÓN A CORTO PLAZO</w:t>
            </w:r>
          </w:p>
        </w:tc>
        <w:tc>
          <w:tcPr>
            <w:tcW w:w="1037" w:type="dxa"/>
            <w:tcBorders>
              <w:top w:val="nil"/>
              <w:left w:val="nil"/>
              <w:bottom w:val="single" w:sz="4" w:space="0" w:color="auto"/>
              <w:right w:val="single" w:sz="4" w:space="0" w:color="auto"/>
            </w:tcBorders>
            <w:shd w:val="clear" w:color="auto" w:fill="auto"/>
            <w:vAlign w:val="center"/>
            <w:hideMark/>
          </w:tcPr>
          <w:p w14:paraId="7A4EDBAB"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3E4E2F40"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$26,913,263.07</w:t>
            </w:r>
          </w:p>
        </w:tc>
        <w:tc>
          <w:tcPr>
            <w:tcW w:w="1560" w:type="dxa"/>
            <w:tcBorders>
              <w:top w:val="nil"/>
              <w:left w:val="nil"/>
              <w:bottom w:val="single" w:sz="4" w:space="0" w:color="auto"/>
              <w:right w:val="single" w:sz="4" w:space="0" w:color="auto"/>
            </w:tcBorders>
            <w:shd w:val="clear" w:color="auto" w:fill="auto"/>
            <w:vAlign w:val="center"/>
            <w:hideMark/>
          </w:tcPr>
          <w:p w14:paraId="5877751A"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79D451E4"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$2,612,653.44</w:t>
            </w:r>
          </w:p>
        </w:tc>
        <w:tc>
          <w:tcPr>
            <w:tcW w:w="1220" w:type="dxa"/>
            <w:tcBorders>
              <w:top w:val="nil"/>
              <w:left w:val="nil"/>
              <w:bottom w:val="single" w:sz="4" w:space="0" w:color="auto"/>
              <w:right w:val="single" w:sz="4" w:space="0" w:color="auto"/>
            </w:tcBorders>
            <w:shd w:val="clear" w:color="auto" w:fill="auto"/>
            <w:vAlign w:val="center"/>
            <w:hideMark/>
          </w:tcPr>
          <w:p w14:paraId="615683CC"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4F0B1F92"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$29,525,916.51</w:t>
            </w:r>
          </w:p>
        </w:tc>
      </w:tr>
      <w:tr w:rsidR="00202693" w:rsidRPr="00202693" w14:paraId="170CD678" w14:textId="77777777" w:rsidTr="00202693">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60646E7"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A</w:t>
            </w:r>
          </w:p>
        </w:tc>
        <w:tc>
          <w:tcPr>
            <w:tcW w:w="700" w:type="dxa"/>
            <w:tcBorders>
              <w:top w:val="nil"/>
              <w:left w:val="nil"/>
              <w:bottom w:val="single" w:sz="4" w:space="0" w:color="auto"/>
              <w:right w:val="single" w:sz="4" w:space="0" w:color="auto"/>
            </w:tcBorders>
            <w:shd w:val="clear" w:color="auto" w:fill="auto"/>
            <w:vAlign w:val="center"/>
            <w:hideMark/>
          </w:tcPr>
          <w:p w14:paraId="39DACFE1"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2162-2321</w:t>
            </w:r>
          </w:p>
        </w:tc>
        <w:tc>
          <w:tcPr>
            <w:tcW w:w="1884" w:type="dxa"/>
            <w:tcBorders>
              <w:top w:val="nil"/>
              <w:left w:val="nil"/>
              <w:bottom w:val="single" w:sz="4" w:space="0" w:color="auto"/>
              <w:right w:val="single" w:sz="4" w:space="0" w:color="auto"/>
            </w:tcBorders>
            <w:shd w:val="clear" w:color="auto" w:fill="auto"/>
            <w:vAlign w:val="center"/>
            <w:hideMark/>
          </w:tcPr>
          <w:p w14:paraId="1A65BAEA" w14:textId="77777777" w:rsidR="00202693" w:rsidRPr="00202693" w:rsidRDefault="00202693" w:rsidP="00202693">
            <w:pPr>
              <w:rPr>
                <w:rFonts w:ascii="Lato" w:hAnsi="Lato" w:cs="Calibri"/>
                <w:color w:val="000000"/>
                <w:sz w:val="20"/>
                <w:szCs w:val="20"/>
              </w:rPr>
            </w:pPr>
            <w:r w:rsidRPr="00202693">
              <w:rPr>
                <w:rFonts w:ascii="Lato" w:hAnsi="Lato" w:cs="Calibri"/>
                <w:color w:val="000000"/>
                <w:sz w:val="20"/>
                <w:szCs w:val="20"/>
              </w:rPr>
              <w:t xml:space="preserve">2321 IDEFEY Fam Potenciado 2015 </w:t>
            </w:r>
          </w:p>
        </w:tc>
        <w:tc>
          <w:tcPr>
            <w:tcW w:w="1037" w:type="dxa"/>
            <w:tcBorders>
              <w:top w:val="nil"/>
              <w:left w:val="nil"/>
              <w:bottom w:val="single" w:sz="4" w:space="0" w:color="auto"/>
              <w:right w:val="single" w:sz="4" w:space="0" w:color="auto"/>
            </w:tcBorders>
            <w:shd w:val="clear" w:color="auto" w:fill="auto"/>
            <w:vAlign w:val="center"/>
            <w:hideMark/>
          </w:tcPr>
          <w:p w14:paraId="4BC0641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2ECDCD2F"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$26,913,263.07</w:t>
            </w:r>
          </w:p>
        </w:tc>
        <w:tc>
          <w:tcPr>
            <w:tcW w:w="1560" w:type="dxa"/>
            <w:tcBorders>
              <w:top w:val="nil"/>
              <w:left w:val="nil"/>
              <w:bottom w:val="single" w:sz="4" w:space="0" w:color="auto"/>
              <w:right w:val="single" w:sz="4" w:space="0" w:color="auto"/>
            </w:tcBorders>
            <w:shd w:val="clear" w:color="auto" w:fill="auto"/>
            <w:vAlign w:val="center"/>
            <w:hideMark/>
          </w:tcPr>
          <w:p w14:paraId="28454856"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04F4D0EE"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$2,612,653.44</w:t>
            </w:r>
          </w:p>
        </w:tc>
        <w:tc>
          <w:tcPr>
            <w:tcW w:w="1220" w:type="dxa"/>
            <w:tcBorders>
              <w:top w:val="nil"/>
              <w:left w:val="nil"/>
              <w:bottom w:val="single" w:sz="4" w:space="0" w:color="auto"/>
              <w:right w:val="single" w:sz="4" w:space="0" w:color="auto"/>
            </w:tcBorders>
            <w:shd w:val="clear" w:color="auto" w:fill="auto"/>
            <w:vAlign w:val="center"/>
            <w:hideMark/>
          </w:tcPr>
          <w:p w14:paraId="3EFFEB17"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14:paraId="7AEAA6C5" w14:textId="77777777" w:rsidR="00202693" w:rsidRPr="00202693" w:rsidRDefault="00202693" w:rsidP="00202693">
            <w:pPr>
              <w:jc w:val="right"/>
              <w:rPr>
                <w:rFonts w:ascii="Lato" w:hAnsi="Lato" w:cs="Calibri"/>
                <w:color w:val="000000"/>
                <w:sz w:val="20"/>
                <w:szCs w:val="20"/>
              </w:rPr>
            </w:pPr>
            <w:r w:rsidRPr="00202693">
              <w:rPr>
                <w:rFonts w:ascii="Lato" w:hAnsi="Lato" w:cs="Calibri"/>
                <w:color w:val="000000"/>
                <w:sz w:val="20"/>
                <w:szCs w:val="20"/>
              </w:rPr>
              <w:t>$29,525,916.51</w:t>
            </w:r>
          </w:p>
        </w:tc>
      </w:tr>
    </w:tbl>
    <w:p w14:paraId="193EEDD5" w14:textId="77777777" w:rsidR="00746D17" w:rsidRPr="00FA62A3" w:rsidRDefault="00746D17" w:rsidP="00746D17">
      <w:pPr>
        <w:pStyle w:val="ROMANOS"/>
        <w:spacing w:after="0" w:line="240" w:lineRule="exact"/>
        <w:ind w:left="0" w:firstLine="0"/>
        <w:rPr>
          <w:rFonts w:ascii="Lato" w:hAnsi="Lato"/>
          <w:sz w:val="20"/>
          <w:szCs w:val="20"/>
        </w:rPr>
      </w:pPr>
    </w:p>
    <w:p w14:paraId="3636FB72" w14:textId="77777777" w:rsidR="00175119" w:rsidRPr="00FA62A3" w:rsidRDefault="00175119" w:rsidP="00175119">
      <w:pPr>
        <w:pStyle w:val="ROMANOS"/>
        <w:spacing w:after="0" w:line="240" w:lineRule="exact"/>
        <w:ind w:left="0" w:firstLine="0"/>
        <w:rPr>
          <w:rFonts w:ascii="Lato" w:hAnsi="Lato"/>
          <w:b/>
          <w:sz w:val="20"/>
          <w:szCs w:val="20"/>
          <w:lang w:val="es-MX"/>
        </w:rPr>
      </w:pPr>
      <w:r w:rsidRPr="00FA62A3">
        <w:rPr>
          <w:rFonts w:ascii="Lato" w:hAnsi="Lato"/>
          <w:b/>
          <w:sz w:val="20"/>
          <w:szCs w:val="20"/>
          <w:lang w:val="es-MX"/>
        </w:rPr>
        <w:t>Lineamiento para el registro de los Recursos del Fondo de Aportaciones Múltiples para las operaciones derivadas del Programa de Mejoramiento de la Infraestructura Física Educativa (Programa de Escuelas al CIEN)</w:t>
      </w:r>
    </w:p>
    <w:p w14:paraId="7659230C" w14:textId="77777777" w:rsidR="00175119" w:rsidRPr="00FA62A3" w:rsidRDefault="00175119" w:rsidP="00175119">
      <w:pPr>
        <w:pStyle w:val="ROMANOS"/>
        <w:spacing w:after="0" w:line="240" w:lineRule="exact"/>
        <w:ind w:left="0" w:firstLine="0"/>
        <w:rPr>
          <w:rFonts w:ascii="Lato" w:hAnsi="Lato"/>
          <w:b/>
          <w:sz w:val="20"/>
          <w:szCs w:val="20"/>
          <w:lang w:val="es-MX"/>
        </w:rPr>
      </w:pPr>
    </w:p>
    <w:p w14:paraId="54A26D02" w14:textId="77777777" w:rsidR="00175119" w:rsidRPr="00FA62A3" w:rsidRDefault="00175119" w:rsidP="00175119">
      <w:pPr>
        <w:pStyle w:val="ROMANOS"/>
        <w:spacing w:after="0" w:line="240" w:lineRule="exact"/>
        <w:ind w:left="0" w:firstLine="0"/>
        <w:rPr>
          <w:rFonts w:ascii="Lato" w:hAnsi="Lato"/>
          <w:b/>
          <w:sz w:val="20"/>
          <w:szCs w:val="20"/>
          <w:lang w:val="es-MX"/>
        </w:rPr>
      </w:pPr>
      <w:r w:rsidRPr="00FA62A3">
        <w:rPr>
          <w:rFonts w:ascii="Lato" w:hAnsi="Lato"/>
          <w:b/>
          <w:sz w:val="20"/>
          <w:szCs w:val="20"/>
          <w:lang w:val="es-MX"/>
        </w:rPr>
        <w:t xml:space="preserve">Objeto </w:t>
      </w:r>
    </w:p>
    <w:p w14:paraId="763CC40F" w14:textId="77777777" w:rsidR="00175119" w:rsidRPr="00FA62A3" w:rsidRDefault="00175119" w:rsidP="00175119">
      <w:pPr>
        <w:pStyle w:val="ROMANOS"/>
        <w:spacing w:after="0" w:line="240" w:lineRule="exact"/>
        <w:ind w:left="0" w:firstLine="0"/>
        <w:rPr>
          <w:rFonts w:ascii="Lato" w:hAnsi="Lato"/>
          <w:sz w:val="20"/>
          <w:szCs w:val="20"/>
          <w:lang w:val="es-MX"/>
        </w:rPr>
      </w:pPr>
      <w:r w:rsidRPr="00FA62A3">
        <w:rPr>
          <w:rFonts w:ascii="Lato" w:hAnsi="Lato"/>
          <w:sz w:val="20"/>
          <w:szCs w:val="20"/>
          <w:lang w:val="es-MX"/>
        </w:rPr>
        <w:t xml:space="preserve">Establecer los registros contables y presupuestales para las operaciones derivadas del programa de mejoramiento de la Infraestructura Física Educativa conforme a los plazos establecidos  en los convenios suscritos para tal efecto y cuya naturaleza de los recursos seguirá identificándose presupuestalmente como gasto programable durante la vigencia de los convenios referidos </w:t>
      </w:r>
    </w:p>
    <w:p w14:paraId="143A6797" w14:textId="77777777" w:rsidR="00175119" w:rsidRPr="00FA62A3" w:rsidRDefault="00175119" w:rsidP="00175119">
      <w:pPr>
        <w:pStyle w:val="ROMANOS"/>
        <w:spacing w:after="0" w:line="240" w:lineRule="exact"/>
        <w:ind w:left="0" w:firstLine="0"/>
        <w:rPr>
          <w:rFonts w:ascii="Lato" w:hAnsi="Lato"/>
          <w:sz w:val="20"/>
          <w:szCs w:val="20"/>
          <w:lang w:val="es-MX"/>
        </w:rPr>
      </w:pPr>
    </w:p>
    <w:p w14:paraId="1FA4D450" w14:textId="77777777" w:rsidR="00175119" w:rsidRPr="00FA62A3" w:rsidRDefault="00175119" w:rsidP="00175119">
      <w:pPr>
        <w:pStyle w:val="ROMANOS"/>
        <w:tabs>
          <w:tab w:val="clear" w:pos="720"/>
          <w:tab w:val="left" w:pos="0"/>
        </w:tabs>
        <w:spacing w:after="0" w:line="240" w:lineRule="exact"/>
        <w:ind w:left="0" w:firstLine="0"/>
        <w:rPr>
          <w:rFonts w:ascii="Lato" w:hAnsi="Lato"/>
          <w:sz w:val="20"/>
          <w:szCs w:val="20"/>
          <w:lang w:val="es-MX"/>
        </w:rPr>
      </w:pPr>
      <w:r w:rsidRPr="00FA62A3">
        <w:rPr>
          <w:rFonts w:ascii="Lato" w:hAnsi="Lato"/>
          <w:sz w:val="20"/>
          <w:szCs w:val="20"/>
          <w:lang w:val="es-MX"/>
        </w:rPr>
        <w:t xml:space="preserve">Del total de los recursos asignados al FAM, la Entidad Federativa recibirá directamente el 75%, de los cuales, el ingreso se registrara contable y presupuestalmente conforme lo establecido de la Guía Contabilizadora “II.1.8 Participaciones, Aportaciones, Transferencias, Asignaciones, Subsidios y Otras Ayudas”, contenido en el Capítulo VI. Guía Contabilizadoras del Manual de Contabilidad Gubernamental, y el egreso, se registra contable y presupuestalmente de acuerdo a la naturaleza de las operaciones que se realcen.    </w:t>
      </w:r>
    </w:p>
    <w:p w14:paraId="2D13D04E" w14:textId="1FDE481E" w:rsidR="00A91D32" w:rsidRDefault="00A91D32" w:rsidP="00326A57">
      <w:pPr>
        <w:pStyle w:val="ROMANOS"/>
        <w:spacing w:after="0" w:line="240" w:lineRule="exact"/>
        <w:ind w:left="0" w:firstLine="0"/>
        <w:rPr>
          <w:rFonts w:ascii="Lato" w:hAnsi="Lato"/>
          <w:b/>
          <w:sz w:val="20"/>
          <w:szCs w:val="20"/>
        </w:rPr>
      </w:pPr>
    </w:p>
    <w:p w14:paraId="2D8178A6" w14:textId="77777777" w:rsidR="00C97D31" w:rsidRPr="00FA62A3" w:rsidRDefault="00C97D31" w:rsidP="00326A57">
      <w:pPr>
        <w:pStyle w:val="ROMANOS"/>
        <w:spacing w:after="0" w:line="240" w:lineRule="exact"/>
        <w:ind w:left="0" w:firstLine="0"/>
        <w:rPr>
          <w:rFonts w:ascii="Lato" w:hAnsi="Lato"/>
          <w:b/>
          <w:sz w:val="20"/>
          <w:szCs w:val="20"/>
        </w:rPr>
      </w:pPr>
    </w:p>
    <w:p w14:paraId="270ECA4E" w14:textId="31761E62" w:rsidR="0098260A" w:rsidRPr="00FA62A3" w:rsidRDefault="00746D17" w:rsidP="0098260A">
      <w:pPr>
        <w:pStyle w:val="ROMANOS"/>
        <w:spacing w:after="0" w:line="240" w:lineRule="exact"/>
        <w:rPr>
          <w:rFonts w:ascii="Lato" w:hAnsi="Lato"/>
          <w:b/>
          <w:sz w:val="20"/>
          <w:szCs w:val="20"/>
          <w:lang w:val="es-MX"/>
        </w:rPr>
      </w:pPr>
      <w:r w:rsidRPr="00FA62A3">
        <w:rPr>
          <w:rFonts w:ascii="Lato" w:hAnsi="Lato"/>
          <w:b/>
          <w:sz w:val="20"/>
          <w:szCs w:val="20"/>
          <w:lang w:val="es-MX"/>
        </w:rPr>
        <w:t xml:space="preserve">3. </w:t>
      </w:r>
      <w:r w:rsidR="0098260A" w:rsidRPr="00FA62A3">
        <w:rPr>
          <w:rFonts w:ascii="Lato" w:hAnsi="Lato"/>
          <w:b/>
          <w:sz w:val="20"/>
          <w:szCs w:val="20"/>
          <w:lang w:val="es-MX"/>
        </w:rPr>
        <w:t xml:space="preserve">Pasivos diferidos a corto plazo </w:t>
      </w:r>
    </w:p>
    <w:p w14:paraId="1E590180" w14:textId="5A329762" w:rsidR="0098260A" w:rsidRPr="00FA62A3" w:rsidRDefault="0098260A" w:rsidP="0098260A">
      <w:pPr>
        <w:pStyle w:val="ROMANOS"/>
        <w:spacing w:after="0" w:line="240" w:lineRule="exact"/>
        <w:ind w:left="0" w:firstLine="0"/>
        <w:rPr>
          <w:rFonts w:ascii="Lato" w:hAnsi="Lato"/>
          <w:b/>
          <w:sz w:val="20"/>
          <w:szCs w:val="20"/>
        </w:rPr>
      </w:pPr>
      <w:r w:rsidRPr="00FA62A3">
        <w:rPr>
          <w:rFonts w:ascii="Lato" w:hAnsi="Lato"/>
          <w:b/>
          <w:sz w:val="20"/>
          <w:szCs w:val="20"/>
          <w:lang w:val="es-MX"/>
        </w:rPr>
        <w:t xml:space="preserve">  </w:t>
      </w:r>
      <w:r w:rsidRPr="00FA62A3">
        <w:rPr>
          <w:rFonts w:ascii="Lato" w:hAnsi="Lato"/>
          <w:sz w:val="20"/>
          <w:szCs w:val="20"/>
          <w:lang w:val="es-MX"/>
        </w:rPr>
        <w:t>Los</w:t>
      </w:r>
      <w:r w:rsidRPr="00FA62A3">
        <w:rPr>
          <w:rFonts w:ascii="Lato" w:hAnsi="Lato"/>
          <w:b/>
          <w:sz w:val="20"/>
          <w:szCs w:val="20"/>
          <w:lang w:val="es-MX"/>
        </w:rPr>
        <w:t xml:space="preserve"> </w:t>
      </w:r>
      <w:r w:rsidRPr="00FA62A3">
        <w:rPr>
          <w:rFonts w:ascii="Lato" w:hAnsi="Lato"/>
          <w:sz w:val="20"/>
          <w:szCs w:val="20"/>
          <w:lang w:val="es-MX"/>
        </w:rPr>
        <w:t xml:space="preserve">Pasivos diferidos a corto plazo   son de </w:t>
      </w:r>
      <w:r w:rsidR="004D6B10" w:rsidRPr="004D6B10">
        <w:rPr>
          <w:rFonts w:ascii="Lato" w:hAnsi="Lato"/>
          <w:b/>
          <w:sz w:val="20"/>
          <w:szCs w:val="20"/>
        </w:rPr>
        <w:t>$0.00</w:t>
      </w:r>
    </w:p>
    <w:p w14:paraId="579B584D" w14:textId="057C547E" w:rsidR="0098260A" w:rsidRDefault="00124FF2" w:rsidP="0098260A">
      <w:pPr>
        <w:pStyle w:val="ROMANOS"/>
        <w:spacing w:after="0" w:line="240" w:lineRule="exact"/>
        <w:ind w:left="0" w:firstLine="0"/>
        <w:rPr>
          <w:rFonts w:ascii="Lato" w:hAnsi="Lato"/>
          <w:sz w:val="20"/>
          <w:szCs w:val="20"/>
        </w:rPr>
      </w:pPr>
      <w:r>
        <w:rPr>
          <w:rFonts w:ascii="Lato" w:eastAsiaTheme="minorHAnsi" w:hAnsi="Lato"/>
          <w:sz w:val="20"/>
          <w:szCs w:val="20"/>
        </w:rPr>
        <w:t>Al 31 de Marzo</w:t>
      </w:r>
      <w:r w:rsidR="004A67BF">
        <w:rPr>
          <w:rFonts w:ascii="Lato" w:eastAsiaTheme="minorHAnsi" w:hAnsi="Lato"/>
          <w:sz w:val="20"/>
          <w:szCs w:val="20"/>
        </w:rPr>
        <w:t xml:space="preserve">  de 2026</w:t>
      </w:r>
      <w:r w:rsidR="0098260A" w:rsidRPr="00FA62A3">
        <w:rPr>
          <w:rFonts w:ascii="Lato" w:hAnsi="Lato"/>
          <w:sz w:val="20"/>
          <w:szCs w:val="20"/>
        </w:rPr>
        <w:t>, Presentada de la siguiente manera:</w:t>
      </w:r>
    </w:p>
    <w:p w14:paraId="18DDBC85" w14:textId="77777777" w:rsidR="00EA4A37" w:rsidRPr="00FA62A3" w:rsidRDefault="00EA4A37" w:rsidP="0098260A">
      <w:pPr>
        <w:pStyle w:val="ROMANOS"/>
        <w:spacing w:after="0" w:line="240" w:lineRule="exact"/>
        <w:ind w:left="0" w:firstLine="0"/>
        <w:rPr>
          <w:rFonts w:ascii="Lato" w:hAnsi="Lato"/>
          <w:sz w:val="20"/>
          <w:szCs w:val="20"/>
        </w:rPr>
      </w:pPr>
    </w:p>
    <w:tbl>
      <w:tblPr>
        <w:tblW w:w="11541" w:type="dxa"/>
        <w:jc w:val="center"/>
        <w:tblCellMar>
          <w:left w:w="70" w:type="dxa"/>
          <w:right w:w="70" w:type="dxa"/>
        </w:tblCellMar>
        <w:tblLook w:val="04A0" w:firstRow="1" w:lastRow="0" w:firstColumn="1" w:lastColumn="0" w:noHBand="0" w:noVBand="1"/>
      </w:tblPr>
      <w:tblGrid>
        <w:gridCol w:w="518"/>
        <w:gridCol w:w="781"/>
        <w:gridCol w:w="1884"/>
        <w:gridCol w:w="1147"/>
        <w:gridCol w:w="1560"/>
        <w:gridCol w:w="1560"/>
        <w:gridCol w:w="1560"/>
        <w:gridCol w:w="1220"/>
        <w:gridCol w:w="1560"/>
      </w:tblGrid>
      <w:tr w:rsidR="00C0353D" w:rsidRPr="00C0353D" w14:paraId="2965B218" w14:textId="77777777" w:rsidTr="00C0353D">
        <w:trPr>
          <w:trHeight w:val="300"/>
          <w:jc w:val="center"/>
        </w:trPr>
        <w:tc>
          <w:tcPr>
            <w:tcW w:w="460"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32E11EBD"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 </w:t>
            </w:r>
          </w:p>
        </w:tc>
        <w:tc>
          <w:tcPr>
            <w:tcW w:w="700" w:type="dxa"/>
            <w:tcBorders>
              <w:top w:val="single" w:sz="4" w:space="0" w:color="auto"/>
              <w:left w:val="nil"/>
              <w:bottom w:val="single" w:sz="4" w:space="0" w:color="auto"/>
              <w:right w:val="single" w:sz="4" w:space="0" w:color="auto"/>
            </w:tcBorders>
            <w:shd w:val="clear" w:color="000000" w:fill="800000"/>
            <w:noWrap/>
            <w:vAlign w:val="center"/>
            <w:hideMark/>
          </w:tcPr>
          <w:p w14:paraId="01650D8F"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 </w:t>
            </w:r>
          </w:p>
        </w:tc>
        <w:tc>
          <w:tcPr>
            <w:tcW w:w="1884" w:type="dxa"/>
            <w:tcBorders>
              <w:top w:val="single" w:sz="4" w:space="0" w:color="auto"/>
              <w:left w:val="nil"/>
              <w:bottom w:val="single" w:sz="4" w:space="0" w:color="auto"/>
              <w:right w:val="single" w:sz="4" w:space="0" w:color="auto"/>
            </w:tcBorders>
            <w:shd w:val="clear" w:color="000000" w:fill="800000"/>
            <w:noWrap/>
            <w:vAlign w:val="center"/>
            <w:hideMark/>
          </w:tcPr>
          <w:p w14:paraId="1CC5D2B6"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 </w:t>
            </w:r>
          </w:p>
        </w:tc>
        <w:tc>
          <w:tcPr>
            <w:tcW w:w="1037" w:type="dxa"/>
            <w:tcBorders>
              <w:top w:val="single" w:sz="4" w:space="0" w:color="auto"/>
              <w:left w:val="nil"/>
              <w:bottom w:val="single" w:sz="4" w:space="0" w:color="auto"/>
              <w:right w:val="single" w:sz="4" w:space="0" w:color="auto"/>
            </w:tcBorders>
            <w:shd w:val="clear" w:color="000000" w:fill="800000"/>
            <w:noWrap/>
            <w:vAlign w:val="center"/>
            <w:hideMark/>
          </w:tcPr>
          <w:p w14:paraId="6C314697"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SALDO ANTERIOR</w:t>
            </w:r>
          </w:p>
        </w:tc>
        <w:tc>
          <w:tcPr>
            <w:tcW w:w="1560" w:type="dxa"/>
            <w:tcBorders>
              <w:top w:val="single" w:sz="4" w:space="0" w:color="auto"/>
              <w:left w:val="nil"/>
              <w:bottom w:val="single" w:sz="4" w:space="0" w:color="auto"/>
              <w:right w:val="single" w:sz="4" w:space="0" w:color="auto"/>
            </w:tcBorders>
            <w:shd w:val="clear" w:color="000000" w:fill="800000"/>
            <w:noWrap/>
            <w:vAlign w:val="center"/>
            <w:hideMark/>
          </w:tcPr>
          <w:p w14:paraId="396DF638"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 </w:t>
            </w:r>
          </w:p>
        </w:tc>
        <w:tc>
          <w:tcPr>
            <w:tcW w:w="1560" w:type="dxa"/>
            <w:tcBorders>
              <w:top w:val="single" w:sz="4" w:space="0" w:color="auto"/>
              <w:left w:val="nil"/>
              <w:bottom w:val="single" w:sz="4" w:space="0" w:color="auto"/>
              <w:right w:val="single" w:sz="4" w:space="0" w:color="auto"/>
            </w:tcBorders>
            <w:shd w:val="clear" w:color="000000" w:fill="800000"/>
            <w:noWrap/>
            <w:vAlign w:val="center"/>
            <w:hideMark/>
          </w:tcPr>
          <w:p w14:paraId="4A8B9F08"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M O V I M I E N T O S</w:t>
            </w:r>
          </w:p>
        </w:tc>
        <w:tc>
          <w:tcPr>
            <w:tcW w:w="1560" w:type="dxa"/>
            <w:tcBorders>
              <w:top w:val="single" w:sz="4" w:space="0" w:color="auto"/>
              <w:left w:val="nil"/>
              <w:bottom w:val="single" w:sz="4" w:space="0" w:color="auto"/>
              <w:right w:val="single" w:sz="4" w:space="0" w:color="auto"/>
            </w:tcBorders>
            <w:shd w:val="clear" w:color="000000" w:fill="800000"/>
            <w:noWrap/>
            <w:vAlign w:val="center"/>
            <w:hideMark/>
          </w:tcPr>
          <w:p w14:paraId="6960C3D4"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 </w:t>
            </w:r>
          </w:p>
        </w:tc>
        <w:tc>
          <w:tcPr>
            <w:tcW w:w="1220" w:type="dxa"/>
            <w:tcBorders>
              <w:top w:val="single" w:sz="4" w:space="0" w:color="auto"/>
              <w:left w:val="nil"/>
              <w:bottom w:val="single" w:sz="4" w:space="0" w:color="auto"/>
              <w:right w:val="single" w:sz="4" w:space="0" w:color="auto"/>
            </w:tcBorders>
            <w:shd w:val="clear" w:color="000000" w:fill="800000"/>
            <w:noWrap/>
            <w:vAlign w:val="center"/>
            <w:hideMark/>
          </w:tcPr>
          <w:p w14:paraId="4045989F"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SALDO ACTUAL</w:t>
            </w:r>
          </w:p>
        </w:tc>
        <w:tc>
          <w:tcPr>
            <w:tcW w:w="1560" w:type="dxa"/>
            <w:tcBorders>
              <w:top w:val="single" w:sz="4" w:space="0" w:color="auto"/>
              <w:left w:val="nil"/>
              <w:bottom w:val="single" w:sz="4" w:space="0" w:color="auto"/>
              <w:right w:val="single" w:sz="4" w:space="0" w:color="auto"/>
            </w:tcBorders>
            <w:shd w:val="clear" w:color="000000" w:fill="800000"/>
            <w:noWrap/>
            <w:vAlign w:val="center"/>
            <w:hideMark/>
          </w:tcPr>
          <w:p w14:paraId="48FCE839"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 </w:t>
            </w:r>
          </w:p>
        </w:tc>
      </w:tr>
      <w:tr w:rsidR="00C0353D" w:rsidRPr="00C0353D" w14:paraId="3617AEB7" w14:textId="77777777" w:rsidTr="00C0353D">
        <w:trPr>
          <w:trHeight w:val="300"/>
          <w:jc w:val="center"/>
        </w:trPr>
        <w:tc>
          <w:tcPr>
            <w:tcW w:w="460" w:type="dxa"/>
            <w:tcBorders>
              <w:top w:val="nil"/>
              <w:left w:val="single" w:sz="4" w:space="0" w:color="auto"/>
              <w:bottom w:val="single" w:sz="4" w:space="0" w:color="auto"/>
              <w:right w:val="single" w:sz="4" w:space="0" w:color="auto"/>
            </w:tcBorders>
            <w:shd w:val="clear" w:color="000000" w:fill="800000"/>
            <w:noWrap/>
            <w:vAlign w:val="center"/>
            <w:hideMark/>
          </w:tcPr>
          <w:p w14:paraId="3D6DFEF6"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Nat.</w:t>
            </w:r>
          </w:p>
        </w:tc>
        <w:tc>
          <w:tcPr>
            <w:tcW w:w="700" w:type="dxa"/>
            <w:tcBorders>
              <w:top w:val="nil"/>
              <w:left w:val="nil"/>
              <w:bottom w:val="single" w:sz="4" w:space="0" w:color="auto"/>
              <w:right w:val="single" w:sz="4" w:space="0" w:color="auto"/>
            </w:tcBorders>
            <w:shd w:val="clear" w:color="000000" w:fill="800000"/>
            <w:noWrap/>
            <w:vAlign w:val="center"/>
            <w:hideMark/>
          </w:tcPr>
          <w:p w14:paraId="3FDAFEB5"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Cuenta</w:t>
            </w:r>
          </w:p>
        </w:tc>
        <w:tc>
          <w:tcPr>
            <w:tcW w:w="1884" w:type="dxa"/>
            <w:tcBorders>
              <w:top w:val="nil"/>
              <w:left w:val="nil"/>
              <w:bottom w:val="single" w:sz="4" w:space="0" w:color="auto"/>
              <w:right w:val="single" w:sz="4" w:space="0" w:color="auto"/>
            </w:tcBorders>
            <w:shd w:val="clear" w:color="000000" w:fill="800000"/>
            <w:noWrap/>
            <w:vAlign w:val="center"/>
            <w:hideMark/>
          </w:tcPr>
          <w:p w14:paraId="4F6A2957"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Nombre de la cuenta</w:t>
            </w:r>
          </w:p>
        </w:tc>
        <w:tc>
          <w:tcPr>
            <w:tcW w:w="1037" w:type="dxa"/>
            <w:tcBorders>
              <w:top w:val="nil"/>
              <w:left w:val="nil"/>
              <w:bottom w:val="single" w:sz="4" w:space="0" w:color="auto"/>
              <w:right w:val="single" w:sz="4" w:space="0" w:color="auto"/>
            </w:tcBorders>
            <w:shd w:val="clear" w:color="000000" w:fill="800000"/>
            <w:noWrap/>
            <w:vAlign w:val="center"/>
            <w:hideMark/>
          </w:tcPr>
          <w:p w14:paraId="36C0C24D"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DEUDOR</w:t>
            </w:r>
          </w:p>
        </w:tc>
        <w:tc>
          <w:tcPr>
            <w:tcW w:w="1560" w:type="dxa"/>
            <w:tcBorders>
              <w:top w:val="nil"/>
              <w:left w:val="nil"/>
              <w:bottom w:val="single" w:sz="4" w:space="0" w:color="auto"/>
              <w:right w:val="single" w:sz="4" w:space="0" w:color="auto"/>
            </w:tcBorders>
            <w:shd w:val="clear" w:color="000000" w:fill="800000"/>
            <w:noWrap/>
            <w:vAlign w:val="center"/>
            <w:hideMark/>
          </w:tcPr>
          <w:p w14:paraId="1BEAD9B1"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ACREEDOR</w:t>
            </w:r>
          </w:p>
        </w:tc>
        <w:tc>
          <w:tcPr>
            <w:tcW w:w="1560" w:type="dxa"/>
            <w:tcBorders>
              <w:top w:val="nil"/>
              <w:left w:val="nil"/>
              <w:bottom w:val="single" w:sz="4" w:space="0" w:color="auto"/>
              <w:right w:val="single" w:sz="4" w:space="0" w:color="auto"/>
            </w:tcBorders>
            <w:shd w:val="clear" w:color="000000" w:fill="800000"/>
            <w:noWrap/>
            <w:vAlign w:val="center"/>
            <w:hideMark/>
          </w:tcPr>
          <w:p w14:paraId="1BAE2D5A"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DEUDOR</w:t>
            </w:r>
          </w:p>
        </w:tc>
        <w:tc>
          <w:tcPr>
            <w:tcW w:w="1560" w:type="dxa"/>
            <w:tcBorders>
              <w:top w:val="nil"/>
              <w:left w:val="nil"/>
              <w:bottom w:val="single" w:sz="4" w:space="0" w:color="auto"/>
              <w:right w:val="single" w:sz="4" w:space="0" w:color="auto"/>
            </w:tcBorders>
            <w:shd w:val="clear" w:color="000000" w:fill="800000"/>
            <w:noWrap/>
            <w:vAlign w:val="center"/>
            <w:hideMark/>
          </w:tcPr>
          <w:p w14:paraId="040E8534"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ACREEDOR</w:t>
            </w:r>
          </w:p>
        </w:tc>
        <w:tc>
          <w:tcPr>
            <w:tcW w:w="1220" w:type="dxa"/>
            <w:tcBorders>
              <w:top w:val="nil"/>
              <w:left w:val="nil"/>
              <w:bottom w:val="single" w:sz="4" w:space="0" w:color="auto"/>
              <w:right w:val="single" w:sz="4" w:space="0" w:color="auto"/>
            </w:tcBorders>
            <w:shd w:val="clear" w:color="000000" w:fill="800000"/>
            <w:noWrap/>
            <w:vAlign w:val="center"/>
            <w:hideMark/>
          </w:tcPr>
          <w:p w14:paraId="3C18D583"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DEUDOR</w:t>
            </w:r>
          </w:p>
        </w:tc>
        <w:tc>
          <w:tcPr>
            <w:tcW w:w="1560" w:type="dxa"/>
            <w:tcBorders>
              <w:top w:val="nil"/>
              <w:left w:val="nil"/>
              <w:bottom w:val="single" w:sz="4" w:space="0" w:color="auto"/>
              <w:right w:val="single" w:sz="4" w:space="0" w:color="auto"/>
            </w:tcBorders>
            <w:shd w:val="clear" w:color="000000" w:fill="800000"/>
            <w:noWrap/>
            <w:vAlign w:val="center"/>
            <w:hideMark/>
          </w:tcPr>
          <w:p w14:paraId="1FC3D038" w14:textId="77777777" w:rsidR="00C0353D" w:rsidRPr="00C0353D" w:rsidRDefault="00C0353D" w:rsidP="00C0353D">
            <w:pPr>
              <w:rPr>
                <w:rFonts w:ascii="Lato" w:hAnsi="Lato" w:cs="Calibri"/>
                <w:b/>
                <w:bCs/>
                <w:color w:val="FFFFFF"/>
                <w:sz w:val="20"/>
                <w:szCs w:val="20"/>
              </w:rPr>
            </w:pPr>
            <w:r w:rsidRPr="00C0353D">
              <w:rPr>
                <w:rFonts w:ascii="Lato" w:hAnsi="Lato" w:cs="Calibri"/>
                <w:b/>
                <w:bCs/>
                <w:color w:val="FFFFFF"/>
                <w:sz w:val="20"/>
                <w:szCs w:val="20"/>
              </w:rPr>
              <w:t>ACREEDOR</w:t>
            </w:r>
          </w:p>
        </w:tc>
      </w:tr>
      <w:tr w:rsidR="00C0353D" w:rsidRPr="00C0353D" w14:paraId="59C772AF" w14:textId="77777777" w:rsidTr="00C0353D">
        <w:trPr>
          <w:trHeight w:val="300"/>
          <w:jc w:val="center"/>
        </w:trPr>
        <w:tc>
          <w:tcPr>
            <w:tcW w:w="460" w:type="dxa"/>
            <w:tcBorders>
              <w:top w:val="nil"/>
              <w:left w:val="single" w:sz="4" w:space="0" w:color="auto"/>
              <w:bottom w:val="single" w:sz="4" w:space="0" w:color="auto"/>
              <w:right w:val="single" w:sz="4" w:space="0" w:color="auto"/>
            </w:tcBorders>
            <w:vAlign w:val="center"/>
            <w:hideMark/>
          </w:tcPr>
          <w:p w14:paraId="45966910" w14:textId="77777777" w:rsidR="00C0353D" w:rsidRPr="00C0353D" w:rsidRDefault="00C0353D" w:rsidP="00C0353D">
            <w:pPr>
              <w:rPr>
                <w:rFonts w:ascii="Lato" w:hAnsi="Lato" w:cs="Calibri"/>
                <w:color w:val="000000"/>
                <w:sz w:val="20"/>
                <w:szCs w:val="20"/>
              </w:rPr>
            </w:pPr>
            <w:r w:rsidRPr="00C0353D">
              <w:rPr>
                <w:rFonts w:ascii="Lato" w:hAnsi="Lato" w:cs="Calibri"/>
                <w:color w:val="000000"/>
                <w:sz w:val="20"/>
                <w:szCs w:val="20"/>
              </w:rPr>
              <w:t>A</w:t>
            </w:r>
          </w:p>
        </w:tc>
        <w:tc>
          <w:tcPr>
            <w:tcW w:w="700" w:type="dxa"/>
            <w:tcBorders>
              <w:top w:val="nil"/>
              <w:left w:val="nil"/>
              <w:bottom w:val="single" w:sz="4" w:space="0" w:color="auto"/>
              <w:right w:val="single" w:sz="4" w:space="0" w:color="auto"/>
            </w:tcBorders>
            <w:vAlign w:val="center"/>
            <w:hideMark/>
          </w:tcPr>
          <w:p w14:paraId="364968B3" w14:textId="77777777" w:rsidR="00C0353D" w:rsidRPr="00C0353D" w:rsidRDefault="00C0353D" w:rsidP="00C0353D">
            <w:pPr>
              <w:rPr>
                <w:rFonts w:ascii="Lato" w:hAnsi="Lato" w:cs="Calibri"/>
                <w:color w:val="000000"/>
                <w:sz w:val="20"/>
                <w:szCs w:val="20"/>
              </w:rPr>
            </w:pPr>
            <w:r w:rsidRPr="00C0353D">
              <w:rPr>
                <w:rFonts w:ascii="Lato" w:hAnsi="Lato" w:cs="Calibri"/>
                <w:color w:val="000000"/>
                <w:sz w:val="20"/>
                <w:szCs w:val="20"/>
              </w:rPr>
              <w:t>2150</w:t>
            </w:r>
          </w:p>
        </w:tc>
        <w:tc>
          <w:tcPr>
            <w:tcW w:w="1884" w:type="dxa"/>
            <w:tcBorders>
              <w:top w:val="nil"/>
              <w:left w:val="nil"/>
              <w:bottom w:val="single" w:sz="4" w:space="0" w:color="auto"/>
              <w:right w:val="single" w:sz="4" w:space="0" w:color="auto"/>
            </w:tcBorders>
            <w:vAlign w:val="center"/>
            <w:hideMark/>
          </w:tcPr>
          <w:p w14:paraId="3942655B" w14:textId="77777777" w:rsidR="00C0353D" w:rsidRPr="00C0353D" w:rsidRDefault="00C0353D" w:rsidP="00C0353D">
            <w:pPr>
              <w:rPr>
                <w:rFonts w:ascii="Lato" w:hAnsi="Lato" w:cs="Calibri"/>
                <w:color w:val="000000"/>
                <w:sz w:val="20"/>
                <w:szCs w:val="20"/>
              </w:rPr>
            </w:pPr>
            <w:r w:rsidRPr="00C0353D">
              <w:rPr>
                <w:rFonts w:ascii="Lato" w:hAnsi="Lato" w:cs="Calibri"/>
                <w:color w:val="000000"/>
                <w:sz w:val="20"/>
                <w:szCs w:val="20"/>
              </w:rPr>
              <w:t>PASIVOS DIFERIDOS A CORTO PLAZO</w:t>
            </w:r>
          </w:p>
        </w:tc>
        <w:tc>
          <w:tcPr>
            <w:tcW w:w="1037" w:type="dxa"/>
            <w:tcBorders>
              <w:top w:val="nil"/>
              <w:left w:val="nil"/>
              <w:bottom w:val="single" w:sz="4" w:space="0" w:color="auto"/>
              <w:right w:val="single" w:sz="4" w:space="0" w:color="auto"/>
            </w:tcBorders>
            <w:vAlign w:val="center"/>
            <w:hideMark/>
          </w:tcPr>
          <w:p w14:paraId="43373517"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center"/>
            <w:hideMark/>
          </w:tcPr>
          <w:p w14:paraId="37FC95D0"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center"/>
            <w:hideMark/>
          </w:tcPr>
          <w:p w14:paraId="700C19F6"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center"/>
            <w:hideMark/>
          </w:tcPr>
          <w:p w14:paraId="1B4CE48F"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220" w:type="dxa"/>
            <w:tcBorders>
              <w:top w:val="nil"/>
              <w:left w:val="nil"/>
              <w:bottom w:val="single" w:sz="4" w:space="0" w:color="auto"/>
              <w:right w:val="single" w:sz="4" w:space="0" w:color="auto"/>
            </w:tcBorders>
            <w:vAlign w:val="center"/>
            <w:hideMark/>
          </w:tcPr>
          <w:p w14:paraId="6FE914E4"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center"/>
            <w:hideMark/>
          </w:tcPr>
          <w:p w14:paraId="5BD371F4"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r>
      <w:tr w:rsidR="00C0353D" w:rsidRPr="00C0353D" w14:paraId="1711ACC4" w14:textId="77777777" w:rsidTr="00C0353D">
        <w:trPr>
          <w:trHeight w:val="300"/>
          <w:jc w:val="center"/>
        </w:trPr>
        <w:tc>
          <w:tcPr>
            <w:tcW w:w="460" w:type="dxa"/>
            <w:tcBorders>
              <w:top w:val="nil"/>
              <w:left w:val="single" w:sz="4" w:space="0" w:color="auto"/>
              <w:bottom w:val="single" w:sz="4" w:space="0" w:color="auto"/>
              <w:right w:val="single" w:sz="4" w:space="0" w:color="auto"/>
            </w:tcBorders>
            <w:vAlign w:val="center"/>
            <w:hideMark/>
          </w:tcPr>
          <w:p w14:paraId="538783A2" w14:textId="77777777" w:rsidR="00C0353D" w:rsidRPr="00C0353D" w:rsidRDefault="00C0353D" w:rsidP="00C0353D">
            <w:pPr>
              <w:rPr>
                <w:rFonts w:ascii="Lato" w:hAnsi="Lato" w:cs="Calibri"/>
                <w:color w:val="000000"/>
                <w:sz w:val="20"/>
                <w:szCs w:val="20"/>
              </w:rPr>
            </w:pPr>
            <w:r w:rsidRPr="00C0353D">
              <w:rPr>
                <w:rFonts w:ascii="Lato" w:hAnsi="Lato" w:cs="Calibri"/>
                <w:color w:val="000000"/>
                <w:sz w:val="20"/>
                <w:szCs w:val="20"/>
              </w:rPr>
              <w:t>A</w:t>
            </w:r>
          </w:p>
        </w:tc>
        <w:tc>
          <w:tcPr>
            <w:tcW w:w="700" w:type="dxa"/>
            <w:tcBorders>
              <w:top w:val="nil"/>
              <w:left w:val="nil"/>
              <w:bottom w:val="single" w:sz="4" w:space="0" w:color="auto"/>
              <w:right w:val="single" w:sz="4" w:space="0" w:color="auto"/>
            </w:tcBorders>
            <w:vAlign w:val="center"/>
            <w:hideMark/>
          </w:tcPr>
          <w:p w14:paraId="10D1B273" w14:textId="77777777" w:rsidR="00C0353D" w:rsidRPr="00C0353D" w:rsidRDefault="00C0353D" w:rsidP="00C0353D">
            <w:pPr>
              <w:rPr>
                <w:rFonts w:ascii="Lato" w:hAnsi="Lato" w:cs="Calibri"/>
                <w:color w:val="000000"/>
                <w:sz w:val="20"/>
                <w:szCs w:val="20"/>
              </w:rPr>
            </w:pPr>
            <w:r w:rsidRPr="00C0353D">
              <w:rPr>
                <w:rFonts w:ascii="Lato" w:hAnsi="Lato" w:cs="Calibri"/>
                <w:color w:val="000000"/>
                <w:sz w:val="20"/>
                <w:szCs w:val="20"/>
              </w:rPr>
              <w:t>2159</w:t>
            </w:r>
          </w:p>
        </w:tc>
        <w:tc>
          <w:tcPr>
            <w:tcW w:w="1884" w:type="dxa"/>
            <w:tcBorders>
              <w:top w:val="nil"/>
              <w:left w:val="nil"/>
              <w:bottom w:val="single" w:sz="4" w:space="0" w:color="auto"/>
              <w:right w:val="single" w:sz="4" w:space="0" w:color="auto"/>
            </w:tcBorders>
            <w:vAlign w:val="center"/>
            <w:hideMark/>
          </w:tcPr>
          <w:p w14:paraId="57B79C06" w14:textId="77777777" w:rsidR="00C0353D" w:rsidRPr="00C0353D" w:rsidRDefault="00C0353D" w:rsidP="00C0353D">
            <w:pPr>
              <w:rPr>
                <w:rFonts w:ascii="Lato" w:hAnsi="Lato" w:cs="Calibri"/>
                <w:color w:val="000000"/>
                <w:sz w:val="20"/>
                <w:szCs w:val="20"/>
              </w:rPr>
            </w:pPr>
            <w:r w:rsidRPr="00C0353D">
              <w:rPr>
                <w:rFonts w:ascii="Lato" w:hAnsi="Lato" w:cs="Calibri"/>
                <w:color w:val="000000"/>
                <w:sz w:val="20"/>
                <w:szCs w:val="20"/>
              </w:rPr>
              <w:t>OTROS PASIVOS DIFERIDOS A CORTO PLAZO</w:t>
            </w:r>
          </w:p>
        </w:tc>
        <w:tc>
          <w:tcPr>
            <w:tcW w:w="1037" w:type="dxa"/>
            <w:tcBorders>
              <w:top w:val="nil"/>
              <w:left w:val="nil"/>
              <w:bottom w:val="single" w:sz="4" w:space="0" w:color="auto"/>
              <w:right w:val="single" w:sz="4" w:space="0" w:color="auto"/>
            </w:tcBorders>
            <w:vAlign w:val="center"/>
            <w:hideMark/>
          </w:tcPr>
          <w:p w14:paraId="39E97F80"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center"/>
            <w:hideMark/>
          </w:tcPr>
          <w:p w14:paraId="4DCD2BDD"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center"/>
            <w:hideMark/>
          </w:tcPr>
          <w:p w14:paraId="5318995F"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center"/>
            <w:hideMark/>
          </w:tcPr>
          <w:p w14:paraId="71C0B46A"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220" w:type="dxa"/>
            <w:tcBorders>
              <w:top w:val="nil"/>
              <w:left w:val="nil"/>
              <w:bottom w:val="single" w:sz="4" w:space="0" w:color="auto"/>
              <w:right w:val="single" w:sz="4" w:space="0" w:color="auto"/>
            </w:tcBorders>
            <w:vAlign w:val="center"/>
            <w:hideMark/>
          </w:tcPr>
          <w:p w14:paraId="08D63DB9"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center"/>
            <w:hideMark/>
          </w:tcPr>
          <w:p w14:paraId="1E0A9563"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r>
      <w:tr w:rsidR="00C0353D" w:rsidRPr="00C0353D" w14:paraId="3DAB5CD8" w14:textId="77777777" w:rsidTr="00C0353D">
        <w:trPr>
          <w:trHeight w:val="300"/>
          <w:jc w:val="center"/>
        </w:trPr>
        <w:tc>
          <w:tcPr>
            <w:tcW w:w="460" w:type="dxa"/>
            <w:tcBorders>
              <w:top w:val="nil"/>
              <w:left w:val="single" w:sz="4" w:space="0" w:color="auto"/>
              <w:bottom w:val="single" w:sz="4" w:space="0" w:color="auto"/>
              <w:right w:val="single" w:sz="4" w:space="0" w:color="auto"/>
            </w:tcBorders>
            <w:vAlign w:val="center"/>
            <w:hideMark/>
          </w:tcPr>
          <w:p w14:paraId="1C1D9EB7" w14:textId="77777777" w:rsidR="00C0353D" w:rsidRPr="00C0353D" w:rsidRDefault="00C0353D" w:rsidP="00C0353D">
            <w:pPr>
              <w:rPr>
                <w:rFonts w:ascii="Lato" w:hAnsi="Lato" w:cs="Calibri"/>
                <w:color w:val="000000"/>
                <w:sz w:val="20"/>
                <w:szCs w:val="20"/>
              </w:rPr>
            </w:pPr>
            <w:r w:rsidRPr="00C0353D">
              <w:rPr>
                <w:rFonts w:ascii="Lato" w:hAnsi="Lato" w:cs="Calibri"/>
                <w:color w:val="000000"/>
                <w:sz w:val="20"/>
                <w:szCs w:val="20"/>
              </w:rPr>
              <w:t>A</w:t>
            </w:r>
          </w:p>
        </w:tc>
        <w:tc>
          <w:tcPr>
            <w:tcW w:w="700" w:type="dxa"/>
            <w:tcBorders>
              <w:top w:val="nil"/>
              <w:left w:val="nil"/>
              <w:bottom w:val="single" w:sz="4" w:space="0" w:color="auto"/>
              <w:right w:val="single" w:sz="4" w:space="0" w:color="auto"/>
            </w:tcBorders>
            <w:vAlign w:val="center"/>
            <w:hideMark/>
          </w:tcPr>
          <w:p w14:paraId="375E9F35" w14:textId="77777777" w:rsidR="00C0353D" w:rsidRPr="00C0353D" w:rsidRDefault="00C0353D" w:rsidP="00C0353D">
            <w:pPr>
              <w:rPr>
                <w:rFonts w:ascii="Lato" w:hAnsi="Lato" w:cs="Calibri"/>
                <w:color w:val="000000"/>
                <w:sz w:val="20"/>
                <w:szCs w:val="20"/>
              </w:rPr>
            </w:pPr>
            <w:r w:rsidRPr="00C0353D">
              <w:rPr>
                <w:rFonts w:ascii="Lato" w:hAnsi="Lato" w:cs="Calibri"/>
                <w:color w:val="000000"/>
                <w:sz w:val="20"/>
                <w:szCs w:val="20"/>
              </w:rPr>
              <w:t>2159-00001</w:t>
            </w:r>
          </w:p>
        </w:tc>
        <w:tc>
          <w:tcPr>
            <w:tcW w:w="1884" w:type="dxa"/>
            <w:tcBorders>
              <w:top w:val="nil"/>
              <w:left w:val="nil"/>
              <w:bottom w:val="single" w:sz="4" w:space="0" w:color="auto"/>
              <w:right w:val="single" w:sz="4" w:space="0" w:color="auto"/>
            </w:tcBorders>
            <w:vAlign w:val="center"/>
            <w:hideMark/>
          </w:tcPr>
          <w:p w14:paraId="440E8E18" w14:textId="77777777" w:rsidR="00C0353D" w:rsidRPr="00C0353D" w:rsidRDefault="00C0353D" w:rsidP="00C0353D">
            <w:pPr>
              <w:rPr>
                <w:rFonts w:ascii="Lato" w:hAnsi="Lato" w:cs="Calibri"/>
                <w:color w:val="000000"/>
                <w:sz w:val="20"/>
                <w:szCs w:val="20"/>
              </w:rPr>
            </w:pPr>
            <w:r w:rsidRPr="00C0353D">
              <w:rPr>
                <w:rFonts w:ascii="Lato" w:hAnsi="Lato" w:cs="Calibri"/>
                <w:color w:val="000000"/>
                <w:sz w:val="20"/>
                <w:szCs w:val="20"/>
              </w:rPr>
              <w:t>Jose Enrique Colli Pavia</w:t>
            </w:r>
          </w:p>
        </w:tc>
        <w:tc>
          <w:tcPr>
            <w:tcW w:w="1037" w:type="dxa"/>
            <w:tcBorders>
              <w:top w:val="nil"/>
              <w:left w:val="nil"/>
              <w:bottom w:val="single" w:sz="4" w:space="0" w:color="auto"/>
              <w:right w:val="single" w:sz="4" w:space="0" w:color="auto"/>
            </w:tcBorders>
            <w:vAlign w:val="center"/>
            <w:hideMark/>
          </w:tcPr>
          <w:p w14:paraId="7D6E0063"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center"/>
            <w:hideMark/>
          </w:tcPr>
          <w:p w14:paraId="0011D5B9"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center"/>
            <w:hideMark/>
          </w:tcPr>
          <w:p w14:paraId="4740C225"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center"/>
            <w:hideMark/>
          </w:tcPr>
          <w:p w14:paraId="1A64D82B"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220" w:type="dxa"/>
            <w:tcBorders>
              <w:top w:val="nil"/>
              <w:left w:val="nil"/>
              <w:bottom w:val="single" w:sz="4" w:space="0" w:color="auto"/>
              <w:right w:val="single" w:sz="4" w:space="0" w:color="auto"/>
            </w:tcBorders>
            <w:vAlign w:val="center"/>
            <w:hideMark/>
          </w:tcPr>
          <w:p w14:paraId="29C598C1"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c>
          <w:tcPr>
            <w:tcW w:w="1560" w:type="dxa"/>
            <w:tcBorders>
              <w:top w:val="nil"/>
              <w:left w:val="nil"/>
              <w:bottom w:val="single" w:sz="4" w:space="0" w:color="auto"/>
              <w:right w:val="single" w:sz="4" w:space="0" w:color="auto"/>
            </w:tcBorders>
            <w:vAlign w:val="center"/>
            <w:hideMark/>
          </w:tcPr>
          <w:p w14:paraId="1C81E142" w14:textId="77777777" w:rsidR="00C0353D" w:rsidRPr="00C0353D" w:rsidRDefault="00C0353D" w:rsidP="00C0353D">
            <w:pPr>
              <w:jc w:val="right"/>
              <w:rPr>
                <w:rFonts w:ascii="Lato" w:hAnsi="Lato" w:cs="Calibri"/>
                <w:color w:val="000000"/>
                <w:sz w:val="20"/>
                <w:szCs w:val="20"/>
              </w:rPr>
            </w:pPr>
            <w:r w:rsidRPr="00C0353D">
              <w:rPr>
                <w:rFonts w:ascii="Lato" w:hAnsi="Lato" w:cs="Calibri"/>
                <w:color w:val="000000"/>
                <w:sz w:val="20"/>
                <w:szCs w:val="20"/>
              </w:rPr>
              <w:t>$0.00</w:t>
            </w:r>
          </w:p>
        </w:tc>
      </w:tr>
    </w:tbl>
    <w:p w14:paraId="0154A0FF" w14:textId="77777777" w:rsidR="004D746A" w:rsidRPr="00FA62A3" w:rsidRDefault="004D746A" w:rsidP="0098260A">
      <w:pPr>
        <w:pStyle w:val="ROMANOS"/>
        <w:spacing w:after="0" w:line="240" w:lineRule="exact"/>
        <w:ind w:left="0" w:firstLine="0"/>
        <w:rPr>
          <w:rFonts w:ascii="Lato" w:hAnsi="Lato"/>
          <w:sz w:val="20"/>
          <w:szCs w:val="20"/>
        </w:rPr>
      </w:pPr>
    </w:p>
    <w:p w14:paraId="27D528B1" w14:textId="77777777" w:rsidR="00B72298" w:rsidRPr="00FA62A3" w:rsidRDefault="00B72298" w:rsidP="0098260A">
      <w:pPr>
        <w:pStyle w:val="ROMANOS"/>
        <w:spacing w:after="0" w:line="240" w:lineRule="exact"/>
        <w:ind w:left="0" w:firstLine="0"/>
        <w:rPr>
          <w:rFonts w:ascii="Lato" w:hAnsi="Lato"/>
          <w:sz w:val="20"/>
          <w:szCs w:val="20"/>
        </w:rPr>
      </w:pPr>
    </w:p>
    <w:p w14:paraId="49D7D917" w14:textId="245A9EC9" w:rsidR="00FF3D02" w:rsidRPr="00FA62A3" w:rsidRDefault="00175119" w:rsidP="0098260A">
      <w:pPr>
        <w:pStyle w:val="ROMANOS"/>
        <w:spacing w:after="0" w:line="240" w:lineRule="exact"/>
        <w:ind w:left="0" w:firstLine="0"/>
        <w:rPr>
          <w:rFonts w:ascii="Lato" w:hAnsi="Lato"/>
          <w:b/>
          <w:sz w:val="20"/>
          <w:szCs w:val="20"/>
          <w:lang w:val="es-MX"/>
        </w:rPr>
      </w:pPr>
      <w:r w:rsidRPr="00FA62A3">
        <w:rPr>
          <w:rFonts w:ascii="Lato" w:hAnsi="Lato"/>
          <w:b/>
          <w:sz w:val="20"/>
          <w:szCs w:val="20"/>
        </w:rPr>
        <w:t>4.</w:t>
      </w:r>
      <w:r w:rsidRPr="00FA62A3">
        <w:rPr>
          <w:rFonts w:ascii="Lato" w:hAnsi="Lato"/>
          <w:b/>
          <w:sz w:val="20"/>
          <w:szCs w:val="20"/>
          <w:lang w:val="es-MX"/>
        </w:rPr>
        <w:t xml:space="preserve"> Proviciones </w:t>
      </w:r>
    </w:p>
    <w:p w14:paraId="67EB81D0" w14:textId="47F46180" w:rsidR="007C67B3" w:rsidRPr="00FA62A3" w:rsidRDefault="00834C00" w:rsidP="007C67B3">
      <w:pPr>
        <w:pStyle w:val="Texto"/>
        <w:spacing w:after="120"/>
        <w:ind w:left="648" w:firstLine="0"/>
        <w:rPr>
          <w:rFonts w:ascii="Lato" w:hAnsi="Lato"/>
          <w:sz w:val="20"/>
          <w:lang w:val="es-MX"/>
        </w:rPr>
      </w:pPr>
      <w:r w:rsidRPr="00FA62A3">
        <w:rPr>
          <w:rFonts w:ascii="Lato" w:hAnsi="Lato"/>
          <w:sz w:val="20"/>
          <w:lang w:val="es-MX"/>
        </w:rPr>
        <w:t>Sin informacion.</w:t>
      </w:r>
    </w:p>
    <w:p w14:paraId="58D71FDA" w14:textId="77777777" w:rsidR="00175119" w:rsidRPr="00FA62A3" w:rsidRDefault="00175119" w:rsidP="0098260A">
      <w:pPr>
        <w:pStyle w:val="ROMANOS"/>
        <w:spacing w:after="0" w:line="240" w:lineRule="exact"/>
        <w:ind w:left="0" w:firstLine="0"/>
        <w:rPr>
          <w:rFonts w:ascii="Lato" w:hAnsi="Lato"/>
          <w:b/>
          <w:sz w:val="20"/>
          <w:szCs w:val="20"/>
        </w:rPr>
      </w:pPr>
    </w:p>
    <w:p w14:paraId="4B325296" w14:textId="2D23FE14" w:rsidR="00DA03A9" w:rsidRPr="00FA62A3" w:rsidRDefault="00175119" w:rsidP="00D233CB">
      <w:pPr>
        <w:pStyle w:val="ROMANOS"/>
        <w:spacing w:after="0" w:line="240" w:lineRule="exact"/>
        <w:ind w:left="0" w:firstLine="0"/>
        <w:rPr>
          <w:rFonts w:ascii="Lato" w:hAnsi="Lato"/>
          <w:b/>
          <w:sz w:val="20"/>
          <w:szCs w:val="20"/>
          <w:lang w:val="es-MX"/>
        </w:rPr>
      </w:pPr>
      <w:r w:rsidRPr="00FA62A3">
        <w:rPr>
          <w:rFonts w:ascii="Lato" w:hAnsi="Lato"/>
          <w:b/>
          <w:sz w:val="20"/>
          <w:szCs w:val="20"/>
        </w:rPr>
        <w:t>5.</w:t>
      </w:r>
      <w:r w:rsidRPr="00FA62A3">
        <w:rPr>
          <w:rFonts w:ascii="Lato" w:hAnsi="Lato"/>
          <w:b/>
          <w:sz w:val="20"/>
          <w:szCs w:val="20"/>
          <w:lang w:val="es-MX"/>
        </w:rPr>
        <w:t xml:space="preserve"> Otros pasivos </w:t>
      </w:r>
    </w:p>
    <w:p w14:paraId="1DEB9C82" w14:textId="1C95ACE6" w:rsidR="0047275D" w:rsidRPr="004D6B10" w:rsidRDefault="00834C00" w:rsidP="00BE1808">
      <w:pPr>
        <w:pStyle w:val="Texto"/>
        <w:spacing w:after="120"/>
        <w:ind w:left="648" w:firstLine="0"/>
        <w:rPr>
          <w:rFonts w:ascii="Lato" w:hAnsi="Lato"/>
          <w:sz w:val="20"/>
          <w:lang w:val="es-MX"/>
        </w:rPr>
      </w:pPr>
      <w:r w:rsidRPr="00FA62A3">
        <w:rPr>
          <w:rFonts w:ascii="Lato" w:hAnsi="Lato"/>
          <w:sz w:val="20"/>
          <w:lang w:val="es-MX"/>
        </w:rPr>
        <w:t>Sin informacion.</w:t>
      </w:r>
    </w:p>
    <w:p w14:paraId="75982597" w14:textId="77777777" w:rsidR="00EC3A3F" w:rsidRPr="00FA62A3" w:rsidRDefault="00EC3A3F" w:rsidP="00D233CB">
      <w:pPr>
        <w:pStyle w:val="ROMANOS"/>
        <w:spacing w:after="0" w:line="240" w:lineRule="exact"/>
        <w:ind w:left="0" w:firstLine="0"/>
        <w:rPr>
          <w:rFonts w:ascii="Lato" w:hAnsi="Lato" w:cstheme="minorHAnsi"/>
          <w:color w:val="000000"/>
          <w:sz w:val="20"/>
          <w:szCs w:val="20"/>
        </w:rPr>
      </w:pPr>
    </w:p>
    <w:p w14:paraId="03020163" w14:textId="77777777" w:rsidR="00E711CC" w:rsidRPr="00FA62A3" w:rsidRDefault="00E711CC" w:rsidP="00E711CC">
      <w:pPr>
        <w:pStyle w:val="INCISO"/>
        <w:spacing w:after="0" w:line="240" w:lineRule="exact"/>
        <w:ind w:left="360"/>
        <w:rPr>
          <w:rFonts w:ascii="Lato" w:hAnsi="Lato"/>
          <w:b/>
          <w:smallCaps/>
          <w:sz w:val="20"/>
          <w:szCs w:val="20"/>
        </w:rPr>
      </w:pPr>
      <w:r w:rsidRPr="00FA62A3">
        <w:rPr>
          <w:rFonts w:ascii="Lato" w:hAnsi="Lato"/>
          <w:b/>
          <w:smallCaps/>
          <w:sz w:val="20"/>
          <w:szCs w:val="20"/>
        </w:rPr>
        <w:t>I</w:t>
      </w:r>
      <w:r w:rsidR="009D2B2A" w:rsidRPr="00FA62A3">
        <w:rPr>
          <w:rFonts w:ascii="Lato" w:hAnsi="Lato"/>
          <w:b/>
          <w:smallCaps/>
          <w:sz w:val="20"/>
          <w:szCs w:val="20"/>
        </w:rPr>
        <w:t>I</w:t>
      </w:r>
      <w:r w:rsidRPr="00FA62A3">
        <w:rPr>
          <w:rFonts w:ascii="Lato" w:hAnsi="Lato"/>
          <w:b/>
          <w:smallCaps/>
          <w:sz w:val="20"/>
          <w:szCs w:val="20"/>
        </w:rPr>
        <w:t>I)</w:t>
      </w:r>
      <w:r w:rsidRPr="00FA62A3">
        <w:rPr>
          <w:rFonts w:ascii="Lato" w:hAnsi="Lato"/>
          <w:b/>
          <w:smallCaps/>
          <w:sz w:val="20"/>
          <w:szCs w:val="20"/>
        </w:rPr>
        <w:tab/>
        <w:t>Notas al Estado de Variación en la Hacienda Pública</w:t>
      </w:r>
    </w:p>
    <w:p w14:paraId="7EFBE0E4" w14:textId="77777777" w:rsidR="00E711CC" w:rsidRPr="00FA62A3" w:rsidRDefault="00E711CC" w:rsidP="00E711CC">
      <w:pPr>
        <w:ind w:right="49"/>
        <w:jc w:val="both"/>
        <w:rPr>
          <w:rFonts w:ascii="Lato" w:hAnsi="Lato" w:cstheme="minorHAnsi"/>
          <w:b/>
          <w:i/>
          <w:color w:val="000000"/>
          <w:sz w:val="20"/>
          <w:szCs w:val="20"/>
          <w:u w:val="single"/>
          <w:lang w:val="es-ES"/>
        </w:rPr>
      </w:pPr>
    </w:p>
    <w:p w14:paraId="1FEF984C" w14:textId="1B124D98" w:rsidR="009D2B2A" w:rsidRDefault="00E711CC" w:rsidP="00F938C6">
      <w:pPr>
        <w:numPr>
          <w:ilvl w:val="0"/>
          <w:numId w:val="14"/>
        </w:numPr>
        <w:ind w:left="1440" w:right="49"/>
        <w:jc w:val="both"/>
        <w:rPr>
          <w:rFonts w:ascii="Lato" w:hAnsi="Lato" w:cstheme="minorHAnsi"/>
          <w:color w:val="000000"/>
          <w:sz w:val="20"/>
          <w:szCs w:val="20"/>
          <w:lang w:val="es-ES"/>
        </w:rPr>
      </w:pPr>
      <w:r w:rsidRPr="00FA62A3">
        <w:rPr>
          <w:rFonts w:ascii="Lato" w:hAnsi="Lato" w:cstheme="minorHAnsi"/>
          <w:color w:val="000000"/>
          <w:sz w:val="20"/>
          <w:szCs w:val="20"/>
          <w:lang w:val="es-ES"/>
        </w:rPr>
        <w:t>Saldo neto de las variaciones entre las fechas de inicio y cierre del periodo.</w:t>
      </w:r>
    </w:p>
    <w:p w14:paraId="28377532" w14:textId="77777777" w:rsidR="00F562C3" w:rsidRDefault="00F562C3" w:rsidP="00F562C3">
      <w:pPr>
        <w:ind w:left="1440" w:right="49"/>
        <w:jc w:val="both"/>
        <w:rPr>
          <w:rFonts w:ascii="Lato" w:hAnsi="Lato" w:cstheme="minorHAnsi"/>
          <w:color w:val="000000"/>
          <w:sz w:val="20"/>
          <w:szCs w:val="20"/>
          <w:lang w:val="es-ES"/>
        </w:rPr>
      </w:pPr>
    </w:p>
    <w:tbl>
      <w:tblPr>
        <w:tblW w:w="8180" w:type="dxa"/>
        <w:jc w:val="center"/>
        <w:tblCellMar>
          <w:left w:w="70" w:type="dxa"/>
          <w:right w:w="70" w:type="dxa"/>
        </w:tblCellMar>
        <w:tblLook w:val="04A0" w:firstRow="1" w:lastRow="0" w:firstColumn="1" w:lastColumn="0" w:noHBand="0" w:noVBand="1"/>
      </w:tblPr>
      <w:tblGrid>
        <w:gridCol w:w="4600"/>
        <w:gridCol w:w="1860"/>
        <w:gridCol w:w="1720"/>
      </w:tblGrid>
      <w:tr w:rsidR="00BE1808" w:rsidRPr="00BE1808" w14:paraId="67DB6771" w14:textId="77777777" w:rsidTr="00BE1808">
        <w:trPr>
          <w:trHeight w:val="330"/>
          <w:jc w:val="center"/>
        </w:trPr>
        <w:tc>
          <w:tcPr>
            <w:tcW w:w="4600"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21B3B887" w14:textId="77777777" w:rsidR="00BE1808" w:rsidRPr="00BE1808" w:rsidRDefault="00BE1808" w:rsidP="00BE1808">
            <w:pPr>
              <w:rPr>
                <w:rFonts w:ascii="Lato" w:hAnsi="Lato" w:cs="Calibri"/>
                <w:b/>
                <w:bCs/>
                <w:color w:val="FFFFFF"/>
                <w:sz w:val="20"/>
                <w:szCs w:val="20"/>
              </w:rPr>
            </w:pPr>
            <w:r w:rsidRPr="00BE1808">
              <w:rPr>
                <w:rFonts w:ascii="Lato" w:hAnsi="Lato" w:cs="Calibri"/>
                <w:b/>
                <w:bCs/>
                <w:color w:val="FFFFFF"/>
                <w:sz w:val="20"/>
                <w:szCs w:val="20"/>
              </w:rPr>
              <w:t>Variaciones en la Hacienda Pública</w:t>
            </w:r>
          </w:p>
        </w:tc>
        <w:tc>
          <w:tcPr>
            <w:tcW w:w="1860" w:type="dxa"/>
            <w:tcBorders>
              <w:top w:val="single" w:sz="4" w:space="0" w:color="auto"/>
              <w:left w:val="nil"/>
              <w:bottom w:val="single" w:sz="4" w:space="0" w:color="auto"/>
              <w:right w:val="single" w:sz="4" w:space="0" w:color="auto"/>
            </w:tcBorders>
            <w:shd w:val="clear" w:color="000000" w:fill="800000"/>
            <w:noWrap/>
            <w:vAlign w:val="center"/>
            <w:hideMark/>
          </w:tcPr>
          <w:p w14:paraId="06BAE184" w14:textId="77777777" w:rsidR="00BE1808" w:rsidRPr="00BE1808" w:rsidRDefault="00BE1808" w:rsidP="00BE1808">
            <w:pPr>
              <w:jc w:val="center"/>
              <w:rPr>
                <w:rFonts w:ascii="Lato" w:hAnsi="Lato" w:cs="Calibri"/>
                <w:b/>
                <w:bCs/>
                <w:color w:val="FFFFFF"/>
                <w:sz w:val="20"/>
                <w:szCs w:val="20"/>
              </w:rPr>
            </w:pPr>
            <w:r w:rsidRPr="00BE1808">
              <w:rPr>
                <w:rFonts w:ascii="Lato" w:hAnsi="Lato" w:cs="Calibri"/>
                <w:b/>
                <w:bCs/>
                <w:color w:val="FFFFFF"/>
                <w:sz w:val="20"/>
                <w:szCs w:val="20"/>
              </w:rPr>
              <w:t>2025</w:t>
            </w:r>
          </w:p>
        </w:tc>
        <w:tc>
          <w:tcPr>
            <w:tcW w:w="1720" w:type="dxa"/>
            <w:tcBorders>
              <w:top w:val="single" w:sz="4" w:space="0" w:color="auto"/>
              <w:left w:val="nil"/>
              <w:bottom w:val="single" w:sz="4" w:space="0" w:color="auto"/>
              <w:right w:val="single" w:sz="4" w:space="0" w:color="auto"/>
            </w:tcBorders>
            <w:shd w:val="clear" w:color="000000" w:fill="800000"/>
            <w:noWrap/>
            <w:vAlign w:val="center"/>
            <w:hideMark/>
          </w:tcPr>
          <w:p w14:paraId="4A6A3761" w14:textId="77777777" w:rsidR="00BE1808" w:rsidRPr="00BE1808" w:rsidRDefault="00BE1808" w:rsidP="00BE1808">
            <w:pPr>
              <w:jc w:val="center"/>
              <w:rPr>
                <w:rFonts w:ascii="Lato" w:hAnsi="Lato" w:cs="Calibri"/>
                <w:b/>
                <w:bCs/>
                <w:color w:val="FFFFFF"/>
                <w:sz w:val="20"/>
                <w:szCs w:val="20"/>
              </w:rPr>
            </w:pPr>
            <w:r w:rsidRPr="00BE1808">
              <w:rPr>
                <w:rFonts w:ascii="Lato" w:hAnsi="Lato" w:cs="Calibri"/>
                <w:b/>
                <w:bCs/>
                <w:color w:val="FFFFFF"/>
                <w:sz w:val="20"/>
                <w:szCs w:val="20"/>
              </w:rPr>
              <w:t>2026</w:t>
            </w:r>
          </w:p>
        </w:tc>
      </w:tr>
      <w:tr w:rsidR="00BE1808" w:rsidRPr="00BE1808" w14:paraId="164F5227" w14:textId="77777777" w:rsidTr="00BE1808">
        <w:trPr>
          <w:trHeight w:val="405"/>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671C46C5" w14:textId="77777777" w:rsidR="00BE1808" w:rsidRPr="00BE1808" w:rsidRDefault="00BE1808" w:rsidP="00BE1808">
            <w:pPr>
              <w:rPr>
                <w:rFonts w:ascii="Lato" w:hAnsi="Lato" w:cs="Calibri"/>
                <w:color w:val="000000"/>
                <w:sz w:val="20"/>
                <w:szCs w:val="20"/>
              </w:rPr>
            </w:pPr>
            <w:r w:rsidRPr="00BE1808">
              <w:rPr>
                <w:rFonts w:ascii="Lato" w:hAnsi="Lato" w:cs="Calibri"/>
                <w:color w:val="000000"/>
                <w:sz w:val="20"/>
                <w:szCs w:val="20"/>
              </w:rPr>
              <w:t>Hacienda Pública/Patrimonio Contribuido</w:t>
            </w:r>
          </w:p>
        </w:tc>
        <w:tc>
          <w:tcPr>
            <w:tcW w:w="1860" w:type="dxa"/>
            <w:tcBorders>
              <w:top w:val="nil"/>
              <w:left w:val="nil"/>
              <w:bottom w:val="single" w:sz="4" w:space="0" w:color="auto"/>
              <w:right w:val="single" w:sz="4" w:space="0" w:color="auto"/>
            </w:tcBorders>
            <w:shd w:val="clear" w:color="auto" w:fill="auto"/>
            <w:vAlign w:val="bottom"/>
            <w:hideMark/>
          </w:tcPr>
          <w:p w14:paraId="42D3E2E9" w14:textId="77777777" w:rsidR="00BE1808" w:rsidRPr="00BE1808" w:rsidRDefault="00BE1808" w:rsidP="00BE1808">
            <w:pPr>
              <w:jc w:val="center"/>
              <w:rPr>
                <w:rFonts w:ascii="Lato" w:hAnsi="Lato" w:cs="Calibri"/>
                <w:color w:val="000000"/>
                <w:sz w:val="20"/>
                <w:szCs w:val="20"/>
              </w:rPr>
            </w:pPr>
            <w:r w:rsidRPr="00BE1808">
              <w:rPr>
                <w:rFonts w:ascii="Lato" w:hAnsi="Lato" w:cs="Calibri"/>
                <w:color w:val="000000"/>
                <w:sz w:val="20"/>
                <w:szCs w:val="20"/>
              </w:rPr>
              <w:t>12,941,268.07</w:t>
            </w:r>
          </w:p>
        </w:tc>
        <w:tc>
          <w:tcPr>
            <w:tcW w:w="1720" w:type="dxa"/>
            <w:tcBorders>
              <w:top w:val="nil"/>
              <w:left w:val="nil"/>
              <w:bottom w:val="single" w:sz="4" w:space="0" w:color="auto"/>
              <w:right w:val="single" w:sz="4" w:space="0" w:color="auto"/>
            </w:tcBorders>
            <w:shd w:val="clear" w:color="auto" w:fill="auto"/>
            <w:vAlign w:val="bottom"/>
            <w:hideMark/>
          </w:tcPr>
          <w:p w14:paraId="55B4DB56" w14:textId="77777777" w:rsidR="00BE1808" w:rsidRPr="00BE1808" w:rsidRDefault="00BE1808" w:rsidP="00BE1808">
            <w:pPr>
              <w:jc w:val="center"/>
              <w:rPr>
                <w:rFonts w:ascii="Lato" w:hAnsi="Lato" w:cs="Calibri"/>
                <w:color w:val="000000"/>
                <w:sz w:val="20"/>
                <w:szCs w:val="20"/>
              </w:rPr>
            </w:pPr>
            <w:r w:rsidRPr="00BE1808">
              <w:rPr>
                <w:rFonts w:ascii="Lato" w:hAnsi="Lato" w:cs="Calibri"/>
                <w:color w:val="000000"/>
                <w:sz w:val="20"/>
                <w:szCs w:val="20"/>
              </w:rPr>
              <w:t>12,941,268.07</w:t>
            </w:r>
          </w:p>
        </w:tc>
      </w:tr>
      <w:tr w:rsidR="00BE1808" w:rsidRPr="00BE1808" w14:paraId="5CB7C38C" w14:textId="77777777" w:rsidTr="00BE1808">
        <w:trPr>
          <w:trHeight w:val="450"/>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7C0F68D2" w14:textId="77777777" w:rsidR="00BE1808" w:rsidRPr="00BE1808" w:rsidRDefault="00BE1808" w:rsidP="00BE1808">
            <w:pPr>
              <w:rPr>
                <w:rFonts w:ascii="Lato" w:hAnsi="Lato" w:cs="Calibri"/>
                <w:color w:val="000000"/>
                <w:sz w:val="20"/>
                <w:szCs w:val="20"/>
              </w:rPr>
            </w:pPr>
            <w:r w:rsidRPr="00BE1808">
              <w:rPr>
                <w:rFonts w:ascii="Lato" w:hAnsi="Lato" w:cs="Calibri"/>
                <w:color w:val="000000"/>
                <w:sz w:val="20"/>
                <w:szCs w:val="20"/>
              </w:rPr>
              <w:t>Hacienda Pública/Patrimonio Generado del Ejercicio</w:t>
            </w:r>
          </w:p>
        </w:tc>
        <w:tc>
          <w:tcPr>
            <w:tcW w:w="1860" w:type="dxa"/>
            <w:tcBorders>
              <w:top w:val="nil"/>
              <w:left w:val="nil"/>
              <w:bottom w:val="single" w:sz="4" w:space="0" w:color="auto"/>
              <w:right w:val="single" w:sz="4" w:space="0" w:color="auto"/>
            </w:tcBorders>
            <w:shd w:val="clear" w:color="auto" w:fill="auto"/>
            <w:vAlign w:val="bottom"/>
            <w:hideMark/>
          </w:tcPr>
          <w:p w14:paraId="76354B81" w14:textId="77777777" w:rsidR="00BE1808" w:rsidRPr="00BE1808" w:rsidRDefault="00BE1808" w:rsidP="00BE1808">
            <w:pPr>
              <w:jc w:val="center"/>
              <w:rPr>
                <w:rFonts w:ascii="Lato" w:hAnsi="Lato" w:cs="Calibri"/>
                <w:color w:val="000000"/>
                <w:sz w:val="20"/>
                <w:szCs w:val="20"/>
              </w:rPr>
            </w:pPr>
            <w:r w:rsidRPr="00BE1808">
              <w:rPr>
                <w:rFonts w:ascii="Lato" w:hAnsi="Lato" w:cs="Calibri"/>
                <w:color w:val="000000"/>
                <w:sz w:val="20"/>
                <w:szCs w:val="20"/>
              </w:rPr>
              <w:t>686,833,986.18</w:t>
            </w:r>
          </w:p>
        </w:tc>
        <w:tc>
          <w:tcPr>
            <w:tcW w:w="1720" w:type="dxa"/>
            <w:tcBorders>
              <w:top w:val="nil"/>
              <w:left w:val="nil"/>
              <w:bottom w:val="single" w:sz="4" w:space="0" w:color="auto"/>
              <w:right w:val="single" w:sz="4" w:space="0" w:color="auto"/>
            </w:tcBorders>
            <w:shd w:val="clear" w:color="auto" w:fill="auto"/>
            <w:vAlign w:val="bottom"/>
            <w:hideMark/>
          </w:tcPr>
          <w:p w14:paraId="759E8095" w14:textId="77777777" w:rsidR="00BE1808" w:rsidRPr="00BE1808" w:rsidRDefault="00BE1808" w:rsidP="00BE1808">
            <w:pPr>
              <w:jc w:val="center"/>
              <w:rPr>
                <w:rFonts w:ascii="Lato" w:hAnsi="Lato" w:cs="Calibri"/>
                <w:color w:val="000000"/>
                <w:sz w:val="20"/>
                <w:szCs w:val="20"/>
              </w:rPr>
            </w:pPr>
            <w:r w:rsidRPr="00BE1808">
              <w:rPr>
                <w:rFonts w:ascii="Lato" w:hAnsi="Lato" w:cs="Calibri"/>
                <w:color w:val="000000"/>
                <w:sz w:val="20"/>
                <w:szCs w:val="20"/>
              </w:rPr>
              <w:t>600,853,234.55</w:t>
            </w:r>
          </w:p>
        </w:tc>
      </w:tr>
      <w:tr w:rsidR="00BE1808" w:rsidRPr="00BE1808" w14:paraId="2C86B8B7" w14:textId="77777777" w:rsidTr="00BE1808">
        <w:trPr>
          <w:trHeight w:val="570"/>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10D5AF99" w14:textId="77777777" w:rsidR="00BE1808" w:rsidRPr="00BE1808" w:rsidRDefault="00BE1808" w:rsidP="00BE1808">
            <w:pPr>
              <w:rPr>
                <w:rFonts w:ascii="Lato" w:hAnsi="Lato" w:cs="Calibri"/>
                <w:b/>
                <w:bCs/>
                <w:color w:val="000000"/>
                <w:sz w:val="20"/>
                <w:szCs w:val="20"/>
              </w:rPr>
            </w:pPr>
            <w:r w:rsidRPr="00BE1808">
              <w:rPr>
                <w:rFonts w:ascii="Lato" w:hAnsi="Lato" w:cs="Calibri"/>
                <w:b/>
                <w:bCs/>
                <w:color w:val="000000"/>
                <w:sz w:val="20"/>
                <w:szCs w:val="20"/>
              </w:rPr>
              <w:t xml:space="preserve">Saldo Neto en la Hacienda Pública / Patrimonio </w:t>
            </w:r>
          </w:p>
        </w:tc>
        <w:tc>
          <w:tcPr>
            <w:tcW w:w="1860" w:type="dxa"/>
            <w:tcBorders>
              <w:top w:val="nil"/>
              <w:left w:val="nil"/>
              <w:bottom w:val="single" w:sz="4" w:space="0" w:color="auto"/>
              <w:right w:val="single" w:sz="4" w:space="0" w:color="auto"/>
            </w:tcBorders>
            <w:shd w:val="clear" w:color="auto" w:fill="auto"/>
            <w:vAlign w:val="bottom"/>
            <w:hideMark/>
          </w:tcPr>
          <w:p w14:paraId="70BE3CF9" w14:textId="77777777" w:rsidR="00BE1808" w:rsidRPr="00BE1808" w:rsidRDefault="00BE1808" w:rsidP="00BE1808">
            <w:pPr>
              <w:jc w:val="center"/>
              <w:rPr>
                <w:rFonts w:ascii="Lato" w:hAnsi="Lato" w:cs="Calibri"/>
                <w:b/>
                <w:bCs/>
                <w:color w:val="000000"/>
                <w:sz w:val="20"/>
                <w:szCs w:val="20"/>
              </w:rPr>
            </w:pPr>
            <w:r w:rsidRPr="00BE1808">
              <w:rPr>
                <w:rFonts w:ascii="Lato" w:hAnsi="Lato" w:cs="Calibri"/>
                <w:b/>
                <w:bCs/>
                <w:color w:val="000000"/>
                <w:sz w:val="20"/>
                <w:szCs w:val="20"/>
              </w:rPr>
              <w:t>699,775,254.25</w:t>
            </w:r>
          </w:p>
        </w:tc>
        <w:tc>
          <w:tcPr>
            <w:tcW w:w="1720" w:type="dxa"/>
            <w:tcBorders>
              <w:top w:val="nil"/>
              <w:left w:val="nil"/>
              <w:bottom w:val="single" w:sz="4" w:space="0" w:color="auto"/>
              <w:right w:val="single" w:sz="4" w:space="0" w:color="auto"/>
            </w:tcBorders>
            <w:shd w:val="clear" w:color="auto" w:fill="auto"/>
            <w:vAlign w:val="bottom"/>
            <w:hideMark/>
          </w:tcPr>
          <w:p w14:paraId="4D3605BB" w14:textId="77777777" w:rsidR="00BE1808" w:rsidRPr="00BE1808" w:rsidRDefault="00BE1808" w:rsidP="00BE1808">
            <w:pPr>
              <w:jc w:val="center"/>
              <w:rPr>
                <w:rFonts w:ascii="Lato" w:hAnsi="Lato" w:cs="Calibri"/>
                <w:b/>
                <w:bCs/>
                <w:color w:val="000000"/>
                <w:sz w:val="20"/>
                <w:szCs w:val="20"/>
              </w:rPr>
            </w:pPr>
            <w:r w:rsidRPr="00BE1808">
              <w:rPr>
                <w:rFonts w:ascii="Lato" w:hAnsi="Lato" w:cs="Calibri"/>
                <w:b/>
                <w:bCs/>
                <w:color w:val="000000"/>
                <w:sz w:val="20"/>
                <w:szCs w:val="20"/>
              </w:rPr>
              <w:t>613,794,502.62</w:t>
            </w:r>
          </w:p>
        </w:tc>
      </w:tr>
    </w:tbl>
    <w:p w14:paraId="36E032E5" w14:textId="520D4F43" w:rsidR="006903EE" w:rsidRDefault="006903EE" w:rsidP="006903EE">
      <w:pPr>
        <w:ind w:left="1440" w:right="49"/>
        <w:jc w:val="both"/>
        <w:rPr>
          <w:rFonts w:ascii="Lato" w:hAnsi="Lato" w:cstheme="minorHAnsi"/>
          <w:color w:val="000000"/>
          <w:sz w:val="20"/>
          <w:szCs w:val="20"/>
          <w:lang w:val="es-ES"/>
        </w:rPr>
      </w:pPr>
    </w:p>
    <w:p w14:paraId="63A68F89" w14:textId="77777777" w:rsidR="006903EE" w:rsidRDefault="006903EE" w:rsidP="006903EE">
      <w:pPr>
        <w:ind w:left="1440" w:right="49"/>
        <w:jc w:val="both"/>
        <w:rPr>
          <w:rFonts w:ascii="Lato" w:hAnsi="Lato" w:cstheme="minorHAnsi"/>
          <w:color w:val="000000"/>
          <w:sz w:val="20"/>
          <w:szCs w:val="20"/>
          <w:lang w:val="es-ES"/>
        </w:rPr>
      </w:pPr>
    </w:p>
    <w:p w14:paraId="53839D75" w14:textId="77777777" w:rsidR="00326A57" w:rsidRPr="00FA62A3" w:rsidRDefault="00326A57" w:rsidP="00D233CB">
      <w:pPr>
        <w:pStyle w:val="ROMANOS"/>
        <w:spacing w:after="0" w:line="240" w:lineRule="exact"/>
        <w:ind w:left="0" w:firstLine="0"/>
        <w:rPr>
          <w:rFonts w:ascii="Lato" w:hAnsi="Lato" w:cstheme="minorHAnsi"/>
          <w:color w:val="000000"/>
          <w:sz w:val="20"/>
          <w:szCs w:val="20"/>
        </w:rPr>
      </w:pPr>
    </w:p>
    <w:tbl>
      <w:tblPr>
        <w:tblW w:w="6523" w:type="dxa"/>
        <w:tblInd w:w="70" w:type="dxa"/>
        <w:tblCellMar>
          <w:left w:w="70" w:type="dxa"/>
          <w:right w:w="70" w:type="dxa"/>
        </w:tblCellMar>
        <w:tblLook w:val="04A0" w:firstRow="1" w:lastRow="0" w:firstColumn="1" w:lastColumn="0" w:noHBand="0" w:noVBand="1"/>
      </w:tblPr>
      <w:tblGrid>
        <w:gridCol w:w="4787"/>
        <w:gridCol w:w="1736"/>
      </w:tblGrid>
      <w:tr w:rsidR="003B2F19" w:rsidRPr="00FA62A3" w14:paraId="5A6F6431" w14:textId="77777777" w:rsidTr="003B2F19">
        <w:trPr>
          <w:trHeight w:val="300"/>
        </w:trPr>
        <w:tc>
          <w:tcPr>
            <w:tcW w:w="4787" w:type="dxa"/>
            <w:tcBorders>
              <w:top w:val="nil"/>
              <w:left w:val="nil"/>
              <w:bottom w:val="nil"/>
              <w:right w:val="nil"/>
            </w:tcBorders>
            <w:noWrap/>
            <w:vAlign w:val="bottom"/>
          </w:tcPr>
          <w:p w14:paraId="7B3C7993" w14:textId="77777777" w:rsidR="0094261D" w:rsidRPr="00FA62A3" w:rsidRDefault="0094261D" w:rsidP="003B2F19">
            <w:pPr>
              <w:pStyle w:val="ROMANOS"/>
              <w:spacing w:after="0" w:line="240" w:lineRule="exact"/>
              <w:ind w:left="0" w:firstLine="0"/>
              <w:rPr>
                <w:rFonts w:ascii="Lato" w:hAnsi="Lato" w:cs="Times New Roman"/>
                <w:b/>
                <w:color w:val="000000"/>
                <w:sz w:val="20"/>
                <w:szCs w:val="20"/>
                <w:lang w:eastAsia="es-MX"/>
              </w:rPr>
            </w:pPr>
          </w:p>
        </w:tc>
        <w:tc>
          <w:tcPr>
            <w:tcW w:w="1736" w:type="dxa"/>
            <w:tcBorders>
              <w:top w:val="nil"/>
              <w:left w:val="nil"/>
              <w:bottom w:val="nil"/>
              <w:right w:val="nil"/>
            </w:tcBorders>
            <w:noWrap/>
            <w:vAlign w:val="bottom"/>
          </w:tcPr>
          <w:p w14:paraId="5A110811" w14:textId="77777777" w:rsidR="003B2F19" w:rsidRPr="00FA62A3" w:rsidRDefault="003B2F19" w:rsidP="003B2F19">
            <w:pPr>
              <w:rPr>
                <w:rFonts w:ascii="Lato" w:hAnsi="Lato"/>
                <w:b/>
                <w:bCs/>
                <w:color w:val="000000"/>
                <w:sz w:val="20"/>
                <w:szCs w:val="20"/>
              </w:rPr>
            </w:pPr>
          </w:p>
        </w:tc>
      </w:tr>
    </w:tbl>
    <w:p w14:paraId="03A42A29" w14:textId="697507C0" w:rsidR="00FD68AB" w:rsidRPr="00FA62A3" w:rsidRDefault="00FD68AB" w:rsidP="00FD68AB">
      <w:pPr>
        <w:pStyle w:val="ROMANOS"/>
        <w:spacing w:after="0" w:line="240" w:lineRule="exact"/>
        <w:ind w:left="0" w:firstLine="0"/>
        <w:rPr>
          <w:rFonts w:ascii="Lato" w:hAnsi="Lato"/>
          <w:sz w:val="20"/>
          <w:szCs w:val="20"/>
          <w:lang w:val="es-MX"/>
        </w:rPr>
      </w:pPr>
      <w:r w:rsidRPr="00FA62A3">
        <w:rPr>
          <w:rFonts w:ascii="Lato" w:hAnsi="Lato"/>
          <w:sz w:val="20"/>
          <w:szCs w:val="20"/>
          <w:lang w:val="es-MX"/>
        </w:rPr>
        <w:t xml:space="preserve">Los recursos que modifican al patrimonio generado del ejercicio </w:t>
      </w:r>
      <w:r w:rsidR="00124FF2">
        <w:rPr>
          <w:rFonts w:ascii="Lato" w:hAnsi="Lato"/>
          <w:sz w:val="20"/>
          <w:szCs w:val="20"/>
          <w:lang w:val="es-MX"/>
        </w:rPr>
        <w:t>Al 31 de Marzo</w:t>
      </w:r>
      <w:r w:rsidR="004A67BF">
        <w:rPr>
          <w:rFonts w:ascii="Lato" w:hAnsi="Lato"/>
          <w:sz w:val="20"/>
          <w:szCs w:val="20"/>
          <w:lang w:val="es-MX"/>
        </w:rPr>
        <w:t xml:space="preserve">  de 2026</w:t>
      </w:r>
      <w:r w:rsidR="008E629E">
        <w:rPr>
          <w:rFonts w:ascii="Lato" w:hAnsi="Lato"/>
          <w:sz w:val="20"/>
          <w:szCs w:val="20"/>
          <w:lang w:val="es-MX"/>
        </w:rPr>
        <w:t xml:space="preserve"> </w:t>
      </w:r>
      <w:r w:rsidRPr="00FA62A3">
        <w:rPr>
          <w:rFonts w:ascii="Lato" w:hAnsi="Lato"/>
          <w:sz w:val="20"/>
          <w:szCs w:val="20"/>
          <w:lang w:val="es-MX"/>
        </w:rPr>
        <w:t>son:</w:t>
      </w:r>
    </w:p>
    <w:p w14:paraId="4E3831A6" w14:textId="77777777" w:rsidR="00BB7A6D" w:rsidRPr="00FA62A3" w:rsidRDefault="00BB7A6D" w:rsidP="00D233CB">
      <w:pPr>
        <w:pStyle w:val="ROMANOS"/>
        <w:spacing w:after="0" w:line="240" w:lineRule="exact"/>
        <w:ind w:left="0" w:firstLine="0"/>
        <w:rPr>
          <w:rFonts w:ascii="Lato" w:hAnsi="Lato" w:cstheme="minorHAnsi"/>
          <w:color w:val="000000"/>
          <w:sz w:val="20"/>
          <w:szCs w:val="20"/>
          <w:lang w:val="es-MX"/>
        </w:rPr>
      </w:pPr>
    </w:p>
    <w:p w14:paraId="2243F3A3" w14:textId="019C9CE5" w:rsidR="000F1C1E" w:rsidRPr="00FA62A3" w:rsidRDefault="003B2F19" w:rsidP="00AD036A">
      <w:pPr>
        <w:pStyle w:val="ROMANOS"/>
        <w:numPr>
          <w:ilvl w:val="0"/>
          <w:numId w:val="14"/>
        </w:numPr>
        <w:spacing w:after="0" w:line="240" w:lineRule="exact"/>
        <w:rPr>
          <w:rFonts w:ascii="Lato" w:hAnsi="Lato" w:cstheme="minorHAnsi"/>
          <w:color w:val="000000"/>
          <w:sz w:val="20"/>
          <w:szCs w:val="20"/>
        </w:rPr>
      </w:pPr>
      <w:r w:rsidRPr="00FA62A3">
        <w:rPr>
          <w:rFonts w:ascii="Lato" w:hAnsi="Lato" w:cstheme="minorHAnsi"/>
          <w:color w:val="000000"/>
          <w:sz w:val="20"/>
          <w:szCs w:val="20"/>
        </w:rPr>
        <w:t>Resultado del Ejercicio (Ahorro / Desahorro)</w:t>
      </w:r>
      <w:r w:rsidRPr="00FA62A3">
        <w:rPr>
          <w:rFonts w:ascii="Lato" w:hAnsi="Lato" w:cstheme="minorHAnsi"/>
          <w:color w:val="000000"/>
          <w:sz w:val="20"/>
          <w:szCs w:val="20"/>
        </w:rPr>
        <w:tab/>
        <w:t xml:space="preserve">   </w:t>
      </w:r>
      <w:r w:rsidR="00D96A6B" w:rsidRPr="00FA62A3">
        <w:rPr>
          <w:rFonts w:ascii="Lato" w:hAnsi="Lato" w:cstheme="minorHAnsi"/>
          <w:color w:val="000000"/>
          <w:sz w:val="20"/>
          <w:szCs w:val="20"/>
        </w:rPr>
        <w:t xml:space="preserve">   </w:t>
      </w:r>
      <w:r w:rsidR="006903EE">
        <w:rPr>
          <w:rFonts w:ascii="Lato" w:hAnsi="Lato" w:cstheme="minorHAnsi"/>
          <w:color w:val="000000"/>
          <w:sz w:val="20"/>
          <w:szCs w:val="20"/>
        </w:rPr>
        <w:t xml:space="preserve">     </w:t>
      </w:r>
      <w:r w:rsidR="00D96A6B" w:rsidRPr="00FA62A3">
        <w:rPr>
          <w:rFonts w:ascii="Lato" w:hAnsi="Lato" w:cstheme="minorHAnsi"/>
          <w:color w:val="000000"/>
          <w:sz w:val="20"/>
          <w:szCs w:val="20"/>
        </w:rPr>
        <w:t>$</w:t>
      </w:r>
      <w:r w:rsidR="00BE1808">
        <w:rPr>
          <w:rFonts w:ascii="Lato" w:hAnsi="Lato" w:cstheme="minorHAnsi"/>
          <w:color w:val="000000"/>
          <w:sz w:val="20"/>
          <w:szCs w:val="20"/>
        </w:rPr>
        <w:t>7,899,091.87</w:t>
      </w:r>
    </w:p>
    <w:p w14:paraId="49BC0D62" w14:textId="5922D78C" w:rsidR="00C97D31" w:rsidRPr="00C97D31" w:rsidRDefault="003B2F19" w:rsidP="00C97D31">
      <w:pPr>
        <w:pStyle w:val="ROMANOS"/>
        <w:numPr>
          <w:ilvl w:val="0"/>
          <w:numId w:val="14"/>
        </w:numPr>
        <w:spacing w:after="0" w:line="240" w:lineRule="exact"/>
        <w:rPr>
          <w:rFonts w:ascii="Lato" w:hAnsi="Lato" w:cstheme="minorHAnsi"/>
          <w:color w:val="000000"/>
          <w:sz w:val="20"/>
          <w:szCs w:val="20"/>
        </w:rPr>
      </w:pPr>
      <w:r w:rsidRPr="00FA62A3">
        <w:rPr>
          <w:rFonts w:ascii="Lato" w:hAnsi="Lato" w:cstheme="minorHAnsi"/>
          <w:color w:val="000000"/>
          <w:sz w:val="20"/>
          <w:szCs w:val="20"/>
        </w:rPr>
        <w:t>Resultado de Ejercicios Anteriores</w:t>
      </w:r>
      <w:r w:rsidRPr="00FA62A3">
        <w:rPr>
          <w:rFonts w:ascii="Lato" w:hAnsi="Lato" w:cstheme="minorHAnsi"/>
          <w:color w:val="000000"/>
          <w:sz w:val="20"/>
          <w:szCs w:val="20"/>
        </w:rPr>
        <w:tab/>
      </w:r>
      <w:r w:rsidR="00793343" w:rsidRPr="00FA62A3">
        <w:rPr>
          <w:rFonts w:ascii="Lato" w:hAnsi="Lato" w:cstheme="minorHAnsi"/>
          <w:color w:val="000000"/>
          <w:sz w:val="20"/>
          <w:szCs w:val="20"/>
        </w:rPr>
        <w:t xml:space="preserve">                 </w:t>
      </w:r>
      <w:r w:rsidRPr="00FA62A3">
        <w:rPr>
          <w:rFonts w:ascii="Lato" w:hAnsi="Lato" w:cstheme="minorHAnsi"/>
          <w:color w:val="000000"/>
          <w:sz w:val="20"/>
          <w:szCs w:val="20"/>
        </w:rPr>
        <w:t xml:space="preserve"> </w:t>
      </w:r>
      <w:r w:rsidR="006903EE">
        <w:rPr>
          <w:rFonts w:ascii="Lato" w:hAnsi="Lato" w:cstheme="minorHAnsi"/>
          <w:color w:val="000000"/>
          <w:sz w:val="20"/>
          <w:szCs w:val="20"/>
        </w:rPr>
        <w:t xml:space="preserve">       </w:t>
      </w:r>
      <w:r w:rsidR="00AD036A" w:rsidRPr="00FA62A3">
        <w:rPr>
          <w:rFonts w:ascii="Lato" w:hAnsi="Lato" w:cstheme="minorHAnsi"/>
          <w:color w:val="000000"/>
          <w:sz w:val="20"/>
          <w:szCs w:val="20"/>
        </w:rPr>
        <w:t>$</w:t>
      </w:r>
      <w:r w:rsidR="00BE1808">
        <w:rPr>
          <w:rFonts w:ascii="Lato" w:hAnsi="Lato" w:cstheme="minorHAnsi"/>
          <w:color w:val="000000"/>
          <w:sz w:val="20"/>
          <w:szCs w:val="20"/>
        </w:rPr>
        <w:t>351,553,357.89</w:t>
      </w:r>
    </w:p>
    <w:p w14:paraId="7EDDA6A0" w14:textId="38B20941" w:rsidR="00812FD8" w:rsidRPr="008F210E" w:rsidRDefault="003B2F19" w:rsidP="008F210E">
      <w:pPr>
        <w:pStyle w:val="ROMANOS"/>
        <w:numPr>
          <w:ilvl w:val="0"/>
          <w:numId w:val="14"/>
        </w:numPr>
        <w:spacing w:after="0" w:line="240" w:lineRule="exact"/>
        <w:rPr>
          <w:rFonts w:ascii="Lato" w:hAnsi="Lato" w:cstheme="minorHAnsi"/>
          <w:color w:val="000000"/>
          <w:sz w:val="20"/>
          <w:szCs w:val="20"/>
        </w:rPr>
      </w:pPr>
      <w:r w:rsidRPr="00FA62A3">
        <w:rPr>
          <w:rFonts w:ascii="Lato" w:hAnsi="Lato" w:cstheme="minorHAnsi"/>
          <w:color w:val="000000"/>
          <w:sz w:val="20"/>
          <w:szCs w:val="20"/>
        </w:rPr>
        <w:t>Rectificaciones de Resulta</w:t>
      </w:r>
      <w:r w:rsidR="00972842" w:rsidRPr="00FA62A3">
        <w:rPr>
          <w:rFonts w:ascii="Lato" w:hAnsi="Lato" w:cstheme="minorHAnsi"/>
          <w:color w:val="000000"/>
          <w:sz w:val="20"/>
          <w:szCs w:val="20"/>
        </w:rPr>
        <w:t xml:space="preserve">do de Ejercicios Anteriores  </w:t>
      </w:r>
      <w:r w:rsidR="00AD036A" w:rsidRPr="00FA62A3">
        <w:rPr>
          <w:rFonts w:ascii="Lato" w:hAnsi="Lato" w:cstheme="minorHAnsi"/>
          <w:color w:val="000000"/>
          <w:sz w:val="20"/>
          <w:szCs w:val="20"/>
        </w:rPr>
        <w:t xml:space="preserve">$ </w:t>
      </w:r>
      <w:r w:rsidR="00EA4A37">
        <w:rPr>
          <w:rFonts w:ascii="Lato" w:hAnsi="Lato" w:cstheme="minorHAnsi"/>
          <w:color w:val="000000"/>
          <w:sz w:val="20"/>
          <w:szCs w:val="20"/>
        </w:rPr>
        <w:t>2</w:t>
      </w:r>
      <w:r w:rsidR="00254136">
        <w:rPr>
          <w:rFonts w:ascii="Lato" w:hAnsi="Lato" w:cstheme="minorHAnsi"/>
          <w:color w:val="000000"/>
          <w:sz w:val="20"/>
          <w:szCs w:val="20"/>
        </w:rPr>
        <w:t>41,400</w:t>
      </w:r>
      <w:r w:rsidR="00EA4A37">
        <w:rPr>
          <w:rFonts w:ascii="Lato" w:hAnsi="Lato" w:cstheme="minorHAnsi"/>
          <w:color w:val="000000"/>
          <w:sz w:val="20"/>
          <w:szCs w:val="20"/>
        </w:rPr>
        <w:t>,</w:t>
      </w:r>
      <w:r w:rsidR="00254136">
        <w:rPr>
          <w:rFonts w:ascii="Lato" w:hAnsi="Lato" w:cstheme="minorHAnsi"/>
          <w:color w:val="000000"/>
          <w:sz w:val="20"/>
          <w:szCs w:val="20"/>
        </w:rPr>
        <w:t>784</w:t>
      </w:r>
      <w:r w:rsidR="00EA4A37">
        <w:rPr>
          <w:rFonts w:ascii="Lato" w:hAnsi="Lato" w:cstheme="minorHAnsi"/>
          <w:color w:val="000000"/>
          <w:sz w:val="20"/>
          <w:szCs w:val="20"/>
        </w:rPr>
        <w:t>.</w:t>
      </w:r>
      <w:r w:rsidR="00254136">
        <w:rPr>
          <w:rFonts w:ascii="Lato" w:hAnsi="Lato" w:cstheme="minorHAnsi"/>
          <w:color w:val="000000"/>
          <w:sz w:val="20"/>
          <w:szCs w:val="20"/>
        </w:rPr>
        <w:t>79</w:t>
      </w:r>
    </w:p>
    <w:p w14:paraId="405032C5" w14:textId="5FB87D6A" w:rsidR="0047275D" w:rsidRDefault="0047275D" w:rsidP="00D233CB">
      <w:pPr>
        <w:pStyle w:val="ROMANOS"/>
        <w:spacing w:after="0" w:line="240" w:lineRule="exact"/>
        <w:ind w:left="0" w:firstLine="0"/>
        <w:rPr>
          <w:rFonts w:ascii="Lato" w:hAnsi="Lato" w:cstheme="minorHAnsi"/>
          <w:color w:val="000000"/>
          <w:sz w:val="20"/>
          <w:szCs w:val="20"/>
        </w:rPr>
      </w:pPr>
    </w:p>
    <w:p w14:paraId="43B04125" w14:textId="77777777" w:rsidR="0047275D" w:rsidRPr="00FA62A3" w:rsidRDefault="0047275D" w:rsidP="00D233CB">
      <w:pPr>
        <w:pStyle w:val="ROMANOS"/>
        <w:spacing w:after="0" w:line="240" w:lineRule="exact"/>
        <w:ind w:left="0" w:firstLine="0"/>
        <w:rPr>
          <w:rFonts w:ascii="Lato" w:hAnsi="Lato" w:cstheme="minorHAnsi"/>
          <w:color w:val="000000"/>
          <w:sz w:val="20"/>
          <w:szCs w:val="20"/>
        </w:rPr>
      </w:pPr>
    </w:p>
    <w:p w14:paraId="47124302" w14:textId="77777777" w:rsidR="00E4479B" w:rsidRPr="00FA62A3" w:rsidRDefault="002C3FC8" w:rsidP="00E4479B">
      <w:pPr>
        <w:pStyle w:val="INCISO"/>
        <w:spacing w:after="0" w:line="240" w:lineRule="exact"/>
        <w:ind w:left="360"/>
        <w:rPr>
          <w:rFonts w:ascii="Lato" w:hAnsi="Lato"/>
          <w:b/>
          <w:smallCaps/>
          <w:sz w:val="20"/>
          <w:szCs w:val="20"/>
        </w:rPr>
      </w:pPr>
      <w:r w:rsidRPr="00FA62A3">
        <w:rPr>
          <w:rFonts w:ascii="Lato" w:hAnsi="Lato"/>
          <w:b/>
          <w:smallCaps/>
          <w:sz w:val="20"/>
          <w:szCs w:val="20"/>
        </w:rPr>
        <w:t>I</w:t>
      </w:r>
      <w:r w:rsidR="00E4479B" w:rsidRPr="00FA62A3">
        <w:rPr>
          <w:rFonts w:ascii="Lato" w:hAnsi="Lato"/>
          <w:b/>
          <w:smallCaps/>
          <w:sz w:val="20"/>
          <w:szCs w:val="20"/>
        </w:rPr>
        <w:t>V)</w:t>
      </w:r>
      <w:r w:rsidR="00E4479B" w:rsidRPr="00FA62A3">
        <w:rPr>
          <w:rFonts w:ascii="Lato" w:hAnsi="Lato"/>
          <w:b/>
          <w:smallCaps/>
          <w:sz w:val="20"/>
          <w:szCs w:val="20"/>
        </w:rPr>
        <w:tab/>
        <w:t xml:space="preserve">Notas al Estado de Flujos de Efectivo </w:t>
      </w:r>
    </w:p>
    <w:p w14:paraId="22A171CE" w14:textId="77777777" w:rsidR="00E4479B" w:rsidRPr="00FA62A3" w:rsidRDefault="00E4479B" w:rsidP="00E4479B">
      <w:pPr>
        <w:pStyle w:val="INCISO"/>
        <w:spacing w:after="0" w:line="240" w:lineRule="exact"/>
        <w:ind w:left="360"/>
        <w:rPr>
          <w:rFonts w:ascii="Lato" w:hAnsi="Lato"/>
          <w:b/>
          <w:smallCaps/>
          <w:sz w:val="20"/>
          <w:szCs w:val="20"/>
        </w:rPr>
      </w:pPr>
    </w:p>
    <w:p w14:paraId="2697A9A7" w14:textId="77777777" w:rsidR="00E4479B" w:rsidRPr="00FA62A3" w:rsidRDefault="00E4479B" w:rsidP="00E4479B">
      <w:pPr>
        <w:pStyle w:val="ROMANOS"/>
        <w:spacing w:after="0" w:line="240" w:lineRule="exact"/>
        <w:rPr>
          <w:rFonts w:ascii="Lato" w:hAnsi="Lato"/>
          <w:b/>
          <w:sz w:val="20"/>
          <w:szCs w:val="20"/>
          <w:lang w:val="es-MX"/>
        </w:rPr>
      </w:pPr>
      <w:r w:rsidRPr="00FA62A3">
        <w:rPr>
          <w:rFonts w:ascii="Lato" w:hAnsi="Lato"/>
          <w:b/>
          <w:sz w:val="20"/>
          <w:szCs w:val="20"/>
          <w:lang w:val="es-MX"/>
        </w:rPr>
        <w:t>Efectivo y equivalentes</w:t>
      </w:r>
    </w:p>
    <w:p w14:paraId="7CC8B49E" w14:textId="77777777" w:rsidR="006903EE" w:rsidRDefault="00270FA5" w:rsidP="007F19CA">
      <w:pPr>
        <w:pStyle w:val="ROMANOS"/>
        <w:numPr>
          <w:ilvl w:val="0"/>
          <w:numId w:val="27"/>
        </w:numPr>
        <w:spacing w:after="0" w:line="240" w:lineRule="exact"/>
        <w:ind w:firstLine="0"/>
        <w:rPr>
          <w:rFonts w:ascii="Lato" w:hAnsi="Lato"/>
          <w:sz w:val="20"/>
          <w:szCs w:val="20"/>
          <w:lang w:val="es-MX"/>
        </w:rPr>
      </w:pPr>
      <w:r w:rsidRPr="00FA62A3">
        <w:rPr>
          <w:rFonts w:ascii="Lato" w:hAnsi="Lato"/>
          <w:sz w:val="20"/>
          <w:szCs w:val="20"/>
          <w:lang w:val="es-MX"/>
        </w:rPr>
        <w:t>El</w:t>
      </w:r>
      <w:r w:rsidR="007F19CA" w:rsidRPr="00FA62A3">
        <w:rPr>
          <w:rFonts w:ascii="Lato" w:hAnsi="Lato"/>
          <w:sz w:val="20"/>
          <w:szCs w:val="20"/>
          <w:lang w:val="es-MX"/>
        </w:rPr>
        <w:t xml:space="preserve"> análisis de las cifras del periodo actual  y el periodo anterior</w:t>
      </w:r>
      <w:r w:rsidR="008B33A1" w:rsidRPr="00FA62A3">
        <w:rPr>
          <w:rFonts w:ascii="Lato" w:hAnsi="Lato"/>
          <w:sz w:val="20"/>
          <w:szCs w:val="20"/>
          <w:lang w:val="es-MX"/>
        </w:rPr>
        <w:t xml:space="preserve"> del Efectivo y Equivalente al Efectivo, al final del ejercicio del Estado de Flujo de Efectivo respecto a la composición del rubro de Efectivo y equivalente</w:t>
      </w:r>
      <w:r w:rsidR="002E6719" w:rsidRPr="00FA62A3">
        <w:rPr>
          <w:rFonts w:ascii="Lato" w:hAnsi="Lato"/>
          <w:sz w:val="20"/>
          <w:szCs w:val="20"/>
          <w:lang w:val="es-MX"/>
        </w:rPr>
        <w:t>,</w:t>
      </w:r>
      <w:r w:rsidR="008B33A1" w:rsidRPr="00FA62A3">
        <w:rPr>
          <w:rFonts w:ascii="Lato" w:hAnsi="Lato"/>
          <w:sz w:val="20"/>
          <w:szCs w:val="20"/>
          <w:lang w:val="es-MX"/>
        </w:rPr>
        <w:t xml:space="preserve"> </w:t>
      </w:r>
      <w:r w:rsidR="00BB7A6D" w:rsidRPr="00FA62A3">
        <w:rPr>
          <w:rFonts w:ascii="Lato" w:hAnsi="Lato"/>
          <w:sz w:val="20"/>
          <w:szCs w:val="20"/>
          <w:lang w:val="es-MX"/>
        </w:rPr>
        <w:t>se integra de la siguiente marera:</w:t>
      </w:r>
    </w:p>
    <w:p w14:paraId="587EF6A5" w14:textId="77777777" w:rsidR="006903EE" w:rsidRDefault="006903EE" w:rsidP="006903EE">
      <w:pPr>
        <w:pStyle w:val="ROMANOS"/>
        <w:spacing w:after="0" w:line="240" w:lineRule="exact"/>
        <w:rPr>
          <w:rFonts w:ascii="Lato" w:hAnsi="Lato"/>
          <w:sz w:val="20"/>
          <w:szCs w:val="20"/>
          <w:lang w:val="es-MX"/>
        </w:rPr>
      </w:pPr>
    </w:p>
    <w:p w14:paraId="76896345" w14:textId="77777777" w:rsidR="00DB2E87" w:rsidRPr="00FA62A3" w:rsidRDefault="00BB7A6D" w:rsidP="00254136">
      <w:pPr>
        <w:pStyle w:val="ROMANOS"/>
        <w:spacing w:after="0" w:line="240" w:lineRule="exact"/>
        <w:rPr>
          <w:rFonts w:ascii="Lato" w:hAnsi="Lato"/>
          <w:sz w:val="20"/>
          <w:szCs w:val="20"/>
          <w:lang w:val="es-MX"/>
        </w:rPr>
      </w:pPr>
      <w:r w:rsidRPr="00FA62A3">
        <w:rPr>
          <w:rFonts w:ascii="Lato" w:hAnsi="Lato"/>
          <w:sz w:val="20"/>
          <w:szCs w:val="20"/>
          <w:lang w:val="es-MX"/>
        </w:rPr>
        <w:t xml:space="preserve"> </w:t>
      </w:r>
    </w:p>
    <w:tbl>
      <w:tblPr>
        <w:tblW w:w="7220" w:type="dxa"/>
        <w:jc w:val="center"/>
        <w:tblCellMar>
          <w:left w:w="70" w:type="dxa"/>
          <w:right w:w="70" w:type="dxa"/>
        </w:tblCellMar>
        <w:tblLook w:val="04A0" w:firstRow="1" w:lastRow="0" w:firstColumn="1" w:lastColumn="0" w:noHBand="0" w:noVBand="1"/>
      </w:tblPr>
      <w:tblGrid>
        <w:gridCol w:w="3620"/>
        <w:gridCol w:w="1700"/>
        <w:gridCol w:w="1900"/>
      </w:tblGrid>
      <w:tr w:rsidR="00DB2E87" w:rsidRPr="00DB2E87" w14:paraId="7CB882FE" w14:textId="77777777" w:rsidTr="00DB2E87">
        <w:trPr>
          <w:trHeight w:val="570"/>
          <w:jc w:val="center"/>
        </w:trPr>
        <w:tc>
          <w:tcPr>
            <w:tcW w:w="3620" w:type="dxa"/>
            <w:tcBorders>
              <w:top w:val="single" w:sz="4" w:space="0" w:color="auto"/>
              <w:left w:val="single" w:sz="4" w:space="0" w:color="auto"/>
              <w:bottom w:val="single" w:sz="4" w:space="0" w:color="auto"/>
              <w:right w:val="single" w:sz="4" w:space="0" w:color="auto"/>
            </w:tcBorders>
            <w:shd w:val="clear" w:color="000000" w:fill="800000"/>
            <w:noWrap/>
            <w:vAlign w:val="bottom"/>
            <w:hideMark/>
          </w:tcPr>
          <w:p w14:paraId="0FB247AE" w14:textId="77777777" w:rsidR="00DB2E87" w:rsidRPr="00DB2E87" w:rsidRDefault="00DB2E87" w:rsidP="00DB2E87">
            <w:pPr>
              <w:jc w:val="center"/>
              <w:rPr>
                <w:rFonts w:ascii="Lato" w:hAnsi="Lato" w:cs="Calibri"/>
                <w:b/>
                <w:bCs/>
                <w:color w:val="FFFFFF"/>
                <w:sz w:val="20"/>
                <w:szCs w:val="20"/>
              </w:rPr>
            </w:pPr>
            <w:r w:rsidRPr="00DB2E87">
              <w:rPr>
                <w:rFonts w:ascii="Lato" w:hAnsi="Lato" w:cs="Calibri"/>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000000" w:fill="800000"/>
            <w:noWrap/>
            <w:vAlign w:val="bottom"/>
            <w:hideMark/>
          </w:tcPr>
          <w:p w14:paraId="45748A32" w14:textId="77777777" w:rsidR="00DB2E87" w:rsidRPr="00DB2E87" w:rsidRDefault="00DB2E87" w:rsidP="00DB2E87">
            <w:pPr>
              <w:jc w:val="center"/>
              <w:rPr>
                <w:rFonts w:ascii="Lato" w:hAnsi="Lato" w:cs="Calibri"/>
                <w:b/>
                <w:bCs/>
                <w:color w:val="FFFFFF"/>
                <w:sz w:val="20"/>
                <w:szCs w:val="20"/>
              </w:rPr>
            </w:pPr>
            <w:r w:rsidRPr="00DB2E87">
              <w:rPr>
                <w:rFonts w:ascii="Lato" w:hAnsi="Lato" w:cs="Calibri"/>
                <w:b/>
                <w:bCs/>
                <w:color w:val="FFFFFF"/>
                <w:sz w:val="20"/>
                <w:szCs w:val="20"/>
              </w:rPr>
              <w:t>2025</w:t>
            </w:r>
          </w:p>
        </w:tc>
        <w:tc>
          <w:tcPr>
            <w:tcW w:w="1900" w:type="dxa"/>
            <w:tcBorders>
              <w:top w:val="single" w:sz="4" w:space="0" w:color="auto"/>
              <w:left w:val="nil"/>
              <w:bottom w:val="nil"/>
              <w:right w:val="single" w:sz="4" w:space="0" w:color="auto"/>
            </w:tcBorders>
            <w:shd w:val="clear" w:color="000000" w:fill="800000"/>
            <w:noWrap/>
            <w:vAlign w:val="bottom"/>
            <w:hideMark/>
          </w:tcPr>
          <w:p w14:paraId="22E66B8B" w14:textId="77777777" w:rsidR="00DB2E87" w:rsidRPr="00DB2E87" w:rsidRDefault="00DB2E87" w:rsidP="00DB2E87">
            <w:pPr>
              <w:jc w:val="center"/>
              <w:rPr>
                <w:rFonts w:ascii="Lato" w:hAnsi="Lato" w:cs="Calibri"/>
                <w:b/>
                <w:bCs/>
                <w:color w:val="FFFFFF"/>
                <w:sz w:val="20"/>
                <w:szCs w:val="20"/>
              </w:rPr>
            </w:pPr>
            <w:r w:rsidRPr="00DB2E87">
              <w:rPr>
                <w:rFonts w:ascii="Lato" w:hAnsi="Lato" w:cs="Calibri"/>
                <w:b/>
                <w:bCs/>
                <w:color w:val="FFFFFF"/>
                <w:sz w:val="20"/>
                <w:szCs w:val="20"/>
              </w:rPr>
              <w:t>2026</w:t>
            </w:r>
          </w:p>
        </w:tc>
      </w:tr>
      <w:tr w:rsidR="00DB2E87" w:rsidRPr="00DB2E87" w14:paraId="06E932FE" w14:textId="77777777" w:rsidTr="00DB2E87">
        <w:trPr>
          <w:trHeight w:val="345"/>
          <w:jc w:val="center"/>
        </w:trPr>
        <w:tc>
          <w:tcPr>
            <w:tcW w:w="3620" w:type="dxa"/>
            <w:tcBorders>
              <w:top w:val="nil"/>
              <w:left w:val="single" w:sz="8" w:space="0" w:color="auto"/>
              <w:bottom w:val="single" w:sz="8" w:space="0" w:color="auto"/>
              <w:right w:val="single" w:sz="8" w:space="0" w:color="auto"/>
            </w:tcBorders>
            <w:shd w:val="clear" w:color="auto" w:fill="auto"/>
            <w:vAlign w:val="bottom"/>
            <w:hideMark/>
          </w:tcPr>
          <w:p w14:paraId="4D863FC3" w14:textId="77777777" w:rsidR="00DB2E87" w:rsidRPr="00DB2E87" w:rsidRDefault="00DB2E87" w:rsidP="00DB2E87">
            <w:pPr>
              <w:jc w:val="both"/>
              <w:rPr>
                <w:rFonts w:ascii="Lato" w:hAnsi="Lato" w:cs="Calibri"/>
                <w:color w:val="000000"/>
                <w:sz w:val="20"/>
                <w:szCs w:val="20"/>
              </w:rPr>
            </w:pPr>
            <w:r w:rsidRPr="00DB2E87">
              <w:rPr>
                <w:rFonts w:ascii="Lato" w:hAnsi="Lato" w:cs="Calibri"/>
                <w:color w:val="000000"/>
                <w:sz w:val="20"/>
                <w:szCs w:val="20"/>
              </w:rPr>
              <w:t xml:space="preserve">Efectivo </w:t>
            </w:r>
          </w:p>
        </w:tc>
        <w:tc>
          <w:tcPr>
            <w:tcW w:w="1700" w:type="dxa"/>
            <w:tcBorders>
              <w:top w:val="single" w:sz="8" w:space="0" w:color="auto"/>
              <w:left w:val="nil"/>
              <w:bottom w:val="single" w:sz="8" w:space="0" w:color="auto"/>
              <w:right w:val="single" w:sz="8" w:space="0" w:color="auto"/>
            </w:tcBorders>
            <w:shd w:val="clear" w:color="auto" w:fill="auto"/>
            <w:vAlign w:val="bottom"/>
            <w:hideMark/>
          </w:tcPr>
          <w:p w14:paraId="3248EE7D" w14:textId="77777777" w:rsidR="00DB2E87" w:rsidRPr="00DB2E87" w:rsidRDefault="00DB2E87" w:rsidP="00DB2E87">
            <w:pPr>
              <w:jc w:val="center"/>
              <w:rPr>
                <w:rFonts w:ascii="Lato" w:hAnsi="Lato" w:cs="Calibri"/>
                <w:color w:val="000000"/>
                <w:sz w:val="20"/>
                <w:szCs w:val="20"/>
              </w:rPr>
            </w:pPr>
            <w:r w:rsidRPr="00DB2E87">
              <w:rPr>
                <w:rFonts w:ascii="Lato" w:hAnsi="Lato" w:cs="Calibri"/>
                <w:color w:val="000000"/>
                <w:sz w:val="20"/>
                <w:szCs w:val="20"/>
              </w:rPr>
              <w:t>0</w:t>
            </w:r>
          </w:p>
        </w:tc>
        <w:tc>
          <w:tcPr>
            <w:tcW w:w="1900" w:type="dxa"/>
            <w:tcBorders>
              <w:top w:val="nil"/>
              <w:left w:val="nil"/>
              <w:bottom w:val="single" w:sz="8" w:space="0" w:color="auto"/>
              <w:right w:val="single" w:sz="8" w:space="0" w:color="auto"/>
            </w:tcBorders>
            <w:shd w:val="clear" w:color="auto" w:fill="auto"/>
            <w:vAlign w:val="bottom"/>
            <w:hideMark/>
          </w:tcPr>
          <w:p w14:paraId="32F1F24D" w14:textId="77777777" w:rsidR="00DB2E87" w:rsidRPr="00DB2E87" w:rsidRDefault="00DB2E87" w:rsidP="00DB2E87">
            <w:pPr>
              <w:jc w:val="center"/>
              <w:rPr>
                <w:rFonts w:ascii="Lato" w:hAnsi="Lato" w:cs="Calibri"/>
                <w:color w:val="000000"/>
                <w:sz w:val="20"/>
                <w:szCs w:val="20"/>
              </w:rPr>
            </w:pPr>
            <w:r w:rsidRPr="00DB2E87">
              <w:rPr>
                <w:rFonts w:ascii="Lato" w:hAnsi="Lato" w:cs="Calibri"/>
                <w:color w:val="000000"/>
                <w:sz w:val="20"/>
                <w:szCs w:val="20"/>
              </w:rPr>
              <w:t>$40,000.00</w:t>
            </w:r>
          </w:p>
        </w:tc>
      </w:tr>
      <w:tr w:rsidR="00DB2E87" w:rsidRPr="00DB2E87" w14:paraId="002E576A" w14:textId="77777777" w:rsidTr="00DB2E87">
        <w:trPr>
          <w:trHeight w:val="345"/>
          <w:jc w:val="center"/>
        </w:trPr>
        <w:tc>
          <w:tcPr>
            <w:tcW w:w="3620" w:type="dxa"/>
            <w:tcBorders>
              <w:top w:val="nil"/>
              <w:left w:val="single" w:sz="8" w:space="0" w:color="auto"/>
              <w:bottom w:val="single" w:sz="8" w:space="0" w:color="auto"/>
              <w:right w:val="single" w:sz="8" w:space="0" w:color="auto"/>
            </w:tcBorders>
            <w:shd w:val="clear" w:color="auto" w:fill="auto"/>
            <w:vAlign w:val="bottom"/>
            <w:hideMark/>
          </w:tcPr>
          <w:p w14:paraId="3B55E489" w14:textId="77777777" w:rsidR="00DB2E87" w:rsidRPr="00DB2E87" w:rsidRDefault="00DB2E87" w:rsidP="00DB2E87">
            <w:pPr>
              <w:jc w:val="both"/>
              <w:rPr>
                <w:rFonts w:ascii="Lato" w:hAnsi="Lato" w:cs="Calibri"/>
                <w:color w:val="000000"/>
                <w:sz w:val="20"/>
                <w:szCs w:val="20"/>
              </w:rPr>
            </w:pPr>
            <w:r w:rsidRPr="00DB2E87">
              <w:rPr>
                <w:rFonts w:ascii="Lato" w:hAnsi="Lato" w:cs="Calibri"/>
                <w:color w:val="000000"/>
                <w:sz w:val="20"/>
                <w:szCs w:val="20"/>
              </w:rPr>
              <w:t>Bancos/ Dependencias y Otros</w:t>
            </w:r>
          </w:p>
        </w:tc>
        <w:tc>
          <w:tcPr>
            <w:tcW w:w="1700" w:type="dxa"/>
            <w:tcBorders>
              <w:top w:val="nil"/>
              <w:left w:val="nil"/>
              <w:bottom w:val="single" w:sz="8" w:space="0" w:color="auto"/>
              <w:right w:val="single" w:sz="8" w:space="0" w:color="auto"/>
            </w:tcBorders>
            <w:shd w:val="clear" w:color="auto" w:fill="auto"/>
            <w:vAlign w:val="bottom"/>
            <w:hideMark/>
          </w:tcPr>
          <w:p w14:paraId="692D2054" w14:textId="77777777" w:rsidR="00DB2E87" w:rsidRPr="00DB2E87" w:rsidRDefault="00DB2E87" w:rsidP="00DB2E87">
            <w:pPr>
              <w:jc w:val="center"/>
              <w:rPr>
                <w:rFonts w:ascii="Lato" w:hAnsi="Lato" w:cs="Calibri"/>
                <w:color w:val="000000"/>
                <w:sz w:val="20"/>
                <w:szCs w:val="20"/>
              </w:rPr>
            </w:pPr>
            <w:r w:rsidRPr="00DB2E87">
              <w:rPr>
                <w:rFonts w:ascii="Lato" w:hAnsi="Lato" w:cs="Calibri"/>
                <w:color w:val="000000"/>
                <w:sz w:val="20"/>
                <w:szCs w:val="20"/>
              </w:rPr>
              <w:t>$212,607,314.87</w:t>
            </w:r>
          </w:p>
        </w:tc>
        <w:tc>
          <w:tcPr>
            <w:tcW w:w="1900" w:type="dxa"/>
            <w:tcBorders>
              <w:top w:val="nil"/>
              <w:left w:val="nil"/>
              <w:bottom w:val="single" w:sz="8" w:space="0" w:color="auto"/>
              <w:right w:val="single" w:sz="8" w:space="0" w:color="auto"/>
            </w:tcBorders>
            <w:shd w:val="clear" w:color="auto" w:fill="auto"/>
            <w:vAlign w:val="bottom"/>
            <w:hideMark/>
          </w:tcPr>
          <w:p w14:paraId="033E1814" w14:textId="77777777" w:rsidR="00DB2E87" w:rsidRPr="00DB2E87" w:rsidRDefault="00DB2E87" w:rsidP="00DB2E87">
            <w:pPr>
              <w:jc w:val="center"/>
              <w:rPr>
                <w:rFonts w:ascii="Lato" w:hAnsi="Lato" w:cs="Calibri"/>
                <w:color w:val="000000"/>
                <w:sz w:val="20"/>
                <w:szCs w:val="20"/>
              </w:rPr>
            </w:pPr>
            <w:r w:rsidRPr="00DB2E87">
              <w:rPr>
                <w:rFonts w:ascii="Lato" w:hAnsi="Lato" w:cs="Calibri"/>
                <w:color w:val="000000"/>
                <w:sz w:val="20"/>
                <w:szCs w:val="20"/>
              </w:rPr>
              <w:t>$31,322,290.80</w:t>
            </w:r>
          </w:p>
        </w:tc>
      </w:tr>
      <w:tr w:rsidR="00DB2E87" w:rsidRPr="00DB2E87" w14:paraId="0214AF58" w14:textId="77777777" w:rsidTr="00DB2E87">
        <w:trPr>
          <w:trHeight w:val="345"/>
          <w:jc w:val="center"/>
        </w:trPr>
        <w:tc>
          <w:tcPr>
            <w:tcW w:w="3620" w:type="dxa"/>
            <w:tcBorders>
              <w:top w:val="nil"/>
              <w:left w:val="single" w:sz="8" w:space="0" w:color="auto"/>
              <w:bottom w:val="single" w:sz="8" w:space="0" w:color="auto"/>
              <w:right w:val="single" w:sz="8" w:space="0" w:color="auto"/>
            </w:tcBorders>
            <w:shd w:val="clear" w:color="auto" w:fill="auto"/>
            <w:vAlign w:val="bottom"/>
            <w:hideMark/>
          </w:tcPr>
          <w:p w14:paraId="0CDC2E11" w14:textId="77777777" w:rsidR="00DB2E87" w:rsidRPr="00DB2E87" w:rsidRDefault="00DB2E87" w:rsidP="00DB2E87">
            <w:pPr>
              <w:jc w:val="both"/>
              <w:rPr>
                <w:rFonts w:ascii="Lato" w:hAnsi="Lato" w:cs="Calibri"/>
                <w:color w:val="000000"/>
                <w:sz w:val="20"/>
                <w:szCs w:val="20"/>
              </w:rPr>
            </w:pPr>
            <w:r w:rsidRPr="00DB2E87">
              <w:rPr>
                <w:rFonts w:ascii="Lato" w:hAnsi="Lato" w:cs="Calibri"/>
                <w:color w:val="000000"/>
                <w:sz w:val="20"/>
                <w:szCs w:val="20"/>
              </w:rPr>
              <w:t xml:space="preserve">Inversiones temporales (hasta 3 meses) </w:t>
            </w:r>
          </w:p>
        </w:tc>
        <w:tc>
          <w:tcPr>
            <w:tcW w:w="1700" w:type="dxa"/>
            <w:tcBorders>
              <w:top w:val="nil"/>
              <w:left w:val="nil"/>
              <w:bottom w:val="single" w:sz="8" w:space="0" w:color="auto"/>
              <w:right w:val="single" w:sz="8" w:space="0" w:color="auto"/>
            </w:tcBorders>
            <w:shd w:val="clear" w:color="auto" w:fill="auto"/>
            <w:vAlign w:val="bottom"/>
            <w:hideMark/>
          </w:tcPr>
          <w:p w14:paraId="75E00142" w14:textId="77777777" w:rsidR="00DB2E87" w:rsidRPr="00DB2E87" w:rsidRDefault="00DB2E87" w:rsidP="00DB2E87">
            <w:pPr>
              <w:jc w:val="center"/>
              <w:rPr>
                <w:rFonts w:ascii="Lato" w:hAnsi="Lato" w:cs="Calibri"/>
                <w:color w:val="000000"/>
                <w:sz w:val="20"/>
                <w:szCs w:val="20"/>
              </w:rPr>
            </w:pPr>
            <w:r w:rsidRPr="00DB2E87">
              <w:rPr>
                <w:rFonts w:ascii="Lato" w:hAnsi="Lato" w:cs="Calibri"/>
                <w:color w:val="000000"/>
                <w:sz w:val="20"/>
                <w:szCs w:val="20"/>
              </w:rPr>
              <w:t>0</w:t>
            </w:r>
          </w:p>
        </w:tc>
        <w:tc>
          <w:tcPr>
            <w:tcW w:w="1900" w:type="dxa"/>
            <w:tcBorders>
              <w:top w:val="nil"/>
              <w:left w:val="nil"/>
              <w:bottom w:val="single" w:sz="8" w:space="0" w:color="auto"/>
              <w:right w:val="single" w:sz="8" w:space="0" w:color="auto"/>
            </w:tcBorders>
            <w:shd w:val="clear" w:color="auto" w:fill="auto"/>
            <w:vAlign w:val="bottom"/>
            <w:hideMark/>
          </w:tcPr>
          <w:p w14:paraId="2D9D2EAF" w14:textId="77777777" w:rsidR="00DB2E87" w:rsidRPr="00DB2E87" w:rsidRDefault="00DB2E87" w:rsidP="00DB2E87">
            <w:pPr>
              <w:jc w:val="center"/>
              <w:rPr>
                <w:rFonts w:ascii="Lato" w:hAnsi="Lato" w:cs="Calibri"/>
                <w:color w:val="000000"/>
                <w:sz w:val="20"/>
                <w:szCs w:val="20"/>
              </w:rPr>
            </w:pPr>
            <w:r w:rsidRPr="00DB2E87">
              <w:rPr>
                <w:rFonts w:ascii="Lato" w:hAnsi="Lato" w:cs="Calibri"/>
                <w:color w:val="000000"/>
                <w:sz w:val="20"/>
                <w:szCs w:val="20"/>
              </w:rPr>
              <w:t>0</w:t>
            </w:r>
          </w:p>
        </w:tc>
      </w:tr>
      <w:tr w:rsidR="00DB2E87" w:rsidRPr="00DB2E87" w14:paraId="03641821" w14:textId="77777777" w:rsidTr="00DB2E87">
        <w:trPr>
          <w:trHeight w:val="345"/>
          <w:jc w:val="center"/>
        </w:trPr>
        <w:tc>
          <w:tcPr>
            <w:tcW w:w="3620" w:type="dxa"/>
            <w:tcBorders>
              <w:top w:val="nil"/>
              <w:left w:val="single" w:sz="8" w:space="0" w:color="auto"/>
              <w:bottom w:val="single" w:sz="8" w:space="0" w:color="auto"/>
              <w:right w:val="single" w:sz="8" w:space="0" w:color="auto"/>
            </w:tcBorders>
            <w:shd w:val="clear" w:color="auto" w:fill="auto"/>
            <w:vAlign w:val="bottom"/>
            <w:hideMark/>
          </w:tcPr>
          <w:p w14:paraId="6E97662F" w14:textId="77777777" w:rsidR="00DB2E87" w:rsidRPr="00DB2E87" w:rsidRDefault="00DB2E87" w:rsidP="00DB2E87">
            <w:pPr>
              <w:jc w:val="both"/>
              <w:rPr>
                <w:rFonts w:ascii="Lato" w:hAnsi="Lato" w:cs="Calibri"/>
                <w:color w:val="000000"/>
                <w:sz w:val="20"/>
                <w:szCs w:val="20"/>
              </w:rPr>
            </w:pPr>
            <w:r w:rsidRPr="00DB2E87">
              <w:rPr>
                <w:rFonts w:ascii="Lato" w:hAnsi="Lato" w:cs="Calibri"/>
                <w:color w:val="000000"/>
                <w:sz w:val="20"/>
                <w:szCs w:val="20"/>
              </w:rPr>
              <w:t>Fondos con afectación específica</w:t>
            </w:r>
          </w:p>
        </w:tc>
        <w:tc>
          <w:tcPr>
            <w:tcW w:w="1700" w:type="dxa"/>
            <w:tcBorders>
              <w:top w:val="nil"/>
              <w:left w:val="nil"/>
              <w:bottom w:val="single" w:sz="8" w:space="0" w:color="auto"/>
              <w:right w:val="single" w:sz="8" w:space="0" w:color="auto"/>
            </w:tcBorders>
            <w:shd w:val="clear" w:color="auto" w:fill="auto"/>
            <w:vAlign w:val="bottom"/>
            <w:hideMark/>
          </w:tcPr>
          <w:p w14:paraId="41380127" w14:textId="77777777" w:rsidR="00DB2E87" w:rsidRPr="00DB2E87" w:rsidRDefault="00DB2E87" w:rsidP="00DB2E87">
            <w:pPr>
              <w:jc w:val="center"/>
              <w:rPr>
                <w:rFonts w:ascii="Lato" w:hAnsi="Lato" w:cs="Calibri"/>
                <w:color w:val="000000"/>
                <w:sz w:val="20"/>
                <w:szCs w:val="20"/>
              </w:rPr>
            </w:pPr>
            <w:r w:rsidRPr="00DB2E87">
              <w:rPr>
                <w:rFonts w:ascii="Lato" w:hAnsi="Lato" w:cs="Calibri"/>
                <w:color w:val="000000"/>
                <w:sz w:val="20"/>
                <w:szCs w:val="20"/>
              </w:rPr>
              <w:t>0</w:t>
            </w:r>
          </w:p>
        </w:tc>
        <w:tc>
          <w:tcPr>
            <w:tcW w:w="1900" w:type="dxa"/>
            <w:tcBorders>
              <w:top w:val="nil"/>
              <w:left w:val="nil"/>
              <w:bottom w:val="single" w:sz="8" w:space="0" w:color="auto"/>
              <w:right w:val="single" w:sz="8" w:space="0" w:color="auto"/>
            </w:tcBorders>
            <w:shd w:val="clear" w:color="auto" w:fill="auto"/>
            <w:vAlign w:val="bottom"/>
            <w:hideMark/>
          </w:tcPr>
          <w:p w14:paraId="1C910B1D" w14:textId="77777777" w:rsidR="00DB2E87" w:rsidRPr="00DB2E87" w:rsidRDefault="00DB2E87" w:rsidP="00DB2E87">
            <w:pPr>
              <w:jc w:val="center"/>
              <w:rPr>
                <w:rFonts w:ascii="Lato" w:hAnsi="Lato" w:cs="Calibri"/>
                <w:color w:val="000000"/>
                <w:sz w:val="20"/>
                <w:szCs w:val="20"/>
              </w:rPr>
            </w:pPr>
            <w:r w:rsidRPr="00DB2E87">
              <w:rPr>
                <w:rFonts w:ascii="Lato" w:hAnsi="Lato" w:cs="Calibri"/>
                <w:color w:val="000000"/>
                <w:sz w:val="20"/>
                <w:szCs w:val="20"/>
              </w:rPr>
              <w:t>0</w:t>
            </w:r>
          </w:p>
        </w:tc>
      </w:tr>
      <w:tr w:rsidR="00DB2E87" w:rsidRPr="00DB2E87" w14:paraId="5742BAB8" w14:textId="77777777" w:rsidTr="00DB2E87">
        <w:trPr>
          <w:trHeight w:val="345"/>
          <w:jc w:val="center"/>
        </w:trPr>
        <w:tc>
          <w:tcPr>
            <w:tcW w:w="3620" w:type="dxa"/>
            <w:tcBorders>
              <w:top w:val="nil"/>
              <w:left w:val="single" w:sz="8" w:space="0" w:color="auto"/>
              <w:bottom w:val="single" w:sz="8" w:space="0" w:color="auto"/>
              <w:right w:val="single" w:sz="8" w:space="0" w:color="auto"/>
            </w:tcBorders>
            <w:shd w:val="clear" w:color="auto" w:fill="auto"/>
            <w:vAlign w:val="bottom"/>
            <w:hideMark/>
          </w:tcPr>
          <w:p w14:paraId="31FE4D21" w14:textId="77777777" w:rsidR="00DB2E87" w:rsidRPr="00DB2E87" w:rsidRDefault="00DB2E87" w:rsidP="00DB2E87">
            <w:pPr>
              <w:jc w:val="both"/>
              <w:rPr>
                <w:rFonts w:ascii="Lato" w:hAnsi="Lato" w:cs="Calibri"/>
                <w:color w:val="000000"/>
                <w:sz w:val="20"/>
                <w:szCs w:val="20"/>
              </w:rPr>
            </w:pPr>
            <w:r w:rsidRPr="00DB2E87">
              <w:rPr>
                <w:rFonts w:ascii="Lato" w:hAnsi="Lato" w:cs="Calibri"/>
                <w:color w:val="000000"/>
                <w:sz w:val="20"/>
                <w:szCs w:val="20"/>
              </w:rPr>
              <w:t>Depósitos de fondos de terceros y otros</w:t>
            </w:r>
          </w:p>
        </w:tc>
        <w:tc>
          <w:tcPr>
            <w:tcW w:w="1700" w:type="dxa"/>
            <w:tcBorders>
              <w:top w:val="nil"/>
              <w:left w:val="nil"/>
              <w:bottom w:val="single" w:sz="8" w:space="0" w:color="auto"/>
              <w:right w:val="single" w:sz="8" w:space="0" w:color="auto"/>
            </w:tcBorders>
            <w:shd w:val="clear" w:color="auto" w:fill="auto"/>
            <w:vAlign w:val="bottom"/>
            <w:hideMark/>
          </w:tcPr>
          <w:p w14:paraId="03E1CC19" w14:textId="77777777" w:rsidR="00DB2E87" w:rsidRPr="00DB2E87" w:rsidRDefault="00DB2E87" w:rsidP="00DB2E87">
            <w:pPr>
              <w:jc w:val="center"/>
              <w:rPr>
                <w:rFonts w:ascii="Lato" w:hAnsi="Lato" w:cs="Calibri"/>
                <w:color w:val="000000"/>
                <w:sz w:val="20"/>
                <w:szCs w:val="20"/>
              </w:rPr>
            </w:pPr>
            <w:r w:rsidRPr="00DB2E87">
              <w:rPr>
                <w:rFonts w:ascii="Lato" w:hAnsi="Lato" w:cs="Calibri"/>
                <w:color w:val="000000"/>
                <w:sz w:val="20"/>
                <w:szCs w:val="20"/>
              </w:rPr>
              <w:t>$8,745,743.65</w:t>
            </w:r>
          </w:p>
        </w:tc>
        <w:tc>
          <w:tcPr>
            <w:tcW w:w="1900" w:type="dxa"/>
            <w:tcBorders>
              <w:top w:val="nil"/>
              <w:left w:val="nil"/>
              <w:bottom w:val="single" w:sz="8" w:space="0" w:color="auto"/>
              <w:right w:val="single" w:sz="8" w:space="0" w:color="auto"/>
            </w:tcBorders>
            <w:shd w:val="clear" w:color="auto" w:fill="auto"/>
            <w:vAlign w:val="bottom"/>
            <w:hideMark/>
          </w:tcPr>
          <w:p w14:paraId="085F9E26" w14:textId="77777777" w:rsidR="00DB2E87" w:rsidRPr="00DB2E87" w:rsidRDefault="00DB2E87" w:rsidP="00DB2E87">
            <w:pPr>
              <w:jc w:val="center"/>
              <w:rPr>
                <w:rFonts w:ascii="Lato" w:hAnsi="Lato" w:cs="Calibri"/>
                <w:color w:val="000000"/>
                <w:sz w:val="20"/>
                <w:szCs w:val="20"/>
              </w:rPr>
            </w:pPr>
            <w:r w:rsidRPr="00DB2E87">
              <w:rPr>
                <w:rFonts w:ascii="Lato" w:hAnsi="Lato" w:cs="Calibri"/>
                <w:color w:val="000000"/>
                <w:sz w:val="20"/>
                <w:szCs w:val="20"/>
              </w:rPr>
              <w:t>$7,919,787.62</w:t>
            </w:r>
          </w:p>
        </w:tc>
      </w:tr>
      <w:tr w:rsidR="00DB2E87" w:rsidRPr="00DB2E87" w14:paraId="51CC4FEE" w14:textId="77777777" w:rsidTr="00DB2E87">
        <w:trPr>
          <w:trHeight w:val="345"/>
          <w:jc w:val="center"/>
        </w:trPr>
        <w:tc>
          <w:tcPr>
            <w:tcW w:w="3620" w:type="dxa"/>
            <w:tcBorders>
              <w:top w:val="nil"/>
              <w:left w:val="single" w:sz="8" w:space="0" w:color="auto"/>
              <w:bottom w:val="single" w:sz="8" w:space="0" w:color="auto"/>
              <w:right w:val="single" w:sz="8" w:space="0" w:color="auto"/>
            </w:tcBorders>
            <w:shd w:val="clear" w:color="auto" w:fill="auto"/>
            <w:vAlign w:val="bottom"/>
            <w:hideMark/>
          </w:tcPr>
          <w:p w14:paraId="36021769" w14:textId="77777777" w:rsidR="00DB2E87" w:rsidRPr="00DB2E87" w:rsidRDefault="00DB2E87" w:rsidP="00DB2E87">
            <w:pPr>
              <w:jc w:val="both"/>
              <w:rPr>
                <w:rFonts w:ascii="Lato" w:hAnsi="Lato" w:cs="Calibri"/>
                <w:color w:val="000000"/>
                <w:sz w:val="20"/>
                <w:szCs w:val="20"/>
              </w:rPr>
            </w:pPr>
            <w:r w:rsidRPr="00DB2E87">
              <w:rPr>
                <w:rFonts w:ascii="Lato" w:hAnsi="Lato" w:cs="Calibri"/>
                <w:color w:val="000000"/>
                <w:sz w:val="20"/>
                <w:szCs w:val="20"/>
              </w:rPr>
              <w:t>Otros Efectivos y Equivalentes</w:t>
            </w:r>
          </w:p>
        </w:tc>
        <w:tc>
          <w:tcPr>
            <w:tcW w:w="1700" w:type="dxa"/>
            <w:tcBorders>
              <w:top w:val="nil"/>
              <w:left w:val="nil"/>
              <w:bottom w:val="single" w:sz="8" w:space="0" w:color="auto"/>
              <w:right w:val="single" w:sz="8" w:space="0" w:color="auto"/>
            </w:tcBorders>
            <w:shd w:val="clear" w:color="auto" w:fill="auto"/>
            <w:vAlign w:val="bottom"/>
            <w:hideMark/>
          </w:tcPr>
          <w:p w14:paraId="0948E692" w14:textId="77777777" w:rsidR="00DB2E87" w:rsidRPr="00DB2E87" w:rsidRDefault="00DB2E87" w:rsidP="00DB2E87">
            <w:pPr>
              <w:jc w:val="center"/>
              <w:rPr>
                <w:rFonts w:ascii="Lato" w:hAnsi="Lato" w:cs="Calibri"/>
                <w:color w:val="000000"/>
                <w:sz w:val="20"/>
                <w:szCs w:val="20"/>
              </w:rPr>
            </w:pPr>
            <w:r w:rsidRPr="00DB2E87">
              <w:rPr>
                <w:rFonts w:ascii="Lato" w:hAnsi="Lato" w:cs="Calibri"/>
                <w:color w:val="000000"/>
                <w:sz w:val="20"/>
                <w:szCs w:val="20"/>
              </w:rPr>
              <w:t> </w:t>
            </w:r>
          </w:p>
        </w:tc>
        <w:tc>
          <w:tcPr>
            <w:tcW w:w="1900" w:type="dxa"/>
            <w:tcBorders>
              <w:top w:val="nil"/>
              <w:left w:val="nil"/>
              <w:bottom w:val="single" w:sz="8" w:space="0" w:color="auto"/>
              <w:right w:val="single" w:sz="8" w:space="0" w:color="auto"/>
            </w:tcBorders>
            <w:shd w:val="clear" w:color="auto" w:fill="auto"/>
            <w:vAlign w:val="bottom"/>
            <w:hideMark/>
          </w:tcPr>
          <w:p w14:paraId="4CC23732" w14:textId="77777777" w:rsidR="00DB2E87" w:rsidRPr="00DB2E87" w:rsidRDefault="00DB2E87" w:rsidP="00DB2E87">
            <w:pPr>
              <w:jc w:val="center"/>
              <w:rPr>
                <w:rFonts w:ascii="Lato" w:hAnsi="Lato" w:cs="Calibri"/>
                <w:color w:val="000000"/>
                <w:sz w:val="20"/>
                <w:szCs w:val="20"/>
              </w:rPr>
            </w:pPr>
            <w:r w:rsidRPr="00DB2E87">
              <w:rPr>
                <w:rFonts w:ascii="Lato" w:hAnsi="Lato" w:cs="Calibri"/>
                <w:color w:val="000000"/>
                <w:sz w:val="20"/>
                <w:szCs w:val="20"/>
              </w:rPr>
              <w:t> </w:t>
            </w:r>
          </w:p>
        </w:tc>
      </w:tr>
      <w:tr w:rsidR="00DB2E87" w:rsidRPr="00DB2E87" w14:paraId="0666FB64" w14:textId="77777777" w:rsidTr="00DB2E87">
        <w:trPr>
          <w:trHeight w:val="345"/>
          <w:jc w:val="center"/>
        </w:trPr>
        <w:tc>
          <w:tcPr>
            <w:tcW w:w="3620" w:type="dxa"/>
            <w:tcBorders>
              <w:top w:val="nil"/>
              <w:left w:val="single" w:sz="8" w:space="0" w:color="auto"/>
              <w:bottom w:val="single" w:sz="8" w:space="0" w:color="auto"/>
              <w:right w:val="single" w:sz="8" w:space="0" w:color="auto"/>
            </w:tcBorders>
            <w:shd w:val="clear" w:color="auto" w:fill="auto"/>
            <w:vAlign w:val="bottom"/>
            <w:hideMark/>
          </w:tcPr>
          <w:p w14:paraId="26234457" w14:textId="77777777" w:rsidR="00DB2E87" w:rsidRPr="00DB2E87" w:rsidRDefault="00DB2E87" w:rsidP="00DB2E87">
            <w:pPr>
              <w:jc w:val="both"/>
              <w:rPr>
                <w:rFonts w:ascii="Lato" w:hAnsi="Lato" w:cs="Calibri"/>
                <w:b/>
                <w:bCs/>
                <w:color w:val="000000"/>
                <w:sz w:val="20"/>
                <w:szCs w:val="20"/>
              </w:rPr>
            </w:pPr>
            <w:r w:rsidRPr="00DB2E87">
              <w:rPr>
                <w:rFonts w:ascii="Lato" w:hAnsi="Lato" w:cs="Calibri"/>
                <w:b/>
                <w:bCs/>
                <w:color w:val="000000"/>
                <w:sz w:val="20"/>
                <w:szCs w:val="20"/>
              </w:rPr>
              <w:t>Total de Efectivo y Equivalentes</w:t>
            </w:r>
          </w:p>
        </w:tc>
        <w:tc>
          <w:tcPr>
            <w:tcW w:w="1700" w:type="dxa"/>
            <w:tcBorders>
              <w:top w:val="nil"/>
              <w:left w:val="nil"/>
              <w:bottom w:val="single" w:sz="8" w:space="0" w:color="auto"/>
              <w:right w:val="single" w:sz="8" w:space="0" w:color="auto"/>
            </w:tcBorders>
            <w:shd w:val="clear" w:color="auto" w:fill="auto"/>
            <w:vAlign w:val="bottom"/>
            <w:hideMark/>
          </w:tcPr>
          <w:p w14:paraId="32018025" w14:textId="77777777" w:rsidR="00DB2E87" w:rsidRPr="00DB2E87" w:rsidRDefault="00DB2E87" w:rsidP="00DB2E87">
            <w:pPr>
              <w:jc w:val="center"/>
              <w:rPr>
                <w:rFonts w:ascii="Lato" w:hAnsi="Lato" w:cs="Calibri"/>
                <w:b/>
                <w:bCs/>
                <w:color w:val="000000"/>
                <w:sz w:val="20"/>
                <w:szCs w:val="20"/>
              </w:rPr>
            </w:pPr>
            <w:r w:rsidRPr="00DB2E87">
              <w:rPr>
                <w:rFonts w:ascii="Lato" w:hAnsi="Lato" w:cs="Calibri"/>
                <w:b/>
                <w:bCs/>
                <w:color w:val="000000"/>
                <w:sz w:val="20"/>
                <w:szCs w:val="20"/>
              </w:rPr>
              <w:t>221,353,058.52</w:t>
            </w:r>
          </w:p>
        </w:tc>
        <w:tc>
          <w:tcPr>
            <w:tcW w:w="1900" w:type="dxa"/>
            <w:tcBorders>
              <w:top w:val="nil"/>
              <w:left w:val="nil"/>
              <w:bottom w:val="single" w:sz="8" w:space="0" w:color="auto"/>
              <w:right w:val="single" w:sz="8" w:space="0" w:color="auto"/>
            </w:tcBorders>
            <w:shd w:val="clear" w:color="auto" w:fill="auto"/>
            <w:vAlign w:val="bottom"/>
            <w:hideMark/>
          </w:tcPr>
          <w:p w14:paraId="7E9DCA4E" w14:textId="77777777" w:rsidR="00DB2E87" w:rsidRPr="00DB2E87" w:rsidRDefault="00DB2E87" w:rsidP="00DB2E87">
            <w:pPr>
              <w:jc w:val="center"/>
              <w:rPr>
                <w:rFonts w:ascii="Lato" w:hAnsi="Lato" w:cs="Calibri"/>
                <w:b/>
                <w:bCs/>
                <w:color w:val="000000"/>
                <w:sz w:val="20"/>
                <w:szCs w:val="20"/>
              </w:rPr>
            </w:pPr>
            <w:r w:rsidRPr="00DB2E87">
              <w:rPr>
                <w:rFonts w:ascii="Lato" w:hAnsi="Lato" w:cs="Calibri"/>
                <w:b/>
                <w:bCs/>
                <w:color w:val="000000"/>
                <w:sz w:val="20"/>
                <w:szCs w:val="20"/>
              </w:rPr>
              <w:t>39,282,078.42</w:t>
            </w:r>
          </w:p>
        </w:tc>
      </w:tr>
    </w:tbl>
    <w:p w14:paraId="1F2505ED" w14:textId="74803BF7" w:rsidR="000F0564" w:rsidRPr="00FA62A3" w:rsidRDefault="000F0564" w:rsidP="00254136">
      <w:pPr>
        <w:pStyle w:val="ROMANOS"/>
        <w:spacing w:after="0" w:line="240" w:lineRule="exact"/>
        <w:rPr>
          <w:rFonts w:ascii="Lato" w:hAnsi="Lato"/>
          <w:sz w:val="20"/>
          <w:szCs w:val="20"/>
          <w:lang w:val="es-MX"/>
        </w:rPr>
      </w:pPr>
    </w:p>
    <w:p w14:paraId="6C2BF304" w14:textId="6D16D3B1" w:rsidR="006903EE" w:rsidRDefault="006903EE" w:rsidP="007068E0">
      <w:pPr>
        <w:pStyle w:val="ROMANOS"/>
        <w:spacing w:after="0" w:line="240" w:lineRule="exact"/>
        <w:ind w:left="0" w:firstLine="0"/>
        <w:rPr>
          <w:rFonts w:ascii="Lato" w:hAnsi="Lato"/>
          <w:sz w:val="20"/>
          <w:szCs w:val="20"/>
          <w:lang w:val="es-MX"/>
        </w:rPr>
      </w:pPr>
    </w:p>
    <w:p w14:paraId="262818AA" w14:textId="25BB0D16" w:rsidR="006903EE" w:rsidRDefault="006903EE" w:rsidP="007068E0">
      <w:pPr>
        <w:pStyle w:val="ROMANOS"/>
        <w:spacing w:after="0" w:line="240" w:lineRule="exact"/>
        <w:ind w:left="0" w:firstLine="0"/>
        <w:rPr>
          <w:rFonts w:ascii="Lato" w:hAnsi="Lato"/>
          <w:sz w:val="20"/>
          <w:szCs w:val="20"/>
          <w:lang w:val="es-MX"/>
        </w:rPr>
      </w:pPr>
    </w:p>
    <w:p w14:paraId="13F1D77E" w14:textId="3FE4AFBA" w:rsidR="0093279F" w:rsidRDefault="0093279F" w:rsidP="007068E0">
      <w:pPr>
        <w:pStyle w:val="ROMANOS"/>
        <w:spacing w:after="0" w:line="240" w:lineRule="exact"/>
        <w:ind w:left="0" w:firstLine="0"/>
        <w:rPr>
          <w:rFonts w:ascii="Lato" w:hAnsi="Lato"/>
          <w:sz w:val="20"/>
          <w:szCs w:val="20"/>
          <w:lang w:val="es-MX"/>
        </w:rPr>
      </w:pPr>
    </w:p>
    <w:p w14:paraId="433639D4" w14:textId="125549E4" w:rsidR="0093279F" w:rsidRDefault="0093279F" w:rsidP="007068E0">
      <w:pPr>
        <w:pStyle w:val="ROMANOS"/>
        <w:spacing w:after="0" w:line="240" w:lineRule="exact"/>
        <w:ind w:left="0" w:firstLine="0"/>
        <w:rPr>
          <w:rFonts w:ascii="Lato" w:hAnsi="Lato"/>
          <w:sz w:val="20"/>
          <w:szCs w:val="20"/>
          <w:lang w:val="es-MX"/>
        </w:rPr>
      </w:pPr>
    </w:p>
    <w:p w14:paraId="6D007B6E" w14:textId="77777777" w:rsidR="0093279F" w:rsidRDefault="0093279F" w:rsidP="007068E0">
      <w:pPr>
        <w:pStyle w:val="ROMANOS"/>
        <w:spacing w:after="0" w:line="240" w:lineRule="exact"/>
        <w:ind w:left="0" w:firstLine="0"/>
        <w:rPr>
          <w:rFonts w:ascii="Lato" w:hAnsi="Lato"/>
          <w:sz w:val="20"/>
          <w:szCs w:val="20"/>
          <w:lang w:val="es-MX"/>
        </w:rPr>
      </w:pPr>
    </w:p>
    <w:p w14:paraId="1D1C5AB5" w14:textId="77777777" w:rsidR="006903EE" w:rsidRPr="00FA62A3" w:rsidRDefault="006903EE" w:rsidP="007068E0">
      <w:pPr>
        <w:pStyle w:val="ROMANOS"/>
        <w:spacing w:after="0" w:line="240" w:lineRule="exact"/>
        <w:ind w:left="0" w:firstLine="0"/>
        <w:rPr>
          <w:rFonts w:ascii="Lato" w:hAnsi="Lato"/>
          <w:sz w:val="20"/>
          <w:szCs w:val="20"/>
          <w:lang w:val="es-MX"/>
        </w:rPr>
      </w:pPr>
    </w:p>
    <w:p w14:paraId="645B2EA3" w14:textId="1422C8E5" w:rsidR="006903EE" w:rsidRPr="00254136" w:rsidRDefault="00E62335" w:rsidP="00254136">
      <w:pPr>
        <w:pStyle w:val="ROMANOS"/>
        <w:numPr>
          <w:ilvl w:val="0"/>
          <w:numId w:val="27"/>
        </w:numPr>
        <w:spacing w:after="0" w:line="240" w:lineRule="exact"/>
        <w:jc w:val="center"/>
        <w:rPr>
          <w:rFonts w:ascii="Lato" w:hAnsi="Lato"/>
          <w:sz w:val="20"/>
          <w:szCs w:val="20"/>
          <w:lang w:val="es-MX"/>
        </w:rPr>
      </w:pPr>
      <w:r w:rsidRPr="00FA62A3">
        <w:rPr>
          <w:rFonts w:ascii="Lato" w:hAnsi="Lato"/>
          <w:sz w:val="20"/>
          <w:szCs w:val="20"/>
          <w:lang w:val="es-MX"/>
        </w:rPr>
        <w:t>Detallar las adquisiciones de las Actividades de Inversión efectivamente pagadas, respecto del apartado de aplicación.</w:t>
      </w:r>
      <w:r w:rsidR="00FB6E6E" w:rsidRPr="00FA62A3">
        <w:rPr>
          <w:rFonts w:ascii="Lato" w:hAnsi="Lato"/>
          <w:sz w:val="20"/>
          <w:szCs w:val="20"/>
          <w:lang w:val="es-MX"/>
        </w:rPr>
        <w:t xml:space="preserve"> </w:t>
      </w:r>
    </w:p>
    <w:p w14:paraId="61D13388" w14:textId="134E8DD6" w:rsidR="006903EE" w:rsidRDefault="006903EE" w:rsidP="006903EE">
      <w:pPr>
        <w:pStyle w:val="ROMANOS"/>
        <w:spacing w:after="0" w:line="240" w:lineRule="exact"/>
        <w:ind w:left="1008" w:firstLine="0"/>
        <w:rPr>
          <w:rFonts w:ascii="Lato" w:hAnsi="Lato"/>
          <w:sz w:val="20"/>
          <w:szCs w:val="20"/>
          <w:lang w:val="es-MX"/>
        </w:rPr>
      </w:pPr>
    </w:p>
    <w:tbl>
      <w:tblPr>
        <w:tblW w:w="8315" w:type="dxa"/>
        <w:jc w:val="center"/>
        <w:tblCellMar>
          <w:left w:w="70" w:type="dxa"/>
          <w:right w:w="70" w:type="dxa"/>
        </w:tblCellMar>
        <w:tblLook w:val="04A0" w:firstRow="1" w:lastRow="0" w:firstColumn="1" w:lastColumn="0" w:noHBand="0" w:noVBand="1"/>
      </w:tblPr>
      <w:tblGrid>
        <w:gridCol w:w="5091"/>
        <w:gridCol w:w="1674"/>
        <w:gridCol w:w="1674"/>
      </w:tblGrid>
      <w:tr w:rsidR="00FB501C" w:rsidRPr="00FB501C" w14:paraId="209E80A1" w14:textId="77777777" w:rsidTr="00FB501C">
        <w:trPr>
          <w:trHeight w:val="420"/>
          <w:jc w:val="center"/>
        </w:trPr>
        <w:tc>
          <w:tcPr>
            <w:tcW w:w="8315" w:type="dxa"/>
            <w:gridSpan w:val="3"/>
            <w:tcBorders>
              <w:top w:val="single" w:sz="4" w:space="0" w:color="auto"/>
              <w:left w:val="single" w:sz="4" w:space="0" w:color="auto"/>
              <w:bottom w:val="single" w:sz="4" w:space="0" w:color="auto"/>
              <w:right w:val="single" w:sz="4" w:space="0" w:color="auto"/>
            </w:tcBorders>
            <w:shd w:val="clear" w:color="000000" w:fill="800000"/>
            <w:noWrap/>
            <w:vAlign w:val="bottom"/>
            <w:hideMark/>
          </w:tcPr>
          <w:p w14:paraId="4E6C023B" w14:textId="77777777" w:rsidR="00FB501C" w:rsidRPr="00FB501C" w:rsidRDefault="00FB501C" w:rsidP="00FB501C">
            <w:pPr>
              <w:rPr>
                <w:rFonts w:ascii="Lato" w:hAnsi="Lato" w:cs="Calibri"/>
                <w:b/>
                <w:bCs/>
                <w:color w:val="FFFFFF"/>
                <w:sz w:val="20"/>
                <w:szCs w:val="20"/>
              </w:rPr>
            </w:pPr>
            <w:r w:rsidRPr="00FB501C">
              <w:rPr>
                <w:rFonts w:ascii="Lato" w:hAnsi="Lato" w:cs="Calibri"/>
                <w:b/>
                <w:bCs/>
                <w:color w:val="FFFFFF"/>
                <w:sz w:val="20"/>
                <w:szCs w:val="20"/>
              </w:rPr>
              <w:t>Adquisiciones de Actividades de Inversión efectivamente pagadas</w:t>
            </w:r>
          </w:p>
        </w:tc>
      </w:tr>
      <w:tr w:rsidR="00FB501C" w:rsidRPr="00FB501C" w14:paraId="7BA890C0" w14:textId="77777777" w:rsidTr="00FB501C">
        <w:trPr>
          <w:trHeight w:val="285"/>
          <w:jc w:val="center"/>
        </w:trPr>
        <w:tc>
          <w:tcPr>
            <w:tcW w:w="5091" w:type="dxa"/>
            <w:tcBorders>
              <w:top w:val="nil"/>
              <w:left w:val="single" w:sz="4" w:space="0" w:color="auto"/>
              <w:bottom w:val="single" w:sz="4" w:space="0" w:color="auto"/>
              <w:right w:val="single" w:sz="4" w:space="0" w:color="auto"/>
            </w:tcBorders>
            <w:shd w:val="clear" w:color="auto" w:fill="auto"/>
            <w:noWrap/>
            <w:vAlign w:val="center"/>
            <w:hideMark/>
          </w:tcPr>
          <w:p w14:paraId="7BB9693E"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 xml:space="preserve">Concepto </w:t>
            </w:r>
          </w:p>
        </w:tc>
        <w:tc>
          <w:tcPr>
            <w:tcW w:w="1612" w:type="dxa"/>
            <w:tcBorders>
              <w:top w:val="nil"/>
              <w:left w:val="nil"/>
              <w:bottom w:val="single" w:sz="4" w:space="0" w:color="auto"/>
              <w:right w:val="single" w:sz="4" w:space="0" w:color="auto"/>
            </w:tcBorders>
            <w:shd w:val="clear" w:color="auto" w:fill="auto"/>
            <w:noWrap/>
            <w:vAlign w:val="center"/>
            <w:hideMark/>
          </w:tcPr>
          <w:p w14:paraId="130757AD"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2025</w:t>
            </w:r>
          </w:p>
        </w:tc>
        <w:tc>
          <w:tcPr>
            <w:tcW w:w="1612" w:type="dxa"/>
            <w:tcBorders>
              <w:top w:val="nil"/>
              <w:left w:val="nil"/>
              <w:bottom w:val="single" w:sz="4" w:space="0" w:color="auto"/>
              <w:right w:val="single" w:sz="4" w:space="0" w:color="auto"/>
            </w:tcBorders>
            <w:shd w:val="clear" w:color="auto" w:fill="auto"/>
            <w:noWrap/>
            <w:vAlign w:val="bottom"/>
            <w:hideMark/>
          </w:tcPr>
          <w:p w14:paraId="1BBB4DE8"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2026</w:t>
            </w:r>
          </w:p>
        </w:tc>
      </w:tr>
      <w:tr w:rsidR="00FB501C" w:rsidRPr="00FB501C" w14:paraId="00040F89" w14:textId="77777777" w:rsidTr="00FB501C">
        <w:trPr>
          <w:trHeight w:val="360"/>
          <w:jc w:val="center"/>
        </w:trPr>
        <w:tc>
          <w:tcPr>
            <w:tcW w:w="5091" w:type="dxa"/>
            <w:tcBorders>
              <w:top w:val="nil"/>
              <w:left w:val="single" w:sz="4" w:space="0" w:color="auto"/>
              <w:bottom w:val="single" w:sz="4" w:space="0" w:color="auto"/>
              <w:right w:val="single" w:sz="4" w:space="0" w:color="auto"/>
            </w:tcBorders>
            <w:shd w:val="clear" w:color="auto" w:fill="auto"/>
            <w:noWrap/>
            <w:vAlign w:val="center"/>
            <w:hideMark/>
          </w:tcPr>
          <w:p w14:paraId="0CC5FCEE"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Bienes Inmuebles, Infraestructura y Construcciones</w:t>
            </w:r>
          </w:p>
        </w:tc>
        <w:tc>
          <w:tcPr>
            <w:tcW w:w="1612" w:type="dxa"/>
            <w:tcBorders>
              <w:top w:val="nil"/>
              <w:left w:val="nil"/>
              <w:bottom w:val="single" w:sz="4" w:space="0" w:color="auto"/>
              <w:right w:val="single" w:sz="4" w:space="0" w:color="auto"/>
            </w:tcBorders>
            <w:shd w:val="clear" w:color="auto" w:fill="auto"/>
            <w:noWrap/>
            <w:vAlign w:val="center"/>
            <w:hideMark/>
          </w:tcPr>
          <w:p w14:paraId="2284EE96"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 xml:space="preserve"> $328,472,827.91 </w:t>
            </w:r>
          </w:p>
        </w:tc>
        <w:tc>
          <w:tcPr>
            <w:tcW w:w="1612" w:type="dxa"/>
            <w:tcBorders>
              <w:top w:val="nil"/>
              <w:left w:val="nil"/>
              <w:bottom w:val="single" w:sz="4" w:space="0" w:color="auto"/>
              <w:right w:val="single" w:sz="4" w:space="0" w:color="auto"/>
            </w:tcBorders>
            <w:shd w:val="clear" w:color="auto" w:fill="auto"/>
            <w:noWrap/>
            <w:vAlign w:val="center"/>
            <w:hideMark/>
          </w:tcPr>
          <w:p w14:paraId="60C1A5D7"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 xml:space="preserve"> $261,974,240.12 </w:t>
            </w:r>
          </w:p>
        </w:tc>
      </w:tr>
      <w:tr w:rsidR="00FB501C" w:rsidRPr="00FB501C" w14:paraId="23AB3256" w14:textId="77777777" w:rsidTr="00FB501C">
        <w:trPr>
          <w:trHeight w:val="36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36D4B9DC"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Terrenos </w:t>
            </w:r>
          </w:p>
        </w:tc>
        <w:tc>
          <w:tcPr>
            <w:tcW w:w="1612" w:type="dxa"/>
            <w:tcBorders>
              <w:top w:val="nil"/>
              <w:left w:val="nil"/>
              <w:bottom w:val="single" w:sz="4" w:space="0" w:color="auto"/>
              <w:right w:val="single" w:sz="4" w:space="0" w:color="auto"/>
            </w:tcBorders>
            <w:shd w:val="clear" w:color="auto" w:fill="auto"/>
            <w:noWrap/>
            <w:vAlign w:val="center"/>
            <w:hideMark/>
          </w:tcPr>
          <w:p w14:paraId="19EB0484"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c>
          <w:tcPr>
            <w:tcW w:w="1612" w:type="dxa"/>
            <w:tcBorders>
              <w:top w:val="nil"/>
              <w:left w:val="nil"/>
              <w:bottom w:val="single" w:sz="4" w:space="0" w:color="auto"/>
              <w:right w:val="single" w:sz="4" w:space="0" w:color="auto"/>
            </w:tcBorders>
            <w:shd w:val="clear" w:color="auto" w:fill="auto"/>
            <w:noWrap/>
            <w:vAlign w:val="center"/>
            <w:hideMark/>
          </w:tcPr>
          <w:p w14:paraId="68190A40"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r>
      <w:tr w:rsidR="00FB501C" w:rsidRPr="00FB501C" w14:paraId="7611B629" w14:textId="77777777" w:rsidTr="00FB501C">
        <w:trPr>
          <w:trHeight w:val="30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79B6D518"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Viviendas </w:t>
            </w:r>
          </w:p>
        </w:tc>
        <w:tc>
          <w:tcPr>
            <w:tcW w:w="1612" w:type="dxa"/>
            <w:tcBorders>
              <w:top w:val="nil"/>
              <w:left w:val="nil"/>
              <w:bottom w:val="single" w:sz="4" w:space="0" w:color="auto"/>
              <w:right w:val="single" w:sz="4" w:space="0" w:color="auto"/>
            </w:tcBorders>
            <w:shd w:val="clear" w:color="auto" w:fill="auto"/>
            <w:noWrap/>
            <w:vAlign w:val="center"/>
            <w:hideMark/>
          </w:tcPr>
          <w:p w14:paraId="761A0156"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c>
          <w:tcPr>
            <w:tcW w:w="1612" w:type="dxa"/>
            <w:tcBorders>
              <w:top w:val="nil"/>
              <w:left w:val="nil"/>
              <w:bottom w:val="single" w:sz="4" w:space="0" w:color="auto"/>
              <w:right w:val="single" w:sz="4" w:space="0" w:color="auto"/>
            </w:tcBorders>
            <w:shd w:val="clear" w:color="auto" w:fill="auto"/>
            <w:noWrap/>
            <w:vAlign w:val="bottom"/>
            <w:hideMark/>
          </w:tcPr>
          <w:p w14:paraId="5EB237C0"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r>
      <w:tr w:rsidR="00FB501C" w:rsidRPr="00FB501C" w14:paraId="4408B08C" w14:textId="77777777" w:rsidTr="00FB501C">
        <w:trPr>
          <w:trHeight w:val="30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208634F0"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Edificios no Habitacionales </w:t>
            </w:r>
          </w:p>
        </w:tc>
        <w:tc>
          <w:tcPr>
            <w:tcW w:w="1612" w:type="dxa"/>
            <w:tcBorders>
              <w:top w:val="nil"/>
              <w:left w:val="nil"/>
              <w:bottom w:val="single" w:sz="4" w:space="0" w:color="auto"/>
              <w:right w:val="single" w:sz="4" w:space="0" w:color="auto"/>
            </w:tcBorders>
            <w:shd w:val="clear" w:color="auto" w:fill="auto"/>
            <w:noWrap/>
            <w:vAlign w:val="center"/>
            <w:hideMark/>
          </w:tcPr>
          <w:p w14:paraId="57A9A058"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c>
          <w:tcPr>
            <w:tcW w:w="1612" w:type="dxa"/>
            <w:tcBorders>
              <w:top w:val="nil"/>
              <w:left w:val="nil"/>
              <w:bottom w:val="single" w:sz="4" w:space="0" w:color="auto"/>
              <w:right w:val="single" w:sz="4" w:space="0" w:color="auto"/>
            </w:tcBorders>
            <w:shd w:val="clear" w:color="auto" w:fill="auto"/>
            <w:noWrap/>
            <w:vAlign w:val="center"/>
            <w:hideMark/>
          </w:tcPr>
          <w:p w14:paraId="217942E9"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r>
      <w:tr w:rsidR="00FB501C" w:rsidRPr="00FB501C" w14:paraId="0CBF3B4D" w14:textId="77777777" w:rsidTr="00FB501C">
        <w:trPr>
          <w:trHeight w:val="36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1C69C4C7"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Infraestructura </w:t>
            </w:r>
          </w:p>
        </w:tc>
        <w:tc>
          <w:tcPr>
            <w:tcW w:w="1612" w:type="dxa"/>
            <w:tcBorders>
              <w:top w:val="nil"/>
              <w:left w:val="nil"/>
              <w:bottom w:val="single" w:sz="4" w:space="0" w:color="auto"/>
              <w:right w:val="single" w:sz="4" w:space="0" w:color="auto"/>
            </w:tcBorders>
            <w:shd w:val="clear" w:color="auto" w:fill="auto"/>
            <w:noWrap/>
            <w:vAlign w:val="center"/>
            <w:hideMark/>
          </w:tcPr>
          <w:p w14:paraId="20AEB892"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c>
          <w:tcPr>
            <w:tcW w:w="1612" w:type="dxa"/>
            <w:tcBorders>
              <w:top w:val="nil"/>
              <w:left w:val="nil"/>
              <w:bottom w:val="single" w:sz="4" w:space="0" w:color="auto"/>
              <w:right w:val="single" w:sz="4" w:space="0" w:color="auto"/>
            </w:tcBorders>
            <w:shd w:val="clear" w:color="auto" w:fill="auto"/>
            <w:noWrap/>
            <w:vAlign w:val="bottom"/>
            <w:hideMark/>
          </w:tcPr>
          <w:p w14:paraId="69EB8E4E"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r>
      <w:tr w:rsidR="00FB501C" w:rsidRPr="00FB501C" w14:paraId="21E03A04" w14:textId="77777777" w:rsidTr="00FB501C">
        <w:trPr>
          <w:trHeight w:val="36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1F52C135"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Construcciones en Proceso en Bienes de Dominio Público</w:t>
            </w:r>
          </w:p>
        </w:tc>
        <w:tc>
          <w:tcPr>
            <w:tcW w:w="1612" w:type="dxa"/>
            <w:tcBorders>
              <w:top w:val="nil"/>
              <w:left w:val="nil"/>
              <w:bottom w:val="single" w:sz="4" w:space="0" w:color="auto"/>
              <w:right w:val="single" w:sz="4" w:space="0" w:color="auto"/>
            </w:tcBorders>
            <w:shd w:val="clear" w:color="auto" w:fill="auto"/>
            <w:noWrap/>
            <w:vAlign w:val="center"/>
            <w:hideMark/>
          </w:tcPr>
          <w:p w14:paraId="44CAC5A0"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 $328,472,827.91 </w:t>
            </w:r>
          </w:p>
        </w:tc>
        <w:tc>
          <w:tcPr>
            <w:tcW w:w="1612" w:type="dxa"/>
            <w:tcBorders>
              <w:top w:val="nil"/>
              <w:left w:val="nil"/>
              <w:bottom w:val="single" w:sz="4" w:space="0" w:color="auto"/>
              <w:right w:val="single" w:sz="4" w:space="0" w:color="auto"/>
            </w:tcBorders>
            <w:shd w:val="clear" w:color="auto" w:fill="auto"/>
            <w:noWrap/>
            <w:vAlign w:val="center"/>
            <w:hideMark/>
          </w:tcPr>
          <w:p w14:paraId="320C6DE2"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 $261,974,240.12 </w:t>
            </w:r>
          </w:p>
        </w:tc>
      </w:tr>
      <w:tr w:rsidR="00FB501C" w:rsidRPr="00FB501C" w14:paraId="4B65EB8A" w14:textId="77777777" w:rsidTr="00FB501C">
        <w:trPr>
          <w:trHeight w:val="315"/>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321E66CC"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Construcciones en Proceso en Bienes Propios </w:t>
            </w:r>
          </w:p>
        </w:tc>
        <w:tc>
          <w:tcPr>
            <w:tcW w:w="1612" w:type="dxa"/>
            <w:tcBorders>
              <w:top w:val="nil"/>
              <w:left w:val="nil"/>
              <w:bottom w:val="single" w:sz="4" w:space="0" w:color="auto"/>
              <w:right w:val="single" w:sz="4" w:space="0" w:color="auto"/>
            </w:tcBorders>
            <w:shd w:val="clear" w:color="auto" w:fill="auto"/>
            <w:noWrap/>
            <w:vAlign w:val="center"/>
            <w:hideMark/>
          </w:tcPr>
          <w:p w14:paraId="535A748D"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c>
          <w:tcPr>
            <w:tcW w:w="1612" w:type="dxa"/>
            <w:tcBorders>
              <w:top w:val="nil"/>
              <w:left w:val="nil"/>
              <w:bottom w:val="single" w:sz="4" w:space="0" w:color="auto"/>
              <w:right w:val="single" w:sz="4" w:space="0" w:color="auto"/>
            </w:tcBorders>
            <w:shd w:val="clear" w:color="auto" w:fill="auto"/>
            <w:noWrap/>
            <w:vAlign w:val="bottom"/>
            <w:hideMark/>
          </w:tcPr>
          <w:p w14:paraId="50363A43"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r>
      <w:tr w:rsidR="00FB501C" w:rsidRPr="00FB501C" w14:paraId="342755DB" w14:textId="77777777" w:rsidTr="00FB501C">
        <w:trPr>
          <w:trHeight w:val="345"/>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2009E6C0"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Otros Bienes Inmuebles </w:t>
            </w:r>
          </w:p>
        </w:tc>
        <w:tc>
          <w:tcPr>
            <w:tcW w:w="1612" w:type="dxa"/>
            <w:tcBorders>
              <w:top w:val="nil"/>
              <w:left w:val="nil"/>
              <w:bottom w:val="single" w:sz="4" w:space="0" w:color="auto"/>
              <w:right w:val="single" w:sz="4" w:space="0" w:color="auto"/>
            </w:tcBorders>
            <w:shd w:val="clear" w:color="auto" w:fill="auto"/>
            <w:noWrap/>
            <w:vAlign w:val="center"/>
            <w:hideMark/>
          </w:tcPr>
          <w:p w14:paraId="36E61085"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 $                   -   </w:t>
            </w:r>
          </w:p>
        </w:tc>
        <w:tc>
          <w:tcPr>
            <w:tcW w:w="1612" w:type="dxa"/>
            <w:tcBorders>
              <w:top w:val="nil"/>
              <w:left w:val="nil"/>
              <w:bottom w:val="single" w:sz="4" w:space="0" w:color="auto"/>
              <w:right w:val="single" w:sz="4" w:space="0" w:color="auto"/>
            </w:tcBorders>
            <w:shd w:val="clear" w:color="auto" w:fill="auto"/>
            <w:noWrap/>
            <w:vAlign w:val="bottom"/>
            <w:hideMark/>
          </w:tcPr>
          <w:p w14:paraId="33147DB5"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 $                   -   </w:t>
            </w:r>
          </w:p>
        </w:tc>
      </w:tr>
      <w:tr w:rsidR="00FB501C" w:rsidRPr="00FB501C" w14:paraId="0557F011" w14:textId="77777777" w:rsidTr="00FB501C">
        <w:trPr>
          <w:trHeight w:val="30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641588E0"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 xml:space="preserve">Bienes Muebles </w:t>
            </w:r>
          </w:p>
        </w:tc>
        <w:tc>
          <w:tcPr>
            <w:tcW w:w="1612" w:type="dxa"/>
            <w:tcBorders>
              <w:top w:val="nil"/>
              <w:left w:val="nil"/>
              <w:bottom w:val="single" w:sz="4" w:space="0" w:color="auto"/>
              <w:right w:val="single" w:sz="4" w:space="0" w:color="auto"/>
            </w:tcBorders>
            <w:shd w:val="clear" w:color="auto" w:fill="auto"/>
            <w:noWrap/>
            <w:vAlign w:val="center"/>
            <w:hideMark/>
          </w:tcPr>
          <w:p w14:paraId="2930DCCE"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 xml:space="preserve"> $    1,779,582.57 </w:t>
            </w:r>
          </w:p>
        </w:tc>
        <w:tc>
          <w:tcPr>
            <w:tcW w:w="1612" w:type="dxa"/>
            <w:tcBorders>
              <w:top w:val="nil"/>
              <w:left w:val="nil"/>
              <w:bottom w:val="single" w:sz="4" w:space="0" w:color="auto"/>
              <w:right w:val="single" w:sz="4" w:space="0" w:color="auto"/>
            </w:tcBorders>
            <w:shd w:val="clear" w:color="auto" w:fill="auto"/>
            <w:noWrap/>
            <w:vAlign w:val="center"/>
            <w:hideMark/>
          </w:tcPr>
          <w:p w14:paraId="5293A619"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 xml:space="preserve"> $                   -   </w:t>
            </w:r>
          </w:p>
        </w:tc>
      </w:tr>
      <w:tr w:rsidR="00FB501C" w:rsidRPr="00FB501C" w14:paraId="77276C62" w14:textId="77777777" w:rsidTr="00FB501C">
        <w:trPr>
          <w:trHeight w:val="285"/>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19A16DA2"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Mobiliario y Equipo de Administración </w:t>
            </w:r>
          </w:p>
        </w:tc>
        <w:tc>
          <w:tcPr>
            <w:tcW w:w="1612" w:type="dxa"/>
            <w:tcBorders>
              <w:top w:val="nil"/>
              <w:left w:val="nil"/>
              <w:bottom w:val="single" w:sz="4" w:space="0" w:color="auto"/>
              <w:right w:val="single" w:sz="4" w:space="0" w:color="auto"/>
            </w:tcBorders>
            <w:shd w:val="clear" w:color="auto" w:fill="auto"/>
            <w:noWrap/>
            <w:vAlign w:val="center"/>
            <w:hideMark/>
          </w:tcPr>
          <w:p w14:paraId="60F78ED4"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 $    1,220,737.66 </w:t>
            </w:r>
          </w:p>
        </w:tc>
        <w:tc>
          <w:tcPr>
            <w:tcW w:w="1612" w:type="dxa"/>
            <w:tcBorders>
              <w:top w:val="nil"/>
              <w:left w:val="nil"/>
              <w:bottom w:val="single" w:sz="4" w:space="0" w:color="auto"/>
              <w:right w:val="single" w:sz="4" w:space="0" w:color="auto"/>
            </w:tcBorders>
            <w:shd w:val="clear" w:color="auto" w:fill="auto"/>
            <w:noWrap/>
            <w:vAlign w:val="bottom"/>
            <w:hideMark/>
          </w:tcPr>
          <w:p w14:paraId="142F56F3"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 $                   -   </w:t>
            </w:r>
          </w:p>
        </w:tc>
      </w:tr>
      <w:tr w:rsidR="00FB501C" w:rsidRPr="00FB501C" w14:paraId="6D7BA22E" w14:textId="77777777" w:rsidTr="00FB501C">
        <w:trPr>
          <w:trHeight w:val="27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3E75F013"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Mobiliario y Equipo Educacional y Recreativo </w:t>
            </w:r>
          </w:p>
        </w:tc>
        <w:tc>
          <w:tcPr>
            <w:tcW w:w="1612" w:type="dxa"/>
            <w:tcBorders>
              <w:top w:val="nil"/>
              <w:left w:val="nil"/>
              <w:bottom w:val="single" w:sz="4" w:space="0" w:color="auto"/>
              <w:right w:val="single" w:sz="4" w:space="0" w:color="auto"/>
            </w:tcBorders>
            <w:shd w:val="clear" w:color="auto" w:fill="auto"/>
            <w:noWrap/>
            <w:vAlign w:val="center"/>
            <w:hideMark/>
          </w:tcPr>
          <w:p w14:paraId="4D87E823"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c>
          <w:tcPr>
            <w:tcW w:w="1612" w:type="dxa"/>
            <w:tcBorders>
              <w:top w:val="nil"/>
              <w:left w:val="nil"/>
              <w:bottom w:val="single" w:sz="4" w:space="0" w:color="auto"/>
              <w:right w:val="single" w:sz="4" w:space="0" w:color="auto"/>
            </w:tcBorders>
            <w:shd w:val="clear" w:color="auto" w:fill="auto"/>
            <w:noWrap/>
            <w:vAlign w:val="bottom"/>
            <w:hideMark/>
          </w:tcPr>
          <w:p w14:paraId="71E15B62"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r>
      <w:tr w:rsidR="00FB501C" w:rsidRPr="00FB501C" w14:paraId="6A715203" w14:textId="77777777" w:rsidTr="00FB501C">
        <w:trPr>
          <w:trHeight w:val="36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3B09A7FC"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Equipo e Instrumental Médico y de Laboratorio </w:t>
            </w:r>
          </w:p>
        </w:tc>
        <w:tc>
          <w:tcPr>
            <w:tcW w:w="1612" w:type="dxa"/>
            <w:tcBorders>
              <w:top w:val="nil"/>
              <w:left w:val="nil"/>
              <w:bottom w:val="single" w:sz="4" w:space="0" w:color="auto"/>
              <w:right w:val="single" w:sz="4" w:space="0" w:color="auto"/>
            </w:tcBorders>
            <w:shd w:val="clear" w:color="auto" w:fill="auto"/>
            <w:noWrap/>
            <w:vAlign w:val="bottom"/>
            <w:hideMark/>
          </w:tcPr>
          <w:p w14:paraId="7C7E5053"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c>
          <w:tcPr>
            <w:tcW w:w="1612" w:type="dxa"/>
            <w:tcBorders>
              <w:top w:val="nil"/>
              <w:left w:val="nil"/>
              <w:bottom w:val="single" w:sz="4" w:space="0" w:color="auto"/>
              <w:right w:val="single" w:sz="4" w:space="0" w:color="auto"/>
            </w:tcBorders>
            <w:shd w:val="clear" w:color="auto" w:fill="auto"/>
            <w:noWrap/>
            <w:vAlign w:val="bottom"/>
            <w:hideMark/>
          </w:tcPr>
          <w:p w14:paraId="14DC81EE"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r>
      <w:tr w:rsidR="00FB501C" w:rsidRPr="00FB501C" w14:paraId="64FF1A49" w14:textId="77777777" w:rsidTr="00FB501C">
        <w:trPr>
          <w:trHeight w:val="27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18643308"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Vehículos y Equipo de Transporte </w:t>
            </w:r>
          </w:p>
        </w:tc>
        <w:tc>
          <w:tcPr>
            <w:tcW w:w="1612" w:type="dxa"/>
            <w:tcBorders>
              <w:top w:val="nil"/>
              <w:left w:val="nil"/>
              <w:bottom w:val="single" w:sz="4" w:space="0" w:color="auto"/>
              <w:right w:val="single" w:sz="4" w:space="0" w:color="auto"/>
            </w:tcBorders>
            <w:shd w:val="clear" w:color="auto" w:fill="auto"/>
            <w:noWrap/>
            <w:vAlign w:val="center"/>
            <w:hideMark/>
          </w:tcPr>
          <w:p w14:paraId="570669A2"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c>
          <w:tcPr>
            <w:tcW w:w="1612" w:type="dxa"/>
            <w:tcBorders>
              <w:top w:val="nil"/>
              <w:left w:val="nil"/>
              <w:bottom w:val="single" w:sz="4" w:space="0" w:color="auto"/>
              <w:right w:val="single" w:sz="4" w:space="0" w:color="auto"/>
            </w:tcBorders>
            <w:shd w:val="clear" w:color="auto" w:fill="auto"/>
            <w:noWrap/>
            <w:vAlign w:val="bottom"/>
            <w:hideMark/>
          </w:tcPr>
          <w:p w14:paraId="2C0F60BE"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r>
      <w:tr w:rsidR="00FB501C" w:rsidRPr="00FB501C" w14:paraId="462FCF18" w14:textId="77777777" w:rsidTr="00FB501C">
        <w:trPr>
          <w:trHeight w:val="36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29A04461"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Equipo de Defensa y Seguridad </w:t>
            </w:r>
          </w:p>
        </w:tc>
        <w:tc>
          <w:tcPr>
            <w:tcW w:w="1612" w:type="dxa"/>
            <w:tcBorders>
              <w:top w:val="nil"/>
              <w:left w:val="nil"/>
              <w:bottom w:val="single" w:sz="4" w:space="0" w:color="auto"/>
              <w:right w:val="single" w:sz="4" w:space="0" w:color="auto"/>
            </w:tcBorders>
            <w:shd w:val="clear" w:color="auto" w:fill="auto"/>
            <w:noWrap/>
            <w:vAlign w:val="center"/>
            <w:hideMark/>
          </w:tcPr>
          <w:p w14:paraId="046BF943"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c>
          <w:tcPr>
            <w:tcW w:w="1612" w:type="dxa"/>
            <w:tcBorders>
              <w:top w:val="nil"/>
              <w:left w:val="nil"/>
              <w:bottom w:val="single" w:sz="4" w:space="0" w:color="auto"/>
              <w:right w:val="single" w:sz="4" w:space="0" w:color="auto"/>
            </w:tcBorders>
            <w:shd w:val="clear" w:color="auto" w:fill="auto"/>
            <w:noWrap/>
            <w:vAlign w:val="bottom"/>
            <w:hideMark/>
          </w:tcPr>
          <w:p w14:paraId="3D461F69"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w:t>
            </w:r>
          </w:p>
        </w:tc>
      </w:tr>
      <w:tr w:rsidR="00FB501C" w:rsidRPr="00FB501C" w14:paraId="0042CBBB" w14:textId="77777777" w:rsidTr="00FB501C">
        <w:trPr>
          <w:trHeight w:val="36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33289E4A"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Maquinaria, Otros Equipos y Herramientas </w:t>
            </w:r>
          </w:p>
        </w:tc>
        <w:tc>
          <w:tcPr>
            <w:tcW w:w="1612" w:type="dxa"/>
            <w:tcBorders>
              <w:top w:val="nil"/>
              <w:left w:val="nil"/>
              <w:bottom w:val="single" w:sz="4" w:space="0" w:color="auto"/>
              <w:right w:val="single" w:sz="4" w:space="0" w:color="auto"/>
            </w:tcBorders>
            <w:shd w:val="clear" w:color="auto" w:fill="auto"/>
            <w:noWrap/>
            <w:vAlign w:val="center"/>
            <w:hideMark/>
          </w:tcPr>
          <w:p w14:paraId="384D5D2B"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 $      558,844.91 </w:t>
            </w:r>
          </w:p>
        </w:tc>
        <w:tc>
          <w:tcPr>
            <w:tcW w:w="1612" w:type="dxa"/>
            <w:tcBorders>
              <w:top w:val="nil"/>
              <w:left w:val="nil"/>
              <w:bottom w:val="single" w:sz="4" w:space="0" w:color="auto"/>
              <w:right w:val="single" w:sz="4" w:space="0" w:color="auto"/>
            </w:tcBorders>
            <w:shd w:val="clear" w:color="auto" w:fill="auto"/>
            <w:noWrap/>
            <w:vAlign w:val="center"/>
            <w:hideMark/>
          </w:tcPr>
          <w:p w14:paraId="0AFBFDC3"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 $                   -   </w:t>
            </w:r>
          </w:p>
        </w:tc>
      </w:tr>
      <w:tr w:rsidR="00FB501C" w:rsidRPr="00FB501C" w14:paraId="571444C3" w14:textId="77777777" w:rsidTr="00FB501C">
        <w:trPr>
          <w:trHeight w:val="27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1D8E66A7"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Colecciones, Obras de Arte y Objetos Valiosos </w:t>
            </w:r>
          </w:p>
        </w:tc>
        <w:tc>
          <w:tcPr>
            <w:tcW w:w="1612" w:type="dxa"/>
            <w:tcBorders>
              <w:top w:val="nil"/>
              <w:left w:val="nil"/>
              <w:bottom w:val="single" w:sz="4" w:space="0" w:color="auto"/>
              <w:right w:val="single" w:sz="4" w:space="0" w:color="auto"/>
            </w:tcBorders>
            <w:shd w:val="clear" w:color="auto" w:fill="auto"/>
            <w:noWrap/>
            <w:vAlign w:val="center"/>
            <w:hideMark/>
          </w:tcPr>
          <w:p w14:paraId="7B04E477"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 $                   -   </w:t>
            </w:r>
          </w:p>
        </w:tc>
        <w:tc>
          <w:tcPr>
            <w:tcW w:w="1612" w:type="dxa"/>
            <w:tcBorders>
              <w:top w:val="nil"/>
              <w:left w:val="nil"/>
              <w:bottom w:val="single" w:sz="4" w:space="0" w:color="auto"/>
              <w:right w:val="single" w:sz="4" w:space="0" w:color="auto"/>
            </w:tcBorders>
            <w:shd w:val="clear" w:color="auto" w:fill="auto"/>
            <w:noWrap/>
            <w:vAlign w:val="bottom"/>
            <w:hideMark/>
          </w:tcPr>
          <w:p w14:paraId="05BDA29E"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 $                   -   </w:t>
            </w:r>
          </w:p>
        </w:tc>
      </w:tr>
      <w:tr w:rsidR="00FB501C" w:rsidRPr="00FB501C" w14:paraId="12778C49" w14:textId="77777777" w:rsidTr="00FB501C">
        <w:trPr>
          <w:trHeight w:val="54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3F9EE3FA"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Activos Biológicos </w:t>
            </w:r>
          </w:p>
        </w:tc>
        <w:tc>
          <w:tcPr>
            <w:tcW w:w="1612" w:type="dxa"/>
            <w:tcBorders>
              <w:top w:val="nil"/>
              <w:left w:val="nil"/>
              <w:bottom w:val="single" w:sz="4" w:space="0" w:color="auto"/>
              <w:right w:val="single" w:sz="4" w:space="0" w:color="auto"/>
            </w:tcBorders>
            <w:shd w:val="clear" w:color="auto" w:fill="auto"/>
            <w:noWrap/>
            <w:vAlign w:val="center"/>
            <w:hideMark/>
          </w:tcPr>
          <w:p w14:paraId="4D9CC051"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 $                   -   </w:t>
            </w:r>
          </w:p>
        </w:tc>
        <w:tc>
          <w:tcPr>
            <w:tcW w:w="1612" w:type="dxa"/>
            <w:tcBorders>
              <w:top w:val="nil"/>
              <w:left w:val="nil"/>
              <w:bottom w:val="single" w:sz="4" w:space="0" w:color="auto"/>
              <w:right w:val="single" w:sz="4" w:space="0" w:color="auto"/>
            </w:tcBorders>
            <w:shd w:val="clear" w:color="auto" w:fill="auto"/>
            <w:noWrap/>
            <w:vAlign w:val="bottom"/>
            <w:hideMark/>
          </w:tcPr>
          <w:p w14:paraId="118ABCBE"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 $                   -   </w:t>
            </w:r>
          </w:p>
        </w:tc>
      </w:tr>
      <w:tr w:rsidR="00FB501C" w:rsidRPr="00FB501C" w14:paraId="6B37489C" w14:textId="77777777" w:rsidTr="00FB501C">
        <w:trPr>
          <w:trHeight w:val="345"/>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0F4D7608"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Activos Intangibles</w:t>
            </w:r>
          </w:p>
        </w:tc>
        <w:tc>
          <w:tcPr>
            <w:tcW w:w="1612" w:type="dxa"/>
            <w:tcBorders>
              <w:top w:val="nil"/>
              <w:left w:val="nil"/>
              <w:bottom w:val="single" w:sz="4" w:space="0" w:color="auto"/>
              <w:right w:val="single" w:sz="4" w:space="0" w:color="auto"/>
            </w:tcBorders>
            <w:shd w:val="clear" w:color="auto" w:fill="auto"/>
            <w:noWrap/>
            <w:vAlign w:val="bottom"/>
            <w:hideMark/>
          </w:tcPr>
          <w:p w14:paraId="29B5DC83"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 xml:space="preserve"> $                   -   </w:t>
            </w:r>
          </w:p>
        </w:tc>
        <w:tc>
          <w:tcPr>
            <w:tcW w:w="1612" w:type="dxa"/>
            <w:tcBorders>
              <w:top w:val="nil"/>
              <w:left w:val="nil"/>
              <w:bottom w:val="single" w:sz="4" w:space="0" w:color="auto"/>
              <w:right w:val="single" w:sz="4" w:space="0" w:color="auto"/>
            </w:tcBorders>
            <w:shd w:val="clear" w:color="auto" w:fill="auto"/>
            <w:noWrap/>
            <w:vAlign w:val="bottom"/>
            <w:hideMark/>
          </w:tcPr>
          <w:p w14:paraId="40D94BA1"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 xml:space="preserve"> $                   -   </w:t>
            </w:r>
          </w:p>
        </w:tc>
      </w:tr>
      <w:tr w:rsidR="00FB501C" w:rsidRPr="00FB501C" w14:paraId="39B35B55" w14:textId="77777777" w:rsidTr="00FB501C">
        <w:trPr>
          <w:trHeight w:val="36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42E982CE"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 xml:space="preserve">Otras Inversiones </w:t>
            </w:r>
          </w:p>
        </w:tc>
        <w:tc>
          <w:tcPr>
            <w:tcW w:w="1612" w:type="dxa"/>
            <w:tcBorders>
              <w:top w:val="nil"/>
              <w:left w:val="nil"/>
              <w:bottom w:val="single" w:sz="4" w:space="0" w:color="auto"/>
              <w:right w:val="single" w:sz="4" w:space="0" w:color="auto"/>
            </w:tcBorders>
            <w:shd w:val="clear" w:color="auto" w:fill="auto"/>
            <w:noWrap/>
            <w:vAlign w:val="center"/>
            <w:hideMark/>
          </w:tcPr>
          <w:p w14:paraId="134BF5AD"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 xml:space="preserve"> $                   -   </w:t>
            </w:r>
          </w:p>
        </w:tc>
        <w:tc>
          <w:tcPr>
            <w:tcW w:w="1612" w:type="dxa"/>
            <w:tcBorders>
              <w:top w:val="nil"/>
              <w:left w:val="nil"/>
              <w:bottom w:val="single" w:sz="4" w:space="0" w:color="auto"/>
              <w:right w:val="single" w:sz="4" w:space="0" w:color="auto"/>
            </w:tcBorders>
            <w:shd w:val="clear" w:color="auto" w:fill="auto"/>
            <w:noWrap/>
            <w:vAlign w:val="bottom"/>
            <w:hideMark/>
          </w:tcPr>
          <w:p w14:paraId="641CA358"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 xml:space="preserve"> $                   -   </w:t>
            </w:r>
          </w:p>
        </w:tc>
      </w:tr>
      <w:tr w:rsidR="00FB501C" w:rsidRPr="00FB501C" w14:paraId="6E895151" w14:textId="77777777" w:rsidTr="00FB501C">
        <w:trPr>
          <w:trHeight w:val="360"/>
          <w:jc w:val="center"/>
        </w:trPr>
        <w:tc>
          <w:tcPr>
            <w:tcW w:w="5091" w:type="dxa"/>
            <w:tcBorders>
              <w:top w:val="nil"/>
              <w:left w:val="single" w:sz="4" w:space="0" w:color="auto"/>
              <w:bottom w:val="single" w:sz="4" w:space="0" w:color="auto"/>
              <w:right w:val="single" w:sz="4" w:space="0" w:color="auto"/>
            </w:tcBorders>
            <w:shd w:val="clear" w:color="auto" w:fill="auto"/>
            <w:noWrap/>
            <w:vAlign w:val="bottom"/>
            <w:hideMark/>
          </w:tcPr>
          <w:p w14:paraId="30C3A917" w14:textId="77777777" w:rsidR="00FB501C" w:rsidRPr="00FB501C" w:rsidRDefault="00FB501C" w:rsidP="00FB501C">
            <w:pPr>
              <w:rPr>
                <w:rFonts w:ascii="Lato" w:hAnsi="Lato" w:cs="Calibri"/>
                <w:color w:val="000000"/>
                <w:sz w:val="20"/>
                <w:szCs w:val="20"/>
              </w:rPr>
            </w:pPr>
            <w:r w:rsidRPr="00FB501C">
              <w:rPr>
                <w:rFonts w:ascii="Lato" w:hAnsi="Lato" w:cs="Calibri"/>
                <w:color w:val="000000"/>
                <w:sz w:val="20"/>
                <w:szCs w:val="20"/>
              </w:rPr>
              <w:t xml:space="preserve">Total </w:t>
            </w:r>
          </w:p>
        </w:tc>
        <w:tc>
          <w:tcPr>
            <w:tcW w:w="1612" w:type="dxa"/>
            <w:tcBorders>
              <w:top w:val="nil"/>
              <w:left w:val="nil"/>
              <w:bottom w:val="single" w:sz="4" w:space="0" w:color="auto"/>
              <w:right w:val="single" w:sz="4" w:space="0" w:color="auto"/>
            </w:tcBorders>
            <w:shd w:val="clear" w:color="auto" w:fill="auto"/>
            <w:noWrap/>
            <w:vAlign w:val="center"/>
            <w:hideMark/>
          </w:tcPr>
          <w:p w14:paraId="5D3AAFB2"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 xml:space="preserve"> $330,252,410.48 </w:t>
            </w:r>
          </w:p>
        </w:tc>
        <w:tc>
          <w:tcPr>
            <w:tcW w:w="1612" w:type="dxa"/>
            <w:tcBorders>
              <w:top w:val="nil"/>
              <w:left w:val="nil"/>
              <w:bottom w:val="single" w:sz="4" w:space="0" w:color="auto"/>
              <w:right w:val="single" w:sz="4" w:space="0" w:color="auto"/>
            </w:tcBorders>
            <w:shd w:val="clear" w:color="auto" w:fill="auto"/>
            <w:noWrap/>
            <w:vAlign w:val="center"/>
            <w:hideMark/>
          </w:tcPr>
          <w:p w14:paraId="2F731F6C" w14:textId="77777777" w:rsidR="00FB501C" w:rsidRPr="00FB501C" w:rsidRDefault="00FB501C" w:rsidP="00FB501C">
            <w:pPr>
              <w:rPr>
                <w:rFonts w:ascii="Lato" w:hAnsi="Lato" w:cs="Calibri"/>
                <w:b/>
                <w:bCs/>
                <w:color w:val="000000"/>
                <w:sz w:val="20"/>
                <w:szCs w:val="20"/>
              </w:rPr>
            </w:pPr>
            <w:r w:rsidRPr="00FB501C">
              <w:rPr>
                <w:rFonts w:ascii="Lato" w:hAnsi="Lato" w:cs="Calibri"/>
                <w:b/>
                <w:bCs/>
                <w:color w:val="000000"/>
                <w:sz w:val="20"/>
                <w:szCs w:val="20"/>
              </w:rPr>
              <w:t xml:space="preserve"> $261,974,240.12 </w:t>
            </w:r>
          </w:p>
        </w:tc>
      </w:tr>
    </w:tbl>
    <w:p w14:paraId="47A40064" w14:textId="77777777" w:rsidR="00FB501C" w:rsidRDefault="00FB501C" w:rsidP="006903EE">
      <w:pPr>
        <w:pStyle w:val="ROMANOS"/>
        <w:spacing w:after="0" w:line="240" w:lineRule="exact"/>
        <w:ind w:left="1008" w:firstLine="0"/>
        <w:rPr>
          <w:rFonts w:ascii="Lato" w:hAnsi="Lato"/>
          <w:sz w:val="20"/>
          <w:szCs w:val="20"/>
          <w:lang w:val="es-MX"/>
        </w:rPr>
      </w:pPr>
    </w:p>
    <w:p w14:paraId="6C73EBFF" w14:textId="77777777" w:rsidR="006D2216" w:rsidRPr="00FA62A3" w:rsidRDefault="006D2216" w:rsidP="00835D84">
      <w:pPr>
        <w:pStyle w:val="ROMANOS"/>
        <w:spacing w:after="0" w:line="240" w:lineRule="exact"/>
        <w:ind w:left="0" w:firstLine="0"/>
        <w:rPr>
          <w:rFonts w:ascii="Lato" w:hAnsi="Lato"/>
          <w:sz w:val="20"/>
          <w:szCs w:val="20"/>
          <w:lang w:val="es-MX"/>
        </w:rPr>
      </w:pPr>
    </w:p>
    <w:p w14:paraId="74CBC35E" w14:textId="77777777" w:rsidR="00D20BB0" w:rsidRPr="00FA62A3" w:rsidRDefault="00D20BB0" w:rsidP="00887D98">
      <w:pPr>
        <w:pStyle w:val="ROMANOS"/>
        <w:spacing w:after="0" w:line="240" w:lineRule="exact"/>
        <w:ind w:left="0" w:firstLine="0"/>
        <w:rPr>
          <w:rFonts w:ascii="Lato" w:hAnsi="Lato"/>
          <w:sz w:val="20"/>
          <w:szCs w:val="20"/>
          <w:lang w:val="es-MX"/>
        </w:rPr>
      </w:pPr>
    </w:p>
    <w:p w14:paraId="2EA95024" w14:textId="6AB3BD32" w:rsidR="00D20BB0" w:rsidRDefault="00270FA5" w:rsidP="0093279F">
      <w:pPr>
        <w:pStyle w:val="ROMANOS"/>
        <w:numPr>
          <w:ilvl w:val="0"/>
          <w:numId w:val="27"/>
        </w:numPr>
        <w:spacing w:after="0" w:line="240" w:lineRule="exact"/>
        <w:rPr>
          <w:rFonts w:ascii="Lato" w:hAnsi="Lato"/>
          <w:sz w:val="20"/>
          <w:szCs w:val="20"/>
          <w:lang w:val="es-MX"/>
        </w:rPr>
      </w:pPr>
      <w:r w:rsidRPr="00FA62A3">
        <w:rPr>
          <w:rFonts w:ascii="Lato" w:hAnsi="Lato"/>
          <w:sz w:val="20"/>
          <w:szCs w:val="20"/>
          <w:lang w:val="es-MX"/>
        </w:rPr>
        <w:t>Conciliación</w:t>
      </w:r>
      <w:r w:rsidR="00E4479B" w:rsidRPr="00FA62A3">
        <w:rPr>
          <w:rFonts w:ascii="Lato" w:hAnsi="Lato"/>
          <w:sz w:val="20"/>
          <w:szCs w:val="20"/>
          <w:lang w:val="es-MX"/>
        </w:rPr>
        <w:t xml:space="preserve"> de los Flujos de Efectivo Netos de las Activida</w:t>
      </w:r>
      <w:r w:rsidR="008B33A1" w:rsidRPr="00FA62A3">
        <w:rPr>
          <w:rFonts w:ascii="Lato" w:hAnsi="Lato"/>
          <w:sz w:val="20"/>
          <w:szCs w:val="20"/>
          <w:lang w:val="es-MX"/>
        </w:rPr>
        <w:t>des de Operación y los saldos de Resultado del Ejercicio (</w:t>
      </w:r>
      <w:r w:rsidR="00E4479B" w:rsidRPr="00FA62A3">
        <w:rPr>
          <w:rFonts w:ascii="Lato" w:hAnsi="Lato"/>
          <w:sz w:val="20"/>
          <w:szCs w:val="20"/>
          <w:lang w:val="es-MX"/>
        </w:rPr>
        <w:t>Ahorro/Desahorro</w:t>
      </w:r>
      <w:r w:rsidR="008B33A1" w:rsidRPr="00FA62A3">
        <w:rPr>
          <w:rFonts w:ascii="Lato" w:hAnsi="Lato"/>
          <w:sz w:val="20"/>
          <w:szCs w:val="20"/>
          <w:lang w:val="es-MX"/>
        </w:rPr>
        <w:t>)</w:t>
      </w:r>
      <w:r w:rsidR="00E4479B" w:rsidRPr="00FA62A3">
        <w:rPr>
          <w:rFonts w:ascii="Lato" w:hAnsi="Lato"/>
          <w:sz w:val="20"/>
          <w:szCs w:val="20"/>
          <w:lang w:val="es-MX"/>
        </w:rPr>
        <w:t xml:space="preserve"> </w:t>
      </w:r>
    </w:p>
    <w:p w14:paraId="77BEB85D" w14:textId="0C6E1949" w:rsidR="0093279F" w:rsidRDefault="0093279F" w:rsidP="0093279F">
      <w:pPr>
        <w:pStyle w:val="ROMANOS"/>
        <w:spacing w:after="0" w:line="240" w:lineRule="exact"/>
        <w:rPr>
          <w:rFonts w:ascii="Lato" w:hAnsi="Lato"/>
          <w:sz w:val="20"/>
          <w:szCs w:val="20"/>
          <w:lang w:val="es-MX"/>
        </w:rPr>
      </w:pPr>
    </w:p>
    <w:p w14:paraId="76CCAB21" w14:textId="24CE183C" w:rsidR="0093279F" w:rsidRDefault="0093279F" w:rsidP="0093279F">
      <w:pPr>
        <w:pStyle w:val="ROMANOS"/>
        <w:spacing w:after="0" w:line="240" w:lineRule="exact"/>
        <w:rPr>
          <w:rFonts w:ascii="Lato" w:hAnsi="Lato"/>
          <w:sz w:val="20"/>
          <w:szCs w:val="20"/>
          <w:lang w:val="es-MX"/>
        </w:rPr>
      </w:pPr>
    </w:p>
    <w:tbl>
      <w:tblPr>
        <w:tblW w:w="7256" w:type="dxa"/>
        <w:jc w:val="center"/>
        <w:tblCellMar>
          <w:left w:w="70" w:type="dxa"/>
          <w:right w:w="70" w:type="dxa"/>
        </w:tblCellMar>
        <w:tblLook w:val="04A0" w:firstRow="1" w:lastRow="0" w:firstColumn="1" w:lastColumn="0" w:noHBand="0" w:noVBand="1"/>
      </w:tblPr>
      <w:tblGrid>
        <w:gridCol w:w="3620"/>
        <w:gridCol w:w="1700"/>
        <w:gridCol w:w="1900"/>
        <w:gridCol w:w="146"/>
      </w:tblGrid>
      <w:tr w:rsidR="0093279F" w:rsidRPr="0093279F" w14:paraId="5EDD70EF" w14:textId="77777777" w:rsidTr="0093279F">
        <w:trPr>
          <w:gridAfter w:val="1"/>
          <w:wAfter w:w="36" w:type="dxa"/>
          <w:trHeight w:val="330"/>
          <w:jc w:val="center"/>
        </w:trPr>
        <w:tc>
          <w:tcPr>
            <w:tcW w:w="3620"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4CA2CFA2" w14:textId="77777777" w:rsidR="0093279F" w:rsidRPr="0093279F" w:rsidRDefault="0093279F" w:rsidP="0093279F">
            <w:pPr>
              <w:rPr>
                <w:rFonts w:ascii="Lato" w:hAnsi="Lato" w:cs="Calibri"/>
                <w:b/>
                <w:bCs/>
                <w:color w:val="FFFFFF"/>
                <w:sz w:val="20"/>
                <w:szCs w:val="20"/>
              </w:rPr>
            </w:pPr>
            <w:r w:rsidRPr="0093279F">
              <w:rPr>
                <w:rFonts w:ascii="Lato" w:hAnsi="Lato" w:cs="Calibri"/>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000000" w:fill="800000"/>
            <w:noWrap/>
            <w:vAlign w:val="center"/>
            <w:hideMark/>
          </w:tcPr>
          <w:p w14:paraId="1D046A3F" w14:textId="77777777" w:rsidR="0093279F" w:rsidRPr="0093279F" w:rsidRDefault="0093279F" w:rsidP="0093279F">
            <w:pPr>
              <w:jc w:val="center"/>
              <w:rPr>
                <w:rFonts w:ascii="Lato" w:hAnsi="Lato" w:cs="Calibri"/>
                <w:b/>
                <w:bCs/>
                <w:color w:val="FFFFFF"/>
                <w:sz w:val="20"/>
                <w:szCs w:val="20"/>
              </w:rPr>
            </w:pPr>
            <w:r w:rsidRPr="0093279F">
              <w:rPr>
                <w:rFonts w:ascii="Lato" w:hAnsi="Lato" w:cs="Calibri"/>
                <w:b/>
                <w:bCs/>
                <w:color w:val="FFFFFF"/>
                <w:sz w:val="20"/>
                <w:szCs w:val="20"/>
              </w:rPr>
              <w:t>2025</w:t>
            </w:r>
          </w:p>
        </w:tc>
        <w:tc>
          <w:tcPr>
            <w:tcW w:w="1900" w:type="dxa"/>
            <w:tcBorders>
              <w:top w:val="single" w:sz="4" w:space="0" w:color="auto"/>
              <w:left w:val="nil"/>
              <w:bottom w:val="single" w:sz="4" w:space="0" w:color="auto"/>
              <w:right w:val="single" w:sz="4" w:space="0" w:color="auto"/>
            </w:tcBorders>
            <w:shd w:val="clear" w:color="000000" w:fill="800000"/>
            <w:noWrap/>
            <w:vAlign w:val="center"/>
            <w:hideMark/>
          </w:tcPr>
          <w:p w14:paraId="4D6CB80C" w14:textId="77777777" w:rsidR="0093279F" w:rsidRPr="0093279F" w:rsidRDefault="0093279F" w:rsidP="0093279F">
            <w:pPr>
              <w:jc w:val="center"/>
              <w:rPr>
                <w:rFonts w:ascii="Lato" w:hAnsi="Lato" w:cs="Calibri"/>
                <w:b/>
                <w:bCs/>
                <w:color w:val="FFFFFF"/>
                <w:sz w:val="20"/>
                <w:szCs w:val="20"/>
              </w:rPr>
            </w:pPr>
            <w:r w:rsidRPr="0093279F">
              <w:rPr>
                <w:rFonts w:ascii="Lato" w:hAnsi="Lato" w:cs="Calibri"/>
                <w:b/>
                <w:bCs/>
                <w:color w:val="FFFFFF"/>
                <w:sz w:val="20"/>
                <w:szCs w:val="20"/>
              </w:rPr>
              <w:t>2026</w:t>
            </w:r>
          </w:p>
        </w:tc>
      </w:tr>
      <w:tr w:rsidR="0093279F" w:rsidRPr="0093279F" w14:paraId="4399F306" w14:textId="77777777" w:rsidTr="0093279F">
        <w:trPr>
          <w:gridAfter w:val="1"/>
          <w:wAfter w:w="36" w:type="dxa"/>
          <w:trHeight w:val="517"/>
          <w:jc w:val="center"/>
        </w:trPr>
        <w:tc>
          <w:tcPr>
            <w:tcW w:w="3620" w:type="dxa"/>
            <w:vMerge w:val="restart"/>
            <w:tcBorders>
              <w:top w:val="nil"/>
              <w:left w:val="single" w:sz="4" w:space="0" w:color="auto"/>
              <w:bottom w:val="single" w:sz="4" w:space="0" w:color="auto"/>
              <w:right w:val="single" w:sz="4" w:space="0" w:color="auto"/>
            </w:tcBorders>
            <w:shd w:val="clear" w:color="auto" w:fill="auto"/>
            <w:vAlign w:val="center"/>
            <w:hideMark/>
          </w:tcPr>
          <w:p w14:paraId="70427316" w14:textId="77777777" w:rsidR="0093279F" w:rsidRPr="0093279F" w:rsidRDefault="0093279F" w:rsidP="0093279F">
            <w:pPr>
              <w:rPr>
                <w:rFonts w:ascii="Lato" w:hAnsi="Lato" w:cs="Calibri"/>
                <w:b/>
                <w:bCs/>
                <w:color w:val="000000"/>
                <w:sz w:val="20"/>
                <w:szCs w:val="20"/>
              </w:rPr>
            </w:pPr>
            <w:r w:rsidRPr="0093279F">
              <w:rPr>
                <w:rFonts w:ascii="Lato" w:hAnsi="Lato" w:cs="Calibri"/>
                <w:b/>
                <w:bCs/>
                <w:color w:val="000000"/>
                <w:sz w:val="20"/>
                <w:szCs w:val="20"/>
              </w:rPr>
              <w:t>Resultado del ejercicio Ahorro/Desahorro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0461345" w14:textId="77777777" w:rsidR="0093279F" w:rsidRPr="0093279F" w:rsidRDefault="0093279F" w:rsidP="0093279F">
            <w:pPr>
              <w:jc w:val="center"/>
              <w:rPr>
                <w:rFonts w:ascii="Lato" w:hAnsi="Lato" w:cs="Calibri"/>
                <w:b/>
                <w:bCs/>
                <w:i/>
                <w:iCs/>
                <w:color w:val="000000"/>
                <w:sz w:val="20"/>
                <w:szCs w:val="20"/>
              </w:rPr>
            </w:pPr>
            <w:r w:rsidRPr="0093279F">
              <w:rPr>
                <w:rFonts w:ascii="Lato" w:hAnsi="Lato" w:cs="Calibri"/>
                <w:b/>
                <w:bCs/>
                <w:i/>
                <w:iCs/>
                <w:color w:val="000000"/>
                <w:sz w:val="20"/>
                <w:szCs w:val="20"/>
              </w:rPr>
              <w:t>395,268,780.55</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5B5E16B5" w14:textId="77777777" w:rsidR="0093279F" w:rsidRPr="0093279F" w:rsidRDefault="0093279F" w:rsidP="0093279F">
            <w:pPr>
              <w:jc w:val="center"/>
              <w:rPr>
                <w:rFonts w:ascii="Lato" w:hAnsi="Lato" w:cs="Calibri"/>
                <w:b/>
                <w:bCs/>
                <w:i/>
                <w:iCs/>
                <w:color w:val="000000"/>
                <w:sz w:val="20"/>
                <w:szCs w:val="20"/>
              </w:rPr>
            </w:pPr>
            <w:r w:rsidRPr="0093279F">
              <w:rPr>
                <w:rFonts w:ascii="Lato" w:hAnsi="Lato" w:cs="Calibri"/>
                <w:b/>
                <w:bCs/>
                <w:i/>
                <w:iCs/>
                <w:color w:val="000000"/>
                <w:sz w:val="20"/>
                <w:szCs w:val="20"/>
              </w:rPr>
              <w:t>7,899,091.87</w:t>
            </w:r>
          </w:p>
        </w:tc>
      </w:tr>
      <w:tr w:rsidR="0093279F" w:rsidRPr="0093279F" w14:paraId="25ABE6E5" w14:textId="77777777" w:rsidTr="0093279F">
        <w:trPr>
          <w:trHeight w:val="300"/>
          <w:jc w:val="center"/>
        </w:trPr>
        <w:tc>
          <w:tcPr>
            <w:tcW w:w="3620" w:type="dxa"/>
            <w:vMerge/>
            <w:tcBorders>
              <w:top w:val="nil"/>
              <w:left w:val="single" w:sz="4" w:space="0" w:color="auto"/>
              <w:bottom w:val="single" w:sz="4" w:space="0" w:color="auto"/>
              <w:right w:val="single" w:sz="4" w:space="0" w:color="auto"/>
            </w:tcBorders>
            <w:vAlign w:val="center"/>
            <w:hideMark/>
          </w:tcPr>
          <w:p w14:paraId="040CFBC9" w14:textId="77777777" w:rsidR="0093279F" w:rsidRPr="0093279F" w:rsidRDefault="0093279F" w:rsidP="0093279F">
            <w:pPr>
              <w:rPr>
                <w:rFonts w:ascii="Lato" w:hAnsi="Lato" w:cs="Calibri"/>
                <w:b/>
                <w:bCs/>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14:paraId="0123EFE4" w14:textId="77777777" w:rsidR="0093279F" w:rsidRPr="0093279F" w:rsidRDefault="0093279F" w:rsidP="0093279F">
            <w:pPr>
              <w:rPr>
                <w:rFonts w:ascii="Lato" w:hAnsi="Lato" w:cs="Calibri"/>
                <w:b/>
                <w:bCs/>
                <w:i/>
                <w:iCs/>
                <w:color w:val="000000"/>
                <w:sz w:val="20"/>
                <w:szCs w:val="20"/>
              </w:rPr>
            </w:pPr>
          </w:p>
        </w:tc>
        <w:tc>
          <w:tcPr>
            <w:tcW w:w="1900" w:type="dxa"/>
            <w:vMerge/>
            <w:tcBorders>
              <w:top w:val="nil"/>
              <w:left w:val="single" w:sz="4" w:space="0" w:color="auto"/>
              <w:bottom w:val="single" w:sz="4" w:space="0" w:color="auto"/>
              <w:right w:val="single" w:sz="4" w:space="0" w:color="auto"/>
            </w:tcBorders>
            <w:vAlign w:val="center"/>
            <w:hideMark/>
          </w:tcPr>
          <w:p w14:paraId="5AB6B533" w14:textId="77777777" w:rsidR="0093279F" w:rsidRPr="0093279F" w:rsidRDefault="0093279F" w:rsidP="0093279F">
            <w:pPr>
              <w:rPr>
                <w:rFonts w:ascii="Lato" w:hAnsi="Lato" w:cs="Calibri"/>
                <w:b/>
                <w:bCs/>
                <w:i/>
                <w:iCs/>
                <w:color w:val="000000"/>
                <w:sz w:val="20"/>
                <w:szCs w:val="20"/>
              </w:rPr>
            </w:pPr>
          </w:p>
        </w:tc>
        <w:tc>
          <w:tcPr>
            <w:tcW w:w="36" w:type="dxa"/>
            <w:tcBorders>
              <w:top w:val="nil"/>
              <w:left w:val="nil"/>
              <w:bottom w:val="nil"/>
              <w:right w:val="nil"/>
            </w:tcBorders>
            <w:shd w:val="clear" w:color="auto" w:fill="auto"/>
            <w:noWrap/>
            <w:vAlign w:val="bottom"/>
            <w:hideMark/>
          </w:tcPr>
          <w:p w14:paraId="2E524849" w14:textId="77777777" w:rsidR="0093279F" w:rsidRPr="0093279F" w:rsidRDefault="0093279F" w:rsidP="0093279F">
            <w:pPr>
              <w:jc w:val="center"/>
              <w:rPr>
                <w:rFonts w:ascii="Lato" w:hAnsi="Lato" w:cs="Calibri"/>
                <w:b/>
                <w:bCs/>
                <w:i/>
                <w:iCs/>
                <w:color w:val="000000"/>
                <w:sz w:val="20"/>
                <w:szCs w:val="20"/>
              </w:rPr>
            </w:pPr>
          </w:p>
        </w:tc>
      </w:tr>
      <w:tr w:rsidR="0093279F" w:rsidRPr="0093279F" w14:paraId="54F0E77E" w14:textId="77777777" w:rsidTr="0093279F">
        <w:trPr>
          <w:trHeight w:val="795"/>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4EC5B8E1" w14:textId="77777777" w:rsidR="0093279F" w:rsidRPr="0093279F" w:rsidRDefault="0093279F" w:rsidP="0093279F">
            <w:pPr>
              <w:jc w:val="both"/>
              <w:rPr>
                <w:rFonts w:ascii="Lato" w:hAnsi="Lato" w:cs="Calibri"/>
                <w:b/>
                <w:bCs/>
                <w:color w:val="000000"/>
                <w:sz w:val="20"/>
                <w:szCs w:val="20"/>
              </w:rPr>
            </w:pPr>
            <w:r w:rsidRPr="0093279F">
              <w:rPr>
                <w:rFonts w:ascii="Lato" w:hAnsi="Lato" w:cs="Calibri"/>
                <w:b/>
                <w:bCs/>
                <w:color w:val="000000"/>
                <w:sz w:val="20"/>
                <w:szCs w:val="20"/>
              </w:rPr>
              <w:t>Movimientos de partidas (o rubros) que no afectan al efectivo.</w:t>
            </w:r>
          </w:p>
        </w:tc>
        <w:tc>
          <w:tcPr>
            <w:tcW w:w="1700" w:type="dxa"/>
            <w:tcBorders>
              <w:top w:val="nil"/>
              <w:left w:val="nil"/>
              <w:bottom w:val="single" w:sz="4" w:space="0" w:color="auto"/>
              <w:right w:val="single" w:sz="4" w:space="0" w:color="auto"/>
            </w:tcBorders>
            <w:shd w:val="clear" w:color="auto" w:fill="auto"/>
            <w:vAlign w:val="center"/>
            <w:hideMark/>
          </w:tcPr>
          <w:p w14:paraId="125279D7" w14:textId="77777777" w:rsidR="0093279F" w:rsidRPr="0093279F" w:rsidRDefault="0093279F" w:rsidP="0093279F">
            <w:pPr>
              <w:jc w:val="center"/>
              <w:rPr>
                <w:rFonts w:ascii="Lato" w:hAnsi="Lato" w:cs="Calibri"/>
                <w:b/>
                <w:bCs/>
                <w:color w:val="000000"/>
                <w:sz w:val="20"/>
                <w:szCs w:val="20"/>
              </w:rPr>
            </w:pPr>
            <w:r w:rsidRPr="0093279F">
              <w:rPr>
                <w:rFonts w:ascii="Lato" w:hAnsi="Lato" w:cs="Calibri"/>
                <w:b/>
                <w:bCs/>
                <w:color w:val="000000"/>
                <w:sz w:val="20"/>
                <w:szCs w:val="20"/>
              </w:rPr>
              <w:t>35,010,958.40</w:t>
            </w:r>
          </w:p>
        </w:tc>
        <w:tc>
          <w:tcPr>
            <w:tcW w:w="1900" w:type="dxa"/>
            <w:tcBorders>
              <w:top w:val="nil"/>
              <w:left w:val="nil"/>
              <w:bottom w:val="single" w:sz="4" w:space="0" w:color="auto"/>
              <w:right w:val="single" w:sz="4" w:space="0" w:color="auto"/>
            </w:tcBorders>
            <w:shd w:val="clear" w:color="auto" w:fill="auto"/>
            <w:vAlign w:val="center"/>
            <w:hideMark/>
          </w:tcPr>
          <w:p w14:paraId="0118E861" w14:textId="77777777" w:rsidR="0093279F" w:rsidRPr="0093279F" w:rsidRDefault="0093279F" w:rsidP="0093279F">
            <w:pPr>
              <w:jc w:val="center"/>
              <w:rPr>
                <w:rFonts w:ascii="Lato" w:hAnsi="Lato" w:cs="Calibri"/>
                <w:b/>
                <w:bCs/>
                <w:color w:val="000000"/>
                <w:sz w:val="20"/>
                <w:szCs w:val="20"/>
              </w:rPr>
            </w:pPr>
            <w:r w:rsidRPr="0093279F">
              <w:rPr>
                <w:rFonts w:ascii="Lato" w:hAnsi="Lato" w:cs="Calibri"/>
                <w:b/>
                <w:bCs/>
                <w:color w:val="000000"/>
                <w:sz w:val="20"/>
                <w:szCs w:val="20"/>
              </w:rPr>
              <w:t>72,004,168.15</w:t>
            </w:r>
          </w:p>
        </w:tc>
        <w:tc>
          <w:tcPr>
            <w:tcW w:w="36" w:type="dxa"/>
            <w:vAlign w:val="center"/>
            <w:hideMark/>
          </w:tcPr>
          <w:p w14:paraId="3397785A" w14:textId="77777777" w:rsidR="0093279F" w:rsidRPr="0093279F" w:rsidRDefault="0093279F" w:rsidP="0093279F">
            <w:pPr>
              <w:rPr>
                <w:sz w:val="20"/>
                <w:szCs w:val="20"/>
              </w:rPr>
            </w:pPr>
          </w:p>
        </w:tc>
      </w:tr>
      <w:tr w:rsidR="0093279F" w:rsidRPr="0093279F" w14:paraId="7BF1CFAB" w14:textId="77777777" w:rsidTr="0093279F">
        <w:trPr>
          <w:trHeight w:val="345"/>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38EDA71A" w14:textId="77777777" w:rsidR="0093279F" w:rsidRPr="0093279F" w:rsidRDefault="0093279F" w:rsidP="0093279F">
            <w:pPr>
              <w:rPr>
                <w:rFonts w:ascii="Lato" w:hAnsi="Lato" w:cs="Calibri"/>
                <w:color w:val="000000"/>
                <w:sz w:val="20"/>
                <w:szCs w:val="20"/>
              </w:rPr>
            </w:pPr>
            <w:r w:rsidRPr="0093279F">
              <w:rPr>
                <w:rFonts w:ascii="Lato" w:hAnsi="Lato" w:cs="Calibri"/>
                <w:color w:val="000000"/>
                <w:sz w:val="20"/>
                <w:szCs w:val="20"/>
              </w:rPr>
              <w:t>Depreciación Bien  Inmueble</w:t>
            </w:r>
          </w:p>
        </w:tc>
        <w:tc>
          <w:tcPr>
            <w:tcW w:w="1700" w:type="dxa"/>
            <w:tcBorders>
              <w:top w:val="nil"/>
              <w:left w:val="nil"/>
              <w:bottom w:val="single" w:sz="4" w:space="0" w:color="auto"/>
              <w:right w:val="single" w:sz="4" w:space="0" w:color="auto"/>
            </w:tcBorders>
            <w:shd w:val="clear" w:color="auto" w:fill="auto"/>
            <w:vAlign w:val="center"/>
            <w:hideMark/>
          </w:tcPr>
          <w:p w14:paraId="103055D5"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95,508.36</w:t>
            </w:r>
          </w:p>
        </w:tc>
        <w:tc>
          <w:tcPr>
            <w:tcW w:w="1900" w:type="dxa"/>
            <w:tcBorders>
              <w:top w:val="nil"/>
              <w:left w:val="nil"/>
              <w:bottom w:val="single" w:sz="4" w:space="0" w:color="auto"/>
              <w:right w:val="single" w:sz="4" w:space="0" w:color="auto"/>
            </w:tcBorders>
            <w:shd w:val="clear" w:color="auto" w:fill="auto"/>
            <w:vAlign w:val="center"/>
            <w:hideMark/>
          </w:tcPr>
          <w:p w14:paraId="29598780"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23,877.09</w:t>
            </w:r>
          </w:p>
        </w:tc>
        <w:tc>
          <w:tcPr>
            <w:tcW w:w="36" w:type="dxa"/>
            <w:vAlign w:val="center"/>
            <w:hideMark/>
          </w:tcPr>
          <w:p w14:paraId="6AAFF909" w14:textId="77777777" w:rsidR="0093279F" w:rsidRPr="0093279F" w:rsidRDefault="0093279F" w:rsidP="0093279F">
            <w:pPr>
              <w:rPr>
                <w:sz w:val="20"/>
                <w:szCs w:val="20"/>
              </w:rPr>
            </w:pPr>
          </w:p>
        </w:tc>
      </w:tr>
      <w:tr w:rsidR="0093279F" w:rsidRPr="0093279F" w14:paraId="4C1985AC" w14:textId="77777777" w:rsidTr="0093279F">
        <w:trPr>
          <w:trHeight w:val="345"/>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06B8C790" w14:textId="77777777" w:rsidR="0093279F" w:rsidRPr="0093279F" w:rsidRDefault="0093279F" w:rsidP="0093279F">
            <w:pPr>
              <w:rPr>
                <w:rFonts w:ascii="Lato" w:hAnsi="Lato" w:cs="Calibri"/>
                <w:color w:val="000000"/>
                <w:sz w:val="20"/>
                <w:szCs w:val="20"/>
              </w:rPr>
            </w:pPr>
            <w:r w:rsidRPr="0093279F">
              <w:rPr>
                <w:rFonts w:ascii="Lato" w:hAnsi="Lato" w:cs="Calibri"/>
                <w:color w:val="000000"/>
                <w:sz w:val="20"/>
                <w:szCs w:val="20"/>
              </w:rPr>
              <w:t>Depreciación Bien Mueble</w:t>
            </w:r>
          </w:p>
        </w:tc>
        <w:tc>
          <w:tcPr>
            <w:tcW w:w="1700" w:type="dxa"/>
            <w:tcBorders>
              <w:top w:val="nil"/>
              <w:left w:val="nil"/>
              <w:bottom w:val="single" w:sz="4" w:space="0" w:color="auto"/>
              <w:right w:val="single" w:sz="4" w:space="0" w:color="auto"/>
            </w:tcBorders>
            <w:shd w:val="clear" w:color="auto" w:fill="auto"/>
            <w:vAlign w:val="center"/>
            <w:hideMark/>
          </w:tcPr>
          <w:p w14:paraId="79CC9D46"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1,300,041.60</w:t>
            </w:r>
          </w:p>
        </w:tc>
        <w:tc>
          <w:tcPr>
            <w:tcW w:w="1900" w:type="dxa"/>
            <w:tcBorders>
              <w:top w:val="nil"/>
              <w:left w:val="nil"/>
              <w:bottom w:val="single" w:sz="4" w:space="0" w:color="auto"/>
              <w:right w:val="single" w:sz="4" w:space="0" w:color="auto"/>
            </w:tcBorders>
            <w:shd w:val="clear" w:color="auto" w:fill="auto"/>
            <w:vAlign w:val="center"/>
            <w:hideMark/>
          </w:tcPr>
          <w:p w14:paraId="39BA8EF3"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363,379.32</w:t>
            </w:r>
          </w:p>
        </w:tc>
        <w:tc>
          <w:tcPr>
            <w:tcW w:w="36" w:type="dxa"/>
            <w:vAlign w:val="center"/>
            <w:hideMark/>
          </w:tcPr>
          <w:p w14:paraId="450AD851" w14:textId="77777777" w:rsidR="0093279F" w:rsidRPr="0093279F" w:rsidRDefault="0093279F" w:rsidP="0093279F">
            <w:pPr>
              <w:rPr>
                <w:sz w:val="20"/>
                <w:szCs w:val="20"/>
              </w:rPr>
            </w:pPr>
          </w:p>
        </w:tc>
      </w:tr>
      <w:tr w:rsidR="0093279F" w:rsidRPr="0093279F" w14:paraId="6ABEB177" w14:textId="77777777" w:rsidTr="0093279F">
        <w:trPr>
          <w:trHeight w:val="390"/>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0A2A070E" w14:textId="77777777" w:rsidR="0093279F" w:rsidRPr="0093279F" w:rsidRDefault="0093279F" w:rsidP="0093279F">
            <w:pPr>
              <w:jc w:val="both"/>
              <w:rPr>
                <w:rFonts w:ascii="Lato" w:hAnsi="Lato" w:cs="Calibri"/>
                <w:color w:val="000000"/>
                <w:sz w:val="20"/>
                <w:szCs w:val="20"/>
              </w:rPr>
            </w:pPr>
            <w:r w:rsidRPr="0093279F">
              <w:rPr>
                <w:rFonts w:ascii="Lato" w:hAnsi="Lato" w:cs="Calibri"/>
                <w:color w:val="000000"/>
                <w:sz w:val="20"/>
                <w:szCs w:val="20"/>
              </w:rPr>
              <w:t>Amortización</w:t>
            </w:r>
          </w:p>
        </w:tc>
        <w:tc>
          <w:tcPr>
            <w:tcW w:w="1700" w:type="dxa"/>
            <w:tcBorders>
              <w:top w:val="nil"/>
              <w:left w:val="nil"/>
              <w:bottom w:val="single" w:sz="4" w:space="0" w:color="auto"/>
              <w:right w:val="single" w:sz="4" w:space="0" w:color="auto"/>
            </w:tcBorders>
            <w:shd w:val="clear" w:color="auto" w:fill="auto"/>
            <w:vAlign w:val="center"/>
            <w:hideMark/>
          </w:tcPr>
          <w:p w14:paraId="095D6953"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3,191,004.65</w:t>
            </w:r>
          </w:p>
        </w:tc>
        <w:tc>
          <w:tcPr>
            <w:tcW w:w="1900" w:type="dxa"/>
            <w:tcBorders>
              <w:top w:val="nil"/>
              <w:left w:val="nil"/>
              <w:bottom w:val="single" w:sz="4" w:space="0" w:color="auto"/>
              <w:right w:val="single" w:sz="4" w:space="0" w:color="auto"/>
            </w:tcBorders>
            <w:shd w:val="clear" w:color="auto" w:fill="auto"/>
            <w:vAlign w:val="center"/>
            <w:hideMark/>
          </w:tcPr>
          <w:p w14:paraId="5F9E4255"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333,919.65</w:t>
            </w:r>
          </w:p>
        </w:tc>
        <w:tc>
          <w:tcPr>
            <w:tcW w:w="36" w:type="dxa"/>
            <w:vAlign w:val="center"/>
            <w:hideMark/>
          </w:tcPr>
          <w:p w14:paraId="5563A506" w14:textId="77777777" w:rsidR="0093279F" w:rsidRPr="0093279F" w:rsidRDefault="0093279F" w:rsidP="0093279F">
            <w:pPr>
              <w:rPr>
                <w:sz w:val="20"/>
                <w:szCs w:val="20"/>
              </w:rPr>
            </w:pPr>
          </w:p>
        </w:tc>
      </w:tr>
      <w:tr w:rsidR="0093279F" w:rsidRPr="0093279F" w14:paraId="02B11414" w14:textId="77777777" w:rsidTr="0093279F">
        <w:trPr>
          <w:trHeight w:val="330"/>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30AB1DB7" w14:textId="77777777" w:rsidR="0093279F" w:rsidRPr="0093279F" w:rsidRDefault="0093279F" w:rsidP="0093279F">
            <w:pPr>
              <w:jc w:val="both"/>
              <w:rPr>
                <w:rFonts w:ascii="Lato" w:hAnsi="Lato" w:cs="Calibri"/>
                <w:color w:val="000000"/>
                <w:sz w:val="20"/>
                <w:szCs w:val="20"/>
              </w:rPr>
            </w:pPr>
            <w:r w:rsidRPr="0093279F">
              <w:rPr>
                <w:rFonts w:ascii="Lato" w:hAnsi="Lato" w:cs="Calibri"/>
                <w:color w:val="000000"/>
                <w:sz w:val="20"/>
                <w:szCs w:val="20"/>
              </w:rPr>
              <w:t>Otros Gastos</w:t>
            </w:r>
          </w:p>
        </w:tc>
        <w:tc>
          <w:tcPr>
            <w:tcW w:w="1700" w:type="dxa"/>
            <w:tcBorders>
              <w:top w:val="nil"/>
              <w:left w:val="nil"/>
              <w:bottom w:val="single" w:sz="4" w:space="0" w:color="auto"/>
              <w:right w:val="single" w:sz="4" w:space="0" w:color="auto"/>
            </w:tcBorders>
            <w:shd w:val="clear" w:color="auto" w:fill="auto"/>
            <w:vAlign w:val="center"/>
            <w:hideMark/>
          </w:tcPr>
          <w:p w14:paraId="2F9FB625"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-62.60</w:t>
            </w:r>
          </w:p>
        </w:tc>
        <w:tc>
          <w:tcPr>
            <w:tcW w:w="1900" w:type="dxa"/>
            <w:tcBorders>
              <w:top w:val="nil"/>
              <w:left w:val="nil"/>
              <w:bottom w:val="single" w:sz="4" w:space="0" w:color="auto"/>
              <w:right w:val="single" w:sz="4" w:space="0" w:color="auto"/>
            </w:tcBorders>
            <w:shd w:val="clear" w:color="auto" w:fill="auto"/>
            <w:vAlign w:val="center"/>
            <w:hideMark/>
          </w:tcPr>
          <w:p w14:paraId="1D1B79EB"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-4,460.65</w:t>
            </w:r>
          </w:p>
        </w:tc>
        <w:tc>
          <w:tcPr>
            <w:tcW w:w="36" w:type="dxa"/>
            <w:vAlign w:val="center"/>
            <w:hideMark/>
          </w:tcPr>
          <w:p w14:paraId="4220E2FE" w14:textId="77777777" w:rsidR="0093279F" w:rsidRPr="0093279F" w:rsidRDefault="0093279F" w:rsidP="0093279F">
            <w:pPr>
              <w:rPr>
                <w:sz w:val="20"/>
                <w:szCs w:val="20"/>
              </w:rPr>
            </w:pPr>
          </w:p>
        </w:tc>
      </w:tr>
      <w:tr w:rsidR="0093279F" w:rsidRPr="0093279F" w14:paraId="7E7EB75B" w14:textId="77777777" w:rsidTr="0093279F">
        <w:trPr>
          <w:trHeight w:val="330"/>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5E5BE2A9" w14:textId="77777777" w:rsidR="0093279F" w:rsidRPr="0093279F" w:rsidRDefault="0093279F" w:rsidP="0093279F">
            <w:pPr>
              <w:jc w:val="both"/>
              <w:rPr>
                <w:rFonts w:ascii="Lato" w:hAnsi="Lato" w:cs="Calibri"/>
                <w:color w:val="000000"/>
                <w:sz w:val="20"/>
                <w:szCs w:val="20"/>
              </w:rPr>
            </w:pPr>
            <w:r w:rsidRPr="0093279F">
              <w:rPr>
                <w:rFonts w:ascii="Lato" w:hAnsi="Lato" w:cs="Calibri"/>
                <w:color w:val="000000"/>
                <w:sz w:val="20"/>
                <w:szCs w:val="20"/>
              </w:rPr>
              <w:t>Inversion publica no capitalizable</w:t>
            </w:r>
          </w:p>
        </w:tc>
        <w:tc>
          <w:tcPr>
            <w:tcW w:w="1700" w:type="dxa"/>
            <w:tcBorders>
              <w:top w:val="nil"/>
              <w:left w:val="nil"/>
              <w:bottom w:val="single" w:sz="4" w:space="0" w:color="auto"/>
              <w:right w:val="single" w:sz="4" w:space="0" w:color="auto"/>
            </w:tcBorders>
            <w:shd w:val="clear" w:color="auto" w:fill="auto"/>
            <w:vAlign w:val="center"/>
            <w:hideMark/>
          </w:tcPr>
          <w:p w14:paraId="06134B5C"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115,559,875.74</w:t>
            </w:r>
          </w:p>
        </w:tc>
        <w:tc>
          <w:tcPr>
            <w:tcW w:w="1900" w:type="dxa"/>
            <w:tcBorders>
              <w:top w:val="nil"/>
              <w:left w:val="nil"/>
              <w:bottom w:val="single" w:sz="4" w:space="0" w:color="auto"/>
              <w:right w:val="single" w:sz="4" w:space="0" w:color="auto"/>
            </w:tcBorders>
            <w:shd w:val="clear" w:color="auto" w:fill="auto"/>
            <w:vAlign w:val="center"/>
            <w:hideMark/>
          </w:tcPr>
          <w:p w14:paraId="2D3ECA5C"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71287452.74</w:t>
            </w:r>
          </w:p>
        </w:tc>
        <w:tc>
          <w:tcPr>
            <w:tcW w:w="36" w:type="dxa"/>
            <w:vAlign w:val="center"/>
            <w:hideMark/>
          </w:tcPr>
          <w:p w14:paraId="5CE5FF44" w14:textId="77777777" w:rsidR="0093279F" w:rsidRPr="0093279F" w:rsidRDefault="0093279F" w:rsidP="0093279F">
            <w:pPr>
              <w:rPr>
                <w:sz w:val="20"/>
                <w:szCs w:val="20"/>
              </w:rPr>
            </w:pPr>
          </w:p>
        </w:tc>
      </w:tr>
      <w:tr w:rsidR="0093279F" w:rsidRPr="0093279F" w14:paraId="4F2F3FA2" w14:textId="77777777" w:rsidTr="0093279F">
        <w:trPr>
          <w:trHeight w:val="330"/>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5E4D0E3A" w14:textId="77777777" w:rsidR="0093279F" w:rsidRPr="0093279F" w:rsidRDefault="0093279F" w:rsidP="0093279F">
            <w:pPr>
              <w:jc w:val="both"/>
              <w:rPr>
                <w:rFonts w:ascii="Lato" w:hAnsi="Lato" w:cs="Calibri"/>
                <w:color w:val="000000"/>
                <w:sz w:val="20"/>
                <w:szCs w:val="20"/>
              </w:rPr>
            </w:pPr>
            <w:r w:rsidRPr="0093279F">
              <w:rPr>
                <w:rFonts w:ascii="Lato" w:hAnsi="Lato" w:cs="Calibri"/>
                <w:color w:val="000000"/>
                <w:sz w:val="20"/>
                <w:szCs w:val="20"/>
              </w:rPr>
              <w:t>Incrementos en las provisiones</w:t>
            </w:r>
          </w:p>
        </w:tc>
        <w:tc>
          <w:tcPr>
            <w:tcW w:w="1700" w:type="dxa"/>
            <w:tcBorders>
              <w:top w:val="nil"/>
              <w:left w:val="nil"/>
              <w:bottom w:val="single" w:sz="4" w:space="0" w:color="auto"/>
              <w:right w:val="single" w:sz="4" w:space="0" w:color="auto"/>
            </w:tcBorders>
            <w:shd w:val="clear" w:color="auto" w:fill="auto"/>
            <w:vAlign w:val="center"/>
            <w:hideMark/>
          </w:tcPr>
          <w:p w14:paraId="4D279DC3"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-85,135,409.35</w:t>
            </w:r>
          </w:p>
        </w:tc>
        <w:tc>
          <w:tcPr>
            <w:tcW w:w="1900" w:type="dxa"/>
            <w:tcBorders>
              <w:top w:val="nil"/>
              <w:left w:val="nil"/>
              <w:bottom w:val="single" w:sz="4" w:space="0" w:color="auto"/>
              <w:right w:val="single" w:sz="4" w:space="0" w:color="auto"/>
            </w:tcBorders>
            <w:shd w:val="clear" w:color="auto" w:fill="auto"/>
            <w:vAlign w:val="center"/>
            <w:hideMark/>
          </w:tcPr>
          <w:p w14:paraId="03DC21C1"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 </w:t>
            </w:r>
          </w:p>
        </w:tc>
        <w:tc>
          <w:tcPr>
            <w:tcW w:w="36" w:type="dxa"/>
            <w:vAlign w:val="center"/>
            <w:hideMark/>
          </w:tcPr>
          <w:p w14:paraId="2F078969" w14:textId="77777777" w:rsidR="0093279F" w:rsidRPr="0093279F" w:rsidRDefault="0093279F" w:rsidP="0093279F">
            <w:pPr>
              <w:rPr>
                <w:sz w:val="20"/>
                <w:szCs w:val="20"/>
              </w:rPr>
            </w:pPr>
          </w:p>
        </w:tc>
      </w:tr>
      <w:tr w:rsidR="0093279F" w:rsidRPr="0093279F" w14:paraId="0C7EDB9B" w14:textId="77777777" w:rsidTr="0093279F">
        <w:trPr>
          <w:trHeight w:val="660"/>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62A9166C" w14:textId="77777777" w:rsidR="0093279F" w:rsidRPr="0093279F" w:rsidRDefault="0093279F" w:rsidP="0093279F">
            <w:pPr>
              <w:jc w:val="both"/>
              <w:rPr>
                <w:rFonts w:ascii="Lato" w:hAnsi="Lato" w:cs="Calibri"/>
                <w:color w:val="000000"/>
                <w:sz w:val="20"/>
                <w:szCs w:val="20"/>
              </w:rPr>
            </w:pPr>
            <w:r w:rsidRPr="0093279F">
              <w:rPr>
                <w:rFonts w:ascii="Lato" w:hAnsi="Lato" w:cs="Calibri"/>
                <w:color w:val="000000"/>
                <w:sz w:val="20"/>
                <w:szCs w:val="20"/>
              </w:rPr>
              <w:t>Incremento en inversiones producido por revaluación</w:t>
            </w:r>
          </w:p>
        </w:tc>
        <w:tc>
          <w:tcPr>
            <w:tcW w:w="1700" w:type="dxa"/>
            <w:tcBorders>
              <w:top w:val="nil"/>
              <w:left w:val="nil"/>
              <w:bottom w:val="single" w:sz="4" w:space="0" w:color="auto"/>
              <w:right w:val="single" w:sz="4" w:space="0" w:color="auto"/>
            </w:tcBorders>
            <w:shd w:val="clear" w:color="auto" w:fill="auto"/>
            <w:vAlign w:val="center"/>
            <w:hideMark/>
          </w:tcPr>
          <w:p w14:paraId="0BCE0EA5"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0</w:t>
            </w:r>
          </w:p>
        </w:tc>
        <w:tc>
          <w:tcPr>
            <w:tcW w:w="1900" w:type="dxa"/>
            <w:tcBorders>
              <w:top w:val="nil"/>
              <w:left w:val="nil"/>
              <w:bottom w:val="single" w:sz="4" w:space="0" w:color="auto"/>
              <w:right w:val="single" w:sz="4" w:space="0" w:color="auto"/>
            </w:tcBorders>
            <w:shd w:val="clear" w:color="auto" w:fill="auto"/>
            <w:vAlign w:val="center"/>
            <w:hideMark/>
          </w:tcPr>
          <w:p w14:paraId="7B148882"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0</w:t>
            </w:r>
          </w:p>
        </w:tc>
        <w:tc>
          <w:tcPr>
            <w:tcW w:w="36" w:type="dxa"/>
            <w:vAlign w:val="center"/>
            <w:hideMark/>
          </w:tcPr>
          <w:p w14:paraId="5DC5E8BF" w14:textId="77777777" w:rsidR="0093279F" w:rsidRPr="0093279F" w:rsidRDefault="0093279F" w:rsidP="0093279F">
            <w:pPr>
              <w:rPr>
                <w:sz w:val="20"/>
                <w:szCs w:val="20"/>
              </w:rPr>
            </w:pPr>
          </w:p>
        </w:tc>
      </w:tr>
      <w:tr w:rsidR="0093279F" w:rsidRPr="0093279F" w14:paraId="0EE9D8A9" w14:textId="77777777" w:rsidTr="0093279F">
        <w:trPr>
          <w:trHeight w:val="660"/>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79BB7237" w14:textId="77777777" w:rsidR="0093279F" w:rsidRPr="0093279F" w:rsidRDefault="0093279F" w:rsidP="0093279F">
            <w:pPr>
              <w:jc w:val="both"/>
              <w:rPr>
                <w:rFonts w:ascii="Lato" w:hAnsi="Lato" w:cs="Calibri"/>
                <w:color w:val="000000"/>
                <w:sz w:val="20"/>
                <w:szCs w:val="20"/>
              </w:rPr>
            </w:pPr>
            <w:r w:rsidRPr="0093279F">
              <w:rPr>
                <w:rFonts w:ascii="Lato" w:hAnsi="Lato" w:cs="Calibri"/>
                <w:color w:val="000000"/>
                <w:sz w:val="20"/>
                <w:szCs w:val="20"/>
              </w:rPr>
              <w:t>Ganancia/pérdida en venta de bienes muebles e inmuebles e intangibles</w:t>
            </w:r>
          </w:p>
        </w:tc>
        <w:tc>
          <w:tcPr>
            <w:tcW w:w="1700" w:type="dxa"/>
            <w:tcBorders>
              <w:top w:val="nil"/>
              <w:left w:val="nil"/>
              <w:bottom w:val="single" w:sz="4" w:space="0" w:color="auto"/>
              <w:right w:val="single" w:sz="4" w:space="0" w:color="auto"/>
            </w:tcBorders>
            <w:shd w:val="clear" w:color="auto" w:fill="auto"/>
            <w:vAlign w:val="center"/>
            <w:hideMark/>
          </w:tcPr>
          <w:p w14:paraId="2719AEEE"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0</w:t>
            </w:r>
          </w:p>
        </w:tc>
        <w:tc>
          <w:tcPr>
            <w:tcW w:w="1900" w:type="dxa"/>
            <w:tcBorders>
              <w:top w:val="nil"/>
              <w:left w:val="nil"/>
              <w:bottom w:val="single" w:sz="4" w:space="0" w:color="auto"/>
              <w:right w:val="single" w:sz="4" w:space="0" w:color="auto"/>
            </w:tcBorders>
            <w:shd w:val="clear" w:color="auto" w:fill="auto"/>
            <w:vAlign w:val="center"/>
            <w:hideMark/>
          </w:tcPr>
          <w:p w14:paraId="1F58992F"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0</w:t>
            </w:r>
          </w:p>
        </w:tc>
        <w:tc>
          <w:tcPr>
            <w:tcW w:w="36" w:type="dxa"/>
            <w:vAlign w:val="center"/>
            <w:hideMark/>
          </w:tcPr>
          <w:p w14:paraId="24F966CF" w14:textId="77777777" w:rsidR="0093279F" w:rsidRPr="0093279F" w:rsidRDefault="0093279F" w:rsidP="0093279F">
            <w:pPr>
              <w:rPr>
                <w:sz w:val="20"/>
                <w:szCs w:val="20"/>
              </w:rPr>
            </w:pPr>
          </w:p>
        </w:tc>
      </w:tr>
      <w:tr w:rsidR="0093279F" w:rsidRPr="0093279F" w14:paraId="3024A8B6" w14:textId="77777777" w:rsidTr="0093279F">
        <w:trPr>
          <w:trHeight w:val="330"/>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3C298D7B" w14:textId="77777777" w:rsidR="0093279F" w:rsidRPr="0093279F" w:rsidRDefault="0093279F" w:rsidP="0093279F">
            <w:pPr>
              <w:jc w:val="both"/>
              <w:rPr>
                <w:rFonts w:ascii="Lato" w:hAnsi="Lato" w:cs="Calibri"/>
                <w:color w:val="000000"/>
                <w:sz w:val="20"/>
                <w:szCs w:val="20"/>
              </w:rPr>
            </w:pPr>
            <w:r w:rsidRPr="0093279F">
              <w:rPr>
                <w:rFonts w:ascii="Lato" w:hAnsi="Lato" w:cs="Calibri"/>
                <w:color w:val="000000"/>
                <w:sz w:val="20"/>
                <w:szCs w:val="20"/>
              </w:rPr>
              <w:t>Incremento en cuentas por cobrar</w:t>
            </w:r>
          </w:p>
        </w:tc>
        <w:tc>
          <w:tcPr>
            <w:tcW w:w="1700" w:type="dxa"/>
            <w:tcBorders>
              <w:top w:val="nil"/>
              <w:left w:val="nil"/>
              <w:bottom w:val="single" w:sz="4" w:space="0" w:color="auto"/>
              <w:right w:val="single" w:sz="4" w:space="0" w:color="auto"/>
            </w:tcBorders>
            <w:shd w:val="clear" w:color="auto" w:fill="auto"/>
            <w:vAlign w:val="center"/>
            <w:hideMark/>
          </w:tcPr>
          <w:p w14:paraId="21258978"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0</w:t>
            </w:r>
          </w:p>
        </w:tc>
        <w:tc>
          <w:tcPr>
            <w:tcW w:w="1900" w:type="dxa"/>
            <w:tcBorders>
              <w:top w:val="nil"/>
              <w:left w:val="nil"/>
              <w:bottom w:val="single" w:sz="4" w:space="0" w:color="auto"/>
              <w:right w:val="single" w:sz="4" w:space="0" w:color="auto"/>
            </w:tcBorders>
            <w:shd w:val="clear" w:color="auto" w:fill="auto"/>
            <w:vAlign w:val="center"/>
            <w:hideMark/>
          </w:tcPr>
          <w:p w14:paraId="381775A5" w14:textId="77777777" w:rsidR="0093279F" w:rsidRPr="0093279F" w:rsidRDefault="0093279F" w:rsidP="0093279F">
            <w:pPr>
              <w:jc w:val="center"/>
              <w:rPr>
                <w:rFonts w:ascii="Lato" w:hAnsi="Lato" w:cs="Calibri"/>
                <w:color w:val="000000"/>
                <w:sz w:val="20"/>
                <w:szCs w:val="20"/>
              </w:rPr>
            </w:pPr>
            <w:r w:rsidRPr="0093279F">
              <w:rPr>
                <w:rFonts w:ascii="Lato" w:hAnsi="Lato" w:cs="Calibri"/>
                <w:color w:val="000000"/>
                <w:sz w:val="20"/>
                <w:szCs w:val="20"/>
              </w:rPr>
              <w:t>0</w:t>
            </w:r>
          </w:p>
        </w:tc>
        <w:tc>
          <w:tcPr>
            <w:tcW w:w="36" w:type="dxa"/>
            <w:vAlign w:val="center"/>
            <w:hideMark/>
          </w:tcPr>
          <w:p w14:paraId="7709057E" w14:textId="77777777" w:rsidR="0093279F" w:rsidRPr="0093279F" w:rsidRDefault="0093279F" w:rsidP="0093279F">
            <w:pPr>
              <w:rPr>
                <w:sz w:val="20"/>
                <w:szCs w:val="20"/>
              </w:rPr>
            </w:pPr>
          </w:p>
        </w:tc>
      </w:tr>
      <w:tr w:rsidR="0093279F" w:rsidRPr="0093279F" w14:paraId="51391F01" w14:textId="77777777" w:rsidTr="0093279F">
        <w:trPr>
          <w:trHeight w:val="660"/>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0969245D" w14:textId="77777777" w:rsidR="0093279F" w:rsidRPr="0093279F" w:rsidRDefault="0093279F" w:rsidP="0093279F">
            <w:pPr>
              <w:jc w:val="both"/>
              <w:rPr>
                <w:rFonts w:ascii="Lato" w:hAnsi="Lato" w:cs="Calibri"/>
                <w:b/>
                <w:bCs/>
                <w:color w:val="000000"/>
                <w:sz w:val="20"/>
                <w:szCs w:val="20"/>
              </w:rPr>
            </w:pPr>
            <w:r w:rsidRPr="0093279F">
              <w:rPr>
                <w:rFonts w:ascii="Lato" w:hAnsi="Lato" w:cs="Calibri"/>
                <w:b/>
                <w:bCs/>
                <w:color w:val="000000"/>
                <w:sz w:val="20"/>
                <w:szCs w:val="20"/>
              </w:rPr>
              <w:t xml:space="preserve">Flujo de Efectivo Netos de las actividades de operación </w:t>
            </w:r>
          </w:p>
        </w:tc>
        <w:tc>
          <w:tcPr>
            <w:tcW w:w="1700" w:type="dxa"/>
            <w:tcBorders>
              <w:top w:val="nil"/>
              <w:left w:val="nil"/>
              <w:bottom w:val="single" w:sz="4" w:space="0" w:color="auto"/>
              <w:right w:val="single" w:sz="4" w:space="0" w:color="auto"/>
            </w:tcBorders>
            <w:shd w:val="clear" w:color="auto" w:fill="auto"/>
            <w:vAlign w:val="center"/>
            <w:hideMark/>
          </w:tcPr>
          <w:p w14:paraId="21A4B9E3" w14:textId="77777777" w:rsidR="0093279F" w:rsidRPr="0093279F" w:rsidRDefault="0093279F" w:rsidP="0093279F">
            <w:pPr>
              <w:jc w:val="center"/>
              <w:rPr>
                <w:rFonts w:ascii="Lato" w:hAnsi="Lato" w:cs="Calibri"/>
                <w:b/>
                <w:bCs/>
                <w:color w:val="000000"/>
                <w:sz w:val="20"/>
                <w:szCs w:val="20"/>
              </w:rPr>
            </w:pPr>
            <w:r w:rsidRPr="0093279F">
              <w:rPr>
                <w:rFonts w:ascii="Lato" w:hAnsi="Lato" w:cs="Calibri"/>
                <w:b/>
                <w:bCs/>
                <w:color w:val="000000"/>
                <w:sz w:val="20"/>
                <w:szCs w:val="20"/>
              </w:rPr>
              <w:t>430,279,738.95</w:t>
            </w:r>
          </w:p>
        </w:tc>
        <w:tc>
          <w:tcPr>
            <w:tcW w:w="1900" w:type="dxa"/>
            <w:tcBorders>
              <w:top w:val="nil"/>
              <w:left w:val="nil"/>
              <w:bottom w:val="single" w:sz="4" w:space="0" w:color="auto"/>
              <w:right w:val="single" w:sz="4" w:space="0" w:color="auto"/>
            </w:tcBorders>
            <w:shd w:val="clear" w:color="auto" w:fill="auto"/>
            <w:vAlign w:val="center"/>
            <w:hideMark/>
          </w:tcPr>
          <w:p w14:paraId="477BF27C" w14:textId="77777777" w:rsidR="0093279F" w:rsidRPr="0093279F" w:rsidRDefault="0093279F" w:rsidP="0093279F">
            <w:pPr>
              <w:jc w:val="center"/>
              <w:rPr>
                <w:rFonts w:ascii="Lato" w:hAnsi="Lato" w:cs="Calibri"/>
                <w:b/>
                <w:bCs/>
                <w:color w:val="000000"/>
                <w:sz w:val="20"/>
                <w:szCs w:val="20"/>
              </w:rPr>
            </w:pPr>
            <w:r w:rsidRPr="0093279F">
              <w:rPr>
                <w:rFonts w:ascii="Lato" w:hAnsi="Lato" w:cs="Calibri"/>
                <w:b/>
                <w:bCs/>
                <w:color w:val="000000"/>
                <w:sz w:val="20"/>
                <w:szCs w:val="20"/>
              </w:rPr>
              <w:t>79,903,260.02</w:t>
            </w:r>
          </w:p>
        </w:tc>
        <w:tc>
          <w:tcPr>
            <w:tcW w:w="36" w:type="dxa"/>
            <w:vAlign w:val="center"/>
            <w:hideMark/>
          </w:tcPr>
          <w:p w14:paraId="791261A6" w14:textId="77777777" w:rsidR="0093279F" w:rsidRPr="0093279F" w:rsidRDefault="0093279F" w:rsidP="0093279F">
            <w:pPr>
              <w:rPr>
                <w:sz w:val="20"/>
                <w:szCs w:val="20"/>
              </w:rPr>
            </w:pPr>
          </w:p>
        </w:tc>
      </w:tr>
    </w:tbl>
    <w:p w14:paraId="351EB3E5" w14:textId="75E821C5" w:rsidR="006903EE" w:rsidRDefault="006903EE" w:rsidP="002F02B1">
      <w:pPr>
        <w:pStyle w:val="ROMANOS"/>
        <w:spacing w:after="0" w:line="240" w:lineRule="exact"/>
        <w:ind w:left="0" w:firstLine="0"/>
        <w:rPr>
          <w:rFonts w:ascii="Lato" w:hAnsi="Lato"/>
          <w:sz w:val="20"/>
          <w:szCs w:val="20"/>
          <w:lang w:val="es-MX"/>
        </w:rPr>
      </w:pPr>
    </w:p>
    <w:p w14:paraId="069FE068" w14:textId="77777777" w:rsidR="00D3639A" w:rsidRDefault="00D3639A" w:rsidP="00086552">
      <w:pPr>
        <w:pStyle w:val="ROMANOS"/>
        <w:spacing w:after="0" w:line="240" w:lineRule="exact"/>
        <w:ind w:left="0" w:firstLine="0"/>
        <w:rPr>
          <w:rFonts w:ascii="Lato" w:hAnsi="Lato"/>
          <w:sz w:val="20"/>
          <w:szCs w:val="20"/>
          <w:lang w:val="es-MX"/>
        </w:rPr>
      </w:pPr>
    </w:p>
    <w:p w14:paraId="6B651591" w14:textId="77777777" w:rsidR="00246FCB" w:rsidRPr="00FA62A3" w:rsidRDefault="00246FCB" w:rsidP="00C24E91">
      <w:pPr>
        <w:pStyle w:val="INCISO"/>
        <w:spacing w:after="0" w:line="240" w:lineRule="exact"/>
        <w:ind w:left="0" w:firstLine="0"/>
        <w:rPr>
          <w:rFonts w:ascii="Lato" w:hAnsi="Lato"/>
          <w:b/>
          <w:smallCaps/>
          <w:sz w:val="20"/>
          <w:szCs w:val="20"/>
        </w:rPr>
      </w:pPr>
    </w:p>
    <w:p w14:paraId="5EE8D128" w14:textId="77777777" w:rsidR="00E4479B" w:rsidRPr="00FA62A3" w:rsidRDefault="00E4479B" w:rsidP="00E4479B">
      <w:pPr>
        <w:pStyle w:val="INCISO"/>
        <w:spacing w:after="0" w:line="240" w:lineRule="exact"/>
        <w:ind w:left="360"/>
        <w:rPr>
          <w:rFonts w:ascii="Lato" w:hAnsi="Lato"/>
          <w:b/>
          <w:smallCaps/>
          <w:sz w:val="20"/>
          <w:szCs w:val="20"/>
        </w:rPr>
      </w:pPr>
      <w:r w:rsidRPr="00FA62A3">
        <w:rPr>
          <w:rFonts w:ascii="Lato" w:hAnsi="Lato"/>
          <w:b/>
          <w:smallCaps/>
          <w:sz w:val="20"/>
          <w:szCs w:val="20"/>
        </w:rPr>
        <w:t>V) Conciliación entre los ingresos presupuestarios y contables, así como entre los egresos presupuestarios y los gastos contables</w:t>
      </w:r>
    </w:p>
    <w:p w14:paraId="3BBB7099" w14:textId="13C9EA71" w:rsidR="002F02B1" w:rsidRPr="002F02B1" w:rsidRDefault="00E55078" w:rsidP="002F02B1">
      <w:pPr>
        <w:numPr>
          <w:ilvl w:val="0"/>
          <w:numId w:val="14"/>
        </w:numPr>
        <w:ind w:right="49"/>
        <w:jc w:val="both"/>
        <w:rPr>
          <w:rFonts w:ascii="Lato" w:hAnsi="Lato" w:cstheme="minorHAnsi"/>
          <w:color w:val="000000"/>
          <w:sz w:val="20"/>
          <w:szCs w:val="20"/>
          <w:lang w:val="es-ES"/>
        </w:rPr>
      </w:pPr>
      <w:r w:rsidRPr="00620BD5">
        <w:rPr>
          <w:rFonts w:ascii="Lato" w:hAnsi="Lato" w:cstheme="minorHAnsi"/>
          <w:color w:val="000000"/>
          <w:sz w:val="20"/>
          <w:szCs w:val="20"/>
          <w:lang w:val="es-ES"/>
        </w:rPr>
        <w:t>Conciliación entre los Ingresos Presupuestarios y Contables.</w:t>
      </w:r>
      <w:r w:rsidR="00721CC1" w:rsidRPr="00620BD5">
        <w:rPr>
          <w:rFonts w:ascii="Lato" w:hAnsi="Lato" w:cstheme="minorHAnsi"/>
          <w:color w:val="000000"/>
          <w:sz w:val="20"/>
          <w:szCs w:val="20"/>
          <w:lang w:val="es-ES"/>
        </w:rPr>
        <w:t xml:space="preserve"> </w:t>
      </w:r>
      <w:r w:rsidRPr="00620BD5">
        <w:rPr>
          <w:rFonts w:ascii="Lato" w:hAnsi="Lato" w:cstheme="minorHAnsi"/>
          <w:color w:val="000000"/>
          <w:sz w:val="20"/>
          <w:szCs w:val="20"/>
          <w:lang w:val="es-ES"/>
        </w:rPr>
        <w:t>Se presenta la conciliación entre los ingresos Pres</w:t>
      </w:r>
      <w:r w:rsidR="004C6953" w:rsidRPr="00620BD5">
        <w:rPr>
          <w:rFonts w:ascii="Lato" w:hAnsi="Lato" w:cstheme="minorHAnsi"/>
          <w:color w:val="000000"/>
          <w:sz w:val="20"/>
          <w:szCs w:val="20"/>
          <w:lang w:val="es-ES"/>
        </w:rPr>
        <w:t>upue</w:t>
      </w:r>
      <w:r w:rsidR="00C0125A" w:rsidRPr="00620BD5">
        <w:rPr>
          <w:rFonts w:ascii="Lato" w:hAnsi="Lato" w:cstheme="minorHAnsi"/>
          <w:color w:val="000000"/>
          <w:sz w:val="20"/>
          <w:szCs w:val="20"/>
          <w:lang w:val="es-ES"/>
        </w:rPr>
        <w:t>stari</w:t>
      </w:r>
      <w:r w:rsidR="00B17388" w:rsidRPr="00620BD5">
        <w:rPr>
          <w:rFonts w:ascii="Lato" w:hAnsi="Lato" w:cstheme="minorHAnsi"/>
          <w:color w:val="000000"/>
          <w:sz w:val="20"/>
          <w:szCs w:val="20"/>
          <w:lang w:val="es-ES"/>
        </w:rPr>
        <w:t xml:space="preserve">os y Contables </w:t>
      </w:r>
      <w:r w:rsidR="00124FF2">
        <w:rPr>
          <w:rFonts w:ascii="Lato" w:hAnsi="Lato"/>
          <w:sz w:val="20"/>
          <w:szCs w:val="20"/>
        </w:rPr>
        <w:t>Al 31 de Marzo</w:t>
      </w:r>
      <w:r w:rsidR="004A67BF">
        <w:rPr>
          <w:rFonts w:ascii="Lato" w:hAnsi="Lato"/>
          <w:sz w:val="20"/>
          <w:szCs w:val="20"/>
        </w:rPr>
        <w:t xml:space="preserve">  de 2026</w:t>
      </w:r>
    </w:p>
    <w:p w14:paraId="1F2234AB" w14:textId="7E4B368B" w:rsidR="002F02B1" w:rsidRDefault="002F02B1" w:rsidP="003549C8">
      <w:pPr>
        <w:ind w:left="1440" w:right="49"/>
        <w:jc w:val="both"/>
        <w:rPr>
          <w:rFonts w:ascii="Lato" w:hAnsi="Lato" w:cstheme="minorHAnsi"/>
          <w:color w:val="000000"/>
          <w:sz w:val="20"/>
          <w:szCs w:val="20"/>
          <w:lang w:val="es-ES"/>
        </w:rPr>
      </w:pPr>
    </w:p>
    <w:tbl>
      <w:tblPr>
        <w:tblW w:w="7400" w:type="dxa"/>
        <w:jc w:val="center"/>
        <w:tblCellMar>
          <w:left w:w="70" w:type="dxa"/>
          <w:right w:w="70" w:type="dxa"/>
        </w:tblCellMar>
        <w:tblLook w:val="04A0" w:firstRow="1" w:lastRow="0" w:firstColumn="1" w:lastColumn="0" w:noHBand="0" w:noVBand="1"/>
      </w:tblPr>
      <w:tblGrid>
        <w:gridCol w:w="4880"/>
        <w:gridCol w:w="2520"/>
      </w:tblGrid>
      <w:tr w:rsidR="008117FC" w:rsidRPr="008117FC" w14:paraId="1587BB81" w14:textId="77777777" w:rsidTr="008117FC">
        <w:trPr>
          <w:trHeight w:val="480"/>
          <w:jc w:val="center"/>
        </w:trPr>
        <w:tc>
          <w:tcPr>
            <w:tcW w:w="7400" w:type="dxa"/>
            <w:gridSpan w:val="2"/>
            <w:tcBorders>
              <w:top w:val="single" w:sz="4" w:space="0" w:color="auto"/>
              <w:left w:val="single" w:sz="4" w:space="0" w:color="auto"/>
              <w:bottom w:val="nil"/>
              <w:right w:val="single" w:sz="4" w:space="0" w:color="000000"/>
            </w:tcBorders>
            <w:shd w:val="clear" w:color="000000" w:fill="800000"/>
            <w:vAlign w:val="center"/>
            <w:hideMark/>
          </w:tcPr>
          <w:p w14:paraId="23A1E981" w14:textId="77777777" w:rsidR="008117FC" w:rsidRPr="008117FC" w:rsidRDefault="008117FC" w:rsidP="008117FC">
            <w:pPr>
              <w:jc w:val="center"/>
              <w:rPr>
                <w:rFonts w:ascii="Lato" w:hAnsi="Lato" w:cs="Calibri"/>
                <w:b/>
                <w:bCs/>
                <w:color w:val="FFFFFF"/>
                <w:sz w:val="20"/>
                <w:szCs w:val="20"/>
              </w:rPr>
            </w:pPr>
            <w:r w:rsidRPr="008117FC">
              <w:rPr>
                <w:rFonts w:ascii="Lato" w:hAnsi="Lato" w:cs="Calibri"/>
                <w:b/>
                <w:bCs/>
                <w:color w:val="FFFFFF"/>
                <w:sz w:val="20"/>
                <w:szCs w:val="20"/>
              </w:rPr>
              <w:t>INSTITUTO PARA EL DESARROLLO Y CERTIFICACION DE LA INFRAESTRUCTURA FISICA EDUCATIVA Y ELECTRICA DE YUCATAN</w:t>
            </w:r>
          </w:p>
        </w:tc>
      </w:tr>
      <w:tr w:rsidR="008117FC" w:rsidRPr="008117FC" w14:paraId="593A0E84" w14:textId="77777777" w:rsidTr="008117FC">
        <w:trPr>
          <w:trHeight w:val="300"/>
          <w:jc w:val="center"/>
        </w:trPr>
        <w:tc>
          <w:tcPr>
            <w:tcW w:w="7400" w:type="dxa"/>
            <w:gridSpan w:val="2"/>
            <w:tcBorders>
              <w:top w:val="nil"/>
              <w:left w:val="single" w:sz="4" w:space="0" w:color="auto"/>
              <w:bottom w:val="nil"/>
              <w:right w:val="single" w:sz="4" w:space="0" w:color="000000"/>
            </w:tcBorders>
            <w:shd w:val="clear" w:color="000000" w:fill="800000"/>
            <w:vAlign w:val="center"/>
            <w:hideMark/>
          </w:tcPr>
          <w:p w14:paraId="1330FBD6" w14:textId="77777777" w:rsidR="008117FC" w:rsidRPr="008117FC" w:rsidRDefault="008117FC" w:rsidP="008117FC">
            <w:pPr>
              <w:jc w:val="center"/>
              <w:rPr>
                <w:rFonts w:ascii="Lato" w:hAnsi="Lato" w:cs="Calibri"/>
                <w:b/>
                <w:bCs/>
                <w:color w:val="FFFFFF"/>
                <w:sz w:val="20"/>
                <w:szCs w:val="20"/>
              </w:rPr>
            </w:pPr>
            <w:r w:rsidRPr="008117FC">
              <w:rPr>
                <w:rFonts w:ascii="Lato" w:hAnsi="Lato" w:cs="Calibri"/>
                <w:b/>
                <w:bCs/>
                <w:color w:val="FFFFFF"/>
                <w:sz w:val="20"/>
                <w:szCs w:val="20"/>
              </w:rPr>
              <w:t>Conciliación entre los Ingresos Presupuestarios y Contables</w:t>
            </w:r>
          </w:p>
        </w:tc>
      </w:tr>
      <w:tr w:rsidR="008117FC" w:rsidRPr="008117FC" w14:paraId="2DF5D477" w14:textId="77777777" w:rsidTr="008117FC">
        <w:trPr>
          <w:trHeight w:val="300"/>
          <w:jc w:val="center"/>
        </w:trPr>
        <w:tc>
          <w:tcPr>
            <w:tcW w:w="7400" w:type="dxa"/>
            <w:gridSpan w:val="2"/>
            <w:tcBorders>
              <w:top w:val="nil"/>
              <w:left w:val="single" w:sz="4" w:space="0" w:color="auto"/>
              <w:bottom w:val="nil"/>
              <w:right w:val="single" w:sz="4" w:space="0" w:color="000000"/>
            </w:tcBorders>
            <w:shd w:val="clear" w:color="000000" w:fill="800000"/>
            <w:vAlign w:val="center"/>
            <w:hideMark/>
          </w:tcPr>
          <w:p w14:paraId="234BCCA0" w14:textId="28790F51" w:rsidR="008117FC" w:rsidRPr="008117FC" w:rsidRDefault="008117FC" w:rsidP="008117FC">
            <w:pPr>
              <w:jc w:val="center"/>
              <w:rPr>
                <w:rFonts w:ascii="Lato" w:hAnsi="Lato" w:cs="Calibri"/>
                <w:b/>
                <w:bCs/>
                <w:color w:val="FFFFFF"/>
                <w:sz w:val="20"/>
                <w:szCs w:val="20"/>
              </w:rPr>
            </w:pPr>
            <w:r w:rsidRPr="008117FC">
              <w:rPr>
                <w:rFonts w:ascii="Lato" w:hAnsi="Lato" w:cs="Calibri"/>
                <w:b/>
                <w:bCs/>
                <w:color w:val="FFFFFF"/>
                <w:sz w:val="20"/>
                <w:szCs w:val="20"/>
              </w:rPr>
              <w:t>Correspondiente Del 01/Enero/202</w:t>
            </w:r>
            <w:r w:rsidR="00A43CA8">
              <w:rPr>
                <w:rFonts w:ascii="Lato" w:hAnsi="Lato" w:cs="Calibri"/>
                <w:b/>
                <w:bCs/>
                <w:color w:val="FFFFFF"/>
                <w:sz w:val="20"/>
                <w:szCs w:val="20"/>
              </w:rPr>
              <w:t>6</w:t>
            </w:r>
            <w:r w:rsidRPr="008117FC">
              <w:rPr>
                <w:rFonts w:ascii="Lato" w:hAnsi="Lato" w:cs="Calibri"/>
                <w:b/>
                <w:bCs/>
                <w:color w:val="FFFFFF"/>
                <w:sz w:val="20"/>
                <w:szCs w:val="20"/>
              </w:rPr>
              <w:t xml:space="preserve"> al  31/Marzo/2026</w:t>
            </w:r>
          </w:p>
        </w:tc>
      </w:tr>
      <w:tr w:rsidR="008117FC" w:rsidRPr="008117FC" w14:paraId="436E82EF" w14:textId="77777777" w:rsidTr="008117FC">
        <w:trPr>
          <w:trHeight w:val="300"/>
          <w:jc w:val="center"/>
        </w:trPr>
        <w:tc>
          <w:tcPr>
            <w:tcW w:w="7400" w:type="dxa"/>
            <w:gridSpan w:val="2"/>
            <w:tcBorders>
              <w:top w:val="nil"/>
              <w:left w:val="single" w:sz="4" w:space="0" w:color="auto"/>
              <w:bottom w:val="nil"/>
              <w:right w:val="single" w:sz="4" w:space="0" w:color="000000"/>
            </w:tcBorders>
            <w:shd w:val="clear" w:color="000000" w:fill="800000"/>
            <w:vAlign w:val="center"/>
            <w:hideMark/>
          </w:tcPr>
          <w:p w14:paraId="4AE4B7DD" w14:textId="77777777" w:rsidR="008117FC" w:rsidRPr="008117FC" w:rsidRDefault="008117FC" w:rsidP="008117FC">
            <w:pPr>
              <w:jc w:val="center"/>
              <w:rPr>
                <w:rFonts w:ascii="Lato" w:hAnsi="Lato" w:cs="Calibri"/>
                <w:b/>
                <w:bCs/>
                <w:color w:val="FFFFFF"/>
                <w:sz w:val="20"/>
                <w:szCs w:val="20"/>
              </w:rPr>
            </w:pPr>
            <w:r w:rsidRPr="008117FC">
              <w:rPr>
                <w:rFonts w:ascii="Lato" w:hAnsi="Lato" w:cs="Calibri"/>
                <w:b/>
                <w:bCs/>
                <w:color w:val="FFFFFF"/>
                <w:sz w:val="20"/>
                <w:szCs w:val="20"/>
              </w:rPr>
              <w:t>(Cifras en pesos)</w:t>
            </w:r>
          </w:p>
        </w:tc>
      </w:tr>
      <w:tr w:rsidR="008117FC" w:rsidRPr="008117FC" w14:paraId="0C8C9603" w14:textId="77777777" w:rsidTr="008117FC">
        <w:trPr>
          <w:trHeight w:val="165"/>
          <w:jc w:val="center"/>
        </w:trPr>
        <w:tc>
          <w:tcPr>
            <w:tcW w:w="4880" w:type="dxa"/>
            <w:tcBorders>
              <w:top w:val="single" w:sz="4" w:space="0" w:color="auto"/>
              <w:left w:val="single" w:sz="4" w:space="0" w:color="auto"/>
              <w:bottom w:val="single" w:sz="4" w:space="0" w:color="auto"/>
              <w:right w:val="nil"/>
            </w:tcBorders>
            <w:shd w:val="clear" w:color="000000" w:fill="FFFFFF"/>
            <w:vAlign w:val="center"/>
            <w:hideMark/>
          </w:tcPr>
          <w:p w14:paraId="01A1E903" w14:textId="77777777" w:rsidR="008117FC" w:rsidRPr="008117FC" w:rsidRDefault="008117FC" w:rsidP="008117FC">
            <w:pPr>
              <w:jc w:val="center"/>
              <w:rPr>
                <w:rFonts w:ascii="Lato" w:hAnsi="Lato" w:cs="Calibri"/>
                <w:b/>
                <w:bCs/>
                <w:color w:val="FFFFFF"/>
                <w:sz w:val="20"/>
                <w:szCs w:val="20"/>
              </w:rPr>
            </w:pPr>
            <w:r w:rsidRPr="008117FC">
              <w:rPr>
                <w:rFonts w:ascii="Lato" w:hAnsi="Lato" w:cs="Calibri"/>
                <w:b/>
                <w:bCs/>
                <w:color w:val="FFFFFF"/>
                <w:sz w:val="20"/>
                <w:szCs w:val="20"/>
              </w:rPr>
              <w:t> </w:t>
            </w:r>
          </w:p>
        </w:tc>
        <w:tc>
          <w:tcPr>
            <w:tcW w:w="2520" w:type="dxa"/>
            <w:tcBorders>
              <w:top w:val="nil"/>
              <w:left w:val="nil"/>
              <w:bottom w:val="nil"/>
              <w:right w:val="single" w:sz="4" w:space="0" w:color="auto"/>
            </w:tcBorders>
            <w:shd w:val="clear" w:color="auto" w:fill="auto"/>
            <w:noWrap/>
            <w:vAlign w:val="bottom"/>
            <w:hideMark/>
          </w:tcPr>
          <w:p w14:paraId="3B74D7EE" w14:textId="77777777" w:rsidR="008117FC" w:rsidRPr="008117FC" w:rsidRDefault="008117FC" w:rsidP="008117FC">
            <w:pPr>
              <w:rPr>
                <w:rFonts w:ascii="Lato" w:hAnsi="Lato" w:cs="Calibri"/>
                <w:color w:val="000000"/>
                <w:sz w:val="20"/>
                <w:szCs w:val="20"/>
              </w:rPr>
            </w:pPr>
            <w:r w:rsidRPr="008117FC">
              <w:rPr>
                <w:rFonts w:ascii="Lato" w:hAnsi="Lato" w:cs="Calibri"/>
                <w:color w:val="000000"/>
                <w:sz w:val="20"/>
                <w:szCs w:val="20"/>
              </w:rPr>
              <w:t> </w:t>
            </w:r>
          </w:p>
        </w:tc>
      </w:tr>
      <w:tr w:rsidR="008117FC" w:rsidRPr="008117FC" w14:paraId="28F5F03C" w14:textId="77777777" w:rsidTr="008117FC">
        <w:trPr>
          <w:trHeight w:val="300"/>
          <w:jc w:val="center"/>
        </w:trPr>
        <w:tc>
          <w:tcPr>
            <w:tcW w:w="4880" w:type="dxa"/>
            <w:tcBorders>
              <w:top w:val="nil"/>
              <w:left w:val="single" w:sz="4" w:space="0" w:color="auto"/>
              <w:bottom w:val="single" w:sz="4" w:space="0" w:color="auto"/>
              <w:right w:val="nil"/>
            </w:tcBorders>
            <w:shd w:val="clear" w:color="000000" w:fill="800000"/>
            <w:hideMark/>
          </w:tcPr>
          <w:p w14:paraId="0863BA26" w14:textId="77777777" w:rsidR="008117FC" w:rsidRPr="008117FC" w:rsidRDefault="008117FC" w:rsidP="008117FC">
            <w:pPr>
              <w:rPr>
                <w:rFonts w:ascii="Lato" w:hAnsi="Lato" w:cs="Calibri"/>
                <w:b/>
                <w:bCs/>
                <w:color w:val="FFFFFF"/>
                <w:sz w:val="20"/>
                <w:szCs w:val="20"/>
              </w:rPr>
            </w:pPr>
            <w:r w:rsidRPr="008117FC">
              <w:rPr>
                <w:rFonts w:ascii="Lato" w:hAnsi="Lato" w:cs="Calibri"/>
                <w:b/>
                <w:bCs/>
                <w:color w:val="FFFFFF"/>
                <w:sz w:val="20"/>
                <w:szCs w:val="20"/>
              </w:rPr>
              <w:t>1. Total de Ingresos Presupuestarios</w:t>
            </w:r>
          </w:p>
        </w:tc>
        <w:tc>
          <w:tcPr>
            <w:tcW w:w="2520" w:type="dxa"/>
            <w:tcBorders>
              <w:top w:val="single" w:sz="4" w:space="0" w:color="000000"/>
              <w:left w:val="single" w:sz="4" w:space="0" w:color="000000"/>
              <w:bottom w:val="single" w:sz="4" w:space="0" w:color="000000"/>
              <w:right w:val="single" w:sz="4" w:space="0" w:color="auto"/>
            </w:tcBorders>
            <w:shd w:val="clear" w:color="000000" w:fill="800000"/>
            <w:vAlign w:val="bottom"/>
            <w:hideMark/>
          </w:tcPr>
          <w:p w14:paraId="74E8FB19" w14:textId="77777777" w:rsidR="008117FC" w:rsidRPr="008117FC" w:rsidRDefault="008117FC" w:rsidP="008117FC">
            <w:pPr>
              <w:jc w:val="right"/>
              <w:rPr>
                <w:rFonts w:ascii="Lato" w:hAnsi="Lato" w:cs="Calibri"/>
                <w:b/>
                <w:bCs/>
                <w:color w:val="FFFFFF"/>
                <w:sz w:val="20"/>
                <w:szCs w:val="20"/>
              </w:rPr>
            </w:pPr>
            <w:r w:rsidRPr="008117FC">
              <w:rPr>
                <w:rFonts w:ascii="Lato" w:hAnsi="Lato" w:cs="Calibri"/>
                <w:b/>
                <w:bCs/>
                <w:color w:val="FFFFFF"/>
                <w:sz w:val="20"/>
                <w:szCs w:val="20"/>
              </w:rPr>
              <w:t>$22,323,566.35</w:t>
            </w:r>
          </w:p>
        </w:tc>
      </w:tr>
      <w:tr w:rsidR="008117FC" w:rsidRPr="008117FC" w14:paraId="5B557A30" w14:textId="77777777" w:rsidTr="008117FC">
        <w:trPr>
          <w:trHeight w:val="315"/>
          <w:jc w:val="center"/>
        </w:trPr>
        <w:tc>
          <w:tcPr>
            <w:tcW w:w="4880" w:type="dxa"/>
            <w:tcBorders>
              <w:top w:val="nil"/>
              <w:left w:val="single" w:sz="4" w:space="0" w:color="auto"/>
              <w:bottom w:val="single" w:sz="4" w:space="0" w:color="000000"/>
              <w:right w:val="nil"/>
            </w:tcBorders>
            <w:shd w:val="clear" w:color="auto" w:fill="auto"/>
            <w:vAlign w:val="bottom"/>
            <w:hideMark/>
          </w:tcPr>
          <w:p w14:paraId="7E0DF4E6" w14:textId="77777777" w:rsidR="008117FC" w:rsidRPr="008117FC" w:rsidRDefault="008117FC" w:rsidP="008117FC">
            <w:pPr>
              <w:rPr>
                <w:rFonts w:ascii="Lato" w:hAnsi="Lato" w:cs="Calibri"/>
                <w:b/>
                <w:bCs/>
                <w:color w:val="000000"/>
                <w:sz w:val="20"/>
                <w:szCs w:val="20"/>
              </w:rPr>
            </w:pPr>
            <w:r w:rsidRPr="008117FC">
              <w:rPr>
                <w:rFonts w:ascii="Lato" w:hAnsi="Lato" w:cs="Calibri"/>
                <w:b/>
                <w:bCs/>
                <w:color w:val="000000"/>
                <w:sz w:val="20"/>
                <w:szCs w:val="20"/>
              </w:rPr>
              <w:t>2. Más Ingresos Contables No Presupuestarios</w:t>
            </w:r>
          </w:p>
        </w:tc>
        <w:tc>
          <w:tcPr>
            <w:tcW w:w="2520" w:type="dxa"/>
            <w:tcBorders>
              <w:top w:val="nil"/>
              <w:left w:val="single" w:sz="4" w:space="0" w:color="000000"/>
              <w:bottom w:val="single" w:sz="4" w:space="0" w:color="000000"/>
              <w:right w:val="single" w:sz="4" w:space="0" w:color="auto"/>
            </w:tcBorders>
            <w:shd w:val="clear" w:color="auto" w:fill="auto"/>
            <w:vAlign w:val="bottom"/>
            <w:hideMark/>
          </w:tcPr>
          <w:p w14:paraId="78792A37" w14:textId="77777777" w:rsidR="008117FC" w:rsidRPr="008117FC" w:rsidRDefault="008117FC" w:rsidP="008117FC">
            <w:pPr>
              <w:jc w:val="right"/>
              <w:rPr>
                <w:rFonts w:ascii="Lato" w:hAnsi="Lato" w:cs="Calibri"/>
                <w:b/>
                <w:bCs/>
                <w:color w:val="000000"/>
                <w:sz w:val="20"/>
                <w:szCs w:val="20"/>
              </w:rPr>
            </w:pPr>
            <w:r w:rsidRPr="008117FC">
              <w:rPr>
                <w:rFonts w:ascii="Lato" w:hAnsi="Lato" w:cs="Calibri"/>
                <w:b/>
                <w:bCs/>
                <w:color w:val="000000"/>
                <w:sz w:val="20"/>
                <w:szCs w:val="20"/>
              </w:rPr>
              <w:t>$0.00</w:t>
            </w:r>
          </w:p>
        </w:tc>
      </w:tr>
      <w:tr w:rsidR="008117FC" w:rsidRPr="008117FC" w14:paraId="2C27CE57" w14:textId="77777777" w:rsidTr="008117FC">
        <w:trPr>
          <w:trHeight w:val="375"/>
          <w:jc w:val="center"/>
        </w:trPr>
        <w:tc>
          <w:tcPr>
            <w:tcW w:w="4880" w:type="dxa"/>
            <w:tcBorders>
              <w:top w:val="nil"/>
              <w:left w:val="single" w:sz="4" w:space="0" w:color="auto"/>
              <w:bottom w:val="single" w:sz="4" w:space="0" w:color="000000"/>
              <w:right w:val="nil"/>
            </w:tcBorders>
            <w:shd w:val="clear" w:color="auto" w:fill="auto"/>
            <w:vAlign w:val="center"/>
            <w:hideMark/>
          </w:tcPr>
          <w:p w14:paraId="793D672A" w14:textId="77777777" w:rsidR="008117FC" w:rsidRPr="008117FC" w:rsidRDefault="008117FC" w:rsidP="008117FC">
            <w:pPr>
              <w:rPr>
                <w:rFonts w:ascii="Lato" w:hAnsi="Lato" w:cs="Calibri"/>
                <w:color w:val="000000"/>
                <w:sz w:val="20"/>
                <w:szCs w:val="20"/>
              </w:rPr>
            </w:pPr>
            <w:r w:rsidRPr="008117FC">
              <w:rPr>
                <w:rFonts w:ascii="Lato" w:hAnsi="Lato" w:cs="Calibri"/>
                <w:color w:val="000000"/>
                <w:sz w:val="20"/>
                <w:szCs w:val="20"/>
              </w:rPr>
              <w:t>2.1 Ingresos Financieros</w:t>
            </w:r>
          </w:p>
        </w:tc>
        <w:tc>
          <w:tcPr>
            <w:tcW w:w="2520" w:type="dxa"/>
            <w:tcBorders>
              <w:top w:val="nil"/>
              <w:left w:val="single" w:sz="4" w:space="0" w:color="000000"/>
              <w:bottom w:val="single" w:sz="4" w:space="0" w:color="000000"/>
              <w:right w:val="single" w:sz="4" w:space="0" w:color="auto"/>
            </w:tcBorders>
            <w:shd w:val="clear" w:color="auto" w:fill="auto"/>
            <w:hideMark/>
          </w:tcPr>
          <w:p w14:paraId="43ABAD65" w14:textId="77777777" w:rsidR="008117FC" w:rsidRPr="008117FC" w:rsidRDefault="008117FC" w:rsidP="008117FC">
            <w:pPr>
              <w:jc w:val="right"/>
              <w:rPr>
                <w:rFonts w:ascii="Lato" w:hAnsi="Lato" w:cs="Calibri"/>
                <w:color w:val="000000"/>
                <w:sz w:val="20"/>
                <w:szCs w:val="20"/>
              </w:rPr>
            </w:pPr>
            <w:r w:rsidRPr="008117FC">
              <w:rPr>
                <w:rFonts w:ascii="Lato" w:hAnsi="Lato" w:cs="Calibri"/>
                <w:color w:val="000000"/>
                <w:sz w:val="20"/>
                <w:szCs w:val="20"/>
              </w:rPr>
              <w:t>$0.00</w:t>
            </w:r>
          </w:p>
        </w:tc>
      </w:tr>
      <w:tr w:rsidR="008117FC" w:rsidRPr="008117FC" w14:paraId="744093CA" w14:textId="77777777" w:rsidTr="008117FC">
        <w:trPr>
          <w:trHeight w:val="300"/>
          <w:jc w:val="center"/>
        </w:trPr>
        <w:tc>
          <w:tcPr>
            <w:tcW w:w="4880" w:type="dxa"/>
            <w:tcBorders>
              <w:top w:val="nil"/>
              <w:left w:val="single" w:sz="4" w:space="0" w:color="auto"/>
              <w:bottom w:val="single" w:sz="4" w:space="0" w:color="000000"/>
              <w:right w:val="nil"/>
            </w:tcBorders>
            <w:shd w:val="clear" w:color="auto" w:fill="auto"/>
            <w:vAlign w:val="center"/>
            <w:hideMark/>
          </w:tcPr>
          <w:p w14:paraId="0E23A07F" w14:textId="77777777" w:rsidR="008117FC" w:rsidRPr="008117FC" w:rsidRDefault="008117FC" w:rsidP="008117FC">
            <w:pPr>
              <w:rPr>
                <w:rFonts w:ascii="Lato" w:hAnsi="Lato" w:cs="Calibri"/>
                <w:color w:val="000000"/>
                <w:sz w:val="20"/>
                <w:szCs w:val="20"/>
              </w:rPr>
            </w:pPr>
            <w:r w:rsidRPr="008117FC">
              <w:rPr>
                <w:rFonts w:ascii="Lato" w:hAnsi="Lato" w:cs="Calibri"/>
                <w:color w:val="000000"/>
                <w:sz w:val="20"/>
                <w:szCs w:val="20"/>
              </w:rPr>
              <w:t>2.2 Incremento por Variación de Inventarios</w:t>
            </w:r>
          </w:p>
        </w:tc>
        <w:tc>
          <w:tcPr>
            <w:tcW w:w="2520" w:type="dxa"/>
            <w:tcBorders>
              <w:top w:val="nil"/>
              <w:left w:val="single" w:sz="4" w:space="0" w:color="000000"/>
              <w:bottom w:val="single" w:sz="4" w:space="0" w:color="000000"/>
              <w:right w:val="single" w:sz="4" w:space="0" w:color="auto"/>
            </w:tcBorders>
            <w:shd w:val="clear" w:color="auto" w:fill="auto"/>
            <w:hideMark/>
          </w:tcPr>
          <w:p w14:paraId="07D0E728" w14:textId="77777777" w:rsidR="008117FC" w:rsidRPr="008117FC" w:rsidRDefault="008117FC" w:rsidP="008117FC">
            <w:pPr>
              <w:jc w:val="right"/>
              <w:rPr>
                <w:rFonts w:ascii="Lato" w:hAnsi="Lato" w:cs="Calibri"/>
                <w:color w:val="000000"/>
                <w:sz w:val="20"/>
                <w:szCs w:val="20"/>
              </w:rPr>
            </w:pPr>
            <w:r w:rsidRPr="008117FC">
              <w:rPr>
                <w:rFonts w:ascii="Lato" w:hAnsi="Lato" w:cs="Calibri"/>
                <w:color w:val="000000"/>
                <w:sz w:val="20"/>
                <w:szCs w:val="20"/>
              </w:rPr>
              <w:t>$0.00</w:t>
            </w:r>
          </w:p>
        </w:tc>
      </w:tr>
      <w:tr w:rsidR="008117FC" w:rsidRPr="008117FC" w14:paraId="011833A6" w14:textId="77777777" w:rsidTr="008117FC">
        <w:trPr>
          <w:trHeight w:val="300"/>
          <w:jc w:val="center"/>
        </w:trPr>
        <w:tc>
          <w:tcPr>
            <w:tcW w:w="4880" w:type="dxa"/>
            <w:tcBorders>
              <w:top w:val="nil"/>
              <w:left w:val="single" w:sz="4" w:space="0" w:color="auto"/>
              <w:bottom w:val="single" w:sz="4" w:space="0" w:color="000000"/>
              <w:right w:val="nil"/>
            </w:tcBorders>
            <w:shd w:val="clear" w:color="auto" w:fill="auto"/>
            <w:vAlign w:val="center"/>
            <w:hideMark/>
          </w:tcPr>
          <w:p w14:paraId="6C72974E" w14:textId="77777777" w:rsidR="008117FC" w:rsidRPr="008117FC" w:rsidRDefault="008117FC" w:rsidP="008117FC">
            <w:pPr>
              <w:rPr>
                <w:rFonts w:ascii="Lato" w:hAnsi="Lato" w:cs="Calibri"/>
                <w:color w:val="000000"/>
                <w:sz w:val="20"/>
                <w:szCs w:val="20"/>
              </w:rPr>
            </w:pPr>
            <w:r w:rsidRPr="008117FC">
              <w:rPr>
                <w:rFonts w:ascii="Lato" w:hAnsi="Lato" w:cs="Calibri"/>
                <w:color w:val="000000"/>
                <w:sz w:val="20"/>
                <w:szCs w:val="20"/>
              </w:rPr>
              <w:t>2.3 Disminución del Exceso de Estimaciones por Pérdida o Deterioro u Obsolescencia</w:t>
            </w:r>
          </w:p>
        </w:tc>
        <w:tc>
          <w:tcPr>
            <w:tcW w:w="2520" w:type="dxa"/>
            <w:tcBorders>
              <w:top w:val="nil"/>
              <w:left w:val="single" w:sz="4" w:space="0" w:color="000000"/>
              <w:bottom w:val="single" w:sz="4" w:space="0" w:color="000000"/>
              <w:right w:val="single" w:sz="4" w:space="0" w:color="auto"/>
            </w:tcBorders>
            <w:shd w:val="clear" w:color="auto" w:fill="auto"/>
            <w:hideMark/>
          </w:tcPr>
          <w:p w14:paraId="03236CF9" w14:textId="77777777" w:rsidR="008117FC" w:rsidRPr="008117FC" w:rsidRDefault="008117FC" w:rsidP="008117FC">
            <w:pPr>
              <w:jc w:val="right"/>
              <w:rPr>
                <w:rFonts w:ascii="Lato" w:hAnsi="Lato" w:cs="Calibri"/>
                <w:color w:val="000000"/>
                <w:sz w:val="20"/>
                <w:szCs w:val="20"/>
              </w:rPr>
            </w:pPr>
            <w:r w:rsidRPr="008117FC">
              <w:rPr>
                <w:rFonts w:ascii="Lato" w:hAnsi="Lato" w:cs="Calibri"/>
                <w:color w:val="000000"/>
                <w:sz w:val="20"/>
                <w:szCs w:val="20"/>
              </w:rPr>
              <w:t>$0.00</w:t>
            </w:r>
          </w:p>
        </w:tc>
      </w:tr>
      <w:tr w:rsidR="008117FC" w:rsidRPr="008117FC" w14:paraId="1A2510D3" w14:textId="77777777" w:rsidTr="008117FC">
        <w:trPr>
          <w:trHeight w:val="420"/>
          <w:jc w:val="center"/>
        </w:trPr>
        <w:tc>
          <w:tcPr>
            <w:tcW w:w="4880" w:type="dxa"/>
            <w:tcBorders>
              <w:top w:val="nil"/>
              <w:left w:val="single" w:sz="4" w:space="0" w:color="auto"/>
              <w:bottom w:val="single" w:sz="4" w:space="0" w:color="000000"/>
              <w:right w:val="nil"/>
            </w:tcBorders>
            <w:shd w:val="clear" w:color="auto" w:fill="auto"/>
            <w:vAlign w:val="center"/>
            <w:hideMark/>
          </w:tcPr>
          <w:p w14:paraId="18821AB6" w14:textId="77777777" w:rsidR="008117FC" w:rsidRPr="008117FC" w:rsidRDefault="008117FC" w:rsidP="008117FC">
            <w:pPr>
              <w:rPr>
                <w:rFonts w:ascii="Lato" w:hAnsi="Lato" w:cs="Calibri"/>
                <w:color w:val="000000"/>
                <w:sz w:val="20"/>
                <w:szCs w:val="20"/>
              </w:rPr>
            </w:pPr>
            <w:r w:rsidRPr="008117FC">
              <w:rPr>
                <w:rFonts w:ascii="Lato" w:hAnsi="Lato" w:cs="Calibri"/>
                <w:color w:val="000000"/>
                <w:sz w:val="20"/>
                <w:szCs w:val="20"/>
              </w:rPr>
              <w:t>2.4 Disminución del Exceso de Provisiones</w:t>
            </w:r>
          </w:p>
        </w:tc>
        <w:tc>
          <w:tcPr>
            <w:tcW w:w="2520" w:type="dxa"/>
            <w:tcBorders>
              <w:top w:val="nil"/>
              <w:left w:val="single" w:sz="4" w:space="0" w:color="000000"/>
              <w:bottom w:val="single" w:sz="4" w:space="0" w:color="000000"/>
              <w:right w:val="single" w:sz="4" w:space="0" w:color="auto"/>
            </w:tcBorders>
            <w:shd w:val="clear" w:color="auto" w:fill="auto"/>
            <w:hideMark/>
          </w:tcPr>
          <w:p w14:paraId="52477374" w14:textId="77777777" w:rsidR="008117FC" w:rsidRPr="008117FC" w:rsidRDefault="008117FC" w:rsidP="008117FC">
            <w:pPr>
              <w:jc w:val="right"/>
              <w:rPr>
                <w:rFonts w:ascii="Lato" w:hAnsi="Lato" w:cs="Calibri"/>
                <w:color w:val="000000"/>
                <w:sz w:val="20"/>
                <w:szCs w:val="20"/>
              </w:rPr>
            </w:pPr>
            <w:r w:rsidRPr="008117FC">
              <w:rPr>
                <w:rFonts w:ascii="Lato" w:hAnsi="Lato" w:cs="Calibri"/>
                <w:color w:val="000000"/>
                <w:sz w:val="20"/>
                <w:szCs w:val="20"/>
              </w:rPr>
              <w:t>$0.00</w:t>
            </w:r>
          </w:p>
        </w:tc>
      </w:tr>
      <w:tr w:rsidR="008117FC" w:rsidRPr="008117FC" w14:paraId="58FFDE6F" w14:textId="77777777" w:rsidTr="008117FC">
        <w:trPr>
          <w:trHeight w:val="300"/>
          <w:jc w:val="center"/>
        </w:trPr>
        <w:tc>
          <w:tcPr>
            <w:tcW w:w="4880" w:type="dxa"/>
            <w:tcBorders>
              <w:top w:val="nil"/>
              <w:left w:val="single" w:sz="4" w:space="0" w:color="auto"/>
              <w:bottom w:val="single" w:sz="4" w:space="0" w:color="000000"/>
              <w:right w:val="nil"/>
            </w:tcBorders>
            <w:shd w:val="clear" w:color="auto" w:fill="auto"/>
            <w:vAlign w:val="center"/>
            <w:hideMark/>
          </w:tcPr>
          <w:p w14:paraId="1B0338FC" w14:textId="77777777" w:rsidR="008117FC" w:rsidRPr="008117FC" w:rsidRDefault="008117FC" w:rsidP="008117FC">
            <w:pPr>
              <w:rPr>
                <w:rFonts w:ascii="Lato" w:hAnsi="Lato" w:cs="Calibri"/>
                <w:color w:val="000000"/>
                <w:sz w:val="20"/>
                <w:szCs w:val="20"/>
              </w:rPr>
            </w:pPr>
            <w:r w:rsidRPr="008117FC">
              <w:rPr>
                <w:rFonts w:ascii="Lato" w:hAnsi="Lato" w:cs="Calibri"/>
                <w:color w:val="000000"/>
                <w:sz w:val="20"/>
                <w:szCs w:val="20"/>
              </w:rPr>
              <w:t>2.5 Otros Ingresos y Beneficios Varios</w:t>
            </w:r>
          </w:p>
        </w:tc>
        <w:tc>
          <w:tcPr>
            <w:tcW w:w="2520" w:type="dxa"/>
            <w:tcBorders>
              <w:top w:val="nil"/>
              <w:left w:val="single" w:sz="4" w:space="0" w:color="000000"/>
              <w:bottom w:val="single" w:sz="4" w:space="0" w:color="000000"/>
              <w:right w:val="single" w:sz="4" w:space="0" w:color="auto"/>
            </w:tcBorders>
            <w:shd w:val="clear" w:color="auto" w:fill="auto"/>
            <w:hideMark/>
          </w:tcPr>
          <w:p w14:paraId="65ADD637" w14:textId="77777777" w:rsidR="008117FC" w:rsidRPr="008117FC" w:rsidRDefault="008117FC" w:rsidP="008117FC">
            <w:pPr>
              <w:jc w:val="right"/>
              <w:rPr>
                <w:rFonts w:ascii="Lato" w:hAnsi="Lato" w:cs="Calibri"/>
                <w:color w:val="000000"/>
                <w:sz w:val="20"/>
                <w:szCs w:val="20"/>
              </w:rPr>
            </w:pPr>
            <w:r w:rsidRPr="008117FC">
              <w:rPr>
                <w:rFonts w:ascii="Lato" w:hAnsi="Lato" w:cs="Calibri"/>
                <w:color w:val="000000"/>
                <w:sz w:val="20"/>
                <w:szCs w:val="20"/>
              </w:rPr>
              <w:t>$0.00</w:t>
            </w:r>
          </w:p>
        </w:tc>
      </w:tr>
      <w:tr w:rsidR="008117FC" w:rsidRPr="008117FC" w14:paraId="01968006" w14:textId="77777777" w:rsidTr="008117FC">
        <w:trPr>
          <w:trHeight w:val="300"/>
          <w:jc w:val="center"/>
        </w:trPr>
        <w:tc>
          <w:tcPr>
            <w:tcW w:w="4880" w:type="dxa"/>
            <w:tcBorders>
              <w:top w:val="nil"/>
              <w:left w:val="single" w:sz="4" w:space="0" w:color="auto"/>
              <w:bottom w:val="single" w:sz="4" w:space="0" w:color="000000"/>
              <w:right w:val="nil"/>
            </w:tcBorders>
            <w:shd w:val="clear" w:color="auto" w:fill="auto"/>
            <w:vAlign w:val="center"/>
            <w:hideMark/>
          </w:tcPr>
          <w:p w14:paraId="6B053C16" w14:textId="77777777" w:rsidR="008117FC" w:rsidRPr="008117FC" w:rsidRDefault="008117FC" w:rsidP="008117FC">
            <w:pPr>
              <w:rPr>
                <w:rFonts w:ascii="Lato" w:hAnsi="Lato" w:cs="Calibri"/>
                <w:color w:val="000000"/>
                <w:sz w:val="20"/>
                <w:szCs w:val="20"/>
              </w:rPr>
            </w:pPr>
            <w:r w:rsidRPr="008117FC">
              <w:rPr>
                <w:rFonts w:ascii="Lato" w:hAnsi="Lato" w:cs="Calibri"/>
                <w:color w:val="000000"/>
                <w:sz w:val="20"/>
                <w:szCs w:val="20"/>
              </w:rPr>
              <w:t>2.6 Otros Ingresos Contables No Presupuestarios</w:t>
            </w:r>
          </w:p>
        </w:tc>
        <w:tc>
          <w:tcPr>
            <w:tcW w:w="2520" w:type="dxa"/>
            <w:tcBorders>
              <w:top w:val="nil"/>
              <w:left w:val="single" w:sz="4" w:space="0" w:color="000000"/>
              <w:bottom w:val="single" w:sz="4" w:space="0" w:color="000000"/>
              <w:right w:val="single" w:sz="4" w:space="0" w:color="auto"/>
            </w:tcBorders>
            <w:shd w:val="clear" w:color="auto" w:fill="auto"/>
            <w:hideMark/>
          </w:tcPr>
          <w:p w14:paraId="42DF0A2F" w14:textId="77777777" w:rsidR="008117FC" w:rsidRPr="008117FC" w:rsidRDefault="008117FC" w:rsidP="008117FC">
            <w:pPr>
              <w:jc w:val="right"/>
              <w:rPr>
                <w:rFonts w:ascii="Lato" w:hAnsi="Lato" w:cs="Calibri"/>
                <w:color w:val="000000"/>
                <w:sz w:val="20"/>
                <w:szCs w:val="20"/>
              </w:rPr>
            </w:pPr>
            <w:r w:rsidRPr="008117FC">
              <w:rPr>
                <w:rFonts w:ascii="Lato" w:hAnsi="Lato" w:cs="Calibri"/>
                <w:color w:val="000000"/>
                <w:sz w:val="20"/>
                <w:szCs w:val="20"/>
              </w:rPr>
              <w:t>$0.00</w:t>
            </w:r>
          </w:p>
        </w:tc>
      </w:tr>
      <w:tr w:rsidR="008117FC" w:rsidRPr="008117FC" w14:paraId="72F5E703" w14:textId="77777777" w:rsidTr="008117FC">
        <w:trPr>
          <w:trHeight w:val="300"/>
          <w:jc w:val="center"/>
        </w:trPr>
        <w:tc>
          <w:tcPr>
            <w:tcW w:w="4880" w:type="dxa"/>
            <w:tcBorders>
              <w:top w:val="nil"/>
              <w:left w:val="single" w:sz="4" w:space="0" w:color="auto"/>
              <w:bottom w:val="single" w:sz="4" w:space="0" w:color="000000"/>
              <w:right w:val="nil"/>
            </w:tcBorders>
            <w:shd w:val="clear" w:color="auto" w:fill="auto"/>
            <w:vAlign w:val="bottom"/>
            <w:hideMark/>
          </w:tcPr>
          <w:p w14:paraId="05BA1C95" w14:textId="77777777" w:rsidR="008117FC" w:rsidRPr="008117FC" w:rsidRDefault="008117FC" w:rsidP="008117FC">
            <w:pPr>
              <w:rPr>
                <w:rFonts w:ascii="Lato" w:hAnsi="Lato" w:cs="Calibri"/>
                <w:b/>
                <w:bCs/>
                <w:color w:val="000000"/>
                <w:sz w:val="20"/>
                <w:szCs w:val="20"/>
              </w:rPr>
            </w:pPr>
            <w:r w:rsidRPr="008117FC">
              <w:rPr>
                <w:rFonts w:ascii="Lato" w:hAnsi="Lato" w:cs="Calibri"/>
                <w:b/>
                <w:bCs/>
                <w:color w:val="000000"/>
                <w:sz w:val="20"/>
                <w:szCs w:val="20"/>
              </w:rPr>
              <w:t>3. Menos Ingresos Presupuestarios No Contables</w:t>
            </w:r>
          </w:p>
        </w:tc>
        <w:tc>
          <w:tcPr>
            <w:tcW w:w="2520" w:type="dxa"/>
            <w:tcBorders>
              <w:top w:val="nil"/>
              <w:left w:val="single" w:sz="4" w:space="0" w:color="000000"/>
              <w:bottom w:val="single" w:sz="4" w:space="0" w:color="000000"/>
              <w:right w:val="single" w:sz="4" w:space="0" w:color="auto"/>
            </w:tcBorders>
            <w:shd w:val="clear" w:color="auto" w:fill="auto"/>
            <w:vAlign w:val="bottom"/>
            <w:hideMark/>
          </w:tcPr>
          <w:p w14:paraId="4FE72EA9" w14:textId="77777777" w:rsidR="008117FC" w:rsidRPr="008117FC" w:rsidRDefault="008117FC" w:rsidP="008117FC">
            <w:pPr>
              <w:jc w:val="right"/>
              <w:rPr>
                <w:rFonts w:ascii="Lato" w:hAnsi="Lato" w:cs="Calibri"/>
                <w:b/>
                <w:bCs/>
                <w:color w:val="000000"/>
                <w:sz w:val="20"/>
                <w:szCs w:val="20"/>
              </w:rPr>
            </w:pPr>
            <w:r w:rsidRPr="008117FC">
              <w:rPr>
                <w:rFonts w:ascii="Lato" w:hAnsi="Lato" w:cs="Calibri"/>
                <w:b/>
                <w:bCs/>
                <w:color w:val="000000"/>
                <w:sz w:val="20"/>
                <w:szCs w:val="20"/>
              </w:rPr>
              <w:t>$0.00</w:t>
            </w:r>
          </w:p>
        </w:tc>
      </w:tr>
      <w:tr w:rsidR="008117FC" w:rsidRPr="008117FC" w14:paraId="69C779F5" w14:textId="77777777" w:rsidTr="008117FC">
        <w:trPr>
          <w:trHeight w:val="300"/>
          <w:jc w:val="center"/>
        </w:trPr>
        <w:tc>
          <w:tcPr>
            <w:tcW w:w="4880" w:type="dxa"/>
            <w:tcBorders>
              <w:top w:val="nil"/>
              <w:left w:val="single" w:sz="4" w:space="0" w:color="auto"/>
              <w:bottom w:val="single" w:sz="4" w:space="0" w:color="000000"/>
              <w:right w:val="nil"/>
            </w:tcBorders>
            <w:shd w:val="clear" w:color="auto" w:fill="auto"/>
            <w:vAlign w:val="center"/>
            <w:hideMark/>
          </w:tcPr>
          <w:p w14:paraId="5EAC41F8" w14:textId="77777777" w:rsidR="008117FC" w:rsidRPr="008117FC" w:rsidRDefault="008117FC" w:rsidP="008117FC">
            <w:pPr>
              <w:rPr>
                <w:rFonts w:ascii="Lato" w:hAnsi="Lato" w:cs="Calibri"/>
                <w:color w:val="000000"/>
                <w:sz w:val="20"/>
                <w:szCs w:val="20"/>
              </w:rPr>
            </w:pPr>
            <w:r w:rsidRPr="008117FC">
              <w:rPr>
                <w:rFonts w:ascii="Lato" w:hAnsi="Lato" w:cs="Calibri"/>
                <w:color w:val="000000"/>
                <w:sz w:val="20"/>
                <w:szCs w:val="20"/>
              </w:rPr>
              <w:t>3.1 Aprovechamientos Patrimoniales</w:t>
            </w:r>
          </w:p>
        </w:tc>
        <w:tc>
          <w:tcPr>
            <w:tcW w:w="2520" w:type="dxa"/>
            <w:tcBorders>
              <w:top w:val="nil"/>
              <w:left w:val="single" w:sz="4" w:space="0" w:color="000000"/>
              <w:bottom w:val="single" w:sz="4" w:space="0" w:color="000000"/>
              <w:right w:val="single" w:sz="4" w:space="0" w:color="auto"/>
            </w:tcBorders>
            <w:shd w:val="clear" w:color="auto" w:fill="auto"/>
            <w:hideMark/>
          </w:tcPr>
          <w:p w14:paraId="116BA5E2" w14:textId="77777777" w:rsidR="008117FC" w:rsidRPr="008117FC" w:rsidRDefault="008117FC" w:rsidP="008117FC">
            <w:pPr>
              <w:jc w:val="right"/>
              <w:rPr>
                <w:rFonts w:ascii="Lato" w:hAnsi="Lato" w:cs="Calibri"/>
                <w:color w:val="000000"/>
                <w:sz w:val="20"/>
                <w:szCs w:val="20"/>
              </w:rPr>
            </w:pPr>
            <w:r w:rsidRPr="008117FC">
              <w:rPr>
                <w:rFonts w:ascii="Lato" w:hAnsi="Lato" w:cs="Calibri"/>
                <w:color w:val="000000"/>
                <w:sz w:val="20"/>
                <w:szCs w:val="20"/>
              </w:rPr>
              <w:t>$0.00</w:t>
            </w:r>
          </w:p>
        </w:tc>
      </w:tr>
      <w:tr w:rsidR="008117FC" w:rsidRPr="008117FC" w14:paraId="59CA612C" w14:textId="77777777" w:rsidTr="008117FC">
        <w:trPr>
          <w:trHeight w:val="300"/>
          <w:jc w:val="center"/>
        </w:trPr>
        <w:tc>
          <w:tcPr>
            <w:tcW w:w="4880" w:type="dxa"/>
            <w:tcBorders>
              <w:top w:val="nil"/>
              <w:left w:val="single" w:sz="4" w:space="0" w:color="auto"/>
              <w:bottom w:val="single" w:sz="4" w:space="0" w:color="000000"/>
              <w:right w:val="nil"/>
            </w:tcBorders>
            <w:shd w:val="clear" w:color="auto" w:fill="auto"/>
            <w:vAlign w:val="center"/>
            <w:hideMark/>
          </w:tcPr>
          <w:p w14:paraId="249EA850" w14:textId="77777777" w:rsidR="008117FC" w:rsidRPr="008117FC" w:rsidRDefault="008117FC" w:rsidP="008117FC">
            <w:pPr>
              <w:rPr>
                <w:rFonts w:ascii="Lato" w:hAnsi="Lato" w:cs="Calibri"/>
                <w:color w:val="000000"/>
                <w:sz w:val="20"/>
                <w:szCs w:val="20"/>
              </w:rPr>
            </w:pPr>
            <w:r w:rsidRPr="008117FC">
              <w:rPr>
                <w:rFonts w:ascii="Lato" w:hAnsi="Lato" w:cs="Calibri"/>
                <w:color w:val="000000"/>
                <w:sz w:val="20"/>
                <w:szCs w:val="20"/>
              </w:rPr>
              <w:t>3.2 Ingresos Derivados de Financiamientos</w:t>
            </w:r>
          </w:p>
        </w:tc>
        <w:tc>
          <w:tcPr>
            <w:tcW w:w="2520" w:type="dxa"/>
            <w:tcBorders>
              <w:top w:val="nil"/>
              <w:left w:val="single" w:sz="4" w:space="0" w:color="000000"/>
              <w:bottom w:val="single" w:sz="4" w:space="0" w:color="000000"/>
              <w:right w:val="single" w:sz="4" w:space="0" w:color="auto"/>
            </w:tcBorders>
            <w:shd w:val="clear" w:color="auto" w:fill="auto"/>
            <w:hideMark/>
          </w:tcPr>
          <w:p w14:paraId="75ABC5A6" w14:textId="77777777" w:rsidR="008117FC" w:rsidRPr="008117FC" w:rsidRDefault="008117FC" w:rsidP="008117FC">
            <w:pPr>
              <w:jc w:val="right"/>
              <w:rPr>
                <w:rFonts w:ascii="Lato" w:hAnsi="Lato" w:cs="Calibri"/>
                <w:color w:val="000000"/>
                <w:sz w:val="20"/>
                <w:szCs w:val="20"/>
              </w:rPr>
            </w:pPr>
            <w:r w:rsidRPr="008117FC">
              <w:rPr>
                <w:rFonts w:ascii="Lato" w:hAnsi="Lato" w:cs="Calibri"/>
                <w:color w:val="000000"/>
                <w:sz w:val="20"/>
                <w:szCs w:val="20"/>
              </w:rPr>
              <w:t>$0.00</w:t>
            </w:r>
          </w:p>
        </w:tc>
      </w:tr>
      <w:tr w:rsidR="008117FC" w:rsidRPr="008117FC" w14:paraId="053F20D5" w14:textId="77777777" w:rsidTr="008117FC">
        <w:trPr>
          <w:trHeight w:val="300"/>
          <w:jc w:val="center"/>
        </w:trPr>
        <w:tc>
          <w:tcPr>
            <w:tcW w:w="4880" w:type="dxa"/>
            <w:tcBorders>
              <w:top w:val="nil"/>
              <w:left w:val="single" w:sz="4" w:space="0" w:color="auto"/>
              <w:bottom w:val="single" w:sz="4" w:space="0" w:color="000000"/>
              <w:right w:val="nil"/>
            </w:tcBorders>
            <w:shd w:val="clear" w:color="auto" w:fill="auto"/>
            <w:vAlign w:val="center"/>
            <w:hideMark/>
          </w:tcPr>
          <w:p w14:paraId="43FEB62B" w14:textId="77777777" w:rsidR="008117FC" w:rsidRPr="008117FC" w:rsidRDefault="008117FC" w:rsidP="008117FC">
            <w:pPr>
              <w:rPr>
                <w:rFonts w:ascii="Lato" w:hAnsi="Lato" w:cs="Calibri"/>
                <w:color w:val="000000"/>
                <w:sz w:val="20"/>
                <w:szCs w:val="20"/>
              </w:rPr>
            </w:pPr>
            <w:r w:rsidRPr="008117FC">
              <w:rPr>
                <w:rFonts w:ascii="Lato" w:hAnsi="Lato" w:cs="Calibri"/>
                <w:color w:val="000000"/>
                <w:sz w:val="20"/>
                <w:szCs w:val="20"/>
              </w:rPr>
              <w:t>3.3 Otros Ingresos Presupuestarios No Contables</w:t>
            </w:r>
          </w:p>
        </w:tc>
        <w:tc>
          <w:tcPr>
            <w:tcW w:w="2520" w:type="dxa"/>
            <w:tcBorders>
              <w:top w:val="nil"/>
              <w:left w:val="single" w:sz="4" w:space="0" w:color="000000"/>
              <w:bottom w:val="single" w:sz="4" w:space="0" w:color="000000"/>
              <w:right w:val="single" w:sz="4" w:space="0" w:color="auto"/>
            </w:tcBorders>
            <w:shd w:val="clear" w:color="auto" w:fill="auto"/>
            <w:hideMark/>
          </w:tcPr>
          <w:p w14:paraId="1D9F59A7" w14:textId="77777777" w:rsidR="008117FC" w:rsidRPr="008117FC" w:rsidRDefault="008117FC" w:rsidP="008117FC">
            <w:pPr>
              <w:jc w:val="right"/>
              <w:rPr>
                <w:rFonts w:ascii="Lato" w:hAnsi="Lato" w:cs="Calibri"/>
                <w:color w:val="000000"/>
                <w:sz w:val="20"/>
                <w:szCs w:val="20"/>
              </w:rPr>
            </w:pPr>
            <w:r w:rsidRPr="008117FC">
              <w:rPr>
                <w:rFonts w:ascii="Lato" w:hAnsi="Lato" w:cs="Calibri"/>
                <w:color w:val="000000"/>
                <w:sz w:val="20"/>
                <w:szCs w:val="20"/>
              </w:rPr>
              <w:t>$0.00</w:t>
            </w:r>
          </w:p>
        </w:tc>
      </w:tr>
      <w:tr w:rsidR="008117FC" w:rsidRPr="008117FC" w14:paraId="76165F2C" w14:textId="77777777" w:rsidTr="008117FC">
        <w:trPr>
          <w:trHeight w:val="300"/>
          <w:jc w:val="center"/>
        </w:trPr>
        <w:tc>
          <w:tcPr>
            <w:tcW w:w="4880" w:type="dxa"/>
            <w:tcBorders>
              <w:top w:val="nil"/>
              <w:left w:val="single" w:sz="4" w:space="0" w:color="auto"/>
              <w:bottom w:val="single" w:sz="4" w:space="0" w:color="auto"/>
              <w:right w:val="nil"/>
            </w:tcBorders>
            <w:shd w:val="clear" w:color="000000" w:fill="800000"/>
            <w:hideMark/>
          </w:tcPr>
          <w:p w14:paraId="61DB3197" w14:textId="77777777" w:rsidR="008117FC" w:rsidRPr="008117FC" w:rsidRDefault="008117FC" w:rsidP="008117FC">
            <w:pPr>
              <w:rPr>
                <w:rFonts w:ascii="Lato" w:hAnsi="Lato" w:cs="Calibri"/>
                <w:b/>
                <w:bCs/>
                <w:color w:val="FFFFFF"/>
                <w:sz w:val="20"/>
                <w:szCs w:val="20"/>
              </w:rPr>
            </w:pPr>
            <w:r w:rsidRPr="008117FC">
              <w:rPr>
                <w:rFonts w:ascii="Lato" w:hAnsi="Lato" w:cs="Calibri"/>
                <w:b/>
                <w:bCs/>
                <w:color w:val="FFFFFF"/>
                <w:sz w:val="20"/>
                <w:szCs w:val="20"/>
              </w:rPr>
              <w:t>4. Total de Ingresos Contables</w:t>
            </w:r>
          </w:p>
        </w:tc>
        <w:tc>
          <w:tcPr>
            <w:tcW w:w="2520" w:type="dxa"/>
            <w:tcBorders>
              <w:top w:val="nil"/>
              <w:left w:val="single" w:sz="4" w:space="0" w:color="000000"/>
              <w:bottom w:val="single" w:sz="4" w:space="0" w:color="auto"/>
              <w:right w:val="single" w:sz="4" w:space="0" w:color="auto"/>
            </w:tcBorders>
            <w:shd w:val="clear" w:color="000000" w:fill="800000"/>
            <w:vAlign w:val="bottom"/>
            <w:hideMark/>
          </w:tcPr>
          <w:p w14:paraId="310A601F" w14:textId="77777777" w:rsidR="008117FC" w:rsidRPr="008117FC" w:rsidRDefault="008117FC" w:rsidP="008117FC">
            <w:pPr>
              <w:jc w:val="right"/>
              <w:rPr>
                <w:rFonts w:ascii="Lato" w:hAnsi="Lato" w:cs="Calibri"/>
                <w:b/>
                <w:bCs/>
                <w:color w:val="FFFFFF"/>
                <w:sz w:val="20"/>
                <w:szCs w:val="20"/>
              </w:rPr>
            </w:pPr>
            <w:r w:rsidRPr="008117FC">
              <w:rPr>
                <w:rFonts w:ascii="Lato" w:hAnsi="Lato" w:cs="Calibri"/>
                <w:b/>
                <w:bCs/>
                <w:color w:val="FFFFFF"/>
                <w:sz w:val="20"/>
                <w:szCs w:val="20"/>
              </w:rPr>
              <w:t>$22,323,566.35</w:t>
            </w:r>
          </w:p>
        </w:tc>
      </w:tr>
    </w:tbl>
    <w:p w14:paraId="70A1F418" w14:textId="77777777" w:rsidR="00D9238F" w:rsidRPr="00FA62A3" w:rsidRDefault="00D9238F" w:rsidP="00763407">
      <w:pPr>
        <w:rPr>
          <w:rFonts w:ascii="Lato" w:hAnsi="Lato" w:cstheme="minorHAnsi"/>
          <w:color w:val="000000"/>
          <w:sz w:val="20"/>
          <w:szCs w:val="20"/>
          <w:lang w:val="es-ES"/>
        </w:rPr>
      </w:pPr>
    </w:p>
    <w:p w14:paraId="73A694F5" w14:textId="77777777" w:rsidR="00D9238F" w:rsidRDefault="00D9238F" w:rsidP="00763407">
      <w:pPr>
        <w:rPr>
          <w:rFonts w:ascii="Lato" w:hAnsi="Lato" w:cstheme="minorHAnsi"/>
          <w:color w:val="000000"/>
          <w:sz w:val="20"/>
          <w:szCs w:val="20"/>
          <w:lang w:val="es-ES"/>
        </w:rPr>
      </w:pPr>
    </w:p>
    <w:p w14:paraId="733DABC4" w14:textId="77777777" w:rsidR="00410209" w:rsidRPr="00FA62A3" w:rsidRDefault="00410209" w:rsidP="00763407">
      <w:pPr>
        <w:rPr>
          <w:rFonts w:ascii="Lato" w:hAnsi="Lato" w:cstheme="minorHAnsi"/>
          <w:color w:val="000000"/>
          <w:sz w:val="20"/>
          <w:szCs w:val="20"/>
          <w:lang w:val="es-ES"/>
        </w:rPr>
      </w:pPr>
    </w:p>
    <w:p w14:paraId="5F155626" w14:textId="77777777" w:rsidR="00E55078" w:rsidRPr="00FA62A3" w:rsidRDefault="00E55078" w:rsidP="00E55078">
      <w:pPr>
        <w:numPr>
          <w:ilvl w:val="0"/>
          <w:numId w:val="14"/>
        </w:numPr>
        <w:ind w:left="426" w:right="49" w:hanging="66"/>
        <w:jc w:val="both"/>
        <w:rPr>
          <w:rFonts w:ascii="Lato" w:hAnsi="Lato" w:cstheme="minorHAnsi"/>
          <w:color w:val="000000"/>
          <w:sz w:val="20"/>
          <w:szCs w:val="20"/>
          <w:lang w:val="es-ES"/>
        </w:rPr>
      </w:pPr>
      <w:r w:rsidRPr="00FA62A3">
        <w:rPr>
          <w:rFonts w:ascii="Lato" w:hAnsi="Lato" w:cstheme="minorHAnsi"/>
          <w:color w:val="000000"/>
          <w:sz w:val="20"/>
          <w:szCs w:val="20"/>
          <w:lang w:val="es-ES"/>
        </w:rPr>
        <w:t>Conciliación entre los Egresos Presupuestarios y los Gastos Contables.</w:t>
      </w:r>
    </w:p>
    <w:p w14:paraId="4B815066" w14:textId="0FBC785E" w:rsidR="00CE20FA" w:rsidRPr="00FA62A3" w:rsidRDefault="00E55078" w:rsidP="00E55078">
      <w:pPr>
        <w:ind w:right="49"/>
        <w:jc w:val="both"/>
        <w:rPr>
          <w:rFonts w:ascii="Lato" w:hAnsi="Lato" w:cstheme="minorHAnsi"/>
          <w:color w:val="000000"/>
          <w:sz w:val="20"/>
          <w:szCs w:val="20"/>
          <w:lang w:val="es-ES"/>
        </w:rPr>
      </w:pPr>
      <w:r w:rsidRPr="00FA62A3">
        <w:rPr>
          <w:rFonts w:ascii="Lato" w:hAnsi="Lato" w:cstheme="minorHAnsi"/>
          <w:color w:val="000000"/>
          <w:sz w:val="20"/>
          <w:szCs w:val="20"/>
          <w:lang w:val="es-ES"/>
        </w:rPr>
        <w:t xml:space="preserve">Se presenta la conciliación entre los Egresos Presupuestarios y </w:t>
      </w:r>
      <w:r w:rsidR="00FD117D" w:rsidRPr="00FA62A3">
        <w:rPr>
          <w:rFonts w:ascii="Lato" w:hAnsi="Lato" w:cstheme="minorHAnsi"/>
          <w:color w:val="000000"/>
          <w:sz w:val="20"/>
          <w:szCs w:val="20"/>
          <w:lang w:val="es-ES"/>
        </w:rPr>
        <w:t>los G</w:t>
      </w:r>
      <w:r w:rsidR="007E5477" w:rsidRPr="00FA62A3">
        <w:rPr>
          <w:rFonts w:ascii="Lato" w:hAnsi="Lato" w:cstheme="minorHAnsi"/>
          <w:color w:val="000000"/>
          <w:sz w:val="20"/>
          <w:szCs w:val="20"/>
          <w:lang w:val="es-ES"/>
        </w:rPr>
        <w:t>a</w:t>
      </w:r>
      <w:r w:rsidR="0073519C" w:rsidRPr="00FA62A3">
        <w:rPr>
          <w:rFonts w:ascii="Lato" w:hAnsi="Lato" w:cstheme="minorHAnsi"/>
          <w:color w:val="000000"/>
          <w:sz w:val="20"/>
          <w:szCs w:val="20"/>
          <w:lang w:val="es-ES"/>
        </w:rPr>
        <w:t>s</w:t>
      </w:r>
      <w:r w:rsidR="00B17388" w:rsidRPr="00FA62A3">
        <w:rPr>
          <w:rFonts w:ascii="Lato" w:hAnsi="Lato" w:cstheme="minorHAnsi"/>
          <w:color w:val="000000"/>
          <w:sz w:val="20"/>
          <w:szCs w:val="20"/>
          <w:lang w:val="es-ES"/>
        </w:rPr>
        <w:t xml:space="preserve">tos Contables </w:t>
      </w:r>
      <w:r w:rsidR="00124FF2">
        <w:rPr>
          <w:rFonts w:ascii="Lato" w:hAnsi="Lato"/>
          <w:sz w:val="20"/>
          <w:szCs w:val="20"/>
        </w:rPr>
        <w:t>Al 31 de Marzo</w:t>
      </w:r>
      <w:r w:rsidR="004A67BF">
        <w:rPr>
          <w:rFonts w:ascii="Lato" w:hAnsi="Lato"/>
          <w:sz w:val="20"/>
          <w:szCs w:val="20"/>
        </w:rPr>
        <w:t xml:space="preserve">  de 2026</w:t>
      </w:r>
    </w:p>
    <w:p w14:paraId="54CD16BE" w14:textId="77777777" w:rsidR="00DC1C9A" w:rsidRPr="00FA62A3" w:rsidRDefault="00DC1C9A" w:rsidP="007068E0">
      <w:pPr>
        <w:pStyle w:val="Texto"/>
        <w:spacing w:after="0" w:line="240" w:lineRule="exact"/>
        <w:ind w:firstLine="0"/>
        <w:rPr>
          <w:rFonts w:ascii="Lato" w:eastAsia="Calibri" w:hAnsi="Lato" w:cstheme="minorHAnsi"/>
          <w:color w:val="000000"/>
          <w:sz w:val="20"/>
          <w:lang w:eastAsia="en-US"/>
        </w:rPr>
      </w:pPr>
    </w:p>
    <w:p w14:paraId="7B71B9EC" w14:textId="77777777" w:rsidR="00B16739" w:rsidRDefault="00B16739" w:rsidP="007068E0">
      <w:pPr>
        <w:pStyle w:val="Texto"/>
        <w:spacing w:after="0" w:line="240" w:lineRule="exact"/>
        <w:ind w:firstLine="0"/>
        <w:rPr>
          <w:rFonts w:ascii="Lato" w:eastAsia="Calibri" w:hAnsi="Lato" w:cstheme="minorHAnsi"/>
          <w:color w:val="000000"/>
          <w:sz w:val="20"/>
          <w:lang w:eastAsia="en-US"/>
        </w:rPr>
      </w:pPr>
    </w:p>
    <w:tbl>
      <w:tblPr>
        <w:tblW w:w="7560" w:type="dxa"/>
        <w:jc w:val="center"/>
        <w:tblCellMar>
          <w:left w:w="70" w:type="dxa"/>
          <w:right w:w="70" w:type="dxa"/>
        </w:tblCellMar>
        <w:tblLook w:val="04A0" w:firstRow="1" w:lastRow="0" w:firstColumn="1" w:lastColumn="0" w:noHBand="0" w:noVBand="1"/>
      </w:tblPr>
      <w:tblGrid>
        <w:gridCol w:w="5480"/>
        <w:gridCol w:w="2080"/>
      </w:tblGrid>
      <w:tr w:rsidR="00F310CE" w:rsidRPr="00F310CE" w14:paraId="39C1AEE2" w14:textId="77777777" w:rsidTr="00F310CE">
        <w:trPr>
          <w:trHeight w:val="480"/>
          <w:jc w:val="center"/>
        </w:trPr>
        <w:tc>
          <w:tcPr>
            <w:tcW w:w="7560" w:type="dxa"/>
            <w:gridSpan w:val="2"/>
            <w:tcBorders>
              <w:top w:val="single" w:sz="4" w:space="0" w:color="auto"/>
              <w:left w:val="single" w:sz="4" w:space="0" w:color="auto"/>
              <w:bottom w:val="single" w:sz="4" w:space="0" w:color="auto"/>
              <w:right w:val="single" w:sz="4" w:space="0" w:color="000000"/>
            </w:tcBorders>
            <w:shd w:val="clear" w:color="000000" w:fill="800000"/>
            <w:vAlign w:val="center"/>
            <w:hideMark/>
          </w:tcPr>
          <w:p w14:paraId="2896BC47" w14:textId="77777777" w:rsidR="00F310CE" w:rsidRPr="00F310CE" w:rsidRDefault="00F310CE" w:rsidP="00F310CE">
            <w:pPr>
              <w:jc w:val="center"/>
              <w:rPr>
                <w:rFonts w:ascii="Lato" w:hAnsi="Lato" w:cs="Calibri"/>
                <w:b/>
                <w:bCs/>
                <w:color w:val="FFFFFF"/>
                <w:sz w:val="20"/>
                <w:szCs w:val="20"/>
              </w:rPr>
            </w:pPr>
            <w:r w:rsidRPr="00F310CE">
              <w:rPr>
                <w:rFonts w:ascii="Lato" w:hAnsi="Lato" w:cs="Calibri"/>
                <w:b/>
                <w:bCs/>
                <w:color w:val="FFFFFF"/>
                <w:sz w:val="20"/>
                <w:szCs w:val="20"/>
              </w:rPr>
              <w:t>INSTITUTO PARA EL DESARROLLO Y CERTIFICACION DE LA INFRAESTRUCTURA FISICA EDUCATIVA Y ELECTRICA DE YUCATAN</w:t>
            </w:r>
          </w:p>
        </w:tc>
      </w:tr>
      <w:tr w:rsidR="00F310CE" w:rsidRPr="00F310CE" w14:paraId="1284CC1B" w14:textId="77777777" w:rsidTr="00F310CE">
        <w:trPr>
          <w:trHeight w:val="300"/>
          <w:jc w:val="center"/>
        </w:trPr>
        <w:tc>
          <w:tcPr>
            <w:tcW w:w="7560" w:type="dxa"/>
            <w:gridSpan w:val="2"/>
            <w:tcBorders>
              <w:top w:val="single" w:sz="4" w:space="0" w:color="auto"/>
              <w:left w:val="single" w:sz="4" w:space="0" w:color="auto"/>
              <w:bottom w:val="single" w:sz="4" w:space="0" w:color="auto"/>
              <w:right w:val="single" w:sz="4" w:space="0" w:color="000000"/>
            </w:tcBorders>
            <w:shd w:val="clear" w:color="000000" w:fill="800000"/>
            <w:noWrap/>
            <w:vAlign w:val="center"/>
            <w:hideMark/>
          </w:tcPr>
          <w:p w14:paraId="565EEBB1" w14:textId="77777777" w:rsidR="00F310CE" w:rsidRPr="00F310CE" w:rsidRDefault="00F310CE" w:rsidP="00F310CE">
            <w:pPr>
              <w:jc w:val="center"/>
              <w:rPr>
                <w:rFonts w:ascii="Lato" w:hAnsi="Lato" w:cs="Calibri"/>
                <w:b/>
                <w:bCs/>
                <w:color w:val="FFFFFF"/>
                <w:sz w:val="20"/>
                <w:szCs w:val="20"/>
              </w:rPr>
            </w:pPr>
            <w:r w:rsidRPr="00F310CE">
              <w:rPr>
                <w:rFonts w:ascii="Lato" w:hAnsi="Lato" w:cs="Calibri"/>
                <w:b/>
                <w:bCs/>
                <w:color w:val="FFFFFF"/>
                <w:sz w:val="20"/>
                <w:szCs w:val="20"/>
              </w:rPr>
              <w:t>Conciliación entre los Egresos Presupuestarios y los Gastos Contables</w:t>
            </w:r>
          </w:p>
        </w:tc>
      </w:tr>
      <w:tr w:rsidR="00F310CE" w:rsidRPr="00F310CE" w14:paraId="369DC33A" w14:textId="77777777" w:rsidTr="00F310CE">
        <w:trPr>
          <w:trHeight w:val="300"/>
          <w:jc w:val="center"/>
        </w:trPr>
        <w:tc>
          <w:tcPr>
            <w:tcW w:w="7560" w:type="dxa"/>
            <w:gridSpan w:val="2"/>
            <w:tcBorders>
              <w:top w:val="nil"/>
              <w:left w:val="single" w:sz="4" w:space="0" w:color="auto"/>
              <w:bottom w:val="nil"/>
              <w:right w:val="single" w:sz="4" w:space="0" w:color="000000"/>
            </w:tcBorders>
            <w:shd w:val="clear" w:color="000000" w:fill="800000"/>
            <w:vAlign w:val="center"/>
            <w:hideMark/>
          </w:tcPr>
          <w:p w14:paraId="0B96E361" w14:textId="009C5518" w:rsidR="00F310CE" w:rsidRPr="00F310CE" w:rsidRDefault="00F310CE" w:rsidP="00F310CE">
            <w:pPr>
              <w:jc w:val="center"/>
              <w:rPr>
                <w:rFonts w:ascii="Lato" w:hAnsi="Lato" w:cs="Calibri"/>
                <w:b/>
                <w:bCs/>
                <w:color w:val="FFFFFF"/>
                <w:sz w:val="20"/>
                <w:szCs w:val="20"/>
              </w:rPr>
            </w:pPr>
            <w:r w:rsidRPr="00F310CE">
              <w:rPr>
                <w:rFonts w:ascii="Lato" w:hAnsi="Lato" w:cs="Calibri"/>
                <w:b/>
                <w:bCs/>
                <w:color w:val="FFFFFF"/>
                <w:sz w:val="20"/>
                <w:szCs w:val="20"/>
              </w:rPr>
              <w:t>Correspondiente Del 01/Enero/202</w:t>
            </w:r>
            <w:r w:rsidR="00A43CA8">
              <w:rPr>
                <w:rFonts w:ascii="Lato" w:hAnsi="Lato" w:cs="Calibri"/>
                <w:b/>
                <w:bCs/>
                <w:color w:val="FFFFFF"/>
                <w:sz w:val="20"/>
                <w:szCs w:val="20"/>
              </w:rPr>
              <w:t>6</w:t>
            </w:r>
            <w:r w:rsidRPr="00F310CE">
              <w:rPr>
                <w:rFonts w:ascii="Lato" w:hAnsi="Lato" w:cs="Calibri"/>
                <w:b/>
                <w:bCs/>
                <w:color w:val="FFFFFF"/>
                <w:sz w:val="20"/>
                <w:szCs w:val="20"/>
              </w:rPr>
              <w:t xml:space="preserve"> al  31/Marzo/2026</w:t>
            </w:r>
          </w:p>
        </w:tc>
      </w:tr>
      <w:tr w:rsidR="00F310CE" w:rsidRPr="00F310CE" w14:paraId="78CD61EC" w14:textId="77777777" w:rsidTr="00F310CE">
        <w:trPr>
          <w:trHeight w:val="300"/>
          <w:jc w:val="center"/>
        </w:trPr>
        <w:tc>
          <w:tcPr>
            <w:tcW w:w="7560" w:type="dxa"/>
            <w:gridSpan w:val="2"/>
            <w:tcBorders>
              <w:top w:val="single" w:sz="4" w:space="0" w:color="auto"/>
              <w:left w:val="single" w:sz="4" w:space="0" w:color="auto"/>
              <w:bottom w:val="single" w:sz="4" w:space="0" w:color="auto"/>
              <w:right w:val="single" w:sz="4" w:space="0" w:color="000000"/>
            </w:tcBorders>
            <w:shd w:val="clear" w:color="000000" w:fill="800000"/>
            <w:hideMark/>
          </w:tcPr>
          <w:p w14:paraId="5D574A61" w14:textId="77777777" w:rsidR="00F310CE" w:rsidRPr="00F310CE" w:rsidRDefault="00F310CE" w:rsidP="00F310CE">
            <w:pPr>
              <w:jc w:val="center"/>
              <w:rPr>
                <w:rFonts w:ascii="Lato" w:hAnsi="Lato" w:cs="Calibri"/>
                <w:b/>
                <w:bCs/>
                <w:color w:val="FFFFFF"/>
                <w:sz w:val="20"/>
                <w:szCs w:val="20"/>
              </w:rPr>
            </w:pPr>
            <w:r w:rsidRPr="00F310CE">
              <w:rPr>
                <w:rFonts w:ascii="Lato" w:hAnsi="Lato" w:cs="Calibri"/>
                <w:b/>
                <w:bCs/>
                <w:color w:val="FFFFFF"/>
                <w:sz w:val="20"/>
                <w:szCs w:val="20"/>
              </w:rPr>
              <w:t>(Cifras en pesos)</w:t>
            </w:r>
          </w:p>
        </w:tc>
      </w:tr>
      <w:tr w:rsidR="00F310CE" w:rsidRPr="00F310CE" w14:paraId="656AB300" w14:textId="77777777" w:rsidTr="00F310CE">
        <w:trPr>
          <w:trHeight w:val="165"/>
          <w:jc w:val="center"/>
        </w:trPr>
        <w:tc>
          <w:tcPr>
            <w:tcW w:w="5480" w:type="dxa"/>
            <w:tcBorders>
              <w:top w:val="nil"/>
              <w:left w:val="nil"/>
              <w:bottom w:val="nil"/>
              <w:right w:val="nil"/>
            </w:tcBorders>
            <w:shd w:val="clear" w:color="auto" w:fill="auto"/>
            <w:noWrap/>
            <w:vAlign w:val="bottom"/>
            <w:hideMark/>
          </w:tcPr>
          <w:p w14:paraId="7A329025" w14:textId="77777777" w:rsidR="00F310CE" w:rsidRPr="00F310CE" w:rsidRDefault="00F310CE" w:rsidP="00F310CE">
            <w:pPr>
              <w:jc w:val="center"/>
              <w:rPr>
                <w:rFonts w:ascii="Lato" w:hAnsi="Lato" w:cs="Calibri"/>
                <w:b/>
                <w:bCs/>
                <w:color w:val="FFFFFF"/>
                <w:sz w:val="20"/>
                <w:szCs w:val="20"/>
              </w:rPr>
            </w:pPr>
          </w:p>
        </w:tc>
        <w:tc>
          <w:tcPr>
            <w:tcW w:w="2080" w:type="dxa"/>
            <w:tcBorders>
              <w:top w:val="nil"/>
              <w:left w:val="nil"/>
              <w:bottom w:val="nil"/>
              <w:right w:val="nil"/>
            </w:tcBorders>
            <w:shd w:val="clear" w:color="auto" w:fill="auto"/>
            <w:noWrap/>
            <w:vAlign w:val="bottom"/>
            <w:hideMark/>
          </w:tcPr>
          <w:p w14:paraId="00D0CD90" w14:textId="77777777" w:rsidR="00F310CE" w:rsidRPr="00F310CE" w:rsidRDefault="00F310CE" w:rsidP="00F310CE">
            <w:pPr>
              <w:rPr>
                <w:sz w:val="20"/>
                <w:szCs w:val="20"/>
              </w:rPr>
            </w:pPr>
          </w:p>
        </w:tc>
      </w:tr>
      <w:tr w:rsidR="00F310CE" w:rsidRPr="00F310CE" w14:paraId="393CF673" w14:textId="77777777" w:rsidTr="00F310CE">
        <w:trPr>
          <w:trHeight w:val="300"/>
          <w:jc w:val="center"/>
        </w:trPr>
        <w:tc>
          <w:tcPr>
            <w:tcW w:w="5480" w:type="dxa"/>
            <w:tcBorders>
              <w:top w:val="single" w:sz="4" w:space="0" w:color="auto"/>
              <w:left w:val="single" w:sz="4" w:space="0" w:color="auto"/>
              <w:bottom w:val="single" w:sz="4" w:space="0" w:color="auto"/>
              <w:right w:val="nil"/>
            </w:tcBorders>
            <w:shd w:val="clear" w:color="000000" w:fill="800000"/>
            <w:noWrap/>
            <w:vAlign w:val="center"/>
            <w:hideMark/>
          </w:tcPr>
          <w:p w14:paraId="4961EEDA" w14:textId="77777777" w:rsidR="00F310CE" w:rsidRPr="00F310CE" w:rsidRDefault="00F310CE" w:rsidP="00F310CE">
            <w:pPr>
              <w:rPr>
                <w:rFonts w:ascii="Lato" w:hAnsi="Lato" w:cs="Calibri"/>
                <w:b/>
                <w:bCs/>
                <w:color w:val="FFFFFF"/>
                <w:sz w:val="20"/>
                <w:szCs w:val="20"/>
              </w:rPr>
            </w:pPr>
            <w:r w:rsidRPr="00F310CE">
              <w:rPr>
                <w:rFonts w:ascii="Lato" w:hAnsi="Lato" w:cs="Calibri"/>
                <w:b/>
                <w:bCs/>
                <w:color w:val="FFFFFF"/>
                <w:sz w:val="20"/>
                <w:szCs w:val="20"/>
              </w:rPr>
              <w:t xml:space="preserve"> 1. Total de Egresos Presupuestarios </w:t>
            </w:r>
          </w:p>
        </w:tc>
        <w:tc>
          <w:tcPr>
            <w:tcW w:w="2080" w:type="dxa"/>
            <w:tcBorders>
              <w:top w:val="single" w:sz="4" w:space="0" w:color="auto"/>
              <w:left w:val="single" w:sz="4" w:space="0" w:color="auto"/>
              <w:bottom w:val="single" w:sz="4" w:space="0" w:color="auto"/>
              <w:right w:val="nil"/>
            </w:tcBorders>
            <w:shd w:val="clear" w:color="000000" w:fill="800000"/>
            <w:noWrap/>
            <w:vAlign w:val="center"/>
            <w:hideMark/>
          </w:tcPr>
          <w:p w14:paraId="4D14FD0F" w14:textId="77777777" w:rsidR="00F310CE" w:rsidRPr="00F310CE" w:rsidRDefault="00F310CE" w:rsidP="00F310CE">
            <w:pPr>
              <w:rPr>
                <w:rFonts w:ascii="Lato" w:hAnsi="Lato" w:cs="Calibri"/>
                <w:b/>
                <w:bCs/>
                <w:color w:val="FFFFFF"/>
                <w:sz w:val="20"/>
                <w:szCs w:val="20"/>
              </w:rPr>
            </w:pPr>
            <w:r w:rsidRPr="00F310CE">
              <w:rPr>
                <w:rFonts w:ascii="Lato" w:hAnsi="Lato" w:cs="Calibri"/>
                <w:b/>
                <w:bCs/>
                <w:color w:val="FFFFFF"/>
                <w:sz w:val="20"/>
                <w:szCs w:val="20"/>
              </w:rPr>
              <w:t xml:space="preserve"> $       275,681,999.19 </w:t>
            </w:r>
          </w:p>
        </w:tc>
      </w:tr>
      <w:tr w:rsidR="00F310CE" w:rsidRPr="00F310CE" w14:paraId="700C9715" w14:textId="77777777" w:rsidTr="00F310CE">
        <w:trPr>
          <w:trHeight w:val="315"/>
          <w:jc w:val="center"/>
        </w:trPr>
        <w:tc>
          <w:tcPr>
            <w:tcW w:w="5480" w:type="dxa"/>
            <w:tcBorders>
              <w:top w:val="nil"/>
              <w:left w:val="single" w:sz="4" w:space="0" w:color="000000"/>
              <w:bottom w:val="single" w:sz="4" w:space="0" w:color="000000"/>
              <w:right w:val="nil"/>
            </w:tcBorders>
            <w:shd w:val="clear" w:color="auto" w:fill="auto"/>
            <w:vAlign w:val="bottom"/>
            <w:hideMark/>
          </w:tcPr>
          <w:p w14:paraId="72C776FC" w14:textId="77777777" w:rsidR="00F310CE" w:rsidRPr="00F310CE" w:rsidRDefault="00F310CE" w:rsidP="00F310CE">
            <w:pPr>
              <w:rPr>
                <w:rFonts w:ascii="Lato" w:hAnsi="Lato" w:cs="Calibri"/>
                <w:b/>
                <w:bCs/>
                <w:color w:val="000000"/>
                <w:sz w:val="20"/>
                <w:szCs w:val="20"/>
              </w:rPr>
            </w:pPr>
            <w:r w:rsidRPr="00F310CE">
              <w:rPr>
                <w:rFonts w:ascii="Lato" w:hAnsi="Lato" w:cs="Calibri"/>
                <w:b/>
                <w:bCs/>
                <w:color w:val="000000"/>
                <w:sz w:val="20"/>
                <w:szCs w:val="20"/>
              </w:rPr>
              <w:t>2. Menos Egresos Presupuestarios No Contables</w:t>
            </w:r>
          </w:p>
        </w:tc>
        <w:tc>
          <w:tcPr>
            <w:tcW w:w="2080" w:type="dxa"/>
            <w:tcBorders>
              <w:top w:val="nil"/>
              <w:left w:val="single" w:sz="4" w:space="0" w:color="auto"/>
              <w:bottom w:val="single" w:sz="4" w:space="0" w:color="auto"/>
              <w:right w:val="single" w:sz="4" w:space="0" w:color="auto"/>
            </w:tcBorders>
            <w:shd w:val="clear" w:color="auto" w:fill="auto"/>
            <w:vAlign w:val="bottom"/>
            <w:hideMark/>
          </w:tcPr>
          <w:p w14:paraId="692CA040" w14:textId="77777777" w:rsidR="00F310CE" w:rsidRPr="00F310CE" w:rsidRDefault="00F310CE" w:rsidP="00F310CE">
            <w:pPr>
              <w:jc w:val="right"/>
              <w:rPr>
                <w:rFonts w:ascii="Lato" w:hAnsi="Lato" w:cs="Calibri"/>
                <w:b/>
                <w:bCs/>
                <w:color w:val="000000"/>
                <w:sz w:val="20"/>
                <w:szCs w:val="20"/>
              </w:rPr>
            </w:pPr>
            <w:r w:rsidRPr="00F310CE">
              <w:rPr>
                <w:rFonts w:ascii="Lato" w:hAnsi="Lato" w:cs="Calibri"/>
                <w:b/>
                <w:bCs/>
                <w:color w:val="000000"/>
                <w:sz w:val="20"/>
                <w:szCs w:val="20"/>
              </w:rPr>
              <w:t>$264,422,674.20</w:t>
            </w:r>
          </w:p>
        </w:tc>
      </w:tr>
      <w:tr w:rsidR="00F310CE" w:rsidRPr="00F310CE" w14:paraId="0999D904" w14:textId="77777777" w:rsidTr="00F310CE">
        <w:trPr>
          <w:trHeight w:val="375"/>
          <w:jc w:val="center"/>
        </w:trPr>
        <w:tc>
          <w:tcPr>
            <w:tcW w:w="5480" w:type="dxa"/>
            <w:tcBorders>
              <w:top w:val="nil"/>
              <w:left w:val="single" w:sz="4" w:space="0" w:color="000000"/>
              <w:bottom w:val="single" w:sz="4" w:space="0" w:color="000000"/>
              <w:right w:val="nil"/>
            </w:tcBorders>
            <w:shd w:val="clear" w:color="auto" w:fill="auto"/>
            <w:vAlign w:val="center"/>
            <w:hideMark/>
          </w:tcPr>
          <w:p w14:paraId="2E0CE6AF"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2.1 Materias Primas y Materiales de Producción y Comercialización</w:t>
            </w:r>
          </w:p>
        </w:tc>
        <w:tc>
          <w:tcPr>
            <w:tcW w:w="2080" w:type="dxa"/>
            <w:tcBorders>
              <w:top w:val="nil"/>
              <w:left w:val="single" w:sz="4" w:space="0" w:color="auto"/>
              <w:bottom w:val="single" w:sz="4" w:space="0" w:color="auto"/>
              <w:right w:val="single" w:sz="4" w:space="0" w:color="auto"/>
            </w:tcBorders>
            <w:shd w:val="clear" w:color="auto" w:fill="auto"/>
            <w:hideMark/>
          </w:tcPr>
          <w:p w14:paraId="3FFA8A56"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0BA09E97"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6E2724C6"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2.2 Materiales y Suministros</w:t>
            </w:r>
          </w:p>
        </w:tc>
        <w:tc>
          <w:tcPr>
            <w:tcW w:w="2080" w:type="dxa"/>
            <w:tcBorders>
              <w:top w:val="nil"/>
              <w:left w:val="single" w:sz="4" w:space="0" w:color="auto"/>
              <w:bottom w:val="single" w:sz="4" w:space="0" w:color="auto"/>
              <w:right w:val="single" w:sz="4" w:space="0" w:color="auto"/>
            </w:tcBorders>
            <w:shd w:val="clear" w:color="auto" w:fill="auto"/>
            <w:hideMark/>
          </w:tcPr>
          <w:p w14:paraId="6EBAB437"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$2,448,434.08</w:t>
            </w:r>
          </w:p>
        </w:tc>
      </w:tr>
      <w:tr w:rsidR="00F310CE" w:rsidRPr="00F310CE" w14:paraId="3FB97EAD"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2BF0BD08"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2.3 Mobiliario y Equipo de Administración</w:t>
            </w:r>
          </w:p>
        </w:tc>
        <w:tc>
          <w:tcPr>
            <w:tcW w:w="2080" w:type="dxa"/>
            <w:tcBorders>
              <w:top w:val="nil"/>
              <w:left w:val="single" w:sz="4" w:space="0" w:color="auto"/>
              <w:bottom w:val="single" w:sz="4" w:space="0" w:color="auto"/>
              <w:right w:val="single" w:sz="4" w:space="0" w:color="auto"/>
            </w:tcBorders>
            <w:shd w:val="clear" w:color="auto" w:fill="auto"/>
            <w:hideMark/>
          </w:tcPr>
          <w:p w14:paraId="4D909BE5"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3D364A54" w14:textId="77777777" w:rsidTr="00F310CE">
        <w:trPr>
          <w:trHeight w:val="420"/>
          <w:jc w:val="center"/>
        </w:trPr>
        <w:tc>
          <w:tcPr>
            <w:tcW w:w="5480" w:type="dxa"/>
            <w:tcBorders>
              <w:top w:val="nil"/>
              <w:left w:val="single" w:sz="4" w:space="0" w:color="000000"/>
              <w:bottom w:val="single" w:sz="4" w:space="0" w:color="000000"/>
              <w:right w:val="nil"/>
            </w:tcBorders>
            <w:shd w:val="clear" w:color="auto" w:fill="auto"/>
            <w:vAlign w:val="center"/>
            <w:hideMark/>
          </w:tcPr>
          <w:p w14:paraId="4A3D8E8F"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2.4  Mobiliario y Equipo Educacional y Recreativo</w:t>
            </w:r>
          </w:p>
        </w:tc>
        <w:tc>
          <w:tcPr>
            <w:tcW w:w="2080" w:type="dxa"/>
            <w:tcBorders>
              <w:top w:val="nil"/>
              <w:left w:val="single" w:sz="4" w:space="0" w:color="auto"/>
              <w:bottom w:val="single" w:sz="4" w:space="0" w:color="auto"/>
              <w:right w:val="single" w:sz="4" w:space="0" w:color="auto"/>
            </w:tcBorders>
            <w:shd w:val="clear" w:color="auto" w:fill="auto"/>
            <w:hideMark/>
          </w:tcPr>
          <w:p w14:paraId="3692EA61"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2D44FC9B"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66CE501B"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2.5 Equipo e Instrumental Médico y de Laboratorio</w:t>
            </w:r>
          </w:p>
        </w:tc>
        <w:tc>
          <w:tcPr>
            <w:tcW w:w="2080" w:type="dxa"/>
            <w:tcBorders>
              <w:top w:val="nil"/>
              <w:left w:val="single" w:sz="4" w:space="0" w:color="auto"/>
              <w:bottom w:val="single" w:sz="4" w:space="0" w:color="auto"/>
              <w:right w:val="single" w:sz="4" w:space="0" w:color="auto"/>
            </w:tcBorders>
            <w:shd w:val="clear" w:color="auto" w:fill="auto"/>
            <w:hideMark/>
          </w:tcPr>
          <w:p w14:paraId="13E4029D"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27B7300F"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4A9B894B"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2.6 Vehículos y Equipo de Transporte</w:t>
            </w:r>
          </w:p>
        </w:tc>
        <w:tc>
          <w:tcPr>
            <w:tcW w:w="2080" w:type="dxa"/>
            <w:tcBorders>
              <w:top w:val="nil"/>
              <w:left w:val="single" w:sz="4" w:space="0" w:color="auto"/>
              <w:bottom w:val="single" w:sz="4" w:space="0" w:color="auto"/>
              <w:right w:val="single" w:sz="4" w:space="0" w:color="auto"/>
            </w:tcBorders>
            <w:shd w:val="clear" w:color="auto" w:fill="auto"/>
            <w:hideMark/>
          </w:tcPr>
          <w:p w14:paraId="4BEEEAEC"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770969B8"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39BB7E80"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2.7 Equipo de Defensa y Seguridad</w:t>
            </w:r>
          </w:p>
        </w:tc>
        <w:tc>
          <w:tcPr>
            <w:tcW w:w="2080" w:type="dxa"/>
            <w:tcBorders>
              <w:top w:val="nil"/>
              <w:left w:val="single" w:sz="4" w:space="0" w:color="auto"/>
              <w:bottom w:val="single" w:sz="4" w:space="0" w:color="auto"/>
              <w:right w:val="single" w:sz="4" w:space="0" w:color="auto"/>
            </w:tcBorders>
            <w:shd w:val="clear" w:color="auto" w:fill="auto"/>
            <w:hideMark/>
          </w:tcPr>
          <w:p w14:paraId="68F0C02D"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6992C3FC"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3F299CD9"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2.8 Maquinaria, Otros Equipos y Herramientas</w:t>
            </w:r>
          </w:p>
        </w:tc>
        <w:tc>
          <w:tcPr>
            <w:tcW w:w="2080" w:type="dxa"/>
            <w:tcBorders>
              <w:top w:val="nil"/>
              <w:left w:val="single" w:sz="4" w:space="0" w:color="auto"/>
              <w:bottom w:val="single" w:sz="4" w:space="0" w:color="auto"/>
              <w:right w:val="single" w:sz="4" w:space="0" w:color="auto"/>
            </w:tcBorders>
            <w:shd w:val="clear" w:color="auto" w:fill="auto"/>
            <w:hideMark/>
          </w:tcPr>
          <w:p w14:paraId="3A7304FA"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754B4913"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3E757A3B"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2.9 Activos Biológicos</w:t>
            </w:r>
          </w:p>
        </w:tc>
        <w:tc>
          <w:tcPr>
            <w:tcW w:w="2080" w:type="dxa"/>
            <w:tcBorders>
              <w:top w:val="nil"/>
              <w:left w:val="single" w:sz="4" w:space="0" w:color="auto"/>
              <w:bottom w:val="single" w:sz="4" w:space="0" w:color="auto"/>
              <w:right w:val="single" w:sz="4" w:space="0" w:color="auto"/>
            </w:tcBorders>
            <w:shd w:val="clear" w:color="auto" w:fill="auto"/>
            <w:hideMark/>
          </w:tcPr>
          <w:p w14:paraId="3BDF018D"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3F098B1A"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643F4959"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2.10 Bienes Inmuebles</w:t>
            </w:r>
          </w:p>
        </w:tc>
        <w:tc>
          <w:tcPr>
            <w:tcW w:w="2080" w:type="dxa"/>
            <w:tcBorders>
              <w:top w:val="nil"/>
              <w:left w:val="single" w:sz="4" w:space="0" w:color="auto"/>
              <w:bottom w:val="single" w:sz="4" w:space="0" w:color="auto"/>
              <w:right w:val="single" w:sz="4" w:space="0" w:color="auto"/>
            </w:tcBorders>
            <w:shd w:val="clear" w:color="auto" w:fill="auto"/>
            <w:hideMark/>
          </w:tcPr>
          <w:p w14:paraId="6AEDC774"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19A40597"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6C2A35E4"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2.11 Activos Intangibles</w:t>
            </w:r>
          </w:p>
        </w:tc>
        <w:tc>
          <w:tcPr>
            <w:tcW w:w="2080" w:type="dxa"/>
            <w:tcBorders>
              <w:top w:val="nil"/>
              <w:left w:val="single" w:sz="4" w:space="0" w:color="auto"/>
              <w:bottom w:val="single" w:sz="4" w:space="0" w:color="auto"/>
              <w:right w:val="single" w:sz="4" w:space="0" w:color="auto"/>
            </w:tcBorders>
            <w:shd w:val="clear" w:color="auto" w:fill="auto"/>
            <w:hideMark/>
          </w:tcPr>
          <w:p w14:paraId="2A6256AD"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3EAE9579"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4477240F"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2.12 Obra Pública en Bienes de Dominio Público</w:t>
            </w:r>
          </w:p>
        </w:tc>
        <w:tc>
          <w:tcPr>
            <w:tcW w:w="2080" w:type="dxa"/>
            <w:tcBorders>
              <w:top w:val="nil"/>
              <w:left w:val="single" w:sz="4" w:space="0" w:color="auto"/>
              <w:bottom w:val="single" w:sz="4" w:space="0" w:color="auto"/>
              <w:right w:val="single" w:sz="4" w:space="0" w:color="auto"/>
            </w:tcBorders>
            <w:shd w:val="clear" w:color="auto" w:fill="auto"/>
            <w:hideMark/>
          </w:tcPr>
          <w:p w14:paraId="29AF21C0"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$261,974,240.12</w:t>
            </w:r>
          </w:p>
        </w:tc>
      </w:tr>
      <w:tr w:rsidR="00F310CE" w:rsidRPr="00F310CE" w14:paraId="650F7F49"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4AA90AD0"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2.13 Obra Pública en Bienes Propios</w:t>
            </w:r>
          </w:p>
        </w:tc>
        <w:tc>
          <w:tcPr>
            <w:tcW w:w="2080" w:type="dxa"/>
            <w:tcBorders>
              <w:top w:val="nil"/>
              <w:left w:val="single" w:sz="4" w:space="0" w:color="auto"/>
              <w:bottom w:val="single" w:sz="4" w:space="0" w:color="auto"/>
              <w:right w:val="single" w:sz="4" w:space="0" w:color="auto"/>
            </w:tcBorders>
            <w:shd w:val="clear" w:color="auto" w:fill="auto"/>
            <w:hideMark/>
          </w:tcPr>
          <w:p w14:paraId="5210AED2"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2BDAB452"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1E92FAEC"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2.14 Acciones y Participaciones de Capital</w:t>
            </w:r>
          </w:p>
        </w:tc>
        <w:tc>
          <w:tcPr>
            <w:tcW w:w="2080" w:type="dxa"/>
            <w:tcBorders>
              <w:top w:val="nil"/>
              <w:left w:val="single" w:sz="4" w:space="0" w:color="auto"/>
              <w:bottom w:val="single" w:sz="4" w:space="0" w:color="auto"/>
              <w:right w:val="single" w:sz="4" w:space="0" w:color="auto"/>
            </w:tcBorders>
            <w:shd w:val="clear" w:color="auto" w:fill="auto"/>
            <w:hideMark/>
          </w:tcPr>
          <w:p w14:paraId="07B0FCB1"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7286913E"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0044731A"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2.15 Compra de Títulos y Valores</w:t>
            </w:r>
          </w:p>
        </w:tc>
        <w:tc>
          <w:tcPr>
            <w:tcW w:w="2080" w:type="dxa"/>
            <w:tcBorders>
              <w:top w:val="nil"/>
              <w:left w:val="single" w:sz="4" w:space="0" w:color="auto"/>
              <w:bottom w:val="single" w:sz="4" w:space="0" w:color="auto"/>
              <w:right w:val="single" w:sz="4" w:space="0" w:color="auto"/>
            </w:tcBorders>
            <w:shd w:val="clear" w:color="auto" w:fill="auto"/>
            <w:hideMark/>
          </w:tcPr>
          <w:p w14:paraId="5D006098"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38374F71"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2F7EE093"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2.16 Concesión de Préstamos</w:t>
            </w:r>
          </w:p>
        </w:tc>
        <w:tc>
          <w:tcPr>
            <w:tcW w:w="2080" w:type="dxa"/>
            <w:tcBorders>
              <w:top w:val="nil"/>
              <w:left w:val="single" w:sz="4" w:space="0" w:color="auto"/>
              <w:bottom w:val="single" w:sz="4" w:space="0" w:color="auto"/>
              <w:right w:val="single" w:sz="4" w:space="0" w:color="auto"/>
            </w:tcBorders>
            <w:shd w:val="clear" w:color="auto" w:fill="auto"/>
            <w:hideMark/>
          </w:tcPr>
          <w:p w14:paraId="317A345B"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5812D0D9" w14:textId="77777777" w:rsidTr="00F310CE">
        <w:trPr>
          <w:trHeight w:val="390"/>
          <w:jc w:val="center"/>
        </w:trPr>
        <w:tc>
          <w:tcPr>
            <w:tcW w:w="5480" w:type="dxa"/>
            <w:tcBorders>
              <w:top w:val="nil"/>
              <w:left w:val="single" w:sz="4" w:space="0" w:color="000000"/>
              <w:bottom w:val="single" w:sz="4" w:space="0" w:color="000000"/>
              <w:right w:val="nil"/>
            </w:tcBorders>
            <w:shd w:val="clear" w:color="auto" w:fill="auto"/>
            <w:vAlign w:val="center"/>
            <w:hideMark/>
          </w:tcPr>
          <w:p w14:paraId="3CEF675C"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2.17 Inversiones en Fideicomisos, Mandatos y Otros Análogos</w:t>
            </w:r>
          </w:p>
        </w:tc>
        <w:tc>
          <w:tcPr>
            <w:tcW w:w="2080" w:type="dxa"/>
            <w:tcBorders>
              <w:top w:val="nil"/>
              <w:left w:val="single" w:sz="4" w:space="0" w:color="auto"/>
              <w:bottom w:val="single" w:sz="4" w:space="0" w:color="auto"/>
              <w:right w:val="single" w:sz="4" w:space="0" w:color="auto"/>
            </w:tcBorders>
            <w:shd w:val="clear" w:color="auto" w:fill="auto"/>
            <w:hideMark/>
          </w:tcPr>
          <w:p w14:paraId="475D0EEF"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41917AB8" w14:textId="77777777" w:rsidTr="00F310CE">
        <w:trPr>
          <w:trHeight w:val="390"/>
          <w:jc w:val="center"/>
        </w:trPr>
        <w:tc>
          <w:tcPr>
            <w:tcW w:w="5480" w:type="dxa"/>
            <w:tcBorders>
              <w:top w:val="nil"/>
              <w:left w:val="single" w:sz="4" w:space="0" w:color="000000"/>
              <w:bottom w:val="single" w:sz="4" w:space="0" w:color="000000"/>
              <w:right w:val="nil"/>
            </w:tcBorders>
            <w:shd w:val="clear" w:color="auto" w:fill="auto"/>
            <w:vAlign w:val="center"/>
            <w:hideMark/>
          </w:tcPr>
          <w:p w14:paraId="64E2EF7E"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2.18 Provisiones para Contingencias y Otras Erogaciones Especiales</w:t>
            </w:r>
          </w:p>
        </w:tc>
        <w:tc>
          <w:tcPr>
            <w:tcW w:w="2080" w:type="dxa"/>
            <w:tcBorders>
              <w:top w:val="nil"/>
              <w:left w:val="single" w:sz="4" w:space="0" w:color="auto"/>
              <w:bottom w:val="single" w:sz="4" w:space="0" w:color="auto"/>
              <w:right w:val="single" w:sz="4" w:space="0" w:color="auto"/>
            </w:tcBorders>
            <w:shd w:val="clear" w:color="auto" w:fill="auto"/>
            <w:hideMark/>
          </w:tcPr>
          <w:p w14:paraId="710AACBB"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6C061A35"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051DB732"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2.19 Amortización de la Deuda Pública</w:t>
            </w:r>
          </w:p>
        </w:tc>
        <w:tc>
          <w:tcPr>
            <w:tcW w:w="2080" w:type="dxa"/>
            <w:tcBorders>
              <w:top w:val="nil"/>
              <w:left w:val="single" w:sz="4" w:space="0" w:color="auto"/>
              <w:bottom w:val="single" w:sz="4" w:space="0" w:color="auto"/>
              <w:right w:val="single" w:sz="4" w:space="0" w:color="auto"/>
            </w:tcBorders>
            <w:shd w:val="clear" w:color="auto" w:fill="auto"/>
            <w:hideMark/>
          </w:tcPr>
          <w:p w14:paraId="60099E2D"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33EDDE60" w14:textId="77777777" w:rsidTr="00F310CE">
        <w:trPr>
          <w:trHeight w:val="375"/>
          <w:jc w:val="center"/>
        </w:trPr>
        <w:tc>
          <w:tcPr>
            <w:tcW w:w="5480" w:type="dxa"/>
            <w:tcBorders>
              <w:top w:val="nil"/>
              <w:left w:val="single" w:sz="4" w:space="0" w:color="000000"/>
              <w:bottom w:val="single" w:sz="4" w:space="0" w:color="000000"/>
              <w:right w:val="nil"/>
            </w:tcBorders>
            <w:shd w:val="clear" w:color="auto" w:fill="auto"/>
            <w:vAlign w:val="center"/>
            <w:hideMark/>
          </w:tcPr>
          <w:p w14:paraId="412858BE"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2.20 Adeudos de Ejercicios Fiscales Anteriores (ADEFAS)</w:t>
            </w:r>
          </w:p>
        </w:tc>
        <w:tc>
          <w:tcPr>
            <w:tcW w:w="2080" w:type="dxa"/>
            <w:tcBorders>
              <w:top w:val="nil"/>
              <w:left w:val="single" w:sz="4" w:space="0" w:color="auto"/>
              <w:bottom w:val="single" w:sz="4" w:space="0" w:color="auto"/>
              <w:right w:val="single" w:sz="4" w:space="0" w:color="auto"/>
            </w:tcBorders>
            <w:shd w:val="clear" w:color="auto" w:fill="auto"/>
            <w:hideMark/>
          </w:tcPr>
          <w:p w14:paraId="43E143AB"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363094B3"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4778C7E4"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2.21 Otros Egresos Presupuestarios No Contables</w:t>
            </w:r>
          </w:p>
        </w:tc>
        <w:tc>
          <w:tcPr>
            <w:tcW w:w="2080" w:type="dxa"/>
            <w:tcBorders>
              <w:top w:val="nil"/>
              <w:left w:val="single" w:sz="4" w:space="0" w:color="auto"/>
              <w:bottom w:val="single" w:sz="4" w:space="0" w:color="auto"/>
              <w:right w:val="single" w:sz="4" w:space="0" w:color="auto"/>
            </w:tcBorders>
            <w:shd w:val="clear" w:color="auto" w:fill="auto"/>
            <w:hideMark/>
          </w:tcPr>
          <w:p w14:paraId="7F994673"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0D6B15D0" w14:textId="77777777" w:rsidTr="00F310CE">
        <w:trPr>
          <w:trHeight w:val="270"/>
          <w:jc w:val="center"/>
        </w:trPr>
        <w:tc>
          <w:tcPr>
            <w:tcW w:w="5480" w:type="dxa"/>
            <w:tcBorders>
              <w:top w:val="nil"/>
              <w:left w:val="single" w:sz="4" w:space="0" w:color="000000"/>
              <w:bottom w:val="single" w:sz="4" w:space="0" w:color="000000"/>
              <w:right w:val="nil"/>
            </w:tcBorders>
            <w:shd w:val="clear" w:color="auto" w:fill="auto"/>
            <w:vAlign w:val="bottom"/>
            <w:hideMark/>
          </w:tcPr>
          <w:p w14:paraId="00C578AA" w14:textId="77777777" w:rsidR="00F310CE" w:rsidRPr="00F310CE" w:rsidRDefault="00F310CE" w:rsidP="00F310CE">
            <w:pPr>
              <w:rPr>
                <w:rFonts w:ascii="Lato" w:hAnsi="Lato" w:cs="Calibri"/>
                <w:b/>
                <w:bCs/>
                <w:color w:val="000000"/>
                <w:sz w:val="20"/>
                <w:szCs w:val="20"/>
              </w:rPr>
            </w:pPr>
            <w:r w:rsidRPr="00F310CE">
              <w:rPr>
                <w:rFonts w:ascii="Lato" w:hAnsi="Lato" w:cs="Calibri"/>
                <w:b/>
                <w:bCs/>
                <w:color w:val="000000"/>
                <w:sz w:val="20"/>
                <w:szCs w:val="20"/>
              </w:rPr>
              <w:t>3. Más Gastos Contables No Presupuestarios</w:t>
            </w:r>
          </w:p>
        </w:tc>
        <w:tc>
          <w:tcPr>
            <w:tcW w:w="2080" w:type="dxa"/>
            <w:tcBorders>
              <w:top w:val="nil"/>
              <w:left w:val="single" w:sz="4" w:space="0" w:color="auto"/>
              <w:bottom w:val="single" w:sz="4" w:space="0" w:color="auto"/>
              <w:right w:val="single" w:sz="4" w:space="0" w:color="auto"/>
            </w:tcBorders>
            <w:shd w:val="clear" w:color="auto" w:fill="auto"/>
            <w:vAlign w:val="bottom"/>
            <w:hideMark/>
          </w:tcPr>
          <w:p w14:paraId="32B2B8DF" w14:textId="77777777" w:rsidR="00F310CE" w:rsidRPr="00F310CE" w:rsidRDefault="00F310CE" w:rsidP="00F310CE">
            <w:pPr>
              <w:jc w:val="right"/>
              <w:rPr>
                <w:rFonts w:ascii="Lato" w:hAnsi="Lato" w:cs="Calibri"/>
                <w:b/>
                <w:bCs/>
                <w:color w:val="000000"/>
                <w:sz w:val="20"/>
                <w:szCs w:val="20"/>
              </w:rPr>
            </w:pPr>
            <w:r w:rsidRPr="00F310CE">
              <w:rPr>
                <w:rFonts w:ascii="Lato" w:hAnsi="Lato" w:cs="Calibri"/>
                <w:b/>
                <w:bCs/>
                <w:color w:val="000000"/>
                <w:sz w:val="20"/>
                <w:szCs w:val="20"/>
              </w:rPr>
              <w:t>$3,165,149.49</w:t>
            </w:r>
          </w:p>
        </w:tc>
      </w:tr>
      <w:tr w:rsidR="00F310CE" w:rsidRPr="00F310CE" w14:paraId="30B0270E" w14:textId="77777777" w:rsidTr="00F310CE">
        <w:trPr>
          <w:trHeight w:val="375"/>
          <w:jc w:val="center"/>
        </w:trPr>
        <w:tc>
          <w:tcPr>
            <w:tcW w:w="5480" w:type="dxa"/>
            <w:tcBorders>
              <w:top w:val="nil"/>
              <w:left w:val="single" w:sz="4" w:space="0" w:color="000000"/>
              <w:bottom w:val="single" w:sz="4" w:space="0" w:color="000000"/>
              <w:right w:val="nil"/>
            </w:tcBorders>
            <w:shd w:val="clear" w:color="auto" w:fill="auto"/>
            <w:vAlign w:val="center"/>
            <w:hideMark/>
          </w:tcPr>
          <w:p w14:paraId="60308086"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3.1 Estimaciones, Depreciaciones, Deterioros, Obsolescencia y Amortizaciones</w:t>
            </w:r>
          </w:p>
        </w:tc>
        <w:tc>
          <w:tcPr>
            <w:tcW w:w="2080" w:type="dxa"/>
            <w:tcBorders>
              <w:top w:val="nil"/>
              <w:left w:val="single" w:sz="4" w:space="0" w:color="auto"/>
              <w:bottom w:val="single" w:sz="4" w:space="0" w:color="auto"/>
              <w:right w:val="single" w:sz="4" w:space="0" w:color="auto"/>
            </w:tcBorders>
            <w:shd w:val="clear" w:color="auto" w:fill="auto"/>
            <w:hideMark/>
          </w:tcPr>
          <w:p w14:paraId="3FBF8077"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$721,176.06</w:t>
            </w:r>
          </w:p>
        </w:tc>
      </w:tr>
      <w:tr w:rsidR="00F310CE" w:rsidRPr="00F310CE" w14:paraId="3154B168" w14:textId="77777777" w:rsidTr="00F310CE">
        <w:trPr>
          <w:trHeight w:val="435"/>
          <w:jc w:val="center"/>
        </w:trPr>
        <w:tc>
          <w:tcPr>
            <w:tcW w:w="5480" w:type="dxa"/>
            <w:tcBorders>
              <w:top w:val="nil"/>
              <w:left w:val="single" w:sz="4" w:space="0" w:color="000000"/>
              <w:bottom w:val="single" w:sz="4" w:space="0" w:color="000000"/>
              <w:right w:val="nil"/>
            </w:tcBorders>
            <w:shd w:val="clear" w:color="auto" w:fill="auto"/>
            <w:vAlign w:val="center"/>
            <w:hideMark/>
          </w:tcPr>
          <w:p w14:paraId="70D7050C"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3.2 Provisiones</w:t>
            </w:r>
          </w:p>
        </w:tc>
        <w:tc>
          <w:tcPr>
            <w:tcW w:w="2080" w:type="dxa"/>
            <w:tcBorders>
              <w:top w:val="nil"/>
              <w:left w:val="single" w:sz="4" w:space="0" w:color="auto"/>
              <w:bottom w:val="single" w:sz="4" w:space="0" w:color="auto"/>
              <w:right w:val="single" w:sz="4" w:space="0" w:color="auto"/>
            </w:tcBorders>
            <w:shd w:val="clear" w:color="auto" w:fill="auto"/>
            <w:hideMark/>
          </w:tcPr>
          <w:p w14:paraId="03E989B6"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748C90E1"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1926B5A8"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3.3 Disminución de Inventarios</w:t>
            </w:r>
          </w:p>
        </w:tc>
        <w:tc>
          <w:tcPr>
            <w:tcW w:w="2080" w:type="dxa"/>
            <w:tcBorders>
              <w:top w:val="nil"/>
              <w:left w:val="single" w:sz="4" w:space="0" w:color="auto"/>
              <w:bottom w:val="single" w:sz="4" w:space="0" w:color="auto"/>
              <w:right w:val="single" w:sz="4" w:space="0" w:color="auto"/>
            </w:tcBorders>
            <w:shd w:val="clear" w:color="auto" w:fill="auto"/>
            <w:hideMark/>
          </w:tcPr>
          <w:p w14:paraId="7D139D75"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5EABE9C6" w14:textId="77777777" w:rsidTr="00F310CE">
        <w:trPr>
          <w:trHeight w:val="390"/>
          <w:jc w:val="center"/>
        </w:trPr>
        <w:tc>
          <w:tcPr>
            <w:tcW w:w="5480" w:type="dxa"/>
            <w:tcBorders>
              <w:top w:val="nil"/>
              <w:left w:val="single" w:sz="4" w:space="0" w:color="000000"/>
              <w:bottom w:val="single" w:sz="4" w:space="0" w:color="000000"/>
              <w:right w:val="nil"/>
            </w:tcBorders>
            <w:shd w:val="clear" w:color="auto" w:fill="auto"/>
            <w:vAlign w:val="center"/>
            <w:hideMark/>
          </w:tcPr>
          <w:p w14:paraId="4F9EFFD9"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3.4 Otros Gastos</w:t>
            </w:r>
          </w:p>
        </w:tc>
        <w:tc>
          <w:tcPr>
            <w:tcW w:w="2080" w:type="dxa"/>
            <w:tcBorders>
              <w:top w:val="nil"/>
              <w:left w:val="single" w:sz="4" w:space="0" w:color="auto"/>
              <w:bottom w:val="single" w:sz="4" w:space="0" w:color="auto"/>
              <w:right w:val="single" w:sz="4" w:space="0" w:color="auto"/>
            </w:tcBorders>
            <w:shd w:val="clear" w:color="auto" w:fill="auto"/>
            <w:hideMark/>
          </w:tcPr>
          <w:p w14:paraId="21CA0844"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-$4,460.65</w:t>
            </w:r>
          </w:p>
        </w:tc>
      </w:tr>
      <w:tr w:rsidR="00F310CE" w:rsidRPr="00F310CE" w14:paraId="6FB5E897" w14:textId="77777777" w:rsidTr="00F310CE">
        <w:trPr>
          <w:trHeight w:val="360"/>
          <w:jc w:val="center"/>
        </w:trPr>
        <w:tc>
          <w:tcPr>
            <w:tcW w:w="5480" w:type="dxa"/>
            <w:tcBorders>
              <w:top w:val="nil"/>
              <w:left w:val="single" w:sz="4" w:space="0" w:color="000000"/>
              <w:bottom w:val="single" w:sz="4" w:space="0" w:color="000000"/>
              <w:right w:val="nil"/>
            </w:tcBorders>
            <w:shd w:val="clear" w:color="auto" w:fill="auto"/>
            <w:vAlign w:val="center"/>
            <w:hideMark/>
          </w:tcPr>
          <w:p w14:paraId="04343F4E"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3.5 Inversión Pública No Capitalizable</w:t>
            </w:r>
          </w:p>
        </w:tc>
        <w:tc>
          <w:tcPr>
            <w:tcW w:w="2080" w:type="dxa"/>
            <w:tcBorders>
              <w:top w:val="nil"/>
              <w:left w:val="single" w:sz="4" w:space="0" w:color="auto"/>
              <w:bottom w:val="single" w:sz="4" w:space="0" w:color="auto"/>
              <w:right w:val="single" w:sz="4" w:space="0" w:color="auto"/>
            </w:tcBorders>
            <w:shd w:val="clear" w:color="auto" w:fill="auto"/>
            <w:hideMark/>
          </w:tcPr>
          <w:p w14:paraId="636D35CD"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256F957E"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30A8D102"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3.6 Materiales y Suministros (consumos)</w:t>
            </w:r>
          </w:p>
        </w:tc>
        <w:tc>
          <w:tcPr>
            <w:tcW w:w="2080" w:type="dxa"/>
            <w:tcBorders>
              <w:top w:val="nil"/>
              <w:left w:val="single" w:sz="4" w:space="0" w:color="auto"/>
              <w:bottom w:val="single" w:sz="4" w:space="0" w:color="auto"/>
              <w:right w:val="single" w:sz="4" w:space="0" w:color="auto"/>
            </w:tcBorders>
            <w:shd w:val="clear" w:color="auto" w:fill="auto"/>
            <w:hideMark/>
          </w:tcPr>
          <w:p w14:paraId="5766FFC9"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$2,448,434.08</w:t>
            </w:r>
          </w:p>
        </w:tc>
      </w:tr>
      <w:tr w:rsidR="00F310CE" w:rsidRPr="00F310CE" w14:paraId="711C85A9" w14:textId="77777777" w:rsidTr="00F310CE">
        <w:trPr>
          <w:trHeight w:val="300"/>
          <w:jc w:val="center"/>
        </w:trPr>
        <w:tc>
          <w:tcPr>
            <w:tcW w:w="5480" w:type="dxa"/>
            <w:tcBorders>
              <w:top w:val="nil"/>
              <w:left w:val="single" w:sz="4" w:space="0" w:color="000000"/>
              <w:bottom w:val="single" w:sz="4" w:space="0" w:color="000000"/>
              <w:right w:val="nil"/>
            </w:tcBorders>
            <w:shd w:val="clear" w:color="auto" w:fill="auto"/>
            <w:vAlign w:val="center"/>
            <w:hideMark/>
          </w:tcPr>
          <w:p w14:paraId="44C6C396"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3.7 Otros Gastos Contables No Presupuestarios</w:t>
            </w:r>
          </w:p>
        </w:tc>
        <w:tc>
          <w:tcPr>
            <w:tcW w:w="2080" w:type="dxa"/>
            <w:tcBorders>
              <w:top w:val="nil"/>
              <w:left w:val="single" w:sz="4" w:space="0" w:color="auto"/>
              <w:bottom w:val="single" w:sz="4" w:space="0" w:color="auto"/>
              <w:right w:val="single" w:sz="4" w:space="0" w:color="auto"/>
            </w:tcBorders>
            <w:shd w:val="clear" w:color="auto" w:fill="auto"/>
            <w:hideMark/>
          </w:tcPr>
          <w:p w14:paraId="184A2FE8"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$0.00</w:t>
            </w:r>
          </w:p>
        </w:tc>
      </w:tr>
      <w:tr w:rsidR="00F310CE" w:rsidRPr="00F310CE" w14:paraId="6DC9F36A" w14:textId="77777777" w:rsidTr="00F310CE">
        <w:trPr>
          <w:trHeight w:val="300"/>
          <w:jc w:val="center"/>
        </w:trPr>
        <w:tc>
          <w:tcPr>
            <w:tcW w:w="5480" w:type="dxa"/>
            <w:tcBorders>
              <w:top w:val="nil"/>
              <w:left w:val="single" w:sz="4" w:space="0" w:color="auto"/>
              <w:bottom w:val="single" w:sz="4" w:space="0" w:color="auto"/>
              <w:right w:val="nil"/>
            </w:tcBorders>
            <w:shd w:val="clear" w:color="000000" w:fill="800000"/>
            <w:noWrap/>
            <w:vAlign w:val="center"/>
            <w:hideMark/>
          </w:tcPr>
          <w:p w14:paraId="6E408EF1" w14:textId="77777777" w:rsidR="00F310CE" w:rsidRPr="00F310CE" w:rsidRDefault="00F310CE" w:rsidP="00F310CE">
            <w:pPr>
              <w:rPr>
                <w:rFonts w:ascii="Lato" w:hAnsi="Lato" w:cs="Calibri"/>
                <w:b/>
                <w:bCs/>
                <w:color w:val="FFFFFF"/>
                <w:sz w:val="20"/>
                <w:szCs w:val="20"/>
              </w:rPr>
            </w:pPr>
            <w:r w:rsidRPr="00F310CE">
              <w:rPr>
                <w:rFonts w:ascii="Lato" w:hAnsi="Lato" w:cs="Calibri"/>
                <w:b/>
                <w:bCs/>
                <w:color w:val="FFFFFF"/>
                <w:sz w:val="20"/>
                <w:szCs w:val="20"/>
              </w:rPr>
              <w:t xml:space="preserve"> 4. Total De Gastos Contables </w:t>
            </w:r>
          </w:p>
        </w:tc>
        <w:tc>
          <w:tcPr>
            <w:tcW w:w="2080" w:type="dxa"/>
            <w:tcBorders>
              <w:top w:val="nil"/>
              <w:left w:val="single" w:sz="4" w:space="0" w:color="auto"/>
              <w:bottom w:val="single" w:sz="4" w:space="0" w:color="auto"/>
              <w:right w:val="nil"/>
            </w:tcBorders>
            <w:shd w:val="clear" w:color="000000" w:fill="800000"/>
            <w:noWrap/>
            <w:vAlign w:val="center"/>
            <w:hideMark/>
          </w:tcPr>
          <w:p w14:paraId="3DB898C8" w14:textId="77777777" w:rsidR="00F310CE" w:rsidRPr="00F310CE" w:rsidRDefault="00F310CE" w:rsidP="00F310CE">
            <w:pPr>
              <w:rPr>
                <w:rFonts w:ascii="Lato" w:hAnsi="Lato" w:cs="Calibri"/>
                <w:b/>
                <w:bCs/>
                <w:color w:val="FFFFFF"/>
                <w:sz w:val="20"/>
                <w:szCs w:val="20"/>
              </w:rPr>
            </w:pPr>
            <w:r w:rsidRPr="00F310CE">
              <w:rPr>
                <w:rFonts w:ascii="Lato" w:hAnsi="Lato" w:cs="Calibri"/>
                <w:b/>
                <w:bCs/>
                <w:color w:val="FFFFFF"/>
                <w:sz w:val="20"/>
                <w:szCs w:val="20"/>
              </w:rPr>
              <w:t xml:space="preserve"> $          14,424,474.48 </w:t>
            </w:r>
          </w:p>
        </w:tc>
      </w:tr>
    </w:tbl>
    <w:p w14:paraId="170EF1DE" w14:textId="513F8DA9" w:rsidR="00812FD8" w:rsidRDefault="00812FD8" w:rsidP="007068E0">
      <w:pPr>
        <w:pStyle w:val="Texto"/>
        <w:spacing w:after="0" w:line="240" w:lineRule="exact"/>
        <w:ind w:firstLine="0"/>
        <w:rPr>
          <w:rFonts w:ascii="Lato" w:eastAsia="Calibri" w:hAnsi="Lato" w:cstheme="minorHAnsi"/>
          <w:color w:val="000000"/>
          <w:sz w:val="20"/>
          <w:lang w:eastAsia="en-US"/>
        </w:rPr>
      </w:pPr>
    </w:p>
    <w:p w14:paraId="0E2A6663" w14:textId="0BA69D37" w:rsidR="006A3F36" w:rsidRDefault="006A3F36" w:rsidP="007068E0">
      <w:pPr>
        <w:pStyle w:val="Texto"/>
        <w:spacing w:after="0" w:line="240" w:lineRule="exact"/>
        <w:ind w:firstLine="0"/>
        <w:rPr>
          <w:rFonts w:ascii="Lato" w:eastAsia="Calibri" w:hAnsi="Lato" w:cstheme="minorHAnsi"/>
          <w:color w:val="000000"/>
          <w:sz w:val="20"/>
          <w:lang w:eastAsia="en-US"/>
        </w:rPr>
      </w:pPr>
    </w:p>
    <w:p w14:paraId="11E9F1C5" w14:textId="77777777" w:rsidR="006A3F36" w:rsidRDefault="006A3F36" w:rsidP="007068E0">
      <w:pPr>
        <w:pStyle w:val="Texto"/>
        <w:spacing w:after="0" w:line="240" w:lineRule="exact"/>
        <w:ind w:firstLine="0"/>
        <w:rPr>
          <w:rFonts w:ascii="Lato" w:eastAsia="Calibri" w:hAnsi="Lato" w:cstheme="minorHAnsi"/>
          <w:color w:val="000000"/>
          <w:sz w:val="20"/>
          <w:lang w:eastAsia="en-US"/>
        </w:rPr>
      </w:pPr>
    </w:p>
    <w:p w14:paraId="616050B0" w14:textId="77777777" w:rsidR="00DE48CB" w:rsidRPr="00FA62A3" w:rsidRDefault="00DE48CB" w:rsidP="007068E0">
      <w:pPr>
        <w:pStyle w:val="Texto"/>
        <w:spacing w:after="0" w:line="240" w:lineRule="exact"/>
        <w:ind w:firstLine="0"/>
        <w:rPr>
          <w:rFonts w:ascii="Lato" w:hAnsi="Lato"/>
          <w:b/>
          <w:sz w:val="20"/>
          <w:lang w:val="es-MX"/>
        </w:rPr>
      </w:pPr>
    </w:p>
    <w:p w14:paraId="0CEB522E" w14:textId="75134562" w:rsidR="00E4479B" w:rsidRPr="00FA62A3" w:rsidRDefault="00A32F80" w:rsidP="00BA5397">
      <w:pPr>
        <w:pStyle w:val="Texto"/>
        <w:spacing w:after="0" w:line="240" w:lineRule="exact"/>
        <w:ind w:firstLine="0"/>
        <w:jc w:val="center"/>
        <w:rPr>
          <w:rFonts w:ascii="Lato" w:hAnsi="Lato"/>
          <w:b/>
          <w:sz w:val="20"/>
          <w:lang w:val="es-MX"/>
        </w:rPr>
      </w:pPr>
      <w:r w:rsidRPr="00FA62A3">
        <w:rPr>
          <w:rFonts w:ascii="Lato" w:hAnsi="Lato"/>
          <w:b/>
          <w:sz w:val="20"/>
          <w:lang w:val="es-MX"/>
        </w:rPr>
        <w:t>c</w:t>
      </w:r>
      <w:r w:rsidR="003E198A" w:rsidRPr="00FA62A3">
        <w:rPr>
          <w:rFonts w:ascii="Lato" w:hAnsi="Lato"/>
          <w:b/>
          <w:sz w:val="20"/>
          <w:lang w:val="es-MX"/>
        </w:rPr>
        <w:t xml:space="preserve">) </w:t>
      </w:r>
      <w:r w:rsidR="00E4479B" w:rsidRPr="00FA62A3">
        <w:rPr>
          <w:rFonts w:ascii="Lato" w:hAnsi="Lato"/>
          <w:b/>
          <w:sz w:val="20"/>
          <w:lang w:val="es-MX"/>
        </w:rPr>
        <w:t>NOTA</w:t>
      </w:r>
      <w:r w:rsidR="00BA5397" w:rsidRPr="00FA62A3">
        <w:rPr>
          <w:rFonts w:ascii="Lato" w:hAnsi="Lato"/>
          <w:b/>
          <w:sz w:val="20"/>
          <w:lang w:val="es-MX"/>
        </w:rPr>
        <w:t>S DE MEMORIA (CUENTAS DE ORDEN)</w:t>
      </w:r>
    </w:p>
    <w:p w14:paraId="3ABC7405" w14:textId="77777777" w:rsidR="00BA5397" w:rsidRPr="00FA62A3" w:rsidRDefault="00BA5397" w:rsidP="00BA5397">
      <w:pPr>
        <w:pStyle w:val="Texto"/>
        <w:spacing w:after="0" w:line="240" w:lineRule="exact"/>
        <w:ind w:firstLine="0"/>
        <w:jc w:val="center"/>
        <w:rPr>
          <w:rFonts w:ascii="Lato" w:hAnsi="Lato"/>
          <w:b/>
          <w:sz w:val="20"/>
          <w:lang w:val="es-MX"/>
        </w:rPr>
      </w:pPr>
    </w:p>
    <w:p w14:paraId="6ABBBE54" w14:textId="1F0B6CAD" w:rsidR="00E4479B" w:rsidRPr="00FA62A3" w:rsidRDefault="00E4479B" w:rsidP="00CA3083">
      <w:pPr>
        <w:pStyle w:val="Texto"/>
        <w:spacing w:after="0" w:line="240" w:lineRule="exact"/>
        <w:ind w:left="709" w:firstLine="0"/>
        <w:rPr>
          <w:rFonts w:ascii="Lato" w:hAnsi="Lato"/>
          <w:sz w:val="20"/>
          <w:lang w:val="es-MX"/>
        </w:rPr>
      </w:pPr>
      <w:r w:rsidRPr="00FA62A3">
        <w:rPr>
          <w:rFonts w:ascii="Lato" w:hAnsi="Lato"/>
          <w:sz w:val="20"/>
          <w:lang w:val="es-MX"/>
        </w:rPr>
        <w:t xml:space="preserve">Las cuentas de orden </w:t>
      </w:r>
      <w:r w:rsidR="00CA3083" w:rsidRPr="00FA62A3">
        <w:rPr>
          <w:rFonts w:ascii="Lato" w:hAnsi="Lato"/>
          <w:sz w:val="20"/>
          <w:lang w:val="es-MX"/>
        </w:rPr>
        <w:t xml:space="preserve">que </w:t>
      </w:r>
      <w:r w:rsidRPr="00FA62A3">
        <w:rPr>
          <w:rFonts w:ascii="Lato" w:hAnsi="Lato"/>
          <w:sz w:val="20"/>
          <w:lang w:val="es-MX"/>
        </w:rPr>
        <w:t xml:space="preserve">se utilizan </w:t>
      </w:r>
      <w:r w:rsidR="00CA3083" w:rsidRPr="00FA62A3">
        <w:rPr>
          <w:rFonts w:ascii="Lato" w:hAnsi="Lato"/>
          <w:sz w:val="20"/>
          <w:lang w:val="es-MX"/>
        </w:rPr>
        <w:t xml:space="preserve">en la entidad, son </w:t>
      </w:r>
      <w:r w:rsidRPr="00FA62A3">
        <w:rPr>
          <w:rFonts w:ascii="Lato" w:hAnsi="Lato"/>
          <w:sz w:val="20"/>
          <w:lang w:val="es-MX"/>
        </w:rPr>
        <w:t>para registrar movi</w:t>
      </w:r>
      <w:r w:rsidR="007B24D7" w:rsidRPr="00FA62A3">
        <w:rPr>
          <w:rFonts w:ascii="Lato" w:hAnsi="Lato"/>
          <w:sz w:val="20"/>
          <w:lang w:val="es-MX"/>
        </w:rPr>
        <w:t>mientos de valores que no afecta</w:t>
      </w:r>
      <w:r w:rsidRPr="00FA62A3">
        <w:rPr>
          <w:rFonts w:ascii="Lato" w:hAnsi="Lato"/>
          <w:sz w:val="20"/>
          <w:lang w:val="es-MX"/>
        </w:rPr>
        <w:t>n</w:t>
      </w:r>
      <w:r w:rsidR="007B24D7" w:rsidRPr="00FA62A3">
        <w:rPr>
          <w:rFonts w:ascii="Lato" w:hAnsi="Lato"/>
          <w:sz w:val="20"/>
          <w:lang w:val="es-MX"/>
        </w:rPr>
        <w:t xml:space="preserve"> o modifica</w:t>
      </w:r>
      <w:r w:rsidRPr="00FA62A3">
        <w:rPr>
          <w:rFonts w:ascii="Lato" w:hAnsi="Lato"/>
          <w:sz w:val="20"/>
          <w:lang w:val="es-MX"/>
        </w:rPr>
        <w:t>n el balance del ente, su incorporación en libros es necesaria con fines de recordatorio contable, de control y en general sobre los aspectos administrativos, o bien para consignar sus derechos o responsabilidades contingentes que puedan o no presentarse en el futuro.</w:t>
      </w:r>
    </w:p>
    <w:p w14:paraId="7B34DD21" w14:textId="434F1991" w:rsidR="000801AC" w:rsidRDefault="00E4479B" w:rsidP="00410209">
      <w:pPr>
        <w:pStyle w:val="Texto"/>
        <w:spacing w:after="0" w:line="240" w:lineRule="exact"/>
        <w:ind w:left="709" w:firstLine="0"/>
        <w:rPr>
          <w:rFonts w:ascii="Lato" w:hAnsi="Lato"/>
          <w:sz w:val="20"/>
          <w:lang w:val="es-MX"/>
        </w:rPr>
      </w:pPr>
      <w:r w:rsidRPr="00FA62A3">
        <w:rPr>
          <w:rFonts w:ascii="Lato" w:hAnsi="Lato"/>
          <w:sz w:val="20"/>
          <w:lang w:val="es-MX"/>
        </w:rPr>
        <w:t xml:space="preserve">Las cuentas que se manejan </w:t>
      </w:r>
      <w:r w:rsidR="00CA3083" w:rsidRPr="00FA62A3">
        <w:rPr>
          <w:rFonts w:ascii="Lato" w:hAnsi="Lato"/>
          <w:sz w:val="20"/>
          <w:lang w:val="es-MX"/>
        </w:rPr>
        <w:t>en la entidad</w:t>
      </w:r>
      <w:r w:rsidR="00BA5397" w:rsidRPr="00FA62A3">
        <w:rPr>
          <w:rFonts w:ascii="Lato" w:hAnsi="Lato"/>
          <w:sz w:val="20"/>
          <w:lang w:val="es-MX"/>
        </w:rPr>
        <w:t xml:space="preserve"> son las siguientes:</w:t>
      </w:r>
    </w:p>
    <w:p w14:paraId="304F131C" w14:textId="77777777" w:rsidR="00812FD8" w:rsidRPr="00FA62A3" w:rsidRDefault="00812FD8" w:rsidP="00812FD8">
      <w:pPr>
        <w:pStyle w:val="Texto"/>
        <w:spacing w:after="0" w:line="240" w:lineRule="exact"/>
        <w:ind w:firstLine="0"/>
        <w:rPr>
          <w:rFonts w:ascii="Lato" w:hAnsi="Lato"/>
          <w:sz w:val="20"/>
          <w:lang w:val="es-MX"/>
        </w:rPr>
      </w:pPr>
    </w:p>
    <w:p w14:paraId="672A01B4" w14:textId="77777777" w:rsidR="00E55078" w:rsidRPr="00FA62A3" w:rsidRDefault="00E4479B" w:rsidP="00E55078">
      <w:pPr>
        <w:pStyle w:val="Texto"/>
        <w:spacing w:after="0" w:line="240" w:lineRule="exact"/>
        <w:rPr>
          <w:rFonts w:ascii="Lato" w:hAnsi="Lato"/>
          <w:b/>
          <w:sz w:val="20"/>
        </w:rPr>
      </w:pPr>
      <w:r w:rsidRPr="00FA62A3">
        <w:rPr>
          <w:rFonts w:ascii="Lato" w:hAnsi="Lato"/>
          <w:b/>
          <w:sz w:val="20"/>
        </w:rPr>
        <w:t>Cuentas de Orden Presupuestarias:</w:t>
      </w:r>
    </w:p>
    <w:p w14:paraId="3384ECAE" w14:textId="5AEE6564" w:rsidR="000F0D3D" w:rsidRDefault="00E55078" w:rsidP="00DC1C9A">
      <w:pPr>
        <w:ind w:right="49" w:firstLine="288"/>
        <w:jc w:val="both"/>
        <w:rPr>
          <w:rFonts w:ascii="Lato" w:hAnsi="Lato" w:cstheme="minorHAnsi"/>
          <w:color w:val="000000"/>
          <w:sz w:val="20"/>
          <w:szCs w:val="20"/>
        </w:rPr>
      </w:pPr>
      <w:r w:rsidRPr="00FA62A3">
        <w:rPr>
          <w:rFonts w:ascii="Lato" w:hAnsi="Lato" w:cstheme="minorHAnsi"/>
          <w:color w:val="000000"/>
          <w:sz w:val="20"/>
          <w:szCs w:val="20"/>
        </w:rPr>
        <w:t>Se informa, de manera agrupada las c</w:t>
      </w:r>
      <w:r w:rsidR="00BF4E36" w:rsidRPr="00FA62A3">
        <w:rPr>
          <w:rFonts w:ascii="Lato" w:hAnsi="Lato" w:cstheme="minorHAnsi"/>
          <w:color w:val="000000"/>
          <w:sz w:val="20"/>
          <w:szCs w:val="20"/>
        </w:rPr>
        <w:t>uentas de orden presupuestario:</w:t>
      </w:r>
    </w:p>
    <w:p w14:paraId="4B232D9A" w14:textId="77777777" w:rsidR="00840488" w:rsidRDefault="00840488" w:rsidP="00DC1C9A">
      <w:pPr>
        <w:ind w:right="49" w:firstLine="288"/>
        <w:jc w:val="both"/>
        <w:rPr>
          <w:rFonts w:ascii="Lato" w:hAnsi="Lato" w:cstheme="minorHAnsi"/>
          <w:color w:val="000000"/>
          <w:sz w:val="20"/>
          <w:szCs w:val="20"/>
        </w:rPr>
      </w:pPr>
    </w:p>
    <w:tbl>
      <w:tblPr>
        <w:tblW w:w="6600" w:type="dxa"/>
        <w:jc w:val="center"/>
        <w:tblCellMar>
          <w:left w:w="70" w:type="dxa"/>
          <w:right w:w="70" w:type="dxa"/>
        </w:tblCellMar>
        <w:tblLook w:val="04A0" w:firstRow="1" w:lastRow="0" w:firstColumn="1" w:lastColumn="0" w:noHBand="0" w:noVBand="1"/>
      </w:tblPr>
      <w:tblGrid>
        <w:gridCol w:w="4820"/>
        <w:gridCol w:w="1780"/>
      </w:tblGrid>
      <w:tr w:rsidR="00F310CE" w:rsidRPr="00F310CE" w14:paraId="3B0B7884" w14:textId="77777777" w:rsidTr="00F310CE">
        <w:trPr>
          <w:trHeight w:val="240"/>
          <w:jc w:val="center"/>
        </w:trPr>
        <w:tc>
          <w:tcPr>
            <w:tcW w:w="4820" w:type="dxa"/>
            <w:tcBorders>
              <w:top w:val="single" w:sz="4" w:space="0" w:color="auto"/>
              <w:left w:val="single" w:sz="4" w:space="0" w:color="auto"/>
              <w:bottom w:val="single" w:sz="4" w:space="0" w:color="auto"/>
              <w:right w:val="nil"/>
            </w:tcBorders>
            <w:shd w:val="clear" w:color="000000" w:fill="800000"/>
            <w:vAlign w:val="center"/>
            <w:hideMark/>
          </w:tcPr>
          <w:p w14:paraId="3CD91961" w14:textId="77777777" w:rsidR="00F310CE" w:rsidRPr="00F310CE" w:rsidRDefault="00F310CE" w:rsidP="00F310CE">
            <w:pPr>
              <w:jc w:val="center"/>
              <w:rPr>
                <w:rFonts w:ascii="Lato" w:hAnsi="Lato" w:cs="Calibri"/>
                <w:b/>
                <w:bCs/>
                <w:color w:val="FFFFFF"/>
                <w:sz w:val="20"/>
                <w:szCs w:val="20"/>
              </w:rPr>
            </w:pPr>
            <w:r w:rsidRPr="00F310CE">
              <w:rPr>
                <w:rFonts w:ascii="Lato" w:hAnsi="Lato" w:cs="Calibri"/>
                <w:b/>
                <w:bCs/>
                <w:color w:val="FFFFFF"/>
                <w:sz w:val="20"/>
                <w:szCs w:val="20"/>
              </w:rPr>
              <w:t>CONCEPTO</w:t>
            </w:r>
          </w:p>
        </w:tc>
        <w:tc>
          <w:tcPr>
            <w:tcW w:w="1780" w:type="dxa"/>
            <w:tcBorders>
              <w:top w:val="single" w:sz="4" w:space="0" w:color="auto"/>
              <w:left w:val="single" w:sz="4" w:space="0" w:color="000000"/>
              <w:bottom w:val="nil"/>
              <w:right w:val="single" w:sz="4" w:space="0" w:color="auto"/>
            </w:tcBorders>
            <w:shd w:val="clear" w:color="000000" w:fill="800000"/>
            <w:vAlign w:val="center"/>
            <w:hideMark/>
          </w:tcPr>
          <w:p w14:paraId="6FAF8197" w14:textId="77777777" w:rsidR="00F310CE" w:rsidRPr="00F310CE" w:rsidRDefault="00F310CE" w:rsidP="00F310CE">
            <w:pPr>
              <w:jc w:val="right"/>
              <w:rPr>
                <w:rFonts w:ascii="Lato" w:hAnsi="Lato" w:cs="Calibri"/>
                <w:b/>
                <w:bCs/>
                <w:color w:val="FFFFFF"/>
                <w:sz w:val="20"/>
                <w:szCs w:val="20"/>
              </w:rPr>
            </w:pPr>
            <w:r w:rsidRPr="00F310CE">
              <w:rPr>
                <w:rFonts w:ascii="Lato" w:hAnsi="Lato" w:cs="Calibri"/>
                <w:b/>
                <w:bCs/>
                <w:color w:val="FFFFFF"/>
                <w:sz w:val="20"/>
                <w:szCs w:val="20"/>
              </w:rPr>
              <w:t>2026</w:t>
            </w:r>
          </w:p>
        </w:tc>
      </w:tr>
      <w:tr w:rsidR="00F310CE" w:rsidRPr="00F310CE" w14:paraId="0C76A4C8" w14:textId="77777777" w:rsidTr="00F310CE">
        <w:trPr>
          <w:trHeight w:val="259"/>
          <w:jc w:val="center"/>
        </w:trPr>
        <w:tc>
          <w:tcPr>
            <w:tcW w:w="4820" w:type="dxa"/>
            <w:tcBorders>
              <w:top w:val="nil"/>
              <w:left w:val="single" w:sz="4" w:space="0" w:color="auto"/>
              <w:bottom w:val="nil"/>
              <w:right w:val="nil"/>
            </w:tcBorders>
            <w:shd w:val="clear" w:color="000000" w:fill="800000"/>
            <w:vAlign w:val="center"/>
            <w:hideMark/>
          </w:tcPr>
          <w:p w14:paraId="421B20C4" w14:textId="77777777" w:rsidR="00F310CE" w:rsidRPr="00F310CE" w:rsidRDefault="00F310CE" w:rsidP="00F310CE">
            <w:pPr>
              <w:jc w:val="center"/>
              <w:rPr>
                <w:rFonts w:ascii="Lato" w:hAnsi="Lato" w:cs="Calibri"/>
                <w:b/>
                <w:bCs/>
                <w:color w:val="FFFFFF"/>
                <w:sz w:val="20"/>
                <w:szCs w:val="20"/>
              </w:rPr>
            </w:pPr>
            <w:r w:rsidRPr="00F310CE">
              <w:rPr>
                <w:rFonts w:ascii="Lato" w:hAnsi="Lato" w:cs="Calibri"/>
                <w:b/>
                <w:bCs/>
                <w:color w:val="FFFFFF"/>
                <w:sz w:val="20"/>
                <w:szCs w:val="20"/>
              </w:rPr>
              <w:t xml:space="preserve">CUENTAS DE ORDEN PRESUPUESTARIAS </w:t>
            </w:r>
          </w:p>
        </w:tc>
        <w:tc>
          <w:tcPr>
            <w:tcW w:w="1780" w:type="dxa"/>
            <w:tcBorders>
              <w:top w:val="single" w:sz="4" w:space="0" w:color="auto"/>
              <w:left w:val="nil"/>
              <w:bottom w:val="nil"/>
              <w:right w:val="single" w:sz="4" w:space="0" w:color="auto"/>
            </w:tcBorders>
            <w:shd w:val="clear" w:color="000000" w:fill="800000"/>
            <w:vAlign w:val="center"/>
            <w:hideMark/>
          </w:tcPr>
          <w:p w14:paraId="25C4DD9D" w14:textId="77777777" w:rsidR="00F310CE" w:rsidRPr="00F310CE" w:rsidRDefault="00F310CE" w:rsidP="00F310CE">
            <w:pPr>
              <w:jc w:val="right"/>
              <w:rPr>
                <w:rFonts w:ascii="Lato" w:hAnsi="Lato" w:cs="Calibri"/>
                <w:color w:val="FFFFFF"/>
                <w:sz w:val="20"/>
                <w:szCs w:val="20"/>
              </w:rPr>
            </w:pPr>
            <w:r w:rsidRPr="00F310CE">
              <w:rPr>
                <w:rFonts w:ascii="Lato" w:hAnsi="Lato" w:cs="Calibri"/>
                <w:color w:val="FFFFFF"/>
                <w:sz w:val="20"/>
                <w:szCs w:val="20"/>
              </w:rPr>
              <w:t> </w:t>
            </w:r>
          </w:p>
        </w:tc>
      </w:tr>
      <w:tr w:rsidR="00F310CE" w:rsidRPr="00F310CE" w14:paraId="6C903F2F" w14:textId="77777777" w:rsidTr="00F310CE">
        <w:trPr>
          <w:trHeight w:val="184"/>
          <w:jc w:val="center"/>
        </w:trPr>
        <w:tc>
          <w:tcPr>
            <w:tcW w:w="4820" w:type="dxa"/>
            <w:tcBorders>
              <w:top w:val="single" w:sz="4" w:space="0" w:color="auto"/>
              <w:left w:val="single" w:sz="4" w:space="0" w:color="auto"/>
              <w:bottom w:val="single" w:sz="4" w:space="0" w:color="auto"/>
              <w:right w:val="nil"/>
            </w:tcBorders>
            <w:shd w:val="clear" w:color="000000" w:fill="800000"/>
            <w:vAlign w:val="center"/>
            <w:hideMark/>
          </w:tcPr>
          <w:p w14:paraId="3E9C50D7" w14:textId="77777777" w:rsidR="00F310CE" w:rsidRPr="00F310CE" w:rsidRDefault="00F310CE" w:rsidP="00F310CE">
            <w:pPr>
              <w:rPr>
                <w:rFonts w:ascii="Lato" w:hAnsi="Lato" w:cs="Calibri"/>
                <w:color w:val="FFFFFF"/>
                <w:sz w:val="20"/>
                <w:szCs w:val="20"/>
              </w:rPr>
            </w:pPr>
            <w:r w:rsidRPr="00F310CE">
              <w:rPr>
                <w:rFonts w:ascii="Lato" w:hAnsi="Lato" w:cs="Calibri"/>
                <w:color w:val="FFFFFF"/>
                <w:sz w:val="20"/>
                <w:szCs w:val="20"/>
              </w:rPr>
              <w:t> </w:t>
            </w:r>
          </w:p>
        </w:tc>
        <w:tc>
          <w:tcPr>
            <w:tcW w:w="1780" w:type="dxa"/>
            <w:tcBorders>
              <w:top w:val="single" w:sz="4" w:space="0" w:color="auto"/>
              <w:left w:val="nil"/>
              <w:bottom w:val="single" w:sz="4" w:space="0" w:color="auto"/>
              <w:right w:val="single" w:sz="4" w:space="0" w:color="auto"/>
            </w:tcBorders>
            <w:shd w:val="clear" w:color="000000" w:fill="800000"/>
            <w:vAlign w:val="center"/>
            <w:hideMark/>
          </w:tcPr>
          <w:p w14:paraId="0DD62D30" w14:textId="77777777" w:rsidR="00F310CE" w:rsidRPr="00F310CE" w:rsidRDefault="00F310CE" w:rsidP="00F310CE">
            <w:pPr>
              <w:rPr>
                <w:rFonts w:ascii="Lato" w:hAnsi="Lato" w:cs="Calibri"/>
                <w:color w:val="FFFFFF"/>
                <w:sz w:val="20"/>
                <w:szCs w:val="20"/>
              </w:rPr>
            </w:pPr>
            <w:r w:rsidRPr="00F310CE">
              <w:rPr>
                <w:rFonts w:ascii="Lato" w:hAnsi="Lato" w:cs="Calibri"/>
                <w:color w:val="FFFFFF"/>
                <w:sz w:val="20"/>
                <w:szCs w:val="20"/>
              </w:rPr>
              <w:t> </w:t>
            </w:r>
          </w:p>
        </w:tc>
      </w:tr>
      <w:tr w:rsidR="00F310CE" w:rsidRPr="00F310CE" w14:paraId="5D4F7490" w14:textId="77777777" w:rsidTr="00F310CE">
        <w:trPr>
          <w:trHeight w:val="259"/>
          <w:jc w:val="center"/>
        </w:trPr>
        <w:tc>
          <w:tcPr>
            <w:tcW w:w="4820" w:type="dxa"/>
            <w:tcBorders>
              <w:top w:val="nil"/>
              <w:left w:val="single" w:sz="4" w:space="0" w:color="auto"/>
              <w:bottom w:val="single" w:sz="4" w:space="0" w:color="auto"/>
              <w:right w:val="nil"/>
            </w:tcBorders>
            <w:shd w:val="clear" w:color="000000" w:fill="800000"/>
            <w:vAlign w:val="center"/>
            <w:hideMark/>
          </w:tcPr>
          <w:p w14:paraId="74D4E97A" w14:textId="77777777" w:rsidR="00F310CE" w:rsidRPr="00F310CE" w:rsidRDefault="00F310CE" w:rsidP="00F310CE">
            <w:pPr>
              <w:jc w:val="center"/>
              <w:rPr>
                <w:rFonts w:ascii="Lato" w:hAnsi="Lato" w:cs="Calibri"/>
                <w:b/>
                <w:bCs/>
                <w:color w:val="FFFFFF"/>
                <w:sz w:val="20"/>
                <w:szCs w:val="20"/>
              </w:rPr>
            </w:pPr>
            <w:r w:rsidRPr="00F310CE">
              <w:rPr>
                <w:rFonts w:ascii="Lato" w:hAnsi="Lato" w:cs="Calibri"/>
                <w:b/>
                <w:bCs/>
                <w:color w:val="FFFFFF"/>
                <w:sz w:val="20"/>
                <w:szCs w:val="20"/>
              </w:rPr>
              <w:t xml:space="preserve">   LEY DE INGRESOS </w:t>
            </w:r>
          </w:p>
        </w:tc>
        <w:tc>
          <w:tcPr>
            <w:tcW w:w="1780" w:type="dxa"/>
            <w:tcBorders>
              <w:top w:val="nil"/>
              <w:left w:val="nil"/>
              <w:bottom w:val="single" w:sz="4" w:space="0" w:color="auto"/>
              <w:right w:val="single" w:sz="4" w:space="0" w:color="auto"/>
            </w:tcBorders>
            <w:shd w:val="clear" w:color="000000" w:fill="800000"/>
            <w:vAlign w:val="center"/>
            <w:hideMark/>
          </w:tcPr>
          <w:p w14:paraId="270DF3D2" w14:textId="77777777" w:rsidR="00F310CE" w:rsidRPr="00F310CE" w:rsidRDefault="00F310CE" w:rsidP="00F310CE">
            <w:pPr>
              <w:rPr>
                <w:rFonts w:ascii="Lato" w:hAnsi="Lato" w:cs="Calibri"/>
                <w:color w:val="FFFFFF"/>
                <w:sz w:val="20"/>
                <w:szCs w:val="20"/>
              </w:rPr>
            </w:pPr>
            <w:r w:rsidRPr="00F310CE">
              <w:rPr>
                <w:rFonts w:ascii="Lato" w:hAnsi="Lato" w:cs="Calibri"/>
                <w:color w:val="FFFFFF"/>
                <w:sz w:val="20"/>
                <w:szCs w:val="20"/>
              </w:rPr>
              <w:t> </w:t>
            </w:r>
          </w:p>
        </w:tc>
      </w:tr>
      <w:tr w:rsidR="00F310CE" w:rsidRPr="00F310CE" w14:paraId="51171E4B" w14:textId="77777777" w:rsidTr="00F310CE">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4C3797C5"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 xml:space="preserve">           LEY DE INGRESOS ESTIMADA</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0BC64A25"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$191,267,208.00</w:t>
            </w:r>
          </w:p>
        </w:tc>
      </w:tr>
      <w:tr w:rsidR="00F310CE" w:rsidRPr="00F310CE" w14:paraId="2F9A813F" w14:textId="77777777" w:rsidTr="00F310CE">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7EF20D91"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 xml:space="preserve">           LEY DE INGRESOS POR EJECUTAR</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26FF6A37"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$169,351,049.00</w:t>
            </w:r>
          </w:p>
        </w:tc>
      </w:tr>
      <w:tr w:rsidR="00F310CE" w:rsidRPr="00F310CE" w14:paraId="72AD8A31" w14:textId="77777777" w:rsidTr="00F310CE">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555D0961"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 xml:space="preserve">           MODIFICACIONES A LA LEY DE INGRESOS ESTIMADA</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6D3DB09E"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$407,407.35</w:t>
            </w:r>
          </w:p>
        </w:tc>
      </w:tr>
      <w:tr w:rsidR="00F310CE" w:rsidRPr="00F310CE" w14:paraId="7E6D5AF5" w14:textId="77777777" w:rsidTr="00F310CE">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069B701E"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 xml:space="preserve">           LEY DE INGRESOS DEVENGADA</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1428DB2F"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$22,323,566.35</w:t>
            </w:r>
          </w:p>
        </w:tc>
      </w:tr>
      <w:tr w:rsidR="00F310CE" w:rsidRPr="00F310CE" w14:paraId="087BDB86" w14:textId="77777777" w:rsidTr="00F310CE">
        <w:trPr>
          <w:trHeight w:val="255"/>
          <w:jc w:val="center"/>
        </w:trPr>
        <w:tc>
          <w:tcPr>
            <w:tcW w:w="4820" w:type="dxa"/>
            <w:tcBorders>
              <w:top w:val="nil"/>
              <w:left w:val="single" w:sz="4" w:space="0" w:color="auto"/>
              <w:bottom w:val="single" w:sz="4" w:space="0" w:color="auto"/>
              <w:right w:val="nil"/>
            </w:tcBorders>
            <w:shd w:val="clear" w:color="auto" w:fill="auto"/>
            <w:vAlign w:val="center"/>
            <w:hideMark/>
          </w:tcPr>
          <w:p w14:paraId="444774BF"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 xml:space="preserve">           LEY DE INGRESOS RECAUDADA</w:t>
            </w:r>
          </w:p>
        </w:tc>
        <w:tc>
          <w:tcPr>
            <w:tcW w:w="1780" w:type="dxa"/>
            <w:tcBorders>
              <w:top w:val="nil"/>
              <w:left w:val="single" w:sz="4" w:space="0" w:color="000000"/>
              <w:bottom w:val="single" w:sz="4" w:space="0" w:color="auto"/>
              <w:right w:val="single" w:sz="4" w:space="0" w:color="auto"/>
            </w:tcBorders>
            <w:shd w:val="clear" w:color="auto" w:fill="auto"/>
            <w:vAlign w:val="center"/>
            <w:hideMark/>
          </w:tcPr>
          <w:p w14:paraId="04569417"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$22,323,566.35</w:t>
            </w:r>
          </w:p>
        </w:tc>
      </w:tr>
      <w:tr w:rsidR="00F310CE" w:rsidRPr="00F310CE" w14:paraId="532364FF" w14:textId="77777777" w:rsidTr="00F310CE">
        <w:trPr>
          <w:trHeight w:val="150"/>
          <w:jc w:val="center"/>
        </w:trPr>
        <w:tc>
          <w:tcPr>
            <w:tcW w:w="66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2A15AC1" w14:textId="77777777" w:rsidR="00F310CE" w:rsidRPr="00F310CE" w:rsidRDefault="00F310CE" w:rsidP="00F310CE">
            <w:pPr>
              <w:jc w:val="center"/>
              <w:rPr>
                <w:rFonts w:ascii="Lato" w:hAnsi="Lato" w:cs="Calibri"/>
                <w:color w:val="000000"/>
                <w:sz w:val="20"/>
                <w:szCs w:val="20"/>
              </w:rPr>
            </w:pPr>
            <w:r w:rsidRPr="00F310CE">
              <w:rPr>
                <w:rFonts w:ascii="Lato" w:hAnsi="Lato" w:cs="Calibri"/>
                <w:color w:val="000000"/>
                <w:sz w:val="20"/>
                <w:szCs w:val="20"/>
              </w:rPr>
              <w:t> </w:t>
            </w:r>
          </w:p>
        </w:tc>
      </w:tr>
      <w:tr w:rsidR="00F310CE" w:rsidRPr="00F310CE" w14:paraId="3745F011" w14:textId="77777777" w:rsidTr="00F310CE">
        <w:trPr>
          <w:trHeight w:val="285"/>
          <w:jc w:val="center"/>
        </w:trPr>
        <w:tc>
          <w:tcPr>
            <w:tcW w:w="4820" w:type="dxa"/>
            <w:tcBorders>
              <w:top w:val="nil"/>
              <w:left w:val="single" w:sz="4" w:space="0" w:color="auto"/>
              <w:bottom w:val="single" w:sz="4" w:space="0" w:color="auto"/>
              <w:right w:val="nil"/>
            </w:tcBorders>
            <w:shd w:val="clear" w:color="000000" w:fill="800000"/>
            <w:vAlign w:val="center"/>
            <w:hideMark/>
          </w:tcPr>
          <w:p w14:paraId="0FE65E09" w14:textId="77777777" w:rsidR="00F310CE" w:rsidRPr="00F310CE" w:rsidRDefault="00F310CE" w:rsidP="00F310CE">
            <w:pPr>
              <w:jc w:val="center"/>
              <w:rPr>
                <w:rFonts w:ascii="Lato" w:hAnsi="Lato" w:cs="Calibri"/>
                <w:b/>
                <w:bCs/>
                <w:color w:val="FFFFFF"/>
                <w:sz w:val="20"/>
                <w:szCs w:val="20"/>
              </w:rPr>
            </w:pPr>
            <w:r w:rsidRPr="00F310CE">
              <w:rPr>
                <w:rFonts w:ascii="Lato" w:hAnsi="Lato" w:cs="Calibri"/>
                <w:b/>
                <w:bCs/>
                <w:color w:val="FFFFFF"/>
                <w:sz w:val="20"/>
                <w:szCs w:val="20"/>
              </w:rPr>
              <w:t xml:space="preserve">   PRESUPUESTO DE EGRESOS </w:t>
            </w:r>
          </w:p>
        </w:tc>
        <w:tc>
          <w:tcPr>
            <w:tcW w:w="1780" w:type="dxa"/>
            <w:tcBorders>
              <w:top w:val="nil"/>
              <w:left w:val="nil"/>
              <w:bottom w:val="single" w:sz="4" w:space="0" w:color="auto"/>
              <w:right w:val="single" w:sz="4" w:space="0" w:color="auto"/>
            </w:tcBorders>
            <w:shd w:val="clear" w:color="000000" w:fill="800000"/>
            <w:vAlign w:val="center"/>
            <w:hideMark/>
          </w:tcPr>
          <w:p w14:paraId="13B2391E" w14:textId="77777777" w:rsidR="00F310CE" w:rsidRPr="00F310CE" w:rsidRDefault="00F310CE" w:rsidP="00F310CE">
            <w:pPr>
              <w:rPr>
                <w:rFonts w:ascii="Lato" w:hAnsi="Lato" w:cs="Calibri"/>
                <w:color w:val="FFFFFF"/>
                <w:sz w:val="20"/>
                <w:szCs w:val="20"/>
              </w:rPr>
            </w:pPr>
            <w:r w:rsidRPr="00F310CE">
              <w:rPr>
                <w:rFonts w:ascii="Lato" w:hAnsi="Lato" w:cs="Calibri"/>
                <w:color w:val="FFFFFF"/>
                <w:sz w:val="20"/>
                <w:szCs w:val="20"/>
              </w:rPr>
              <w:t> </w:t>
            </w:r>
          </w:p>
        </w:tc>
      </w:tr>
      <w:tr w:rsidR="00F310CE" w:rsidRPr="00F310CE" w14:paraId="3A0217FF" w14:textId="77777777" w:rsidTr="00F310CE">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1117908C"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 xml:space="preserve">           PRESUPUESTO DE EGRESOS APROBADO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50111291"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$191,267,208.00</w:t>
            </w:r>
          </w:p>
        </w:tc>
      </w:tr>
      <w:tr w:rsidR="00F310CE" w:rsidRPr="00F310CE" w14:paraId="57EBB2B0" w14:textId="77777777" w:rsidTr="00F310CE">
        <w:trPr>
          <w:trHeight w:val="259"/>
          <w:jc w:val="center"/>
        </w:trPr>
        <w:tc>
          <w:tcPr>
            <w:tcW w:w="4820" w:type="dxa"/>
            <w:tcBorders>
              <w:top w:val="nil"/>
              <w:left w:val="single" w:sz="4" w:space="0" w:color="auto"/>
              <w:bottom w:val="dotted" w:sz="4" w:space="0" w:color="000000"/>
              <w:right w:val="nil"/>
            </w:tcBorders>
            <w:shd w:val="clear" w:color="auto" w:fill="auto"/>
            <w:vAlign w:val="center"/>
            <w:hideMark/>
          </w:tcPr>
          <w:p w14:paraId="7D5F6ADF"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 xml:space="preserve">           PRESUPUESTO DE EGRESOS POR EJERCER</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5093FA07"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$180,501,629.92</w:t>
            </w:r>
          </w:p>
        </w:tc>
      </w:tr>
      <w:tr w:rsidR="00F310CE" w:rsidRPr="00F310CE" w14:paraId="4BF2961B" w14:textId="77777777" w:rsidTr="00F310CE">
        <w:trPr>
          <w:trHeight w:val="360"/>
          <w:jc w:val="center"/>
        </w:trPr>
        <w:tc>
          <w:tcPr>
            <w:tcW w:w="4820" w:type="dxa"/>
            <w:tcBorders>
              <w:top w:val="nil"/>
              <w:left w:val="single" w:sz="4" w:space="0" w:color="auto"/>
              <w:bottom w:val="dotted" w:sz="4" w:space="0" w:color="000000"/>
              <w:right w:val="nil"/>
            </w:tcBorders>
            <w:shd w:val="clear" w:color="auto" w:fill="auto"/>
            <w:vAlign w:val="center"/>
            <w:hideMark/>
          </w:tcPr>
          <w:p w14:paraId="0832E31B"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 xml:space="preserve">           MODIFICACIONES AL PRESUPUESTO DE EGRESOS APROBADO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233F3C21"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$264,916,421.11</w:t>
            </w:r>
          </w:p>
        </w:tc>
      </w:tr>
      <w:tr w:rsidR="00F310CE" w:rsidRPr="00F310CE" w14:paraId="20689E14" w14:textId="77777777" w:rsidTr="00F310CE">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347554AA"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 xml:space="preserve">           PRESUPUESTO DE EGRESOS COMPROMETIDO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143DC2D8"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$275,681,999.19</w:t>
            </w:r>
          </w:p>
        </w:tc>
      </w:tr>
      <w:tr w:rsidR="00F310CE" w:rsidRPr="00F310CE" w14:paraId="7426D865" w14:textId="77777777" w:rsidTr="00F310CE">
        <w:trPr>
          <w:trHeight w:val="330"/>
          <w:jc w:val="center"/>
        </w:trPr>
        <w:tc>
          <w:tcPr>
            <w:tcW w:w="4820" w:type="dxa"/>
            <w:tcBorders>
              <w:top w:val="nil"/>
              <w:left w:val="single" w:sz="4" w:space="0" w:color="auto"/>
              <w:bottom w:val="dotted" w:sz="4" w:space="0" w:color="000000"/>
              <w:right w:val="nil"/>
            </w:tcBorders>
            <w:shd w:val="clear" w:color="auto" w:fill="auto"/>
            <w:vAlign w:val="center"/>
            <w:hideMark/>
          </w:tcPr>
          <w:p w14:paraId="68853549"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 xml:space="preserve">           PRESUPUESTO DE EGRESOS DEVENGADO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595A316C"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$275,681,999.19</w:t>
            </w:r>
          </w:p>
        </w:tc>
      </w:tr>
      <w:tr w:rsidR="00F310CE" w:rsidRPr="00F310CE" w14:paraId="2E17D821" w14:textId="77777777" w:rsidTr="00F310CE">
        <w:trPr>
          <w:trHeight w:val="330"/>
          <w:jc w:val="center"/>
        </w:trPr>
        <w:tc>
          <w:tcPr>
            <w:tcW w:w="4820" w:type="dxa"/>
            <w:tcBorders>
              <w:top w:val="nil"/>
              <w:left w:val="single" w:sz="4" w:space="0" w:color="auto"/>
              <w:bottom w:val="dotted" w:sz="4" w:space="0" w:color="000000"/>
              <w:right w:val="nil"/>
            </w:tcBorders>
            <w:shd w:val="clear" w:color="auto" w:fill="auto"/>
            <w:vAlign w:val="center"/>
            <w:hideMark/>
          </w:tcPr>
          <w:p w14:paraId="11488491"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 xml:space="preserve">           PRESUPUESTO DE EGRESOS EJERCIDO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26127B7B"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$275,681,999.19</w:t>
            </w:r>
          </w:p>
        </w:tc>
      </w:tr>
      <w:tr w:rsidR="00F310CE" w:rsidRPr="00F310CE" w14:paraId="5B907C42" w14:textId="77777777" w:rsidTr="00F310CE">
        <w:trPr>
          <w:trHeight w:val="330"/>
          <w:jc w:val="center"/>
        </w:trPr>
        <w:tc>
          <w:tcPr>
            <w:tcW w:w="4820" w:type="dxa"/>
            <w:tcBorders>
              <w:top w:val="nil"/>
              <w:left w:val="single" w:sz="4" w:space="0" w:color="auto"/>
              <w:bottom w:val="single" w:sz="4" w:space="0" w:color="auto"/>
              <w:right w:val="nil"/>
            </w:tcBorders>
            <w:shd w:val="clear" w:color="auto" w:fill="auto"/>
            <w:vAlign w:val="center"/>
            <w:hideMark/>
          </w:tcPr>
          <w:p w14:paraId="63CB378A" w14:textId="77777777" w:rsidR="00F310CE" w:rsidRPr="00F310CE" w:rsidRDefault="00F310CE" w:rsidP="00F310CE">
            <w:pPr>
              <w:rPr>
                <w:rFonts w:ascii="Lato" w:hAnsi="Lato" w:cs="Calibri"/>
                <w:color w:val="000000"/>
                <w:sz w:val="20"/>
                <w:szCs w:val="20"/>
              </w:rPr>
            </w:pPr>
            <w:r w:rsidRPr="00F310CE">
              <w:rPr>
                <w:rFonts w:ascii="Lato" w:hAnsi="Lato" w:cs="Calibri"/>
                <w:color w:val="000000"/>
                <w:sz w:val="20"/>
                <w:szCs w:val="20"/>
              </w:rPr>
              <w:t xml:space="preserve">           PRESUPUESTO DE EGRESOS PAGADO</w:t>
            </w:r>
          </w:p>
        </w:tc>
        <w:tc>
          <w:tcPr>
            <w:tcW w:w="1780" w:type="dxa"/>
            <w:tcBorders>
              <w:top w:val="nil"/>
              <w:left w:val="single" w:sz="4" w:space="0" w:color="000000"/>
              <w:bottom w:val="single" w:sz="4" w:space="0" w:color="auto"/>
              <w:right w:val="single" w:sz="4" w:space="0" w:color="auto"/>
            </w:tcBorders>
            <w:shd w:val="clear" w:color="auto" w:fill="auto"/>
            <w:vAlign w:val="center"/>
            <w:hideMark/>
          </w:tcPr>
          <w:p w14:paraId="061E82E7" w14:textId="77777777" w:rsidR="00F310CE" w:rsidRPr="00F310CE" w:rsidRDefault="00F310CE" w:rsidP="00F310CE">
            <w:pPr>
              <w:jc w:val="right"/>
              <w:rPr>
                <w:rFonts w:ascii="Lato" w:hAnsi="Lato" w:cs="Calibri"/>
                <w:color w:val="000000"/>
                <w:sz w:val="20"/>
                <w:szCs w:val="20"/>
              </w:rPr>
            </w:pPr>
            <w:r w:rsidRPr="00F310CE">
              <w:rPr>
                <w:rFonts w:ascii="Lato" w:hAnsi="Lato" w:cs="Calibri"/>
                <w:color w:val="000000"/>
                <w:sz w:val="20"/>
                <w:szCs w:val="20"/>
              </w:rPr>
              <w:t>$275,530,794.31</w:t>
            </w:r>
          </w:p>
        </w:tc>
      </w:tr>
    </w:tbl>
    <w:p w14:paraId="1F9944FD" w14:textId="77777777" w:rsidR="00840488" w:rsidRDefault="00840488" w:rsidP="00DC1C9A">
      <w:pPr>
        <w:ind w:right="49" w:firstLine="288"/>
        <w:jc w:val="both"/>
        <w:rPr>
          <w:rFonts w:ascii="Lato" w:hAnsi="Lato" w:cstheme="minorHAnsi"/>
          <w:color w:val="000000"/>
          <w:sz w:val="20"/>
          <w:szCs w:val="20"/>
        </w:rPr>
      </w:pPr>
    </w:p>
    <w:p w14:paraId="1F442566" w14:textId="77777777" w:rsidR="00620BD5" w:rsidRDefault="00620BD5" w:rsidP="00812FD8">
      <w:pPr>
        <w:rPr>
          <w:rFonts w:ascii="Lato" w:hAnsi="Lato" w:cs="Arial"/>
          <w:b/>
          <w:sz w:val="20"/>
          <w:szCs w:val="20"/>
        </w:rPr>
      </w:pPr>
    </w:p>
    <w:p w14:paraId="145B72EE" w14:textId="77777777" w:rsidR="00620BD5" w:rsidRPr="00FA62A3" w:rsidRDefault="00620BD5" w:rsidP="00812FD8">
      <w:pPr>
        <w:rPr>
          <w:rFonts w:ascii="Lato" w:hAnsi="Lato" w:cs="Arial"/>
          <w:b/>
          <w:sz w:val="20"/>
          <w:szCs w:val="20"/>
        </w:rPr>
      </w:pPr>
    </w:p>
    <w:p w14:paraId="627EACAE" w14:textId="5034FE4A" w:rsidR="00B113D2" w:rsidRPr="00FA62A3" w:rsidRDefault="00B03729" w:rsidP="00673C8D">
      <w:pPr>
        <w:jc w:val="center"/>
        <w:rPr>
          <w:rFonts w:ascii="Lato" w:hAnsi="Lato"/>
          <w:sz w:val="20"/>
          <w:szCs w:val="20"/>
        </w:rPr>
      </w:pPr>
      <w:r w:rsidRPr="00FA62A3">
        <w:rPr>
          <w:rFonts w:ascii="Lato" w:hAnsi="Lato" w:cs="Arial"/>
          <w:b/>
          <w:sz w:val="20"/>
          <w:szCs w:val="20"/>
        </w:rPr>
        <w:t>Bajo protesta de decir la verdad declaramos que los Estados Financieros y sus notas</w:t>
      </w:r>
      <w:r w:rsidR="009031CE">
        <w:rPr>
          <w:rFonts w:ascii="Lato" w:hAnsi="Lato" w:cs="Arial"/>
          <w:b/>
          <w:sz w:val="20"/>
          <w:szCs w:val="20"/>
        </w:rPr>
        <w:t>,</w:t>
      </w:r>
      <w:bookmarkStart w:id="12" w:name="_GoBack"/>
      <w:bookmarkEnd w:id="12"/>
      <w:r w:rsidRPr="00FA62A3">
        <w:rPr>
          <w:rFonts w:ascii="Lato" w:hAnsi="Lato" w:cs="Arial"/>
          <w:b/>
          <w:sz w:val="20"/>
          <w:szCs w:val="20"/>
        </w:rPr>
        <w:t xml:space="preserve"> son razonablemente correctos y responsabilidad del emisor.</w:t>
      </w:r>
    </w:p>
    <w:sectPr w:rsidR="00B113D2" w:rsidRPr="00FA62A3" w:rsidSect="0060739E">
      <w:pgSz w:w="15840" w:h="12240" w:orient="landscape" w:code="1"/>
      <w:pgMar w:top="2835" w:right="1134" w:bottom="1701" w:left="1134" w:header="142" w:footer="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2AA4F" w14:textId="77777777" w:rsidR="007230EC" w:rsidRDefault="007230EC" w:rsidP="009F38BD">
      <w:r>
        <w:separator/>
      </w:r>
    </w:p>
  </w:endnote>
  <w:endnote w:type="continuationSeparator" w:id="0">
    <w:p w14:paraId="68153697" w14:textId="77777777" w:rsidR="007230EC" w:rsidRDefault="007230EC" w:rsidP="009F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Barlow"/>
    <w:charset w:val="00"/>
    <w:family w:val="auto"/>
    <w:pitch w:val="variable"/>
    <w:sig w:usb0="20000007" w:usb1="00000000" w:usb2="00000000" w:usb3="00000000" w:csb0="00000193"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7A769" w14:textId="77777777" w:rsidR="007230EC" w:rsidRDefault="007230EC" w:rsidP="009F38BD">
      <w:r>
        <w:separator/>
      </w:r>
    </w:p>
  </w:footnote>
  <w:footnote w:type="continuationSeparator" w:id="0">
    <w:p w14:paraId="0103105D" w14:textId="77777777" w:rsidR="007230EC" w:rsidRDefault="007230EC" w:rsidP="009F38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53458D5"/>
    <w:multiLevelType w:val="hybridMultilevel"/>
    <w:tmpl w:val="2C5E7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43683A"/>
    <w:multiLevelType w:val="hybridMultilevel"/>
    <w:tmpl w:val="88EA1D5A"/>
    <w:lvl w:ilvl="0" w:tplc="0C6625B8">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 w15:restartNumberingAfterBreak="0">
    <w:nsid w:val="0BE20633"/>
    <w:multiLevelType w:val="hybridMultilevel"/>
    <w:tmpl w:val="FD52D5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E710EB"/>
    <w:multiLevelType w:val="hybridMultilevel"/>
    <w:tmpl w:val="60C6E1F0"/>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66C68E4"/>
    <w:multiLevelType w:val="hybridMultilevel"/>
    <w:tmpl w:val="005E666C"/>
    <w:lvl w:ilvl="0" w:tplc="2F9A9B52">
      <w:start w:val="3"/>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831F6E"/>
    <w:multiLevelType w:val="hybridMultilevel"/>
    <w:tmpl w:val="96F4A15C"/>
    <w:lvl w:ilvl="0" w:tplc="EFBA6CC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836B03"/>
    <w:multiLevelType w:val="hybridMultilevel"/>
    <w:tmpl w:val="D4EC18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03792A"/>
    <w:multiLevelType w:val="hybridMultilevel"/>
    <w:tmpl w:val="358CC5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175E9B"/>
    <w:multiLevelType w:val="hybridMultilevel"/>
    <w:tmpl w:val="0794FE22"/>
    <w:lvl w:ilvl="0" w:tplc="080A0017">
      <w:start w:val="10"/>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8C1854"/>
    <w:multiLevelType w:val="hybridMultilevel"/>
    <w:tmpl w:val="8E18A9BC"/>
    <w:lvl w:ilvl="0" w:tplc="460A43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47A2695"/>
    <w:multiLevelType w:val="hybridMultilevel"/>
    <w:tmpl w:val="84B4978C"/>
    <w:lvl w:ilvl="0" w:tplc="080A0017">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4B6EF5"/>
    <w:multiLevelType w:val="hybridMultilevel"/>
    <w:tmpl w:val="4594D2BE"/>
    <w:lvl w:ilvl="0" w:tplc="D92ACE3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9DF1713"/>
    <w:multiLevelType w:val="hybridMultilevel"/>
    <w:tmpl w:val="CF62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276799"/>
    <w:multiLevelType w:val="hybridMultilevel"/>
    <w:tmpl w:val="2168F8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810B51"/>
    <w:multiLevelType w:val="hybridMultilevel"/>
    <w:tmpl w:val="20BE8B0C"/>
    <w:lvl w:ilvl="0" w:tplc="5A921D86">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7" w15:restartNumberingAfterBreak="0">
    <w:nsid w:val="2D4D0C6C"/>
    <w:multiLevelType w:val="hybridMultilevel"/>
    <w:tmpl w:val="8F30A4FC"/>
    <w:lvl w:ilvl="0" w:tplc="080A000F">
      <w:start w:val="1"/>
      <w:numFmt w:val="decimal"/>
      <w:lvlText w:val="%1."/>
      <w:lvlJc w:val="left"/>
      <w:pPr>
        <w:ind w:left="915" w:hanging="360"/>
      </w:pPr>
    </w:lvl>
    <w:lvl w:ilvl="1" w:tplc="080A0019" w:tentative="1">
      <w:start w:val="1"/>
      <w:numFmt w:val="lowerLetter"/>
      <w:lvlText w:val="%2."/>
      <w:lvlJc w:val="left"/>
      <w:pPr>
        <w:ind w:left="1635" w:hanging="360"/>
      </w:pPr>
    </w:lvl>
    <w:lvl w:ilvl="2" w:tplc="080A001B" w:tentative="1">
      <w:start w:val="1"/>
      <w:numFmt w:val="lowerRoman"/>
      <w:lvlText w:val="%3."/>
      <w:lvlJc w:val="right"/>
      <w:pPr>
        <w:ind w:left="2355" w:hanging="180"/>
      </w:pPr>
    </w:lvl>
    <w:lvl w:ilvl="3" w:tplc="080A000F" w:tentative="1">
      <w:start w:val="1"/>
      <w:numFmt w:val="decimal"/>
      <w:lvlText w:val="%4."/>
      <w:lvlJc w:val="left"/>
      <w:pPr>
        <w:ind w:left="3075" w:hanging="360"/>
      </w:pPr>
    </w:lvl>
    <w:lvl w:ilvl="4" w:tplc="080A0019" w:tentative="1">
      <w:start w:val="1"/>
      <w:numFmt w:val="lowerLetter"/>
      <w:lvlText w:val="%5."/>
      <w:lvlJc w:val="left"/>
      <w:pPr>
        <w:ind w:left="3795" w:hanging="360"/>
      </w:pPr>
    </w:lvl>
    <w:lvl w:ilvl="5" w:tplc="080A001B" w:tentative="1">
      <w:start w:val="1"/>
      <w:numFmt w:val="lowerRoman"/>
      <w:lvlText w:val="%6."/>
      <w:lvlJc w:val="right"/>
      <w:pPr>
        <w:ind w:left="4515" w:hanging="180"/>
      </w:pPr>
    </w:lvl>
    <w:lvl w:ilvl="6" w:tplc="080A000F" w:tentative="1">
      <w:start w:val="1"/>
      <w:numFmt w:val="decimal"/>
      <w:lvlText w:val="%7."/>
      <w:lvlJc w:val="left"/>
      <w:pPr>
        <w:ind w:left="5235" w:hanging="360"/>
      </w:pPr>
    </w:lvl>
    <w:lvl w:ilvl="7" w:tplc="080A0019" w:tentative="1">
      <w:start w:val="1"/>
      <w:numFmt w:val="lowerLetter"/>
      <w:lvlText w:val="%8."/>
      <w:lvlJc w:val="left"/>
      <w:pPr>
        <w:ind w:left="5955" w:hanging="360"/>
      </w:pPr>
    </w:lvl>
    <w:lvl w:ilvl="8" w:tplc="080A001B" w:tentative="1">
      <w:start w:val="1"/>
      <w:numFmt w:val="lowerRoman"/>
      <w:lvlText w:val="%9."/>
      <w:lvlJc w:val="right"/>
      <w:pPr>
        <w:ind w:left="6675" w:hanging="180"/>
      </w:pPr>
    </w:lvl>
  </w:abstractNum>
  <w:abstractNum w:abstractNumId="18" w15:restartNumberingAfterBreak="0">
    <w:nsid w:val="31D16EAB"/>
    <w:multiLevelType w:val="hybridMultilevel"/>
    <w:tmpl w:val="04E8AD2C"/>
    <w:lvl w:ilvl="0" w:tplc="25BAC696">
      <w:start w:val="1"/>
      <w:numFmt w:val="decimal"/>
      <w:lvlText w:val="%1."/>
      <w:lvlJc w:val="left"/>
      <w:pPr>
        <w:ind w:left="1056" w:hanging="648"/>
      </w:pPr>
      <w:rPr>
        <w:rFonts w:hint="default"/>
        <w:b/>
      </w:rPr>
    </w:lvl>
    <w:lvl w:ilvl="1" w:tplc="080A0019" w:tentative="1">
      <w:start w:val="1"/>
      <w:numFmt w:val="lowerLetter"/>
      <w:lvlText w:val="%2."/>
      <w:lvlJc w:val="left"/>
      <w:pPr>
        <w:ind w:left="1488" w:hanging="360"/>
      </w:pPr>
    </w:lvl>
    <w:lvl w:ilvl="2" w:tplc="080A001B" w:tentative="1">
      <w:start w:val="1"/>
      <w:numFmt w:val="lowerRoman"/>
      <w:lvlText w:val="%3."/>
      <w:lvlJc w:val="right"/>
      <w:pPr>
        <w:ind w:left="2208" w:hanging="180"/>
      </w:pPr>
    </w:lvl>
    <w:lvl w:ilvl="3" w:tplc="080A000F" w:tentative="1">
      <w:start w:val="1"/>
      <w:numFmt w:val="decimal"/>
      <w:lvlText w:val="%4."/>
      <w:lvlJc w:val="left"/>
      <w:pPr>
        <w:ind w:left="2928" w:hanging="360"/>
      </w:pPr>
    </w:lvl>
    <w:lvl w:ilvl="4" w:tplc="080A0019" w:tentative="1">
      <w:start w:val="1"/>
      <w:numFmt w:val="lowerLetter"/>
      <w:lvlText w:val="%5."/>
      <w:lvlJc w:val="left"/>
      <w:pPr>
        <w:ind w:left="3648" w:hanging="360"/>
      </w:pPr>
    </w:lvl>
    <w:lvl w:ilvl="5" w:tplc="080A001B" w:tentative="1">
      <w:start w:val="1"/>
      <w:numFmt w:val="lowerRoman"/>
      <w:lvlText w:val="%6."/>
      <w:lvlJc w:val="right"/>
      <w:pPr>
        <w:ind w:left="4368" w:hanging="180"/>
      </w:pPr>
    </w:lvl>
    <w:lvl w:ilvl="6" w:tplc="080A000F" w:tentative="1">
      <w:start w:val="1"/>
      <w:numFmt w:val="decimal"/>
      <w:lvlText w:val="%7."/>
      <w:lvlJc w:val="left"/>
      <w:pPr>
        <w:ind w:left="5088" w:hanging="360"/>
      </w:pPr>
    </w:lvl>
    <w:lvl w:ilvl="7" w:tplc="080A0019" w:tentative="1">
      <w:start w:val="1"/>
      <w:numFmt w:val="lowerLetter"/>
      <w:lvlText w:val="%8."/>
      <w:lvlJc w:val="left"/>
      <w:pPr>
        <w:ind w:left="5808" w:hanging="360"/>
      </w:pPr>
    </w:lvl>
    <w:lvl w:ilvl="8" w:tplc="080A001B" w:tentative="1">
      <w:start w:val="1"/>
      <w:numFmt w:val="lowerRoman"/>
      <w:lvlText w:val="%9."/>
      <w:lvlJc w:val="right"/>
      <w:pPr>
        <w:ind w:left="6528" w:hanging="180"/>
      </w:pPr>
    </w:lvl>
  </w:abstractNum>
  <w:abstractNum w:abstractNumId="19" w15:restartNumberingAfterBreak="0">
    <w:nsid w:val="34706837"/>
    <w:multiLevelType w:val="hybridMultilevel"/>
    <w:tmpl w:val="9618B9F0"/>
    <w:lvl w:ilvl="0" w:tplc="E63E6266">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7363D2"/>
    <w:multiLevelType w:val="hybridMultilevel"/>
    <w:tmpl w:val="7826C55C"/>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2" w15:restartNumberingAfterBreak="0">
    <w:nsid w:val="38B07D9C"/>
    <w:multiLevelType w:val="hybridMultilevel"/>
    <w:tmpl w:val="3CCEFE5C"/>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23" w15:restartNumberingAfterBreak="0">
    <w:nsid w:val="39EA7A0D"/>
    <w:multiLevelType w:val="hybridMultilevel"/>
    <w:tmpl w:val="4FF623DA"/>
    <w:lvl w:ilvl="0" w:tplc="8488F184">
      <w:start w:val="6"/>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4" w15:restartNumberingAfterBreak="0">
    <w:nsid w:val="3F6E29DC"/>
    <w:multiLevelType w:val="hybridMultilevel"/>
    <w:tmpl w:val="24E0EB3C"/>
    <w:lvl w:ilvl="0" w:tplc="DCFAF6FA">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507697"/>
    <w:multiLevelType w:val="hybridMultilevel"/>
    <w:tmpl w:val="1A36D228"/>
    <w:lvl w:ilvl="0" w:tplc="6D94409C">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6" w15:restartNumberingAfterBreak="0">
    <w:nsid w:val="429226A7"/>
    <w:multiLevelType w:val="hybridMultilevel"/>
    <w:tmpl w:val="49B61BBC"/>
    <w:lvl w:ilvl="0" w:tplc="E1D443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4646E9F"/>
    <w:multiLevelType w:val="hybridMultilevel"/>
    <w:tmpl w:val="318E9E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09537FB"/>
    <w:multiLevelType w:val="hybridMultilevel"/>
    <w:tmpl w:val="5A30677E"/>
    <w:lvl w:ilvl="0" w:tplc="DD1E65C2">
      <w:start w:val="2"/>
      <w:numFmt w:val="bullet"/>
      <w:lvlText w:val=""/>
      <w:lvlJc w:val="left"/>
      <w:pPr>
        <w:ind w:left="1008" w:hanging="360"/>
      </w:pPr>
      <w:rPr>
        <w:rFonts w:ascii="Symbol" w:eastAsia="Times New Roman" w:hAnsi="Symbol" w:cs="Aria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9" w15:restartNumberingAfterBreak="0">
    <w:nsid w:val="56F3773A"/>
    <w:multiLevelType w:val="hybridMultilevel"/>
    <w:tmpl w:val="5874E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B06E42"/>
    <w:multiLevelType w:val="hybridMultilevel"/>
    <w:tmpl w:val="50BA5C70"/>
    <w:lvl w:ilvl="0" w:tplc="A55EB82E">
      <w:start w:val="1"/>
      <w:numFmt w:val="decimal"/>
      <w:lvlText w:val="%1."/>
      <w:lvlJc w:val="left"/>
      <w:pPr>
        <w:ind w:left="1560" w:hanging="552"/>
      </w:pPr>
      <w:rPr>
        <w:rFonts w:hint="default"/>
        <w:b/>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31" w15:restartNumberingAfterBreak="0">
    <w:nsid w:val="691A5FAD"/>
    <w:multiLevelType w:val="hybridMultilevel"/>
    <w:tmpl w:val="DD267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BCB1FCA"/>
    <w:multiLevelType w:val="hybridMultilevel"/>
    <w:tmpl w:val="3B00F142"/>
    <w:lvl w:ilvl="0" w:tplc="B8C6058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52E3F62"/>
    <w:multiLevelType w:val="hybridMultilevel"/>
    <w:tmpl w:val="00B2F94E"/>
    <w:lvl w:ilvl="0" w:tplc="5406BF0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7C16D93"/>
    <w:multiLevelType w:val="hybridMultilevel"/>
    <w:tmpl w:val="57084B8C"/>
    <w:lvl w:ilvl="0" w:tplc="080A0001">
      <w:start w:val="1"/>
      <w:numFmt w:val="bullet"/>
      <w:lvlText w:val=""/>
      <w:lvlJc w:val="left"/>
      <w:pPr>
        <w:ind w:left="740" w:hanging="360"/>
      </w:pPr>
      <w:rPr>
        <w:rFonts w:ascii="Symbol" w:hAnsi="Symbol" w:hint="default"/>
      </w:rPr>
    </w:lvl>
    <w:lvl w:ilvl="1" w:tplc="080A0003" w:tentative="1">
      <w:start w:val="1"/>
      <w:numFmt w:val="bullet"/>
      <w:lvlText w:val="o"/>
      <w:lvlJc w:val="left"/>
      <w:pPr>
        <w:ind w:left="1820" w:hanging="360"/>
      </w:pPr>
      <w:rPr>
        <w:rFonts w:ascii="Courier New" w:hAnsi="Courier New" w:cs="Courier New" w:hint="default"/>
      </w:rPr>
    </w:lvl>
    <w:lvl w:ilvl="2" w:tplc="080A0005" w:tentative="1">
      <w:start w:val="1"/>
      <w:numFmt w:val="bullet"/>
      <w:lvlText w:val=""/>
      <w:lvlJc w:val="left"/>
      <w:pPr>
        <w:ind w:left="2540" w:hanging="360"/>
      </w:pPr>
      <w:rPr>
        <w:rFonts w:ascii="Wingdings" w:hAnsi="Wingdings" w:hint="default"/>
      </w:rPr>
    </w:lvl>
    <w:lvl w:ilvl="3" w:tplc="080A0001" w:tentative="1">
      <w:start w:val="1"/>
      <w:numFmt w:val="bullet"/>
      <w:lvlText w:val=""/>
      <w:lvlJc w:val="left"/>
      <w:pPr>
        <w:ind w:left="3260" w:hanging="360"/>
      </w:pPr>
      <w:rPr>
        <w:rFonts w:ascii="Symbol" w:hAnsi="Symbol" w:hint="default"/>
      </w:rPr>
    </w:lvl>
    <w:lvl w:ilvl="4" w:tplc="080A0003" w:tentative="1">
      <w:start w:val="1"/>
      <w:numFmt w:val="bullet"/>
      <w:lvlText w:val="o"/>
      <w:lvlJc w:val="left"/>
      <w:pPr>
        <w:ind w:left="3980" w:hanging="360"/>
      </w:pPr>
      <w:rPr>
        <w:rFonts w:ascii="Courier New" w:hAnsi="Courier New" w:cs="Courier New" w:hint="default"/>
      </w:rPr>
    </w:lvl>
    <w:lvl w:ilvl="5" w:tplc="080A0005" w:tentative="1">
      <w:start w:val="1"/>
      <w:numFmt w:val="bullet"/>
      <w:lvlText w:val=""/>
      <w:lvlJc w:val="left"/>
      <w:pPr>
        <w:ind w:left="4700" w:hanging="360"/>
      </w:pPr>
      <w:rPr>
        <w:rFonts w:ascii="Wingdings" w:hAnsi="Wingdings" w:hint="default"/>
      </w:rPr>
    </w:lvl>
    <w:lvl w:ilvl="6" w:tplc="080A0001" w:tentative="1">
      <w:start w:val="1"/>
      <w:numFmt w:val="bullet"/>
      <w:lvlText w:val=""/>
      <w:lvlJc w:val="left"/>
      <w:pPr>
        <w:ind w:left="5420" w:hanging="360"/>
      </w:pPr>
      <w:rPr>
        <w:rFonts w:ascii="Symbol" w:hAnsi="Symbol" w:hint="default"/>
      </w:rPr>
    </w:lvl>
    <w:lvl w:ilvl="7" w:tplc="080A0003" w:tentative="1">
      <w:start w:val="1"/>
      <w:numFmt w:val="bullet"/>
      <w:lvlText w:val="o"/>
      <w:lvlJc w:val="left"/>
      <w:pPr>
        <w:ind w:left="6140" w:hanging="360"/>
      </w:pPr>
      <w:rPr>
        <w:rFonts w:ascii="Courier New" w:hAnsi="Courier New" w:cs="Courier New" w:hint="default"/>
      </w:rPr>
    </w:lvl>
    <w:lvl w:ilvl="8" w:tplc="080A0005" w:tentative="1">
      <w:start w:val="1"/>
      <w:numFmt w:val="bullet"/>
      <w:lvlText w:val=""/>
      <w:lvlJc w:val="left"/>
      <w:pPr>
        <w:ind w:left="6860" w:hanging="360"/>
      </w:pPr>
      <w:rPr>
        <w:rFonts w:ascii="Wingdings" w:hAnsi="Wingdings" w:hint="default"/>
      </w:rPr>
    </w:lvl>
  </w:abstractNum>
  <w:abstractNum w:abstractNumId="36" w15:restartNumberingAfterBreak="0">
    <w:nsid w:val="78C2758E"/>
    <w:multiLevelType w:val="hybridMultilevel"/>
    <w:tmpl w:val="0390E838"/>
    <w:lvl w:ilvl="0" w:tplc="C0F297D2">
      <w:start w:val="1"/>
      <w:numFmt w:val="lowerLetter"/>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21"/>
  </w:num>
  <w:num w:numId="4">
    <w:abstractNumId w:val="26"/>
  </w:num>
  <w:num w:numId="5">
    <w:abstractNumId w:val="16"/>
  </w:num>
  <w:num w:numId="6">
    <w:abstractNumId w:val="28"/>
  </w:num>
  <w:num w:numId="7">
    <w:abstractNumId w:val="11"/>
  </w:num>
  <w:num w:numId="8">
    <w:abstractNumId w:val="34"/>
  </w:num>
  <w:num w:numId="9">
    <w:abstractNumId w:val="33"/>
  </w:num>
  <w:num w:numId="10">
    <w:abstractNumId w:val="2"/>
  </w:num>
  <w:num w:numId="11">
    <w:abstractNumId w:val="25"/>
  </w:num>
  <w:num w:numId="12">
    <w:abstractNumId w:val="23"/>
  </w:num>
  <w:num w:numId="13">
    <w:abstractNumId w:val="35"/>
  </w:num>
  <w:num w:numId="14">
    <w:abstractNumId w:val="1"/>
  </w:num>
  <w:num w:numId="15">
    <w:abstractNumId w:val="4"/>
  </w:num>
  <w:num w:numId="16">
    <w:abstractNumId w:val="13"/>
  </w:num>
  <w:num w:numId="17">
    <w:abstractNumId w:val="6"/>
  </w:num>
  <w:num w:numId="18">
    <w:abstractNumId w:val="22"/>
  </w:num>
  <w:num w:numId="19">
    <w:abstractNumId w:val="32"/>
  </w:num>
  <w:num w:numId="20">
    <w:abstractNumId w:val="12"/>
  </w:num>
  <w:num w:numId="21">
    <w:abstractNumId w:val="10"/>
  </w:num>
  <w:num w:numId="22">
    <w:abstractNumId w:val="29"/>
  </w:num>
  <w:num w:numId="23">
    <w:abstractNumId w:val="36"/>
  </w:num>
  <w:num w:numId="24">
    <w:abstractNumId w:val="3"/>
  </w:num>
  <w:num w:numId="25">
    <w:abstractNumId w:val="8"/>
  </w:num>
  <w:num w:numId="26">
    <w:abstractNumId w:val="18"/>
  </w:num>
  <w:num w:numId="27">
    <w:abstractNumId w:val="30"/>
  </w:num>
  <w:num w:numId="28">
    <w:abstractNumId w:val="7"/>
  </w:num>
  <w:num w:numId="29">
    <w:abstractNumId w:val="14"/>
  </w:num>
  <w:num w:numId="30">
    <w:abstractNumId w:val="31"/>
  </w:num>
  <w:num w:numId="31">
    <w:abstractNumId w:val="15"/>
  </w:num>
  <w:num w:numId="32">
    <w:abstractNumId w:val="9"/>
  </w:num>
  <w:num w:numId="33">
    <w:abstractNumId w:val="17"/>
  </w:num>
  <w:num w:numId="34">
    <w:abstractNumId w:val="24"/>
  </w:num>
  <w:num w:numId="35">
    <w:abstractNumId w:val="27"/>
  </w:num>
  <w:num w:numId="36">
    <w:abstractNumId w:val="1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9B"/>
    <w:rsid w:val="00000955"/>
    <w:rsid w:val="000025F9"/>
    <w:rsid w:val="00002F53"/>
    <w:rsid w:val="0000302A"/>
    <w:rsid w:val="000030A3"/>
    <w:rsid w:val="000048FC"/>
    <w:rsid w:val="00004F4C"/>
    <w:rsid w:val="0000524E"/>
    <w:rsid w:val="0000525E"/>
    <w:rsid w:val="00006D37"/>
    <w:rsid w:val="00011075"/>
    <w:rsid w:val="00011398"/>
    <w:rsid w:val="0001182A"/>
    <w:rsid w:val="00011DC1"/>
    <w:rsid w:val="00013BB3"/>
    <w:rsid w:val="00014B6C"/>
    <w:rsid w:val="00014C8F"/>
    <w:rsid w:val="000151BC"/>
    <w:rsid w:val="00015367"/>
    <w:rsid w:val="00016218"/>
    <w:rsid w:val="000163FD"/>
    <w:rsid w:val="000165A7"/>
    <w:rsid w:val="00016626"/>
    <w:rsid w:val="000167A0"/>
    <w:rsid w:val="00017C0B"/>
    <w:rsid w:val="000207D6"/>
    <w:rsid w:val="00020EA6"/>
    <w:rsid w:val="00020F2C"/>
    <w:rsid w:val="000213B7"/>
    <w:rsid w:val="00021772"/>
    <w:rsid w:val="00021F7E"/>
    <w:rsid w:val="00022650"/>
    <w:rsid w:val="0002318C"/>
    <w:rsid w:val="0002321D"/>
    <w:rsid w:val="00023BF2"/>
    <w:rsid w:val="000251B2"/>
    <w:rsid w:val="0002585C"/>
    <w:rsid w:val="000261CE"/>
    <w:rsid w:val="00026875"/>
    <w:rsid w:val="000274F8"/>
    <w:rsid w:val="000303A2"/>
    <w:rsid w:val="00030A06"/>
    <w:rsid w:val="00030D8C"/>
    <w:rsid w:val="000329DF"/>
    <w:rsid w:val="000334EB"/>
    <w:rsid w:val="00034FCA"/>
    <w:rsid w:val="000354D5"/>
    <w:rsid w:val="0003554B"/>
    <w:rsid w:val="00036D03"/>
    <w:rsid w:val="00037458"/>
    <w:rsid w:val="00037A4C"/>
    <w:rsid w:val="00040882"/>
    <w:rsid w:val="00040EB2"/>
    <w:rsid w:val="00042B3C"/>
    <w:rsid w:val="0004434B"/>
    <w:rsid w:val="000451D8"/>
    <w:rsid w:val="00046139"/>
    <w:rsid w:val="00047474"/>
    <w:rsid w:val="00050682"/>
    <w:rsid w:val="0005168A"/>
    <w:rsid w:val="00052E6C"/>
    <w:rsid w:val="000537A1"/>
    <w:rsid w:val="00054C1B"/>
    <w:rsid w:val="00055406"/>
    <w:rsid w:val="000562D6"/>
    <w:rsid w:val="0005633F"/>
    <w:rsid w:val="00060378"/>
    <w:rsid w:val="00062007"/>
    <w:rsid w:val="00062217"/>
    <w:rsid w:val="000626B9"/>
    <w:rsid w:val="00063372"/>
    <w:rsid w:val="00064645"/>
    <w:rsid w:val="00064E1A"/>
    <w:rsid w:val="0006561D"/>
    <w:rsid w:val="0006571E"/>
    <w:rsid w:val="0006578C"/>
    <w:rsid w:val="0006599A"/>
    <w:rsid w:val="000679C0"/>
    <w:rsid w:val="00070421"/>
    <w:rsid w:val="00070E96"/>
    <w:rsid w:val="00071A51"/>
    <w:rsid w:val="00071A72"/>
    <w:rsid w:val="0007210C"/>
    <w:rsid w:val="00072AA0"/>
    <w:rsid w:val="000734B7"/>
    <w:rsid w:val="00073F0A"/>
    <w:rsid w:val="00073F9F"/>
    <w:rsid w:val="00077D6E"/>
    <w:rsid w:val="000801AC"/>
    <w:rsid w:val="000809D3"/>
    <w:rsid w:val="000811EB"/>
    <w:rsid w:val="00081D19"/>
    <w:rsid w:val="0008463C"/>
    <w:rsid w:val="00084917"/>
    <w:rsid w:val="00084E56"/>
    <w:rsid w:val="00085248"/>
    <w:rsid w:val="00085F2B"/>
    <w:rsid w:val="000864DB"/>
    <w:rsid w:val="00086552"/>
    <w:rsid w:val="00086A36"/>
    <w:rsid w:val="000900D4"/>
    <w:rsid w:val="00091100"/>
    <w:rsid w:val="000912FC"/>
    <w:rsid w:val="00092A06"/>
    <w:rsid w:val="00093201"/>
    <w:rsid w:val="00093881"/>
    <w:rsid w:val="00093BF5"/>
    <w:rsid w:val="00094CFF"/>
    <w:rsid w:val="00095118"/>
    <w:rsid w:val="00095460"/>
    <w:rsid w:val="00095BB5"/>
    <w:rsid w:val="000966F4"/>
    <w:rsid w:val="000970BF"/>
    <w:rsid w:val="0009766B"/>
    <w:rsid w:val="0009779A"/>
    <w:rsid w:val="00097B6C"/>
    <w:rsid w:val="000A060C"/>
    <w:rsid w:val="000A0ED1"/>
    <w:rsid w:val="000A1B51"/>
    <w:rsid w:val="000A1D91"/>
    <w:rsid w:val="000A64BE"/>
    <w:rsid w:val="000B0C9D"/>
    <w:rsid w:val="000B21DF"/>
    <w:rsid w:val="000B2ABC"/>
    <w:rsid w:val="000B338D"/>
    <w:rsid w:val="000B3DA7"/>
    <w:rsid w:val="000B56B0"/>
    <w:rsid w:val="000B63F8"/>
    <w:rsid w:val="000B71D5"/>
    <w:rsid w:val="000B7B19"/>
    <w:rsid w:val="000C068A"/>
    <w:rsid w:val="000C0EAC"/>
    <w:rsid w:val="000C1497"/>
    <w:rsid w:val="000C2033"/>
    <w:rsid w:val="000C2432"/>
    <w:rsid w:val="000C244C"/>
    <w:rsid w:val="000C24C3"/>
    <w:rsid w:val="000C26D8"/>
    <w:rsid w:val="000C33C9"/>
    <w:rsid w:val="000C35EE"/>
    <w:rsid w:val="000C38ED"/>
    <w:rsid w:val="000C3CBF"/>
    <w:rsid w:val="000C61D1"/>
    <w:rsid w:val="000C72D9"/>
    <w:rsid w:val="000C7B61"/>
    <w:rsid w:val="000D05F3"/>
    <w:rsid w:val="000D0FCB"/>
    <w:rsid w:val="000D1307"/>
    <w:rsid w:val="000D1467"/>
    <w:rsid w:val="000D150E"/>
    <w:rsid w:val="000D1616"/>
    <w:rsid w:val="000D22DF"/>
    <w:rsid w:val="000D3346"/>
    <w:rsid w:val="000D4FBD"/>
    <w:rsid w:val="000D4FCA"/>
    <w:rsid w:val="000D5A82"/>
    <w:rsid w:val="000D5BD6"/>
    <w:rsid w:val="000D5EE3"/>
    <w:rsid w:val="000D619C"/>
    <w:rsid w:val="000D6B8F"/>
    <w:rsid w:val="000D6C7C"/>
    <w:rsid w:val="000D6CA2"/>
    <w:rsid w:val="000E07B2"/>
    <w:rsid w:val="000E0A7D"/>
    <w:rsid w:val="000E0AF4"/>
    <w:rsid w:val="000E236F"/>
    <w:rsid w:val="000E53D5"/>
    <w:rsid w:val="000E7719"/>
    <w:rsid w:val="000E792E"/>
    <w:rsid w:val="000F0564"/>
    <w:rsid w:val="000F0D3D"/>
    <w:rsid w:val="000F116D"/>
    <w:rsid w:val="000F1668"/>
    <w:rsid w:val="000F17B0"/>
    <w:rsid w:val="000F1803"/>
    <w:rsid w:val="000F1A0D"/>
    <w:rsid w:val="000F1C1E"/>
    <w:rsid w:val="000F32D8"/>
    <w:rsid w:val="000F33EB"/>
    <w:rsid w:val="000F3958"/>
    <w:rsid w:val="000F43DA"/>
    <w:rsid w:val="000F4432"/>
    <w:rsid w:val="000F4AE2"/>
    <w:rsid w:val="000F5549"/>
    <w:rsid w:val="000F55F6"/>
    <w:rsid w:val="000F6D71"/>
    <w:rsid w:val="000F6E63"/>
    <w:rsid w:val="000F7643"/>
    <w:rsid w:val="000F7C6F"/>
    <w:rsid w:val="000F7F5F"/>
    <w:rsid w:val="00100013"/>
    <w:rsid w:val="001000F0"/>
    <w:rsid w:val="00100710"/>
    <w:rsid w:val="00101235"/>
    <w:rsid w:val="00101EFB"/>
    <w:rsid w:val="0010273F"/>
    <w:rsid w:val="00102762"/>
    <w:rsid w:val="001034BF"/>
    <w:rsid w:val="00103806"/>
    <w:rsid w:val="001058A5"/>
    <w:rsid w:val="0010608A"/>
    <w:rsid w:val="00107300"/>
    <w:rsid w:val="0010757C"/>
    <w:rsid w:val="00107610"/>
    <w:rsid w:val="00107ADD"/>
    <w:rsid w:val="00110011"/>
    <w:rsid w:val="0011075C"/>
    <w:rsid w:val="0011174B"/>
    <w:rsid w:val="00111D28"/>
    <w:rsid w:val="001124DF"/>
    <w:rsid w:val="001129CF"/>
    <w:rsid w:val="00113596"/>
    <w:rsid w:val="00113C3E"/>
    <w:rsid w:val="0011540A"/>
    <w:rsid w:val="00115DE3"/>
    <w:rsid w:val="00115F29"/>
    <w:rsid w:val="00116716"/>
    <w:rsid w:val="001172D7"/>
    <w:rsid w:val="001174BF"/>
    <w:rsid w:val="00117FAD"/>
    <w:rsid w:val="001201D3"/>
    <w:rsid w:val="00121686"/>
    <w:rsid w:val="00121745"/>
    <w:rsid w:val="00121941"/>
    <w:rsid w:val="00122D4B"/>
    <w:rsid w:val="00124358"/>
    <w:rsid w:val="00124C81"/>
    <w:rsid w:val="00124FF2"/>
    <w:rsid w:val="00125044"/>
    <w:rsid w:val="00125098"/>
    <w:rsid w:val="00125816"/>
    <w:rsid w:val="00126366"/>
    <w:rsid w:val="00126E57"/>
    <w:rsid w:val="0012718A"/>
    <w:rsid w:val="0012754A"/>
    <w:rsid w:val="0013083C"/>
    <w:rsid w:val="00130C36"/>
    <w:rsid w:val="001310E8"/>
    <w:rsid w:val="001313C6"/>
    <w:rsid w:val="00132933"/>
    <w:rsid w:val="00132A76"/>
    <w:rsid w:val="00133571"/>
    <w:rsid w:val="00133A6B"/>
    <w:rsid w:val="001352BE"/>
    <w:rsid w:val="00135B08"/>
    <w:rsid w:val="00137412"/>
    <w:rsid w:val="00137891"/>
    <w:rsid w:val="00137C74"/>
    <w:rsid w:val="00137FC0"/>
    <w:rsid w:val="00140416"/>
    <w:rsid w:val="0014087B"/>
    <w:rsid w:val="00140AC9"/>
    <w:rsid w:val="00140FF1"/>
    <w:rsid w:val="001421E3"/>
    <w:rsid w:val="0014264D"/>
    <w:rsid w:val="00142AD4"/>
    <w:rsid w:val="00142AF3"/>
    <w:rsid w:val="00142F7D"/>
    <w:rsid w:val="00143C99"/>
    <w:rsid w:val="00143CA9"/>
    <w:rsid w:val="00143D09"/>
    <w:rsid w:val="001451BA"/>
    <w:rsid w:val="00145C3A"/>
    <w:rsid w:val="00145C80"/>
    <w:rsid w:val="00145EDA"/>
    <w:rsid w:val="00145F53"/>
    <w:rsid w:val="00146155"/>
    <w:rsid w:val="00150612"/>
    <w:rsid w:val="001515EA"/>
    <w:rsid w:val="00151C8D"/>
    <w:rsid w:val="00152772"/>
    <w:rsid w:val="00153A2B"/>
    <w:rsid w:val="0015636B"/>
    <w:rsid w:val="001622F9"/>
    <w:rsid w:val="00162CD9"/>
    <w:rsid w:val="00164F89"/>
    <w:rsid w:val="00165C53"/>
    <w:rsid w:val="00166483"/>
    <w:rsid w:val="00166A99"/>
    <w:rsid w:val="00167DDE"/>
    <w:rsid w:val="0017132E"/>
    <w:rsid w:val="00172699"/>
    <w:rsid w:val="00173B3B"/>
    <w:rsid w:val="00173FFD"/>
    <w:rsid w:val="001745FB"/>
    <w:rsid w:val="00175119"/>
    <w:rsid w:val="0017517C"/>
    <w:rsid w:val="001751B9"/>
    <w:rsid w:val="00175AAB"/>
    <w:rsid w:val="00175D6F"/>
    <w:rsid w:val="00175F3D"/>
    <w:rsid w:val="00177B33"/>
    <w:rsid w:val="00177FD5"/>
    <w:rsid w:val="00180102"/>
    <w:rsid w:val="00181644"/>
    <w:rsid w:val="00182044"/>
    <w:rsid w:val="00182C36"/>
    <w:rsid w:val="0018330B"/>
    <w:rsid w:val="00183872"/>
    <w:rsid w:val="00184220"/>
    <w:rsid w:val="00185545"/>
    <w:rsid w:val="00186A1B"/>
    <w:rsid w:val="0019167A"/>
    <w:rsid w:val="0019236F"/>
    <w:rsid w:val="00192476"/>
    <w:rsid w:val="00192665"/>
    <w:rsid w:val="00192B73"/>
    <w:rsid w:val="00193017"/>
    <w:rsid w:val="001936E1"/>
    <w:rsid w:val="00194652"/>
    <w:rsid w:val="00194988"/>
    <w:rsid w:val="00194E58"/>
    <w:rsid w:val="00195756"/>
    <w:rsid w:val="00196456"/>
    <w:rsid w:val="00196A03"/>
    <w:rsid w:val="001977BA"/>
    <w:rsid w:val="001A0529"/>
    <w:rsid w:val="001A0634"/>
    <w:rsid w:val="001A08C6"/>
    <w:rsid w:val="001A103B"/>
    <w:rsid w:val="001A18F4"/>
    <w:rsid w:val="001A1EDF"/>
    <w:rsid w:val="001A22C2"/>
    <w:rsid w:val="001A26AF"/>
    <w:rsid w:val="001A4126"/>
    <w:rsid w:val="001A5165"/>
    <w:rsid w:val="001A5BB7"/>
    <w:rsid w:val="001A76A2"/>
    <w:rsid w:val="001B07DA"/>
    <w:rsid w:val="001B0A50"/>
    <w:rsid w:val="001B232A"/>
    <w:rsid w:val="001B42A7"/>
    <w:rsid w:val="001B55EB"/>
    <w:rsid w:val="001B619F"/>
    <w:rsid w:val="001B6F9F"/>
    <w:rsid w:val="001B7CA0"/>
    <w:rsid w:val="001C177C"/>
    <w:rsid w:val="001C1CB3"/>
    <w:rsid w:val="001C2684"/>
    <w:rsid w:val="001C4788"/>
    <w:rsid w:val="001C54C8"/>
    <w:rsid w:val="001C5747"/>
    <w:rsid w:val="001C575A"/>
    <w:rsid w:val="001C6493"/>
    <w:rsid w:val="001C759C"/>
    <w:rsid w:val="001C7D86"/>
    <w:rsid w:val="001D053C"/>
    <w:rsid w:val="001D0C20"/>
    <w:rsid w:val="001D1812"/>
    <w:rsid w:val="001D30D8"/>
    <w:rsid w:val="001D3AE9"/>
    <w:rsid w:val="001D41C2"/>
    <w:rsid w:val="001D5003"/>
    <w:rsid w:val="001D59E9"/>
    <w:rsid w:val="001D6631"/>
    <w:rsid w:val="001D73C5"/>
    <w:rsid w:val="001D7FD5"/>
    <w:rsid w:val="001E0D66"/>
    <w:rsid w:val="001E0F10"/>
    <w:rsid w:val="001E15A2"/>
    <w:rsid w:val="001E3716"/>
    <w:rsid w:val="001E39F8"/>
    <w:rsid w:val="001E5249"/>
    <w:rsid w:val="001E7083"/>
    <w:rsid w:val="001E73E9"/>
    <w:rsid w:val="001E7556"/>
    <w:rsid w:val="001E7CF2"/>
    <w:rsid w:val="001F00A2"/>
    <w:rsid w:val="001F05F7"/>
    <w:rsid w:val="001F0624"/>
    <w:rsid w:val="001F193E"/>
    <w:rsid w:val="001F36ED"/>
    <w:rsid w:val="001F3B0B"/>
    <w:rsid w:val="001F3ECE"/>
    <w:rsid w:val="001F4CF2"/>
    <w:rsid w:val="001F4DFE"/>
    <w:rsid w:val="001F581A"/>
    <w:rsid w:val="001F7BA9"/>
    <w:rsid w:val="002005C7"/>
    <w:rsid w:val="0020132F"/>
    <w:rsid w:val="00202069"/>
    <w:rsid w:val="00202198"/>
    <w:rsid w:val="00202693"/>
    <w:rsid w:val="00204101"/>
    <w:rsid w:val="0020429A"/>
    <w:rsid w:val="002045D8"/>
    <w:rsid w:val="002049A3"/>
    <w:rsid w:val="002059F1"/>
    <w:rsid w:val="002063E3"/>
    <w:rsid w:val="00206B72"/>
    <w:rsid w:val="00207EE8"/>
    <w:rsid w:val="00210A31"/>
    <w:rsid w:val="002111D6"/>
    <w:rsid w:val="0021130F"/>
    <w:rsid w:val="002119C5"/>
    <w:rsid w:val="00211DB3"/>
    <w:rsid w:val="002121F8"/>
    <w:rsid w:val="00212496"/>
    <w:rsid w:val="002124B4"/>
    <w:rsid w:val="00213204"/>
    <w:rsid w:val="0021328B"/>
    <w:rsid w:val="002136C2"/>
    <w:rsid w:val="00213A53"/>
    <w:rsid w:val="00215BEF"/>
    <w:rsid w:val="0021634A"/>
    <w:rsid w:val="00216A7B"/>
    <w:rsid w:val="00216EE5"/>
    <w:rsid w:val="00217FEB"/>
    <w:rsid w:val="00221CBC"/>
    <w:rsid w:val="00223089"/>
    <w:rsid w:val="00223641"/>
    <w:rsid w:val="00223930"/>
    <w:rsid w:val="00223ABB"/>
    <w:rsid w:val="00224151"/>
    <w:rsid w:val="00224696"/>
    <w:rsid w:val="0022492C"/>
    <w:rsid w:val="00224AB8"/>
    <w:rsid w:val="00225347"/>
    <w:rsid w:val="0022545E"/>
    <w:rsid w:val="00225807"/>
    <w:rsid w:val="00226233"/>
    <w:rsid w:val="00227123"/>
    <w:rsid w:val="00227164"/>
    <w:rsid w:val="00227667"/>
    <w:rsid w:val="00227AA2"/>
    <w:rsid w:val="002313BC"/>
    <w:rsid w:val="00232A4B"/>
    <w:rsid w:val="002334A9"/>
    <w:rsid w:val="002342CE"/>
    <w:rsid w:val="00237B07"/>
    <w:rsid w:val="002415F3"/>
    <w:rsid w:val="00241909"/>
    <w:rsid w:val="00244188"/>
    <w:rsid w:val="00245393"/>
    <w:rsid w:val="00246FCB"/>
    <w:rsid w:val="002515AD"/>
    <w:rsid w:val="002515FA"/>
    <w:rsid w:val="00251F22"/>
    <w:rsid w:val="0025252B"/>
    <w:rsid w:val="002538DE"/>
    <w:rsid w:val="00254136"/>
    <w:rsid w:val="00254509"/>
    <w:rsid w:val="00254C4B"/>
    <w:rsid w:val="00255BA3"/>
    <w:rsid w:val="00256EFF"/>
    <w:rsid w:val="00260228"/>
    <w:rsid w:val="002605C2"/>
    <w:rsid w:val="0026072F"/>
    <w:rsid w:val="002609DD"/>
    <w:rsid w:val="002620C0"/>
    <w:rsid w:val="00262607"/>
    <w:rsid w:val="00262EC8"/>
    <w:rsid w:val="00264B85"/>
    <w:rsid w:val="00266261"/>
    <w:rsid w:val="002671BF"/>
    <w:rsid w:val="00267A97"/>
    <w:rsid w:val="00270B83"/>
    <w:rsid w:val="00270FA5"/>
    <w:rsid w:val="00271973"/>
    <w:rsid w:val="0027405A"/>
    <w:rsid w:val="00274316"/>
    <w:rsid w:val="00274C49"/>
    <w:rsid w:val="00275682"/>
    <w:rsid w:val="0027661E"/>
    <w:rsid w:val="0027761C"/>
    <w:rsid w:val="002779DA"/>
    <w:rsid w:val="00277C6C"/>
    <w:rsid w:val="00280719"/>
    <w:rsid w:val="00280A11"/>
    <w:rsid w:val="00281446"/>
    <w:rsid w:val="00282336"/>
    <w:rsid w:val="00282E00"/>
    <w:rsid w:val="0028368A"/>
    <w:rsid w:val="0028440E"/>
    <w:rsid w:val="002848C3"/>
    <w:rsid w:val="00284AEE"/>
    <w:rsid w:val="00284BAA"/>
    <w:rsid w:val="00284EB3"/>
    <w:rsid w:val="0028520F"/>
    <w:rsid w:val="0028599E"/>
    <w:rsid w:val="002864C8"/>
    <w:rsid w:val="00286853"/>
    <w:rsid w:val="002917CD"/>
    <w:rsid w:val="002925BC"/>
    <w:rsid w:val="002925C1"/>
    <w:rsid w:val="00293183"/>
    <w:rsid w:val="002935EE"/>
    <w:rsid w:val="002942E1"/>
    <w:rsid w:val="00294559"/>
    <w:rsid w:val="00294B6A"/>
    <w:rsid w:val="00294C4A"/>
    <w:rsid w:val="002950E0"/>
    <w:rsid w:val="002951C9"/>
    <w:rsid w:val="00295471"/>
    <w:rsid w:val="00295603"/>
    <w:rsid w:val="0029609B"/>
    <w:rsid w:val="002960A1"/>
    <w:rsid w:val="002968EF"/>
    <w:rsid w:val="00297D4E"/>
    <w:rsid w:val="002A048A"/>
    <w:rsid w:val="002A0C11"/>
    <w:rsid w:val="002A12CD"/>
    <w:rsid w:val="002A1889"/>
    <w:rsid w:val="002A1BE5"/>
    <w:rsid w:val="002A1F47"/>
    <w:rsid w:val="002A55A3"/>
    <w:rsid w:val="002A616B"/>
    <w:rsid w:val="002A6BC8"/>
    <w:rsid w:val="002A6DE3"/>
    <w:rsid w:val="002B03E3"/>
    <w:rsid w:val="002B1A55"/>
    <w:rsid w:val="002B2886"/>
    <w:rsid w:val="002B2A08"/>
    <w:rsid w:val="002B3FE8"/>
    <w:rsid w:val="002B46B2"/>
    <w:rsid w:val="002B515D"/>
    <w:rsid w:val="002B552A"/>
    <w:rsid w:val="002B5C4D"/>
    <w:rsid w:val="002B6F42"/>
    <w:rsid w:val="002B77D5"/>
    <w:rsid w:val="002C3FC8"/>
    <w:rsid w:val="002C4A74"/>
    <w:rsid w:val="002C6C70"/>
    <w:rsid w:val="002D099F"/>
    <w:rsid w:val="002D0E79"/>
    <w:rsid w:val="002D2324"/>
    <w:rsid w:val="002D2373"/>
    <w:rsid w:val="002D2599"/>
    <w:rsid w:val="002D32F9"/>
    <w:rsid w:val="002D3422"/>
    <w:rsid w:val="002D4490"/>
    <w:rsid w:val="002D701A"/>
    <w:rsid w:val="002D72F8"/>
    <w:rsid w:val="002D776F"/>
    <w:rsid w:val="002D7A03"/>
    <w:rsid w:val="002E015D"/>
    <w:rsid w:val="002E13C1"/>
    <w:rsid w:val="002E3142"/>
    <w:rsid w:val="002E3C2F"/>
    <w:rsid w:val="002E4856"/>
    <w:rsid w:val="002E50BF"/>
    <w:rsid w:val="002E5734"/>
    <w:rsid w:val="002E5741"/>
    <w:rsid w:val="002E6148"/>
    <w:rsid w:val="002E6678"/>
    <w:rsid w:val="002E6719"/>
    <w:rsid w:val="002E6B85"/>
    <w:rsid w:val="002F02B1"/>
    <w:rsid w:val="002F0E76"/>
    <w:rsid w:val="002F19D2"/>
    <w:rsid w:val="002F2010"/>
    <w:rsid w:val="002F32D2"/>
    <w:rsid w:val="002F4871"/>
    <w:rsid w:val="002F49B5"/>
    <w:rsid w:val="002F5B53"/>
    <w:rsid w:val="002F6045"/>
    <w:rsid w:val="002F66AC"/>
    <w:rsid w:val="002F7ACA"/>
    <w:rsid w:val="00300367"/>
    <w:rsid w:val="00300C14"/>
    <w:rsid w:val="00300CAC"/>
    <w:rsid w:val="00301970"/>
    <w:rsid w:val="00301AFF"/>
    <w:rsid w:val="00301D4F"/>
    <w:rsid w:val="00302A6D"/>
    <w:rsid w:val="00303155"/>
    <w:rsid w:val="00303F02"/>
    <w:rsid w:val="0030643D"/>
    <w:rsid w:val="00306709"/>
    <w:rsid w:val="00307DF6"/>
    <w:rsid w:val="0031148C"/>
    <w:rsid w:val="00311837"/>
    <w:rsid w:val="00313C11"/>
    <w:rsid w:val="00314822"/>
    <w:rsid w:val="00315E0B"/>
    <w:rsid w:val="003166DE"/>
    <w:rsid w:val="00316DA6"/>
    <w:rsid w:val="00316F49"/>
    <w:rsid w:val="0031757D"/>
    <w:rsid w:val="003175E2"/>
    <w:rsid w:val="00317719"/>
    <w:rsid w:val="00317EBD"/>
    <w:rsid w:val="00320191"/>
    <w:rsid w:val="003213F3"/>
    <w:rsid w:val="003224A6"/>
    <w:rsid w:val="00323C26"/>
    <w:rsid w:val="00324162"/>
    <w:rsid w:val="00324B78"/>
    <w:rsid w:val="003251FF"/>
    <w:rsid w:val="003253B7"/>
    <w:rsid w:val="0032571B"/>
    <w:rsid w:val="003266C5"/>
    <w:rsid w:val="00326A57"/>
    <w:rsid w:val="00327696"/>
    <w:rsid w:val="003279E5"/>
    <w:rsid w:val="00330761"/>
    <w:rsid w:val="0033085D"/>
    <w:rsid w:val="003313D2"/>
    <w:rsid w:val="00332F37"/>
    <w:rsid w:val="003335B5"/>
    <w:rsid w:val="00333DDA"/>
    <w:rsid w:val="00334354"/>
    <w:rsid w:val="00335C15"/>
    <w:rsid w:val="003363F4"/>
    <w:rsid w:val="00336FB7"/>
    <w:rsid w:val="00337641"/>
    <w:rsid w:val="003377FA"/>
    <w:rsid w:val="003379A7"/>
    <w:rsid w:val="00340790"/>
    <w:rsid w:val="00340B82"/>
    <w:rsid w:val="00340EB6"/>
    <w:rsid w:val="003420E0"/>
    <w:rsid w:val="00344E9A"/>
    <w:rsid w:val="00344F39"/>
    <w:rsid w:val="00346994"/>
    <w:rsid w:val="00346E27"/>
    <w:rsid w:val="00350077"/>
    <w:rsid w:val="003516D6"/>
    <w:rsid w:val="00351C09"/>
    <w:rsid w:val="00352370"/>
    <w:rsid w:val="00353070"/>
    <w:rsid w:val="00353448"/>
    <w:rsid w:val="00353A78"/>
    <w:rsid w:val="003549C8"/>
    <w:rsid w:val="00354E81"/>
    <w:rsid w:val="00355593"/>
    <w:rsid w:val="0035680C"/>
    <w:rsid w:val="00360316"/>
    <w:rsid w:val="003604F1"/>
    <w:rsid w:val="00362243"/>
    <w:rsid w:val="00363667"/>
    <w:rsid w:val="00363CB3"/>
    <w:rsid w:val="0036513E"/>
    <w:rsid w:val="003652DC"/>
    <w:rsid w:val="003665BF"/>
    <w:rsid w:val="00366B9C"/>
    <w:rsid w:val="00370C91"/>
    <w:rsid w:val="00370D54"/>
    <w:rsid w:val="00372589"/>
    <w:rsid w:val="00372E63"/>
    <w:rsid w:val="0037305C"/>
    <w:rsid w:val="00373F22"/>
    <w:rsid w:val="003749A2"/>
    <w:rsid w:val="003757DA"/>
    <w:rsid w:val="00375C68"/>
    <w:rsid w:val="003778D7"/>
    <w:rsid w:val="00380E70"/>
    <w:rsid w:val="0038106F"/>
    <w:rsid w:val="00381FDB"/>
    <w:rsid w:val="003824B5"/>
    <w:rsid w:val="003825B2"/>
    <w:rsid w:val="00383D59"/>
    <w:rsid w:val="0038695D"/>
    <w:rsid w:val="00387193"/>
    <w:rsid w:val="00387531"/>
    <w:rsid w:val="00387827"/>
    <w:rsid w:val="00387AC4"/>
    <w:rsid w:val="003910E0"/>
    <w:rsid w:val="0039115D"/>
    <w:rsid w:val="0039265C"/>
    <w:rsid w:val="0039270C"/>
    <w:rsid w:val="003929BA"/>
    <w:rsid w:val="00392BF3"/>
    <w:rsid w:val="00392D3B"/>
    <w:rsid w:val="00392F79"/>
    <w:rsid w:val="00393562"/>
    <w:rsid w:val="00394348"/>
    <w:rsid w:val="00394EB3"/>
    <w:rsid w:val="003950C5"/>
    <w:rsid w:val="003951B2"/>
    <w:rsid w:val="0039559B"/>
    <w:rsid w:val="00397241"/>
    <w:rsid w:val="003975BF"/>
    <w:rsid w:val="003977A9"/>
    <w:rsid w:val="003977CB"/>
    <w:rsid w:val="00397F95"/>
    <w:rsid w:val="003A0AD2"/>
    <w:rsid w:val="003A1DB0"/>
    <w:rsid w:val="003A2589"/>
    <w:rsid w:val="003A2981"/>
    <w:rsid w:val="003A32C8"/>
    <w:rsid w:val="003A3A85"/>
    <w:rsid w:val="003A4653"/>
    <w:rsid w:val="003A4922"/>
    <w:rsid w:val="003A571C"/>
    <w:rsid w:val="003A5840"/>
    <w:rsid w:val="003A6232"/>
    <w:rsid w:val="003A7664"/>
    <w:rsid w:val="003B1EAF"/>
    <w:rsid w:val="003B2920"/>
    <w:rsid w:val="003B2F19"/>
    <w:rsid w:val="003B375E"/>
    <w:rsid w:val="003B4BB6"/>
    <w:rsid w:val="003B534C"/>
    <w:rsid w:val="003B5E17"/>
    <w:rsid w:val="003C046A"/>
    <w:rsid w:val="003C22EC"/>
    <w:rsid w:val="003C3888"/>
    <w:rsid w:val="003C48D4"/>
    <w:rsid w:val="003C4E0F"/>
    <w:rsid w:val="003C5248"/>
    <w:rsid w:val="003C5C5B"/>
    <w:rsid w:val="003C5F9D"/>
    <w:rsid w:val="003C67AE"/>
    <w:rsid w:val="003C6A13"/>
    <w:rsid w:val="003C6CFC"/>
    <w:rsid w:val="003C6D23"/>
    <w:rsid w:val="003C7C82"/>
    <w:rsid w:val="003C7F04"/>
    <w:rsid w:val="003D2194"/>
    <w:rsid w:val="003D377C"/>
    <w:rsid w:val="003D3FFF"/>
    <w:rsid w:val="003D479D"/>
    <w:rsid w:val="003D5B35"/>
    <w:rsid w:val="003D62E9"/>
    <w:rsid w:val="003E0BEC"/>
    <w:rsid w:val="003E198A"/>
    <w:rsid w:val="003E1B14"/>
    <w:rsid w:val="003E1F46"/>
    <w:rsid w:val="003E200E"/>
    <w:rsid w:val="003E40CD"/>
    <w:rsid w:val="003E4559"/>
    <w:rsid w:val="003E50F1"/>
    <w:rsid w:val="003E51E5"/>
    <w:rsid w:val="003E5670"/>
    <w:rsid w:val="003E7494"/>
    <w:rsid w:val="003E765F"/>
    <w:rsid w:val="003E7B29"/>
    <w:rsid w:val="003F0353"/>
    <w:rsid w:val="003F0ACF"/>
    <w:rsid w:val="003F1ADB"/>
    <w:rsid w:val="003F2204"/>
    <w:rsid w:val="003F2228"/>
    <w:rsid w:val="003F236C"/>
    <w:rsid w:val="003F2A78"/>
    <w:rsid w:val="003F3001"/>
    <w:rsid w:val="003F3C13"/>
    <w:rsid w:val="003F578A"/>
    <w:rsid w:val="003F590D"/>
    <w:rsid w:val="003F69D7"/>
    <w:rsid w:val="003F6E66"/>
    <w:rsid w:val="003F776B"/>
    <w:rsid w:val="004009C2"/>
    <w:rsid w:val="00400D1B"/>
    <w:rsid w:val="00400F62"/>
    <w:rsid w:val="0040394D"/>
    <w:rsid w:val="0040449B"/>
    <w:rsid w:val="0040563C"/>
    <w:rsid w:val="004065E5"/>
    <w:rsid w:val="00406AFC"/>
    <w:rsid w:val="00406B74"/>
    <w:rsid w:val="00406C67"/>
    <w:rsid w:val="00410209"/>
    <w:rsid w:val="004111B9"/>
    <w:rsid w:val="00412D1E"/>
    <w:rsid w:val="00413986"/>
    <w:rsid w:val="00414603"/>
    <w:rsid w:val="004150AB"/>
    <w:rsid w:val="00415618"/>
    <w:rsid w:val="00415672"/>
    <w:rsid w:val="00417BF2"/>
    <w:rsid w:val="00417DBE"/>
    <w:rsid w:val="00421984"/>
    <w:rsid w:val="00421B13"/>
    <w:rsid w:val="0042219C"/>
    <w:rsid w:val="00422780"/>
    <w:rsid w:val="00423701"/>
    <w:rsid w:val="00423EEE"/>
    <w:rsid w:val="00424D83"/>
    <w:rsid w:val="00425236"/>
    <w:rsid w:val="00425C85"/>
    <w:rsid w:val="00426ABF"/>
    <w:rsid w:val="00426D6B"/>
    <w:rsid w:val="004275B5"/>
    <w:rsid w:val="004277E9"/>
    <w:rsid w:val="00430113"/>
    <w:rsid w:val="0043038D"/>
    <w:rsid w:val="00433615"/>
    <w:rsid w:val="00433873"/>
    <w:rsid w:val="00434F6F"/>
    <w:rsid w:val="00435F5E"/>
    <w:rsid w:val="00436D76"/>
    <w:rsid w:val="00436EF4"/>
    <w:rsid w:val="004373E5"/>
    <w:rsid w:val="004376CE"/>
    <w:rsid w:val="004403B7"/>
    <w:rsid w:val="0044168B"/>
    <w:rsid w:val="00442821"/>
    <w:rsid w:val="004441C4"/>
    <w:rsid w:val="00444DAE"/>
    <w:rsid w:val="00445A63"/>
    <w:rsid w:val="0044637E"/>
    <w:rsid w:val="004472DB"/>
    <w:rsid w:val="004473EE"/>
    <w:rsid w:val="004500CD"/>
    <w:rsid w:val="00451397"/>
    <w:rsid w:val="00451BEE"/>
    <w:rsid w:val="00452B65"/>
    <w:rsid w:val="0045350B"/>
    <w:rsid w:val="004538FF"/>
    <w:rsid w:val="00455004"/>
    <w:rsid w:val="0045512E"/>
    <w:rsid w:val="00456889"/>
    <w:rsid w:val="004569E0"/>
    <w:rsid w:val="00456D78"/>
    <w:rsid w:val="004615C2"/>
    <w:rsid w:val="004630DF"/>
    <w:rsid w:val="004630E7"/>
    <w:rsid w:val="00463D25"/>
    <w:rsid w:val="004642D2"/>
    <w:rsid w:val="00464E3A"/>
    <w:rsid w:val="004671FF"/>
    <w:rsid w:val="00467620"/>
    <w:rsid w:val="00467C95"/>
    <w:rsid w:val="004701BB"/>
    <w:rsid w:val="004703AD"/>
    <w:rsid w:val="004707C6"/>
    <w:rsid w:val="0047275D"/>
    <w:rsid w:val="0047310F"/>
    <w:rsid w:val="0047376A"/>
    <w:rsid w:val="0047450C"/>
    <w:rsid w:val="00475C4E"/>
    <w:rsid w:val="0047613C"/>
    <w:rsid w:val="0047671C"/>
    <w:rsid w:val="004771C3"/>
    <w:rsid w:val="004771D4"/>
    <w:rsid w:val="0048127C"/>
    <w:rsid w:val="00483264"/>
    <w:rsid w:val="00483780"/>
    <w:rsid w:val="00483D87"/>
    <w:rsid w:val="00484461"/>
    <w:rsid w:val="0048487F"/>
    <w:rsid w:val="00484B00"/>
    <w:rsid w:val="00485643"/>
    <w:rsid w:val="00485A46"/>
    <w:rsid w:val="00486119"/>
    <w:rsid w:val="004869F1"/>
    <w:rsid w:val="00487025"/>
    <w:rsid w:val="0048726A"/>
    <w:rsid w:val="004901CD"/>
    <w:rsid w:val="00490966"/>
    <w:rsid w:val="00490CD7"/>
    <w:rsid w:val="0049119B"/>
    <w:rsid w:val="004911CF"/>
    <w:rsid w:val="00491A9A"/>
    <w:rsid w:val="00491D60"/>
    <w:rsid w:val="00491FC5"/>
    <w:rsid w:val="00492317"/>
    <w:rsid w:val="00492AE2"/>
    <w:rsid w:val="00493205"/>
    <w:rsid w:val="0049370F"/>
    <w:rsid w:val="0049376D"/>
    <w:rsid w:val="004937C8"/>
    <w:rsid w:val="00493A53"/>
    <w:rsid w:val="00493B95"/>
    <w:rsid w:val="00494026"/>
    <w:rsid w:val="004945F4"/>
    <w:rsid w:val="0049465D"/>
    <w:rsid w:val="00494998"/>
    <w:rsid w:val="00496448"/>
    <w:rsid w:val="004968AE"/>
    <w:rsid w:val="004A00D6"/>
    <w:rsid w:val="004A0337"/>
    <w:rsid w:val="004A13EC"/>
    <w:rsid w:val="004A25F8"/>
    <w:rsid w:val="004A3B8B"/>
    <w:rsid w:val="004A3BB1"/>
    <w:rsid w:val="004A67BF"/>
    <w:rsid w:val="004B0801"/>
    <w:rsid w:val="004B21D0"/>
    <w:rsid w:val="004B2B14"/>
    <w:rsid w:val="004B2E30"/>
    <w:rsid w:val="004B2EA4"/>
    <w:rsid w:val="004B3531"/>
    <w:rsid w:val="004B3880"/>
    <w:rsid w:val="004B3A68"/>
    <w:rsid w:val="004B3C7D"/>
    <w:rsid w:val="004B3DF2"/>
    <w:rsid w:val="004B48A7"/>
    <w:rsid w:val="004B6616"/>
    <w:rsid w:val="004B67D1"/>
    <w:rsid w:val="004B77BD"/>
    <w:rsid w:val="004C0387"/>
    <w:rsid w:val="004C099A"/>
    <w:rsid w:val="004C1153"/>
    <w:rsid w:val="004C2C6A"/>
    <w:rsid w:val="004C3035"/>
    <w:rsid w:val="004C380B"/>
    <w:rsid w:val="004C3A4D"/>
    <w:rsid w:val="004C49E4"/>
    <w:rsid w:val="004C4FA6"/>
    <w:rsid w:val="004C51EE"/>
    <w:rsid w:val="004C5227"/>
    <w:rsid w:val="004C55FA"/>
    <w:rsid w:val="004C60FA"/>
    <w:rsid w:val="004C6953"/>
    <w:rsid w:val="004C7C7E"/>
    <w:rsid w:val="004D2087"/>
    <w:rsid w:val="004D3ED4"/>
    <w:rsid w:val="004D4090"/>
    <w:rsid w:val="004D5B13"/>
    <w:rsid w:val="004D5CE7"/>
    <w:rsid w:val="004D6B10"/>
    <w:rsid w:val="004D746A"/>
    <w:rsid w:val="004D7493"/>
    <w:rsid w:val="004E2574"/>
    <w:rsid w:val="004E2D84"/>
    <w:rsid w:val="004E4431"/>
    <w:rsid w:val="004E567C"/>
    <w:rsid w:val="004E6396"/>
    <w:rsid w:val="004E68A9"/>
    <w:rsid w:val="004E71D3"/>
    <w:rsid w:val="004E752C"/>
    <w:rsid w:val="004E7911"/>
    <w:rsid w:val="004F0878"/>
    <w:rsid w:val="004F0FD0"/>
    <w:rsid w:val="004F1C3F"/>
    <w:rsid w:val="004F2067"/>
    <w:rsid w:val="004F2D25"/>
    <w:rsid w:val="004F3222"/>
    <w:rsid w:val="004F323C"/>
    <w:rsid w:val="004F4826"/>
    <w:rsid w:val="004F6581"/>
    <w:rsid w:val="005000DD"/>
    <w:rsid w:val="005015C1"/>
    <w:rsid w:val="00502C9C"/>
    <w:rsid w:val="00502F88"/>
    <w:rsid w:val="005032B6"/>
    <w:rsid w:val="00505344"/>
    <w:rsid w:val="00505E6D"/>
    <w:rsid w:val="00506FAB"/>
    <w:rsid w:val="00507215"/>
    <w:rsid w:val="00507F0C"/>
    <w:rsid w:val="0051028D"/>
    <w:rsid w:val="005102CB"/>
    <w:rsid w:val="00510FA4"/>
    <w:rsid w:val="00511D0A"/>
    <w:rsid w:val="00513041"/>
    <w:rsid w:val="00514C37"/>
    <w:rsid w:val="00515528"/>
    <w:rsid w:val="00515C7A"/>
    <w:rsid w:val="005166F6"/>
    <w:rsid w:val="00516EB8"/>
    <w:rsid w:val="005202BF"/>
    <w:rsid w:val="00520912"/>
    <w:rsid w:val="00521EC6"/>
    <w:rsid w:val="00522B98"/>
    <w:rsid w:val="00523236"/>
    <w:rsid w:val="0052377D"/>
    <w:rsid w:val="00523A43"/>
    <w:rsid w:val="00523B7A"/>
    <w:rsid w:val="00526A75"/>
    <w:rsid w:val="00526F83"/>
    <w:rsid w:val="00527B13"/>
    <w:rsid w:val="00527C69"/>
    <w:rsid w:val="00530A90"/>
    <w:rsid w:val="00530E62"/>
    <w:rsid w:val="00531C4B"/>
    <w:rsid w:val="005339C2"/>
    <w:rsid w:val="00534830"/>
    <w:rsid w:val="0053502D"/>
    <w:rsid w:val="0053622B"/>
    <w:rsid w:val="00536B65"/>
    <w:rsid w:val="0053735B"/>
    <w:rsid w:val="00537F64"/>
    <w:rsid w:val="005406C6"/>
    <w:rsid w:val="00541A5F"/>
    <w:rsid w:val="00541D88"/>
    <w:rsid w:val="00541F57"/>
    <w:rsid w:val="00542518"/>
    <w:rsid w:val="00542BD3"/>
    <w:rsid w:val="005438F0"/>
    <w:rsid w:val="00543DB0"/>
    <w:rsid w:val="00544E84"/>
    <w:rsid w:val="00545BD3"/>
    <w:rsid w:val="00545E19"/>
    <w:rsid w:val="00546308"/>
    <w:rsid w:val="00546CEF"/>
    <w:rsid w:val="00547056"/>
    <w:rsid w:val="005501F0"/>
    <w:rsid w:val="005525C6"/>
    <w:rsid w:val="005554C4"/>
    <w:rsid w:val="00555B9B"/>
    <w:rsid w:val="00557588"/>
    <w:rsid w:val="005575FD"/>
    <w:rsid w:val="005628B4"/>
    <w:rsid w:val="00562A40"/>
    <w:rsid w:val="005714C8"/>
    <w:rsid w:val="005753A2"/>
    <w:rsid w:val="005753BE"/>
    <w:rsid w:val="005763F6"/>
    <w:rsid w:val="00580835"/>
    <w:rsid w:val="00580D73"/>
    <w:rsid w:val="0058224D"/>
    <w:rsid w:val="00584399"/>
    <w:rsid w:val="005855CA"/>
    <w:rsid w:val="00586B19"/>
    <w:rsid w:val="00587980"/>
    <w:rsid w:val="00590120"/>
    <w:rsid w:val="005904C4"/>
    <w:rsid w:val="00590919"/>
    <w:rsid w:val="00590E38"/>
    <w:rsid w:val="0059233D"/>
    <w:rsid w:val="005924A5"/>
    <w:rsid w:val="005936BE"/>
    <w:rsid w:val="00593A02"/>
    <w:rsid w:val="00593DCC"/>
    <w:rsid w:val="0059582F"/>
    <w:rsid w:val="00596700"/>
    <w:rsid w:val="0059788F"/>
    <w:rsid w:val="005A0AC6"/>
    <w:rsid w:val="005A142F"/>
    <w:rsid w:val="005A1C58"/>
    <w:rsid w:val="005A27B9"/>
    <w:rsid w:val="005A304F"/>
    <w:rsid w:val="005A4FE6"/>
    <w:rsid w:val="005A5628"/>
    <w:rsid w:val="005A5BA4"/>
    <w:rsid w:val="005A699D"/>
    <w:rsid w:val="005B07A7"/>
    <w:rsid w:val="005B1B92"/>
    <w:rsid w:val="005B347C"/>
    <w:rsid w:val="005B3D6D"/>
    <w:rsid w:val="005B430C"/>
    <w:rsid w:val="005B460F"/>
    <w:rsid w:val="005B4644"/>
    <w:rsid w:val="005B4B3D"/>
    <w:rsid w:val="005B4DEC"/>
    <w:rsid w:val="005B61F7"/>
    <w:rsid w:val="005B6437"/>
    <w:rsid w:val="005B72A4"/>
    <w:rsid w:val="005B78D5"/>
    <w:rsid w:val="005C01DB"/>
    <w:rsid w:val="005C34E5"/>
    <w:rsid w:val="005C3854"/>
    <w:rsid w:val="005C3A76"/>
    <w:rsid w:val="005C6344"/>
    <w:rsid w:val="005C6D51"/>
    <w:rsid w:val="005C775F"/>
    <w:rsid w:val="005C7D99"/>
    <w:rsid w:val="005D14D6"/>
    <w:rsid w:val="005D15EC"/>
    <w:rsid w:val="005D2491"/>
    <w:rsid w:val="005D2C56"/>
    <w:rsid w:val="005D2D95"/>
    <w:rsid w:val="005D3881"/>
    <w:rsid w:val="005D3F73"/>
    <w:rsid w:val="005D51BD"/>
    <w:rsid w:val="005D6027"/>
    <w:rsid w:val="005E05D0"/>
    <w:rsid w:val="005E1282"/>
    <w:rsid w:val="005E1E06"/>
    <w:rsid w:val="005E24F6"/>
    <w:rsid w:val="005E3170"/>
    <w:rsid w:val="005E3BDF"/>
    <w:rsid w:val="005E41E4"/>
    <w:rsid w:val="005E47B1"/>
    <w:rsid w:val="005E51C9"/>
    <w:rsid w:val="005E61EB"/>
    <w:rsid w:val="005E690D"/>
    <w:rsid w:val="005F00FF"/>
    <w:rsid w:val="005F2B1C"/>
    <w:rsid w:val="005F3035"/>
    <w:rsid w:val="005F33F8"/>
    <w:rsid w:val="005F44F1"/>
    <w:rsid w:val="005F4AFA"/>
    <w:rsid w:val="005F4CF0"/>
    <w:rsid w:val="005F54CF"/>
    <w:rsid w:val="005F5F8D"/>
    <w:rsid w:val="005F75B2"/>
    <w:rsid w:val="005F78C8"/>
    <w:rsid w:val="00600F52"/>
    <w:rsid w:val="00601C41"/>
    <w:rsid w:val="00602E30"/>
    <w:rsid w:val="006035C4"/>
    <w:rsid w:val="006039A5"/>
    <w:rsid w:val="00603CA8"/>
    <w:rsid w:val="00604650"/>
    <w:rsid w:val="00604D47"/>
    <w:rsid w:val="00605647"/>
    <w:rsid w:val="00605FF5"/>
    <w:rsid w:val="0060647A"/>
    <w:rsid w:val="0060739E"/>
    <w:rsid w:val="00607BB6"/>
    <w:rsid w:val="00607C05"/>
    <w:rsid w:val="00607C88"/>
    <w:rsid w:val="00607E46"/>
    <w:rsid w:val="00611347"/>
    <w:rsid w:val="0061382D"/>
    <w:rsid w:val="006150B6"/>
    <w:rsid w:val="00616769"/>
    <w:rsid w:val="00617357"/>
    <w:rsid w:val="00617377"/>
    <w:rsid w:val="00617A23"/>
    <w:rsid w:val="00617C6E"/>
    <w:rsid w:val="00617E91"/>
    <w:rsid w:val="006200D1"/>
    <w:rsid w:val="00620BD5"/>
    <w:rsid w:val="00620BF9"/>
    <w:rsid w:val="00620D71"/>
    <w:rsid w:val="00621567"/>
    <w:rsid w:val="00622883"/>
    <w:rsid w:val="00622A86"/>
    <w:rsid w:val="00623294"/>
    <w:rsid w:val="00623EE4"/>
    <w:rsid w:val="006246EF"/>
    <w:rsid w:val="00624E30"/>
    <w:rsid w:val="0062538F"/>
    <w:rsid w:val="00625BCB"/>
    <w:rsid w:val="0062702C"/>
    <w:rsid w:val="006275DC"/>
    <w:rsid w:val="00630201"/>
    <w:rsid w:val="006311F3"/>
    <w:rsid w:val="00631DCB"/>
    <w:rsid w:val="006352F7"/>
    <w:rsid w:val="006354D4"/>
    <w:rsid w:val="00635E6A"/>
    <w:rsid w:val="00636C7F"/>
    <w:rsid w:val="00637382"/>
    <w:rsid w:val="00637C5A"/>
    <w:rsid w:val="006405BB"/>
    <w:rsid w:val="0064073A"/>
    <w:rsid w:val="00641484"/>
    <w:rsid w:val="0064167D"/>
    <w:rsid w:val="00642579"/>
    <w:rsid w:val="00642B57"/>
    <w:rsid w:val="00646F17"/>
    <w:rsid w:val="00647DFF"/>
    <w:rsid w:val="006516DB"/>
    <w:rsid w:val="006519A1"/>
    <w:rsid w:val="00652097"/>
    <w:rsid w:val="006538C5"/>
    <w:rsid w:val="00653DDE"/>
    <w:rsid w:val="00655046"/>
    <w:rsid w:val="00655D00"/>
    <w:rsid w:val="00655FB1"/>
    <w:rsid w:val="00656001"/>
    <w:rsid w:val="00656162"/>
    <w:rsid w:val="00657939"/>
    <w:rsid w:val="00661AAF"/>
    <w:rsid w:val="00661F69"/>
    <w:rsid w:val="00661FB4"/>
    <w:rsid w:val="00662211"/>
    <w:rsid w:val="00662770"/>
    <w:rsid w:val="0066375E"/>
    <w:rsid w:val="00663C7C"/>
    <w:rsid w:val="00664165"/>
    <w:rsid w:val="00664527"/>
    <w:rsid w:val="00664B5B"/>
    <w:rsid w:val="0066593B"/>
    <w:rsid w:val="00665CEC"/>
    <w:rsid w:val="00665D23"/>
    <w:rsid w:val="00665F78"/>
    <w:rsid w:val="0066693B"/>
    <w:rsid w:val="00666DFF"/>
    <w:rsid w:val="00667F70"/>
    <w:rsid w:val="006712A0"/>
    <w:rsid w:val="006714CB"/>
    <w:rsid w:val="00671CDE"/>
    <w:rsid w:val="00672A1B"/>
    <w:rsid w:val="00672A34"/>
    <w:rsid w:val="00673484"/>
    <w:rsid w:val="00673C8D"/>
    <w:rsid w:val="0067517C"/>
    <w:rsid w:val="0067568F"/>
    <w:rsid w:val="00675E5F"/>
    <w:rsid w:val="00676FFF"/>
    <w:rsid w:val="006778AB"/>
    <w:rsid w:val="006779EB"/>
    <w:rsid w:val="00677AAE"/>
    <w:rsid w:val="00680BFC"/>
    <w:rsid w:val="00681A2E"/>
    <w:rsid w:val="00682185"/>
    <w:rsid w:val="00682794"/>
    <w:rsid w:val="00682965"/>
    <w:rsid w:val="00682A09"/>
    <w:rsid w:val="00682BA1"/>
    <w:rsid w:val="00684254"/>
    <w:rsid w:val="006849A1"/>
    <w:rsid w:val="006863AA"/>
    <w:rsid w:val="006863C7"/>
    <w:rsid w:val="006866DC"/>
    <w:rsid w:val="00687512"/>
    <w:rsid w:val="006903EE"/>
    <w:rsid w:val="00690E77"/>
    <w:rsid w:val="006910FC"/>
    <w:rsid w:val="006928F6"/>
    <w:rsid w:val="0069488C"/>
    <w:rsid w:val="00695885"/>
    <w:rsid w:val="0069595C"/>
    <w:rsid w:val="006960CB"/>
    <w:rsid w:val="006979F8"/>
    <w:rsid w:val="006A1F17"/>
    <w:rsid w:val="006A205A"/>
    <w:rsid w:val="006A260C"/>
    <w:rsid w:val="006A3225"/>
    <w:rsid w:val="006A3A72"/>
    <w:rsid w:val="006A3F36"/>
    <w:rsid w:val="006A40D1"/>
    <w:rsid w:val="006A448D"/>
    <w:rsid w:val="006A48DB"/>
    <w:rsid w:val="006A5467"/>
    <w:rsid w:val="006A71C5"/>
    <w:rsid w:val="006A7D46"/>
    <w:rsid w:val="006B00E1"/>
    <w:rsid w:val="006B0318"/>
    <w:rsid w:val="006B0AA8"/>
    <w:rsid w:val="006B1D41"/>
    <w:rsid w:val="006B1F13"/>
    <w:rsid w:val="006B23B0"/>
    <w:rsid w:val="006B2A21"/>
    <w:rsid w:val="006B348A"/>
    <w:rsid w:val="006B482A"/>
    <w:rsid w:val="006B5995"/>
    <w:rsid w:val="006B5E61"/>
    <w:rsid w:val="006B7B1F"/>
    <w:rsid w:val="006C05AA"/>
    <w:rsid w:val="006C0963"/>
    <w:rsid w:val="006C1398"/>
    <w:rsid w:val="006C186D"/>
    <w:rsid w:val="006C19F7"/>
    <w:rsid w:val="006C208C"/>
    <w:rsid w:val="006C24D3"/>
    <w:rsid w:val="006C32AE"/>
    <w:rsid w:val="006C343F"/>
    <w:rsid w:val="006C3D1D"/>
    <w:rsid w:val="006C4FCD"/>
    <w:rsid w:val="006C5FD6"/>
    <w:rsid w:val="006C6963"/>
    <w:rsid w:val="006C718D"/>
    <w:rsid w:val="006D0B0A"/>
    <w:rsid w:val="006D11A9"/>
    <w:rsid w:val="006D2137"/>
    <w:rsid w:val="006D2216"/>
    <w:rsid w:val="006D2595"/>
    <w:rsid w:val="006D29D3"/>
    <w:rsid w:val="006D3D83"/>
    <w:rsid w:val="006D42C2"/>
    <w:rsid w:val="006D5DB0"/>
    <w:rsid w:val="006D68D1"/>
    <w:rsid w:val="006D6B2F"/>
    <w:rsid w:val="006D7BCF"/>
    <w:rsid w:val="006E163B"/>
    <w:rsid w:val="006E2A73"/>
    <w:rsid w:val="006E2C96"/>
    <w:rsid w:val="006E31B3"/>
    <w:rsid w:val="006E3481"/>
    <w:rsid w:val="006E3B47"/>
    <w:rsid w:val="006E4401"/>
    <w:rsid w:val="006E490B"/>
    <w:rsid w:val="006E5F7D"/>
    <w:rsid w:val="006E6B64"/>
    <w:rsid w:val="006E70ED"/>
    <w:rsid w:val="006E719D"/>
    <w:rsid w:val="006E7B0D"/>
    <w:rsid w:val="006F0FDC"/>
    <w:rsid w:val="006F4676"/>
    <w:rsid w:val="006F4FBA"/>
    <w:rsid w:val="006F620D"/>
    <w:rsid w:val="006F63AB"/>
    <w:rsid w:val="006F644F"/>
    <w:rsid w:val="006F65A2"/>
    <w:rsid w:val="006F6AB6"/>
    <w:rsid w:val="006F718F"/>
    <w:rsid w:val="006F7321"/>
    <w:rsid w:val="006F77F3"/>
    <w:rsid w:val="006F7B24"/>
    <w:rsid w:val="007003A7"/>
    <w:rsid w:val="00700F03"/>
    <w:rsid w:val="0070104D"/>
    <w:rsid w:val="00701927"/>
    <w:rsid w:val="0070265F"/>
    <w:rsid w:val="00704432"/>
    <w:rsid w:val="00704C1F"/>
    <w:rsid w:val="007055F7"/>
    <w:rsid w:val="00705CEE"/>
    <w:rsid w:val="00705E2C"/>
    <w:rsid w:val="00706503"/>
    <w:rsid w:val="007068E0"/>
    <w:rsid w:val="007073FB"/>
    <w:rsid w:val="00710798"/>
    <w:rsid w:val="00713727"/>
    <w:rsid w:val="00713F6F"/>
    <w:rsid w:val="0071443F"/>
    <w:rsid w:val="0071459C"/>
    <w:rsid w:val="0071502B"/>
    <w:rsid w:val="00716146"/>
    <w:rsid w:val="00716ABE"/>
    <w:rsid w:val="007171B1"/>
    <w:rsid w:val="00721110"/>
    <w:rsid w:val="007213D8"/>
    <w:rsid w:val="00721CC1"/>
    <w:rsid w:val="00722B3A"/>
    <w:rsid w:val="007230EC"/>
    <w:rsid w:val="00723EC5"/>
    <w:rsid w:val="007244B6"/>
    <w:rsid w:val="00724CA6"/>
    <w:rsid w:val="00724FBB"/>
    <w:rsid w:val="007267B8"/>
    <w:rsid w:val="00726B3F"/>
    <w:rsid w:val="007273CE"/>
    <w:rsid w:val="007304BE"/>
    <w:rsid w:val="00730961"/>
    <w:rsid w:val="007316D4"/>
    <w:rsid w:val="007320C9"/>
    <w:rsid w:val="00733703"/>
    <w:rsid w:val="007338D4"/>
    <w:rsid w:val="007345D3"/>
    <w:rsid w:val="0073519C"/>
    <w:rsid w:val="007369CB"/>
    <w:rsid w:val="007376C0"/>
    <w:rsid w:val="00740F45"/>
    <w:rsid w:val="0074107D"/>
    <w:rsid w:val="00741DD2"/>
    <w:rsid w:val="00742A55"/>
    <w:rsid w:val="00743638"/>
    <w:rsid w:val="007440B1"/>
    <w:rsid w:val="007442A0"/>
    <w:rsid w:val="0074440B"/>
    <w:rsid w:val="00744487"/>
    <w:rsid w:val="00744883"/>
    <w:rsid w:val="00746125"/>
    <w:rsid w:val="00746175"/>
    <w:rsid w:val="00746D17"/>
    <w:rsid w:val="00747B68"/>
    <w:rsid w:val="00747E3E"/>
    <w:rsid w:val="00750421"/>
    <w:rsid w:val="00751094"/>
    <w:rsid w:val="0075170D"/>
    <w:rsid w:val="00751A0F"/>
    <w:rsid w:val="0075253A"/>
    <w:rsid w:val="00752562"/>
    <w:rsid w:val="00752975"/>
    <w:rsid w:val="00752CCD"/>
    <w:rsid w:val="0075330E"/>
    <w:rsid w:val="00753395"/>
    <w:rsid w:val="0075390C"/>
    <w:rsid w:val="00754B29"/>
    <w:rsid w:val="00755706"/>
    <w:rsid w:val="00756490"/>
    <w:rsid w:val="00756702"/>
    <w:rsid w:val="007577F2"/>
    <w:rsid w:val="00757CF9"/>
    <w:rsid w:val="00760C85"/>
    <w:rsid w:val="007621E9"/>
    <w:rsid w:val="00763407"/>
    <w:rsid w:val="00764C40"/>
    <w:rsid w:val="00764F54"/>
    <w:rsid w:val="00766357"/>
    <w:rsid w:val="00766840"/>
    <w:rsid w:val="007670D2"/>
    <w:rsid w:val="00770095"/>
    <w:rsid w:val="00770099"/>
    <w:rsid w:val="007708AF"/>
    <w:rsid w:val="00770E68"/>
    <w:rsid w:val="00772F06"/>
    <w:rsid w:val="0077306A"/>
    <w:rsid w:val="0077349F"/>
    <w:rsid w:val="00775246"/>
    <w:rsid w:val="00775A9F"/>
    <w:rsid w:val="00776732"/>
    <w:rsid w:val="00780A8B"/>
    <w:rsid w:val="007814AC"/>
    <w:rsid w:val="00781FD1"/>
    <w:rsid w:val="0078214E"/>
    <w:rsid w:val="007844BD"/>
    <w:rsid w:val="007854FA"/>
    <w:rsid w:val="00785CAC"/>
    <w:rsid w:val="00785D1E"/>
    <w:rsid w:val="00787754"/>
    <w:rsid w:val="007905DC"/>
    <w:rsid w:val="00792816"/>
    <w:rsid w:val="00793343"/>
    <w:rsid w:val="0079434F"/>
    <w:rsid w:val="0079485A"/>
    <w:rsid w:val="007953B4"/>
    <w:rsid w:val="007958AE"/>
    <w:rsid w:val="0079666A"/>
    <w:rsid w:val="0079671E"/>
    <w:rsid w:val="007973E9"/>
    <w:rsid w:val="007A016B"/>
    <w:rsid w:val="007A05C3"/>
    <w:rsid w:val="007A13CB"/>
    <w:rsid w:val="007A1408"/>
    <w:rsid w:val="007A1636"/>
    <w:rsid w:val="007A268D"/>
    <w:rsid w:val="007A3025"/>
    <w:rsid w:val="007A35B2"/>
    <w:rsid w:val="007A41FD"/>
    <w:rsid w:val="007A4E03"/>
    <w:rsid w:val="007A5090"/>
    <w:rsid w:val="007A6566"/>
    <w:rsid w:val="007A75A0"/>
    <w:rsid w:val="007B0B5B"/>
    <w:rsid w:val="007B1281"/>
    <w:rsid w:val="007B24D7"/>
    <w:rsid w:val="007B268C"/>
    <w:rsid w:val="007B2846"/>
    <w:rsid w:val="007B42DA"/>
    <w:rsid w:val="007B4A74"/>
    <w:rsid w:val="007B4EF6"/>
    <w:rsid w:val="007B52E0"/>
    <w:rsid w:val="007B688A"/>
    <w:rsid w:val="007B6FB8"/>
    <w:rsid w:val="007B6FD3"/>
    <w:rsid w:val="007B7538"/>
    <w:rsid w:val="007B796F"/>
    <w:rsid w:val="007B7C6E"/>
    <w:rsid w:val="007C1352"/>
    <w:rsid w:val="007C16EF"/>
    <w:rsid w:val="007C1F64"/>
    <w:rsid w:val="007C21C6"/>
    <w:rsid w:val="007C2387"/>
    <w:rsid w:val="007C255C"/>
    <w:rsid w:val="007C2DAF"/>
    <w:rsid w:val="007C308F"/>
    <w:rsid w:val="007C3838"/>
    <w:rsid w:val="007C3D94"/>
    <w:rsid w:val="007C3DEC"/>
    <w:rsid w:val="007C4D6E"/>
    <w:rsid w:val="007C5A0B"/>
    <w:rsid w:val="007C642C"/>
    <w:rsid w:val="007C67B3"/>
    <w:rsid w:val="007C6BFA"/>
    <w:rsid w:val="007C7004"/>
    <w:rsid w:val="007D06E9"/>
    <w:rsid w:val="007D167D"/>
    <w:rsid w:val="007D1A69"/>
    <w:rsid w:val="007D1A8B"/>
    <w:rsid w:val="007D1AA2"/>
    <w:rsid w:val="007D2997"/>
    <w:rsid w:val="007D46C7"/>
    <w:rsid w:val="007D4706"/>
    <w:rsid w:val="007D4DAC"/>
    <w:rsid w:val="007D4E87"/>
    <w:rsid w:val="007D5465"/>
    <w:rsid w:val="007D594D"/>
    <w:rsid w:val="007D647A"/>
    <w:rsid w:val="007D6A3F"/>
    <w:rsid w:val="007D6EC5"/>
    <w:rsid w:val="007E0BD6"/>
    <w:rsid w:val="007E2889"/>
    <w:rsid w:val="007E51D9"/>
    <w:rsid w:val="007E5477"/>
    <w:rsid w:val="007E65AE"/>
    <w:rsid w:val="007E6F06"/>
    <w:rsid w:val="007E71A8"/>
    <w:rsid w:val="007F03FB"/>
    <w:rsid w:val="007F19CA"/>
    <w:rsid w:val="007F2631"/>
    <w:rsid w:val="007F2BAC"/>
    <w:rsid w:val="007F2EC6"/>
    <w:rsid w:val="007F2F04"/>
    <w:rsid w:val="007F4E10"/>
    <w:rsid w:val="007F609C"/>
    <w:rsid w:val="007F760F"/>
    <w:rsid w:val="007F76E5"/>
    <w:rsid w:val="007F7A2A"/>
    <w:rsid w:val="00800538"/>
    <w:rsid w:val="00802056"/>
    <w:rsid w:val="00802321"/>
    <w:rsid w:val="008025C3"/>
    <w:rsid w:val="00802778"/>
    <w:rsid w:val="00803F1E"/>
    <w:rsid w:val="008051B5"/>
    <w:rsid w:val="008053C7"/>
    <w:rsid w:val="00806AA6"/>
    <w:rsid w:val="00807BDF"/>
    <w:rsid w:val="00807F14"/>
    <w:rsid w:val="00810E2A"/>
    <w:rsid w:val="00811697"/>
    <w:rsid w:val="008117FC"/>
    <w:rsid w:val="00811F3C"/>
    <w:rsid w:val="0081231F"/>
    <w:rsid w:val="008126E9"/>
    <w:rsid w:val="00812FD8"/>
    <w:rsid w:val="008132EF"/>
    <w:rsid w:val="008133F2"/>
    <w:rsid w:val="0081494F"/>
    <w:rsid w:val="00815106"/>
    <w:rsid w:val="00816163"/>
    <w:rsid w:val="00816894"/>
    <w:rsid w:val="0081719D"/>
    <w:rsid w:val="008176EA"/>
    <w:rsid w:val="00817E79"/>
    <w:rsid w:val="00820DD2"/>
    <w:rsid w:val="008211D5"/>
    <w:rsid w:val="0082197A"/>
    <w:rsid w:val="0082211F"/>
    <w:rsid w:val="008227FB"/>
    <w:rsid w:val="0082335B"/>
    <w:rsid w:val="00824DCE"/>
    <w:rsid w:val="0082560F"/>
    <w:rsid w:val="0082759D"/>
    <w:rsid w:val="0083142E"/>
    <w:rsid w:val="00831EB4"/>
    <w:rsid w:val="00832C82"/>
    <w:rsid w:val="008333EB"/>
    <w:rsid w:val="00834C00"/>
    <w:rsid w:val="00835D84"/>
    <w:rsid w:val="00836645"/>
    <w:rsid w:val="00837491"/>
    <w:rsid w:val="00837869"/>
    <w:rsid w:val="00840488"/>
    <w:rsid w:val="00842E52"/>
    <w:rsid w:val="008443D7"/>
    <w:rsid w:val="008443F6"/>
    <w:rsid w:val="00844FFE"/>
    <w:rsid w:val="00845501"/>
    <w:rsid w:val="00846D89"/>
    <w:rsid w:val="00846EBA"/>
    <w:rsid w:val="0085106C"/>
    <w:rsid w:val="00851925"/>
    <w:rsid w:val="00852666"/>
    <w:rsid w:val="00853883"/>
    <w:rsid w:val="008538BC"/>
    <w:rsid w:val="0085427C"/>
    <w:rsid w:val="008549BD"/>
    <w:rsid w:val="00854C67"/>
    <w:rsid w:val="00855D6A"/>
    <w:rsid w:val="00855E1F"/>
    <w:rsid w:val="00856232"/>
    <w:rsid w:val="008566A2"/>
    <w:rsid w:val="0085694B"/>
    <w:rsid w:val="0085711C"/>
    <w:rsid w:val="00857222"/>
    <w:rsid w:val="00860840"/>
    <w:rsid w:val="00860A4C"/>
    <w:rsid w:val="00860C69"/>
    <w:rsid w:val="008617FA"/>
    <w:rsid w:val="00861E62"/>
    <w:rsid w:val="00863391"/>
    <w:rsid w:val="00863F54"/>
    <w:rsid w:val="00865EEE"/>
    <w:rsid w:val="008660AA"/>
    <w:rsid w:val="00867D0F"/>
    <w:rsid w:val="008704C0"/>
    <w:rsid w:val="00870B19"/>
    <w:rsid w:val="00873095"/>
    <w:rsid w:val="00873238"/>
    <w:rsid w:val="00876E04"/>
    <w:rsid w:val="008777A2"/>
    <w:rsid w:val="008810F5"/>
    <w:rsid w:val="00881911"/>
    <w:rsid w:val="0088286E"/>
    <w:rsid w:val="0088502C"/>
    <w:rsid w:val="00885630"/>
    <w:rsid w:val="008857DB"/>
    <w:rsid w:val="00885F1F"/>
    <w:rsid w:val="008861BA"/>
    <w:rsid w:val="00886B39"/>
    <w:rsid w:val="00886EB0"/>
    <w:rsid w:val="00887CF0"/>
    <w:rsid w:val="00887D98"/>
    <w:rsid w:val="0089057B"/>
    <w:rsid w:val="008909E9"/>
    <w:rsid w:val="00894327"/>
    <w:rsid w:val="008955D0"/>
    <w:rsid w:val="00895C7A"/>
    <w:rsid w:val="008972DC"/>
    <w:rsid w:val="0089792A"/>
    <w:rsid w:val="00897DB2"/>
    <w:rsid w:val="008A06A7"/>
    <w:rsid w:val="008A12CD"/>
    <w:rsid w:val="008A162B"/>
    <w:rsid w:val="008A25F4"/>
    <w:rsid w:val="008A33E5"/>
    <w:rsid w:val="008A51CE"/>
    <w:rsid w:val="008A6D82"/>
    <w:rsid w:val="008A7A02"/>
    <w:rsid w:val="008B03DA"/>
    <w:rsid w:val="008B0609"/>
    <w:rsid w:val="008B1AB3"/>
    <w:rsid w:val="008B1B66"/>
    <w:rsid w:val="008B1BA6"/>
    <w:rsid w:val="008B33A1"/>
    <w:rsid w:val="008B3D0D"/>
    <w:rsid w:val="008B3D46"/>
    <w:rsid w:val="008B3EEB"/>
    <w:rsid w:val="008B4906"/>
    <w:rsid w:val="008B54EF"/>
    <w:rsid w:val="008B571A"/>
    <w:rsid w:val="008B5B79"/>
    <w:rsid w:val="008B5C3F"/>
    <w:rsid w:val="008B5DF6"/>
    <w:rsid w:val="008B5FDF"/>
    <w:rsid w:val="008B7E47"/>
    <w:rsid w:val="008C0074"/>
    <w:rsid w:val="008C010A"/>
    <w:rsid w:val="008C20A2"/>
    <w:rsid w:val="008C20F0"/>
    <w:rsid w:val="008C2CBF"/>
    <w:rsid w:val="008C3176"/>
    <w:rsid w:val="008C3319"/>
    <w:rsid w:val="008C3951"/>
    <w:rsid w:val="008C3BE4"/>
    <w:rsid w:val="008C49FC"/>
    <w:rsid w:val="008C5141"/>
    <w:rsid w:val="008C69CC"/>
    <w:rsid w:val="008C72CF"/>
    <w:rsid w:val="008C7427"/>
    <w:rsid w:val="008C74E3"/>
    <w:rsid w:val="008C7F3E"/>
    <w:rsid w:val="008D06B8"/>
    <w:rsid w:val="008D2224"/>
    <w:rsid w:val="008D280D"/>
    <w:rsid w:val="008D2E88"/>
    <w:rsid w:val="008D3550"/>
    <w:rsid w:val="008D3E5B"/>
    <w:rsid w:val="008D5D92"/>
    <w:rsid w:val="008D7E12"/>
    <w:rsid w:val="008E0465"/>
    <w:rsid w:val="008E1229"/>
    <w:rsid w:val="008E2417"/>
    <w:rsid w:val="008E2FF7"/>
    <w:rsid w:val="008E4429"/>
    <w:rsid w:val="008E4C77"/>
    <w:rsid w:val="008E6265"/>
    <w:rsid w:val="008E629E"/>
    <w:rsid w:val="008E6A0E"/>
    <w:rsid w:val="008E702D"/>
    <w:rsid w:val="008E7126"/>
    <w:rsid w:val="008F06BE"/>
    <w:rsid w:val="008F0B0D"/>
    <w:rsid w:val="008F0B33"/>
    <w:rsid w:val="008F1D69"/>
    <w:rsid w:val="008F1DA7"/>
    <w:rsid w:val="008F210E"/>
    <w:rsid w:val="008F3B1C"/>
    <w:rsid w:val="008F5CBC"/>
    <w:rsid w:val="008F6519"/>
    <w:rsid w:val="008F72F7"/>
    <w:rsid w:val="008F79F4"/>
    <w:rsid w:val="008F79FC"/>
    <w:rsid w:val="008F7EFD"/>
    <w:rsid w:val="00900641"/>
    <w:rsid w:val="009006E2"/>
    <w:rsid w:val="009008CB"/>
    <w:rsid w:val="00900E0A"/>
    <w:rsid w:val="00900FF6"/>
    <w:rsid w:val="009010F5"/>
    <w:rsid w:val="00901692"/>
    <w:rsid w:val="00902054"/>
    <w:rsid w:val="0090271C"/>
    <w:rsid w:val="0090272C"/>
    <w:rsid w:val="00903179"/>
    <w:rsid w:val="009031CE"/>
    <w:rsid w:val="00904A90"/>
    <w:rsid w:val="009058C9"/>
    <w:rsid w:val="00907019"/>
    <w:rsid w:val="00907ECA"/>
    <w:rsid w:val="009101DC"/>
    <w:rsid w:val="009109CE"/>
    <w:rsid w:val="00910A9C"/>
    <w:rsid w:val="00910F98"/>
    <w:rsid w:val="00911F38"/>
    <w:rsid w:val="00912424"/>
    <w:rsid w:val="00912845"/>
    <w:rsid w:val="00913B73"/>
    <w:rsid w:val="00914083"/>
    <w:rsid w:val="00914B37"/>
    <w:rsid w:val="0091561D"/>
    <w:rsid w:val="009156D0"/>
    <w:rsid w:val="009158A0"/>
    <w:rsid w:val="00915A6E"/>
    <w:rsid w:val="00917488"/>
    <w:rsid w:val="00920440"/>
    <w:rsid w:val="009205A7"/>
    <w:rsid w:val="00920869"/>
    <w:rsid w:val="009208F6"/>
    <w:rsid w:val="00922DE6"/>
    <w:rsid w:val="00923321"/>
    <w:rsid w:val="00923CFA"/>
    <w:rsid w:val="00923E9C"/>
    <w:rsid w:val="00924445"/>
    <w:rsid w:val="00924DAB"/>
    <w:rsid w:val="0092686F"/>
    <w:rsid w:val="00926B95"/>
    <w:rsid w:val="009270D6"/>
    <w:rsid w:val="009272CE"/>
    <w:rsid w:val="00927332"/>
    <w:rsid w:val="009279F7"/>
    <w:rsid w:val="00930C10"/>
    <w:rsid w:val="00930D38"/>
    <w:rsid w:val="00931235"/>
    <w:rsid w:val="00931ACB"/>
    <w:rsid w:val="00931CCB"/>
    <w:rsid w:val="0093279F"/>
    <w:rsid w:val="00932832"/>
    <w:rsid w:val="0093357D"/>
    <w:rsid w:val="00933AEC"/>
    <w:rsid w:val="0093686A"/>
    <w:rsid w:val="009379B1"/>
    <w:rsid w:val="0094135E"/>
    <w:rsid w:val="009416C3"/>
    <w:rsid w:val="0094261D"/>
    <w:rsid w:val="00942BB8"/>
    <w:rsid w:val="00943085"/>
    <w:rsid w:val="00945337"/>
    <w:rsid w:val="00945394"/>
    <w:rsid w:val="00946538"/>
    <w:rsid w:val="00946AAE"/>
    <w:rsid w:val="00947B23"/>
    <w:rsid w:val="00950125"/>
    <w:rsid w:val="009502D8"/>
    <w:rsid w:val="00950D36"/>
    <w:rsid w:val="00953286"/>
    <w:rsid w:val="00954097"/>
    <w:rsid w:val="00955509"/>
    <w:rsid w:val="0095624E"/>
    <w:rsid w:val="009568EC"/>
    <w:rsid w:val="0095704C"/>
    <w:rsid w:val="00957771"/>
    <w:rsid w:val="0096081B"/>
    <w:rsid w:val="009615E4"/>
    <w:rsid w:val="009616E3"/>
    <w:rsid w:val="00961C09"/>
    <w:rsid w:val="0096274D"/>
    <w:rsid w:val="009631C6"/>
    <w:rsid w:val="00965CD5"/>
    <w:rsid w:val="009676EE"/>
    <w:rsid w:val="00967EDD"/>
    <w:rsid w:val="00970397"/>
    <w:rsid w:val="009703C3"/>
    <w:rsid w:val="0097107A"/>
    <w:rsid w:val="009716F1"/>
    <w:rsid w:val="009719D8"/>
    <w:rsid w:val="00971A86"/>
    <w:rsid w:val="00972842"/>
    <w:rsid w:val="00972A06"/>
    <w:rsid w:val="00972A57"/>
    <w:rsid w:val="00974564"/>
    <w:rsid w:val="00975192"/>
    <w:rsid w:val="0097783B"/>
    <w:rsid w:val="00980DFB"/>
    <w:rsid w:val="009813C9"/>
    <w:rsid w:val="00981F03"/>
    <w:rsid w:val="0098260A"/>
    <w:rsid w:val="0098357A"/>
    <w:rsid w:val="00983695"/>
    <w:rsid w:val="0098478F"/>
    <w:rsid w:val="00984D15"/>
    <w:rsid w:val="00984F45"/>
    <w:rsid w:val="00985B7E"/>
    <w:rsid w:val="00986EFE"/>
    <w:rsid w:val="00986F9D"/>
    <w:rsid w:val="0098782C"/>
    <w:rsid w:val="00990343"/>
    <w:rsid w:val="009904E9"/>
    <w:rsid w:val="009915AA"/>
    <w:rsid w:val="00991919"/>
    <w:rsid w:val="0099363B"/>
    <w:rsid w:val="00993756"/>
    <w:rsid w:val="00993F38"/>
    <w:rsid w:val="009945B6"/>
    <w:rsid w:val="00994F10"/>
    <w:rsid w:val="00995AED"/>
    <w:rsid w:val="009960B8"/>
    <w:rsid w:val="009971C9"/>
    <w:rsid w:val="009979E1"/>
    <w:rsid w:val="009A0A3B"/>
    <w:rsid w:val="009A3A19"/>
    <w:rsid w:val="009A3BA0"/>
    <w:rsid w:val="009A3DF2"/>
    <w:rsid w:val="009A4E2D"/>
    <w:rsid w:val="009A5E71"/>
    <w:rsid w:val="009A690D"/>
    <w:rsid w:val="009A6A1B"/>
    <w:rsid w:val="009A7168"/>
    <w:rsid w:val="009B056A"/>
    <w:rsid w:val="009B24BA"/>
    <w:rsid w:val="009B2920"/>
    <w:rsid w:val="009B29C3"/>
    <w:rsid w:val="009B32F1"/>
    <w:rsid w:val="009B428A"/>
    <w:rsid w:val="009B42B1"/>
    <w:rsid w:val="009B532A"/>
    <w:rsid w:val="009B57D7"/>
    <w:rsid w:val="009B5E34"/>
    <w:rsid w:val="009B75CB"/>
    <w:rsid w:val="009C00FE"/>
    <w:rsid w:val="009C05AE"/>
    <w:rsid w:val="009C0ED0"/>
    <w:rsid w:val="009C1F79"/>
    <w:rsid w:val="009C20F3"/>
    <w:rsid w:val="009C469F"/>
    <w:rsid w:val="009C48F8"/>
    <w:rsid w:val="009C5F04"/>
    <w:rsid w:val="009C6519"/>
    <w:rsid w:val="009C6CBC"/>
    <w:rsid w:val="009C7CDE"/>
    <w:rsid w:val="009D02DE"/>
    <w:rsid w:val="009D03BC"/>
    <w:rsid w:val="009D04B8"/>
    <w:rsid w:val="009D0C80"/>
    <w:rsid w:val="009D12F6"/>
    <w:rsid w:val="009D1C3F"/>
    <w:rsid w:val="009D2B2A"/>
    <w:rsid w:val="009D49F3"/>
    <w:rsid w:val="009D506E"/>
    <w:rsid w:val="009D7CA2"/>
    <w:rsid w:val="009D7E8C"/>
    <w:rsid w:val="009E12CB"/>
    <w:rsid w:val="009E160A"/>
    <w:rsid w:val="009E23DA"/>
    <w:rsid w:val="009E3C4D"/>
    <w:rsid w:val="009E4BC2"/>
    <w:rsid w:val="009E678C"/>
    <w:rsid w:val="009E70CE"/>
    <w:rsid w:val="009E7D2E"/>
    <w:rsid w:val="009F0B92"/>
    <w:rsid w:val="009F1995"/>
    <w:rsid w:val="009F38BD"/>
    <w:rsid w:val="009F3AB7"/>
    <w:rsid w:val="009F3EAF"/>
    <w:rsid w:val="009F435F"/>
    <w:rsid w:val="00A002D2"/>
    <w:rsid w:val="00A00574"/>
    <w:rsid w:val="00A00F13"/>
    <w:rsid w:val="00A010FE"/>
    <w:rsid w:val="00A02085"/>
    <w:rsid w:val="00A028EC"/>
    <w:rsid w:val="00A02D18"/>
    <w:rsid w:val="00A03E4D"/>
    <w:rsid w:val="00A0519F"/>
    <w:rsid w:val="00A05529"/>
    <w:rsid w:val="00A0558D"/>
    <w:rsid w:val="00A05729"/>
    <w:rsid w:val="00A065C9"/>
    <w:rsid w:val="00A06B49"/>
    <w:rsid w:val="00A06D23"/>
    <w:rsid w:val="00A07576"/>
    <w:rsid w:val="00A0766B"/>
    <w:rsid w:val="00A07A6E"/>
    <w:rsid w:val="00A10AE2"/>
    <w:rsid w:val="00A10D50"/>
    <w:rsid w:val="00A10F44"/>
    <w:rsid w:val="00A12C3B"/>
    <w:rsid w:val="00A12ECC"/>
    <w:rsid w:val="00A136DA"/>
    <w:rsid w:val="00A13E91"/>
    <w:rsid w:val="00A14091"/>
    <w:rsid w:val="00A140E2"/>
    <w:rsid w:val="00A164E4"/>
    <w:rsid w:val="00A17DE4"/>
    <w:rsid w:val="00A207CB"/>
    <w:rsid w:val="00A2133F"/>
    <w:rsid w:val="00A2178C"/>
    <w:rsid w:val="00A2272F"/>
    <w:rsid w:val="00A23261"/>
    <w:rsid w:val="00A24095"/>
    <w:rsid w:val="00A244B2"/>
    <w:rsid w:val="00A2477F"/>
    <w:rsid w:val="00A248CF"/>
    <w:rsid w:val="00A24BA7"/>
    <w:rsid w:val="00A25763"/>
    <w:rsid w:val="00A26735"/>
    <w:rsid w:val="00A305D3"/>
    <w:rsid w:val="00A3083F"/>
    <w:rsid w:val="00A30F8C"/>
    <w:rsid w:val="00A3148C"/>
    <w:rsid w:val="00A320CC"/>
    <w:rsid w:val="00A3226E"/>
    <w:rsid w:val="00A323B4"/>
    <w:rsid w:val="00A32F80"/>
    <w:rsid w:val="00A33E56"/>
    <w:rsid w:val="00A354DC"/>
    <w:rsid w:val="00A35A6D"/>
    <w:rsid w:val="00A36225"/>
    <w:rsid w:val="00A36A29"/>
    <w:rsid w:val="00A371B2"/>
    <w:rsid w:val="00A37645"/>
    <w:rsid w:val="00A37B21"/>
    <w:rsid w:val="00A415DC"/>
    <w:rsid w:val="00A417F0"/>
    <w:rsid w:val="00A424C4"/>
    <w:rsid w:val="00A42C93"/>
    <w:rsid w:val="00A43CA8"/>
    <w:rsid w:val="00A44097"/>
    <w:rsid w:val="00A4435A"/>
    <w:rsid w:val="00A4453B"/>
    <w:rsid w:val="00A4465D"/>
    <w:rsid w:val="00A44B2D"/>
    <w:rsid w:val="00A4596D"/>
    <w:rsid w:val="00A45ABB"/>
    <w:rsid w:val="00A4675A"/>
    <w:rsid w:val="00A523F1"/>
    <w:rsid w:val="00A536C4"/>
    <w:rsid w:val="00A538E9"/>
    <w:rsid w:val="00A54B3C"/>
    <w:rsid w:val="00A54C6C"/>
    <w:rsid w:val="00A567AA"/>
    <w:rsid w:val="00A579BF"/>
    <w:rsid w:val="00A6036C"/>
    <w:rsid w:val="00A6071D"/>
    <w:rsid w:val="00A61073"/>
    <w:rsid w:val="00A63758"/>
    <w:rsid w:val="00A63B35"/>
    <w:rsid w:val="00A6427B"/>
    <w:rsid w:val="00A6473A"/>
    <w:rsid w:val="00A647FE"/>
    <w:rsid w:val="00A64FC1"/>
    <w:rsid w:val="00A656DE"/>
    <w:rsid w:val="00A65786"/>
    <w:rsid w:val="00A67FB1"/>
    <w:rsid w:val="00A705D5"/>
    <w:rsid w:val="00A7155D"/>
    <w:rsid w:val="00A71B01"/>
    <w:rsid w:val="00A7238A"/>
    <w:rsid w:val="00A74357"/>
    <w:rsid w:val="00A76DCD"/>
    <w:rsid w:val="00A77075"/>
    <w:rsid w:val="00A7779E"/>
    <w:rsid w:val="00A77B9C"/>
    <w:rsid w:val="00A77C8B"/>
    <w:rsid w:val="00A80528"/>
    <w:rsid w:val="00A80655"/>
    <w:rsid w:val="00A80FD2"/>
    <w:rsid w:val="00A81610"/>
    <w:rsid w:val="00A825E4"/>
    <w:rsid w:val="00A828FB"/>
    <w:rsid w:val="00A829E7"/>
    <w:rsid w:val="00A83E3F"/>
    <w:rsid w:val="00A8468F"/>
    <w:rsid w:val="00A87AE4"/>
    <w:rsid w:val="00A910F6"/>
    <w:rsid w:val="00A91D32"/>
    <w:rsid w:val="00A91E2B"/>
    <w:rsid w:val="00A91F94"/>
    <w:rsid w:val="00A92628"/>
    <w:rsid w:val="00A928BD"/>
    <w:rsid w:val="00A930A3"/>
    <w:rsid w:val="00A932AB"/>
    <w:rsid w:val="00A936FC"/>
    <w:rsid w:val="00A942C6"/>
    <w:rsid w:val="00A94605"/>
    <w:rsid w:val="00A95C8D"/>
    <w:rsid w:val="00A95FF0"/>
    <w:rsid w:val="00A973E2"/>
    <w:rsid w:val="00A975AF"/>
    <w:rsid w:val="00AA0898"/>
    <w:rsid w:val="00AA1A92"/>
    <w:rsid w:val="00AA275D"/>
    <w:rsid w:val="00AA2EAE"/>
    <w:rsid w:val="00AA32A4"/>
    <w:rsid w:val="00AA35F5"/>
    <w:rsid w:val="00AA36E6"/>
    <w:rsid w:val="00AA39DD"/>
    <w:rsid w:val="00AA3A39"/>
    <w:rsid w:val="00AA3E77"/>
    <w:rsid w:val="00AA428B"/>
    <w:rsid w:val="00AA44DF"/>
    <w:rsid w:val="00AA4978"/>
    <w:rsid w:val="00AA5177"/>
    <w:rsid w:val="00AA7130"/>
    <w:rsid w:val="00AA7D42"/>
    <w:rsid w:val="00AA7FB1"/>
    <w:rsid w:val="00AB00F3"/>
    <w:rsid w:val="00AB0590"/>
    <w:rsid w:val="00AB0A97"/>
    <w:rsid w:val="00AB0E7A"/>
    <w:rsid w:val="00AB1C5A"/>
    <w:rsid w:val="00AB2135"/>
    <w:rsid w:val="00AB286D"/>
    <w:rsid w:val="00AB4D69"/>
    <w:rsid w:val="00AB6211"/>
    <w:rsid w:val="00AB70E5"/>
    <w:rsid w:val="00AB7189"/>
    <w:rsid w:val="00AC0EBB"/>
    <w:rsid w:val="00AC17CA"/>
    <w:rsid w:val="00AC1E1B"/>
    <w:rsid w:val="00AC1FF4"/>
    <w:rsid w:val="00AC207C"/>
    <w:rsid w:val="00AC23BA"/>
    <w:rsid w:val="00AC29B9"/>
    <w:rsid w:val="00AC361A"/>
    <w:rsid w:val="00AC4AE7"/>
    <w:rsid w:val="00AC5243"/>
    <w:rsid w:val="00AC6233"/>
    <w:rsid w:val="00AC7247"/>
    <w:rsid w:val="00AC765B"/>
    <w:rsid w:val="00AC7DC6"/>
    <w:rsid w:val="00AD0107"/>
    <w:rsid w:val="00AD036A"/>
    <w:rsid w:val="00AD149A"/>
    <w:rsid w:val="00AD1DD2"/>
    <w:rsid w:val="00AD4BCB"/>
    <w:rsid w:val="00AD529A"/>
    <w:rsid w:val="00AD75C3"/>
    <w:rsid w:val="00AE03A0"/>
    <w:rsid w:val="00AE0F6C"/>
    <w:rsid w:val="00AE3473"/>
    <w:rsid w:val="00AE37B4"/>
    <w:rsid w:val="00AE41AF"/>
    <w:rsid w:val="00AE4381"/>
    <w:rsid w:val="00AE4660"/>
    <w:rsid w:val="00AE6535"/>
    <w:rsid w:val="00AE69C4"/>
    <w:rsid w:val="00AE6D57"/>
    <w:rsid w:val="00AE7EC8"/>
    <w:rsid w:val="00AF0936"/>
    <w:rsid w:val="00AF1D6A"/>
    <w:rsid w:val="00AF3A2E"/>
    <w:rsid w:val="00AF3C86"/>
    <w:rsid w:val="00AF40FD"/>
    <w:rsid w:val="00AF4BD7"/>
    <w:rsid w:val="00AF4CBE"/>
    <w:rsid w:val="00AF4F43"/>
    <w:rsid w:val="00AF555E"/>
    <w:rsid w:val="00AF55D9"/>
    <w:rsid w:val="00AF602E"/>
    <w:rsid w:val="00AF6C21"/>
    <w:rsid w:val="00AF701D"/>
    <w:rsid w:val="00AF7186"/>
    <w:rsid w:val="00AF74AD"/>
    <w:rsid w:val="00AF751A"/>
    <w:rsid w:val="00B0161B"/>
    <w:rsid w:val="00B01BD3"/>
    <w:rsid w:val="00B02BBE"/>
    <w:rsid w:val="00B03093"/>
    <w:rsid w:val="00B03729"/>
    <w:rsid w:val="00B03AD7"/>
    <w:rsid w:val="00B0407B"/>
    <w:rsid w:val="00B04489"/>
    <w:rsid w:val="00B05A3B"/>
    <w:rsid w:val="00B071DA"/>
    <w:rsid w:val="00B079B7"/>
    <w:rsid w:val="00B11005"/>
    <w:rsid w:val="00B113D2"/>
    <w:rsid w:val="00B118BE"/>
    <w:rsid w:val="00B124C7"/>
    <w:rsid w:val="00B12E36"/>
    <w:rsid w:val="00B1311C"/>
    <w:rsid w:val="00B133A8"/>
    <w:rsid w:val="00B137FC"/>
    <w:rsid w:val="00B154F5"/>
    <w:rsid w:val="00B15C9C"/>
    <w:rsid w:val="00B16739"/>
    <w:rsid w:val="00B17388"/>
    <w:rsid w:val="00B205E8"/>
    <w:rsid w:val="00B20AC1"/>
    <w:rsid w:val="00B20C0E"/>
    <w:rsid w:val="00B2328D"/>
    <w:rsid w:val="00B244E8"/>
    <w:rsid w:val="00B245BB"/>
    <w:rsid w:val="00B24BDE"/>
    <w:rsid w:val="00B251C9"/>
    <w:rsid w:val="00B26955"/>
    <w:rsid w:val="00B26F65"/>
    <w:rsid w:val="00B27E45"/>
    <w:rsid w:val="00B30554"/>
    <w:rsid w:val="00B30F98"/>
    <w:rsid w:val="00B32211"/>
    <w:rsid w:val="00B32F13"/>
    <w:rsid w:val="00B33704"/>
    <w:rsid w:val="00B33C4E"/>
    <w:rsid w:val="00B351F2"/>
    <w:rsid w:val="00B35DF1"/>
    <w:rsid w:val="00B3781C"/>
    <w:rsid w:val="00B4034D"/>
    <w:rsid w:val="00B4092F"/>
    <w:rsid w:val="00B40BD1"/>
    <w:rsid w:val="00B41794"/>
    <w:rsid w:val="00B42168"/>
    <w:rsid w:val="00B42882"/>
    <w:rsid w:val="00B4313D"/>
    <w:rsid w:val="00B43DF2"/>
    <w:rsid w:val="00B44C9B"/>
    <w:rsid w:val="00B456E2"/>
    <w:rsid w:val="00B466E6"/>
    <w:rsid w:val="00B46C1D"/>
    <w:rsid w:val="00B5009C"/>
    <w:rsid w:val="00B501A2"/>
    <w:rsid w:val="00B50734"/>
    <w:rsid w:val="00B50CDB"/>
    <w:rsid w:val="00B51947"/>
    <w:rsid w:val="00B51955"/>
    <w:rsid w:val="00B51C27"/>
    <w:rsid w:val="00B53AD4"/>
    <w:rsid w:val="00B55DE7"/>
    <w:rsid w:val="00B61FD9"/>
    <w:rsid w:val="00B624B3"/>
    <w:rsid w:val="00B636AE"/>
    <w:rsid w:val="00B66B31"/>
    <w:rsid w:val="00B7173C"/>
    <w:rsid w:val="00B72298"/>
    <w:rsid w:val="00B734F3"/>
    <w:rsid w:val="00B74036"/>
    <w:rsid w:val="00B740C5"/>
    <w:rsid w:val="00B74335"/>
    <w:rsid w:val="00B75235"/>
    <w:rsid w:val="00B7528A"/>
    <w:rsid w:val="00B75811"/>
    <w:rsid w:val="00B7663B"/>
    <w:rsid w:val="00B76A78"/>
    <w:rsid w:val="00B77EA8"/>
    <w:rsid w:val="00B812C8"/>
    <w:rsid w:val="00B81569"/>
    <w:rsid w:val="00B8199F"/>
    <w:rsid w:val="00B81DBF"/>
    <w:rsid w:val="00B82779"/>
    <w:rsid w:val="00B86594"/>
    <w:rsid w:val="00B867FE"/>
    <w:rsid w:val="00B87304"/>
    <w:rsid w:val="00B87C14"/>
    <w:rsid w:val="00B87C81"/>
    <w:rsid w:val="00B87DC5"/>
    <w:rsid w:val="00B9092F"/>
    <w:rsid w:val="00B90FF7"/>
    <w:rsid w:val="00B926C5"/>
    <w:rsid w:val="00B92F2D"/>
    <w:rsid w:val="00B93191"/>
    <w:rsid w:val="00B93C2E"/>
    <w:rsid w:val="00B9482E"/>
    <w:rsid w:val="00B94ED3"/>
    <w:rsid w:val="00B9516B"/>
    <w:rsid w:val="00B95398"/>
    <w:rsid w:val="00B957BC"/>
    <w:rsid w:val="00B95F6F"/>
    <w:rsid w:val="00B97777"/>
    <w:rsid w:val="00BA043C"/>
    <w:rsid w:val="00BA05CC"/>
    <w:rsid w:val="00BA0765"/>
    <w:rsid w:val="00BA1483"/>
    <w:rsid w:val="00BA1B18"/>
    <w:rsid w:val="00BA3B30"/>
    <w:rsid w:val="00BA4604"/>
    <w:rsid w:val="00BA5397"/>
    <w:rsid w:val="00BA5E08"/>
    <w:rsid w:val="00BA6BBD"/>
    <w:rsid w:val="00BA71C3"/>
    <w:rsid w:val="00BA7CC4"/>
    <w:rsid w:val="00BB01EF"/>
    <w:rsid w:val="00BB0BC1"/>
    <w:rsid w:val="00BB1C4E"/>
    <w:rsid w:val="00BB214C"/>
    <w:rsid w:val="00BB3371"/>
    <w:rsid w:val="00BB353B"/>
    <w:rsid w:val="00BB3777"/>
    <w:rsid w:val="00BB5201"/>
    <w:rsid w:val="00BB5254"/>
    <w:rsid w:val="00BB53F9"/>
    <w:rsid w:val="00BB5AE1"/>
    <w:rsid w:val="00BB77E8"/>
    <w:rsid w:val="00BB78FD"/>
    <w:rsid w:val="00BB79F2"/>
    <w:rsid w:val="00BB7A6D"/>
    <w:rsid w:val="00BB7E48"/>
    <w:rsid w:val="00BC03FE"/>
    <w:rsid w:val="00BC1A4D"/>
    <w:rsid w:val="00BC1D89"/>
    <w:rsid w:val="00BC245D"/>
    <w:rsid w:val="00BC3AB5"/>
    <w:rsid w:val="00BC4EF9"/>
    <w:rsid w:val="00BC5064"/>
    <w:rsid w:val="00BC6457"/>
    <w:rsid w:val="00BC7743"/>
    <w:rsid w:val="00BC7961"/>
    <w:rsid w:val="00BD00BF"/>
    <w:rsid w:val="00BD0404"/>
    <w:rsid w:val="00BD052C"/>
    <w:rsid w:val="00BD0B42"/>
    <w:rsid w:val="00BD13ED"/>
    <w:rsid w:val="00BD2B51"/>
    <w:rsid w:val="00BD3B5D"/>
    <w:rsid w:val="00BD3EE4"/>
    <w:rsid w:val="00BD49A9"/>
    <w:rsid w:val="00BD4C46"/>
    <w:rsid w:val="00BD521B"/>
    <w:rsid w:val="00BD52A7"/>
    <w:rsid w:val="00BD5716"/>
    <w:rsid w:val="00BD587E"/>
    <w:rsid w:val="00BD6239"/>
    <w:rsid w:val="00BD7107"/>
    <w:rsid w:val="00BE0062"/>
    <w:rsid w:val="00BE0442"/>
    <w:rsid w:val="00BE178A"/>
    <w:rsid w:val="00BE1808"/>
    <w:rsid w:val="00BE1C0A"/>
    <w:rsid w:val="00BE2DFE"/>
    <w:rsid w:val="00BE3CE7"/>
    <w:rsid w:val="00BE43B1"/>
    <w:rsid w:val="00BE4FE2"/>
    <w:rsid w:val="00BE53B2"/>
    <w:rsid w:val="00BE565B"/>
    <w:rsid w:val="00BE568C"/>
    <w:rsid w:val="00BE63C7"/>
    <w:rsid w:val="00BE65BF"/>
    <w:rsid w:val="00BE6D53"/>
    <w:rsid w:val="00BF039E"/>
    <w:rsid w:val="00BF0C31"/>
    <w:rsid w:val="00BF0C73"/>
    <w:rsid w:val="00BF21F6"/>
    <w:rsid w:val="00BF2211"/>
    <w:rsid w:val="00BF4025"/>
    <w:rsid w:val="00BF4A99"/>
    <w:rsid w:val="00BF4E36"/>
    <w:rsid w:val="00BF595D"/>
    <w:rsid w:val="00BF5AE3"/>
    <w:rsid w:val="00BF5E5D"/>
    <w:rsid w:val="00BF698A"/>
    <w:rsid w:val="00BF7440"/>
    <w:rsid w:val="00BF78E6"/>
    <w:rsid w:val="00C0006D"/>
    <w:rsid w:val="00C006ED"/>
    <w:rsid w:val="00C0074E"/>
    <w:rsid w:val="00C0105B"/>
    <w:rsid w:val="00C011AB"/>
    <w:rsid w:val="00C0125A"/>
    <w:rsid w:val="00C0353D"/>
    <w:rsid w:val="00C03A48"/>
    <w:rsid w:val="00C04A5B"/>
    <w:rsid w:val="00C04FE1"/>
    <w:rsid w:val="00C0603E"/>
    <w:rsid w:val="00C06E38"/>
    <w:rsid w:val="00C1182E"/>
    <w:rsid w:val="00C123B1"/>
    <w:rsid w:val="00C1259C"/>
    <w:rsid w:val="00C1310A"/>
    <w:rsid w:val="00C149E5"/>
    <w:rsid w:val="00C14A8D"/>
    <w:rsid w:val="00C15209"/>
    <w:rsid w:val="00C153E8"/>
    <w:rsid w:val="00C160D6"/>
    <w:rsid w:val="00C17208"/>
    <w:rsid w:val="00C176AA"/>
    <w:rsid w:val="00C21542"/>
    <w:rsid w:val="00C22178"/>
    <w:rsid w:val="00C22724"/>
    <w:rsid w:val="00C229AB"/>
    <w:rsid w:val="00C231FD"/>
    <w:rsid w:val="00C23AF9"/>
    <w:rsid w:val="00C23C97"/>
    <w:rsid w:val="00C244C9"/>
    <w:rsid w:val="00C24E91"/>
    <w:rsid w:val="00C257F1"/>
    <w:rsid w:val="00C26DC1"/>
    <w:rsid w:val="00C302B2"/>
    <w:rsid w:val="00C306C1"/>
    <w:rsid w:val="00C31962"/>
    <w:rsid w:val="00C3263F"/>
    <w:rsid w:val="00C34E2C"/>
    <w:rsid w:val="00C40947"/>
    <w:rsid w:val="00C40F06"/>
    <w:rsid w:val="00C414F6"/>
    <w:rsid w:val="00C419F0"/>
    <w:rsid w:val="00C42B68"/>
    <w:rsid w:val="00C42C51"/>
    <w:rsid w:val="00C4352C"/>
    <w:rsid w:val="00C4398D"/>
    <w:rsid w:val="00C44641"/>
    <w:rsid w:val="00C46441"/>
    <w:rsid w:val="00C4713F"/>
    <w:rsid w:val="00C474E2"/>
    <w:rsid w:val="00C47699"/>
    <w:rsid w:val="00C47BB2"/>
    <w:rsid w:val="00C5013F"/>
    <w:rsid w:val="00C504EB"/>
    <w:rsid w:val="00C50CFD"/>
    <w:rsid w:val="00C50FA7"/>
    <w:rsid w:val="00C5147F"/>
    <w:rsid w:val="00C532D7"/>
    <w:rsid w:val="00C533EB"/>
    <w:rsid w:val="00C55433"/>
    <w:rsid w:val="00C5587F"/>
    <w:rsid w:val="00C56616"/>
    <w:rsid w:val="00C574B2"/>
    <w:rsid w:val="00C602BB"/>
    <w:rsid w:val="00C603CD"/>
    <w:rsid w:val="00C60BC6"/>
    <w:rsid w:val="00C61C8B"/>
    <w:rsid w:val="00C61DEB"/>
    <w:rsid w:val="00C61EFF"/>
    <w:rsid w:val="00C6315E"/>
    <w:rsid w:val="00C63B8B"/>
    <w:rsid w:val="00C63DBB"/>
    <w:rsid w:val="00C67790"/>
    <w:rsid w:val="00C6780B"/>
    <w:rsid w:val="00C67984"/>
    <w:rsid w:val="00C71FC8"/>
    <w:rsid w:val="00C725AA"/>
    <w:rsid w:val="00C72B79"/>
    <w:rsid w:val="00C742A9"/>
    <w:rsid w:val="00C759F7"/>
    <w:rsid w:val="00C75F4A"/>
    <w:rsid w:val="00C7689F"/>
    <w:rsid w:val="00C777B3"/>
    <w:rsid w:val="00C77BA9"/>
    <w:rsid w:val="00C80418"/>
    <w:rsid w:val="00C80F78"/>
    <w:rsid w:val="00C81E80"/>
    <w:rsid w:val="00C82BDD"/>
    <w:rsid w:val="00C83349"/>
    <w:rsid w:val="00C8417A"/>
    <w:rsid w:val="00C84A35"/>
    <w:rsid w:val="00C84D89"/>
    <w:rsid w:val="00C856A4"/>
    <w:rsid w:val="00C86B3E"/>
    <w:rsid w:val="00C87179"/>
    <w:rsid w:val="00C875A0"/>
    <w:rsid w:val="00C877AD"/>
    <w:rsid w:val="00C87D7B"/>
    <w:rsid w:val="00C87F6C"/>
    <w:rsid w:val="00C90779"/>
    <w:rsid w:val="00C90F32"/>
    <w:rsid w:val="00C922E1"/>
    <w:rsid w:val="00C92374"/>
    <w:rsid w:val="00C92BFD"/>
    <w:rsid w:val="00C930ED"/>
    <w:rsid w:val="00C931FC"/>
    <w:rsid w:val="00C9328D"/>
    <w:rsid w:val="00C94B32"/>
    <w:rsid w:val="00C96706"/>
    <w:rsid w:val="00C96A64"/>
    <w:rsid w:val="00C9701E"/>
    <w:rsid w:val="00C97522"/>
    <w:rsid w:val="00C97D31"/>
    <w:rsid w:val="00CA0BD8"/>
    <w:rsid w:val="00CA1C8E"/>
    <w:rsid w:val="00CA3083"/>
    <w:rsid w:val="00CA3189"/>
    <w:rsid w:val="00CA3E35"/>
    <w:rsid w:val="00CA49F1"/>
    <w:rsid w:val="00CA5247"/>
    <w:rsid w:val="00CA55AD"/>
    <w:rsid w:val="00CA57C2"/>
    <w:rsid w:val="00CA6156"/>
    <w:rsid w:val="00CA6594"/>
    <w:rsid w:val="00CA6881"/>
    <w:rsid w:val="00CA7C3E"/>
    <w:rsid w:val="00CA7E29"/>
    <w:rsid w:val="00CB052B"/>
    <w:rsid w:val="00CB1B54"/>
    <w:rsid w:val="00CB268B"/>
    <w:rsid w:val="00CB2905"/>
    <w:rsid w:val="00CB3211"/>
    <w:rsid w:val="00CB424E"/>
    <w:rsid w:val="00CB499D"/>
    <w:rsid w:val="00CB4CE4"/>
    <w:rsid w:val="00CB4F54"/>
    <w:rsid w:val="00CB5E7D"/>
    <w:rsid w:val="00CB6070"/>
    <w:rsid w:val="00CB7EAD"/>
    <w:rsid w:val="00CC0653"/>
    <w:rsid w:val="00CC2221"/>
    <w:rsid w:val="00CC30E5"/>
    <w:rsid w:val="00CC40FB"/>
    <w:rsid w:val="00CC48F9"/>
    <w:rsid w:val="00CC5185"/>
    <w:rsid w:val="00CC7334"/>
    <w:rsid w:val="00CC7410"/>
    <w:rsid w:val="00CC785B"/>
    <w:rsid w:val="00CD05FA"/>
    <w:rsid w:val="00CD1153"/>
    <w:rsid w:val="00CD14CE"/>
    <w:rsid w:val="00CD2211"/>
    <w:rsid w:val="00CD2A75"/>
    <w:rsid w:val="00CD3BC4"/>
    <w:rsid w:val="00CD5089"/>
    <w:rsid w:val="00CD5EC4"/>
    <w:rsid w:val="00CD6C5D"/>
    <w:rsid w:val="00CD7305"/>
    <w:rsid w:val="00CE117A"/>
    <w:rsid w:val="00CE1533"/>
    <w:rsid w:val="00CE1ABF"/>
    <w:rsid w:val="00CE1B14"/>
    <w:rsid w:val="00CE20FA"/>
    <w:rsid w:val="00CE23FF"/>
    <w:rsid w:val="00CE2D39"/>
    <w:rsid w:val="00CE3174"/>
    <w:rsid w:val="00CE443A"/>
    <w:rsid w:val="00CE47A0"/>
    <w:rsid w:val="00CE4A60"/>
    <w:rsid w:val="00CE5C97"/>
    <w:rsid w:val="00CE5F34"/>
    <w:rsid w:val="00CE68EC"/>
    <w:rsid w:val="00CE6A48"/>
    <w:rsid w:val="00CE6E74"/>
    <w:rsid w:val="00CF19AA"/>
    <w:rsid w:val="00CF2842"/>
    <w:rsid w:val="00CF2F5F"/>
    <w:rsid w:val="00CF31CF"/>
    <w:rsid w:val="00CF4A84"/>
    <w:rsid w:val="00CF5D60"/>
    <w:rsid w:val="00CF636B"/>
    <w:rsid w:val="00CF6616"/>
    <w:rsid w:val="00CF6F92"/>
    <w:rsid w:val="00CF72CE"/>
    <w:rsid w:val="00CF75C5"/>
    <w:rsid w:val="00CF762B"/>
    <w:rsid w:val="00D00260"/>
    <w:rsid w:val="00D01605"/>
    <w:rsid w:val="00D0312C"/>
    <w:rsid w:val="00D03878"/>
    <w:rsid w:val="00D041BE"/>
    <w:rsid w:val="00D04213"/>
    <w:rsid w:val="00D04231"/>
    <w:rsid w:val="00D05F22"/>
    <w:rsid w:val="00D069F2"/>
    <w:rsid w:val="00D07DFD"/>
    <w:rsid w:val="00D105BB"/>
    <w:rsid w:val="00D117B5"/>
    <w:rsid w:val="00D1224E"/>
    <w:rsid w:val="00D12F60"/>
    <w:rsid w:val="00D131D3"/>
    <w:rsid w:val="00D1510B"/>
    <w:rsid w:val="00D16253"/>
    <w:rsid w:val="00D1628B"/>
    <w:rsid w:val="00D20BB0"/>
    <w:rsid w:val="00D22365"/>
    <w:rsid w:val="00D22AC7"/>
    <w:rsid w:val="00D2303D"/>
    <w:rsid w:val="00D233CB"/>
    <w:rsid w:val="00D25D0A"/>
    <w:rsid w:val="00D261C6"/>
    <w:rsid w:val="00D267B5"/>
    <w:rsid w:val="00D267E1"/>
    <w:rsid w:val="00D26F02"/>
    <w:rsid w:val="00D27919"/>
    <w:rsid w:val="00D31447"/>
    <w:rsid w:val="00D315D1"/>
    <w:rsid w:val="00D325D7"/>
    <w:rsid w:val="00D3317D"/>
    <w:rsid w:val="00D33D07"/>
    <w:rsid w:val="00D34408"/>
    <w:rsid w:val="00D3473F"/>
    <w:rsid w:val="00D350F8"/>
    <w:rsid w:val="00D35975"/>
    <w:rsid w:val="00D35B4F"/>
    <w:rsid w:val="00D35F0C"/>
    <w:rsid w:val="00D35FBF"/>
    <w:rsid w:val="00D3637B"/>
    <w:rsid w:val="00D3639A"/>
    <w:rsid w:val="00D3660A"/>
    <w:rsid w:val="00D36F7C"/>
    <w:rsid w:val="00D3799E"/>
    <w:rsid w:val="00D37C9F"/>
    <w:rsid w:val="00D4146D"/>
    <w:rsid w:val="00D41A14"/>
    <w:rsid w:val="00D421D8"/>
    <w:rsid w:val="00D42BE2"/>
    <w:rsid w:val="00D44013"/>
    <w:rsid w:val="00D4456E"/>
    <w:rsid w:val="00D44920"/>
    <w:rsid w:val="00D45474"/>
    <w:rsid w:val="00D45C00"/>
    <w:rsid w:val="00D463C6"/>
    <w:rsid w:val="00D471CC"/>
    <w:rsid w:val="00D475AF"/>
    <w:rsid w:val="00D47F58"/>
    <w:rsid w:val="00D50303"/>
    <w:rsid w:val="00D505FE"/>
    <w:rsid w:val="00D50E01"/>
    <w:rsid w:val="00D51237"/>
    <w:rsid w:val="00D52591"/>
    <w:rsid w:val="00D52A59"/>
    <w:rsid w:val="00D531C0"/>
    <w:rsid w:val="00D53B2C"/>
    <w:rsid w:val="00D53DA9"/>
    <w:rsid w:val="00D54196"/>
    <w:rsid w:val="00D543CE"/>
    <w:rsid w:val="00D557B8"/>
    <w:rsid w:val="00D561FA"/>
    <w:rsid w:val="00D56DA6"/>
    <w:rsid w:val="00D57E17"/>
    <w:rsid w:val="00D60B53"/>
    <w:rsid w:val="00D647DB"/>
    <w:rsid w:val="00D663E0"/>
    <w:rsid w:val="00D6746E"/>
    <w:rsid w:val="00D67A67"/>
    <w:rsid w:val="00D7063A"/>
    <w:rsid w:val="00D7063C"/>
    <w:rsid w:val="00D7097A"/>
    <w:rsid w:val="00D70C72"/>
    <w:rsid w:val="00D71F70"/>
    <w:rsid w:val="00D732A5"/>
    <w:rsid w:val="00D73C75"/>
    <w:rsid w:val="00D7551F"/>
    <w:rsid w:val="00D75773"/>
    <w:rsid w:val="00D75861"/>
    <w:rsid w:val="00D758D9"/>
    <w:rsid w:val="00D76293"/>
    <w:rsid w:val="00D77C9B"/>
    <w:rsid w:val="00D77FC9"/>
    <w:rsid w:val="00D819E3"/>
    <w:rsid w:val="00D83D85"/>
    <w:rsid w:val="00D84C1C"/>
    <w:rsid w:val="00D85004"/>
    <w:rsid w:val="00D852FD"/>
    <w:rsid w:val="00D85354"/>
    <w:rsid w:val="00D8644B"/>
    <w:rsid w:val="00D86F72"/>
    <w:rsid w:val="00D87077"/>
    <w:rsid w:val="00D908BF"/>
    <w:rsid w:val="00D90A8B"/>
    <w:rsid w:val="00D90B0D"/>
    <w:rsid w:val="00D90CF7"/>
    <w:rsid w:val="00D90FF9"/>
    <w:rsid w:val="00D9238F"/>
    <w:rsid w:val="00D923C9"/>
    <w:rsid w:val="00D92516"/>
    <w:rsid w:val="00D92C81"/>
    <w:rsid w:val="00D94588"/>
    <w:rsid w:val="00D94934"/>
    <w:rsid w:val="00D95AEA"/>
    <w:rsid w:val="00D9630C"/>
    <w:rsid w:val="00D96A00"/>
    <w:rsid w:val="00D96A49"/>
    <w:rsid w:val="00D96A6B"/>
    <w:rsid w:val="00D96B8D"/>
    <w:rsid w:val="00D97752"/>
    <w:rsid w:val="00D97F58"/>
    <w:rsid w:val="00DA03A9"/>
    <w:rsid w:val="00DA0729"/>
    <w:rsid w:val="00DA1CCF"/>
    <w:rsid w:val="00DA2450"/>
    <w:rsid w:val="00DA2952"/>
    <w:rsid w:val="00DA29CD"/>
    <w:rsid w:val="00DA373F"/>
    <w:rsid w:val="00DA3D2E"/>
    <w:rsid w:val="00DA59B1"/>
    <w:rsid w:val="00DA59D2"/>
    <w:rsid w:val="00DA65E5"/>
    <w:rsid w:val="00DA6B3A"/>
    <w:rsid w:val="00DA6D09"/>
    <w:rsid w:val="00DA6E01"/>
    <w:rsid w:val="00DA7888"/>
    <w:rsid w:val="00DA7CE1"/>
    <w:rsid w:val="00DB0299"/>
    <w:rsid w:val="00DB2E87"/>
    <w:rsid w:val="00DB32A0"/>
    <w:rsid w:val="00DB4318"/>
    <w:rsid w:val="00DB56A7"/>
    <w:rsid w:val="00DB668D"/>
    <w:rsid w:val="00DB727A"/>
    <w:rsid w:val="00DB7724"/>
    <w:rsid w:val="00DC09F9"/>
    <w:rsid w:val="00DC1192"/>
    <w:rsid w:val="00DC1616"/>
    <w:rsid w:val="00DC1BD7"/>
    <w:rsid w:val="00DC1C9A"/>
    <w:rsid w:val="00DC29DD"/>
    <w:rsid w:val="00DC4163"/>
    <w:rsid w:val="00DC41C5"/>
    <w:rsid w:val="00DC42C0"/>
    <w:rsid w:val="00DC669E"/>
    <w:rsid w:val="00DC7249"/>
    <w:rsid w:val="00DC78F2"/>
    <w:rsid w:val="00DC7CEB"/>
    <w:rsid w:val="00DC7FA8"/>
    <w:rsid w:val="00DD018D"/>
    <w:rsid w:val="00DD07CE"/>
    <w:rsid w:val="00DD0C56"/>
    <w:rsid w:val="00DD1F43"/>
    <w:rsid w:val="00DD22DA"/>
    <w:rsid w:val="00DD5606"/>
    <w:rsid w:val="00DD5F2A"/>
    <w:rsid w:val="00DD602A"/>
    <w:rsid w:val="00DD6E64"/>
    <w:rsid w:val="00DD7254"/>
    <w:rsid w:val="00DE12E0"/>
    <w:rsid w:val="00DE21C2"/>
    <w:rsid w:val="00DE2A38"/>
    <w:rsid w:val="00DE3D74"/>
    <w:rsid w:val="00DE4039"/>
    <w:rsid w:val="00DE48CB"/>
    <w:rsid w:val="00DE53EF"/>
    <w:rsid w:val="00DE6DE1"/>
    <w:rsid w:val="00DF02BE"/>
    <w:rsid w:val="00DF04A6"/>
    <w:rsid w:val="00DF0CCD"/>
    <w:rsid w:val="00DF1DC2"/>
    <w:rsid w:val="00DF1F01"/>
    <w:rsid w:val="00DF3A23"/>
    <w:rsid w:val="00DF3D4A"/>
    <w:rsid w:val="00DF4995"/>
    <w:rsid w:val="00DF7D83"/>
    <w:rsid w:val="00DF7E0C"/>
    <w:rsid w:val="00E0055E"/>
    <w:rsid w:val="00E0086E"/>
    <w:rsid w:val="00E0247E"/>
    <w:rsid w:val="00E02665"/>
    <w:rsid w:val="00E045EE"/>
    <w:rsid w:val="00E04A1A"/>
    <w:rsid w:val="00E0515E"/>
    <w:rsid w:val="00E051F2"/>
    <w:rsid w:val="00E06204"/>
    <w:rsid w:val="00E1153A"/>
    <w:rsid w:val="00E11BC9"/>
    <w:rsid w:val="00E12043"/>
    <w:rsid w:val="00E12C8F"/>
    <w:rsid w:val="00E12D51"/>
    <w:rsid w:val="00E13F57"/>
    <w:rsid w:val="00E1476A"/>
    <w:rsid w:val="00E154A3"/>
    <w:rsid w:val="00E15663"/>
    <w:rsid w:val="00E20367"/>
    <w:rsid w:val="00E20C33"/>
    <w:rsid w:val="00E21252"/>
    <w:rsid w:val="00E22660"/>
    <w:rsid w:val="00E2355A"/>
    <w:rsid w:val="00E23BD8"/>
    <w:rsid w:val="00E24255"/>
    <w:rsid w:val="00E24C26"/>
    <w:rsid w:val="00E25A8B"/>
    <w:rsid w:val="00E26EF2"/>
    <w:rsid w:val="00E27100"/>
    <w:rsid w:val="00E30222"/>
    <w:rsid w:val="00E305EB"/>
    <w:rsid w:val="00E3074C"/>
    <w:rsid w:val="00E318CF"/>
    <w:rsid w:val="00E324CB"/>
    <w:rsid w:val="00E32CEB"/>
    <w:rsid w:val="00E34025"/>
    <w:rsid w:val="00E3503B"/>
    <w:rsid w:val="00E35F52"/>
    <w:rsid w:val="00E36166"/>
    <w:rsid w:val="00E3659E"/>
    <w:rsid w:val="00E36928"/>
    <w:rsid w:val="00E37EA8"/>
    <w:rsid w:val="00E40D6B"/>
    <w:rsid w:val="00E4121A"/>
    <w:rsid w:val="00E415F5"/>
    <w:rsid w:val="00E41799"/>
    <w:rsid w:val="00E41E0D"/>
    <w:rsid w:val="00E41F04"/>
    <w:rsid w:val="00E4479B"/>
    <w:rsid w:val="00E45444"/>
    <w:rsid w:val="00E454A3"/>
    <w:rsid w:val="00E46968"/>
    <w:rsid w:val="00E46E39"/>
    <w:rsid w:val="00E4752C"/>
    <w:rsid w:val="00E507CE"/>
    <w:rsid w:val="00E51390"/>
    <w:rsid w:val="00E51E1B"/>
    <w:rsid w:val="00E52337"/>
    <w:rsid w:val="00E52C01"/>
    <w:rsid w:val="00E53076"/>
    <w:rsid w:val="00E5358B"/>
    <w:rsid w:val="00E55078"/>
    <w:rsid w:val="00E55D8B"/>
    <w:rsid w:val="00E55DB3"/>
    <w:rsid w:val="00E5618A"/>
    <w:rsid w:val="00E566E6"/>
    <w:rsid w:val="00E56A5F"/>
    <w:rsid w:val="00E56EAB"/>
    <w:rsid w:val="00E57549"/>
    <w:rsid w:val="00E5793E"/>
    <w:rsid w:val="00E603B4"/>
    <w:rsid w:val="00E6172F"/>
    <w:rsid w:val="00E6185A"/>
    <w:rsid w:val="00E619A8"/>
    <w:rsid w:val="00E62335"/>
    <w:rsid w:val="00E638A9"/>
    <w:rsid w:val="00E641CC"/>
    <w:rsid w:val="00E64BC5"/>
    <w:rsid w:val="00E65614"/>
    <w:rsid w:val="00E657D9"/>
    <w:rsid w:val="00E659F1"/>
    <w:rsid w:val="00E674EF"/>
    <w:rsid w:val="00E7004F"/>
    <w:rsid w:val="00E70079"/>
    <w:rsid w:val="00E70298"/>
    <w:rsid w:val="00E70A77"/>
    <w:rsid w:val="00E70B1E"/>
    <w:rsid w:val="00E70C79"/>
    <w:rsid w:val="00E70FC1"/>
    <w:rsid w:val="00E711CC"/>
    <w:rsid w:val="00E712FC"/>
    <w:rsid w:val="00E714D8"/>
    <w:rsid w:val="00E75065"/>
    <w:rsid w:val="00E7531B"/>
    <w:rsid w:val="00E76CBB"/>
    <w:rsid w:val="00E777C8"/>
    <w:rsid w:val="00E81B51"/>
    <w:rsid w:val="00E835C5"/>
    <w:rsid w:val="00E8395A"/>
    <w:rsid w:val="00E83F36"/>
    <w:rsid w:val="00E85758"/>
    <w:rsid w:val="00E857D2"/>
    <w:rsid w:val="00E85870"/>
    <w:rsid w:val="00E86B9B"/>
    <w:rsid w:val="00E878B1"/>
    <w:rsid w:val="00E902C5"/>
    <w:rsid w:val="00E904A6"/>
    <w:rsid w:val="00E90CCB"/>
    <w:rsid w:val="00E91C68"/>
    <w:rsid w:val="00E92A77"/>
    <w:rsid w:val="00E92B7F"/>
    <w:rsid w:val="00E92F25"/>
    <w:rsid w:val="00E93679"/>
    <w:rsid w:val="00E952A3"/>
    <w:rsid w:val="00E979C1"/>
    <w:rsid w:val="00E97C29"/>
    <w:rsid w:val="00E97E42"/>
    <w:rsid w:val="00E97F3D"/>
    <w:rsid w:val="00EA277C"/>
    <w:rsid w:val="00EA36BC"/>
    <w:rsid w:val="00EA3E53"/>
    <w:rsid w:val="00EA3EB0"/>
    <w:rsid w:val="00EA4941"/>
    <w:rsid w:val="00EA4A37"/>
    <w:rsid w:val="00EA4B7C"/>
    <w:rsid w:val="00EA502E"/>
    <w:rsid w:val="00EA57C7"/>
    <w:rsid w:val="00EA7D69"/>
    <w:rsid w:val="00EB0557"/>
    <w:rsid w:val="00EB089B"/>
    <w:rsid w:val="00EB1001"/>
    <w:rsid w:val="00EB21A0"/>
    <w:rsid w:val="00EB34F7"/>
    <w:rsid w:val="00EB4256"/>
    <w:rsid w:val="00EB4282"/>
    <w:rsid w:val="00EB4B81"/>
    <w:rsid w:val="00EB6615"/>
    <w:rsid w:val="00EB6695"/>
    <w:rsid w:val="00EB6AE5"/>
    <w:rsid w:val="00EB6BDC"/>
    <w:rsid w:val="00EB7624"/>
    <w:rsid w:val="00EB7AEA"/>
    <w:rsid w:val="00EC0C34"/>
    <w:rsid w:val="00EC104D"/>
    <w:rsid w:val="00EC368F"/>
    <w:rsid w:val="00EC3A3F"/>
    <w:rsid w:val="00EC51BA"/>
    <w:rsid w:val="00EC5448"/>
    <w:rsid w:val="00EC7007"/>
    <w:rsid w:val="00EC7F57"/>
    <w:rsid w:val="00ED0992"/>
    <w:rsid w:val="00ED1DF4"/>
    <w:rsid w:val="00ED213F"/>
    <w:rsid w:val="00ED4912"/>
    <w:rsid w:val="00ED5935"/>
    <w:rsid w:val="00EE0074"/>
    <w:rsid w:val="00EE0196"/>
    <w:rsid w:val="00EE1115"/>
    <w:rsid w:val="00EE19A7"/>
    <w:rsid w:val="00EE34B5"/>
    <w:rsid w:val="00EE394C"/>
    <w:rsid w:val="00EE3A96"/>
    <w:rsid w:val="00EE3C90"/>
    <w:rsid w:val="00EE43D6"/>
    <w:rsid w:val="00EE5285"/>
    <w:rsid w:val="00EE5B76"/>
    <w:rsid w:val="00EE5D2A"/>
    <w:rsid w:val="00EE5EFA"/>
    <w:rsid w:val="00EE6262"/>
    <w:rsid w:val="00EE62E0"/>
    <w:rsid w:val="00EE65FF"/>
    <w:rsid w:val="00EE68EF"/>
    <w:rsid w:val="00EE6C93"/>
    <w:rsid w:val="00EE75FE"/>
    <w:rsid w:val="00EF0596"/>
    <w:rsid w:val="00EF19F8"/>
    <w:rsid w:val="00EF4341"/>
    <w:rsid w:val="00EF4EB7"/>
    <w:rsid w:val="00EF5E17"/>
    <w:rsid w:val="00EF601B"/>
    <w:rsid w:val="00EF6C6F"/>
    <w:rsid w:val="00EF732E"/>
    <w:rsid w:val="00EF75CB"/>
    <w:rsid w:val="00F011AC"/>
    <w:rsid w:val="00F0158B"/>
    <w:rsid w:val="00F03AAD"/>
    <w:rsid w:val="00F04EFB"/>
    <w:rsid w:val="00F051E2"/>
    <w:rsid w:val="00F05BC2"/>
    <w:rsid w:val="00F05C17"/>
    <w:rsid w:val="00F06873"/>
    <w:rsid w:val="00F07697"/>
    <w:rsid w:val="00F1142C"/>
    <w:rsid w:val="00F11522"/>
    <w:rsid w:val="00F13656"/>
    <w:rsid w:val="00F1389B"/>
    <w:rsid w:val="00F14DA4"/>
    <w:rsid w:val="00F1533B"/>
    <w:rsid w:val="00F1700A"/>
    <w:rsid w:val="00F177A5"/>
    <w:rsid w:val="00F17F0D"/>
    <w:rsid w:val="00F20514"/>
    <w:rsid w:val="00F205F0"/>
    <w:rsid w:val="00F20BCA"/>
    <w:rsid w:val="00F20F09"/>
    <w:rsid w:val="00F22E08"/>
    <w:rsid w:val="00F2301A"/>
    <w:rsid w:val="00F239A7"/>
    <w:rsid w:val="00F23B9A"/>
    <w:rsid w:val="00F24D0E"/>
    <w:rsid w:val="00F24D2A"/>
    <w:rsid w:val="00F2719F"/>
    <w:rsid w:val="00F276B6"/>
    <w:rsid w:val="00F27F01"/>
    <w:rsid w:val="00F3032D"/>
    <w:rsid w:val="00F307A0"/>
    <w:rsid w:val="00F310CE"/>
    <w:rsid w:val="00F311CB"/>
    <w:rsid w:val="00F32635"/>
    <w:rsid w:val="00F3272D"/>
    <w:rsid w:val="00F32C8F"/>
    <w:rsid w:val="00F33653"/>
    <w:rsid w:val="00F34998"/>
    <w:rsid w:val="00F352BD"/>
    <w:rsid w:val="00F35775"/>
    <w:rsid w:val="00F37A9B"/>
    <w:rsid w:val="00F4070D"/>
    <w:rsid w:val="00F412F4"/>
    <w:rsid w:val="00F423F1"/>
    <w:rsid w:val="00F42A4A"/>
    <w:rsid w:val="00F42E34"/>
    <w:rsid w:val="00F43B6F"/>
    <w:rsid w:val="00F44C17"/>
    <w:rsid w:val="00F44EAF"/>
    <w:rsid w:val="00F45B41"/>
    <w:rsid w:val="00F46A26"/>
    <w:rsid w:val="00F47090"/>
    <w:rsid w:val="00F470C7"/>
    <w:rsid w:val="00F5079A"/>
    <w:rsid w:val="00F5128C"/>
    <w:rsid w:val="00F513E2"/>
    <w:rsid w:val="00F54736"/>
    <w:rsid w:val="00F55193"/>
    <w:rsid w:val="00F562C3"/>
    <w:rsid w:val="00F572BF"/>
    <w:rsid w:val="00F572F5"/>
    <w:rsid w:val="00F61E86"/>
    <w:rsid w:val="00F61EE2"/>
    <w:rsid w:val="00F61FC4"/>
    <w:rsid w:val="00F64143"/>
    <w:rsid w:val="00F64354"/>
    <w:rsid w:val="00F64DBA"/>
    <w:rsid w:val="00F65264"/>
    <w:rsid w:val="00F65BA9"/>
    <w:rsid w:val="00F70691"/>
    <w:rsid w:val="00F70ADF"/>
    <w:rsid w:val="00F71532"/>
    <w:rsid w:val="00F71590"/>
    <w:rsid w:val="00F7313F"/>
    <w:rsid w:val="00F74735"/>
    <w:rsid w:val="00F75D2F"/>
    <w:rsid w:val="00F761EB"/>
    <w:rsid w:val="00F76D6D"/>
    <w:rsid w:val="00F76F33"/>
    <w:rsid w:val="00F76FA7"/>
    <w:rsid w:val="00F7798B"/>
    <w:rsid w:val="00F801B5"/>
    <w:rsid w:val="00F8052B"/>
    <w:rsid w:val="00F80D8A"/>
    <w:rsid w:val="00F81755"/>
    <w:rsid w:val="00F81DE3"/>
    <w:rsid w:val="00F82376"/>
    <w:rsid w:val="00F8333E"/>
    <w:rsid w:val="00F839C4"/>
    <w:rsid w:val="00F83A3F"/>
    <w:rsid w:val="00F83C63"/>
    <w:rsid w:val="00F83D18"/>
    <w:rsid w:val="00F83D94"/>
    <w:rsid w:val="00F83F70"/>
    <w:rsid w:val="00F8463A"/>
    <w:rsid w:val="00F84D8B"/>
    <w:rsid w:val="00F85BE0"/>
    <w:rsid w:val="00F86471"/>
    <w:rsid w:val="00F866E1"/>
    <w:rsid w:val="00F86D70"/>
    <w:rsid w:val="00F87D06"/>
    <w:rsid w:val="00F90A2F"/>
    <w:rsid w:val="00F90BEA"/>
    <w:rsid w:val="00F917C9"/>
    <w:rsid w:val="00F91D37"/>
    <w:rsid w:val="00F92418"/>
    <w:rsid w:val="00F926C8"/>
    <w:rsid w:val="00F938C6"/>
    <w:rsid w:val="00F941AD"/>
    <w:rsid w:val="00F95B16"/>
    <w:rsid w:val="00F96106"/>
    <w:rsid w:val="00F9656F"/>
    <w:rsid w:val="00F96843"/>
    <w:rsid w:val="00F9698A"/>
    <w:rsid w:val="00F97F6C"/>
    <w:rsid w:val="00FA063F"/>
    <w:rsid w:val="00FA1429"/>
    <w:rsid w:val="00FA1558"/>
    <w:rsid w:val="00FA1C77"/>
    <w:rsid w:val="00FA2B52"/>
    <w:rsid w:val="00FA3199"/>
    <w:rsid w:val="00FA3B0E"/>
    <w:rsid w:val="00FA3B30"/>
    <w:rsid w:val="00FA5377"/>
    <w:rsid w:val="00FA62A3"/>
    <w:rsid w:val="00FA6DC7"/>
    <w:rsid w:val="00FA6DE2"/>
    <w:rsid w:val="00FA7DAB"/>
    <w:rsid w:val="00FB128B"/>
    <w:rsid w:val="00FB16E1"/>
    <w:rsid w:val="00FB1C39"/>
    <w:rsid w:val="00FB1E64"/>
    <w:rsid w:val="00FB201A"/>
    <w:rsid w:val="00FB2490"/>
    <w:rsid w:val="00FB2912"/>
    <w:rsid w:val="00FB4126"/>
    <w:rsid w:val="00FB44A2"/>
    <w:rsid w:val="00FB4A44"/>
    <w:rsid w:val="00FB501C"/>
    <w:rsid w:val="00FB531D"/>
    <w:rsid w:val="00FB56ED"/>
    <w:rsid w:val="00FB5BB1"/>
    <w:rsid w:val="00FB6E6E"/>
    <w:rsid w:val="00FB7031"/>
    <w:rsid w:val="00FB738B"/>
    <w:rsid w:val="00FB751A"/>
    <w:rsid w:val="00FB7F42"/>
    <w:rsid w:val="00FC0293"/>
    <w:rsid w:val="00FC1E77"/>
    <w:rsid w:val="00FC1F36"/>
    <w:rsid w:val="00FC29CB"/>
    <w:rsid w:val="00FC2E58"/>
    <w:rsid w:val="00FC2ECE"/>
    <w:rsid w:val="00FC3176"/>
    <w:rsid w:val="00FC6118"/>
    <w:rsid w:val="00FC7007"/>
    <w:rsid w:val="00FC79AA"/>
    <w:rsid w:val="00FD117D"/>
    <w:rsid w:val="00FD2523"/>
    <w:rsid w:val="00FD2559"/>
    <w:rsid w:val="00FD3BFC"/>
    <w:rsid w:val="00FD3CE7"/>
    <w:rsid w:val="00FD3EAF"/>
    <w:rsid w:val="00FD4174"/>
    <w:rsid w:val="00FD50BD"/>
    <w:rsid w:val="00FD5682"/>
    <w:rsid w:val="00FD5BB8"/>
    <w:rsid w:val="00FD68AB"/>
    <w:rsid w:val="00FE01CA"/>
    <w:rsid w:val="00FE209E"/>
    <w:rsid w:val="00FE2B19"/>
    <w:rsid w:val="00FE2B6E"/>
    <w:rsid w:val="00FE2C32"/>
    <w:rsid w:val="00FE2C93"/>
    <w:rsid w:val="00FE39AD"/>
    <w:rsid w:val="00FE3E65"/>
    <w:rsid w:val="00FE44E1"/>
    <w:rsid w:val="00FE47E1"/>
    <w:rsid w:val="00FE685D"/>
    <w:rsid w:val="00FE6942"/>
    <w:rsid w:val="00FE7216"/>
    <w:rsid w:val="00FF04E5"/>
    <w:rsid w:val="00FF08BC"/>
    <w:rsid w:val="00FF0ECB"/>
    <w:rsid w:val="00FF17C8"/>
    <w:rsid w:val="00FF2186"/>
    <w:rsid w:val="00FF2412"/>
    <w:rsid w:val="00FF247F"/>
    <w:rsid w:val="00FF2EB5"/>
    <w:rsid w:val="00FF3176"/>
    <w:rsid w:val="00FF3B66"/>
    <w:rsid w:val="00FF3D02"/>
    <w:rsid w:val="00FF3F69"/>
    <w:rsid w:val="00FF44AB"/>
    <w:rsid w:val="00FF4D34"/>
    <w:rsid w:val="00FF57EE"/>
    <w:rsid w:val="00FF5E30"/>
    <w:rsid w:val="00FF5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002CA9"/>
  <w15:docId w15:val="{C8F43C1C-6B07-47E2-A7B0-848EA64D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E4479B"/>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E4479B"/>
    <w:rPr>
      <w:rFonts w:ascii="Arial" w:eastAsia="Times New Roman" w:hAnsi="Arial" w:cs="Arial"/>
      <w:sz w:val="18"/>
      <w:szCs w:val="20"/>
      <w:lang w:val="es-ES" w:eastAsia="es-ES"/>
    </w:rPr>
  </w:style>
  <w:style w:type="paragraph" w:customStyle="1" w:styleId="ROMANOS">
    <w:name w:val="ROMANOS"/>
    <w:basedOn w:val="Normal"/>
    <w:rsid w:val="00E4479B"/>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INCISO">
    <w:name w:val="INCISO"/>
    <w:basedOn w:val="Normal"/>
    <w:rsid w:val="00E4479B"/>
    <w:pPr>
      <w:spacing w:after="101" w:line="216" w:lineRule="exact"/>
      <w:ind w:left="1080" w:hanging="360"/>
      <w:jc w:val="both"/>
    </w:pPr>
    <w:rPr>
      <w:rFonts w:ascii="Arial" w:hAnsi="Arial" w:cs="Arial"/>
      <w:sz w:val="18"/>
      <w:szCs w:val="18"/>
      <w:lang w:val="es-ES" w:eastAsia="es-ES"/>
    </w:rPr>
  </w:style>
  <w:style w:type="paragraph" w:styleId="Encabezado">
    <w:name w:val="header"/>
    <w:basedOn w:val="Normal"/>
    <w:link w:val="EncabezadoCar"/>
    <w:uiPriority w:val="99"/>
    <w:unhideWhenUsed/>
    <w:rsid w:val="009F38BD"/>
    <w:pPr>
      <w:tabs>
        <w:tab w:val="center" w:pos="4419"/>
        <w:tab w:val="right" w:pos="8838"/>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F38BD"/>
    <w:rPr>
      <w:rFonts w:ascii="Calibri" w:eastAsia="Calibri" w:hAnsi="Calibri" w:cs="Times New Roman"/>
    </w:rPr>
  </w:style>
  <w:style w:type="paragraph" w:styleId="Piedepgina">
    <w:name w:val="footer"/>
    <w:basedOn w:val="Normal"/>
    <w:link w:val="PiedepginaCar"/>
    <w:uiPriority w:val="99"/>
    <w:unhideWhenUsed/>
    <w:rsid w:val="009F38BD"/>
    <w:pPr>
      <w:tabs>
        <w:tab w:val="center" w:pos="4419"/>
        <w:tab w:val="right" w:pos="8838"/>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9F38BD"/>
    <w:rPr>
      <w:rFonts w:ascii="Calibri" w:eastAsia="Calibri" w:hAnsi="Calibri" w:cs="Times New Roman"/>
    </w:rPr>
  </w:style>
  <w:style w:type="paragraph" w:styleId="Textodeglobo">
    <w:name w:val="Balloon Text"/>
    <w:basedOn w:val="Normal"/>
    <w:link w:val="TextodegloboCar"/>
    <w:uiPriority w:val="99"/>
    <w:semiHidden/>
    <w:unhideWhenUsed/>
    <w:rsid w:val="009F38BD"/>
    <w:rPr>
      <w:rFonts w:ascii="Tahoma" w:eastAsia="Calibri" w:hAnsi="Tahoma" w:cs="Tahoma"/>
      <w:sz w:val="16"/>
      <w:szCs w:val="16"/>
      <w:lang w:eastAsia="en-US"/>
    </w:rPr>
  </w:style>
  <w:style w:type="character" w:customStyle="1" w:styleId="TextodegloboCar">
    <w:name w:val="Texto de globo Car"/>
    <w:basedOn w:val="Fuentedeprrafopredeter"/>
    <w:link w:val="Textodeglobo"/>
    <w:uiPriority w:val="99"/>
    <w:semiHidden/>
    <w:rsid w:val="009F38BD"/>
    <w:rPr>
      <w:rFonts w:ascii="Tahoma" w:eastAsia="Calibri" w:hAnsi="Tahoma" w:cs="Tahoma"/>
      <w:sz w:val="16"/>
      <w:szCs w:val="16"/>
    </w:rPr>
  </w:style>
  <w:style w:type="table" w:styleId="Tablaconcuadrcula">
    <w:name w:val="Table Grid"/>
    <w:basedOn w:val="Tablanormal"/>
    <w:uiPriority w:val="59"/>
    <w:rsid w:val="005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C69CC"/>
    <w:rPr>
      <w:color w:val="0000FF" w:themeColor="hyperlink"/>
      <w:u w:val="single"/>
    </w:rPr>
  </w:style>
  <w:style w:type="paragraph" w:styleId="Prrafodelista">
    <w:name w:val="List Paragraph"/>
    <w:basedOn w:val="Normal"/>
    <w:uiPriority w:val="34"/>
    <w:qFormat/>
    <w:rsid w:val="00021F7E"/>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semiHidden/>
    <w:unhideWhenUsed/>
    <w:rsid w:val="00133571"/>
    <w:pPr>
      <w:spacing w:before="100" w:beforeAutospacing="1" w:after="100" w:afterAutospacing="1"/>
    </w:pPr>
    <w:rPr>
      <w:rFonts w:eastAsiaTheme="minorEastAsia"/>
    </w:rPr>
  </w:style>
  <w:style w:type="character" w:styleId="Hipervnculovisitado">
    <w:name w:val="FollowedHyperlink"/>
    <w:basedOn w:val="Fuentedeprrafopredeter"/>
    <w:uiPriority w:val="99"/>
    <w:semiHidden/>
    <w:unhideWhenUsed/>
    <w:rsid w:val="00CA7E29"/>
    <w:rPr>
      <w:color w:val="954F72"/>
      <w:u w:val="single"/>
    </w:rPr>
  </w:style>
  <w:style w:type="paragraph" w:customStyle="1" w:styleId="xl66">
    <w:name w:val="xl66"/>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textAlignment w:val="top"/>
    </w:pPr>
    <w:rPr>
      <w:rFonts w:ascii="Barlow" w:hAnsi="Barlow"/>
      <w:b/>
      <w:bCs/>
      <w:color w:val="FFFFFF"/>
      <w:sz w:val="16"/>
      <w:szCs w:val="16"/>
    </w:rPr>
  </w:style>
  <w:style w:type="paragraph" w:customStyle="1" w:styleId="xl67">
    <w:name w:val="xl67"/>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right"/>
      <w:textAlignment w:val="top"/>
    </w:pPr>
    <w:rPr>
      <w:rFonts w:ascii="Barlow" w:hAnsi="Barlow"/>
      <w:b/>
      <w:bCs/>
      <w:color w:val="FFFFFF"/>
      <w:sz w:val="16"/>
      <w:szCs w:val="16"/>
    </w:rPr>
  </w:style>
  <w:style w:type="paragraph" w:customStyle="1" w:styleId="xl68">
    <w:name w:val="xl68"/>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textAlignment w:val="top"/>
    </w:pPr>
    <w:rPr>
      <w:rFonts w:ascii="Barlow" w:hAnsi="Barlow"/>
      <w:color w:val="FFFFFF"/>
      <w:sz w:val="16"/>
      <w:szCs w:val="16"/>
    </w:rPr>
  </w:style>
  <w:style w:type="paragraph" w:customStyle="1" w:styleId="xl69">
    <w:name w:val="xl69"/>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top"/>
    </w:pPr>
    <w:rPr>
      <w:rFonts w:ascii="Barlow" w:hAnsi="Barlow"/>
      <w:b/>
      <w:bCs/>
      <w:color w:val="FFFFFF"/>
      <w:sz w:val="16"/>
      <w:szCs w:val="16"/>
    </w:rPr>
  </w:style>
  <w:style w:type="paragraph" w:customStyle="1" w:styleId="xl70">
    <w:name w:val="xl70"/>
    <w:basedOn w:val="Normal"/>
    <w:rsid w:val="00CA7E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arlow" w:hAnsi="Barlow"/>
      <w:color w:val="000000"/>
      <w:sz w:val="16"/>
      <w:szCs w:val="16"/>
    </w:rPr>
  </w:style>
  <w:style w:type="paragraph" w:customStyle="1" w:styleId="xl71">
    <w:name w:val="xl71"/>
    <w:basedOn w:val="Normal"/>
    <w:rsid w:val="00CA7E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arlow" w:hAnsi="Barlow"/>
      <w:color w:val="000000"/>
      <w:sz w:val="16"/>
      <w:szCs w:val="16"/>
    </w:rPr>
  </w:style>
  <w:style w:type="paragraph" w:customStyle="1" w:styleId="xl72">
    <w:name w:val="xl72"/>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arlow" w:hAnsi="Barlow"/>
      <w:b/>
      <w:bCs/>
      <w:color w:val="000000"/>
      <w:sz w:val="16"/>
      <w:szCs w:val="16"/>
    </w:rPr>
  </w:style>
  <w:style w:type="paragraph" w:customStyle="1" w:styleId="xl73">
    <w:name w:val="xl73"/>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b/>
      <w:bCs/>
      <w:color w:val="000000"/>
      <w:sz w:val="16"/>
      <w:szCs w:val="16"/>
    </w:rPr>
  </w:style>
  <w:style w:type="paragraph" w:customStyle="1" w:styleId="xl74">
    <w:name w:val="xl74"/>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arlow" w:hAnsi="Barlow"/>
      <w:color w:val="000000"/>
      <w:sz w:val="16"/>
      <w:szCs w:val="16"/>
    </w:rPr>
  </w:style>
  <w:style w:type="paragraph" w:customStyle="1" w:styleId="xl75">
    <w:name w:val="xl75"/>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color w:val="000000"/>
      <w:sz w:val="16"/>
      <w:szCs w:val="16"/>
    </w:rPr>
  </w:style>
  <w:style w:type="paragraph" w:customStyle="1" w:styleId="xl76">
    <w:name w:val="xl76"/>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color w:val="FF0000"/>
      <w:sz w:val="16"/>
      <w:szCs w:val="16"/>
    </w:rPr>
  </w:style>
  <w:style w:type="paragraph" w:customStyle="1" w:styleId="msonormal0">
    <w:name w:val="msonormal"/>
    <w:basedOn w:val="Normal"/>
    <w:rsid w:val="00876E04"/>
    <w:pPr>
      <w:spacing w:before="100" w:beforeAutospacing="1" w:after="100" w:afterAutospacing="1"/>
    </w:pPr>
  </w:style>
  <w:style w:type="paragraph" w:customStyle="1" w:styleId="xl77">
    <w:name w:val="xl77"/>
    <w:basedOn w:val="Normal"/>
    <w:rsid w:val="00876E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color w:val="FF0000"/>
      <w:sz w:val="18"/>
      <w:szCs w:val="18"/>
    </w:rPr>
  </w:style>
  <w:style w:type="paragraph" w:customStyle="1" w:styleId="xl118">
    <w:name w:val="xl118"/>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arlow" w:hAnsi="Barlow"/>
      <w:b/>
      <w:bCs/>
      <w:color w:val="000000"/>
      <w:sz w:val="14"/>
      <w:szCs w:val="14"/>
    </w:rPr>
  </w:style>
  <w:style w:type="paragraph" w:customStyle="1" w:styleId="xl119">
    <w:name w:val="xl119"/>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b/>
      <w:bCs/>
      <w:color w:val="000000"/>
      <w:sz w:val="14"/>
      <w:szCs w:val="14"/>
    </w:rPr>
  </w:style>
  <w:style w:type="paragraph" w:customStyle="1" w:styleId="xl120">
    <w:name w:val="xl120"/>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arlow" w:hAnsi="Barlow"/>
      <w:color w:val="000000"/>
      <w:sz w:val="14"/>
      <w:szCs w:val="14"/>
    </w:rPr>
  </w:style>
  <w:style w:type="paragraph" w:customStyle="1" w:styleId="xl121">
    <w:name w:val="xl121"/>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color w:val="000000"/>
      <w:sz w:val="14"/>
      <w:szCs w:val="14"/>
    </w:rPr>
  </w:style>
  <w:style w:type="paragraph" w:customStyle="1" w:styleId="xl122">
    <w:name w:val="xl122"/>
    <w:basedOn w:val="Normal"/>
    <w:rsid w:val="00186A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arlow" w:hAnsi="Barlow"/>
      <w:color w:val="000000"/>
      <w:sz w:val="14"/>
      <w:szCs w:val="14"/>
    </w:rPr>
  </w:style>
  <w:style w:type="paragraph" w:customStyle="1" w:styleId="xl123">
    <w:name w:val="xl123"/>
    <w:basedOn w:val="Normal"/>
    <w:rsid w:val="00186A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arlow" w:hAnsi="Barlow"/>
      <w:color w:val="000000"/>
      <w:sz w:val="14"/>
      <w:szCs w:val="14"/>
    </w:rPr>
  </w:style>
  <w:style w:type="paragraph" w:customStyle="1" w:styleId="xl124">
    <w:name w:val="xl124"/>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color w:val="FF0000"/>
      <w:sz w:val="14"/>
      <w:szCs w:val="14"/>
    </w:rPr>
  </w:style>
  <w:style w:type="paragraph" w:customStyle="1" w:styleId="xl125">
    <w:name w:val="xl125"/>
    <w:basedOn w:val="Normal"/>
    <w:rsid w:val="00186A1B"/>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textAlignment w:val="center"/>
    </w:pPr>
    <w:rPr>
      <w:rFonts w:ascii="Barlow" w:hAnsi="Barlow"/>
      <w:b/>
      <w:bCs/>
      <w:color w:val="FFFFFF"/>
      <w:sz w:val="14"/>
      <w:szCs w:val="14"/>
    </w:rPr>
  </w:style>
  <w:style w:type="paragraph" w:customStyle="1" w:styleId="xl126">
    <w:name w:val="xl126"/>
    <w:basedOn w:val="Normal"/>
    <w:rsid w:val="00AE4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color w:val="FF0000"/>
      <w:sz w:val="16"/>
      <w:szCs w:val="16"/>
    </w:rPr>
  </w:style>
  <w:style w:type="paragraph" w:customStyle="1" w:styleId="xl127">
    <w:name w:val="xl127"/>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pPr>
    <w:rPr>
      <w:rFonts w:ascii="Barlow" w:hAnsi="Barlow"/>
      <w:sz w:val="16"/>
      <w:szCs w:val="16"/>
    </w:rPr>
  </w:style>
  <w:style w:type="paragraph" w:customStyle="1" w:styleId="xl128">
    <w:name w:val="xl128"/>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arlow" w:hAnsi="Barlow"/>
      <w:color w:val="000000"/>
      <w:sz w:val="16"/>
      <w:szCs w:val="16"/>
    </w:rPr>
  </w:style>
  <w:style w:type="paragraph" w:customStyle="1" w:styleId="xl129">
    <w:name w:val="xl129"/>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arlow" w:hAnsi="Barlow"/>
      <w:color w:val="000000"/>
      <w:sz w:val="16"/>
      <w:szCs w:val="16"/>
    </w:rPr>
  </w:style>
  <w:style w:type="paragraph" w:customStyle="1" w:styleId="xl134">
    <w:name w:val="xl134"/>
    <w:basedOn w:val="Normal"/>
    <w:rsid w:val="00FB4A44"/>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textAlignment w:val="center"/>
    </w:pPr>
    <w:rPr>
      <w:rFonts w:ascii="Barlow" w:hAnsi="Barlow"/>
      <w:b/>
      <w:bCs/>
      <w:color w:val="FFFFFF"/>
      <w:sz w:val="14"/>
      <w:szCs w:val="14"/>
    </w:rPr>
  </w:style>
  <w:style w:type="paragraph" w:customStyle="1" w:styleId="xl135">
    <w:name w:val="xl135"/>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arlow" w:hAnsi="Barlow"/>
      <w:b/>
      <w:bCs/>
      <w:color w:val="000000"/>
      <w:sz w:val="14"/>
      <w:szCs w:val="14"/>
    </w:rPr>
  </w:style>
  <w:style w:type="paragraph" w:customStyle="1" w:styleId="xl136">
    <w:name w:val="xl136"/>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b/>
      <w:bCs/>
      <w:color w:val="000000"/>
      <w:sz w:val="14"/>
      <w:szCs w:val="14"/>
    </w:rPr>
  </w:style>
  <w:style w:type="paragraph" w:customStyle="1" w:styleId="xl137">
    <w:name w:val="xl137"/>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arlow" w:hAnsi="Barlow"/>
      <w:color w:val="000000"/>
      <w:sz w:val="14"/>
      <w:szCs w:val="14"/>
    </w:rPr>
  </w:style>
  <w:style w:type="paragraph" w:customStyle="1" w:styleId="xl138">
    <w:name w:val="xl138"/>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color w:val="000000"/>
      <w:sz w:val="14"/>
      <w:szCs w:val="14"/>
    </w:rPr>
  </w:style>
  <w:style w:type="paragraph" w:customStyle="1" w:styleId="xl139">
    <w:name w:val="xl139"/>
    <w:basedOn w:val="Normal"/>
    <w:rsid w:val="00FB4A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arlow" w:hAnsi="Barlow"/>
      <w:color w:val="000000"/>
      <w:sz w:val="14"/>
      <w:szCs w:val="14"/>
    </w:rPr>
  </w:style>
  <w:style w:type="paragraph" w:customStyle="1" w:styleId="xl140">
    <w:name w:val="xl140"/>
    <w:basedOn w:val="Normal"/>
    <w:rsid w:val="00FB4A4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arlow" w:hAnsi="Barlow"/>
      <w:color w:val="000000"/>
      <w:sz w:val="14"/>
      <w:szCs w:val="14"/>
    </w:rPr>
  </w:style>
  <w:style w:type="paragraph" w:customStyle="1" w:styleId="xl141">
    <w:name w:val="xl141"/>
    <w:basedOn w:val="Normal"/>
    <w:rsid w:val="003019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en-US" w:eastAsia="en-US"/>
    </w:rPr>
  </w:style>
  <w:style w:type="paragraph" w:customStyle="1" w:styleId="xl189">
    <w:name w:val="xl189"/>
    <w:basedOn w:val="Normal"/>
    <w:rsid w:val="007C1F64"/>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textAlignment w:val="center"/>
    </w:pPr>
    <w:rPr>
      <w:rFonts w:ascii="Barlow" w:hAnsi="Barlow"/>
      <w:b/>
      <w:bCs/>
      <w:color w:val="FFFFFF"/>
      <w:sz w:val="14"/>
      <w:szCs w:val="14"/>
    </w:rPr>
  </w:style>
  <w:style w:type="paragraph" w:customStyle="1" w:styleId="xl190">
    <w:name w:val="xl190"/>
    <w:basedOn w:val="Normal"/>
    <w:rsid w:val="007C1F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arlow" w:hAnsi="Barlow"/>
      <w:color w:val="000000"/>
      <w:sz w:val="13"/>
      <w:szCs w:val="13"/>
    </w:rPr>
  </w:style>
  <w:style w:type="paragraph" w:customStyle="1" w:styleId="xl191">
    <w:name w:val="xl191"/>
    <w:basedOn w:val="Normal"/>
    <w:rsid w:val="007C1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rPr>
  </w:style>
  <w:style w:type="paragraph" w:customStyle="1" w:styleId="xl192">
    <w:name w:val="xl192"/>
    <w:basedOn w:val="Normal"/>
    <w:rsid w:val="007C1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3"/>
      <w:szCs w:val="13"/>
    </w:rPr>
  </w:style>
  <w:style w:type="paragraph" w:customStyle="1" w:styleId="xl193">
    <w:name w:val="xl193"/>
    <w:basedOn w:val="Normal"/>
    <w:rsid w:val="007C1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rPr>
  </w:style>
  <w:style w:type="paragraph" w:customStyle="1" w:styleId="xl194">
    <w:name w:val="xl194"/>
    <w:basedOn w:val="Normal"/>
    <w:rsid w:val="00C907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rPr>
  </w:style>
  <w:style w:type="paragraph" w:customStyle="1" w:styleId="xl195">
    <w:name w:val="xl195"/>
    <w:basedOn w:val="Normal"/>
    <w:rsid w:val="00C907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sz w:val="14"/>
      <w:szCs w:val="14"/>
    </w:rPr>
  </w:style>
  <w:style w:type="paragraph" w:customStyle="1" w:styleId="xl196">
    <w:name w:val="xl196"/>
    <w:basedOn w:val="Normal"/>
    <w:rsid w:val="00C907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sz w:val="14"/>
      <w:szCs w:val="14"/>
    </w:rPr>
  </w:style>
  <w:style w:type="paragraph" w:customStyle="1" w:styleId="xl197">
    <w:name w:val="xl197"/>
    <w:basedOn w:val="Normal"/>
    <w:rsid w:val="00C907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198">
    <w:name w:val="xl198"/>
    <w:basedOn w:val="Normal"/>
    <w:rsid w:val="00C907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199">
    <w:name w:val="xl199"/>
    <w:basedOn w:val="Normal"/>
    <w:rsid w:val="00C907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arlow" w:hAnsi="Barlow"/>
      <w:color w:val="000000"/>
      <w:sz w:val="14"/>
      <w:szCs w:val="14"/>
      <w:u w:val="single"/>
    </w:rPr>
  </w:style>
  <w:style w:type="paragraph" w:customStyle="1" w:styleId="xl200">
    <w:name w:val="xl200"/>
    <w:basedOn w:val="Normal"/>
    <w:rsid w:val="00C907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201">
    <w:name w:val="xl201"/>
    <w:basedOn w:val="Normal"/>
    <w:rsid w:val="00A825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sz w:val="14"/>
      <w:szCs w:val="14"/>
    </w:rPr>
  </w:style>
  <w:style w:type="paragraph" w:customStyle="1" w:styleId="xl202">
    <w:name w:val="xl202"/>
    <w:basedOn w:val="Normal"/>
    <w:rsid w:val="00A825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sz w:val="14"/>
      <w:szCs w:val="14"/>
    </w:rPr>
  </w:style>
  <w:style w:type="paragraph" w:customStyle="1" w:styleId="xl203">
    <w:name w:val="xl203"/>
    <w:basedOn w:val="Normal"/>
    <w:rsid w:val="00A825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204">
    <w:name w:val="xl204"/>
    <w:basedOn w:val="Normal"/>
    <w:rsid w:val="00A825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205">
    <w:name w:val="xl205"/>
    <w:basedOn w:val="Normal"/>
    <w:rsid w:val="00A825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arlow" w:hAnsi="Barlow"/>
      <w:color w:val="000000"/>
      <w:sz w:val="14"/>
      <w:szCs w:val="14"/>
      <w:u w:val="single"/>
    </w:rPr>
  </w:style>
  <w:style w:type="paragraph" w:customStyle="1" w:styleId="xl206">
    <w:name w:val="xl206"/>
    <w:basedOn w:val="Normal"/>
    <w:rsid w:val="00A825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207">
    <w:name w:val="xl207"/>
    <w:basedOn w:val="Normal"/>
    <w:rsid w:val="002B5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208">
    <w:name w:val="xl208"/>
    <w:basedOn w:val="Normal"/>
    <w:rsid w:val="002B5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209">
    <w:name w:val="xl209"/>
    <w:basedOn w:val="Normal"/>
    <w:rsid w:val="002B55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arlow" w:hAnsi="Barlow"/>
      <w:color w:val="000000"/>
      <w:sz w:val="14"/>
      <w:szCs w:val="14"/>
      <w:u w:val="single"/>
    </w:rPr>
  </w:style>
  <w:style w:type="paragraph" w:customStyle="1" w:styleId="xl210">
    <w:name w:val="xl210"/>
    <w:basedOn w:val="Normal"/>
    <w:rsid w:val="002B5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211">
    <w:name w:val="xl211"/>
    <w:basedOn w:val="Normal"/>
    <w:rsid w:val="002B552A"/>
    <w:pPr>
      <w:spacing w:before="100" w:beforeAutospacing="1" w:after="100" w:afterAutospacing="1"/>
    </w:pPr>
    <w:rPr>
      <w:u w:val="single"/>
    </w:rPr>
  </w:style>
  <w:style w:type="paragraph" w:customStyle="1" w:styleId="xl212">
    <w:name w:val="xl212"/>
    <w:basedOn w:val="Normal"/>
    <w:rsid w:val="002B5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sz w:val="14"/>
      <w:szCs w:val="14"/>
    </w:rPr>
  </w:style>
  <w:style w:type="paragraph" w:customStyle="1" w:styleId="xl213">
    <w:name w:val="xl213"/>
    <w:basedOn w:val="Normal"/>
    <w:rsid w:val="002B552A"/>
    <w:pPr>
      <w:spacing w:before="100" w:beforeAutospacing="1" w:after="100" w:afterAutospacing="1"/>
    </w:pPr>
  </w:style>
  <w:style w:type="paragraph" w:customStyle="1" w:styleId="xl214">
    <w:name w:val="xl214"/>
    <w:basedOn w:val="Normal"/>
    <w:rsid w:val="002B552A"/>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textAlignment w:val="center"/>
    </w:pPr>
    <w:rPr>
      <w:rFonts w:ascii="Barlow" w:hAnsi="Barlow"/>
      <w:b/>
      <w:bCs/>
      <w:color w:val="FFFFFF"/>
      <w:sz w:val="14"/>
      <w:szCs w:val="14"/>
    </w:rPr>
  </w:style>
  <w:style w:type="paragraph" w:customStyle="1" w:styleId="xl215">
    <w:name w:val="xl215"/>
    <w:basedOn w:val="Normal"/>
    <w:rsid w:val="002B552A"/>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textAlignment w:val="center"/>
    </w:pPr>
    <w:rPr>
      <w:rFonts w:ascii="Barlow" w:hAnsi="Barlow"/>
      <w:b/>
      <w:bCs/>
      <w:color w:val="FFFFFF"/>
      <w:sz w:val="14"/>
      <w:szCs w:val="14"/>
    </w:rPr>
  </w:style>
  <w:style w:type="paragraph" w:customStyle="1" w:styleId="xl216">
    <w:name w:val="xl216"/>
    <w:basedOn w:val="Normal"/>
    <w:rsid w:val="002119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sz w:val="14"/>
      <w:szCs w:val="14"/>
      <w:u w:val="single"/>
    </w:rPr>
  </w:style>
  <w:style w:type="paragraph" w:customStyle="1" w:styleId="xl217">
    <w:name w:val="xl217"/>
    <w:basedOn w:val="Normal"/>
    <w:rsid w:val="002119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sz w:val="14"/>
      <w:szCs w:val="14"/>
      <w:u w:val="single"/>
    </w:rPr>
  </w:style>
  <w:style w:type="paragraph" w:customStyle="1" w:styleId="xl218">
    <w:name w:val="xl218"/>
    <w:basedOn w:val="Normal"/>
    <w:rsid w:val="002119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sz w:val="14"/>
      <w:szCs w:val="14"/>
      <w:u w:val="single"/>
    </w:rPr>
  </w:style>
  <w:style w:type="paragraph" w:styleId="Sinespaciado">
    <w:name w:val="No Spacing"/>
    <w:uiPriority w:val="1"/>
    <w:qFormat/>
    <w:rsid w:val="00D71F70"/>
    <w:pPr>
      <w:spacing w:after="0" w:line="240" w:lineRule="auto"/>
    </w:pPr>
    <w:rPr>
      <w:rFonts w:ascii="Times New Roman" w:eastAsia="Times New Roman" w:hAnsi="Times New Roman" w:cs="Times New Roman"/>
      <w:sz w:val="24"/>
      <w:szCs w:val="24"/>
      <w:lang w:eastAsia="es-MX"/>
    </w:rPr>
  </w:style>
  <w:style w:type="paragraph" w:customStyle="1" w:styleId="xl219">
    <w:name w:val="xl219"/>
    <w:basedOn w:val="Normal"/>
    <w:rsid w:val="002026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Lato" w:hAnsi="Lato"/>
      <w:color w:val="000000"/>
      <w:sz w:val="20"/>
      <w:szCs w:val="20"/>
      <w:u w:val="single"/>
    </w:rPr>
  </w:style>
  <w:style w:type="paragraph" w:customStyle="1" w:styleId="xl220">
    <w:name w:val="xl220"/>
    <w:basedOn w:val="Normal"/>
    <w:rsid w:val="002026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Lato" w:hAnsi="Lato"/>
      <w:color w:val="000000"/>
      <w:sz w:val="20"/>
      <w:szCs w:val="20"/>
      <w:u w:val="single"/>
    </w:rPr>
  </w:style>
  <w:style w:type="paragraph" w:customStyle="1" w:styleId="xl221">
    <w:name w:val="xl221"/>
    <w:basedOn w:val="Normal"/>
    <w:rsid w:val="00202693"/>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Lato" w:hAnsi="Lato"/>
      <w:b/>
      <w:bCs/>
      <w:color w:val="FFFFFF"/>
      <w:sz w:val="20"/>
      <w:szCs w:val="20"/>
    </w:rPr>
  </w:style>
  <w:style w:type="paragraph" w:customStyle="1" w:styleId="xl222">
    <w:name w:val="xl222"/>
    <w:basedOn w:val="Normal"/>
    <w:rsid w:val="002026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Lato" w:hAnsi="Lato"/>
      <w:sz w:val="20"/>
      <w:szCs w:val="20"/>
    </w:rPr>
  </w:style>
  <w:style w:type="paragraph" w:customStyle="1" w:styleId="xl223">
    <w:name w:val="xl223"/>
    <w:basedOn w:val="Normal"/>
    <w:rsid w:val="002026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Lato" w:hAnsi="Lato"/>
      <w:sz w:val="20"/>
      <w:szCs w:val="20"/>
    </w:rPr>
  </w:style>
  <w:style w:type="paragraph" w:customStyle="1" w:styleId="xl224">
    <w:name w:val="xl224"/>
    <w:basedOn w:val="Normal"/>
    <w:rsid w:val="002026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Lato" w:hAnsi="Lato"/>
      <w:sz w:val="20"/>
      <w:szCs w:val="20"/>
    </w:rPr>
  </w:style>
  <w:style w:type="paragraph" w:customStyle="1" w:styleId="xl225">
    <w:name w:val="xl225"/>
    <w:basedOn w:val="Normal"/>
    <w:rsid w:val="002026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Lato" w:hAnsi="Lat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97">
      <w:bodyDiv w:val="1"/>
      <w:marLeft w:val="0"/>
      <w:marRight w:val="0"/>
      <w:marTop w:val="0"/>
      <w:marBottom w:val="0"/>
      <w:divBdr>
        <w:top w:val="none" w:sz="0" w:space="0" w:color="auto"/>
        <w:left w:val="none" w:sz="0" w:space="0" w:color="auto"/>
        <w:bottom w:val="none" w:sz="0" w:space="0" w:color="auto"/>
        <w:right w:val="none" w:sz="0" w:space="0" w:color="auto"/>
      </w:divBdr>
    </w:div>
    <w:div w:id="209106">
      <w:bodyDiv w:val="1"/>
      <w:marLeft w:val="0"/>
      <w:marRight w:val="0"/>
      <w:marTop w:val="0"/>
      <w:marBottom w:val="0"/>
      <w:divBdr>
        <w:top w:val="none" w:sz="0" w:space="0" w:color="auto"/>
        <w:left w:val="none" w:sz="0" w:space="0" w:color="auto"/>
        <w:bottom w:val="none" w:sz="0" w:space="0" w:color="auto"/>
        <w:right w:val="none" w:sz="0" w:space="0" w:color="auto"/>
      </w:divBdr>
    </w:div>
    <w:div w:id="1128857">
      <w:bodyDiv w:val="1"/>
      <w:marLeft w:val="0"/>
      <w:marRight w:val="0"/>
      <w:marTop w:val="0"/>
      <w:marBottom w:val="0"/>
      <w:divBdr>
        <w:top w:val="none" w:sz="0" w:space="0" w:color="auto"/>
        <w:left w:val="none" w:sz="0" w:space="0" w:color="auto"/>
        <w:bottom w:val="none" w:sz="0" w:space="0" w:color="auto"/>
        <w:right w:val="none" w:sz="0" w:space="0" w:color="auto"/>
      </w:divBdr>
    </w:div>
    <w:div w:id="1401301">
      <w:bodyDiv w:val="1"/>
      <w:marLeft w:val="0"/>
      <w:marRight w:val="0"/>
      <w:marTop w:val="0"/>
      <w:marBottom w:val="0"/>
      <w:divBdr>
        <w:top w:val="none" w:sz="0" w:space="0" w:color="auto"/>
        <w:left w:val="none" w:sz="0" w:space="0" w:color="auto"/>
        <w:bottom w:val="none" w:sz="0" w:space="0" w:color="auto"/>
        <w:right w:val="none" w:sz="0" w:space="0" w:color="auto"/>
      </w:divBdr>
    </w:div>
    <w:div w:id="1786398">
      <w:bodyDiv w:val="1"/>
      <w:marLeft w:val="0"/>
      <w:marRight w:val="0"/>
      <w:marTop w:val="0"/>
      <w:marBottom w:val="0"/>
      <w:divBdr>
        <w:top w:val="none" w:sz="0" w:space="0" w:color="auto"/>
        <w:left w:val="none" w:sz="0" w:space="0" w:color="auto"/>
        <w:bottom w:val="none" w:sz="0" w:space="0" w:color="auto"/>
        <w:right w:val="none" w:sz="0" w:space="0" w:color="auto"/>
      </w:divBdr>
    </w:div>
    <w:div w:id="2906299">
      <w:bodyDiv w:val="1"/>
      <w:marLeft w:val="0"/>
      <w:marRight w:val="0"/>
      <w:marTop w:val="0"/>
      <w:marBottom w:val="0"/>
      <w:divBdr>
        <w:top w:val="none" w:sz="0" w:space="0" w:color="auto"/>
        <w:left w:val="none" w:sz="0" w:space="0" w:color="auto"/>
        <w:bottom w:val="none" w:sz="0" w:space="0" w:color="auto"/>
        <w:right w:val="none" w:sz="0" w:space="0" w:color="auto"/>
      </w:divBdr>
    </w:div>
    <w:div w:id="4065282">
      <w:bodyDiv w:val="1"/>
      <w:marLeft w:val="0"/>
      <w:marRight w:val="0"/>
      <w:marTop w:val="0"/>
      <w:marBottom w:val="0"/>
      <w:divBdr>
        <w:top w:val="none" w:sz="0" w:space="0" w:color="auto"/>
        <w:left w:val="none" w:sz="0" w:space="0" w:color="auto"/>
        <w:bottom w:val="none" w:sz="0" w:space="0" w:color="auto"/>
        <w:right w:val="none" w:sz="0" w:space="0" w:color="auto"/>
      </w:divBdr>
    </w:div>
    <w:div w:id="4745437">
      <w:bodyDiv w:val="1"/>
      <w:marLeft w:val="0"/>
      <w:marRight w:val="0"/>
      <w:marTop w:val="0"/>
      <w:marBottom w:val="0"/>
      <w:divBdr>
        <w:top w:val="none" w:sz="0" w:space="0" w:color="auto"/>
        <w:left w:val="none" w:sz="0" w:space="0" w:color="auto"/>
        <w:bottom w:val="none" w:sz="0" w:space="0" w:color="auto"/>
        <w:right w:val="none" w:sz="0" w:space="0" w:color="auto"/>
      </w:divBdr>
    </w:div>
    <w:div w:id="4789166">
      <w:bodyDiv w:val="1"/>
      <w:marLeft w:val="0"/>
      <w:marRight w:val="0"/>
      <w:marTop w:val="0"/>
      <w:marBottom w:val="0"/>
      <w:divBdr>
        <w:top w:val="none" w:sz="0" w:space="0" w:color="auto"/>
        <w:left w:val="none" w:sz="0" w:space="0" w:color="auto"/>
        <w:bottom w:val="none" w:sz="0" w:space="0" w:color="auto"/>
        <w:right w:val="none" w:sz="0" w:space="0" w:color="auto"/>
      </w:divBdr>
    </w:div>
    <w:div w:id="4864063">
      <w:bodyDiv w:val="1"/>
      <w:marLeft w:val="0"/>
      <w:marRight w:val="0"/>
      <w:marTop w:val="0"/>
      <w:marBottom w:val="0"/>
      <w:divBdr>
        <w:top w:val="none" w:sz="0" w:space="0" w:color="auto"/>
        <w:left w:val="none" w:sz="0" w:space="0" w:color="auto"/>
        <w:bottom w:val="none" w:sz="0" w:space="0" w:color="auto"/>
        <w:right w:val="none" w:sz="0" w:space="0" w:color="auto"/>
      </w:divBdr>
    </w:div>
    <w:div w:id="5059728">
      <w:bodyDiv w:val="1"/>
      <w:marLeft w:val="0"/>
      <w:marRight w:val="0"/>
      <w:marTop w:val="0"/>
      <w:marBottom w:val="0"/>
      <w:divBdr>
        <w:top w:val="none" w:sz="0" w:space="0" w:color="auto"/>
        <w:left w:val="none" w:sz="0" w:space="0" w:color="auto"/>
        <w:bottom w:val="none" w:sz="0" w:space="0" w:color="auto"/>
        <w:right w:val="none" w:sz="0" w:space="0" w:color="auto"/>
      </w:divBdr>
    </w:div>
    <w:div w:id="5985550">
      <w:bodyDiv w:val="1"/>
      <w:marLeft w:val="0"/>
      <w:marRight w:val="0"/>
      <w:marTop w:val="0"/>
      <w:marBottom w:val="0"/>
      <w:divBdr>
        <w:top w:val="none" w:sz="0" w:space="0" w:color="auto"/>
        <w:left w:val="none" w:sz="0" w:space="0" w:color="auto"/>
        <w:bottom w:val="none" w:sz="0" w:space="0" w:color="auto"/>
        <w:right w:val="none" w:sz="0" w:space="0" w:color="auto"/>
      </w:divBdr>
    </w:div>
    <w:div w:id="6493257">
      <w:bodyDiv w:val="1"/>
      <w:marLeft w:val="0"/>
      <w:marRight w:val="0"/>
      <w:marTop w:val="0"/>
      <w:marBottom w:val="0"/>
      <w:divBdr>
        <w:top w:val="none" w:sz="0" w:space="0" w:color="auto"/>
        <w:left w:val="none" w:sz="0" w:space="0" w:color="auto"/>
        <w:bottom w:val="none" w:sz="0" w:space="0" w:color="auto"/>
        <w:right w:val="none" w:sz="0" w:space="0" w:color="auto"/>
      </w:divBdr>
    </w:div>
    <w:div w:id="6712844">
      <w:bodyDiv w:val="1"/>
      <w:marLeft w:val="0"/>
      <w:marRight w:val="0"/>
      <w:marTop w:val="0"/>
      <w:marBottom w:val="0"/>
      <w:divBdr>
        <w:top w:val="none" w:sz="0" w:space="0" w:color="auto"/>
        <w:left w:val="none" w:sz="0" w:space="0" w:color="auto"/>
        <w:bottom w:val="none" w:sz="0" w:space="0" w:color="auto"/>
        <w:right w:val="none" w:sz="0" w:space="0" w:color="auto"/>
      </w:divBdr>
    </w:div>
    <w:div w:id="6906128">
      <w:bodyDiv w:val="1"/>
      <w:marLeft w:val="0"/>
      <w:marRight w:val="0"/>
      <w:marTop w:val="0"/>
      <w:marBottom w:val="0"/>
      <w:divBdr>
        <w:top w:val="none" w:sz="0" w:space="0" w:color="auto"/>
        <w:left w:val="none" w:sz="0" w:space="0" w:color="auto"/>
        <w:bottom w:val="none" w:sz="0" w:space="0" w:color="auto"/>
        <w:right w:val="none" w:sz="0" w:space="0" w:color="auto"/>
      </w:divBdr>
    </w:div>
    <w:div w:id="9843864">
      <w:bodyDiv w:val="1"/>
      <w:marLeft w:val="0"/>
      <w:marRight w:val="0"/>
      <w:marTop w:val="0"/>
      <w:marBottom w:val="0"/>
      <w:divBdr>
        <w:top w:val="none" w:sz="0" w:space="0" w:color="auto"/>
        <w:left w:val="none" w:sz="0" w:space="0" w:color="auto"/>
        <w:bottom w:val="none" w:sz="0" w:space="0" w:color="auto"/>
        <w:right w:val="none" w:sz="0" w:space="0" w:color="auto"/>
      </w:divBdr>
    </w:div>
    <w:div w:id="10764480">
      <w:bodyDiv w:val="1"/>
      <w:marLeft w:val="0"/>
      <w:marRight w:val="0"/>
      <w:marTop w:val="0"/>
      <w:marBottom w:val="0"/>
      <w:divBdr>
        <w:top w:val="none" w:sz="0" w:space="0" w:color="auto"/>
        <w:left w:val="none" w:sz="0" w:space="0" w:color="auto"/>
        <w:bottom w:val="none" w:sz="0" w:space="0" w:color="auto"/>
        <w:right w:val="none" w:sz="0" w:space="0" w:color="auto"/>
      </w:divBdr>
    </w:div>
    <w:div w:id="10835977">
      <w:bodyDiv w:val="1"/>
      <w:marLeft w:val="0"/>
      <w:marRight w:val="0"/>
      <w:marTop w:val="0"/>
      <w:marBottom w:val="0"/>
      <w:divBdr>
        <w:top w:val="none" w:sz="0" w:space="0" w:color="auto"/>
        <w:left w:val="none" w:sz="0" w:space="0" w:color="auto"/>
        <w:bottom w:val="none" w:sz="0" w:space="0" w:color="auto"/>
        <w:right w:val="none" w:sz="0" w:space="0" w:color="auto"/>
      </w:divBdr>
    </w:div>
    <w:div w:id="11300580">
      <w:bodyDiv w:val="1"/>
      <w:marLeft w:val="0"/>
      <w:marRight w:val="0"/>
      <w:marTop w:val="0"/>
      <w:marBottom w:val="0"/>
      <w:divBdr>
        <w:top w:val="none" w:sz="0" w:space="0" w:color="auto"/>
        <w:left w:val="none" w:sz="0" w:space="0" w:color="auto"/>
        <w:bottom w:val="none" w:sz="0" w:space="0" w:color="auto"/>
        <w:right w:val="none" w:sz="0" w:space="0" w:color="auto"/>
      </w:divBdr>
    </w:div>
    <w:div w:id="11420038">
      <w:bodyDiv w:val="1"/>
      <w:marLeft w:val="0"/>
      <w:marRight w:val="0"/>
      <w:marTop w:val="0"/>
      <w:marBottom w:val="0"/>
      <w:divBdr>
        <w:top w:val="none" w:sz="0" w:space="0" w:color="auto"/>
        <w:left w:val="none" w:sz="0" w:space="0" w:color="auto"/>
        <w:bottom w:val="none" w:sz="0" w:space="0" w:color="auto"/>
        <w:right w:val="none" w:sz="0" w:space="0" w:color="auto"/>
      </w:divBdr>
    </w:div>
    <w:div w:id="11760773">
      <w:bodyDiv w:val="1"/>
      <w:marLeft w:val="0"/>
      <w:marRight w:val="0"/>
      <w:marTop w:val="0"/>
      <w:marBottom w:val="0"/>
      <w:divBdr>
        <w:top w:val="none" w:sz="0" w:space="0" w:color="auto"/>
        <w:left w:val="none" w:sz="0" w:space="0" w:color="auto"/>
        <w:bottom w:val="none" w:sz="0" w:space="0" w:color="auto"/>
        <w:right w:val="none" w:sz="0" w:space="0" w:color="auto"/>
      </w:divBdr>
    </w:div>
    <w:div w:id="13655762">
      <w:bodyDiv w:val="1"/>
      <w:marLeft w:val="0"/>
      <w:marRight w:val="0"/>
      <w:marTop w:val="0"/>
      <w:marBottom w:val="0"/>
      <w:divBdr>
        <w:top w:val="none" w:sz="0" w:space="0" w:color="auto"/>
        <w:left w:val="none" w:sz="0" w:space="0" w:color="auto"/>
        <w:bottom w:val="none" w:sz="0" w:space="0" w:color="auto"/>
        <w:right w:val="none" w:sz="0" w:space="0" w:color="auto"/>
      </w:divBdr>
    </w:div>
    <w:div w:id="13772551">
      <w:bodyDiv w:val="1"/>
      <w:marLeft w:val="0"/>
      <w:marRight w:val="0"/>
      <w:marTop w:val="0"/>
      <w:marBottom w:val="0"/>
      <w:divBdr>
        <w:top w:val="none" w:sz="0" w:space="0" w:color="auto"/>
        <w:left w:val="none" w:sz="0" w:space="0" w:color="auto"/>
        <w:bottom w:val="none" w:sz="0" w:space="0" w:color="auto"/>
        <w:right w:val="none" w:sz="0" w:space="0" w:color="auto"/>
      </w:divBdr>
    </w:div>
    <w:div w:id="14380954">
      <w:bodyDiv w:val="1"/>
      <w:marLeft w:val="0"/>
      <w:marRight w:val="0"/>
      <w:marTop w:val="0"/>
      <w:marBottom w:val="0"/>
      <w:divBdr>
        <w:top w:val="none" w:sz="0" w:space="0" w:color="auto"/>
        <w:left w:val="none" w:sz="0" w:space="0" w:color="auto"/>
        <w:bottom w:val="none" w:sz="0" w:space="0" w:color="auto"/>
        <w:right w:val="none" w:sz="0" w:space="0" w:color="auto"/>
      </w:divBdr>
    </w:div>
    <w:div w:id="15036886">
      <w:bodyDiv w:val="1"/>
      <w:marLeft w:val="0"/>
      <w:marRight w:val="0"/>
      <w:marTop w:val="0"/>
      <w:marBottom w:val="0"/>
      <w:divBdr>
        <w:top w:val="none" w:sz="0" w:space="0" w:color="auto"/>
        <w:left w:val="none" w:sz="0" w:space="0" w:color="auto"/>
        <w:bottom w:val="none" w:sz="0" w:space="0" w:color="auto"/>
        <w:right w:val="none" w:sz="0" w:space="0" w:color="auto"/>
      </w:divBdr>
    </w:div>
    <w:div w:id="15158467">
      <w:bodyDiv w:val="1"/>
      <w:marLeft w:val="0"/>
      <w:marRight w:val="0"/>
      <w:marTop w:val="0"/>
      <w:marBottom w:val="0"/>
      <w:divBdr>
        <w:top w:val="none" w:sz="0" w:space="0" w:color="auto"/>
        <w:left w:val="none" w:sz="0" w:space="0" w:color="auto"/>
        <w:bottom w:val="none" w:sz="0" w:space="0" w:color="auto"/>
        <w:right w:val="none" w:sz="0" w:space="0" w:color="auto"/>
      </w:divBdr>
    </w:div>
    <w:div w:id="15274553">
      <w:bodyDiv w:val="1"/>
      <w:marLeft w:val="0"/>
      <w:marRight w:val="0"/>
      <w:marTop w:val="0"/>
      <w:marBottom w:val="0"/>
      <w:divBdr>
        <w:top w:val="none" w:sz="0" w:space="0" w:color="auto"/>
        <w:left w:val="none" w:sz="0" w:space="0" w:color="auto"/>
        <w:bottom w:val="none" w:sz="0" w:space="0" w:color="auto"/>
        <w:right w:val="none" w:sz="0" w:space="0" w:color="auto"/>
      </w:divBdr>
    </w:div>
    <w:div w:id="15280499">
      <w:bodyDiv w:val="1"/>
      <w:marLeft w:val="0"/>
      <w:marRight w:val="0"/>
      <w:marTop w:val="0"/>
      <w:marBottom w:val="0"/>
      <w:divBdr>
        <w:top w:val="none" w:sz="0" w:space="0" w:color="auto"/>
        <w:left w:val="none" w:sz="0" w:space="0" w:color="auto"/>
        <w:bottom w:val="none" w:sz="0" w:space="0" w:color="auto"/>
        <w:right w:val="none" w:sz="0" w:space="0" w:color="auto"/>
      </w:divBdr>
    </w:div>
    <w:div w:id="15548133">
      <w:bodyDiv w:val="1"/>
      <w:marLeft w:val="0"/>
      <w:marRight w:val="0"/>
      <w:marTop w:val="0"/>
      <w:marBottom w:val="0"/>
      <w:divBdr>
        <w:top w:val="none" w:sz="0" w:space="0" w:color="auto"/>
        <w:left w:val="none" w:sz="0" w:space="0" w:color="auto"/>
        <w:bottom w:val="none" w:sz="0" w:space="0" w:color="auto"/>
        <w:right w:val="none" w:sz="0" w:space="0" w:color="auto"/>
      </w:divBdr>
    </w:div>
    <w:div w:id="15615576">
      <w:bodyDiv w:val="1"/>
      <w:marLeft w:val="0"/>
      <w:marRight w:val="0"/>
      <w:marTop w:val="0"/>
      <w:marBottom w:val="0"/>
      <w:divBdr>
        <w:top w:val="none" w:sz="0" w:space="0" w:color="auto"/>
        <w:left w:val="none" w:sz="0" w:space="0" w:color="auto"/>
        <w:bottom w:val="none" w:sz="0" w:space="0" w:color="auto"/>
        <w:right w:val="none" w:sz="0" w:space="0" w:color="auto"/>
      </w:divBdr>
    </w:div>
    <w:div w:id="16081343">
      <w:bodyDiv w:val="1"/>
      <w:marLeft w:val="0"/>
      <w:marRight w:val="0"/>
      <w:marTop w:val="0"/>
      <w:marBottom w:val="0"/>
      <w:divBdr>
        <w:top w:val="none" w:sz="0" w:space="0" w:color="auto"/>
        <w:left w:val="none" w:sz="0" w:space="0" w:color="auto"/>
        <w:bottom w:val="none" w:sz="0" w:space="0" w:color="auto"/>
        <w:right w:val="none" w:sz="0" w:space="0" w:color="auto"/>
      </w:divBdr>
    </w:div>
    <w:div w:id="17894911">
      <w:bodyDiv w:val="1"/>
      <w:marLeft w:val="0"/>
      <w:marRight w:val="0"/>
      <w:marTop w:val="0"/>
      <w:marBottom w:val="0"/>
      <w:divBdr>
        <w:top w:val="none" w:sz="0" w:space="0" w:color="auto"/>
        <w:left w:val="none" w:sz="0" w:space="0" w:color="auto"/>
        <w:bottom w:val="none" w:sz="0" w:space="0" w:color="auto"/>
        <w:right w:val="none" w:sz="0" w:space="0" w:color="auto"/>
      </w:divBdr>
    </w:div>
    <w:div w:id="17901081">
      <w:bodyDiv w:val="1"/>
      <w:marLeft w:val="0"/>
      <w:marRight w:val="0"/>
      <w:marTop w:val="0"/>
      <w:marBottom w:val="0"/>
      <w:divBdr>
        <w:top w:val="none" w:sz="0" w:space="0" w:color="auto"/>
        <w:left w:val="none" w:sz="0" w:space="0" w:color="auto"/>
        <w:bottom w:val="none" w:sz="0" w:space="0" w:color="auto"/>
        <w:right w:val="none" w:sz="0" w:space="0" w:color="auto"/>
      </w:divBdr>
    </w:div>
    <w:div w:id="18168690">
      <w:bodyDiv w:val="1"/>
      <w:marLeft w:val="0"/>
      <w:marRight w:val="0"/>
      <w:marTop w:val="0"/>
      <w:marBottom w:val="0"/>
      <w:divBdr>
        <w:top w:val="none" w:sz="0" w:space="0" w:color="auto"/>
        <w:left w:val="none" w:sz="0" w:space="0" w:color="auto"/>
        <w:bottom w:val="none" w:sz="0" w:space="0" w:color="auto"/>
        <w:right w:val="none" w:sz="0" w:space="0" w:color="auto"/>
      </w:divBdr>
    </w:div>
    <w:div w:id="18513215">
      <w:bodyDiv w:val="1"/>
      <w:marLeft w:val="0"/>
      <w:marRight w:val="0"/>
      <w:marTop w:val="0"/>
      <w:marBottom w:val="0"/>
      <w:divBdr>
        <w:top w:val="none" w:sz="0" w:space="0" w:color="auto"/>
        <w:left w:val="none" w:sz="0" w:space="0" w:color="auto"/>
        <w:bottom w:val="none" w:sz="0" w:space="0" w:color="auto"/>
        <w:right w:val="none" w:sz="0" w:space="0" w:color="auto"/>
      </w:divBdr>
    </w:div>
    <w:div w:id="18898076">
      <w:bodyDiv w:val="1"/>
      <w:marLeft w:val="0"/>
      <w:marRight w:val="0"/>
      <w:marTop w:val="0"/>
      <w:marBottom w:val="0"/>
      <w:divBdr>
        <w:top w:val="none" w:sz="0" w:space="0" w:color="auto"/>
        <w:left w:val="none" w:sz="0" w:space="0" w:color="auto"/>
        <w:bottom w:val="none" w:sz="0" w:space="0" w:color="auto"/>
        <w:right w:val="none" w:sz="0" w:space="0" w:color="auto"/>
      </w:divBdr>
    </w:div>
    <w:div w:id="20278724">
      <w:bodyDiv w:val="1"/>
      <w:marLeft w:val="0"/>
      <w:marRight w:val="0"/>
      <w:marTop w:val="0"/>
      <w:marBottom w:val="0"/>
      <w:divBdr>
        <w:top w:val="none" w:sz="0" w:space="0" w:color="auto"/>
        <w:left w:val="none" w:sz="0" w:space="0" w:color="auto"/>
        <w:bottom w:val="none" w:sz="0" w:space="0" w:color="auto"/>
        <w:right w:val="none" w:sz="0" w:space="0" w:color="auto"/>
      </w:divBdr>
    </w:div>
    <w:div w:id="22093231">
      <w:bodyDiv w:val="1"/>
      <w:marLeft w:val="0"/>
      <w:marRight w:val="0"/>
      <w:marTop w:val="0"/>
      <w:marBottom w:val="0"/>
      <w:divBdr>
        <w:top w:val="none" w:sz="0" w:space="0" w:color="auto"/>
        <w:left w:val="none" w:sz="0" w:space="0" w:color="auto"/>
        <w:bottom w:val="none" w:sz="0" w:space="0" w:color="auto"/>
        <w:right w:val="none" w:sz="0" w:space="0" w:color="auto"/>
      </w:divBdr>
    </w:div>
    <w:div w:id="23604243">
      <w:bodyDiv w:val="1"/>
      <w:marLeft w:val="0"/>
      <w:marRight w:val="0"/>
      <w:marTop w:val="0"/>
      <w:marBottom w:val="0"/>
      <w:divBdr>
        <w:top w:val="none" w:sz="0" w:space="0" w:color="auto"/>
        <w:left w:val="none" w:sz="0" w:space="0" w:color="auto"/>
        <w:bottom w:val="none" w:sz="0" w:space="0" w:color="auto"/>
        <w:right w:val="none" w:sz="0" w:space="0" w:color="auto"/>
      </w:divBdr>
    </w:div>
    <w:div w:id="24452852">
      <w:bodyDiv w:val="1"/>
      <w:marLeft w:val="0"/>
      <w:marRight w:val="0"/>
      <w:marTop w:val="0"/>
      <w:marBottom w:val="0"/>
      <w:divBdr>
        <w:top w:val="none" w:sz="0" w:space="0" w:color="auto"/>
        <w:left w:val="none" w:sz="0" w:space="0" w:color="auto"/>
        <w:bottom w:val="none" w:sz="0" w:space="0" w:color="auto"/>
        <w:right w:val="none" w:sz="0" w:space="0" w:color="auto"/>
      </w:divBdr>
    </w:div>
    <w:div w:id="25184283">
      <w:bodyDiv w:val="1"/>
      <w:marLeft w:val="0"/>
      <w:marRight w:val="0"/>
      <w:marTop w:val="0"/>
      <w:marBottom w:val="0"/>
      <w:divBdr>
        <w:top w:val="none" w:sz="0" w:space="0" w:color="auto"/>
        <w:left w:val="none" w:sz="0" w:space="0" w:color="auto"/>
        <w:bottom w:val="none" w:sz="0" w:space="0" w:color="auto"/>
        <w:right w:val="none" w:sz="0" w:space="0" w:color="auto"/>
      </w:divBdr>
    </w:div>
    <w:div w:id="25256399">
      <w:bodyDiv w:val="1"/>
      <w:marLeft w:val="0"/>
      <w:marRight w:val="0"/>
      <w:marTop w:val="0"/>
      <w:marBottom w:val="0"/>
      <w:divBdr>
        <w:top w:val="none" w:sz="0" w:space="0" w:color="auto"/>
        <w:left w:val="none" w:sz="0" w:space="0" w:color="auto"/>
        <w:bottom w:val="none" w:sz="0" w:space="0" w:color="auto"/>
        <w:right w:val="none" w:sz="0" w:space="0" w:color="auto"/>
      </w:divBdr>
    </w:div>
    <w:div w:id="28800722">
      <w:bodyDiv w:val="1"/>
      <w:marLeft w:val="0"/>
      <w:marRight w:val="0"/>
      <w:marTop w:val="0"/>
      <w:marBottom w:val="0"/>
      <w:divBdr>
        <w:top w:val="none" w:sz="0" w:space="0" w:color="auto"/>
        <w:left w:val="none" w:sz="0" w:space="0" w:color="auto"/>
        <w:bottom w:val="none" w:sz="0" w:space="0" w:color="auto"/>
        <w:right w:val="none" w:sz="0" w:space="0" w:color="auto"/>
      </w:divBdr>
    </w:div>
    <w:div w:id="29383884">
      <w:bodyDiv w:val="1"/>
      <w:marLeft w:val="0"/>
      <w:marRight w:val="0"/>
      <w:marTop w:val="0"/>
      <w:marBottom w:val="0"/>
      <w:divBdr>
        <w:top w:val="none" w:sz="0" w:space="0" w:color="auto"/>
        <w:left w:val="none" w:sz="0" w:space="0" w:color="auto"/>
        <w:bottom w:val="none" w:sz="0" w:space="0" w:color="auto"/>
        <w:right w:val="none" w:sz="0" w:space="0" w:color="auto"/>
      </w:divBdr>
    </w:div>
    <w:div w:id="29573391">
      <w:bodyDiv w:val="1"/>
      <w:marLeft w:val="0"/>
      <w:marRight w:val="0"/>
      <w:marTop w:val="0"/>
      <w:marBottom w:val="0"/>
      <w:divBdr>
        <w:top w:val="none" w:sz="0" w:space="0" w:color="auto"/>
        <w:left w:val="none" w:sz="0" w:space="0" w:color="auto"/>
        <w:bottom w:val="none" w:sz="0" w:space="0" w:color="auto"/>
        <w:right w:val="none" w:sz="0" w:space="0" w:color="auto"/>
      </w:divBdr>
    </w:div>
    <w:div w:id="30111425">
      <w:bodyDiv w:val="1"/>
      <w:marLeft w:val="0"/>
      <w:marRight w:val="0"/>
      <w:marTop w:val="0"/>
      <w:marBottom w:val="0"/>
      <w:divBdr>
        <w:top w:val="none" w:sz="0" w:space="0" w:color="auto"/>
        <w:left w:val="none" w:sz="0" w:space="0" w:color="auto"/>
        <w:bottom w:val="none" w:sz="0" w:space="0" w:color="auto"/>
        <w:right w:val="none" w:sz="0" w:space="0" w:color="auto"/>
      </w:divBdr>
    </w:div>
    <w:div w:id="31465091">
      <w:bodyDiv w:val="1"/>
      <w:marLeft w:val="0"/>
      <w:marRight w:val="0"/>
      <w:marTop w:val="0"/>
      <w:marBottom w:val="0"/>
      <w:divBdr>
        <w:top w:val="none" w:sz="0" w:space="0" w:color="auto"/>
        <w:left w:val="none" w:sz="0" w:space="0" w:color="auto"/>
        <w:bottom w:val="none" w:sz="0" w:space="0" w:color="auto"/>
        <w:right w:val="none" w:sz="0" w:space="0" w:color="auto"/>
      </w:divBdr>
    </w:div>
    <w:div w:id="32315154">
      <w:bodyDiv w:val="1"/>
      <w:marLeft w:val="0"/>
      <w:marRight w:val="0"/>
      <w:marTop w:val="0"/>
      <w:marBottom w:val="0"/>
      <w:divBdr>
        <w:top w:val="none" w:sz="0" w:space="0" w:color="auto"/>
        <w:left w:val="none" w:sz="0" w:space="0" w:color="auto"/>
        <w:bottom w:val="none" w:sz="0" w:space="0" w:color="auto"/>
        <w:right w:val="none" w:sz="0" w:space="0" w:color="auto"/>
      </w:divBdr>
    </w:div>
    <w:div w:id="34544251">
      <w:bodyDiv w:val="1"/>
      <w:marLeft w:val="0"/>
      <w:marRight w:val="0"/>
      <w:marTop w:val="0"/>
      <w:marBottom w:val="0"/>
      <w:divBdr>
        <w:top w:val="none" w:sz="0" w:space="0" w:color="auto"/>
        <w:left w:val="none" w:sz="0" w:space="0" w:color="auto"/>
        <w:bottom w:val="none" w:sz="0" w:space="0" w:color="auto"/>
        <w:right w:val="none" w:sz="0" w:space="0" w:color="auto"/>
      </w:divBdr>
    </w:div>
    <w:div w:id="34816386">
      <w:bodyDiv w:val="1"/>
      <w:marLeft w:val="0"/>
      <w:marRight w:val="0"/>
      <w:marTop w:val="0"/>
      <w:marBottom w:val="0"/>
      <w:divBdr>
        <w:top w:val="none" w:sz="0" w:space="0" w:color="auto"/>
        <w:left w:val="none" w:sz="0" w:space="0" w:color="auto"/>
        <w:bottom w:val="none" w:sz="0" w:space="0" w:color="auto"/>
        <w:right w:val="none" w:sz="0" w:space="0" w:color="auto"/>
      </w:divBdr>
    </w:div>
    <w:div w:id="37704895">
      <w:bodyDiv w:val="1"/>
      <w:marLeft w:val="0"/>
      <w:marRight w:val="0"/>
      <w:marTop w:val="0"/>
      <w:marBottom w:val="0"/>
      <w:divBdr>
        <w:top w:val="none" w:sz="0" w:space="0" w:color="auto"/>
        <w:left w:val="none" w:sz="0" w:space="0" w:color="auto"/>
        <w:bottom w:val="none" w:sz="0" w:space="0" w:color="auto"/>
        <w:right w:val="none" w:sz="0" w:space="0" w:color="auto"/>
      </w:divBdr>
    </w:div>
    <w:div w:id="39328574">
      <w:bodyDiv w:val="1"/>
      <w:marLeft w:val="0"/>
      <w:marRight w:val="0"/>
      <w:marTop w:val="0"/>
      <w:marBottom w:val="0"/>
      <w:divBdr>
        <w:top w:val="none" w:sz="0" w:space="0" w:color="auto"/>
        <w:left w:val="none" w:sz="0" w:space="0" w:color="auto"/>
        <w:bottom w:val="none" w:sz="0" w:space="0" w:color="auto"/>
        <w:right w:val="none" w:sz="0" w:space="0" w:color="auto"/>
      </w:divBdr>
    </w:div>
    <w:div w:id="39746517">
      <w:bodyDiv w:val="1"/>
      <w:marLeft w:val="0"/>
      <w:marRight w:val="0"/>
      <w:marTop w:val="0"/>
      <w:marBottom w:val="0"/>
      <w:divBdr>
        <w:top w:val="none" w:sz="0" w:space="0" w:color="auto"/>
        <w:left w:val="none" w:sz="0" w:space="0" w:color="auto"/>
        <w:bottom w:val="none" w:sz="0" w:space="0" w:color="auto"/>
        <w:right w:val="none" w:sz="0" w:space="0" w:color="auto"/>
      </w:divBdr>
    </w:div>
    <w:div w:id="40179536">
      <w:bodyDiv w:val="1"/>
      <w:marLeft w:val="0"/>
      <w:marRight w:val="0"/>
      <w:marTop w:val="0"/>
      <w:marBottom w:val="0"/>
      <w:divBdr>
        <w:top w:val="none" w:sz="0" w:space="0" w:color="auto"/>
        <w:left w:val="none" w:sz="0" w:space="0" w:color="auto"/>
        <w:bottom w:val="none" w:sz="0" w:space="0" w:color="auto"/>
        <w:right w:val="none" w:sz="0" w:space="0" w:color="auto"/>
      </w:divBdr>
    </w:div>
    <w:div w:id="40984033">
      <w:bodyDiv w:val="1"/>
      <w:marLeft w:val="0"/>
      <w:marRight w:val="0"/>
      <w:marTop w:val="0"/>
      <w:marBottom w:val="0"/>
      <w:divBdr>
        <w:top w:val="none" w:sz="0" w:space="0" w:color="auto"/>
        <w:left w:val="none" w:sz="0" w:space="0" w:color="auto"/>
        <w:bottom w:val="none" w:sz="0" w:space="0" w:color="auto"/>
        <w:right w:val="none" w:sz="0" w:space="0" w:color="auto"/>
      </w:divBdr>
    </w:div>
    <w:div w:id="41297695">
      <w:bodyDiv w:val="1"/>
      <w:marLeft w:val="0"/>
      <w:marRight w:val="0"/>
      <w:marTop w:val="0"/>
      <w:marBottom w:val="0"/>
      <w:divBdr>
        <w:top w:val="none" w:sz="0" w:space="0" w:color="auto"/>
        <w:left w:val="none" w:sz="0" w:space="0" w:color="auto"/>
        <w:bottom w:val="none" w:sz="0" w:space="0" w:color="auto"/>
        <w:right w:val="none" w:sz="0" w:space="0" w:color="auto"/>
      </w:divBdr>
    </w:div>
    <w:div w:id="41877838">
      <w:bodyDiv w:val="1"/>
      <w:marLeft w:val="0"/>
      <w:marRight w:val="0"/>
      <w:marTop w:val="0"/>
      <w:marBottom w:val="0"/>
      <w:divBdr>
        <w:top w:val="none" w:sz="0" w:space="0" w:color="auto"/>
        <w:left w:val="none" w:sz="0" w:space="0" w:color="auto"/>
        <w:bottom w:val="none" w:sz="0" w:space="0" w:color="auto"/>
        <w:right w:val="none" w:sz="0" w:space="0" w:color="auto"/>
      </w:divBdr>
    </w:div>
    <w:div w:id="45882829">
      <w:bodyDiv w:val="1"/>
      <w:marLeft w:val="0"/>
      <w:marRight w:val="0"/>
      <w:marTop w:val="0"/>
      <w:marBottom w:val="0"/>
      <w:divBdr>
        <w:top w:val="none" w:sz="0" w:space="0" w:color="auto"/>
        <w:left w:val="none" w:sz="0" w:space="0" w:color="auto"/>
        <w:bottom w:val="none" w:sz="0" w:space="0" w:color="auto"/>
        <w:right w:val="none" w:sz="0" w:space="0" w:color="auto"/>
      </w:divBdr>
    </w:div>
    <w:div w:id="46149261">
      <w:bodyDiv w:val="1"/>
      <w:marLeft w:val="0"/>
      <w:marRight w:val="0"/>
      <w:marTop w:val="0"/>
      <w:marBottom w:val="0"/>
      <w:divBdr>
        <w:top w:val="none" w:sz="0" w:space="0" w:color="auto"/>
        <w:left w:val="none" w:sz="0" w:space="0" w:color="auto"/>
        <w:bottom w:val="none" w:sz="0" w:space="0" w:color="auto"/>
        <w:right w:val="none" w:sz="0" w:space="0" w:color="auto"/>
      </w:divBdr>
    </w:div>
    <w:div w:id="47344508">
      <w:bodyDiv w:val="1"/>
      <w:marLeft w:val="0"/>
      <w:marRight w:val="0"/>
      <w:marTop w:val="0"/>
      <w:marBottom w:val="0"/>
      <w:divBdr>
        <w:top w:val="none" w:sz="0" w:space="0" w:color="auto"/>
        <w:left w:val="none" w:sz="0" w:space="0" w:color="auto"/>
        <w:bottom w:val="none" w:sz="0" w:space="0" w:color="auto"/>
        <w:right w:val="none" w:sz="0" w:space="0" w:color="auto"/>
      </w:divBdr>
    </w:div>
    <w:div w:id="48891004">
      <w:bodyDiv w:val="1"/>
      <w:marLeft w:val="0"/>
      <w:marRight w:val="0"/>
      <w:marTop w:val="0"/>
      <w:marBottom w:val="0"/>
      <w:divBdr>
        <w:top w:val="none" w:sz="0" w:space="0" w:color="auto"/>
        <w:left w:val="none" w:sz="0" w:space="0" w:color="auto"/>
        <w:bottom w:val="none" w:sz="0" w:space="0" w:color="auto"/>
        <w:right w:val="none" w:sz="0" w:space="0" w:color="auto"/>
      </w:divBdr>
    </w:div>
    <w:div w:id="52168384">
      <w:bodyDiv w:val="1"/>
      <w:marLeft w:val="0"/>
      <w:marRight w:val="0"/>
      <w:marTop w:val="0"/>
      <w:marBottom w:val="0"/>
      <w:divBdr>
        <w:top w:val="none" w:sz="0" w:space="0" w:color="auto"/>
        <w:left w:val="none" w:sz="0" w:space="0" w:color="auto"/>
        <w:bottom w:val="none" w:sz="0" w:space="0" w:color="auto"/>
        <w:right w:val="none" w:sz="0" w:space="0" w:color="auto"/>
      </w:divBdr>
    </w:div>
    <w:div w:id="54789789">
      <w:bodyDiv w:val="1"/>
      <w:marLeft w:val="0"/>
      <w:marRight w:val="0"/>
      <w:marTop w:val="0"/>
      <w:marBottom w:val="0"/>
      <w:divBdr>
        <w:top w:val="none" w:sz="0" w:space="0" w:color="auto"/>
        <w:left w:val="none" w:sz="0" w:space="0" w:color="auto"/>
        <w:bottom w:val="none" w:sz="0" w:space="0" w:color="auto"/>
        <w:right w:val="none" w:sz="0" w:space="0" w:color="auto"/>
      </w:divBdr>
    </w:div>
    <w:div w:id="54936761">
      <w:bodyDiv w:val="1"/>
      <w:marLeft w:val="0"/>
      <w:marRight w:val="0"/>
      <w:marTop w:val="0"/>
      <w:marBottom w:val="0"/>
      <w:divBdr>
        <w:top w:val="none" w:sz="0" w:space="0" w:color="auto"/>
        <w:left w:val="none" w:sz="0" w:space="0" w:color="auto"/>
        <w:bottom w:val="none" w:sz="0" w:space="0" w:color="auto"/>
        <w:right w:val="none" w:sz="0" w:space="0" w:color="auto"/>
      </w:divBdr>
    </w:div>
    <w:div w:id="55058000">
      <w:bodyDiv w:val="1"/>
      <w:marLeft w:val="0"/>
      <w:marRight w:val="0"/>
      <w:marTop w:val="0"/>
      <w:marBottom w:val="0"/>
      <w:divBdr>
        <w:top w:val="none" w:sz="0" w:space="0" w:color="auto"/>
        <w:left w:val="none" w:sz="0" w:space="0" w:color="auto"/>
        <w:bottom w:val="none" w:sz="0" w:space="0" w:color="auto"/>
        <w:right w:val="none" w:sz="0" w:space="0" w:color="auto"/>
      </w:divBdr>
    </w:div>
    <w:div w:id="56779527">
      <w:bodyDiv w:val="1"/>
      <w:marLeft w:val="0"/>
      <w:marRight w:val="0"/>
      <w:marTop w:val="0"/>
      <w:marBottom w:val="0"/>
      <w:divBdr>
        <w:top w:val="none" w:sz="0" w:space="0" w:color="auto"/>
        <w:left w:val="none" w:sz="0" w:space="0" w:color="auto"/>
        <w:bottom w:val="none" w:sz="0" w:space="0" w:color="auto"/>
        <w:right w:val="none" w:sz="0" w:space="0" w:color="auto"/>
      </w:divBdr>
    </w:div>
    <w:div w:id="57437049">
      <w:bodyDiv w:val="1"/>
      <w:marLeft w:val="0"/>
      <w:marRight w:val="0"/>
      <w:marTop w:val="0"/>
      <w:marBottom w:val="0"/>
      <w:divBdr>
        <w:top w:val="none" w:sz="0" w:space="0" w:color="auto"/>
        <w:left w:val="none" w:sz="0" w:space="0" w:color="auto"/>
        <w:bottom w:val="none" w:sz="0" w:space="0" w:color="auto"/>
        <w:right w:val="none" w:sz="0" w:space="0" w:color="auto"/>
      </w:divBdr>
    </w:div>
    <w:div w:id="58284046">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1373578">
      <w:bodyDiv w:val="1"/>
      <w:marLeft w:val="0"/>
      <w:marRight w:val="0"/>
      <w:marTop w:val="0"/>
      <w:marBottom w:val="0"/>
      <w:divBdr>
        <w:top w:val="none" w:sz="0" w:space="0" w:color="auto"/>
        <w:left w:val="none" w:sz="0" w:space="0" w:color="auto"/>
        <w:bottom w:val="none" w:sz="0" w:space="0" w:color="auto"/>
        <w:right w:val="none" w:sz="0" w:space="0" w:color="auto"/>
      </w:divBdr>
    </w:div>
    <w:div w:id="62260263">
      <w:bodyDiv w:val="1"/>
      <w:marLeft w:val="0"/>
      <w:marRight w:val="0"/>
      <w:marTop w:val="0"/>
      <w:marBottom w:val="0"/>
      <w:divBdr>
        <w:top w:val="none" w:sz="0" w:space="0" w:color="auto"/>
        <w:left w:val="none" w:sz="0" w:space="0" w:color="auto"/>
        <w:bottom w:val="none" w:sz="0" w:space="0" w:color="auto"/>
        <w:right w:val="none" w:sz="0" w:space="0" w:color="auto"/>
      </w:divBdr>
    </w:div>
    <w:div w:id="62527770">
      <w:bodyDiv w:val="1"/>
      <w:marLeft w:val="0"/>
      <w:marRight w:val="0"/>
      <w:marTop w:val="0"/>
      <w:marBottom w:val="0"/>
      <w:divBdr>
        <w:top w:val="none" w:sz="0" w:space="0" w:color="auto"/>
        <w:left w:val="none" w:sz="0" w:space="0" w:color="auto"/>
        <w:bottom w:val="none" w:sz="0" w:space="0" w:color="auto"/>
        <w:right w:val="none" w:sz="0" w:space="0" w:color="auto"/>
      </w:divBdr>
    </w:div>
    <w:div w:id="62528646">
      <w:bodyDiv w:val="1"/>
      <w:marLeft w:val="0"/>
      <w:marRight w:val="0"/>
      <w:marTop w:val="0"/>
      <w:marBottom w:val="0"/>
      <w:divBdr>
        <w:top w:val="none" w:sz="0" w:space="0" w:color="auto"/>
        <w:left w:val="none" w:sz="0" w:space="0" w:color="auto"/>
        <w:bottom w:val="none" w:sz="0" w:space="0" w:color="auto"/>
        <w:right w:val="none" w:sz="0" w:space="0" w:color="auto"/>
      </w:divBdr>
    </w:div>
    <w:div w:id="63381590">
      <w:bodyDiv w:val="1"/>
      <w:marLeft w:val="0"/>
      <w:marRight w:val="0"/>
      <w:marTop w:val="0"/>
      <w:marBottom w:val="0"/>
      <w:divBdr>
        <w:top w:val="none" w:sz="0" w:space="0" w:color="auto"/>
        <w:left w:val="none" w:sz="0" w:space="0" w:color="auto"/>
        <w:bottom w:val="none" w:sz="0" w:space="0" w:color="auto"/>
        <w:right w:val="none" w:sz="0" w:space="0" w:color="auto"/>
      </w:divBdr>
    </w:div>
    <w:div w:id="64181851">
      <w:bodyDiv w:val="1"/>
      <w:marLeft w:val="0"/>
      <w:marRight w:val="0"/>
      <w:marTop w:val="0"/>
      <w:marBottom w:val="0"/>
      <w:divBdr>
        <w:top w:val="none" w:sz="0" w:space="0" w:color="auto"/>
        <w:left w:val="none" w:sz="0" w:space="0" w:color="auto"/>
        <w:bottom w:val="none" w:sz="0" w:space="0" w:color="auto"/>
        <w:right w:val="none" w:sz="0" w:space="0" w:color="auto"/>
      </w:divBdr>
    </w:div>
    <w:div w:id="64450862">
      <w:bodyDiv w:val="1"/>
      <w:marLeft w:val="0"/>
      <w:marRight w:val="0"/>
      <w:marTop w:val="0"/>
      <w:marBottom w:val="0"/>
      <w:divBdr>
        <w:top w:val="none" w:sz="0" w:space="0" w:color="auto"/>
        <w:left w:val="none" w:sz="0" w:space="0" w:color="auto"/>
        <w:bottom w:val="none" w:sz="0" w:space="0" w:color="auto"/>
        <w:right w:val="none" w:sz="0" w:space="0" w:color="auto"/>
      </w:divBdr>
    </w:div>
    <w:div w:id="64764464">
      <w:bodyDiv w:val="1"/>
      <w:marLeft w:val="0"/>
      <w:marRight w:val="0"/>
      <w:marTop w:val="0"/>
      <w:marBottom w:val="0"/>
      <w:divBdr>
        <w:top w:val="none" w:sz="0" w:space="0" w:color="auto"/>
        <w:left w:val="none" w:sz="0" w:space="0" w:color="auto"/>
        <w:bottom w:val="none" w:sz="0" w:space="0" w:color="auto"/>
        <w:right w:val="none" w:sz="0" w:space="0" w:color="auto"/>
      </w:divBdr>
    </w:div>
    <w:div w:id="65497047">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
    <w:div w:id="66584879">
      <w:bodyDiv w:val="1"/>
      <w:marLeft w:val="0"/>
      <w:marRight w:val="0"/>
      <w:marTop w:val="0"/>
      <w:marBottom w:val="0"/>
      <w:divBdr>
        <w:top w:val="none" w:sz="0" w:space="0" w:color="auto"/>
        <w:left w:val="none" w:sz="0" w:space="0" w:color="auto"/>
        <w:bottom w:val="none" w:sz="0" w:space="0" w:color="auto"/>
        <w:right w:val="none" w:sz="0" w:space="0" w:color="auto"/>
      </w:divBdr>
    </w:div>
    <w:div w:id="66729073">
      <w:bodyDiv w:val="1"/>
      <w:marLeft w:val="0"/>
      <w:marRight w:val="0"/>
      <w:marTop w:val="0"/>
      <w:marBottom w:val="0"/>
      <w:divBdr>
        <w:top w:val="none" w:sz="0" w:space="0" w:color="auto"/>
        <w:left w:val="none" w:sz="0" w:space="0" w:color="auto"/>
        <w:bottom w:val="none" w:sz="0" w:space="0" w:color="auto"/>
        <w:right w:val="none" w:sz="0" w:space="0" w:color="auto"/>
      </w:divBdr>
    </w:div>
    <w:div w:id="67190198">
      <w:bodyDiv w:val="1"/>
      <w:marLeft w:val="0"/>
      <w:marRight w:val="0"/>
      <w:marTop w:val="0"/>
      <w:marBottom w:val="0"/>
      <w:divBdr>
        <w:top w:val="none" w:sz="0" w:space="0" w:color="auto"/>
        <w:left w:val="none" w:sz="0" w:space="0" w:color="auto"/>
        <w:bottom w:val="none" w:sz="0" w:space="0" w:color="auto"/>
        <w:right w:val="none" w:sz="0" w:space="0" w:color="auto"/>
      </w:divBdr>
    </w:div>
    <w:div w:id="67846976">
      <w:bodyDiv w:val="1"/>
      <w:marLeft w:val="0"/>
      <w:marRight w:val="0"/>
      <w:marTop w:val="0"/>
      <w:marBottom w:val="0"/>
      <w:divBdr>
        <w:top w:val="none" w:sz="0" w:space="0" w:color="auto"/>
        <w:left w:val="none" w:sz="0" w:space="0" w:color="auto"/>
        <w:bottom w:val="none" w:sz="0" w:space="0" w:color="auto"/>
        <w:right w:val="none" w:sz="0" w:space="0" w:color="auto"/>
      </w:divBdr>
    </w:div>
    <w:div w:id="68696989">
      <w:bodyDiv w:val="1"/>
      <w:marLeft w:val="0"/>
      <w:marRight w:val="0"/>
      <w:marTop w:val="0"/>
      <w:marBottom w:val="0"/>
      <w:divBdr>
        <w:top w:val="none" w:sz="0" w:space="0" w:color="auto"/>
        <w:left w:val="none" w:sz="0" w:space="0" w:color="auto"/>
        <w:bottom w:val="none" w:sz="0" w:space="0" w:color="auto"/>
        <w:right w:val="none" w:sz="0" w:space="0" w:color="auto"/>
      </w:divBdr>
    </w:div>
    <w:div w:id="69084491">
      <w:bodyDiv w:val="1"/>
      <w:marLeft w:val="0"/>
      <w:marRight w:val="0"/>
      <w:marTop w:val="0"/>
      <w:marBottom w:val="0"/>
      <w:divBdr>
        <w:top w:val="none" w:sz="0" w:space="0" w:color="auto"/>
        <w:left w:val="none" w:sz="0" w:space="0" w:color="auto"/>
        <w:bottom w:val="none" w:sz="0" w:space="0" w:color="auto"/>
        <w:right w:val="none" w:sz="0" w:space="0" w:color="auto"/>
      </w:divBdr>
    </w:div>
    <w:div w:id="69352598">
      <w:bodyDiv w:val="1"/>
      <w:marLeft w:val="0"/>
      <w:marRight w:val="0"/>
      <w:marTop w:val="0"/>
      <w:marBottom w:val="0"/>
      <w:divBdr>
        <w:top w:val="none" w:sz="0" w:space="0" w:color="auto"/>
        <w:left w:val="none" w:sz="0" w:space="0" w:color="auto"/>
        <w:bottom w:val="none" w:sz="0" w:space="0" w:color="auto"/>
        <w:right w:val="none" w:sz="0" w:space="0" w:color="auto"/>
      </w:divBdr>
    </w:div>
    <w:div w:id="70349786">
      <w:bodyDiv w:val="1"/>
      <w:marLeft w:val="0"/>
      <w:marRight w:val="0"/>
      <w:marTop w:val="0"/>
      <w:marBottom w:val="0"/>
      <w:divBdr>
        <w:top w:val="none" w:sz="0" w:space="0" w:color="auto"/>
        <w:left w:val="none" w:sz="0" w:space="0" w:color="auto"/>
        <w:bottom w:val="none" w:sz="0" w:space="0" w:color="auto"/>
        <w:right w:val="none" w:sz="0" w:space="0" w:color="auto"/>
      </w:divBdr>
    </w:div>
    <w:div w:id="70660286">
      <w:bodyDiv w:val="1"/>
      <w:marLeft w:val="0"/>
      <w:marRight w:val="0"/>
      <w:marTop w:val="0"/>
      <w:marBottom w:val="0"/>
      <w:divBdr>
        <w:top w:val="none" w:sz="0" w:space="0" w:color="auto"/>
        <w:left w:val="none" w:sz="0" w:space="0" w:color="auto"/>
        <w:bottom w:val="none" w:sz="0" w:space="0" w:color="auto"/>
        <w:right w:val="none" w:sz="0" w:space="0" w:color="auto"/>
      </w:divBdr>
    </w:div>
    <w:div w:id="72094238">
      <w:bodyDiv w:val="1"/>
      <w:marLeft w:val="0"/>
      <w:marRight w:val="0"/>
      <w:marTop w:val="0"/>
      <w:marBottom w:val="0"/>
      <w:divBdr>
        <w:top w:val="none" w:sz="0" w:space="0" w:color="auto"/>
        <w:left w:val="none" w:sz="0" w:space="0" w:color="auto"/>
        <w:bottom w:val="none" w:sz="0" w:space="0" w:color="auto"/>
        <w:right w:val="none" w:sz="0" w:space="0" w:color="auto"/>
      </w:divBdr>
    </w:div>
    <w:div w:id="72432308">
      <w:bodyDiv w:val="1"/>
      <w:marLeft w:val="0"/>
      <w:marRight w:val="0"/>
      <w:marTop w:val="0"/>
      <w:marBottom w:val="0"/>
      <w:divBdr>
        <w:top w:val="none" w:sz="0" w:space="0" w:color="auto"/>
        <w:left w:val="none" w:sz="0" w:space="0" w:color="auto"/>
        <w:bottom w:val="none" w:sz="0" w:space="0" w:color="auto"/>
        <w:right w:val="none" w:sz="0" w:space="0" w:color="auto"/>
      </w:divBdr>
    </w:div>
    <w:div w:id="74674689">
      <w:bodyDiv w:val="1"/>
      <w:marLeft w:val="0"/>
      <w:marRight w:val="0"/>
      <w:marTop w:val="0"/>
      <w:marBottom w:val="0"/>
      <w:divBdr>
        <w:top w:val="none" w:sz="0" w:space="0" w:color="auto"/>
        <w:left w:val="none" w:sz="0" w:space="0" w:color="auto"/>
        <w:bottom w:val="none" w:sz="0" w:space="0" w:color="auto"/>
        <w:right w:val="none" w:sz="0" w:space="0" w:color="auto"/>
      </w:divBdr>
    </w:div>
    <w:div w:id="75057444">
      <w:bodyDiv w:val="1"/>
      <w:marLeft w:val="0"/>
      <w:marRight w:val="0"/>
      <w:marTop w:val="0"/>
      <w:marBottom w:val="0"/>
      <w:divBdr>
        <w:top w:val="none" w:sz="0" w:space="0" w:color="auto"/>
        <w:left w:val="none" w:sz="0" w:space="0" w:color="auto"/>
        <w:bottom w:val="none" w:sz="0" w:space="0" w:color="auto"/>
        <w:right w:val="none" w:sz="0" w:space="0" w:color="auto"/>
      </w:divBdr>
    </w:div>
    <w:div w:id="77215297">
      <w:bodyDiv w:val="1"/>
      <w:marLeft w:val="0"/>
      <w:marRight w:val="0"/>
      <w:marTop w:val="0"/>
      <w:marBottom w:val="0"/>
      <w:divBdr>
        <w:top w:val="none" w:sz="0" w:space="0" w:color="auto"/>
        <w:left w:val="none" w:sz="0" w:space="0" w:color="auto"/>
        <w:bottom w:val="none" w:sz="0" w:space="0" w:color="auto"/>
        <w:right w:val="none" w:sz="0" w:space="0" w:color="auto"/>
      </w:divBdr>
    </w:div>
    <w:div w:id="79909111">
      <w:bodyDiv w:val="1"/>
      <w:marLeft w:val="0"/>
      <w:marRight w:val="0"/>
      <w:marTop w:val="0"/>
      <w:marBottom w:val="0"/>
      <w:divBdr>
        <w:top w:val="none" w:sz="0" w:space="0" w:color="auto"/>
        <w:left w:val="none" w:sz="0" w:space="0" w:color="auto"/>
        <w:bottom w:val="none" w:sz="0" w:space="0" w:color="auto"/>
        <w:right w:val="none" w:sz="0" w:space="0" w:color="auto"/>
      </w:divBdr>
    </w:div>
    <w:div w:id="80374384">
      <w:bodyDiv w:val="1"/>
      <w:marLeft w:val="0"/>
      <w:marRight w:val="0"/>
      <w:marTop w:val="0"/>
      <w:marBottom w:val="0"/>
      <w:divBdr>
        <w:top w:val="none" w:sz="0" w:space="0" w:color="auto"/>
        <w:left w:val="none" w:sz="0" w:space="0" w:color="auto"/>
        <w:bottom w:val="none" w:sz="0" w:space="0" w:color="auto"/>
        <w:right w:val="none" w:sz="0" w:space="0" w:color="auto"/>
      </w:divBdr>
    </w:div>
    <w:div w:id="80413101">
      <w:bodyDiv w:val="1"/>
      <w:marLeft w:val="0"/>
      <w:marRight w:val="0"/>
      <w:marTop w:val="0"/>
      <w:marBottom w:val="0"/>
      <w:divBdr>
        <w:top w:val="none" w:sz="0" w:space="0" w:color="auto"/>
        <w:left w:val="none" w:sz="0" w:space="0" w:color="auto"/>
        <w:bottom w:val="none" w:sz="0" w:space="0" w:color="auto"/>
        <w:right w:val="none" w:sz="0" w:space="0" w:color="auto"/>
      </w:divBdr>
    </w:div>
    <w:div w:id="81613208">
      <w:bodyDiv w:val="1"/>
      <w:marLeft w:val="0"/>
      <w:marRight w:val="0"/>
      <w:marTop w:val="0"/>
      <w:marBottom w:val="0"/>
      <w:divBdr>
        <w:top w:val="none" w:sz="0" w:space="0" w:color="auto"/>
        <w:left w:val="none" w:sz="0" w:space="0" w:color="auto"/>
        <w:bottom w:val="none" w:sz="0" w:space="0" w:color="auto"/>
        <w:right w:val="none" w:sz="0" w:space="0" w:color="auto"/>
      </w:divBdr>
    </w:div>
    <w:div w:id="81685946">
      <w:bodyDiv w:val="1"/>
      <w:marLeft w:val="0"/>
      <w:marRight w:val="0"/>
      <w:marTop w:val="0"/>
      <w:marBottom w:val="0"/>
      <w:divBdr>
        <w:top w:val="none" w:sz="0" w:space="0" w:color="auto"/>
        <w:left w:val="none" w:sz="0" w:space="0" w:color="auto"/>
        <w:bottom w:val="none" w:sz="0" w:space="0" w:color="auto"/>
        <w:right w:val="none" w:sz="0" w:space="0" w:color="auto"/>
      </w:divBdr>
    </w:div>
    <w:div w:id="82068936">
      <w:bodyDiv w:val="1"/>
      <w:marLeft w:val="0"/>
      <w:marRight w:val="0"/>
      <w:marTop w:val="0"/>
      <w:marBottom w:val="0"/>
      <w:divBdr>
        <w:top w:val="none" w:sz="0" w:space="0" w:color="auto"/>
        <w:left w:val="none" w:sz="0" w:space="0" w:color="auto"/>
        <w:bottom w:val="none" w:sz="0" w:space="0" w:color="auto"/>
        <w:right w:val="none" w:sz="0" w:space="0" w:color="auto"/>
      </w:divBdr>
    </w:div>
    <w:div w:id="82654628">
      <w:bodyDiv w:val="1"/>
      <w:marLeft w:val="0"/>
      <w:marRight w:val="0"/>
      <w:marTop w:val="0"/>
      <w:marBottom w:val="0"/>
      <w:divBdr>
        <w:top w:val="none" w:sz="0" w:space="0" w:color="auto"/>
        <w:left w:val="none" w:sz="0" w:space="0" w:color="auto"/>
        <w:bottom w:val="none" w:sz="0" w:space="0" w:color="auto"/>
        <w:right w:val="none" w:sz="0" w:space="0" w:color="auto"/>
      </w:divBdr>
    </w:div>
    <w:div w:id="84036059">
      <w:bodyDiv w:val="1"/>
      <w:marLeft w:val="0"/>
      <w:marRight w:val="0"/>
      <w:marTop w:val="0"/>
      <w:marBottom w:val="0"/>
      <w:divBdr>
        <w:top w:val="none" w:sz="0" w:space="0" w:color="auto"/>
        <w:left w:val="none" w:sz="0" w:space="0" w:color="auto"/>
        <w:bottom w:val="none" w:sz="0" w:space="0" w:color="auto"/>
        <w:right w:val="none" w:sz="0" w:space="0" w:color="auto"/>
      </w:divBdr>
    </w:div>
    <w:div w:id="84038346">
      <w:bodyDiv w:val="1"/>
      <w:marLeft w:val="0"/>
      <w:marRight w:val="0"/>
      <w:marTop w:val="0"/>
      <w:marBottom w:val="0"/>
      <w:divBdr>
        <w:top w:val="none" w:sz="0" w:space="0" w:color="auto"/>
        <w:left w:val="none" w:sz="0" w:space="0" w:color="auto"/>
        <w:bottom w:val="none" w:sz="0" w:space="0" w:color="auto"/>
        <w:right w:val="none" w:sz="0" w:space="0" w:color="auto"/>
      </w:divBdr>
    </w:div>
    <w:div w:id="84158240">
      <w:bodyDiv w:val="1"/>
      <w:marLeft w:val="0"/>
      <w:marRight w:val="0"/>
      <w:marTop w:val="0"/>
      <w:marBottom w:val="0"/>
      <w:divBdr>
        <w:top w:val="none" w:sz="0" w:space="0" w:color="auto"/>
        <w:left w:val="none" w:sz="0" w:space="0" w:color="auto"/>
        <w:bottom w:val="none" w:sz="0" w:space="0" w:color="auto"/>
        <w:right w:val="none" w:sz="0" w:space="0" w:color="auto"/>
      </w:divBdr>
    </w:div>
    <w:div w:id="84572267">
      <w:bodyDiv w:val="1"/>
      <w:marLeft w:val="0"/>
      <w:marRight w:val="0"/>
      <w:marTop w:val="0"/>
      <w:marBottom w:val="0"/>
      <w:divBdr>
        <w:top w:val="none" w:sz="0" w:space="0" w:color="auto"/>
        <w:left w:val="none" w:sz="0" w:space="0" w:color="auto"/>
        <w:bottom w:val="none" w:sz="0" w:space="0" w:color="auto"/>
        <w:right w:val="none" w:sz="0" w:space="0" w:color="auto"/>
      </w:divBdr>
    </w:div>
    <w:div w:id="84964235">
      <w:bodyDiv w:val="1"/>
      <w:marLeft w:val="0"/>
      <w:marRight w:val="0"/>
      <w:marTop w:val="0"/>
      <w:marBottom w:val="0"/>
      <w:divBdr>
        <w:top w:val="none" w:sz="0" w:space="0" w:color="auto"/>
        <w:left w:val="none" w:sz="0" w:space="0" w:color="auto"/>
        <w:bottom w:val="none" w:sz="0" w:space="0" w:color="auto"/>
        <w:right w:val="none" w:sz="0" w:space="0" w:color="auto"/>
      </w:divBdr>
    </w:div>
    <w:div w:id="85462204">
      <w:bodyDiv w:val="1"/>
      <w:marLeft w:val="0"/>
      <w:marRight w:val="0"/>
      <w:marTop w:val="0"/>
      <w:marBottom w:val="0"/>
      <w:divBdr>
        <w:top w:val="none" w:sz="0" w:space="0" w:color="auto"/>
        <w:left w:val="none" w:sz="0" w:space="0" w:color="auto"/>
        <w:bottom w:val="none" w:sz="0" w:space="0" w:color="auto"/>
        <w:right w:val="none" w:sz="0" w:space="0" w:color="auto"/>
      </w:divBdr>
    </w:div>
    <w:div w:id="86538630">
      <w:bodyDiv w:val="1"/>
      <w:marLeft w:val="0"/>
      <w:marRight w:val="0"/>
      <w:marTop w:val="0"/>
      <w:marBottom w:val="0"/>
      <w:divBdr>
        <w:top w:val="none" w:sz="0" w:space="0" w:color="auto"/>
        <w:left w:val="none" w:sz="0" w:space="0" w:color="auto"/>
        <w:bottom w:val="none" w:sz="0" w:space="0" w:color="auto"/>
        <w:right w:val="none" w:sz="0" w:space="0" w:color="auto"/>
      </w:divBdr>
    </w:div>
    <w:div w:id="87579990">
      <w:bodyDiv w:val="1"/>
      <w:marLeft w:val="0"/>
      <w:marRight w:val="0"/>
      <w:marTop w:val="0"/>
      <w:marBottom w:val="0"/>
      <w:divBdr>
        <w:top w:val="none" w:sz="0" w:space="0" w:color="auto"/>
        <w:left w:val="none" w:sz="0" w:space="0" w:color="auto"/>
        <w:bottom w:val="none" w:sz="0" w:space="0" w:color="auto"/>
        <w:right w:val="none" w:sz="0" w:space="0" w:color="auto"/>
      </w:divBdr>
    </w:div>
    <w:div w:id="88546779">
      <w:bodyDiv w:val="1"/>
      <w:marLeft w:val="0"/>
      <w:marRight w:val="0"/>
      <w:marTop w:val="0"/>
      <w:marBottom w:val="0"/>
      <w:divBdr>
        <w:top w:val="none" w:sz="0" w:space="0" w:color="auto"/>
        <w:left w:val="none" w:sz="0" w:space="0" w:color="auto"/>
        <w:bottom w:val="none" w:sz="0" w:space="0" w:color="auto"/>
        <w:right w:val="none" w:sz="0" w:space="0" w:color="auto"/>
      </w:divBdr>
    </w:div>
    <w:div w:id="88935938">
      <w:bodyDiv w:val="1"/>
      <w:marLeft w:val="0"/>
      <w:marRight w:val="0"/>
      <w:marTop w:val="0"/>
      <w:marBottom w:val="0"/>
      <w:divBdr>
        <w:top w:val="none" w:sz="0" w:space="0" w:color="auto"/>
        <w:left w:val="none" w:sz="0" w:space="0" w:color="auto"/>
        <w:bottom w:val="none" w:sz="0" w:space="0" w:color="auto"/>
        <w:right w:val="none" w:sz="0" w:space="0" w:color="auto"/>
      </w:divBdr>
    </w:div>
    <w:div w:id="89129401">
      <w:bodyDiv w:val="1"/>
      <w:marLeft w:val="0"/>
      <w:marRight w:val="0"/>
      <w:marTop w:val="0"/>
      <w:marBottom w:val="0"/>
      <w:divBdr>
        <w:top w:val="none" w:sz="0" w:space="0" w:color="auto"/>
        <w:left w:val="none" w:sz="0" w:space="0" w:color="auto"/>
        <w:bottom w:val="none" w:sz="0" w:space="0" w:color="auto"/>
        <w:right w:val="none" w:sz="0" w:space="0" w:color="auto"/>
      </w:divBdr>
    </w:div>
    <w:div w:id="89397692">
      <w:bodyDiv w:val="1"/>
      <w:marLeft w:val="0"/>
      <w:marRight w:val="0"/>
      <w:marTop w:val="0"/>
      <w:marBottom w:val="0"/>
      <w:divBdr>
        <w:top w:val="none" w:sz="0" w:space="0" w:color="auto"/>
        <w:left w:val="none" w:sz="0" w:space="0" w:color="auto"/>
        <w:bottom w:val="none" w:sz="0" w:space="0" w:color="auto"/>
        <w:right w:val="none" w:sz="0" w:space="0" w:color="auto"/>
      </w:divBdr>
    </w:div>
    <w:div w:id="89548215">
      <w:bodyDiv w:val="1"/>
      <w:marLeft w:val="0"/>
      <w:marRight w:val="0"/>
      <w:marTop w:val="0"/>
      <w:marBottom w:val="0"/>
      <w:divBdr>
        <w:top w:val="none" w:sz="0" w:space="0" w:color="auto"/>
        <w:left w:val="none" w:sz="0" w:space="0" w:color="auto"/>
        <w:bottom w:val="none" w:sz="0" w:space="0" w:color="auto"/>
        <w:right w:val="none" w:sz="0" w:space="0" w:color="auto"/>
      </w:divBdr>
    </w:div>
    <w:div w:id="92477073">
      <w:bodyDiv w:val="1"/>
      <w:marLeft w:val="0"/>
      <w:marRight w:val="0"/>
      <w:marTop w:val="0"/>
      <w:marBottom w:val="0"/>
      <w:divBdr>
        <w:top w:val="none" w:sz="0" w:space="0" w:color="auto"/>
        <w:left w:val="none" w:sz="0" w:space="0" w:color="auto"/>
        <w:bottom w:val="none" w:sz="0" w:space="0" w:color="auto"/>
        <w:right w:val="none" w:sz="0" w:space="0" w:color="auto"/>
      </w:divBdr>
    </w:div>
    <w:div w:id="92752890">
      <w:bodyDiv w:val="1"/>
      <w:marLeft w:val="0"/>
      <w:marRight w:val="0"/>
      <w:marTop w:val="0"/>
      <w:marBottom w:val="0"/>
      <w:divBdr>
        <w:top w:val="none" w:sz="0" w:space="0" w:color="auto"/>
        <w:left w:val="none" w:sz="0" w:space="0" w:color="auto"/>
        <w:bottom w:val="none" w:sz="0" w:space="0" w:color="auto"/>
        <w:right w:val="none" w:sz="0" w:space="0" w:color="auto"/>
      </w:divBdr>
    </w:div>
    <w:div w:id="93402534">
      <w:bodyDiv w:val="1"/>
      <w:marLeft w:val="0"/>
      <w:marRight w:val="0"/>
      <w:marTop w:val="0"/>
      <w:marBottom w:val="0"/>
      <w:divBdr>
        <w:top w:val="none" w:sz="0" w:space="0" w:color="auto"/>
        <w:left w:val="none" w:sz="0" w:space="0" w:color="auto"/>
        <w:bottom w:val="none" w:sz="0" w:space="0" w:color="auto"/>
        <w:right w:val="none" w:sz="0" w:space="0" w:color="auto"/>
      </w:divBdr>
    </w:div>
    <w:div w:id="95175086">
      <w:bodyDiv w:val="1"/>
      <w:marLeft w:val="0"/>
      <w:marRight w:val="0"/>
      <w:marTop w:val="0"/>
      <w:marBottom w:val="0"/>
      <w:divBdr>
        <w:top w:val="none" w:sz="0" w:space="0" w:color="auto"/>
        <w:left w:val="none" w:sz="0" w:space="0" w:color="auto"/>
        <w:bottom w:val="none" w:sz="0" w:space="0" w:color="auto"/>
        <w:right w:val="none" w:sz="0" w:space="0" w:color="auto"/>
      </w:divBdr>
    </w:div>
    <w:div w:id="99112430">
      <w:bodyDiv w:val="1"/>
      <w:marLeft w:val="0"/>
      <w:marRight w:val="0"/>
      <w:marTop w:val="0"/>
      <w:marBottom w:val="0"/>
      <w:divBdr>
        <w:top w:val="none" w:sz="0" w:space="0" w:color="auto"/>
        <w:left w:val="none" w:sz="0" w:space="0" w:color="auto"/>
        <w:bottom w:val="none" w:sz="0" w:space="0" w:color="auto"/>
        <w:right w:val="none" w:sz="0" w:space="0" w:color="auto"/>
      </w:divBdr>
    </w:div>
    <w:div w:id="101002423">
      <w:bodyDiv w:val="1"/>
      <w:marLeft w:val="0"/>
      <w:marRight w:val="0"/>
      <w:marTop w:val="0"/>
      <w:marBottom w:val="0"/>
      <w:divBdr>
        <w:top w:val="none" w:sz="0" w:space="0" w:color="auto"/>
        <w:left w:val="none" w:sz="0" w:space="0" w:color="auto"/>
        <w:bottom w:val="none" w:sz="0" w:space="0" w:color="auto"/>
        <w:right w:val="none" w:sz="0" w:space="0" w:color="auto"/>
      </w:divBdr>
    </w:div>
    <w:div w:id="101144998">
      <w:bodyDiv w:val="1"/>
      <w:marLeft w:val="0"/>
      <w:marRight w:val="0"/>
      <w:marTop w:val="0"/>
      <w:marBottom w:val="0"/>
      <w:divBdr>
        <w:top w:val="none" w:sz="0" w:space="0" w:color="auto"/>
        <w:left w:val="none" w:sz="0" w:space="0" w:color="auto"/>
        <w:bottom w:val="none" w:sz="0" w:space="0" w:color="auto"/>
        <w:right w:val="none" w:sz="0" w:space="0" w:color="auto"/>
      </w:divBdr>
    </w:div>
    <w:div w:id="103964435">
      <w:bodyDiv w:val="1"/>
      <w:marLeft w:val="0"/>
      <w:marRight w:val="0"/>
      <w:marTop w:val="0"/>
      <w:marBottom w:val="0"/>
      <w:divBdr>
        <w:top w:val="none" w:sz="0" w:space="0" w:color="auto"/>
        <w:left w:val="none" w:sz="0" w:space="0" w:color="auto"/>
        <w:bottom w:val="none" w:sz="0" w:space="0" w:color="auto"/>
        <w:right w:val="none" w:sz="0" w:space="0" w:color="auto"/>
      </w:divBdr>
    </w:div>
    <w:div w:id="104544313">
      <w:bodyDiv w:val="1"/>
      <w:marLeft w:val="0"/>
      <w:marRight w:val="0"/>
      <w:marTop w:val="0"/>
      <w:marBottom w:val="0"/>
      <w:divBdr>
        <w:top w:val="none" w:sz="0" w:space="0" w:color="auto"/>
        <w:left w:val="none" w:sz="0" w:space="0" w:color="auto"/>
        <w:bottom w:val="none" w:sz="0" w:space="0" w:color="auto"/>
        <w:right w:val="none" w:sz="0" w:space="0" w:color="auto"/>
      </w:divBdr>
    </w:div>
    <w:div w:id="105541264">
      <w:bodyDiv w:val="1"/>
      <w:marLeft w:val="0"/>
      <w:marRight w:val="0"/>
      <w:marTop w:val="0"/>
      <w:marBottom w:val="0"/>
      <w:divBdr>
        <w:top w:val="none" w:sz="0" w:space="0" w:color="auto"/>
        <w:left w:val="none" w:sz="0" w:space="0" w:color="auto"/>
        <w:bottom w:val="none" w:sz="0" w:space="0" w:color="auto"/>
        <w:right w:val="none" w:sz="0" w:space="0" w:color="auto"/>
      </w:divBdr>
    </w:div>
    <w:div w:id="106196843">
      <w:bodyDiv w:val="1"/>
      <w:marLeft w:val="0"/>
      <w:marRight w:val="0"/>
      <w:marTop w:val="0"/>
      <w:marBottom w:val="0"/>
      <w:divBdr>
        <w:top w:val="none" w:sz="0" w:space="0" w:color="auto"/>
        <w:left w:val="none" w:sz="0" w:space="0" w:color="auto"/>
        <w:bottom w:val="none" w:sz="0" w:space="0" w:color="auto"/>
        <w:right w:val="none" w:sz="0" w:space="0" w:color="auto"/>
      </w:divBdr>
    </w:div>
    <w:div w:id="107548805">
      <w:bodyDiv w:val="1"/>
      <w:marLeft w:val="0"/>
      <w:marRight w:val="0"/>
      <w:marTop w:val="0"/>
      <w:marBottom w:val="0"/>
      <w:divBdr>
        <w:top w:val="none" w:sz="0" w:space="0" w:color="auto"/>
        <w:left w:val="none" w:sz="0" w:space="0" w:color="auto"/>
        <w:bottom w:val="none" w:sz="0" w:space="0" w:color="auto"/>
        <w:right w:val="none" w:sz="0" w:space="0" w:color="auto"/>
      </w:divBdr>
    </w:div>
    <w:div w:id="110977741">
      <w:bodyDiv w:val="1"/>
      <w:marLeft w:val="0"/>
      <w:marRight w:val="0"/>
      <w:marTop w:val="0"/>
      <w:marBottom w:val="0"/>
      <w:divBdr>
        <w:top w:val="none" w:sz="0" w:space="0" w:color="auto"/>
        <w:left w:val="none" w:sz="0" w:space="0" w:color="auto"/>
        <w:bottom w:val="none" w:sz="0" w:space="0" w:color="auto"/>
        <w:right w:val="none" w:sz="0" w:space="0" w:color="auto"/>
      </w:divBdr>
    </w:div>
    <w:div w:id="111751319">
      <w:bodyDiv w:val="1"/>
      <w:marLeft w:val="0"/>
      <w:marRight w:val="0"/>
      <w:marTop w:val="0"/>
      <w:marBottom w:val="0"/>
      <w:divBdr>
        <w:top w:val="none" w:sz="0" w:space="0" w:color="auto"/>
        <w:left w:val="none" w:sz="0" w:space="0" w:color="auto"/>
        <w:bottom w:val="none" w:sz="0" w:space="0" w:color="auto"/>
        <w:right w:val="none" w:sz="0" w:space="0" w:color="auto"/>
      </w:divBdr>
    </w:div>
    <w:div w:id="113836099">
      <w:bodyDiv w:val="1"/>
      <w:marLeft w:val="0"/>
      <w:marRight w:val="0"/>
      <w:marTop w:val="0"/>
      <w:marBottom w:val="0"/>
      <w:divBdr>
        <w:top w:val="none" w:sz="0" w:space="0" w:color="auto"/>
        <w:left w:val="none" w:sz="0" w:space="0" w:color="auto"/>
        <w:bottom w:val="none" w:sz="0" w:space="0" w:color="auto"/>
        <w:right w:val="none" w:sz="0" w:space="0" w:color="auto"/>
      </w:divBdr>
    </w:div>
    <w:div w:id="116074432">
      <w:bodyDiv w:val="1"/>
      <w:marLeft w:val="0"/>
      <w:marRight w:val="0"/>
      <w:marTop w:val="0"/>
      <w:marBottom w:val="0"/>
      <w:divBdr>
        <w:top w:val="none" w:sz="0" w:space="0" w:color="auto"/>
        <w:left w:val="none" w:sz="0" w:space="0" w:color="auto"/>
        <w:bottom w:val="none" w:sz="0" w:space="0" w:color="auto"/>
        <w:right w:val="none" w:sz="0" w:space="0" w:color="auto"/>
      </w:divBdr>
    </w:div>
    <w:div w:id="116292277">
      <w:bodyDiv w:val="1"/>
      <w:marLeft w:val="0"/>
      <w:marRight w:val="0"/>
      <w:marTop w:val="0"/>
      <w:marBottom w:val="0"/>
      <w:divBdr>
        <w:top w:val="none" w:sz="0" w:space="0" w:color="auto"/>
        <w:left w:val="none" w:sz="0" w:space="0" w:color="auto"/>
        <w:bottom w:val="none" w:sz="0" w:space="0" w:color="auto"/>
        <w:right w:val="none" w:sz="0" w:space="0" w:color="auto"/>
      </w:divBdr>
    </w:div>
    <w:div w:id="116534004">
      <w:bodyDiv w:val="1"/>
      <w:marLeft w:val="0"/>
      <w:marRight w:val="0"/>
      <w:marTop w:val="0"/>
      <w:marBottom w:val="0"/>
      <w:divBdr>
        <w:top w:val="none" w:sz="0" w:space="0" w:color="auto"/>
        <w:left w:val="none" w:sz="0" w:space="0" w:color="auto"/>
        <w:bottom w:val="none" w:sz="0" w:space="0" w:color="auto"/>
        <w:right w:val="none" w:sz="0" w:space="0" w:color="auto"/>
      </w:divBdr>
    </w:div>
    <w:div w:id="116727289">
      <w:bodyDiv w:val="1"/>
      <w:marLeft w:val="0"/>
      <w:marRight w:val="0"/>
      <w:marTop w:val="0"/>
      <w:marBottom w:val="0"/>
      <w:divBdr>
        <w:top w:val="none" w:sz="0" w:space="0" w:color="auto"/>
        <w:left w:val="none" w:sz="0" w:space="0" w:color="auto"/>
        <w:bottom w:val="none" w:sz="0" w:space="0" w:color="auto"/>
        <w:right w:val="none" w:sz="0" w:space="0" w:color="auto"/>
      </w:divBdr>
    </w:div>
    <w:div w:id="117381482">
      <w:bodyDiv w:val="1"/>
      <w:marLeft w:val="0"/>
      <w:marRight w:val="0"/>
      <w:marTop w:val="0"/>
      <w:marBottom w:val="0"/>
      <w:divBdr>
        <w:top w:val="none" w:sz="0" w:space="0" w:color="auto"/>
        <w:left w:val="none" w:sz="0" w:space="0" w:color="auto"/>
        <w:bottom w:val="none" w:sz="0" w:space="0" w:color="auto"/>
        <w:right w:val="none" w:sz="0" w:space="0" w:color="auto"/>
      </w:divBdr>
    </w:div>
    <w:div w:id="117532403">
      <w:bodyDiv w:val="1"/>
      <w:marLeft w:val="0"/>
      <w:marRight w:val="0"/>
      <w:marTop w:val="0"/>
      <w:marBottom w:val="0"/>
      <w:divBdr>
        <w:top w:val="none" w:sz="0" w:space="0" w:color="auto"/>
        <w:left w:val="none" w:sz="0" w:space="0" w:color="auto"/>
        <w:bottom w:val="none" w:sz="0" w:space="0" w:color="auto"/>
        <w:right w:val="none" w:sz="0" w:space="0" w:color="auto"/>
      </w:divBdr>
    </w:div>
    <w:div w:id="118425075">
      <w:bodyDiv w:val="1"/>
      <w:marLeft w:val="0"/>
      <w:marRight w:val="0"/>
      <w:marTop w:val="0"/>
      <w:marBottom w:val="0"/>
      <w:divBdr>
        <w:top w:val="none" w:sz="0" w:space="0" w:color="auto"/>
        <w:left w:val="none" w:sz="0" w:space="0" w:color="auto"/>
        <w:bottom w:val="none" w:sz="0" w:space="0" w:color="auto"/>
        <w:right w:val="none" w:sz="0" w:space="0" w:color="auto"/>
      </w:divBdr>
    </w:div>
    <w:div w:id="118689701">
      <w:bodyDiv w:val="1"/>
      <w:marLeft w:val="0"/>
      <w:marRight w:val="0"/>
      <w:marTop w:val="0"/>
      <w:marBottom w:val="0"/>
      <w:divBdr>
        <w:top w:val="none" w:sz="0" w:space="0" w:color="auto"/>
        <w:left w:val="none" w:sz="0" w:space="0" w:color="auto"/>
        <w:bottom w:val="none" w:sz="0" w:space="0" w:color="auto"/>
        <w:right w:val="none" w:sz="0" w:space="0" w:color="auto"/>
      </w:divBdr>
    </w:div>
    <w:div w:id="118768140">
      <w:bodyDiv w:val="1"/>
      <w:marLeft w:val="0"/>
      <w:marRight w:val="0"/>
      <w:marTop w:val="0"/>
      <w:marBottom w:val="0"/>
      <w:divBdr>
        <w:top w:val="none" w:sz="0" w:space="0" w:color="auto"/>
        <w:left w:val="none" w:sz="0" w:space="0" w:color="auto"/>
        <w:bottom w:val="none" w:sz="0" w:space="0" w:color="auto"/>
        <w:right w:val="none" w:sz="0" w:space="0" w:color="auto"/>
      </w:divBdr>
    </w:div>
    <w:div w:id="119538767">
      <w:bodyDiv w:val="1"/>
      <w:marLeft w:val="0"/>
      <w:marRight w:val="0"/>
      <w:marTop w:val="0"/>
      <w:marBottom w:val="0"/>
      <w:divBdr>
        <w:top w:val="none" w:sz="0" w:space="0" w:color="auto"/>
        <w:left w:val="none" w:sz="0" w:space="0" w:color="auto"/>
        <w:bottom w:val="none" w:sz="0" w:space="0" w:color="auto"/>
        <w:right w:val="none" w:sz="0" w:space="0" w:color="auto"/>
      </w:divBdr>
    </w:div>
    <w:div w:id="121272234">
      <w:bodyDiv w:val="1"/>
      <w:marLeft w:val="0"/>
      <w:marRight w:val="0"/>
      <w:marTop w:val="0"/>
      <w:marBottom w:val="0"/>
      <w:divBdr>
        <w:top w:val="none" w:sz="0" w:space="0" w:color="auto"/>
        <w:left w:val="none" w:sz="0" w:space="0" w:color="auto"/>
        <w:bottom w:val="none" w:sz="0" w:space="0" w:color="auto"/>
        <w:right w:val="none" w:sz="0" w:space="0" w:color="auto"/>
      </w:divBdr>
    </w:div>
    <w:div w:id="121582220">
      <w:bodyDiv w:val="1"/>
      <w:marLeft w:val="0"/>
      <w:marRight w:val="0"/>
      <w:marTop w:val="0"/>
      <w:marBottom w:val="0"/>
      <w:divBdr>
        <w:top w:val="none" w:sz="0" w:space="0" w:color="auto"/>
        <w:left w:val="none" w:sz="0" w:space="0" w:color="auto"/>
        <w:bottom w:val="none" w:sz="0" w:space="0" w:color="auto"/>
        <w:right w:val="none" w:sz="0" w:space="0" w:color="auto"/>
      </w:divBdr>
    </w:div>
    <w:div w:id="121651619">
      <w:bodyDiv w:val="1"/>
      <w:marLeft w:val="0"/>
      <w:marRight w:val="0"/>
      <w:marTop w:val="0"/>
      <w:marBottom w:val="0"/>
      <w:divBdr>
        <w:top w:val="none" w:sz="0" w:space="0" w:color="auto"/>
        <w:left w:val="none" w:sz="0" w:space="0" w:color="auto"/>
        <w:bottom w:val="none" w:sz="0" w:space="0" w:color="auto"/>
        <w:right w:val="none" w:sz="0" w:space="0" w:color="auto"/>
      </w:divBdr>
    </w:div>
    <w:div w:id="122817786">
      <w:bodyDiv w:val="1"/>
      <w:marLeft w:val="0"/>
      <w:marRight w:val="0"/>
      <w:marTop w:val="0"/>
      <w:marBottom w:val="0"/>
      <w:divBdr>
        <w:top w:val="none" w:sz="0" w:space="0" w:color="auto"/>
        <w:left w:val="none" w:sz="0" w:space="0" w:color="auto"/>
        <w:bottom w:val="none" w:sz="0" w:space="0" w:color="auto"/>
        <w:right w:val="none" w:sz="0" w:space="0" w:color="auto"/>
      </w:divBdr>
    </w:div>
    <w:div w:id="123934108">
      <w:bodyDiv w:val="1"/>
      <w:marLeft w:val="0"/>
      <w:marRight w:val="0"/>
      <w:marTop w:val="0"/>
      <w:marBottom w:val="0"/>
      <w:divBdr>
        <w:top w:val="none" w:sz="0" w:space="0" w:color="auto"/>
        <w:left w:val="none" w:sz="0" w:space="0" w:color="auto"/>
        <w:bottom w:val="none" w:sz="0" w:space="0" w:color="auto"/>
        <w:right w:val="none" w:sz="0" w:space="0" w:color="auto"/>
      </w:divBdr>
    </w:div>
    <w:div w:id="124585298">
      <w:bodyDiv w:val="1"/>
      <w:marLeft w:val="0"/>
      <w:marRight w:val="0"/>
      <w:marTop w:val="0"/>
      <w:marBottom w:val="0"/>
      <w:divBdr>
        <w:top w:val="none" w:sz="0" w:space="0" w:color="auto"/>
        <w:left w:val="none" w:sz="0" w:space="0" w:color="auto"/>
        <w:bottom w:val="none" w:sz="0" w:space="0" w:color="auto"/>
        <w:right w:val="none" w:sz="0" w:space="0" w:color="auto"/>
      </w:divBdr>
    </w:div>
    <w:div w:id="125441408">
      <w:bodyDiv w:val="1"/>
      <w:marLeft w:val="0"/>
      <w:marRight w:val="0"/>
      <w:marTop w:val="0"/>
      <w:marBottom w:val="0"/>
      <w:divBdr>
        <w:top w:val="none" w:sz="0" w:space="0" w:color="auto"/>
        <w:left w:val="none" w:sz="0" w:space="0" w:color="auto"/>
        <w:bottom w:val="none" w:sz="0" w:space="0" w:color="auto"/>
        <w:right w:val="none" w:sz="0" w:space="0" w:color="auto"/>
      </w:divBdr>
    </w:div>
    <w:div w:id="127676076">
      <w:bodyDiv w:val="1"/>
      <w:marLeft w:val="0"/>
      <w:marRight w:val="0"/>
      <w:marTop w:val="0"/>
      <w:marBottom w:val="0"/>
      <w:divBdr>
        <w:top w:val="none" w:sz="0" w:space="0" w:color="auto"/>
        <w:left w:val="none" w:sz="0" w:space="0" w:color="auto"/>
        <w:bottom w:val="none" w:sz="0" w:space="0" w:color="auto"/>
        <w:right w:val="none" w:sz="0" w:space="0" w:color="auto"/>
      </w:divBdr>
    </w:div>
    <w:div w:id="127818563">
      <w:bodyDiv w:val="1"/>
      <w:marLeft w:val="0"/>
      <w:marRight w:val="0"/>
      <w:marTop w:val="0"/>
      <w:marBottom w:val="0"/>
      <w:divBdr>
        <w:top w:val="none" w:sz="0" w:space="0" w:color="auto"/>
        <w:left w:val="none" w:sz="0" w:space="0" w:color="auto"/>
        <w:bottom w:val="none" w:sz="0" w:space="0" w:color="auto"/>
        <w:right w:val="none" w:sz="0" w:space="0" w:color="auto"/>
      </w:divBdr>
    </w:div>
    <w:div w:id="128861060">
      <w:bodyDiv w:val="1"/>
      <w:marLeft w:val="0"/>
      <w:marRight w:val="0"/>
      <w:marTop w:val="0"/>
      <w:marBottom w:val="0"/>
      <w:divBdr>
        <w:top w:val="none" w:sz="0" w:space="0" w:color="auto"/>
        <w:left w:val="none" w:sz="0" w:space="0" w:color="auto"/>
        <w:bottom w:val="none" w:sz="0" w:space="0" w:color="auto"/>
        <w:right w:val="none" w:sz="0" w:space="0" w:color="auto"/>
      </w:divBdr>
    </w:div>
    <w:div w:id="128977118">
      <w:bodyDiv w:val="1"/>
      <w:marLeft w:val="0"/>
      <w:marRight w:val="0"/>
      <w:marTop w:val="0"/>
      <w:marBottom w:val="0"/>
      <w:divBdr>
        <w:top w:val="none" w:sz="0" w:space="0" w:color="auto"/>
        <w:left w:val="none" w:sz="0" w:space="0" w:color="auto"/>
        <w:bottom w:val="none" w:sz="0" w:space="0" w:color="auto"/>
        <w:right w:val="none" w:sz="0" w:space="0" w:color="auto"/>
      </w:divBdr>
    </w:div>
    <w:div w:id="129247201">
      <w:bodyDiv w:val="1"/>
      <w:marLeft w:val="0"/>
      <w:marRight w:val="0"/>
      <w:marTop w:val="0"/>
      <w:marBottom w:val="0"/>
      <w:divBdr>
        <w:top w:val="none" w:sz="0" w:space="0" w:color="auto"/>
        <w:left w:val="none" w:sz="0" w:space="0" w:color="auto"/>
        <w:bottom w:val="none" w:sz="0" w:space="0" w:color="auto"/>
        <w:right w:val="none" w:sz="0" w:space="0" w:color="auto"/>
      </w:divBdr>
    </w:div>
    <w:div w:id="129248613">
      <w:bodyDiv w:val="1"/>
      <w:marLeft w:val="0"/>
      <w:marRight w:val="0"/>
      <w:marTop w:val="0"/>
      <w:marBottom w:val="0"/>
      <w:divBdr>
        <w:top w:val="none" w:sz="0" w:space="0" w:color="auto"/>
        <w:left w:val="none" w:sz="0" w:space="0" w:color="auto"/>
        <w:bottom w:val="none" w:sz="0" w:space="0" w:color="auto"/>
        <w:right w:val="none" w:sz="0" w:space="0" w:color="auto"/>
      </w:divBdr>
    </w:div>
    <w:div w:id="131481664">
      <w:bodyDiv w:val="1"/>
      <w:marLeft w:val="0"/>
      <w:marRight w:val="0"/>
      <w:marTop w:val="0"/>
      <w:marBottom w:val="0"/>
      <w:divBdr>
        <w:top w:val="none" w:sz="0" w:space="0" w:color="auto"/>
        <w:left w:val="none" w:sz="0" w:space="0" w:color="auto"/>
        <w:bottom w:val="none" w:sz="0" w:space="0" w:color="auto"/>
        <w:right w:val="none" w:sz="0" w:space="0" w:color="auto"/>
      </w:divBdr>
    </w:div>
    <w:div w:id="131482180">
      <w:bodyDiv w:val="1"/>
      <w:marLeft w:val="0"/>
      <w:marRight w:val="0"/>
      <w:marTop w:val="0"/>
      <w:marBottom w:val="0"/>
      <w:divBdr>
        <w:top w:val="none" w:sz="0" w:space="0" w:color="auto"/>
        <w:left w:val="none" w:sz="0" w:space="0" w:color="auto"/>
        <w:bottom w:val="none" w:sz="0" w:space="0" w:color="auto"/>
        <w:right w:val="none" w:sz="0" w:space="0" w:color="auto"/>
      </w:divBdr>
    </w:div>
    <w:div w:id="132328887">
      <w:bodyDiv w:val="1"/>
      <w:marLeft w:val="0"/>
      <w:marRight w:val="0"/>
      <w:marTop w:val="0"/>
      <w:marBottom w:val="0"/>
      <w:divBdr>
        <w:top w:val="none" w:sz="0" w:space="0" w:color="auto"/>
        <w:left w:val="none" w:sz="0" w:space="0" w:color="auto"/>
        <w:bottom w:val="none" w:sz="0" w:space="0" w:color="auto"/>
        <w:right w:val="none" w:sz="0" w:space="0" w:color="auto"/>
      </w:divBdr>
    </w:div>
    <w:div w:id="134026715">
      <w:bodyDiv w:val="1"/>
      <w:marLeft w:val="0"/>
      <w:marRight w:val="0"/>
      <w:marTop w:val="0"/>
      <w:marBottom w:val="0"/>
      <w:divBdr>
        <w:top w:val="none" w:sz="0" w:space="0" w:color="auto"/>
        <w:left w:val="none" w:sz="0" w:space="0" w:color="auto"/>
        <w:bottom w:val="none" w:sz="0" w:space="0" w:color="auto"/>
        <w:right w:val="none" w:sz="0" w:space="0" w:color="auto"/>
      </w:divBdr>
    </w:div>
    <w:div w:id="134379327">
      <w:bodyDiv w:val="1"/>
      <w:marLeft w:val="0"/>
      <w:marRight w:val="0"/>
      <w:marTop w:val="0"/>
      <w:marBottom w:val="0"/>
      <w:divBdr>
        <w:top w:val="none" w:sz="0" w:space="0" w:color="auto"/>
        <w:left w:val="none" w:sz="0" w:space="0" w:color="auto"/>
        <w:bottom w:val="none" w:sz="0" w:space="0" w:color="auto"/>
        <w:right w:val="none" w:sz="0" w:space="0" w:color="auto"/>
      </w:divBdr>
    </w:div>
    <w:div w:id="137764718">
      <w:bodyDiv w:val="1"/>
      <w:marLeft w:val="0"/>
      <w:marRight w:val="0"/>
      <w:marTop w:val="0"/>
      <w:marBottom w:val="0"/>
      <w:divBdr>
        <w:top w:val="none" w:sz="0" w:space="0" w:color="auto"/>
        <w:left w:val="none" w:sz="0" w:space="0" w:color="auto"/>
        <w:bottom w:val="none" w:sz="0" w:space="0" w:color="auto"/>
        <w:right w:val="none" w:sz="0" w:space="0" w:color="auto"/>
      </w:divBdr>
    </w:div>
    <w:div w:id="138033268">
      <w:bodyDiv w:val="1"/>
      <w:marLeft w:val="0"/>
      <w:marRight w:val="0"/>
      <w:marTop w:val="0"/>
      <w:marBottom w:val="0"/>
      <w:divBdr>
        <w:top w:val="none" w:sz="0" w:space="0" w:color="auto"/>
        <w:left w:val="none" w:sz="0" w:space="0" w:color="auto"/>
        <w:bottom w:val="none" w:sz="0" w:space="0" w:color="auto"/>
        <w:right w:val="none" w:sz="0" w:space="0" w:color="auto"/>
      </w:divBdr>
    </w:div>
    <w:div w:id="140541577">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1578792">
      <w:bodyDiv w:val="1"/>
      <w:marLeft w:val="0"/>
      <w:marRight w:val="0"/>
      <w:marTop w:val="0"/>
      <w:marBottom w:val="0"/>
      <w:divBdr>
        <w:top w:val="none" w:sz="0" w:space="0" w:color="auto"/>
        <w:left w:val="none" w:sz="0" w:space="0" w:color="auto"/>
        <w:bottom w:val="none" w:sz="0" w:space="0" w:color="auto"/>
        <w:right w:val="none" w:sz="0" w:space="0" w:color="auto"/>
      </w:divBdr>
    </w:div>
    <w:div w:id="141696774">
      <w:bodyDiv w:val="1"/>
      <w:marLeft w:val="0"/>
      <w:marRight w:val="0"/>
      <w:marTop w:val="0"/>
      <w:marBottom w:val="0"/>
      <w:divBdr>
        <w:top w:val="none" w:sz="0" w:space="0" w:color="auto"/>
        <w:left w:val="none" w:sz="0" w:space="0" w:color="auto"/>
        <w:bottom w:val="none" w:sz="0" w:space="0" w:color="auto"/>
        <w:right w:val="none" w:sz="0" w:space="0" w:color="auto"/>
      </w:divBdr>
    </w:div>
    <w:div w:id="141849954">
      <w:bodyDiv w:val="1"/>
      <w:marLeft w:val="0"/>
      <w:marRight w:val="0"/>
      <w:marTop w:val="0"/>
      <w:marBottom w:val="0"/>
      <w:divBdr>
        <w:top w:val="none" w:sz="0" w:space="0" w:color="auto"/>
        <w:left w:val="none" w:sz="0" w:space="0" w:color="auto"/>
        <w:bottom w:val="none" w:sz="0" w:space="0" w:color="auto"/>
        <w:right w:val="none" w:sz="0" w:space="0" w:color="auto"/>
      </w:divBdr>
    </w:div>
    <w:div w:id="142702860">
      <w:bodyDiv w:val="1"/>
      <w:marLeft w:val="0"/>
      <w:marRight w:val="0"/>
      <w:marTop w:val="0"/>
      <w:marBottom w:val="0"/>
      <w:divBdr>
        <w:top w:val="none" w:sz="0" w:space="0" w:color="auto"/>
        <w:left w:val="none" w:sz="0" w:space="0" w:color="auto"/>
        <w:bottom w:val="none" w:sz="0" w:space="0" w:color="auto"/>
        <w:right w:val="none" w:sz="0" w:space="0" w:color="auto"/>
      </w:divBdr>
    </w:div>
    <w:div w:id="142937937">
      <w:bodyDiv w:val="1"/>
      <w:marLeft w:val="0"/>
      <w:marRight w:val="0"/>
      <w:marTop w:val="0"/>
      <w:marBottom w:val="0"/>
      <w:divBdr>
        <w:top w:val="none" w:sz="0" w:space="0" w:color="auto"/>
        <w:left w:val="none" w:sz="0" w:space="0" w:color="auto"/>
        <w:bottom w:val="none" w:sz="0" w:space="0" w:color="auto"/>
        <w:right w:val="none" w:sz="0" w:space="0" w:color="auto"/>
      </w:divBdr>
    </w:div>
    <w:div w:id="143009531">
      <w:bodyDiv w:val="1"/>
      <w:marLeft w:val="0"/>
      <w:marRight w:val="0"/>
      <w:marTop w:val="0"/>
      <w:marBottom w:val="0"/>
      <w:divBdr>
        <w:top w:val="none" w:sz="0" w:space="0" w:color="auto"/>
        <w:left w:val="none" w:sz="0" w:space="0" w:color="auto"/>
        <w:bottom w:val="none" w:sz="0" w:space="0" w:color="auto"/>
        <w:right w:val="none" w:sz="0" w:space="0" w:color="auto"/>
      </w:divBdr>
    </w:div>
    <w:div w:id="143280693">
      <w:bodyDiv w:val="1"/>
      <w:marLeft w:val="0"/>
      <w:marRight w:val="0"/>
      <w:marTop w:val="0"/>
      <w:marBottom w:val="0"/>
      <w:divBdr>
        <w:top w:val="none" w:sz="0" w:space="0" w:color="auto"/>
        <w:left w:val="none" w:sz="0" w:space="0" w:color="auto"/>
        <w:bottom w:val="none" w:sz="0" w:space="0" w:color="auto"/>
        <w:right w:val="none" w:sz="0" w:space="0" w:color="auto"/>
      </w:divBdr>
    </w:div>
    <w:div w:id="143283812">
      <w:bodyDiv w:val="1"/>
      <w:marLeft w:val="0"/>
      <w:marRight w:val="0"/>
      <w:marTop w:val="0"/>
      <w:marBottom w:val="0"/>
      <w:divBdr>
        <w:top w:val="none" w:sz="0" w:space="0" w:color="auto"/>
        <w:left w:val="none" w:sz="0" w:space="0" w:color="auto"/>
        <w:bottom w:val="none" w:sz="0" w:space="0" w:color="auto"/>
        <w:right w:val="none" w:sz="0" w:space="0" w:color="auto"/>
      </w:divBdr>
    </w:div>
    <w:div w:id="144670612">
      <w:bodyDiv w:val="1"/>
      <w:marLeft w:val="0"/>
      <w:marRight w:val="0"/>
      <w:marTop w:val="0"/>
      <w:marBottom w:val="0"/>
      <w:divBdr>
        <w:top w:val="none" w:sz="0" w:space="0" w:color="auto"/>
        <w:left w:val="none" w:sz="0" w:space="0" w:color="auto"/>
        <w:bottom w:val="none" w:sz="0" w:space="0" w:color="auto"/>
        <w:right w:val="none" w:sz="0" w:space="0" w:color="auto"/>
      </w:divBdr>
    </w:div>
    <w:div w:id="144900650">
      <w:bodyDiv w:val="1"/>
      <w:marLeft w:val="0"/>
      <w:marRight w:val="0"/>
      <w:marTop w:val="0"/>
      <w:marBottom w:val="0"/>
      <w:divBdr>
        <w:top w:val="none" w:sz="0" w:space="0" w:color="auto"/>
        <w:left w:val="none" w:sz="0" w:space="0" w:color="auto"/>
        <w:bottom w:val="none" w:sz="0" w:space="0" w:color="auto"/>
        <w:right w:val="none" w:sz="0" w:space="0" w:color="auto"/>
      </w:divBdr>
    </w:div>
    <w:div w:id="145636894">
      <w:bodyDiv w:val="1"/>
      <w:marLeft w:val="0"/>
      <w:marRight w:val="0"/>
      <w:marTop w:val="0"/>
      <w:marBottom w:val="0"/>
      <w:divBdr>
        <w:top w:val="none" w:sz="0" w:space="0" w:color="auto"/>
        <w:left w:val="none" w:sz="0" w:space="0" w:color="auto"/>
        <w:bottom w:val="none" w:sz="0" w:space="0" w:color="auto"/>
        <w:right w:val="none" w:sz="0" w:space="0" w:color="auto"/>
      </w:divBdr>
    </w:div>
    <w:div w:id="147525440">
      <w:bodyDiv w:val="1"/>
      <w:marLeft w:val="0"/>
      <w:marRight w:val="0"/>
      <w:marTop w:val="0"/>
      <w:marBottom w:val="0"/>
      <w:divBdr>
        <w:top w:val="none" w:sz="0" w:space="0" w:color="auto"/>
        <w:left w:val="none" w:sz="0" w:space="0" w:color="auto"/>
        <w:bottom w:val="none" w:sz="0" w:space="0" w:color="auto"/>
        <w:right w:val="none" w:sz="0" w:space="0" w:color="auto"/>
      </w:divBdr>
    </w:div>
    <w:div w:id="147526251">
      <w:bodyDiv w:val="1"/>
      <w:marLeft w:val="0"/>
      <w:marRight w:val="0"/>
      <w:marTop w:val="0"/>
      <w:marBottom w:val="0"/>
      <w:divBdr>
        <w:top w:val="none" w:sz="0" w:space="0" w:color="auto"/>
        <w:left w:val="none" w:sz="0" w:space="0" w:color="auto"/>
        <w:bottom w:val="none" w:sz="0" w:space="0" w:color="auto"/>
        <w:right w:val="none" w:sz="0" w:space="0" w:color="auto"/>
      </w:divBdr>
    </w:div>
    <w:div w:id="148061209">
      <w:bodyDiv w:val="1"/>
      <w:marLeft w:val="0"/>
      <w:marRight w:val="0"/>
      <w:marTop w:val="0"/>
      <w:marBottom w:val="0"/>
      <w:divBdr>
        <w:top w:val="none" w:sz="0" w:space="0" w:color="auto"/>
        <w:left w:val="none" w:sz="0" w:space="0" w:color="auto"/>
        <w:bottom w:val="none" w:sz="0" w:space="0" w:color="auto"/>
        <w:right w:val="none" w:sz="0" w:space="0" w:color="auto"/>
      </w:divBdr>
    </w:div>
    <w:div w:id="148137162">
      <w:bodyDiv w:val="1"/>
      <w:marLeft w:val="0"/>
      <w:marRight w:val="0"/>
      <w:marTop w:val="0"/>
      <w:marBottom w:val="0"/>
      <w:divBdr>
        <w:top w:val="none" w:sz="0" w:space="0" w:color="auto"/>
        <w:left w:val="none" w:sz="0" w:space="0" w:color="auto"/>
        <w:bottom w:val="none" w:sz="0" w:space="0" w:color="auto"/>
        <w:right w:val="none" w:sz="0" w:space="0" w:color="auto"/>
      </w:divBdr>
    </w:div>
    <w:div w:id="148180980">
      <w:bodyDiv w:val="1"/>
      <w:marLeft w:val="0"/>
      <w:marRight w:val="0"/>
      <w:marTop w:val="0"/>
      <w:marBottom w:val="0"/>
      <w:divBdr>
        <w:top w:val="none" w:sz="0" w:space="0" w:color="auto"/>
        <w:left w:val="none" w:sz="0" w:space="0" w:color="auto"/>
        <w:bottom w:val="none" w:sz="0" w:space="0" w:color="auto"/>
        <w:right w:val="none" w:sz="0" w:space="0" w:color="auto"/>
      </w:divBdr>
    </w:div>
    <w:div w:id="152187147">
      <w:bodyDiv w:val="1"/>
      <w:marLeft w:val="0"/>
      <w:marRight w:val="0"/>
      <w:marTop w:val="0"/>
      <w:marBottom w:val="0"/>
      <w:divBdr>
        <w:top w:val="none" w:sz="0" w:space="0" w:color="auto"/>
        <w:left w:val="none" w:sz="0" w:space="0" w:color="auto"/>
        <w:bottom w:val="none" w:sz="0" w:space="0" w:color="auto"/>
        <w:right w:val="none" w:sz="0" w:space="0" w:color="auto"/>
      </w:divBdr>
    </w:div>
    <w:div w:id="153104269">
      <w:bodyDiv w:val="1"/>
      <w:marLeft w:val="0"/>
      <w:marRight w:val="0"/>
      <w:marTop w:val="0"/>
      <w:marBottom w:val="0"/>
      <w:divBdr>
        <w:top w:val="none" w:sz="0" w:space="0" w:color="auto"/>
        <w:left w:val="none" w:sz="0" w:space="0" w:color="auto"/>
        <w:bottom w:val="none" w:sz="0" w:space="0" w:color="auto"/>
        <w:right w:val="none" w:sz="0" w:space="0" w:color="auto"/>
      </w:divBdr>
    </w:div>
    <w:div w:id="153496583">
      <w:bodyDiv w:val="1"/>
      <w:marLeft w:val="0"/>
      <w:marRight w:val="0"/>
      <w:marTop w:val="0"/>
      <w:marBottom w:val="0"/>
      <w:divBdr>
        <w:top w:val="none" w:sz="0" w:space="0" w:color="auto"/>
        <w:left w:val="none" w:sz="0" w:space="0" w:color="auto"/>
        <w:bottom w:val="none" w:sz="0" w:space="0" w:color="auto"/>
        <w:right w:val="none" w:sz="0" w:space="0" w:color="auto"/>
      </w:divBdr>
    </w:div>
    <w:div w:id="155613181">
      <w:bodyDiv w:val="1"/>
      <w:marLeft w:val="0"/>
      <w:marRight w:val="0"/>
      <w:marTop w:val="0"/>
      <w:marBottom w:val="0"/>
      <w:divBdr>
        <w:top w:val="none" w:sz="0" w:space="0" w:color="auto"/>
        <w:left w:val="none" w:sz="0" w:space="0" w:color="auto"/>
        <w:bottom w:val="none" w:sz="0" w:space="0" w:color="auto"/>
        <w:right w:val="none" w:sz="0" w:space="0" w:color="auto"/>
      </w:divBdr>
    </w:div>
    <w:div w:id="156385369">
      <w:bodyDiv w:val="1"/>
      <w:marLeft w:val="0"/>
      <w:marRight w:val="0"/>
      <w:marTop w:val="0"/>
      <w:marBottom w:val="0"/>
      <w:divBdr>
        <w:top w:val="none" w:sz="0" w:space="0" w:color="auto"/>
        <w:left w:val="none" w:sz="0" w:space="0" w:color="auto"/>
        <w:bottom w:val="none" w:sz="0" w:space="0" w:color="auto"/>
        <w:right w:val="none" w:sz="0" w:space="0" w:color="auto"/>
      </w:divBdr>
    </w:div>
    <w:div w:id="156462847">
      <w:bodyDiv w:val="1"/>
      <w:marLeft w:val="0"/>
      <w:marRight w:val="0"/>
      <w:marTop w:val="0"/>
      <w:marBottom w:val="0"/>
      <w:divBdr>
        <w:top w:val="none" w:sz="0" w:space="0" w:color="auto"/>
        <w:left w:val="none" w:sz="0" w:space="0" w:color="auto"/>
        <w:bottom w:val="none" w:sz="0" w:space="0" w:color="auto"/>
        <w:right w:val="none" w:sz="0" w:space="0" w:color="auto"/>
      </w:divBdr>
    </w:div>
    <w:div w:id="157113659">
      <w:bodyDiv w:val="1"/>
      <w:marLeft w:val="0"/>
      <w:marRight w:val="0"/>
      <w:marTop w:val="0"/>
      <w:marBottom w:val="0"/>
      <w:divBdr>
        <w:top w:val="none" w:sz="0" w:space="0" w:color="auto"/>
        <w:left w:val="none" w:sz="0" w:space="0" w:color="auto"/>
        <w:bottom w:val="none" w:sz="0" w:space="0" w:color="auto"/>
        <w:right w:val="none" w:sz="0" w:space="0" w:color="auto"/>
      </w:divBdr>
    </w:div>
    <w:div w:id="157774172">
      <w:bodyDiv w:val="1"/>
      <w:marLeft w:val="0"/>
      <w:marRight w:val="0"/>
      <w:marTop w:val="0"/>
      <w:marBottom w:val="0"/>
      <w:divBdr>
        <w:top w:val="none" w:sz="0" w:space="0" w:color="auto"/>
        <w:left w:val="none" w:sz="0" w:space="0" w:color="auto"/>
        <w:bottom w:val="none" w:sz="0" w:space="0" w:color="auto"/>
        <w:right w:val="none" w:sz="0" w:space="0" w:color="auto"/>
      </w:divBdr>
    </w:div>
    <w:div w:id="157815781">
      <w:bodyDiv w:val="1"/>
      <w:marLeft w:val="0"/>
      <w:marRight w:val="0"/>
      <w:marTop w:val="0"/>
      <w:marBottom w:val="0"/>
      <w:divBdr>
        <w:top w:val="none" w:sz="0" w:space="0" w:color="auto"/>
        <w:left w:val="none" w:sz="0" w:space="0" w:color="auto"/>
        <w:bottom w:val="none" w:sz="0" w:space="0" w:color="auto"/>
        <w:right w:val="none" w:sz="0" w:space="0" w:color="auto"/>
      </w:divBdr>
    </w:div>
    <w:div w:id="158497329">
      <w:bodyDiv w:val="1"/>
      <w:marLeft w:val="0"/>
      <w:marRight w:val="0"/>
      <w:marTop w:val="0"/>
      <w:marBottom w:val="0"/>
      <w:divBdr>
        <w:top w:val="none" w:sz="0" w:space="0" w:color="auto"/>
        <w:left w:val="none" w:sz="0" w:space="0" w:color="auto"/>
        <w:bottom w:val="none" w:sz="0" w:space="0" w:color="auto"/>
        <w:right w:val="none" w:sz="0" w:space="0" w:color="auto"/>
      </w:divBdr>
    </w:div>
    <w:div w:id="160395816">
      <w:bodyDiv w:val="1"/>
      <w:marLeft w:val="0"/>
      <w:marRight w:val="0"/>
      <w:marTop w:val="0"/>
      <w:marBottom w:val="0"/>
      <w:divBdr>
        <w:top w:val="none" w:sz="0" w:space="0" w:color="auto"/>
        <w:left w:val="none" w:sz="0" w:space="0" w:color="auto"/>
        <w:bottom w:val="none" w:sz="0" w:space="0" w:color="auto"/>
        <w:right w:val="none" w:sz="0" w:space="0" w:color="auto"/>
      </w:divBdr>
    </w:div>
    <w:div w:id="161162203">
      <w:bodyDiv w:val="1"/>
      <w:marLeft w:val="0"/>
      <w:marRight w:val="0"/>
      <w:marTop w:val="0"/>
      <w:marBottom w:val="0"/>
      <w:divBdr>
        <w:top w:val="none" w:sz="0" w:space="0" w:color="auto"/>
        <w:left w:val="none" w:sz="0" w:space="0" w:color="auto"/>
        <w:bottom w:val="none" w:sz="0" w:space="0" w:color="auto"/>
        <w:right w:val="none" w:sz="0" w:space="0" w:color="auto"/>
      </w:divBdr>
    </w:div>
    <w:div w:id="164394461">
      <w:bodyDiv w:val="1"/>
      <w:marLeft w:val="0"/>
      <w:marRight w:val="0"/>
      <w:marTop w:val="0"/>
      <w:marBottom w:val="0"/>
      <w:divBdr>
        <w:top w:val="none" w:sz="0" w:space="0" w:color="auto"/>
        <w:left w:val="none" w:sz="0" w:space="0" w:color="auto"/>
        <w:bottom w:val="none" w:sz="0" w:space="0" w:color="auto"/>
        <w:right w:val="none" w:sz="0" w:space="0" w:color="auto"/>
      </w:divBdr>
    </w:div>
    <w:div w:id="165753056">
      <w:bodyDiv w:val="1"/>
      <w:marLeft w:val="0"/>
      <w:marRight w:val="0"/>
      <w:marTop w:val="0"/>
      <w:marBottom w:val="0"/>
      <w:divBdr>
        <w:top w:val="none" w:sz="0" w:space="0" w:color="auto"/>
        <w:left w:val="none" w:sz="0" w:space="0" w:color="auto"/>
        <w:bottom w:val="none" w:sz="0" w:space="0" w:color="auto"/>
        <w:right w:val="none" w:sz="0" w:space="0" w:color="auto"/>
      </w:divBdr>
    </w:div>
    <w:div w:id="166215236">
      <w:bodyDiv w:val="1"/>
      <w:marLeft w:val="0"/>
      <w:marRight w:val="0"/>
      <w:marTop w:val="0"/>
      <w:marBottom w:val="0"/>
      <w:divBdr>
        <w:top w:val="none" w:sz="0" w:space="0" w:color="auto"/>
        <w:left w:val="none" w:sz="0" w:space="0" w:color="auto"/>
        <w:bottom w:val="none" w:sz="0" w:space="0" w:color="auto"/>
        <w:right w:val="none" w:sz="0" w:space="0" w:color="auto"/>
      </w:divBdr>
    </w:div>
    <w:div w:id="166410048">
      <w:bodyDiv w:val="1"/>
      <w:marLeft w:val="0"/>
      <w:marRight w:val="0"/>
      <w:marTop w:val="0"/>
      <w:marBottom w:val="0"/>
      <w:divBdr>
        <w:top w:val="none" w:sz="0" w:space="0" w:color="auto"/>
        <w:left w:val="none" w:sz="0" w:space="0" w:color="auto"/>
        <w:bottom w:val="none" w:sz="0" w:space="0" w:color="auto"/>
        <w:right w:val="none" w:sz="0" w:space="0" w:color="auto"/>
      </w:divBdr>
    </w:div>
    <w:div w:id="166605673">
      <w:bodyDiv w:val="1"/>
      <w:marLeft w:val="0"/>
      <w:marRight w:val="0"/>
      <w:marTop w:val="0"/>
      <w:marBottom w:val="0"/>
      <w:divBdr>
        <w:top w:val="none" w:sz="0" w:space="0" w:color="auto"/>
        <w:left w:val="none" w:sz="0" w:space="0" w:color="auto"/>
        <w:bottom w:val="none" w:sz="0" w:space="0" w:color="auto"/>
        <w:right w:val="none" w:sz="0" w:space="0" w:color="auto"/>
      </w:divBdr>
    </w:div>
    <w:div w:id="168719121">
      <w:bodyDiv w:val="1"/>
      <w:marLeft w:val="0"/>
      <w:marRight w:val="0"/>
      <w:marTop w:val="0"/>
      <w:marBottom w:val="0"/>
      <w:divBdr>
        <w:top w:val="none" w:sz="0" w:space="0" w:color="auto"/>
        <w:left w:val="none" w:sz="0" w:space="0" w:color="auto"/>
        <w:bottom w:val="none" w:sz="0" w:space="0" w:color="auto"/>
        <w:right w:val="none" w:sz="0" w:space="0" w:color="auto"/>
      </w:divBdr>
    </w:div>
    <w:div w:id="169443289">
      <w:bodyDiv w:val="1"/>
      <w:marLeft w:val="0"/>
      <w:marRight w:val="0"/>
      <w:marTop w:val="0"/>
      <w:marBottom w:val="0"/>
      <w:divBdr>
        <w:top w:val="none" w:sz="0" w:space="0" w:color="auto"/>
        <w:left w:val="none" w:sz="0" w:space="0" w:color="auto"/>
        <w:bottom w:val="none" w:sz="0" w:space="0" w:color="auto"/>
        <w:right w:val="none" w:sz="0" w:space="0" w:color="auto"/>
      </w:divBdr>
    </w:div>
    <w:div w:id="170798724">
      <w:bodyDiv w:val="1"/>
      <w:marLeft w:val="0"/>
      <w:marRight w:val="0"/>
      <w:marTop w:val="0"/>
      <w:marBottom w:val="0"/>
      <w:divBdr>
        <w:top w:val="none" w:sz="0" w:space="0" w:color="auto"/>
        <w:left w:val="none" w:sz="0" w:space="0" w:color="auto"/>
        <w:bottom w:val="none" w:sz="0" w:space="0" w:color="auto"/>
        <w:right w:val="none" w:sz="0" w:space="0" w:color="auto"/>
      </w:divBdr>
    </w:div>
    <w:div w:id="171721180">
      <w:bodyDiv w:val="1"/>
      <w:marLeft w:val="0"/>
      <w:marRight w:val="0"/>
      <w:marTop w:val="0"/>
      <w:marBottom w:val="0"/>
      <w:divBdr>
        <w:top w:val="none" w:sz="0" w:space="0" w:color="auto"/>
        <w:left w:val="none" w:sz="0" w:space="0" w:color="auto"/>
        <w:bottom w:val="none" w:sz="0" w:space="0" w:color="auto"/>
        <w:right w:val="none" w:sz="0" w:space="0" w:color="auto"/>
      </w:divBdr>
    </w:div>
    <w:div w:id="174921866">
      <w:bodyDiv w:val="1"/>
      <w:marLeft w:val="0"/>
      <w:marRight w:val="0"/>
      <w:marTop w:val="0"/>
      <w:marBottom w:val="0"/>
      <w:divBdr>
        <w:top w:val="none" w:sz="0" w:space="0" w:color="auto"/>
        <w:left w:val="none" w:sz="0" w:space="0" w:color="auto"/>
        <w:bottom w:val="none" w:sz="0" w:space="0" w:color="auto"/>
        <w:right w:val="none" w:sz="0" w:space="0" w:color="auto"/>
      </w:divBdr>
    </w:div>
    <w:div w:id="175116807">
      <w:bodyDiv w:val="1"/>
      <w:marLeft w:val="0"/>
      <w:marRight w:val="0"/>
      <w:marTop w:val="0"/>
      <w:marBottom w:val="0"/>
      <w:divBdr>
        <w:top w:val="none" w:sz="0" w:space="0" w:color="auto"/>
        <w:left w:val="none" w:sz="0" w:space="0" w:color="auto"/>
        <w:bottom w:val="none" w:sz="0" w:space="0" w:color="auto"/>
        <w:right w:val="none" w:sz="0" w:space="0" w:color="auto"/>
      </w:divBdr>
    </w:div>
    <w:div w:id="175193897">
      <w:bodyDiv w:val="1"/>
      <w:marLeft w:val="0"/>
      <w:marRight w:val="0"/>
      <w:marTop w:val="0"/>
      <w:marBottom w:val="0"/>
      <w:divBdr>
        <w:top w:val="none" w:sz="0" w:space="0" w:color="auto"/>
        <w:left w:val="none" w:sz="0" w:space="0" w:color="auto"/>
        <w:bottom w:val="none" w:sz="0" w:space="0" w:color="auto"/>
        <w:right w:val="none" w:sz="0" w:space="0" w:color="auto"/>
      </w:divBdr>
    </w:div>
    <w:div w:id="176427965">
      <w:bodyDiv w:val="1"/>
      <w:marLeft w:val="0"/>
      <w:marRight w:val="0"/>
      <w:marTop w:val="0"/>
      <w:marBottom w:val="0"/>
      <w:divBdr>
        <w:top w:val="none" w:sz="0" w:space="0" w:color="auto"/>
        <w:left w:val="none" w:sz="0" w:space="0" w:color="auto"/>
        <w:bottom w:val="none" w:sz="0" w:space="0" w:color="auto"/>
        <w:right w:val="none" w:sz="0" w:space="0" w:color="auto"/>
      </w:divBdr>
    </w:div>
    <w:div w:id="177546502">
      <w:bodyDiv w:val="1"/>
      <w:marLeft w:val="0"/>
      <w:marRight w:val="0"/>
      <w:marTop w:val="0"/>
      <w:marBottom w:val="0"/>
      <w:divBdr>
        <w:top w:val="none" w:sz="0" w:space="0" w:color="auto"/>
        <w:left w:val="none" w:sz="0" w:space="0" w:color="auto"/>
        <w:bottom w:val="none" w:sz="0" w:space="0" w:color="auto"/>
        <w:right w:val="none" w:sz="0" w:space="0" w:color="auto"/>
      </w:divBdr>
    </w:div>
    <w:div w:id="180438719">
      <w:bodyDiv w:val="1"/>
      <w:marLeft w:val="0"/>
      <w:marRight w:val="0"/>
      <w:marTop w:val="0"/>
      <w:marBottom w:val="0"/>
      <w:divBdr>
        <w:top w:val="none" w:sz="0" w:space="0" w:color="auto"/>
        <w:left w:val="none" w:sz="0" w:space="0" w:color="auto"/>
        <w:bottom w:val="none" w:sz="0" w:space="0" w:color="auto"/>
        <w:right w:val="none" w:sz="0" w:space="0" w:color="auto"/>
      </w:divBdr>
    </w:div>
    <w:div w:id="180704856">
      <w:bodyDiv w:val="1"/>
      <w:marLeft w:val="0"/>
      <w:marRight w:val="0"/>
      <w:marTop w:val="0"/>
      <w:marBottom w:val="0"/>
      <w:divBdr>
        <w:top w:val="none" w:sz="0" w:space="0" w:color="auto"/>
        <w:left w:val="none" w:sz="0" w:space="0" w:color="auto"/>
        <w:bottom w:val="none" w:sz="0" w:space="0" w:color="auto"/>
        <w:right w:val="none" w:sz="0" w:space="0" w:color="auto"/>
      </w:divBdr>
    </w:div>
    <w:div w:id="180897483">
      <w:bodyDiv w:val="1"/>
      <w:marLeft w:val="0"/>
      <w:marRight w:val="0"/>
      <w:marTop w:val="0"/>
      <w:marBottom w:val="0"/>
      <w:divBdr>
        <w:top w:val="none" w:sz="0" w:space="0" w:color="auto"/>
        <w:left w:val="none" w:sz="0" w:space="0" w:color="auto"/>
        <w:bottom w:val="none" w:sz="0" w:space="0" w:color="auto"/>
        <w:right w:val="none" w:sz="0" w:space="0" w:color="auto"/>
      </w:divBdr>
    </w:div>
    <w:div w:id="181551144">
      <w:bodyDiv w:val="1"/>
      <w:marLeft w:val="0"/>
      <w:marRight w:val="0"/>
      <w:marTop w:val="0"/>
      <w:marBottom w:val="0"/>
      <w:divBdr>
        <w:top w:val="none" w:sz="0" w:space="0" w:color="auto"/>
        <w:left w:val="none" w:sz="0" w:space="0" w:color="auto"/>
        <w:bottom w:val="none" w:sz="0" w:space="0" w:color="auto"/>
        <w:right w:val="none" w:sz="0" w:space="0" w:color="auto"/>
      </w:divBdr>
    </w:div>
    <w:div w:id="181821064">
      <w:bodyDiv w:val="1"/>
      <w:marLeft w:val="0"/>
      <w:marRight w:val="0"/>
      <w:marTop w:val="0"/>
      <w:marBottom w:val="0"/>
      <w:divBdr>
        <w:top w:val="none" w:sz="0" w:space="0" w:color="auto"/>
        <w:left w:val="none" w:sz="0" w:space="0" w:color="auto"/>
        <w:bottom w:val="none" w:sz="0" w:space="0" w:color="auto"/>
        <w:right w:val="none" w:sz="0" w:space="0" w:color="auto"/>
      </w:divBdr>
    </w:div>
    <w:div w:id="182086820">
      <w:bodyDiv w:val="1"/>
      <w:marLeft w:val="0"/>
      <w:marRight w:val="0"/>
      <w:marTop w:val="0"/>
      <w:marBottom w:val="0"/>
      <w:divBdr>
        <w:top w:val="none" w:sz="0" w:space="0" w:color="auto"/>
        <w:left w:val="none" w:sz="0" w:space="0" w:color="auto"/>
        <w:bottom w:val="none" w:sz="0" w:space="0" w:color="auto"/>
        <w:right w:val="none" w:sz="0" w:space="0" w:color="auto"/>
      </w:divBdr>
    </w:div>
    <w:div w:id="182086900">
      <w:bodyDiv w:val="1"/>
      <w:marLeft w:val="0"/>
      <w:marRight w:val="0"/>
      <w:marTop w:val="0"/>
      <w:marBottom w:val="0"/>
      <w:divBdr>
        <w:top w:val="none" w:sz="0" w:space="0" w:color="auto"/>
        <w:left w:val="none" w:sz="0" w:space="0" w:color="auto"/>
        <w:bottom w:val="none" w:sz="0" w:space="0" w:color="auto"/>
        <w:right w:val="none" w:sz="0" w:space="0" w:color="auto"/>
      </w:divBdr>
    </w:div>
    <w:div w:id="182521446">
      <w:bodyDiv w:val="1"/>
      <w:marLeft w:val="0"/>
      <w:marRight w:val="0"/>
      <w:marTop w:val="0"/>
      <w:marBottom w:val="0"/>
      <w:divBdr>
        <w:top w:val="none" w:sz="0" w:space="0" w:color="auto"/>
        <w:left w:val="none" w:sz="0" w:space="0" w:color="auto"/>
        <w:bottom w:val="none" w:sz="0" w:space="0" w:color="auto"/>
        <w:right w:val="none" w:sz="0" w:space="0" w:color="auto"/>
      </w:divBdr>
    </w:div>
    <w:div w:id="183712263">
      <w:bodyDiv w:val="1"/>
      <w:marLeft w:val="0"/>
      <w:marRight w:val="0"/>
      <w:marTop w:val="0"/>
      <w:marBottom w:val="0"/>
      <w:divBdr>
        <w:top w:val="none" w:sz="0" w:space="0" w:color="auto"/>
        <w:left w:val="none" w:sz="0" w:space="0" w:color="auto"/>
        <w:bottom w:val="none" w:sz="0" w:space="0" w:color="auto"/>
        <w:right w:val="none" w:sz="0" w:space="0" w:color="auto"/>
      </w:divBdr>
    </w:div>
    <w:div w:id="184178209">
      <w:bodyDiv w:val="1"/>
      <w:marLeft w:val="0"/>
      <w:marRight w:val="0"/>
      <w:marTop w:val="0"/>
      <w:marBottom w:val="0"/>
      <w:divBdr>
        <w:top w:val="none" w:sz="0" w:space="0" w:color="auto"/>
        <w:left w:val="none" w:sz="0" w:space="0" w:color="auto"/>
        <w:bottom w:val="none" w:sz="0" w:space="0" w:color="auto"/>
        <w:right w:val="none" w:sz="0" w:space="0" w:color="auto"/>
      </w:divBdr>
    </w:div>
    <w:div w:id="185943955">
      <w:bodyDiv w:val="1"/>
      <w:marLeft w:val="0"/>
      <w:marRight w:val="0"/>
      <w:marTop w:val="0"/>
      <w:marBottom w:val="0"/>
      <w:divBdr>
        <w:top w:val="none" w:sz="0" w:space="0" w:color="auto"/>
        <w:left w:val="none" w:sz="0" w:space="0" w:color="auto"/>
        <w:bottom w:val="none" w:sz="0" w:space="0" w:color="auto"/>
        <w:right w:val="none" w:sz="0" w:space="0" w:color="auto"/>
      </w:divBdr>
    </w:div>
    <w:div w:id="186453332">
      <w:bodyDiv w:val="1"/>
      <w:marLeft w:val="0"/>
      <w:marRight w:val="0"/>
      <w:marTop w:val="0"/>
      <w:marBottom w:val="0"/>
      <w:divBdr>
        <w:top w:val="none" w:sz="0" w:space="0" w:color="auto"/>
        <w:left w:val="none" w:sz="0" w:space="0" w:color="auto"/>
        <w:bottom w:val="none" w:sz="0" w:space="0" w:color="auto"/>
        <w:right w:val="none" w:sz="0" w:space="0" w:color="auto"/>
      </w:divBdr>
    </w:div>
    <w:div w:id="186794299">
      <w:bodyDiv w:val="1"/>
      <w:marLeft w:val="0"/>
      <w:marRight w:val="0"/>
      <w:marTop w:val="0"/>
      <w:marBottom w:val="0"/>
      <w:divBdr>
        <w:top w:val="none" w:sz="0" w:space="0" w:color="auto"/>
        <w:left w:val="none" w:sz="0" w:space="0" w:color="auto"/>
        <w:bottom w:val="none" w:sz="0" w:space="0" w:color="auto"/>
        <w:right w:val="none" w:sz="0" w:space="0" w:color="auto"/>
      </w:divBdr>
    </w:div>
    <w:div w:id="187136010">
      <w:bodyDiv w:val="1"/>
      <w:marLeft w:val="0"/>
      <w:marRight w:val="0"/>
      <w:marTop w:val="0"/>
      <w:marBottom w:val="0"/>
      <w:divBdr>
        <w:top w:val="none" w:sz="0" w:space="0" w:color="auto"/>
        <w:left w:val="none" w:sz="0" w:space="0" w:color="auto"/>
        <w:bottom w:val="none" w:sz="0" w:space="0" w:color="auto"/>
        <w:right w:val="none" w:sz="0" w:space="0" w:color="auto"/>
      </w:divBdr>
    </w:div>
    <w:div w:id="187253841">
      <w:bodyDiv w:val="1"/>
      <w:marLeft w:val="0"/>
      <w:marRight w:val="0"/>
      <w:marTop w:val="0"/>
      <w:marBottom w:val="0"/>
      <w:divBdr>
        <w:top w:val="none" w:sz="0" w:space="0" w:color="auto"/>
        <w:left w:val="none" w:sz="0" w:space="0" w:color="auto"/>
        <w:bottom w:val="none" w:sz="0" w:space="0" w:color="auto"/>
        <w:right w:val="none" w:sz="0" w:space="0" w:color="auto"/>
      </w:divBdr>
    </w:div>
    <w:div w:id="189074271">
      <w:bodyDiv w:val="1"/>
      <w:marLeft w:val="0"/>
      <w:marRight w:val="0"/>
      <w:marTop w:val="0"/>
      <w:marBottom w:val="0"/>
      <w:divBdr>
        <w:top w:val="none" w:sz="0" w:space="0" w:color="auto"/>
        <w:left w:val="none" w:sz="0" w:space="0" w:color="auto"/>
        <w:bottom w:val="none" w:sz="0" w:space="0" w:color="auto"/>
        <w:right w:val="none" w:sz="0" w:space="0" w:color="auto"/>
      </w:divBdr>
    </w:div>
    <w:div w:id="189690822">
      <w:bodyDiv w:val="1"/>
      <w:marLeft w:val="0"/>
      <w:marRight w:val="0"/>
      <w:marTop w:val="0"/>
      <w:marBottom w:val="0"/>
      <w:divBdr>
        <w:top w:val="none" w:sz="0" w:space="0" w:color="auto"/>
        <w:left w:val="none" w:sz="0" w:space="0" w:color="auto"/>
        <w:bottom w:val="none" w:sz="0" w:space="0" w:color="auto"/>
        <w:right w:val="none" w:sz="0" w:space="0" w:color="auto"/>
      </w:divBdr>
    </w:div>
    <w:div w:id="190146797">
      <w:bodyDiv w:val="1"/>
      <w:marLeft w:val="0"/>
      <w:marRight w:val="0"/>
      <w:marTop w:val="0"/>
      <w:marBottom w:val="0"/>
      <w:divBdr>
        <w:top w:val="none" w:sz="0" w:space="0" w:color="auto"/>
        <w:left w:val="none" w:sz="0" w:space="0" w:color="auto"/>
        <w:bottom w:val="none" w:sz="0" w:space="0" w:color="auto"/>
        <w:right w:val="none" w:sz="0" w:space="0" w:color="auto"/>
      </w:divBdr>
    </w:div>
    <w:div w:id="191312666">
      <w:bodyDiv w:val="1"/>
      <w:marLeft w:val="0"/>
      <w:marRight w:val="0"/>
      <w:marTop w:val="0"/>
      <w:marBottom w:val="0"/>
      <w:divBdr>
        <w:top w:val="none" w:sz="0" w:space="0" w:color="auto"/>
        <w:left w:val="none" w:sz="0" w:space="0" w:color="auto"/>
        <w:bottom w:val="none" w:sz="0" w:space="0" w:color="auto"/>
        <w:right w:val="none" w:sz="0" w:space="0" w:color="auto"/>
      </w:divBdr>
    </w:div>
    <w:div w:id="193733630">
      <w:bodyDiv w:val="1"/>
      <w:marLeft w:val="0"/>
      <w:marRight w:val="0"/>
      <w:marTop w:val="0"/>
      <w:marBottom w:val="0"/>
      <w:divBdr>
        <w:top w:val="none" w:sz="0" w:space="0" w:color="auto"/>
        <w:left w:val="none" w:sz="0" w:space="0" w:color="auto"/>
        <w:bottom w:val="none" w:sz="0" w:space="0" w:color="auto"/>
        <w:right w:val="none" w:sz="0" w:space="0" w:color="auto"/>
      </w:divBdr>
    </w:div>
    <w:div w:id="194734699">
      <w:bodyDiv w:val="1"/>
      <w:marLeft w:val="0"/>
      <w:marRight w:val="0"/>
      <w:marTop w:val="0"/>
      <w:marBottom w:val="0"/>
      <w:divBdr>
        <w:top w:val="none" w:sz="0" w:space="0" w:color="auto"/>
        <w:left w:val="none" w:sz="0" w:space="0" w:color="auto"/>
        <w:bottom w:val="none" w:sz="0" w:space="0" w:color="auto"/>
        <w:right w:val="none" w:sz="0" w:space="0" w:color="auto"/>
      </w:divBdr>
    </w:div>
    <w:div w:id="195974242">
      <w:bodyDiv w:val="1"/>
      <w:marLeft w:val="0"/>
      <w:marRight w:val="0"/>
      <w:marTop w:val="0"/>
      <w:marBottom w:val="0"/>
      <w:divBdr>
        <w:top w:val="none" w:sz="0" w:space="0" w:color="auto"/>
        <w:left w:val="none" w:sz="0" w:space="0" w:color="auto"/>
        <w:bottom w:val="none" w:sz="0" w:space="0" w:color="auto"/>
        <w:right w:val="none" w:sz="0" w:space="0" w:color="auto"/>
      </w:divBdr>
    </w:div>
    <w:div w:id="201524355">
      <w:bodyDiv w:val="1"/>
      <w:marLeft w:val="0"/>
      <w:marRight w:val="0"/>
      <w:marTop w:val="0"/>
      <w:marBottom w:val="0"/>
      <w:divBdr>
        <w:top w:val="none" w:sz="0" w:space="0" w:color="auto"/>
        <w:left w:val="none" w:sz="0" w:space="0" w:color="auto"/>
        <w:bottom w:val="none" w:sz="0" w:space="0" w:color="auto"/>
        <w:right w:val="none" w:sz="0" w:space="0" w:color="auto"/>
      </w:divBdr>
    </w:div>
    <w:div w:id="202640840">
      <w:bodyDiv w:val="1"/>
      <w:marLeft w:val="0"/>
      <w:marRight w:val="0"/>
      <w:marTop w:val="0"/>
      <w:marBottom w:val="0"/>
      <w:divBdr>
        <w:top w:val="none" w:sz="0" w:space="0" w:color="auto"/>
        <w:left w:val="none" w:sz="0" w:space="0" w:color="auto"/>
        <w:bottom w:val="none" w:sz="0" w:space="0" w:color="auto"/>
        <w:right w:val="none" w:sz="0" w:space="0" w:color="auto"/>
      </w:divBdr>
    </w:div>
    <w:div w:id="202794497">
      <w:bodyDiv w:val="1"/>
      <w:marLeft w:val="0"/>
      <w:marRight w:val="0"/>
      <w:marTop w:val="0"/>
      <w:marBottom w:val="0"/>
      <w:divBdr>
        <w:top w:val="none" w:sz="0" w:space="0" w:color="auto"/>
        <w:left w:val="none" w:sz="0" w:space="0" w:color="auto"/>
        <w:bottom w:val="none" w:sz="0" w:space="0" w:color="auto"/>
        <w:right w:val="none" w:sz="0" w:space="0" w:color="auto"/>
      </w:divBdr>
    </w:div>
    <w:div w:id="204027037">
      <w:bodyDiv w:val="1"/>
      <w:marLeft w:val="0"/>
      <w:marRight w:val="0"/>
      <w:marTop w:val="0"/>
      <w:marBottom w:val="0"/>
      <w:divBdr>
        <w:top w:val="none" w:sz="0" w:space="0" w:color="auto"/>
        <w:left w:val="none" w:sz="0" w:space="0" w:color="auto"/>
        <w:bottom w:val="none" w:sz="0" w:space="0" w:color="auto"/>
        <w:right w:val="none" w:sz="0" w:space="0" w:color="auto"/>
      </w:divBdr>
    </w:div>
    <w:div w:id="205872179">
      <w:bodyDiv w:val="1"/>
      <w:marLeft w:val="0"/>
      <w:marRight w:val="0"/>
      <w:marTop w:val="0"/>
      <w:marBottom w:val="0"/>
      <w:divBdr>
        <w:top w:val="none" w:sz="0" w:space="0" w:color="auto"/>
        <w:left w:val="none" w:sz="0" w:space="0" w:color="auto"/>
        <w:bottom w:val="none" w:sz="0" w:space="0" w:color="auto"/>
        <w:right w:val="none" w:sz="0" w:space="0" w:color="auto"/>
      </w:divBdr>
    </w:div>
    <w:div w:id="205989938">
      <w:bodyDiv w:val="1"/>
      <w:marLeft w:val="0"/>
      <w:marRight w:val="0"/>
      <w:marTop w:val="0"/>
      <w:marBottom w:val="0"/>
      <w:divBdr>
        <w:top w:val="none" w:sz="0" w:space="0" w:color="auto"/>
        <w:left w:val="none" w:sz="0" w:space="0" w:color="auto"/>
        <w:bottom w:val="none" w:sz="0" w:space="0" w:color="auto"/>
        <w:right w:val="none" w:sz="0" w:space="0" w:color="auto"/>
      </w:divBdr>
    </w:div>
    <w:div w:id="208886190">
      <w:bodyDiv w:val="1"/>
      <w:marLeft w:val="0"/>
      <w:marRight w:val="0"/>
      <w:marTop w:val="0"/>
      <w:marBottom w:val="0"/>
      <w:divBdr>
        <w:top w:val="none" w:sz="0" w:space="0" w:color="auto"/>
        <w:left w:val="none" w:sz="0" w:space="0" w:color="auto"/>
        <w:bottom w:val="none" w:sz="0" w:space="0" w:color="auto"/>
        <w:right w:val="none" w:sz="0" w:space="0" w:color="auto"/>
      </w:divBdr>
    </w:div>
    <w:div w:id="210922193">
      <w:bodyDiv w:val="1"/>
      <w:marLeft w:val="0"/>
      <w:marRight w:val="0"/>
      <w:marTop w:val="0"/>
      <w:marBottom w:val="0"/>
      <w:divBdr>
        <w:top w:val="none" w:sz="0" w:space="0" w:color="auto"/>
        <w:left w:val="none" w:sz="0" w:space="0" w:color="auto"/>
        <w:bottom w:val="none" w:sz="0" w:space="0" w:color="auto"/>
        <w:right w:val="none" w:sz="0" w:space="0" w:color="auto"/>
      </w:divBdr>
    </w:div>
    <w:div w:id="211042908">
      <w:bodyDiv w:val="1"/>
      <w:marLeft w:val="0"/>
      <w:marRight w:val="0"/>
      <w:marTop w:val="0"/>
      <w:marBottom w:val="0"/>
      <w:divBdr>
        <w:top w:val="none" w:sz="0" w:space="0" w:color="auto"/>
        <w:left w:val="none" w:sz="0" w:space="0" w:color="auto"/>
        <w:bottom w:val="none" w:sz="0" w:space="0" w:color="auto"/>
        <w:right w:val="none" w:sz="0" w:space="0" w:color="auto"/>
      </w:divBdr>
    </w:div>
    <w:div w:id="212887041">
      <w:bodyDiv w:val="1"/>
      <w:marLeft w:val="0"/>
      <w:marRight w:val="0"/>
      <w:marTop w:val="0"/>
      <w:marBottom w:val="0"/>
      <w:divBdr>
        <w:top w:val="none" w:sz="0" w:space="0" w:color="auto"/>
        <w:left w:val="none" w:sz="0" w:space="0" w:color="auto"/>
        <w:bottom w:val="none" w:sz="0" w:space="0" w:color="auto"/>
        <w:right w:val="none" w:sz="0" w:space="0" w:color="auto"/>
      </w:divBdr>
    </w:div>
    <w:div w:id="213129883">
      <w:bodyDiv w:val="1"/>
      <w:marLeft w:val="0"/>
      <w:marRight w:val="0"/>
      <w:marTop w:val="0"/>
      <w:marBottom w:val="0"/>
      <w:divBdr>
        <w:top w:val="none" w:sz="0" w:space="0" w:color="auto"/>
        <w:left w:val="none" w:sz="0" w:space="0" w:color="auto"/>
        <w:bottom w:val="none" w:sz="0" w:space="0" w:color="auto"/>
        <w:right w:val="none" w:sz="0" w:space="0" w:color="auto"/>
      </w:divBdr>
    </w:div>
    <w:div w:id="213352283">
      <w:bodyDiv w:val="1"/>
      <w:marLeft w:val="0"/>
      <w:marRight w:val="0"/>
      <w:marTop w:val="0"/>
      <w:marBottom w:val="0"/>
      <w:divBdr>
        <w:top w:val="none" w:sz="0" w:space="0" w:color="auto"/>
        <w:left w:val="none" w:sz="0" w:space="0" w:color="auto"/>
        <w:bottom w:val="none" w:sz="0" w:space="0" w:color="auto"/>
        <w:right w:val="none" w:sz="0" w:space="0" w:color="auto"/>
      </w:divBdr>
    </w:div>
    <w:div w:id="216085415">
      <w:bodyDiv w:val="1"/>
      <w:marLeft w:val="0"/>
      <w:marRight w:val="0"/>
      <w:marTop w:val="0"/>
      <w:marBottom w:val="0"/>
      <w:divBdr>
        <w:top w:val="none" w:sz="0" w:space="0" w:color="auto"/>
        <w:left w:val="none" w:sz="0" w:space="0" w:color="auto"/>
        <w:bottom w:val="none" w:sz="0" w:space="0" w:color="auto"/>
        <w:right w:val="none" w:sz="0" w:space="0" w:color="auto"/>
      </w:divBdr>
    </w:div>
    <w:div w:id="216093946">
      <w:bodyDiv w:val="1"/>
      <w:marLeft w:val="0"/>
      <w:marRight w:val="0"/>
      <w:marTop w:val="0"/>
      <w:marBottom w:val="0"/>
      <w:divBdr>
        <w:top w:val="none" w:sz="0" w:space="0" w:color="auto"/>
        <w:left w:val="none" w:sz="0" w:space="0" w:color="auto"/>
        <w:bottom w:val="none" w:sz="0" w:space="0" w:color="auto"/>
        <w:right w:val="none" w:sz="0" w:space="0" w:color="auto"/>
      </w:divBdr>
    </w:div>
    <w:div w:id="216940491">
      <w:bodyDiv w:val="1"/>
      <w:marLeft w:val="0"/>
      <w:marRight w:val="0"/>
      <w:marTop w:val="0"/>
      <w:marBottom w:val="0"/>
      <w:divBdr>
        <w:top w:val="none" w:sz="0" w:space="0" w:color="auto"/>
        <w:left w:val="none" w:sz="0" w:space="0" w:color="auto"/>
        <w:bottom w:val="none" w:sz="0" w:space="0" w:color="auto"/>
        <w:right w:val="none" w:sz="0" w:space="0" w:color="auto"/>
      </w:divBdr>
    </w:div>
    <w:div w:id="217399130">
      <w:bodyDiv w:val="1"/>
      <w:marLeft w:val="0"/>
      <w:marRight w:val="0"/>
      <w:marTop w:val="0"/>
      <w:marBottom w:val="0"/>
      <w:divBdr>
        <w:top w:val="none" w:sz="0" w:space="0" w:color="auto"/>
        <w:left w:val="none" w:sz="0" w:space="0" w:color="auto"/>
        <w:bottom w:val="none" w:sz="0" w:space="0" w:color="auto"/>
        <w:right w:val="none" w:sz="0" w:space="0" w:color="auto"/>
      </w:divBdr>
    </w:div>
    <w:div w:id="217478923">
      <w:bodyDiv w:val="1"/>
      <w:marLeft w:val="0"/>
      <w:marRight w:val="0"/>
      <w:marTop w:val="0"/>
      <w:marBottom w:val="0"/>
      <w:divBdr>
        <w:top w:val="none" w:sz="0" w:space="0" w:color="auto"/>
        <w:left w:val="none" w:sz="0" w:space="0" w:color="auto"/>
        <w:bottom w:val="none" w:sz="0" w:space="0" w:color="auto"/>
        <w:right w:val="none" w:sz="0" w:space="0" w:color="auto"/>
      </w:divBdr>
    </w:div>
    <w:div w:id="217791811">
      <w:bodyDiv w:val="1"/>
      <w:marLeft w:val="0"/>
      <w:marRight w:val="0"/>
      <w:marTop w:val="0"/>
      <w:marBottom w:val="0"/>
      <w:divBdr>
        <w:top w:val="none" w:sz="0" w:space="0" w:color="auto"/>
        <w:left w:val="none" w:sz="0" w:space="0" w:color="auto"/>
        <w:bottom w:val="none" w:sz="0" w:space="0" w:color="auto"/>
        <w:right w:val="none" w:sz="0" w:space="0" w:color="auto"/>
      </w:divBdr>
    </w:div>
    <w:div w:id="217978627">
      <w:bodyDiv w:val="1"/>
      <w:marLeft w:val="0"/>
      <w:marRight w:val="0"/>
      <w:marTop w:val="0"/>
      <w:marBottom w:val="0"/>
      <w:divBdr>
        <w:top w:val="none" w:sz="0" w:space="0" w:color="auto"/>
        <w:left w:val="none" w:sz="0" w:space="0" w:color="auto"/>
        <w:bottom w:val="none" w:sz="0" w:space="0" w:color="auto"/>
        <w:right w:val="none" w:sz="0" w:space="0" w:color="auto"/>
      </w:divBdr>
    </w:div>
    <w:div w:id="219440397">
      <w:bodyDiv w:val="1"/>
      <w:marLeft w:val="0"/>
      <w:marRight w:val="0"/>
      <w:marTop w:val="0"/>
      <w:marBottom w:val="0"/>
      <w:divBdr>
        <w:top w:val="none" w:sz="0" w:space="0" w:color="auto"/>
        <w:left w:val="none" w:sz="0" w:space="0" w:color="auto"/>
        <w:bottom w:val="none" w:sz="0" w:space="0" w:color="auto"/>
        <w:right w:val="none" w:sz="0" w:space="0" w:color="auto"/>
      </w:divBdr>
    </w:div>
    <w:div w:id="219874336">
      <w:bodyDiv w:val="1"/>
      <w:marLeft w:val="0"/>
      <w:marRight w:val="0"/>
      <w:marTop w:val="0"/>
      <w:marBottom w:val="0"/>
      <w:divBdr>
        <w:top w:val="none" w:sz="0" w:space="0" w:color="auto"/>
        <w:left w:val="none" w:sz="0" w:space="0" w:color="auto"/>
        <w:bottom w:val="none" w:sz="0" w:space="0" w:color="auto"/>
        <w:right w:val="none" w:sz="0" w:space="0" w:color="auto"/>
      </w:divBdr>
    </w:div>
    <w:div w:id="220487536">
      <w:bodyDiv w:val="1"/>
      <w:marLeft w:val="0"/>
      <w:marRight w:val="0"/>
      <w:marTop w:val="0"/>
      <w:marBottom w:val="0"/>
      <w:divBdr>
        <w:top w:val="none" w:sz="0" w:space="0" w:color="auto"/>
        <w:left w:val="none" w:sz="0" w:space="0" w:color="auto"/>
        <w:bottom w:val="none" w:sz="0" w:space="0" w:color="auto"/>
        <w:right w:val="none" w:sz="0" w:space="0" w:color="auto"/>
      </w:divBdr>
    </w:div>
    <w:div w:id="223834528">
      <w:bodyDiv w:val="1"/>
      <w:marLeft w:val="0"/>
      <w:marRight w:val="0"/>
      <w:marTop w:val="0"/>
      <w:marBottom w:val="0"/>
      <w:divBdr>
        <w:top w:val="none" w:sz="0" w:space="0" w:color="auto"/>
        <w:left w:val="none" w:sz="0" w:space="0" w:color="auto"/>
        <w:bottom w:val="none" w:sz="0" w:space="0" w:color="auto"/>
        <w:right w:val="none" w:sz="0" w:space="0" w:color="auto"/>
      </w:divBdr>
    </w:div>
    <w:div w:id="224415287">
      <w:bodyDiv w:val="1"/>
      <w:marLeft w:val="0"/>
      <w:marRight w:val="0"/>
      <w:marTop w:val="0"/>
      <w:marBottom w:val="0"/>
      <w:divBdr>
        <w:top w:val="none" w:sz="0" w:space="0" w:color="auto"/>
        <w:left w:val="none" w:sz="0" w:space="0" w:color="auto"/>
        <w:bottom w:val="none" w:sz="0" w:space="0" w:color="auto"/>
        <w:right w:val="none" w:sz="0" w:space="0" w:color="auto"/>
      </w:divBdr>
    </w:div>
    <w:div w:id="224921872">
      <w:bodyDiv w:val="1"/>
      <w:marLeft w:val="0"/>
      <w:marRight w:val="0"/>
      <w:marTop w:val="0"/>
      <w:marBottom w:val="0"/>
      <w:divBdr>
        <w:top w:val="none" w:sz="0" w:space="0" w:color="auto"/>
        <w:left w:val="none" w:sz="0" w:space="0" w:color="auto"/>
        <w:bottom w:val="none" w:sz="0" w:space="0" w:color="auto"/>
        <w:right w:val="none" w:sz="0" w:space="0" w:color="auto"/>
      </w:divBdr>
    </w:div>
    <w:div w:id="224999899">
      <w:bodyDiv w:val="1"/>
      <w:marLeft w:val="0"/>
      <w:marRight w:val="0"/>
      <w:marTop w:val="0"/>
      <w:marBottom w:val="0"/>
      <w:divBdr>
        <w:top w:val="none" w:sz="0" w:space="0" w:color="auto"/>
        <w:left w:val="none" w:sz="0" w:space="0" w:color="auto"/>
        <w:bottom w:val="none" w:sz="0" w:space="0" w:color="auto"/>
        <w:right w:val="none" w:sz="0" w:space="0" w:color="auto"/>
      </w:divBdr>
    </w:div>
    <w:div w:id="225999136">
      <w:bodyDiv w:val="1"/>
      <w:marLeft w:val="0"/>
      <w:marRight w:val="0"/>
      <w:marTop w:val="0"/>
      <w:marBottom w:val="0"/>
      <w:divBdr>
        <w:top w:val="none" w:sz="0" w:space="0" w:color="auto"/>
        <w:left w:val="none" w:sz="0" w:space="0" w:color="auto"/>
        <w:bottom w:val="none" w:sz="0" w:space="0" w:color="auto"/>
        <w:right w:val="none" w:sz="0" w:space="0" w:color="auto"/>
      </w:divBdr>
    </w:div>
    <w:div w:id="226033793">
      <w:bodyDiv w:val="1"/>
      <w:marLeft w:val="0"/>
      <w:marRight w:val="0"/>
      <w:marTop w:val="0"/>
      <w:marBottom w:val="0"/>
      <w:divBdr>
        <w:top w:val="none" w:sz="0" w:space="0" w:color="auto"/>
        <w:left w:val="none" w:sz="0" w:space="0" w:color="auto"/>
        <w:bottom w:val="none" w:sz="0" w:space="0" w:color="auto"/>
        <w:right w:val="none" w:sz="0" w:space="0" w:color="auto"/>
      </w:divBdr>
    </w:div>
    <w:div w:id="226694855">
      <w:bodyDiv w:val="1"/>
      <w:marLeft w:val="0"/>
      <w:marRight w:val="0"/>
      <w:marTop w:val="0"/>
      <w:marBottom w:val="0"/>
      <w:divBdr>
        <w:top w:val="none" w:sz="0" w:space="0" w:color="auto"/>
        <w:left w:val="none" w:sz="0" w:space="0" w:color="auto"/>
        <w:bottom w:val="none" w:sz="0" w:space="0" w:color="auto"/>
        <w:right w:val="none" w:sz="0" w:space="0" w:color="auto"/>
      </w:divBdr>
    </w:div>
    <w:div w:id="227301980">
      <w:bodyDiv w:val="1"/>
      <w:marLeft w:val="0"/>
      <w:marRight w:val="0"/>
      <w:marTop w:val="0"/>
      <w:marBottom w:val="0"/>
      <w:divBdr>
        <w:top w:val="none" w:sz="0" w:space="0" w:color="auto"/>
        <w:left w:val="none" w:sz="0" w:space="0" w:color="auto"/>
        <w:bottom w:val="none" w:sz="0" w:space="0" w:color="auto"/>
        <w:right w:val="none" w:sz="0" w:space="0" w:color="auto"/>
      </w:divBdr>
    </w:div>
    <w:div w:id="228075548">
      <w:bodyDiv w:val="1"/>
      <w:marLeft w:val="0"/>
      <w:marRight w:val="0"/>
      <w:marTop w:val="0"/>
      <w:marBottom w:val="0"/>
      <w:divBdr>
        <w:top w:val="none" w:sz="0" w:space="0" w:color="auto"/>
        <w:left w:val="none" w:sz="0" w:space="0" w:color="auto"/>
        <w:bottom w:val="none" w:sz="0" w:space="0" w:color="auto"/>
        <w:right w:val="none" w:sz="0" w:space="0" w:color="auto"/>
      </w:divBdr>
    </w:div>
    <w:div w:id="228612968">
      <w:bodyDiv w:val="1"/>
      <w:marLeft w:val="0"/>
      <w:marRight w:val="0"/>
      <w:marTop w:val="0"/>
      <w:marBottom w:val="0"/>
      <w:divBdr>
        <w:top w:val="none" w:sz="0" w:space="0" w:color="auto"/>
        <w:left w:val="none" w:sz="0" w:space="0" w:color="auto"/>
        <w:bottom w:val="none" w:sz="0" w:space="0" w:color="auto"/>
        <w:right w:val="none" w:sz="0" w:space="0" w:color="auto"/>
      </w:divBdr>
    </w:div>
    <w:div w:id="229467909">
      <w:bodyDiv w:val="1"/>
      <w:marLeft w:val="0"/>
      <w:marRight w:val="0"/>
      <w:marTop w:val="0"/>
      <w:marBottom w:val="0"/>
      <w:divBdr>
        <w:top w:val="none" w:sz="0" w:space="0" w:color="auto"/>
        <w:left w:val="none" w:sz="0" w:space="0" w:color="auto"/>
        <w:bottom w:val="none" w:sz="0" w:space="0" w:color="auto"/>
        <w:right w:val="none" w:sz="0" w:space="0" w:color="auto"/>
      </w:divBdr>
    </w:div>
    <w:div w:id="229536769">
      <w:bodyDiv w:val="1"/>
      <w:marLeft w:val="0"/>
      <w:marRight w:val="0"/>
      <w:marTop w:val="0"/>
      <w:marBottom w:val="0"/>
      <w:divBdr>
        <w:top w:val="none" w:sz="0" w:space="0" w:color="auto"/>
        <w:left w:val="none" w:sz="0" w:space="0" w:color="auto"/>
        <w:bottom w:val="none" w:sz="0" w:space="0" w:color="auto"/>
        <w:right w:val="none" w:sz="0" w:space="0" w:color="auto"/>
      </w:divBdr>
    </w:div>
    <w:div w:id="229582981">
      <w:bodyDiv w:val="1"/>
      <w:marLeft w:val="0"/>
      <w:marRight w:val="0"/>
      <w:marTop w:val="0"/>
      <w:marBottom w:val="0"/>
      <w:divBdr>
        <w:top w:val="none" w:sz="0" w:space="0" w:color="auto"/>
        <w:left w:val="none" w:sz="0" w:space="0" w:color="auto"/>
        <w:bottom w:val="none" w:sz="0" w:space="0" w:color="auto"/>
        <w:right w:val="none" w:sz="0" w:space="0" w:color="auto"/>
      </w:divBdr>
    </w:div>
    <w:div w:id="229853616">
      <w:bodyDiv w:val="1"/>
      <w:marLeft w:val="0"/>
      <w:marRight w:val="0"/>
      <w:marTop w:val="0"/>
      <w:marBottom w:val="0"/>
      <w:divBdr>
        <w:top w:val="none" w:sz="0" w:space="0" w:color="auto"/>
        <w:left w:val="none" w:sz="0" w:space="0" w:color="auto"/>
        <w:bottom w:val="none" w:sz="0" w:space="0" w:color="auto"/>
        <w:right w:val="none" w:sz="0" w:space="0" w:color="auto"/>
      </w:divBdr>
    </w:div>
    <w:div w:id="231474979">
      <w:bodyDiv w:val="1"/>
      <w:marLeft w:val="0"/>
      <w:marRight w:val="0"/>
      <w:marTop w:val="0"/>
      <w:marBottom w:val="0"/>
      <w:divBdr>
        <w:top w:val="none" w:sz="0" w:space="0" w:color="auto"/>
        <w:left w:val="none" w:sz="0" w:space="0" w:color="auto"/>
        <w:bottom w:val="none" w:sz="0" w:space="0" w:color="auto"/>
        <w:right w:val="none" w:sz="0" w:space="0" w:color="auto"/>
      </w:divBdr>
    </w:div>
    <w:div w:id="231623214">
      <w:bodyDiv w:val="1"/>
      <w:marLeft w:val="0"/>
      <w:marRight w:val="0"/>
      <w:marTop w:val="0"/>
      <w:marBottom w:val="0"/>
      <w:divBdr>
        <w:top w:val="none" w:sz="0" w:space="0" w:color="auto"/>
        <w:left w:val="none" w:sz="0" w:space="0" w:color="auto"/>
        <w:bottom w:val="none" w:sz="0" w:space="0" w:color="auto"/>
        <w:right w:val="none" w:sz="0" w:space="0" w:color="auto"/>
      </w:divBdr>
    </w:div>
    <w:div w:id="232668050">
      <w:bodyDiv w:val="1"/>
      <w:marLeft w:val="0"/>
      <w:marRight w:val="0"/>
      <w:marTop w:val="0"/>
      <w:marBottom w:val="0"/>
      <w:divBdr>
        <w:top w:val="none" w:sz="0" w:space="0" w:color="auto"/>
        <w:left w:val="none" w:sz="0" w:space="0" w:color="auto"/>
        <w:bottom w:val="none" w:sz="0" w:space="0" w:color="auto"/>
        <w:right w:val="none" w:sz="0" w:space="0" w:color="auto"/>
      </w:divBdr>
    </w:div>
    <w:div w:id="232784388">
      <w:bodyDiv w:val="1"/>
      <w:marLeft w:val="0"/>
      <w:marRight w:val="0"/>
      <w:marTop w:val="0"/>
      <w:marBottom w:val="0"/>
      <w:divBdr>
        <w:top w:val="none" w:sz="0" w:space="0" w:color="auto"/>
        <w:left w:val="none" w:sz="0" w:space="0" w:color="auto"/>
        <w:bottom w:val="none" w:sz="0" w:space="0" w:color="auto"/>
        <w:right w:val="none" w:sz="0" w:space="0" w:color="auto"/>
      </w:divBdr>
    </w:div>
    <w:div w:id="233394998">
      <w:bodyDiv w:val="1"/>
      <w:marLeft w:val="0"/>
      <w:marRight w:val="0"/>
      <w:marTop w:val="0"/>
      <w:marBottom w:val="0"/>
      <w:divBdr>
        <w:top w:val="none" w:sz="0" w:space="0" w:color="auto"/>
        <w:left w:val="none" w:sz="0" w:space="0" w:color="auto"/>
        <w:bottom w:val="none" w:sz="0" w:space="0" w:color="auto"/>
        <w:right w:val="none" w:sz="0" w:space="0" w:color="auto"/>
      </w:divBdr>
    </w:div>
    <w:div w:id="233780719">
      <w:bodyDiv w:val="1"/>
      <w:marLeft w:val="0"/>
      <w:marRight w:val="0"/>
      <w:marTop w:val="0"/>
      <w:marBottom w:val="0"/>
      <w:divBdr>
        <w:top w:val="none" w:sz="0" w:space="0" w:color="auto"/>
        <w:left w:val="none" w:sz="0" w:space="0" w:color="auto"/>
        <w:bottom w:val="none" w:sz="0" w:space="0" w:color="auto"/>
        <w:right w:val="none" w:sz="0" w:space="0" w:color="auto"/>
      </w:divBdr>
    </w:div>
    <w:div w:id="235089571">
      <w:bodyDiv w:val="1"/>
      <w:marLeft w:val="0"/>
      <w:marRight w:val="0"/>
      <w:marTop w:val="0"/>
      <w:marBottom w:val="0"/>
      <w:divBdr>
        <w:top w:val="none" w:sz="0" w:space="0" w:color="auto"/>
        <w:left w:val="none" w:sz="0" w:space="0" w:color="auto"/>
        <w:bottom w:val="none" w:sz="0" w:space="0" w:color="auto"/>
        <w:right w:val="none" w:sz="0" w:space="0" w:color="auto"/>
      </w:divBdr>
    </w:div>
    <w:div w:id="236132617">
      <w:bodyDiv w:val="1"/>
      <w:marLeft w:val="0"/>
      <w:marRight w:val="0"/>
      <w:marTop w:val="0"/>
      <w:marBottom w:val="0"/>
      <w:divBdr>
        <w:top w:val="none" w:sz="0" w:space="0" w:color="auto"/>
        <w:left w:val="none" w:sz="0" w:space="0" w:color="auto"/>
        <w:bottom w:val="none" w:sz="0" w:space="0" w:color="auto"/>
        <w:right w:val="none" w:sz="0" w:space="0" w:color="auto"/>
      </w:divBdr>
    </w:div>
    <w:div w:id="236284561">
      <w:bodyDiv w:val="1"/>
      <w:marLeft w:val="0"/>
      <w:marRight w:val="0"/>
      <w:marTop w:val="0"/>
      <w:marBottom w:val="0"/>
      <w:divBdr>
        <w:top w:val="none" w:sz="0" w:space="0" w:color="auto"/>
        <w:left w:val="none" w:sz="0" w:space="0" w:color="auto"/>
        <w:bottom w:val="none" w:sz="0" w:space="0" w:color="auto"/>
        <w:right w:val="none" w:sz="0" w:space="0" w:color="auto"/>
      </w:divBdr>
    </w:div>
    <w:div w:id="236407366">
      <w:bodyDiv w:val="1"/>
      <w:marLeft w:val="0"/>
      <w:marRight w:val="0"/>
      <w:marTop w:val="0"/>
      <w:marBottom w:val="0"/>
      <w:divBdr>
        <w:top w:val="none" w:sz="0" w:space="0" w:color="auto"/>
        <w:left w:val="none" w:sz="0" w:space="0" w:color="auto"/>
        <w:bottom w:val="none" w:sz="0" w:space="0" w:color="auto"/>
        <w:right w:val="none" w:sz="0" w:space="0" w:color="auto"/>
      </w:divBdr>
    </w:div>
    <w:div w:id="237520659">
      <w:bodyDiv w:val="1"/>
      <w:marLeft w:val="0"/>
      <w:marRight w:val="0"/>
      <w:marTop w:val="0"/>
      <w:marBottom w:val="0"/>
      <w:divBdr>
        <w:top w:val="none" w:sz="0" w:space="0" w:color="auto"/>
        <w:left w:val="none" w:sz="0" w:space="0" w:color="auto"/>
        <w:bottom w:val="none" w:sz="0" w:space="0" w:color="auto"/>
        <w:right w:val="none" w:sz="0" w:space="0" w:color="auto"/>
      </w:divBdr>
    </w:div>
    <w:div w:id="237596648">
      <w:bodyDiv w:val="1"/>
      <w:marLeft w:val="0"/>
      <w:marRight w:val="0"/>
      <w:marTop w:val="0"/>
      <w:marBottom w:val="0"/>
      <w:divBdr>
        <w:top w:val="none" w:sz="0" w:space="0" w:color="auto"/>
        <w:left w:val="none" w:sz="0" w:space="0" w:color="auto"/>
        <w:bottom w:val="none" w:sz="0" w:space="0" w:color="auto"/>
        <w:right w:val="none" w:sz="0" w:space="0" w:color="auto"/>
      </w:divBdr>
    </w:div>
    <w:div w:id="238448068">
      <w:bodyDiv w:val="1"/>
      <w:marLeft w:val="0"/>
      <w:marRight w:val="0"/>
      <w:marTop w:val="0"/>
      <w:marBottom w:val="0"/>
      <w:divBdr>
        <w:top w:val="none" w:sz="0" w:space="0" w:color="auto"/>
        <w:left w:val="none" w:sz="0" w:space="0" w:color="auto"/>
        <w:bottom w:val="none" w:sz="0" w:space="0" w:color="auto"/>
        <w:right w:val="none" w:sz="0" w:space="0" w:color="auto"/>
      </w:divBdr>
    </w:div>
    <w:div w:id="239482291">
      <w:bodyDiv w:val="1"/>
      <w:marLeft w:val="0"/>
      <w:marRight w:val="0"/>
      <w:marTop w:val="0"/>
      <w:marBottom w:val="0"/>
      <w:divBdr>
        <w:top w:val="none" w:sz="0" w:space="0" w:color="auto"/>
        <w:left w:val="none" w:sz="0" w:space="0" w:color="auto"/>
        <w:bottom w:val="none" w:sz="0" w:space="0" w:color="auto"/>
        <w:right w:val="none" w:sz="0" w:space="0" w:color="auto"/>
      </w:divBdr>
    </w:div>
    <w:div w:id="239680554">
      <w:bodyDiv w:val="1"/>
      <w:marLeft w:val="0"/>
      <w:marRight w:val="0"/>
      <w:marTop w:val="0"/>
      <w:marBottom w:val="0"/>
      <w:divBdr>
        <w:top w:val="none" w:sz="0" w:space="0" w:color="auto"/>
        <w:left w:val="none" w:sz="0" w:space="0" w:color="auto"/>
        <w:bottom w:val="none" w:sz="0" w:space="0" w:color="auto"/>
        <w:right w:val="none" w:sz="0" w:space="0" w:color="auto"/>
      </w:divBdr>
    </w:div>
    <w:div w:id="240020439">
      <w:bodyDiv w:val="1"/>
      <w:marLeft w:val="0"/>
      <w:marRight w:val="0"/>
      <w:marTop w:val="0"/>
      <w:marBottom w:val="0"/>
      <w:divBdr>
        <w:top w:val="none" w:sz="0" w:space="0" w:color="auto"/>
        <w:left w:val="none" w:sz="0" w:space="0" w:color="auto"/>
        <w:bottom w:val="none" w:sz="0" w:space="0" w:color="auto"/>
        <w:right w:val="none" w:sz="0" w:space="0" w:color="auto"/>
      </w:divBdr>
    </w:div>
    <w:div w:id="240217320">
      <w:bodyDiv w:val="1"/>
      <w:marLeft w:val="0"/>
      <w:marRight w:val="0"/>
      <w:marTop w:val="0"/>
      <w:marBottom w:val="0"/>
      <w:divBdr>
        <w:top w:val="none" w:sz="0" w:space="0" w:color="auto"/>
        <w:left w:val="none" w:sz="0" w:space="0" w:color="auto"/>
        <w:bottom w:val="none" w:sz="0" w:space="0" w:color="auto"/>
        <w:right w:val="none" w:sz="0" w:space="0" w:color="auto"/>
      </w:divBdr>
    </w:div>
    <w:div w:id="240221906">
      <w:bodyDiv w:val="1"/>
      <w:marLeft w:val="0"/>
      <w:marRight w:val="0"/>
      <w:marTop w:val="0"/>
      <w:marBottom w:val="0"/>
      <w:divBdr>
        <w:top w:val="none" w:sz="0" w:space="0" w:color="auto"/>
        <w:left w:val="none" w:sz="0" w:space="0" w:color="auto"/>
        <w:bottom w:val="none" w:sz="0" w:space="0" w:color="auto"/>
        <w:right w:val="none" w:sz="0" w:space="0" w:color="auto"/>
      </w:divBdr>
    </w:div>
    <w:div w:id="240680635">
      <w:bodyDiv w:val="1"/>
      <w:marLeft w:val="0"/>
      <w:marRight w:val="0"/>
      <w:marTop w:val="0"/>
      <w:marBottom w:val="0"/>
      <w:divBdr>
        <w:top w:val="none" w:sz="0" w:space="0" w:color="auto"/>
        <w:left w:val="none" w:sz="0" w:space="0" w:color="auto"/>
        <w:bottom w:val="none" w:sz="0" w:space="0" w:color="auto"/>
        <w:right w:val="none" w:sz="0" w:space="0" w:color="auto"/>
      </w:divBdr>
    </w:div>
    <w:div w:id="241064710">
      <w:bodyDiv w:val="1"/>
      <w:marLeft w:val="0"/>
      <w:marRight w:val="0"/>
      <w:marTop w:val="0"/>
      <w:marBottom w:val="0"/>
      <w:divBdr>
        <w:top w:val="none" w:sz="0" w:space="0" w:color="auto"/>
        <w:left w:val="none" w:sz="0" w:space="0" w:color="auto"/>
        <w:bottom w:val="none" w:sz="0" w:space="0" w:color="auto"/>
        <w:right w:val="none" w:sz="0" w:space="0" w:color="auto"/>
      </w:divBdr>
    </w:div>
    <w:div w:id="241567713">
      <w:bodyDiv w:val="1"/>
      <w:marLeft w:val="0"/>
      <w:marRight w:val="0"/>
      <w:marTop w:val="0"/>
      <w:marBottom w:val="0"/>
      <w:divBdr>
        <w:top w:val="none" w:sz="0" w:space="0" w:color="auto"/>
        <w:left w:val="none" w:sz="0" w:space="0" w:color="auto"/>
        <w:bottom w:val="none" w:sz="0" w:space="0" w:color="auto"/>
        <w:right w:val="none" w:sz="0" w:space="0" w:color="auto"/>
      </w:divBdr>
    </w:div>
    <w:div w:id="241837094">
      <w:bodyDiv w:val="1"/>
      <w:marLeft w:val="0"/>
      <w:marRight w:val="0"/>
      <w:marTop w:val="0"/>
      <w:marBottom w:val="0"/>
      <w:divBdr>
        <w:top w:val="none" w:sz="0" w:space="0" w:color="auto"/>
        <w:left w:val="none" w:sz="0" w:space="0" w:color="auto"/>
        <w:bottom w:val="none" w:sz="0" w:space="0" w:color="auto"/>
        <w:right w:val="none" w:sz="0" w:space="0" w:color="auto"/>
      </w:divBdr>
    </w:div>
    <w:div w:id="242421376">
      <w:bodyDiv w:val="1"/>
      <w:marLeft w:val="0"/>
      <w:marRight w:val="0"/>
      <w:marTop w:val="0"/>
      <w:marBottom w:val="0"/>
      <w:divBdr>
        <w:top w:val="none" w:sz="0" w:space="0" w:color="auto"/>
        <w:left w:val="none" w:sz="0" w:space="0" w:color="auto"/>
        <w:bottom w:val="none" w:sz="0" w:space="0" w:color="auto"/>
        <w:right w:val="none" w:sz="0" w:space="0" w:color="auto"/>
      </w:divBdr>
    </w:div>
    <w:div w:id="242878792">
      <w:bodyDiv w:val="1"/>
      <w:marLeft w:val="0"/>
      <w:marRight w:val="0"/>
      <w:marTop w:val="0"/>
      <w:marBottom w:val="0"/>
      <w:divBdr>
        <w:top w:val="none" w:sz="0" w:space="0" w:color="auto"/>
        <w:left w:val="none" w:sz="0" w:space="0" w:color="auto"/>
        <w:bottom w:val="none" w:sz="0" w:space="0" w:color="auto"/>
        <w:right w:val="none" w:sz="0" w:space="0" w:color="auto"/>
      </w:divBdr>
    </w:div>
    <w:div w:id="243221446">
      <w:bodyDiv w:val="1"/>
      <w:marLeft w:val="0"/>
      <w:marRight w:val="0"/>
      <w:marTop w:val="0"/>
      <w:marBottom w:val="0"/>
      <w:divBdr>
        <w:top w:val="none" w:sz="0" w:space="0" w:color="auto"/>
        <w:left w:val="none" w:sz="0" w:space="0" w:color="auto"/>
        <w:bottom w:val="none" w:sz="0" w:space="0" w:color="auto"/>
        <w:right w:val="none" w:sz="0" w:space="0" w:color="auto"/>
      </w:divBdr>
    </w:div>
    <w:div w:id="243538423">
      <w:bodyDiv w:val="1"/>
      <w:marLeft w:val="0"/>
      <w:marRight w:val="0"/>
      <w:marTop w:val="0"/>
      <w:marBottom w:val="0"/>
      <w:divBdr>
        <w:top w:val="none" w:sz="0" w:space="0" w:color="auto"/>
        <w:left w:val="none" w:sz="0" w:space="0" w:color="auto"/>
        <w:bottom w:val="none" w:sz="0" w:space="0" w:color="auto"/>
        <w:right w:val="none" w:sz="0" w:space="0" w:color="auto"/>
      </w:divBdr>
    </w:div>
    <w:div w:id="243609823">
      <w:bodyDiv w:val="1"/>
      <w:marLeft w:val="0"/>
      <w:marRight w:val="0"/>
      <w:marTop w:val="0"/>
      <w:marBottom w:val="0"/>
      <w:divBdr>
        <w:top w:val="none" w:sz="0" w:space="0" w:color="auto"/>
        <w:left w:val="none" w:sz="0" w:space="0" w:color="auto"/>
        <w:bottom w:val="none" w:sz="0" w:space="0" w:color="auto"/>
        <w:right w:val="none" w:sz="0" w:space="0" w:color="auto"/>
      </w:divBdr>
    </w:div>
    <w:div w:id="244657293">
      <w:bodyDiv w:val="1"/>
      <w:marLeft w:val="0"/>
      <w:marRight w:val="0"/>
      <w:marTop w:val="0"/>
      <w:marBottom w:val="0"/>
      <w:divBdr>
        <w:top w:val="none" w:sz="0" w:space="0" w:color="auto"/>
        <w:left w:val="none" w:sz="0" w:space="0" w:color="auto"/>
        <w:bottom w:val="none" w:sz="0" w:space="0" w:color="auto"/>
        <w:right w:val="none" w:sz="0" w:space="0" w:color="auto"/>
      </w:divBdr>
    </w:div>
    <w:div w:id="245236491">
      <w:bodyDiv w:val="1"/>
      <w:marLeft w:val="0"/>
      <w:marRight w:val="0"/>
      <w:marTop w:val="0"/>
      <w:marBottom w:val="0"/>
      <w:divBdr>
        <w:top w:val="none" w:sz="0" w:space="0" w:color="auto"/>
        <w:left w:val="none" w:sz="0" w:space="0" w:color="auto"/>
        <w:bottom w:val="none" w:sz="0" w:space="0" w:color="auto"/>
        <w:right w:val="none" w:sz="0" w:space="0" w:color="auto"/>
      </w:divBdr>
    </w:div>
    <w:div w:id="245579856">
      <w:bodyDiv w:val="1"/>
      <w:marLeft w:val="0"/>
      <w:marRight w:val="0"/>
      <w:marTop w:val="0"/>
      <w:marBottom w:val="0"/>
      <w:divBdr>
        <w:top w:val="none" w:sz="0" w:space="0" w:color="auto"/>
        <w:left w:val="none" w:sz="0" w:space="0" w:color="auto"/>
        <w:bottom w:val="none" w:sz="0" w:space="0" w:color="auto"/>
        <w:right w:val="none" w:sz="0" w:space="0" w:color="auto"/>
      </w:divBdr>
    </w:div>
    <w:div w:id="246156556">
      <w:bodyDiv w:val="1"/>
      <w:marLeft w:val="0"/>
      <w:marRight w:val="0"/>
      <w:marTop w:val="0"/>
      <w:marBottom w:val="0"/>
      <w:divBdr>
        <w:top w:val="none" w:sz="0" w:space="0" w:color="auto"/>
        <w:left w:val="none" w:sz="0" w:space="0" w:color="auto"/>
        <w:bottom w:val="none" w:sz="0" w:space="0" w:color="auto"/>
        <w:right w:val="none" w:sz="0" w:space="0" w:color="auto"/>
      </w:divBdr>
    </w:div>
    <w:div w:id="246892166">
      <w:bodyDiv w:val="1"/>
      <w:marLeft w:val="0"/>
      <w:marRight w:val="0"/>
      <w:marTop w:val="0"/>
      <w:marBottom w:val="0"/>
      <w:divBdr>
        <w:top w:val="none" w:sz="0" w:space="0" w:color="auto"/>
        <w:left w:val="none" w:sz="0" w:space="0" w:color="auto"/>
        <w:bottom w:val="none" w:sz="0" w:space="0" w:color="auto"/>
        <w:right w:val="none" w:sz="0" w:space="0" w:color="auto"/>
      </w:divBdr>
    </w:div>
    <w:div w:id="247616156">
      <w:bodyDiv w:val="1"/>
      <w:marLeft w:val="0"/>
      <w:marRight w:val="0"/>
      <w:marTop w:val="0"/>
      <w:marBottom w:val="0"/>
      <w:divBdr>
        <w:top w:val="none" w:sz="0" w:space="0" w:color="auto"/>
        <w:left w:val="none" w:sz="0" w:space="0" w:color="auto"/>
        <w:bottom w:val="none" w:sz="0" w:space="0" w:color="auto"/>
        <w:right w:val="none" w:sz="0" w:space="0" w:color="auto"/>
      </w:divBdr>
    </w:div>
    <w:div w:id="248589262">
      <w:bodyDiv w:val="1"/>
      <w:marLeft w:val="0"/>
      <w:marRight w:val="0"/>
      <w:marTop w:val="0"/>
      <w:marBottom w:val="0"/>
      <w:divBdr>
        <w:top w:val="none" w:sz="0" w:space="0" w:color="auto"/>
        <w:left w:val="none" w:sz="0" w:space="0" w:color="auto"/>
        <w:bottom w:val="none" w:sz="0" w:space="0" w:color="auto"/>
        <w:right w:val="none" w:sz="0" w:space="0" w:color="auto"/>
      </w:divBdr>
    </w:div>
    <w:div w:id="250243738">
      <w:bodyDiv w:val="1"/>
      <w:marLeft w:val="0"/>
      <w:marRight w:val="0"/>
      <w:marTop w:val="0"/>
      <w:marBottom w:val="0"/>
      <w:divBdr>
        <w:top w:val="none" w:sz="0" w:space="0" w:color="auto"/>
        <w:left w:val="none" w:sz="0" w:space="0" w:color="auto"/>
        <w:bottom w:val="none" w:sz="0" w:space="0" w:color="auto"/>
        <w:right w:val="none" w:sz="0" w:space="0" w:color="auto"/>
      </w:divBdr>
    </w:div>
    <w:div w:id="251359329">
      <w:bodyDiv w:val="1"/>
      <w:marLeft w:val="0"/>
      <w:marRight w:val="0"/>
      <w:marTop w:val="0"/>
      <w:marBottom w:val="0"/>
      <w:divBdr>
        <w:top w:val="none" w:sz="0" w:space="0" w:color="auto"/>
        <w:left w:val="none" w:sz="0" w:space="0" w:color="auto"/>
        <w:bottom w:val="none" w:sz="0" w:space="0" w:color="auto"/>
        <w:right w:val="none" w:sz="0" w:space="0" w:color="auto"/>
      </w:divBdr>
    </w:div>
    <w:div w:id="251820020">
      <w:bodyDiv w:val="1"/>
      <w:marLeft w:val="0"/>
      <w:marRight w:val="0"/>
      <w:marTop w:val="0"/>
      <w:marBottom w:val="0"/>
      <w:divBdr>
        <w:top w:val="none" w:sz="0" w:space="0" w:color="auto"/>
        <w:left w:val="none" w:sz="0" w:space="0" w:color="auto"/>
        <w:bottom w:val="none" w:sz="0" w:space="0" w:color="auto"/>
        <w:right w:val="none" w:sz="0" w:space="0" w:color="auto"/>
      </w:divBdr>
    </w:div>
    <w:div w:id="252327389">
      <w:bodyDiv w:val="1"/>
      <w:marLeft w:val="0"/>
      <w:marRight w:val="0"/>
      <w:marTop w:val="0"/>
      <w:marBottom w:val="0"/>
      <w:divBdr>
        <w:top w:val="none" w:sz="0" w:space="0" w:color="auto"/>
        <w:left w:val="none" w:sz="0" w:space="0" w:color="auto"/>
        <w:bottom w:val="none" w:sz="0" w:space="0" w:color="auto"/>
        <w:right w:val="none" w:sz="0" w:space="0" w:color="auto"/>
      </w:divBdr>
    </w:div>
    <w:div w:id="253127046">
      <w:bodyDiv w:val="1"/>
      <w:marLeft w:val="0"/>
      <w:marRight w:val="0"/>
      <w:marTop w:val="0"/>
      <w:marBottom w:val="0"/>
      <w:divBdr>
        <w:top w:val="none" w:sz="0" w:space="0" w:color="auto"/>
        <w:left w:val="none" w:sz="0" w:space="0" w:color="auto"/>
        <w:bottom w:val="none" w:sz="0" w:space="0" w:color="auto"/>
        <w:right w:val="none" w:sz="0" w:space="0" w:color="auto"/>
      </w:divBdr>
    </w:div>
    <w:div w:id="253321823">
      <w:bodyDiv w:val="1"/>
      <w:marLeft w:val="0"/>
      <w:marRight w:val="0"/>
      <w:marTop w:val="0"/>
      <w:marBottom w:val="0"/>
      <w:divBdr>
        <w:top w:val="none" w:sz="0" w:space="0" w:color="auto"/>
        <w:left w:val="none" w:sz="0" w:space="0" w:color="auto"/>
        <w:bottom w:val="none" w:sz="0" w:space="0" w:color="auto"/>
        <w:right w:val="none" w:sz="0" w:space="0" w:color="auto"/>
      </w:divBdr>
    </w:div>
    <w:div w:id="254363795">
      <w:bodyDiv w:val="1"/>
      <w:marLeft w:val="0"/>
      <w:marRight w:val="0"/>
      <w:marTop w:val="0"/>
      <w:marBottom w:val="0"/>
      <w:divBdr>
        <w:top w:val="none" w:sz="0" w:space="0" w:color="auto"/>
        <w:left w:val="none" w:sz="0" w:space="0" w:color="auto"/>
        <w:bottom w:val="none" w:sz="0" w:space="0" w:color="auto"/>
        <w:right w:val="none" w:sz="0" w:space="0" w:color="auto"/>
      </w:divBdr>
    </w:div>
    <w:div w:id="254754207">
      <w:bodyDiv w:val="1"/>
      <w:marLeft w:val="0"/>
      <w:marRight w:val="0"/>
      <w:marTop w:val="0"/>
      <w:marBottom w:val="0"/>
      <w:divBdr>
        <w:top w:val="none" w:sz="0" w:space="0" w:color="auto"/>
        <w:left w:val="none" w:sz="0" w:space="0" w:color="auto"/>
        <w:bottom w:val="none" w:sz="0" w:space="0" w:color="auto"/>
        <w:right w:val="none" w:sz="0" w:space="0" w:color="auto"/>
      </w:divBdr>
    </w:div>
    <w:div w:id="254945910">
      <w:bodyDiv w:val="1"/>
      <w:marLeft w:val="0"/>
      <w:marRight w:val="0"/>
      <w:marTop w:val="0"/>
      <w:marBottom w:val="0"/>
      <w:divBdr>
        <w:top w:val="none" w:sz="0" w:space="0" w:color="auto"/>
        <w:left w:val="none" w:sz="0" w:space="0" w:color="auto"/>
        <w:bottom w:val="none" w:sz="0" w:space="0" w:color="auto"/>
        <w:right w:val="none" w:sz="0" w:space="0" w:color="auto"/>
      </w:divBdr>
    </w:div>
    <w:div w:id="254947342">
      <w:bodyDiv w:val="1"/>
      <w:marLeft w:val="0"/>
      <w:marRight w:val="0"/>
      <w:marTop w:val="0"/>
      <w:marBottom w:val="0"/>
      <w:divBdr>
        <w:top w:val="none" w:sz="0" w:space="0" w:color="auto"/>
        <w:left w:val="none" w:sz="0" w:space="0" w:color="auto"/>
        <w:bottom w:val="none" w:sz="0" w:space="0" w:color="auto"/>
        <w:right w:val="none" w:sz="0" w:space="0" w:color="auto"/>
      </w:divBdr>
    </w:div>
    <w:div w:id="256519664">
      <w:bodyDiv w:val="1"/>
      <w:marLeft w:val="0"/>
      <w:marRight w:val="0"/>
      <w:marTop w:val="0"/>
      <w:marBottom w:val="0"/>
      <w:divBdr>
        <w:top w:val="none" w:sz="0" w:space="0" w:color="auto"/>
        <w:left w:val="none" w:sz="0" w:space="0" w:color="auto"/>
        <w:bottom w:val="none" w:sz="0" w:space="0" w:color="auto"/>
        <w:right w:val="none" w:sz="0" w:space="0" w:color="auto"/>
      </w:divBdr>
    </w:div>
    <w:div w:id="256639984">
      <w:bodyDiv w:val="1"/>
      <w:marLeft w:val="0"/>
      <w:marRight w:val="0"/>
      <w:marTop w:val="0"/>
      <w:marBottom w:val="0"/>
      <w:divBdr>
        <w:top w:val="none" w:sz="0" w:space="0" w:color="auto"/>
        <w:left w:val="none" w:sz="0" w:space="0" w:color="auto"/>
        <w:bottom w:val="none" w:sz="0" w:space="0" w:color="auto"/>
        <w:right w:val="none" w:sz="0" w:space="0" w:color="auto"/>
      </w:divBdr>
    </w:div>
    <w:div w:id="257838842">
      <w:bodyDiv w:val="1"/>
      <w:marLeft w:val="0"/>
      <w:marRight w:val="0"/>
      <w:marTop w:val="0"/>
      <w:marBottom w:val="0"/>
      <w:divBdr>
        <w:top w:val="none" w:sz="0" w:space="0" w:color="auto"/>
        <w:left w:val="none" w:sz="0" w:space="0" w:color="auto"/>
        <w:bottom w:val="none" w:sz="0" w:space="0" w:color="auto"/>
        <w:right w:val="none" w:sz="0" w:space="0" w:color="auto"/>
      </w:divBdr>
    </w:div>
    <w:div w:id="258492128">
      <w:bodyDiv w:val="1"/>
      <w:marLeft w:val="0"/>
      <w:marRight w:val="0"/>
      <w:marTop w:val="0"/>
      <w:marBottom w:val="0"/>
      <w:divBdr>
        <w:top w:val="none" w:sz="0" w:space="0" w:color="auto"/>
        <w:left w:val="none" w:sz="0" w:space="0" w:color="auto"/>
        <w:bottom w:val="none" w:sz="0" w:space="0" w:color="auto"/>
        <w:right w:val="none" w:sz="0" w:space="0" w:color="auto"/>
      </w:divBdr>
    </w:div>
    <w:div w:id="258562702">
      <w:bodyDiv w:val="1"/>
      <w:marLeft w:val="0"/>
      <w:marRight w:val="0"/>
      <w:marTop w:val="0"/>
      <w:marBottom w:val="0"/>
      <w:divBdr>
        <w:top w:val="none" w:sz="0" w:space="0" w:color="auto"/>
        <w:left w:val="none" w:sz="0" w:space="0" w:color="auto"/>
        <w:bottom w:val="none" w:sz="0" w:space="0" w:color="auto"/>
        <w:right w:val="none" w:sz="0" w:space="0" w:color="auto"/>
      </w:divBdr>
    </w:div>
    <w:div w:id="258831271">
      <w:bodyDiv w:val="1"/>
      <w:marLeft w:val="0"/>
      <w:marRight w:val="0"/>
      <w:marTop w:val="0"/>
      <w:marBottom w:val="0"/>
      <w:divBdr>
        <w:top w:val="none" w:sz="0" w:space="0" w:color="auto"/>
        <w:left w:val="none" w:sz="0" w:space="0" w:color="auto"/>
        <w:bottom w:val="none" w:sz="0" w:space="0" w:color="auto"/>
        <w:right w:val="none" w:sz="0" w:space="0" w:color="auto"/>
      </w:divBdr>
    </w:div>
    <w:div w:id="258951202">
      <w:bodyDiv w:val="1"/>
      <w:marLeft w:val="0"/>
      <w:marRight w:val="0"/>
      <w:marTop w:val="0"/>
      <w:marBottom w:val="0"/>
      <w:divBdr>
        <w:top w:val="none" w:sz="0" w:space="0" w:color="auto"/>
        <w:left w:val="none" w:sz="0" w:space="0" w:color="auto"/>
        <w:bottom w:val="none" w:sz="0" w:space="0" w:color="auto"/>
        <w:right w:val="none" w:sz="0" w:space="0" w:color="auto"/>
      </w:divBdr>
    </w:div>
    <w:div w:id="260381729">
      <w:bodyDiv w:val="1"/>
      <w:marLeft w:val="0"/>
      <w:marRight w:val="0"/>
      <w:marTop w:val="0"/>
      <w:marBottom w:val="0"/>
      <w:divBdr>
        <w:top w:val="none" w:sz="0" w:space="0" w:color="auto"/>
        <w:left w:val="none" w:sz="0" w:space="0" w:color="auto"/>
        <w:bottom w:val="none" w:sz="0" w:space="0" w:color="auto"/>
        <w:right w:val="none" w:sz="0" w:space="0" w:color="auto"/>
      </w:divBdr>
    </w:div>
    <w:div w:id="261188792">
      <w:bodyDiv w:val="1"/>
      <w:marLeft w:val="0"/>
      <w:marRight w:val="0"/>
      <w:marTop w:val="0"/>
      <w:marBottom w:val="0"/>
      <w:divBdr>
        <w:top w:val="none" w:sz="0" w:space="0" w:color="auto"/>
        <w:left w:val="none" w:sz="0" w:space="0" w:color="auto"/>
        <w:bottom w:val="none" w:sz="0" w:space="0" w:color="auto"/>
        <w:right w:val="none" w:sz="0" w:space="0" w:color="auto"/>
      </w:divBdr>
    </w:div>
    <w:div w:id="261643193">
      <w:bodyDiv w:val="1"/>
      <w:marLeft w:val="0"/>
      <w:marRight w:val="0"/>
      <w:marTop w:val="0"/>
      <w:marBottom w:val="0"/>
      <w:divBdr>
        <w:top w:val="none" w:sz="0" w:space="0" w:color="auto"/>
        <w:left w:val="none" w:sz="0" w:space="0" w:color="auto"/>
        <w:bottom w:val="none" w:sz="0" w:space="0" w:color="auto"/>
        <w:right w:val="none" w:sz="0" w:space="0" w:color="auto"/>
      </w:divBdr>
    </w:div>
    <w:div w:id="262299989">
      <w:bodyDiv w:val="1"/>
      <w:marLeft w:val="0"/>
      <w:marRight w:val="0"/>
      <w:marTop w:val="0"/>
      <w:marBottom w:val="0"/>
      <w:divBdr>
        <w:top w:val="none" w:sz="0" w:space="0" w:color="auto"/>
        <w:left w:val="none" w:sz="0" w:space="0" w:color="auto"/>
        <w:bottom w:val="none" w:sz="0" w:space="0" w:color="auto"/>
        <w:right w:val="none" w:sz="0" w:space="0" w:color="auto"/>
      </w:divBdr>
    </w:div>
    <w:div w:id="263151319">
      <w:bodyDiv w:val="1"/>
      <w:marLeft w:val="0"/>
      <w:marRight w:val="0"/>
      <w:marTop w:val="0"/>
      <w:marBottom w:val="0"/>
      <w:divBdr>
        <w:top w:val="none" w:sz="0" w:space="0" w:color="auto"/>
        <w:left w:val="none" w:sz="0" w:space="0" w:color="auto"/>
        <w:bottom w:val="none" w:sz="0" w:space="0" w:color="auto"/>
        <w:right w:val="none" w:sz="0" w:space="0" w:color="auto"/>
      </w:divBdr>
    </w:div>
    <w:div w:id="266429311">
      <w:bodyDiv w:val="1"/>
      <w:marLeft w:val="0"/>
      <w:marRight w:val="0"/>
      <w:marTop w:val="0"/>
      <w:marBottom w:val="0"/>
      <w:divBdr>
        <w:top w:val="none" w:sz="0" w:space="0" w:color="auto"/>
        <w:left w:val="none" w:sz="0" w:space="0" w:color="auto"/>
        <w:bottom w:val="none" w:sz="0" w:space="0" w:color="auto"/>
        <w:right w:val="none" w:sz="0" w:space="0" w:color="auto"/>
      </w:divBdr>
    </w:div>
    <w:div w:id="266888992">
      <w:bodyDiv w:val="1"/>
      <w:marLeft w:val="0"/>
      <w:marRight w:val="0"/>
      <w:marTop w:val="0"/>
      <w:marBottom w:val="0"/>
      <w:divBdr>
        <w:top w:val="none" w:sz="0" w:space="0" w:color="auto"/>
        <w:left w:val="none" w:sz="0" w:space="0" w:color="auto"/>
        <w:bottom w:val="none" w:sz="0" w:space="0" w:color="auto"/>
        <w:right w:val="none" w:sz="0" w:space="0" w:color="auto"/>
      </w:divBdr>
    </w:div>
    <w:div w:id="268781494">
      <w:bodyDiv w:val="1"/>
      <w:marLeft w:val="0"/>
      <w:marRight w:val="0"/>
      <w:marTop w:val="0"/>
      <w:marBottom w:val="0"/>
      <w:divBdr>
        <w:top w:val="none" w:sz="0" w:space="0" w:color="auto"/>
        <w:left w:val="none" w:sz="0" w:space="0" w:color="auto"/>
        <w:bottom w:val="none" w:sz="0" w:space="0" w:color="auto"/>
        <w:right w:val="none" w:sz="0" w:space="0" w:color="auto"/>
      </w:divBdr>
    </w:div>
    <w:div w:id="269435312">
      <w:bodyDiv w:val="1"/>
      <w:marLeft w:val="0"/>
      <w:marRight w:val="0"/>
      <w:marTop w:val="0"/>
      <w:marBottom w:val="0"/>
      <w:divBdr>
        <w:top w:val="none" w:sz="0" w:space="0" w:color="auto"/>
        <w:left w:val="none" w:sz="0" w:space="0" w:color="auto"/>
        <w:bottom w:val="none" w:sz="0" w:space="0" w:color="auto"/>
        <w:right w:val="none" w:sz="0" w:space="0" w:color="auto"/>
      </w:divBdr>
    </w:div>
    <w:div w:id="270936099">
      <w:bodyDiv w:val="1"/>
      <w:marLeft w:val="0"/>
      <w:marRight w:val="0"/>
      <w:marTop w:val="0"/>
      <w:marBottom w:val="0"/>
      <w:divBdr>
        <w:top w:val="none" w:sz="0" w:space="0" w:color="auto"/>
        <w:left w:val="none" w:sz="0" w:space="0" w:color="auto"/>
        <w:bottom w:val="none" w:sz="0" w:space="0" w:color="auto"/>
        <w:right w:val="none" w:sz="0" w:space="0" w:color="auto"/>
      </w:divBdr>
    </w:div>
    <w:div w:id="271204346">
      <w:bodyDiv w:val="1"/>
      <w:marLeft w:val="0"/>
      <w:marRight w:val="0"/>
      <w:marTop w:val="0"/>
      <w:marBottom w:val="0"/>
      <w:divBdr>
        <w:top w:val="none" w:sz="0" w:space="0" w:color="auto"/>
        <w:left w:val="none" w:sz="0" w:space="0" w:color="auto"/>
        <w:bottom w:val="none" w:sz="0" w:space="0" w:color="auto"/>
        <w:right w:val="none" w:sz="0" w:space="0" w:color="auto"/>
      </w:divBdr>
    </w:div>
    <w:div w:id="271791983">
      <w:bodyDiv w:val="1"/>
      <w:marLeft w:val="0"/>
      <w:marRight w:val="0"/>
      <w:marTop w:val="0"/>
      <w:marBottom w:val="0"/>
      <w:divBdr>
        <w:top w:val="none" w:sz="0" w:space="0" w:color="auto"/>
        <w:left w:val="none" w:sz="0" w:space="0" w:color="auto"/>
        <w:bottom w:val="none" w:sz="0" w:space="0" w:color="auto"/>
        <w:right w:val="none" w:sz="0" w:space="0" w:color="auto"/>
      </w:divBdr>
    </w:div>
    <w:div w:id="272395769">
      <w:bodyDiv w:val="1"/>
      <w:marLeft w:val="0"/>
      <w:marRight w:val="0"/>
      <w:marTop w:val="0"/>
      <w:marBottom w:val="0"/>
      <w:divBdr>
        <w:top w:val="none" w:sz="0" w:space="0" w:color="auto"/>
        <w:left w:val="none" w:sz="0" w:space="0" w:color="auto"/>
        <w:bottom w:val="none" w:sz="0" w:space="0" w:color="auto"/>
        <w:right w:val="none" w:sz="0" w:space="0" w:color="auto"/>
      </w:divBdr>
    </w:div>
    <w:div w:id="272564325">
      <w:bodyDiv w:val="1"/>
      <w:marLeft w:val="0"/>
      <w:marRight w:val="0"/>
      <w:marTop w:val="0"/>
      <w:marBottom w:val="0"/>
      <w:divBdr>
        <w:top w:val="none" w:sz="0" w:space="0" w:color="auto"/>
        <w:left w:val="none" w:sz="0" w:space="0" w:color="auto"/>
        <w:bottom w:val="none" w:sz="0" w:space="0" w:color="auto"/>
        <w:right w:val="none" w:sz="0" w:space="0" w:color="auto"/>
      </w:divBdr>
    </w:div>
    <w:div w:id="275019987">
      <w:bodyDiv w:val="1"/>
      <w:marLeft w:val="0"/>
      <w:marRight w:val="0"/>
      <w:marTop w:val="0"/>
      <w:marBottom w:val="0"/>
      <w:divBdr>
        <w:top w:val="none" w:sz="0" w:space="0" w:color="auto"/>
        <w:left w:val="none" w:sz="0" w:space="0" w:color="auto"/>
        <w:bottom w:val="none" w:sz="0" w:space="0" w:color="auto"/>
        <w:right w:val="none" w:sz="0" w:space="0" w:color="auto"/>
      </w:divBdr>
    </w:div>
    <w:div w:id="275989698">
      <w:bodyDiv w:val="1"/>
      <w:marLeft w:val="0"/>
      <w:marRight w:val="0"/>
      <w:marTop w:val="0"/>
      <w:marBottom w:val="0"/>
      <w:divBdr>
        <w:top w:val="none" w:sz="0" w:space="0" w:color="auto"/>
        <w:left w:val="none" w:sz="0" w:space="0" w:color="auto"/>
        <w:bottom w:val="none" w:sz="0" w:space="0" w:color="auto"/>
        <w:right w:val="none" w:sz="0" w:space="0" w:color="auto"/>
      </w:divBdr>
    </w:div>
    <w:div w:id="277176116">
      <w:bodyDiv w:val="1"/>
      <w:marLeft w:val="0"/>
      <w:marRight w:val="0"/>
      <w:marTop w:val="0"/>
      <w:marBottom w:val="0"/>
      <w:divBdr>
        <w:top w:val="none" w:sz="0" w:space="0" w:color="auto"/>
        <w:left w:val="none" w:sz="0" w:space="0" w:color="auto"/>
        <w:bottom w:val="none" w:sz="0" w:space="0" w:color="auto"/>
        <w:right w:val="none" w:sz="0" w:space="0" w:color="auto"/>
      </w:divBdr>
    </w:div>
    <w:div w:id="278529809">
      <w:bodyDiv w:val="1"/>
      <w:marLeft w:val="0"/>
      <w:marRight w:val="0"/>
      <w:marTop w:val="0"/>
      <w:marBottom w:val="0"/>
      <w:divBdr>
        <w:top w:val="none" w:sz="0" w:space="0" w:color="auto"/>
        <w:left w:val="none" w:sz="0" w:space="0" w:color="auto"/>
        <w:bottom w:val="none" w:sz="0" w:space="0" w:color="auto"/>
        <w:right w:val="none" w:sz="0" w:space="0" w:color="auto"/>
      </w:divBdr>
    </w:div>
    <w:div w:id="280495031">
      <w:bodyDiv w:val="1"/>
      <w:marLeft w:val="0"/>
      <w:marRight w:val="0"/>
      <w:marTop w:val="0"/>
      <w:marBottom w:val="0"/>
      <w:divBdr>
        <w:top w:val="none" w:sz="0" w:space="0" w:color="auto"/>
        <w:left w:val="none" w:sz="0" w:space="0" w:color="auto"/>
        <w:bottom w:val="none" w:sz="0" w:space="0" w:color="auto"/>
        <w:right w:val="none" w:sz="0" w:space="0" w:color="auto"/>
      </w:divBdr>
    </w:div>
    <w:div w:id="281420379">
      <w:bodyDiv w:val="1"/>
      <w:marLeft w:val="0"/>
      <w:marRight w:val="0"/>
      <w:marTop w:val="0"/>
      <w:marBottom w:val="0"/>
      <w:divBdr>
        <w:top w:val="none" w:sz="0" w:space="0" w:color="auto"/>
        <w:left w:val="none" w:sz="0" w:space="0" w:color="auto"/>
        <w:bottom w:val="none" w:sz="0" w:space="0" w:color="auto"/>
        <w:right w:val="none" w:sz="0" w:space="0" w:color="auto"/>
      </w:divBdr>
    </w:div>
    <w:div w:id="281965174">
      <w:bodyDiv w:val="1"/>
      <w:marLeft w:val="0"/>
      <w:marRight w:val="0"/>
      <w:marTop w:val="0"/>
      <w:marBottom w:val="0"/>
      <w:divBdr>
        <w:top w:val="none" w:sz="0" w:space="0" w:color="auto"/>
        <w:left w:val="none" w:sz="0" w:space="0" w:color="auto"/>
        <w:bottom w:val="none" w:sz="0" w:space="0" w:color="auto"/>
        <w:right w:val="none" w:sz="0" w:space="0" w:color="auto"/>
      </w:divBdr>
    </w:div>
    <w:div w:id="282008322">
      <w:bodyDiv w:val="1"/>
      <w:marLeft w:val="0"/>
      <w:marRight w:val="0"/>
      <w:marTop w:val="0"/>
      <w:marBottom w:val="0"/>
      <w:divBdr>
        <w:top w:val="none" w:sz="0" w:space="0" w:color="auto"/>
        <w:left w:val="none" w:sz="0" w:space="0" w:color="auto"/>
        <w:bottom w:val="none" w:sz="0" w:space="0" w:color="auto"/>
        <w:right w:val="none" w:sz="0" w:space="0" w:color="auto"/>
      </w:divBdr>
    </w:div>
    <w:div w:id="282342966">
      <w:bodyDiv w:val="1"/>
      <w:marLeft w:val="0"/>
      <w:marRight w:val="0"/>
      <w:marTop w:val="0"/>
      <w:marBottom w:val="0"/>
      <w:divBdr>
        <w:top w:val="none" w:sz="0" w:space="0" w:color="auto"/>
        <w:left w:val="none" w:sz="0" w:space="0" w:color="auto"/>
        <w:bottom w:val="none" w:sz="0" w:space="0" w:color="auto"/>
        <w:right w:val="none" w:sz="0" w:space="0" w:color="auto"/>
      </w:divBdr>
    </w:div>
    <w:div w:id="284116872">
      <w:bodyDiv w:val="1"/>
      <w:marLeft w:val="0"/>
      <w:marRight w:val="0"/>
      <w:marTop w:val="0"/>
      <w:marBottom w:val="0"/>
      <w:divBdr>
        <w:top w:val="none" w:sz="0" w:space="0" w:color="auto"/>
        <w:left w:val="none" w:sz="0" w:space="0" w:color="auto"/>
        <w:bottom w:val="none" w:sz="0" w:space="0" w:color="auto"/>
        <w:right w:val="none" w:sz="0" w:space="0" w:color="auto"/>
      </w:divBdr>
    </w:div>
    <w:div w:id="284310519">
      <w:bodyDiv w:val="1"/>
      <w:marLeft w:val="0"/>
      <w:marRight w:val="0"/>
      <w:marTop w:val="0"/>
      <w:marBottom w:val="0"/>
      <w:divBdr>
        <w:top w:val="none" w:sz="0" w:space="0" w:color="auto"/>
        <w:left w:val="none" w:sz="0" w:space="0" w:color="auto"/>
        <w:bottom w:val="none" w:sz="0" w:space="0" w:color="auto"/>
        <w:right w:val="none" w:sz="0" w:space="0" w:color="auto"/>
      </w:divBdr>
    </w:div>
    <w:div w:id="284389183">
      <w:bodyDiv w:val="1"/>
      <w:marLeft w:val="0"/>
      <w:marRight w:val="0"/>
      <w:marTop w:val="0"/>
      <w:marBottom w:val="0"/>
      <w:divBdr>
        <w:top w:val="none" w:sz="0" w:space="0" w:color="auto"/>
        <w:left w:val="none" w:sz="0" w:space="0" w:color="auto"/>
        <w:bottom w:val="none" w:sz="0" w:space="0" w:color="auto"/>
        <w:right w:val="none" w:sz="0" w:space="0" w:color="auto"/>
      </w:divBdr>
    </w:div>
    <w:div w:id="285621890">
      <w:bodyDiv w:val="1"/>
      <w:marLeft w:val="0"/>
      <w:marRight w:val="0"/>
      <w:marTop w:val="0"/>
      <w:marBottom w:val="0"/>
      <w:divBdr>
        <w:top w:val="none" w:sz="0" w:space="0" w:color="auto"/>
        <w:left w:val="none" w:sz="0" w:space="0" w:color="auto"/>
        <w:bottom w:val="none" w:sz="0" w:space="0" w:color="auto"/>
        <w:right w:val="none" w:sz="0" w:space="0" w:color="auto"/>
      </w:divBdr>
    </w:div>
    <w:div w:id="287009593">
      <w:bodyDiv w:val="1"/>
      <w:marLeft w:val="0"/>
      <w:marRight w:val="0"/>
      <w:marTop w:val="0"/>
      <w:marBottom w:val="0"/>
      <w:divBdr>
        <w:top w:val="none" w:sz="0" w:space="0" w:color="auto"/>
        <w:left w:val="none" w:sz="0" w:space="0" w:color="auto"/>
        <w:bottom w:val="none" w:sz="0" w:space="0" w:color="auto"/>
        <w:right w:val="none" w:sz="0" w:space="0" w:color="auto"/>
      </w:divBdr>
    </w:div>
    <w:div w:id="289555918">
      <w:bodyDiv w:val="1"/>
      <w:marLeft w:val="0"/>
      <w:marRight w:val="0"/>
      <w:marTop w:val="0"/>
      <w:marBottom w:val="0"/>
      <w:divBdr>
        <w:top w:val="none" w:sz="0" w:space="0" w:color="auto"/>
        <w:left w:val="none" w:sz="0" w:space="0" w:color="auto"/>
        <w:bottom w:val="none" w:sz="0" w:space="0" w:color="auto"/>
        <w:right w:val="none" w:sz="0" w:space="0" w:color="auto"/>
      </w:divBdr>
    </w:div>
    <w:div w:id="290331508">
      <w:bodyDiv w:val="1"/>
      <w:marLeft w:val="0"/>
      <w:marRight w:val="0"/>
      <w:marTop w:val="0"/>
      <w:marBottom w:val="0"/>
      <w:divBdr>
        <w:top w:val="none" w:sz="0" w:space="0" w:color="auto"/>
        <w:left w:val="none" w:sz="0" w:space="0" w:color="auto"/>
        <w:bottom w:val="none" w:sz="0" w:space="0" w:color="auto"/>
        <w:right w:val="none" w:sz="0" w:space="0" w:color="auto"/>
      </w:divBdr>
    </w:div>
    <w:div w:id="292298073">
      <w:bodyDiv w:val="1"/>
      <w:marLeft w:val="0"/>
      <w:marRight w:val="0"/>
      <w:marTop w:val="0"/>
      <w:marBottom w:val="0"/>
      <w:divBdr>
        <w:top w:val="none" w:sz="0" w:space="0" w:color="auto"/>
        <w:left w:val="none" w:sz="0" w:space="0" w:color="auto"/>
        <w:bottom w:val="none" w:sz="0" w:space="0" w:color="auto"/>
        <w:right w:val="none" w:sz="0" w:space="0" w:color="auto"/>
      </w:divBdr>
    </w:div>
    <w:div w:id="293215329">
      <w:bodyDiv w:val="1"/>
      <w:marLeft w:val="0"/>
      <w:marRight w:val="0"/>
      <w:marTop w:val="0"/>
      <w:marBottom w:val="0"/>
      <w:divBdr>
        <w:top w:val="none" w:sz="0" w:space="0" w:color="auto"/>
        <w:left w:val="none" w:sz="0" w:space="0" w:color="auto"/>
        <w:bottom w:val="none" w:sz="0" w:space="0" w:color="auto"/>
        <w:right w:val="none" w:sz="0" w:space="0" w:color="auto"/>
      </w:divBdr>
    </w:div>
    <w:div w:id="293682548">
      <w:bodyDiv w:val="1"/>
      <w:marLeft w:val="0"/>
      <w:marRight w:val="0"/>
      <w:marTop w:val="0"/>
      <w:marBottom w:val="0"/>
      <w:divBdr>
        <w:top w:val="none" w:sz="0" w:space="0" w:color="auto"/>
        <w:left w:val="none" w:sz="0" w:space="0" w:color="auto"/>
        <w:bottom w:val="none" w:sz="0" w:space="0" w:color="auto"/>
        <w:right w:val="none" w:sz="0" w:space="0" w:color="auto"/>
      </w:divBdr>
    </w:div>
    <w:div w:id="295726223">
      <w:bodyDiv w:val="1"/>
      <w:marLeft w:val="0"/>
      <w:marRight w:val="0"/>
      <w:marTop w:val="0"/>
      <w:marBottom w:val="0"/>
      <w:divBdr>
        <w:top w:val="none" w:sz="0" w:space="0" w:color="auto"/>
        <w:left w:val="none" w:sz="0" w:space="0" w:color="auto"/>
        <w:bottom w:val="none" w:sz="0" w:space="0" w:color="auto"/>
        <w:right w:val="none" w:sz="0" w:space="0" w:color="auto"/>
      </w:divBdr>
    </w:div>
    <w:div w:id="295918572">
      <w:bodyDiv w:val="1"/>
      <w:marLeft w:val="0"/>
      <w:marRight w:val="0"/>
      <w:marTop w:val="0"/>
      <w:marBottom w:val="0"/>
      <w:divBdr>
        <w:top w:val="none" w:sz="0" w:space="0" w:color="auto"/>
        <w:left w:val="none" w:sz="0" w:space="0" w:color="auto"/>
        <w:bottom w:val="none" w:sz="0" w:space="0" w:color="auto"/>
        <w:right w:val="none" w:sz="0" w:space="0" w:color="auto"/>
      </w:divBdr>
    </w:div>
    <w:div w:id="296031553">
      <w:bodyDiv w:val="1"/>
      <w:marLeft w:val="0"/>
      <w:marRight w:val="0"/>
      <w:marTop w:val="0"/>
      <w:marBottom w:val="0"/>
      <w:divBdr>
        <w:top w:val="none" w:sz="0" w:space="0" w:color="auto"/>
        <w:left w:val="none" w:sz="0" w:space="0" w:color="auto"/>
        <w:bottom w:val="none" w:sz="0" w:space="0" w:color="auto"/>
        <w:right w:val="none" w:sz="0" w:space="0" w:color="auto"/>
      </w:divBdr>
    </w:div>
    <w:div w:id="296837260">
      <w:bodyDiv w:val="1"/>
      <w:marLeft w:val="0"/>
      <w:marRight w:val="0"/>
      <w:marTop w:val="0"/>
      <w:marBottom w:val="0"/>
      <w:divBdr>
        <w:top w:val="none" w:sz="0" w:space="0" w:color="auto"/>
        <w:left w:val="none" w:sz="0" w:space="0" w:color="auto"/>
        <w:bottom w:val="none" w:sz="0" w:space="0" w:color="auto"/>
        <w:right w:val="none" w:sz="0" w:space="0" w:color="auto"/>
      </w:divBdr>
    </w:div>
    <w:div w:id="296878592">
      <w:bodyDiv w:val="1"/>
      <w:marLeft w:val="0"/>
      <w:marRight w:val="0"/>
      <w:marTop w:val="0"/>
      <w:marBottom w:val="0"/>
      <w:divBdr>
        <w:top w:val="none" w:sz="0" w:space="0" w:color="auto"/>
        <w:left w:val="none" w:sz="0" w:space="0" w:color="auto"/>
        <w:bottom w:val="none" w:sz="0" w:space="0" w:color="auto"/>
        <w:right w:val="none" w:sz="0" w:space="0" w:color="auto"/>
      </w:divBdr>
    </w:div>
    <w:div w:id="297222513">
      <w:bodyDiv w:val="1"/>
      <w:marLeft w:val="0"/>
      <w:marRight w:val="0"/>
      <w:marTop w:val="0"/>
      <w:marBottom w:val="0"/>
      <w:divBdr>
        <w:top w:val="none" w:sz="0" w:space="0" w:color="auto"/>
        <w:left w:val="none" w:sz="0" w:space="0" w:color="auto"/>
        <w:bottom w:val="none" w:sz="0" w:space="0" w:color="auto"/>
        <w:right w:val="none" w:sz="0" w:space="0" w:color="auto"/>
      </w:divBdr>
    </w:div>
    <w:div w:id="297538762">
      <w:bodyDiv w:val="1"/>
      <w:marLeft w:val="0"/>
      <w:marRight w:val="0"/>
      <w:marTop w:val="0"/>
      <w:marBottom w:val="0"/>
      <w:divBdr>
        <w:top w:val="none" w:sz="0" w:space="0" w:color="auto"/>
        <w:left w:val="none" w:sz="0" w:space="0" w:color="auto"/>
        <w:bottom w:val="none" w:sz="0" w:space="0" w:color="auto"/>
        <w:right w:val="none" w:sz="0" w:space="0" w:color="auto"/>
      </w:divBdr>
    </w:div>
    <w:div w:id="298726472">
      <w:bodyDiv w:val="1"/>
      <w:marLeft w:val="0"/>
      <w:marRight w:val="0"/>
      <w:marTop w:val="0"/>
      <w:marBottom w:val="0"/>
      <w:divBdr>
        <w:top w:val="none" w:sz="0" w:space="0" w:color="auto"/>
        <w:left w:val="none" w:sz="0" w:space="0" w:color="auto"/>
        <w:bottom w:val="none" w:sz="0" w:space="0" w:color="auto"/>
        <w:right w:val="none" w:sz="0" w:space="0" w:color="auto"/>
      </w:divBdr>
    </w:div>
    <w:div w:id="300037028">
      <w:bodyDiv w:val="1"/>
      <w:marLeft w:val="0"/>
      <w:marRight w:val="0"/>
      <w:marTop w:val="0"/>
      <w:marBottom w:val="0"/>
      <w:divBdr>
        <w:top w:val="none" w:sz="0" w:space="0" w:color="auto"/>
        <w:left w:val="none" w:sz="0" w:space="0" w:color="auto"/>
        <w:bottom w:val="none" w:sz="0" w:space="0" w:color="auto"/>
        <w:right w:val="none" w:sz="0" w:space="0" w:color="auto"/>
      </w:divBdr>
    </w:div>
    <w:div w:id="301466853">
      <w:bodyDiv w:val="1"/>
      <w:marLeft w:val="0"/>
      <w:marRight w:val="0"/>
      <w:marTop w:val="0"/>
      <w:marBottom w:val="0"/>
      <w:divBdr>
        <w:top w:val="none" w:sz="0" w:space="0" w:color="auto"/>
        <w:left w:val="none" w:sz="0" w:space="0" w:color="auto"/>
        <w:bottom w:val="none" w:sz="0" w:space="0" w:color="auto"/>
        <w:right w:val="none" w:sz="0" w:space="0" w:color="auto"/>
      </w:divBdr>
    </w:div>
    <w:div w:id="301740728">
      <w:bodyDiv w:val="1"/>
      <w:marLeft w:val="0"/>
      <w:marRight w:val="0"/>
      <w:marTop w:val="0"/>
      <w:marBottom w:val="0"/>
      <w:divBdr>
        <w:top w:val="none" w:sz="0" w:space="0" w:color="auto"/>
        <w:left w:val="none" w:sz="0" w:space="0" w:color="auto"/>
        <w:bottom w:val="none" w:sz="0" w:space="0" w:color="auto"/>
        <w:right w:val="none" w:sz="0" w:space="0" w:color="auto"/>
      </w:divBdr>
    </w:div>
    <w:div w:id="302346926">
      <w:bodyDiv w:val="1"/>
      <w:marLeft w:val="0"/>
      <w:marRight w:val="0"/>
      <w:marTop w:val="0"/>
      <w:marBottom w:val="0"/>
      <w:divBdr>
        <w:top w:val="none" w:sz="0" w:space="0" w:color="auto"/>
        <w:left w:val="none" w:sz="0" w:space="0" w:color="auto"/>
        <w:bottom w:val="none" w:sz="0" w:space="0" w:color="auto"/>
        <w:right w:val="none" w:sz="0" w:space="0" w:color="auto"/>
      </w:divBdr>
    </w:div>
    <w:div w:id="302544512">
      <w:bodyDiv w:val="1"/>
      <w:marLeft w:val="0"/>
      <w:marRight w:val="0"/>
      <w:marTop w:val="0"/>
      <w:marBottom w:val="0"/>
      <w:divBdr>
        <w:top w:val="none" w:sz="0" w:space="0" w:color="auto"/>
        <w:left w:val="none" w:sz="0" w:space="0" w:color="auto"/>
        <w:bottom w:val="none" w:sz="0" w:space="0" w:color="auto"/>
        <w:right w:val="none" w:sz="0" w:space="0" w:color="auto"/>
      </w:divBdr>
    </w:div>
    <w:div w:id="303170260">
      <w:bodyDiv w:val="1"/>
      <w:marLeft w:val="0"/>
      <w:marRight w:val="0"/>
      <w:marTop w:val="0"/>
      <w:marBottom w:val="0"/>
      <w:divBdr>
        <w:top w:val="none" w:sz="0" w:space="0" w:color="auto"/>
        <w:left w:val="none" w:sz="0" w:space="0" w:color="auto"/>
        <w:bottom w:val="none" w:sz="0" w:space="0" w:color="auto"/>
        <w:right w:val="none" w:sz="0" w:space="0" w:color="auto"/>
      </w:divBdr>
    </w:div>
    <w:div w:id="303849586">
      <w:bodyDiv w:val="1"/>
      <w:marLeft w:val="0"/>
      <w:marRight w:val="0"/>
      <w:marTop w:val="0"/>
      <w:marBottom w:val="0"/>
      <w:divBdr>
        <w:top w:val="none" w:sz="0" w:space="0" w:color="auto"/>
        <w:left w:val="none" w:sz="0" w:space="0" w:color="auto"/>
        <w:bottom w:val="none" w:sz="0" w:space="0" w:color="auto"/>
        <w:right w:val="none" w:sz="0" w:space="0" w:color="auto"/>
      </w:divBdr>
    </w:div>
    <w:div w:id="304508298">
      <w:bodyDiv w:val="1"/>
      <w:marLeft w:val="0"/>
      <w:marRight w:val="0"/>
      <w:marTop w:val="0"/>
      <w:marBottom w:val="0"/>
      <w:divBdr>
        <w:top w:val="none" w:sz="0" w:space="0" w:color="auto"/>
        <w:left w:val="none" w:sz="0" w:space="0" w:color="auto"/>
        <w:bottom w:val="none" w:sz="0" w:space="0" w:color="auto"/>
        <w:right w:val="none" w:sz="0" w:space="0" w:color="auto"/>
      </w:divBdr>
    </w:div>
    <w:div w:id="304626788">
      <w:bodyDiv w:val="1"/>
      <w:marLeft w:val="0"/>
      <w:marRight w:val="0"/>
      <w:marTop w:val="0"/>
      <w:marBottom w:val="0"/>
      <w:divBdr>
        <w:top w:val="none" w:sz="0" w:space="0" w:color="auto"/>
        <w:left w:val="none" w:sz="0" w:space="0" w:color="auto"/>
        <w:bottom w:val="none" w:sz="0" w:space="0" w:color="auto"/>
        <w:right w:val="none" w:sz="0" w:space="0" w:color="auto"/>
      </w:divBdr>
    </w:div>
    <w:div w:id="305550376">
      <w:bodyDiv w:val="1"/>
      <w:marLeft w:val="0"/>
      <w:marRight w:val="0"/>
      <w:marTop w:val="0"/>
      <w:marBottom w:val="0"/>
      <w:divBdr>
        <w:top w:val="none" w:sz="0" w:space="0" w:color="auto"/>
        <w:left w:val="none" w:sz="0" w:space="0" w:color="auto"/>
        <w:bottom w:val="none" w:sz="0" w:space="0" w:color="auto"/>
        <w:right w:val="none" w:sz="0" w:space="0" w:color="auto"/>
      </w:divBdr>
    </w:div>
    <w:div w:id="305935008">
      <w:bodyDiv w:val="1"/>
      <w:marLeft w:val="0"/>
      <w:marRight w:val="0"/>
      <w:marTop w:val="0"/>
      <w:marBottom w:val="0"/>
      <w:divBdr>
        <w:top w:val="none" w:sz="0" w:space="0" w:color="auto"/>
        <w:left w:val="none" w:sz="0" w:space="0" w:color="auto"/>
        <w:bottom w:val="none" w:sz="0" w:space="0" w:color="auto"/>
        <w:right w:val="none" w:sz="0" w:space="0" w:color="auto"/>
      </w:divBdr>
    </w:div>
    <w:div w:id="307251773">
      <w:bodyDiv w:val="1"/>
      <w:marLeft w:val="0"/>
      <w:marRight w:val="0"/>
      <w:marTop w:val="0"/>
      <w:marBottom w:val="0"/>
      <w:divBdr>
        <w:top w:val="none" w:sz="0" w:space="0" w:color="auto"/>
        <w:left w:val="none" w:sz="0" w:space="0" w:color="auto"/>
        <w:bottom w:val="none" w:sz="0" w:space="0" w:color="auto"/>
        <w:right w:val="none" w:sz="0" w:space="0" w:color="auto"/>
      </w:divBdr>
    </w:div>
    <w:div w:id="307981419">
      <w:bodyDiv w:val="1"/>
      <w:marLeft w:val="0"/>
      <w:marRight w:val="0"/>
      <w:marTop w:val="0"/>
      <w:marBottom w:val="0"/>
      <w:divBdr>
        <w:top w:val="none" w:sz="0" w:space="0" w:color="auto"/>
        <w:left w:val="none" w:sz="0" w:space="0" w:color="auto"/>
        <w:bottom w:val="none" w:sz="0" w:space="0" w:color="auto"/>
        <w:right w:val="none" w:sz="0" w:space="0" w:color="auto"/>
      </w:divBdr>
    </w:div>
    <w:div w:id="308679422">
      <w:bodyDiv w:val="1"/>
      <w:marLeft w:val="0"/>
      <w:marRight w:val="0"/>
      <w:marTop w:val="0"/>
      <w:marBottom w:val="0"/>
      <w:divBdr>
        <w:top w:val="none" w:sz="0" w:space="0" w:color="auto"/>
        <w:left w:val="none" w:sz="0" w:space="0" w:color="auto"/>
        <w:bottom w:val="none" w:sz="0" w:space="0" w:color="auto"/>
        <w:right w:val="none" w:sz="0" w:space="0" w:color="auto"/>
      </w:divBdr>
    </w:div>
    <w:div w:id="309287152">
      <w:bodyDiv w:val="1"/>
      <w:marLeft w:val="0"/>
      <w:marRight w:val="0"/>
      <w:marTop w:val="0"/>
      <w:marBottom w:val="0"/>
      <w:divBdr>
        <w:top w:val="none" w:sz="0" w:space="0" w:color="auto"/>
        <w:left w:val="none" w:sz="0" w:space="0" w:color="auto"/>
        <w:bottom w:val="none" w:sz="0" w:space="0" w:color="auto"/>
        <w:right w:val="none" w:sz="0" w:space="0" w:color="auto"/>
      </w:divBdr>
    </w:div>
    <w:div w:id="309527064">
      <w:bodyDiv w:val="1"/>
      <w:marLeft w:val="0"/>
      <w:marRight w:val="0"/>
      <w:marTop w:val="0"/>
      <w:marBottom w:val="0"/>
      <w:divBdr>
        <w:top w:val="none" w:sz="0" w:space="0" w:color="auto"/>
        <w:left w:val="none" w:sz="0" w:space="0" w:color="auto"/>
        <w:bottom w:val="none" w:sz="0" w:space="0" w:color="auto"/>
        <w:right w:val="none" w:sz="0" w:space="0" w:color="auto"/>
      </w:divBdr>
    </w:div>
    <w:div w:id="310408739">
      <w:bodyDiv w:val="1"/>
      <w:marLeft w:val="0"/>
      <w:marRight w:val="0"/>
      <w:marTop w:val="0"/>
      <w:marBottom w:val="0"/>
      <w:divBdr>
        <w:top w:val="none" w:sz="0" w:space="0" w:color="auto"/>
        <w:left w:val="none" w:sz="0" w:space="0" w:color="auto"/>
        <w:bottom w:val="none" w:sz="0" w:space="0" w:color="auto"/>
        <w:right w:val="none" w:sz="0" w:space="0" w:color="auto"/>
      </w:divBdr>
    </w:div>
    <w:div w:id="311957166">
      <w:bodyDiv w:val="1"/>
      <w:marLeft w:val="0"/>
      <w:marRight w:val="0"/>
      <w:marTop w:val="0"/>
      <w:marBottom w:val="0"/>
      <w:divBdr>
        <w:top w:val="none" w:sz="0" w:space="0" w:color="auto"/>
        <w:left w:val="none" w:sz="0" w:space="0" w:color="auto"/>
        <w:bottom w:val="none" w:sz="0" w:space="0" w:color="auto"/>
        <w:right w:val="none" w:sz="0" w:space="0" w:color="auto"/>
      </w:divBdr>
    </w:div>
    <w:div w:id="312951721">
      <w:bodyDiv w:val="1"/>
      <w:marLeft w:val="0"/>
      <w:marRight w:val="0"/>
      <w:marTop w:val="0"/>
      <w:marBottom w:val="0"/>
      <w:divBdr>
        <w:top w:val="none" w:sz="0" w:space="0" w:color="auto"/>
        <w:left w:val="none" w:sz="0" w:space="0" w:color="auto"/>
        <w:bottom w:val="none" w:sz="0" w:space="0" w:color="auto"/>
        <w:right w:val="none" w:sz="0" w:space="0" w:color="auto"/>
      </w:divBdr>
    </w:div>
    <w:div w:id="314334359">
      <w:bodyDiv w:val="1"/>
      <w:marLeft w:val="0"/>
      <w:marRight w:val="0"/>
      <w:marTop w:val="0"/>
      <w:marBottom w:val="0"/>
      <w:divBdr>
        <w:top w:val="none" w:sz="0" w:space="0" w:color="auto"/>
        <w:left w:val="none" w:sz="0" w:space="0" w:color="auto"/>
        <w:bottom w:val="none" w:sz="0" w:space="0" w:color="auto"/>
        <w:right w:val="none" w:sz="0" w:space="0" w:color="auto"/>
      </w:divBdr>
    </w:div>
    <w:div w:id="315260377">
      <w:bodyDiv w:val="1"/>
      <w:marLeft w:val="0"/>
      <w:marRight w:val="0"/>
      <w:marTop w:val="0"/>
      <w:marBottom w:val="0"/>
      <w:divBdr>
        <w:top w:val="none" w:sz="0" w:space="0" w:color="auto"/>
        <w:left w:val="none" w:sz="0" w:space="0" w:color="auto"/>
        <w:bottom w:val="none" w:sz="0" w:space="0" w:color="auto"/>
        <w:right w:val="none" w:sz="0" w:space="0" w:color="auto"/>
      </w:divBdr>
    </w:div>
    <w:div w:id="315454262">
      <w:bodyDiv w:val="1"/>
      <w:marLeft w:val="0"/>
      <w:marRight w:val="0"/>
      <w:marTop w:val="0"/>
      <w:marBottom w:val="0"/>
      <w:divBdr>
        <w:top w:val="none" w:sz="0" w:space="0" w:color="auto"/>
        <w:left w:val="none" w:sz="0" w:space="0" w:color="auto"/>
        <w:bottom w:val="none" w:sz="0" w:space="0" w:color="auto"/>
        <w:right w:val="none" w:sz="0" w:space="0" w:color="auto"/>
      </w:divBdr>
    </w:div>
    <w:div w:id="318584106">
      <w:bodyDiv w:val="1"/>
      <w:marLeft w:val="0"/>
      <w:marRight w:val="0"/>
      <w:marTop w:val="0"/>
      <w:marBottom w:val="0"/>
      <w:divBdr>
        <w:top w:val="none" w:sz="0" w:space="0" w:color="auto"/>
        <w:left w:val="none" w:sz="0" w:space="0" w:color="auto"/>
        <w:bottom w:val="none" w:sz="0" w:space="0" w:color="auto"/>
        <w:right w:val="none" w:sz="0" w:space="0" w:color="auto"/>
      </w:divBdr>
    </w:div>
    <w:div w:id="320280477">
      <w:bodyDiv w:val="1"/>
      <w:marLeft w:val="0"/>
      <w:marRight w:val="0"/>
      <w:marTop w:val="0"/>
      <w:marBottom w:val="0"/>
      <w:divBdr>
        <w:top w:val="none" w:sz="0" w:space="0" w:color="auto"/>
        <w:left w:val="none" w:sz="0" w:space="0" w:color="auto"/>
        <w:bottom w:val="none" w:sz="0" w:space="0" w:color="auto"/>
        <w:right w:val="none" w:sz="0" w:space="0" w:color="auto"/>
      </w:divBdr>
    </w:div>
    <w:div w:id="320929858">
      <w:bodyDiv w:val="1"/>
      <w:marLeft w:val="0"/>
      <w:marRight w:val="0"/>
      <w:marTop w:val="0"/>
      <w:marBottom w:val="0"/>
      <w:divBdr>
        <w:top w:val="none" w:sz="0" w:space="0" w:color="auto"/>
        <w:left w:val="none" w:sz="0" w:space="0" w:color="auto"/>
        <w:bottom w:val="none" w:sz="0" w:space="0" w:color="auto"/>
        <w:right w:val="none" w:sz="0" w:space="0" w:color="auto"/>
      </w:divBdr>
    </w:div>
    <w:div w:id="321126639">
      <w:bodyDiv w:val="1"/>
      <w:marLeft w:val="0"/>
      <w:marRight w:val="0"/>
      <w:marTop w:val="0"/>
      <w:marBottom w:val="0"/>
      <w:divBdr>
        <w:top w:val="none" w:sz="0" w:space="0" w:color="auto"/>
        <w:left w:val="none" w:sz="0" w:space="0" w:color="auto"/>
        <w:bottom w:val="none" w:sz="0" w:space="0" w:color="auto"/>
        <w:right w:val="none" w:sz="0" w:space="0" w:color="auto"/>
      </w:divBdr>
    </w:div>
    <w:div w:id="322055229">
      <w:bodyDiv w:val="1"/>
      <w:marLeft w:val="0"/>
      <w:marRight w:val="0"/>
      <w:marTop w:val="0"/>
      <w:marBottom w:val="0"/>
      <w:divBdr>
        <w:top w:val="none" w:sz="0" w:space="0" w:color="auto"/>
        <w:left w:val="none" w:sz="0" w:space="0" w:color="auto"/>
        <w:bottom w:val="none" w:sz="0" w:space="0" w:color="auto"/>
        <w:right w:val="none" w:sz="0" w:space="0" w:color="auto"/>
      </w:divBdr>
    </w:div>
    <w:div w:id="322272895">
      <w:bodyDiv w:val="1"/>
      <w:marLeft w:val="0"/>
      <w:marRight w:val="0"/>
      <w:marTop w:val="0"/>
      <w:marBottom w:val="0"/>
      <w:divBdr>
        <w:top w:val="none" w:sz="0" w:space="0" w:color="auto"/>
        <w:left w:val="none" w:sz="0" w:space="0" w:color="auto"/>
        <w:bottom w:val="none" w:sz="0" w:space="0" w:color="auto"/>
        <w:right w:val="none" w:sz="0" w:space="0" w:color="auto"/>
      </w:divBdr>
    </w:div>
    <w:div w:id="322586843">
      <w:bodyDiv w:val="1"/>
      <w:marLeft w:val="0"/>
      <w:marRight w:val="0"/>
      <w:marTop w:val="0"/>
      <w:marBottom w:val="0"/>
      <w:divBdr>
        <w:top w:val="none" w:sz="0" w:space="0" w:color="auto"/>
        <w:left w:val="none" w:sz="0" w:space="0" w:color="auto"/>
        <w:bottom w:val="none" w:sz="0" w:space="0" w:color="auto"/>
        <w:right w:val="none" w:sz="0" w:space="0" w:color="auto"/>
      </w:divBdr>
    </w:div>
    <w:div w:id="323048985">
      <w:bodyDiv w:val="1"/>
      <w:marLeft w:val="0"/>
      <w:marRight w:val="0"/>
      <w:marTop w:val="0"/>
      <w:marBottom w:val="0"/>
      <w:divBdr>
        <w:top w:val="none" w:sz="0" w:space="0" w:color="auto"/>
        <w:left w:val="none" w:sz="0" w:space="0" w:color="auto"/>
        <w:bottom w:val="none" w:sz="0" w:space="0" w:color="auto"/>
        <w:right w:val="none" w:sz="0" w:space="0" w:color="auto"/>
      </w:divBdr>
    </w:div>
    <w:div w:id="323240646">
      <w:bodyDiv w:val="1"/>
      <w:marLeft w:val="0"/>
      <w:marRight w:val="0"/>
      <w:marTop w:val="0"/>
      <w:marBottom w:val="0"/>
      <w:divBdr>
        <w:top w:val="none" w:sz="0" w:space="0" w:color="auto"/>
        <w:left w:val="none" w:sz="0" w:space="0" w:color="auto"/>
        <w:bottom w:val="none" w:sz="0" w:space="0" w:color="auto"/>
        <w:right w:val="none" w:sz="0" w:space="0" w:color="auto"/>
      </w:divBdr>
    </w:div>
    <w:div w:id="323703594">
      <w:bodyDiv w:val="1"/>
      <w:marLeft w:val="0"/>
      <w:marRight w:val="0"/>
      <w:marTop w:val="0"/>
      <w:marBottom w:val="0"/>
      <w:divBdr>
        <w:top w:val="none" w:sz="0" w:space="0" w:color="auto"/>
        <w:left w:val="none" w:sz="0" w:space="0" w:color="auto"/>
        <w:bottom w:val="none" w:sz="0" w:space="0" w:color="auto"/>
        <w:right w:val="none" w:sz="0" w:space="0" w:color="auto"/>
      </w:divBdr>
    </w:div>
    <w:div w:id="324549326">
      <w:bodyDiv w:val="1"/>
      <w:marLeft w:val="0"/>
      <w:marRight w:val="0"/>
      <w:marTop w:val="0"/>
      <w:marBottom w:val="0"/>
      <w:divBdr>
        <w:top w:val="none" w:sz="0" w:space="0" w:color="auto"/>
        <w:left w:val="none" w:sz="0" w:space="0" w:color="auto"/>
        <w:bottom w:val="none" w:sz="0" w:space="0" w:color="auto"/>
        <w:right w:val="none" w:sz="0" w:space="0" w:color="auto"/>
      </w:divBdr>
    </w:div>
    <w:div w:id="325986514">
      <w:bodyDiv w:val="1"/>
      <w:marLeft w:val="0"/>
      <w:marRight w:val="0"/>
      <w:marTop w:val="0"/>
      <w:marBottom w:val="0"/>
      <w:divBdr>
        <w:top w:val="none" w:sz="0" w:space="0" w:color="auto"/>
        <w:left w:val="none" w:sz="0" w:space="0" w:color="auto"/>
        <w:bottom w:val="none" w:sz="0" w:space="0" w:color="auto"/>
        <w:right w:val="none" w:sz="0" w:space="0" w:color="auto"/>
      </w:divBdr>
    </w:div>
    <w:div w:id="327557641">
      <w:bodyDiv w:val="1"/>
      <w:marLeft w:val="0"/>
      <w:marRight w:val="0"/>
      <w:marTop w:val="0"/>
      <w:marBottom w:val="0"/>
      <w:divBdr>
        <w:top w:val="none" w:sz="0" w:space="0" w:color="auto"/>
        <w:left w:val="none" w:sz="0" w:space="0" w:color="auto"/>
        <w:bottom w:val="none" w:sz="0" w:space="0" w:color="auto"/>
        <w:right w:val="none" w:sz="0" w:space="0" w:color="auto"/>
      </w:divBdr>
    </w:div>
    <w:div w:id="327637423">
      <w:bodyDiv w:val="1"/>
      <w:marLeft w:val="0"/>
      <w:marRight w:val="0"/>
      <w:marTop w:val="0"/>
      <w:marBottom w:val="0"/>
      <w:divBdr>
        <w:top w:val="none" w:sz="0" w:space="0" w:color="auto"/>
        <w:left w:val="none" w:sz="0" w:space="0" w:color="auto"/>
        <w:bottom w:val="none" w:sz="0" w:space="0" w:color="auto"/>
        <w:right w:val="none" w:sz="0" w:space="0" w:color="auto"/>
      </w:divBdr>
    </w:div>
    <w:div w:id="330179429">
      <w:bodyDiv w:val="1"/>
      <w:marLeft w:val="0"/>
      <w:marRight w:val="0"/>
      <w:marTop w:val="0"/>
      <w:marBottom w:val="0"/>
      <w:divBdr>
        <w:top w:val="none" w:sz="0" w:space="0" w:color="auto"/>
        <w:left w:val="none" w:sz="0" w:space="0" w:color="auto"/>
        <w:bottom w:val="none" w:sz="0" w:space="0" w:color="auto"/>
        <w:right w:val="none" w:sz="0" w:space="0" w:color="auto"/>
      </w:divBdr>
    </w:div>
    <w:div w:id="330183933">
      <w:bodyDiv w:val="1"/>
      <w:marLeft w:val="0"/>
      <w:marRight w:val="0"/>
      <w:marTop w:val="0"/>
      <w:marBottom w:val="0"/>
      <w:divBdr>
        <w:top w:val="none" w:sz="0" w:space="0" w:color="auto"/>
        <w:left w:val="none" w:sz="0" w:space="0" w:color="auto"/>
        <w:bottom w:val="none" w:sz="0" w:space="0" w:color="auto"/>
        <w:right w:val="none" w:sz="0" w:space="0" w:color="auto"/>
      </w:divBdr>
    </w:div>
    <w:div w:id="330454290">
      <w:bodyDiv w:val="1"/>
      <w:marLeft w:val="0"/>
      <w:marRight w:val="0"/>
      <w:marTop w:val="0"/>
      <w:marBottom w:val="0"/>
      <w:divBdr>
        <w:top w:val="none" w:sz="0" w:space="0" w:color="auto"/>
        <w:left w:val="none" w:sz="0" w:space="0" w:color="auto"/>
        <w:bottom w:val="none" w:sz="0" w:space="0" w:color="auto"/>
        <w:right w:val="none" w:sz="0" w:space="0" w:color="auto"/>
      </w:divBdr>
    </w:div>
    <w:div w:id="330988981">
      <w:bodyDiv w:val="1"/>
      <w:marLeft w:val="0"/>
      <w:marRight w:val="0"/>
      <w:marTop w:val="0"/>
      <w:marBottom w:val="0"/>
      <w:divBdr>
        <w:top w:val="none" w:sz="0" w:space="0" w:color="auto"/>
        <w:left w:val="none" w:sz="0" w:space="0" w:color="auto"/>
        <w:bottom w:val="none" w:sz="0" w:space="0" w:color="auto"/>
        <w:right w:val="none" w:sz="0" w:space="0" w:color="auto"/>
      </w:divBdr>
    </w:div>
    <w:div w:id="331030952">
      <w:bodyDiv w:val="1"/>
      <w:marLeft w:val="0"/>
      <w:marRight w:val="0"/>
      <w:marTop w:val="0"/>
      <w:marBottom w:val="0"/>
      <w:divBdr>
        <w:top w:val="none" w:sz="0" w:space="0" w:color="auto"/>
        <w:left w:val="none" w:sz="0" w:space="0" w:color="auto"/>
        <w:bottom w:val="none" w:sz="0" w:space="0" w:color="auto"/>
        <w:right w:val="none" w:sz="0" w:space="0" w:color="auto"/>
      </w:divBdr>
    </w:div>
    <w:div w:id="331883047">
      <w:bodyDiv w:val="1"/>
      <w:marLeft w:val="0"/>
      <w:marRight w:val="0"/>
      <w:marTop w:val="0"/>
      <w:marBottom w:val="0"/>
      <w:divBdr>
        <w:top w:val="none" w:sz="0" w:space="0" w:color="auto"/>
        <w:left w:val="none" w:sz="0" w:space="0" w:color="auto"/>
        <w:bottom w:val="none" w:sz="0" w:space="0" w:color="auto"/>
        <w:right w:val="none" w:sz="0" w:space="0" w:color="auto"/>
      </w:divBdr>
    </w:div>
    <w:div w:id="334965122">
      <w:bodyDiv w:val="1"/>
      <w:marLeft w:val="0"/>
      <w:marRight w:val="0"/>
      <w:marTop w:val="0"/>
      <w:marBottom w:val="0"/>
      <w:divBdr>
        <w:top w:val="none" w:sz="0" w:space="0" w:color="auto"/>
        <w:left w:val="none" w:sz="0" w:space="0" w:color="auto"/>
        <w:bottom w:val="none" w:sz="0" w:space="0" w:color="auto"/>
        <w:right w:val="none" w:sz="0" w:space="0" w:color="auto"/>
      </w:divBdr>
    </w:div>
    <w:div w:id="336350534">
      <w:bodyDiv w:val="1"/>
      <w:marLeft w:val="0"/>
      <w:marRight w:val="0"/>
      <w:marTop w:val="0"/>
      <w:marBottom w:val="0"/>
      <w:divBdr>
        <w:top w:val="none" w:sz="0" w:space="0" w:color="auto"/>
        <w:left w:val="none" w:sz="0" w:space="0" w:color="auto"/>
        <w:bottom w:val="none" w:sz="0" w:space="0" w:color="auto"/>
        <w:right w:val="none" w:sz="0" w:space="0" w:color="auto"/>
      </w:divBdr>
    </w:div>
    <w:div w:id="337267668">
      <w:bodyDiv w:val="1"/>
      <w:marLeft w:val="0"/>
      <w:marRight w:val="0"/>
      <w:marTop w:val="0"/>
      <w:marBottom w:val="0"/>
      <w:divBdr>
        <w:top w:val="none" w:sz="0" w:space="0" w:color="auto"/>
        <w:left w:val="none" w:sz="0" w:space="0" w:color="auto"/>
        <w:bottom w:val="none" w:sz="0" w:space="0" w:color="auto"/>
        <w:right w:val="none" w:sz="0" w:space="0" w:color="auto"/>
      </w:divBdr>
    </w:div>
    <w:div w:id="338241500">
      <w:bodyDiv w:val="1"/>
      <w:marLeft w:val="0"/>
      <w:marRight w:val="0"/>
      <w:marTop w:val="0"/>
      <w:marBottom w:val="0"/>
      <w:divBdr>
        <w:top w:val="none" w:sz="0" w:space="0" w:color="auto"/>
        <w:left w:val="none" w:sz="0" w:space="0" w:color="auto"/>
        <w:bottom w:val="none" w:sz="0" w:space="0" w:color="auto"/>
        <w:right w:val="none" w:sz="0" w:space="0" w:color="auto"/>
      </w:divBdr>
    </w:div>
    <w:div w:id="340402127">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41398407">
      <w:bodyDiv w:val="1"/>
      <w:marLeft w:val="0"/>
      <w:marRight w:val="0"/>
      <w:marTop w:val="0"/>
      <w:marBottom w:val="0"/>
      <w:divBdr>
        <w:top w:val="none" w:sz="0" w:space="0" w:color="auto"/>
        <w:left w:val="none" w:sz="0" w:space="0" w:color="auto"/>
        <w:bottom w:val="none" w:sz="0" w:space="0" w:color="auto"/>
        <w:right w:val="none" w:sz="0" w:space="0" w:color="auto"/>
      </w:divBdr>
    </w:div>
    <w:div w:id="344214969">
      <w:bodyDiv w:val="1"/>
      <w:marLeft w:val="0"/>
      <w:marRight w:val="0"/>
      <w:marTop w:val="0"/>
      <w:marBottom w:val="0"/>
      <w:divBdr>
        <w:top w:val="none" w:sz="0" w:space="0" w:color="auto"/>
        <w:left w:val="none" w:sz="0" w:space="0" w:color="auto"/>
        <w:bottom w:val="none" w:sz="0" w:space="0" w:color="auto"/>
        <w:right w:val="none" w:sz="0" w:space="0" w:color="auto"/>
      </w:divBdr>
    </w:div>
    <w:div w:id="344598172">
      <w:bodyDiv w:val="1"/>
      <w:marLeft w:val="0"/>
      <w:marRight w:val="0"/>
      <w:marTop w:val="0"/>
      <w:marBottom w:val="0"/>
      <w:divBdr>
        <w:top w:val="none" w:sz="0" w:space="0" w:color="auto"/>
        <w:left w:val="none" w:sz="0" w:space="0" w:color="auto"/>
        <w:bottom w:val="none" w:sz="0" w:space="0" w:color="auto"/>
        <w:right w:val="none" w:sz="0" w:space="0" w:color="auto"/>
      </w:divBdr>
    </w:div>
    <w:div w:id="345404742">
      <w:bodyDiv w:val="1"/>
      <w:marLeft w:val="0"/>
      <w:marRight w:val="0"/>
      <w:marTop w:val="0"/>
      <w:marBottom w:val="0"/>
      <w:divBdr>
        <w:top w:val="none" w:sz="0" w:space="0" w:color="auto"/>
        <w:left w:val="none" w:sz="0" w:space="0" w:color="auto"/>
        <w:bottom w:val="none" w:sz="0" w:space="0" w:color="auto"/>
        <w:right w:val="none" w:sz="0" w:space="0" w:color="auto"/>
      </w:divBdr>
    </w:div>
    <w:div w:id="345715279">
      <w:bodyDiv w:val="1"/>
      <w:marLeft w:val="0"/>
      <w:marRight w:val="0"/>
      <w:marTop w:val="0"/>
      <w:marBottom w:val="0"/>
      <w:divBdr>
        <w:top w:val="none" w:sz="0" w:space="0" w:color="auto"/>
        <w:left w:val="none" w:sz="0" w:space="0" w:color="auto"/>
        <w:bottom w:val="none" w:sz="0" w:space="0" w:color="auto"/>
        <w:right w:val="none" w:sz="0" w:space="0" w:color="auto"/>
      </w:divBdr>
    </w:div>
    <w:div w:id="348340499">
      <w:bodyDiv w:val="1"/>
      <w:marLeft w:val="0"/>
      <w:marRight w:val="0"/>
      <w:marTop w:val="0"/>
      <w:marBottom w:val="0"/>
      <w:divBdr>
        <w:top w:val="none" w:sz="0" w:space="0" w:color="auto"/>
        <w:left w:val="none" w:sz="0" w:space="0" w:color="auto"/>
        <w:bottom w:val="none" w:sz="0" w:space="0" w:color="auto"/>
        <w:right w:val="none" w:sz="0" w:space="0" w:color="auto"/>
      </w:divBdr>
    </w:div>
    <w:div w:id="350495582">
      <w:bodyDiv w:val="1"/>
      <w:marLeft w:val="0"/>
      <w:marRight w:val="0"/>
      <w:marTop w:val="0"/>
      <w:marBottom w:val="0"/>
      <w:divBdr>
        <w:top w:val="none" w:sz="0" w:space="0" w:color="auto"/>
        <w:left w:val="none" w:sz="0" w:space="0" w:color="auto"/>
        <w:bottom w:val="none" w:sz="0" w:space="0" w:color="auto"/>
        <w:right w:val="none" w:sz="0" w:space="0" w:color="auto"/>
      </w:divBdr>
    </w:div>
    <w:div w:id="351032047">
      <w:bodyDiv w:val="1"/>
      <w:marLeft w:val="0"/>
      <w:marRight w:val="0"/>
      <w:marTop w:val="0"/>
      <w:marBottom w:val="0"/>
      <w:divBdr>
        <w:top w:val="none" w:sz="0" w:space="0" w:color="auto"/>
        <w:left w:val="none" w:sz="0" w:space="0" w:color="auto"/>
        <w:bottom w:val="none" w:sz="0" w:space="0" w:color="auto"/>
        <w:right w:val="none" w:sz="0" w:space="0" w:color="auto"/>
      </w:divBdr>
    </w:div>
    <w:div w:id="352071424">
      <w:bodyDiv w:val="1"/>
      <w:marLeft w:val="0"/>
      <w:marRight w:val="0"/>
      <w:marTop w:val="0"/>
      <w:marBottom w:val="0"/>
      <w:divBdr>
        <w:top w:val="none" w:sz="0" w:space="0" w:color="auto"/>
        <w:left w:val="none" w:sz="0" w:space="0" w:color="auto"/>
        <w:bottom w:val="none" w:sz="0" w:space="0" w:color="auto"/>
        <w:right w:val="none" w:sz="0" w:space="0" w:color="auto"/>
      </w:divBdr>
    </w:div>
    <w:div w:id="352875896">
      <w:bodyDiv w:val="1"/>
      <w:marLeft w:val="0"/>
      <w:marRight w:val="0"/>
      <w:marTop w:val="0"/>
      <w:marBottom w:val="0"/>
      <w:divBdr>
        <w:top w:val="none" w:sz="0" w:space="0" w:color="auto"/>
        <w:left w:val="none" w:sz="0" w:space="0" w:color="auto"/>
        <w:bottom w:val="none" w:sz="0" w:space="0" w:color="auto"/>
        <w:right w:val="none" w:sz="0" w:space="0" w:color="auto"/>
      </w:divBdr>
    </w:div>
    <w:div w:id="353508003">
      <w:bodyDiv w:val="1"/>
      <w:marLeft w:val="0"/>
      <w:marRight w:val="0"/>
      <w:marTop w:val="0"/>
      <w:marBottom w:val="0"/>
      <w:divBdr>
        <w:top w:val="none" w:sz="0" w:space="0" w:color="auto"/>
        <w:left w:val="none" w:sz="0" w:space="0" w:color="auto"/>
        <w:bottom w:val="none" w:sz="0" w:space="0" w:color="auto"/>
        <w:right w:val="none" w:sz="0" w:space="0" w:color="auto"/>
      </w:divBdr>
    </w:div>
    <w:div w:id="354501931">
      <w:bodyDiv w:val="1"/>
      <w:marLeft w:val="0"/>
      <w:marRight w:val="0"/>
      <w:marTop w:val="0"/>
      <w:marBottom w:val="0"/>
      <w:divBdr>
        <w:top w:val="none" w:sz="0" w:space="0" w:color="auto"/>
        <w:left w:val="none" w:sz="0" w:space="0" w:color="auto"/>
        <w:bottom w:val="none" w:sz="0" w:space="0" w:color="auto"/>
        <w:right w:val="none" w:sz="0" w:space="0" w:color="auto"/>
      </w:divBdr>
    </w:div>
    <w:div w:id="354773351">
      <w:bodyDiv w:val="1"/>
      <w:marLeft w:val="0"/>
      <w:marRight w:val="0"/>
      <w:marTop w:val="0"/>
      <w:marBottom w:val="0"/>
      <w:divBdr>
        <w:top w:val="none" w:sz="0" w:space="0" w:color="auto"/>
        <w:left w:val="none" w:sz="0" w:space="0" w:color="auto"/>
        <w:bottom w:val="none" w:sz="0" w:space="0" w:color="auto"/>
        <w:right w:val="none" w:sz="0" w:space="0" w:color="auto"/>
      </w:divBdr>
    </w:div>
    <w:div w:id="355547872">
      <w:bodyDiv w:val="1"/>
      <w:marLeft w:val="0"/>
      <w:marRight w:val="0"/>
      <w:marTop w:val="0"/>
      <w:marBottom w:val="0"/>
      <w:divBdr>
        <w:top w:val="none" w:sz="0" w:space="0" w:color="auto"/>
        <w:left w:val="none" w:sz="0" w:space="0" w:color="auto"/>
        <w:bottom w:val="none" w:sz="0" w:space="0" w:color="auto"/>
        <w:right w:val="none" w:sz="0" w:space="0" w:color="auto"/>
      </w:divBdr>
    </w:div>
    <w:div w:id="356085434">
      <w:bodyDiv w:val="1"/>
      <w:marLeft w:val="0"/>
      <w:marRight w:val="0"/>
      <w:marTop w:val="0"/>
      <w:marBottom w:val="0"/>
      <w:divBdr>
        <w:top w:val="none" w:sz="0" w:space="0" w:color="auto"/>
        <w:left w:val="none" w:sz="0" w:space="0" w:color="auto"/>
        <w:bottom w:val="none" w:sz="0" w:space="0" w:color="auto"/>
        <w:right w:val="none" w:sz="0" w:space="0" w:color="auto"/>
      </w:divBdr>
    </w:div>
    <w:div w:id="356273432">
      <w:bodyDiv w:val="1"/>
      <w:marLeft w:val="0"/>
      <w:marRight w:val="0"/>
      <w:marTop w:val="0"/>
      <w:marBottom w:val="0"/>
      <w:divBdr>
        <w:top w:val="none" w:sz="0" w:space="0" w:color="auto"/>
        <w:left w:val="none" w:sz="0" w:space="0" w:color="auto"/>
        <w:bottom w:val="none" w:sz="0" w:space="0" w:color="auto"/>
        <w:right w:val="none" w:sz="0" w:space="0" w:color="auto"/>
      </w:divBdr>
    </w:div>
    <w:div w:id="357197479">
      <w:bodyDiv w:val="1"/>
      <w:marLeft w:val="0"/>
      <w:marRight w:val="0"/>
      <w:marTop w:val="0"/>
      <w:marBottom w:val="0"/>
      <w:divBdr>
        <w:top w:val="none" w:sz="0" w:space="0" w:color="auto"/>
        <w:left w:val="none" w:sz="0" w:space="0" w:color="auto"/>
        <w:bottom w:val="none" w:sz="0" w:space="0" w:color="auto"/>
        <w:right w:val="none" w:sz="0" w:space="0" w:color="auto"/>
      </w:divBdr>
    </w:div>
    <w:div w:id="357514548">
      <w:bodyDiv w:val="1"/>
      <w:marLeft w:val="0"/>
      <w:marRight w:val="0"/>
      <w:marTop w:val="0"/>
      <w:marBottom w:val="0"/>
      <w:divBdr>
        <w:top w:val="none" w:sz="0" w:space="0" w:color="auto"/>
        <w:left w:val="none" w:sz="0" w:space="0" w:color="auto"/>
        <w:bottom w:val="none" w:sz="0" w:space="0" w:color="auto"/>
        <w:right w:val="none" w:sz="0" w:space="0" w:color="auto"/>
      </w:divBdr>
    </w:div>
    <w:div w:id="358504945">
      <w:bodyDiv w:val="1"/>
      <w:marLeft w:val="0"/>
      <w:marRight w:val="0"/>
      <w:marTop w:val="0"/>
      <w:marBottom w:val="0"/>
      <w:divBdr>
        <w:top w:val="none" w:sz="0" w:space="0" w:color="auto"/>
        <w:left w:val="none" w:sz="0" w:space="0" w:color="auto"/>
        <w:bottom w:val="none" w:sz="0" w:space="0" w:color="auto"/>
        <w:right w:val="none" w:sz="0" w:space="0" w:color="auto"/>
      </w:divBdr>
    </w:div>
    <w:div w:id="359861294">
      <w:bodyDiv w:val="1"/>
      <w:marLeft w:val="0"/>
      <w:marRight w:val="0"/>
      <w:marTop w:val="0"/>
      <w:marBottom w:val="0"/>
      <w:divBdr>
        <w:top w:val="none" w:sz="0" w:space="0" w:color="auto"/>
        <w:left w:val="none" w:sz="0" w:space="0" w:color="auto"/>
        <w:bottom w:val="none" w:sz="0" w:space="0" w:color="auto"/>
        <w:right w:val="none" w:sz="0" w:space="0" w:color="auto"/>
      </w:divBdr>
    </w:div>
    <w:div w:id="360126801">
      <w:bodyDiv w:val="1"/>
      <w:marLeft w:val="0"/>
      <w:marRight w:val="0"/>
      <w:marTop w:val="0"/>
      <w:marBottom w:val="0"/>
      <w:divBdr>
        <w:top w:val="none" w:sz="0" w:space="0" w:color="auto"/>
        <w:left w:val="none" w:sz="0" w:space="0" w:color="auto"/>
        <w:bottom w:val="none" w:sz="0" w:space="0" w:color="auto"/>
        <w:right w:val="none" w:sz="0" w:space="0" w:color="auto"/>
      </w:divBdr>
    </w:div>
    <w:div w:id="361176825">
      <w:bodyDiv w:val="1"/>
      <w:marLeft w:val="0"/>
      <w:marRight w:val="0"/>
      <w:marTop w:val="0"/>
      <w:marBottom w:val="0"/>
      <w:divBdr>
        <w:top w:val="none" w:sz="0" w:space="0" w:color="auto"/>
        <w:left w:val="none" w:sz="0" w:space="0" w:color="auto"/>
        <w:bottom w:val="none" w:sz="0" w:space="0" w:color="auto"/>
        <w:right w:val="none" w:sz="0" w:space="0" w:color="auto"/>
      </w:divBdr>
    </w:div>
    <w:div w:id="363947842">
      <w:bodyDiv w:val="1"/>
      <w:marLeft w:val="0"/>
      <w:marRight w:val="0"/>
      <w:marTop w:val="0"/>
      <w:marBottom w:val="0"/>
      <w:divBdr>
        <w:top w:val="none" w:sz="0" w:space="0" w:color="auto"/>
        <w:left w:val="none" w:sz="0" w:space="0" w:color="auto"/>
        <w:bottom w:val="none" w:sz="0" w:space="0" w:color="auto"/>
        <w:right w:val="none" w:sz="0" w:space="0" w:color="auto"/>
      </w:divBdr>
    </w:div>
    <w:div w:id="365564563">
      <w:bodyDiv w:val="1"/>
      <w:marLeft w:val="0"/>
      <w:marRight w:val="0"/>
      <w:marTop w:val="0"/>
      <w:marBottom w:val="0"/>
      <w:divBdr>
        <w:top w:val="none" w:sz="0" w:space="0" w:color="auto"/>
        <w:left w:val="none" w:sz="0" w:space="0" w:color="auto"/>
        <w:bottom w:val="none" w:sz="0" w:space="0" w:color="auto"/>
        <w:right w:val="none" w:sz="0" w:space="0" w:color="auto"/>
      </w:divBdr>
    </w:div>
    <w:div w:id="365645277">
      <w:bodyDiv w:val="1"/>
      <w:marLeft w:val="0"/>
      <w:marRight w:val="0"/>
      <w:marTop w:val="0"/>
      <w:marBottom w:val="0"/>
      <w:divBdr>
        <w:top w:val="none" w:sz="0" w:space="0" w:color="auto"/>
        <w:left w:val="none" w:sz="0" w:space="0" w:color="auto"/>
        <w:bottom w:val="none" w:sz="0" w:space="0" w:color="auto"/>
        <w:right w:val="none" w:sz="0" w:space="0" w:color="auto"/>
      </w:divBdr>
    </w:div>
    <w:div w:id="366099848">
      <w:bodyDiv w:val="1"/>
      <w:marLeft w:val="0"/>
      <w:marRight w:val="0"/>
      <w:marTop w:val="0"/>
      <w:marBottom w:val="0"/>
      <w:divBdr>
        <w:top w:val="none" w:sz="0" w:space="0" w:color="auto"/>
        <w:left w:val="none" w:sz="0" w:space="0" w:color="auto"/>
        <w:bottom w:val="none" w:sz="0" w:space="0" w:color="auto"/>
        <w:right w:val="none" w:sz="0" w:space="0" w:color="auto"/>
      </w:divBdr>
    </w:div>
    <w:div w:id="368721900">
      <w:bodyDiv w:val="1"/>
      <w:marLeft w:val="0"/>
      <w:marRight w:val="0"/>
      <w:marTop w:val="0"/>
      <w:marBottom w:val="0"/>
      <w:divBdr>
        <w:top w:val="none" w:sz="0" w:space="0" w:color="auto"/>
        <w:left w:val="none" w:sz="0" w:space="0" w:color="auto"/>
        <w:bottom w:val="none" w:sz="0" w:space="0" w:color="auto"/>
        <w:right w:val="none" w:sz="0" w:space="0" w:color="auto"/>
      </w:divBdr>
    </w:div>
    <w:div w:id="370610884">
      <w:bodyDiv w:val="1"/>
      <w:marLeft w:val="0"/>
      <w:marRight w:val="0"/>
      <w:marTop w:val="0"/>
      <w:marBottom w:val="0"/>
      <w:divBdr>
        <w:top w:val="none" w:sz="0" w:space="0" w:color="auto"/>
        <w:left w:val="none" w:sz="0" w:space="0" w:color="auto"/>
        <w:bottom w:val="none" w:sz="0" w:space="0" w:color="auto"/>
        <w:right w:val="none" w:sz="0" w:space="0" w:color="auto"/>
      </w:divBdr>
    </w:div>
    <w:div w:id="370958540">
      <w:bodyDiv w:val="1"/>
      <w:marLeft w:val="0"/>
      <w:marRight w:val="0"/>
      <w:marTop w:val="0"/>
      <w:marBottom w:val="0"/>
      <w:divBdr>
        <w:top w:val="none" w:sz="0" w:space="0" w:color="auto"/>
        <w:left w:val="none" w:sz="0" w:space="0" w:color="auto"/>
        <w:bottom w:val="none" w:sz="0" w:space="0" w:color="auto"/>
        <w:right w:val="none" w:sz="0" w:space="0" w:color="auto"/>
      </w:divBdr>
    </w:div>
    <w:div w:id="372655363">
      <w:bodyDiv w:val="1"/>
      <w:marLeft w:val="0"/>
      <w:marRight w:val="0"/>
      <w:marTop w:val="0"/>
      <w:marBottom w:val="0"/>
      <w:divBdr>
        <w:top w:val="none" w:sz="0" w:space="0" w:color="auto"/>
        <w:left w:val="none" w:sz="0" w:space="0" w:color="auto"/>
        <w:bottom w:val="none" w:sz="0" w:space="0" w:color="auto"/>
        <w:right w:val="none" w:sz="0" w:space="0" w:color="auto"/>
      </w:divBdr>
    </w:div>
    <w:div w:id="372854831">
      <w:bodyDiv w:val="1"/>
      <w:marLeft w:val="0"/>
      <w:marRight w:val="0"/>
      <w:marTop w:val="0"/>
      <w:marBottom w:val="0"/>
      <w:divBdr>
        <w:top w:val="none" w:sz="0" w:space="0" w:color="auto"/>
        <w:left w:val="none" w:sz="0" w:space="0" w:color="auto"/>
        <w:bottom w:val="none" w:sz="0" w:space="0" w:color="auto"/>
        <w:right w:val="none" w:sz="0" w:space="0" w:color="auto"/>
      </w:divBdr>
    </w:div>
    <w:div w:id="374037867">
      <w:bodyDiv w:val="1"/>
      <w:marLeft w:val="0"/>
      <w:marRight w:val="0"/>
      <w:marTop w:val="0"/>
      <w:marBottom w:val="0"/>
      <w:divBdr>
        <w:top w:val="none" w:sz="0" w:space="0" w:color="auto"/>
        <w:left w:val="none" w:sz="0" w:space="0" w:color="auto"/>
        <w:bottom w:val="none" w:sz="0" w:space="0" w:color="auto"/>
        <w:right w:val="none" w:sz="0" w:space="0" w:color="auto"/>
      </w:divBdr>
    </w:div>
    <w:div w:id="374695102">
      <w:bodyDiv w:val="1"/>
      <w:marLeft w:val="0"/>
      <w:marRight w:val="0"/>
      <w:marTop w:val="0"/>
      <w:marBottom w:val="0"/>
      <w:divBdr>
        <w:top w:val="none" w:sz="0" w:space="0" w:color="auto"/>
        <w:left w:val="none" w:sz="0" w:space="0" w:color="auto"/>
        <w:bottom w:val="none" w:sz="0" w:space="0" w:color="auto"/>
        <w:right w:val="none" w:sz="0" w:space="0" w:color="auto"/>
      </w:divBdr>
    </w:div>
    <w:div w:id="374696179">
      <w:bodyDiv w:val="1"/>
      <w:marLeft w:val="0"/>
      <w:marRight w:val="0"/>
      <w:marTop w:val="0"/>
      <w:marBottom w:val="0"/>
      <w:divBdr>
        <w:top w:val="none" w:sz="0" w:space="0" w:color="auto"/>
        <w:left w:val="none" w:sz="0" w:space="0" w:color="auto"/>
        <w:bottom w:val="none" w:sz="0" w:space="0" w:color="auto"/>
        <w:right w:val="none" w:sz="0" w:space="0" w:color="auto"/>
      </w:divBdr>
    </w:div>
    <w:div w:id="375281328">
      <w:bodyDiv w:val="1"/>
      <w:marLeft w:val="0"/>
      <w:marRight w:val="0"/>
      <w:marTop w:val="0"/>
      <w:marBottom w:val="0"/>
      <w:divBdr>
        <w:top w:val="none" w:sz="0" w:space="0" w:color="auto"/>
        <w:left w:val="none" w:sz="0" w:space="0" w:color="auto"/>
        <w:bottom w:val="none" w:sz="0" w:space="0" w:color="auto"/>
        <w:right w:val="none" w:sz="0" w:space="0" w:color="auto"/>
      </w:divBdr>
    </w:div>
    <w:div w:id="376584249">
      <w:bodyDiv w:val="1"/>
      <w:marLeft w:val="0"/>
      <w:marRight w:val="0"/>
      <w:marTop w:val="0"/>
      <w:marBottom w:val="0"/>
      <w:divBdr>
        <w:top w:val="none" w:sz="0" w:space="0" w:color="auto"/>
        <w:left w:val="none" w:sz="0" w:space="0" w:color="auto"/>
        <w:bottom w:val="none" w:sz="0" w:space="0" w:color="auto"/>
        <w:right w:val="none" w:sz="0" w:space="0" w:color="auto"/>
      </w:divBdr>
    </w:div>
    <w:div w:id="376664075">
      <w:bodyDiv w:val="1"/>
      <w:marLeft w:val="0"/>
      <w:marRight w:val="0"/>
      <w:marTop w:val="0"/>
      <w:marBottom w:val="0"/>
      <w:divBdr>
        <w:top w:val="none" w:sz="0" w:space="0" w:color="auto"/>
        <w:left w:val="none" w:sz="0" w:space="0" w:color="auto"/>
        <w:bottom w:val="none" w:sz="0" w:space="0" w:color="auto"/>
        <w:right w:val="none" w:sz="0" w:space="0" w:color="auto"/>
      </w:divBdr>
    </w:div>
    <w:div w:id="378475488">
      <w:bodyDiv w:val="1"/>
      <w:marLeft w:val="0"/>
      <w:marRight w:val="0"/>
      <w:marTop w:val="0"/>
      <w:marBottom w:val="0"/>
      <w:divBdr>
        <w:top w:val="none" w:sz="0" w:space="0" w:color="auto"/>
        <w:left w:val="none" w:sz="0" w:space="0" w:color="auto"/>
        <w:bottom w:val="none" w:sz="0" w:space="0" w:color="auto"/>
        <w:right w:val="none" w:sz="0" w:space="0" w:color="auto"/>
      </w:divBdr>
    </w:div>
    <w:div w:id="378480613">
      <w:bodyDiv w:val="1"/>
      <w:marLeft w:val="0"/>
      <w:marRight w:val="0"/>
      <w:marTop w:val="0"/>
      <w:marBottom w:val="0"/>
      <w:divBdr>
        <w:top w:val="none" w:sz="0" w:space="0" w:color="auto"/>
        <w:left w:val="none" w:sz="0" w:space="0" w:color="auto"/>
        <w:bottom w:val="none" w:sz="0" w:space="0" w:color="auto"/>
        <w:right w:val="none" w:sz="0" w:space="0" w:color="auto"/>
      </w:divBdr>
    </w:div>
    <w:div w:id="379092368">
      <w:bodyDiv w:val="1"/>
      <w:marLeft w:val="0"/>
      <w:marRight w:val="0"/>
      <w:marTop w:val="0"/>
      <w:marBottom w:val="0"/>
      <w:divBdr>
        <w:top w:val="none" w:sz="0" w:space="0" w:color="auto"/>
        <w:left w:val="none" w:sz="0" w:space="0" w:color="auto"/>
        <w:bottom w:val="none" w:sz="0" w:space="0" w:color="auto"/>
        <w:right w:val="none" w:sz="0" w:space="0" w:color="auto"/>
      </w:divBdr>
    </w:div>
    <w:div w:id="379867969">
      <w:bodyDiv w:val="1"/>
      <w:marLeft w:val="0"/>
      <w:marRight w:val="0"/>
      <w:marTop w:val="0"/>
      <w:marBottom w:val="0"/>
      <w:divBdr>
        <w:top w:val="none" w:sz="0" w:space="0" w:color="auto"/>
        <w:left w:val="none" w:sz="0" w:space="0" w:color="auto"/>
        <w:bottom w:val="none" w:sz="0" w:space="0" w:color="auto"/>
        <w:right w:val="none" w:sz="0" w:space="0" w:color="auto"/>
      </w:divBdr>
    </w:div>
    <w:div w:id="380515468">
      <w:bodyDiv w:val="1"/>
      <w:marLeft w:val="0"/>
      <w:marRight w:val="0"/>
      <w:marTop w:val="0"/>
      <w:marBottom w:val="0"/>
      <w:divBdr>
        <w:top w:val="none" w:sz="0" w:space="0" w:color="auto"/>
        <w:left w:val="none" w:sz="0" w:space="0" w:color="auto"/>
        <w:bottom w:val="none" w:sz="0" w:space="0" w:color="auto"/>
        <w:right w:val="none" w:sz="0" w:space="0" w:color="auto"/>
      </w:divBdr>
    </w:div>
    <w:div w:id="381249973">
      <w:bodyDiv w:val="1"/>
      <w:marLeft w:val="0"/>
      <w:marRight w:val="0"/>
      <w:marTop w:val="0"/>
      <w:marBottom w:val="0"/>
      <w:divBdr>
        <w:top w:val="none" w:sz="0" w:space="0" w:color="auto"/>
        <w:left w:val="none" w:sz="0" w:space="0" w:color="auto"/>
        <w:bottom w:val="none" w:sz="0" w:space="0" w:color="auto"/>
        <w:right w:val="none" w:sz="0" w:space="0" w:color="auto"/>
      </w:divBdr>
    </w:div>
    <w:div w:id="381485758">
      <w:bodyDiv w:val="1"/>
      <w:marLeft w:val="0"/>
      <w:marRight w:val="0"/>
      <w:marTop w:val="0"/>
      <w:marBottom w:val="0"/>
      <w:divBdr>
        <w:top w:val="none" w:sz="0" w:space="0" w:color="auto"/>
        <w:left w:val="none" w:sz="0" w:space="0" w:color="auto"/>
        <w:bottom w:val="none" w:sz="0" w:space="0" w:color="auto"/>
        <w:right w:val="none" w:sz="0" w:space="0" w:color="auto"/>
      </w:divBdr>
    </w:div>
    <w:div w:id="383406919">
      <w:bodyDiv w:val="1"/>
      <w:marLeft w:val="0"/>
      <w:marRight w:val="0"/>
      <w:marTop w:val="0"/>
      <w:marBottom w:val="0"/>
      <w:divBdr>
        <w:top w:val="none" w:sz="0" w:space="0" w:color="auto"/>
        <w:left w:val="none" w:sz="0" w:space="0" w:color="auto"/>
        <w:bottom w:val="none" w:sz="0" w:space="0" w:color="auto"/>
        <w:right w:val="none" w:sz="0" w:space="0" w:color="auto"/>
      </w:divBdr>
    </w:div>
    <w:div w:id="385297718">
      <w:bodyDiv w:val="1"/>
      <w:marLeft w:val="0"/>
      <w:marRight w:val="0"/>
      <w:marTop w:val="0"/>
      <w:marBottom w:val="0"/>
      <w:divBdr>
        <w:top w:val="none" w:sz="0" w:space="0" w:color="auto"/>
        <w:left w:val="none" w:sz="0" w:space="0" w:color="auto"/>
        <w:bottom w:val="none" w:sz="0" w:space="0" w:color="auto"/>
        <w:right w:val="none" w:sz="0" w:space="0" w:color="auto"/>
      </w:divBdr>
    </w:div>
    <w:div w:id="385766469">
      <w:bodyDiv w:val="1"/>
      <w:marLeft w:val="0"/>
      <w:marRight w:val="0"/>
      <w:marTop w:val="0"/>
      <w:marBottom w:val="0"/>
      <w:divBdr>
        <w:top w:val="none" w:sz="0" w:space="0" w:color="auto"/>
        <w:left w:val="none" w:sz="0" w:space="0" w:color="auto"/>
        <w:bottom w:val="none" w:sz="0" w:space="0" w:color="auto"/>
        <w:right w:val="none" w:sz="0" w:space="0" w:color="auto"/>
      </w:divBdr>
    </w:div>
    <w:div w:id="386220458">
      <w:bodyDiv w:val="1"/>
      <w:marLeft w:val="0"/>
      <w:marRight w:val="0"/>
      <w:marTop w:val="0"/>
      <w:marBottom w:val="0"/>
      <w:divBdr>
        <w:top w:val="none" w:sz="0" w:space="0" w:color="auto"/>
        <w:left w:val="none" w:sz="0" w:space="0" w:color="auto"/>
        <w:bottom w:val="none" w:sz="0" w:space="0" w:color="auto"/>
        <w:right w:val="none" w:sz="0" w:space="0" w:color="auto"/>
      </w:divBdr>
    </w:div>
    <w:div w:id="386339336">
      <w:bodyDiv w:val="1"/>
      <w:marLeft w:val="0"/>
      <w:marRight w:val="0"/>
      <w:marTop w:val="0"/>
      <w:marBottom w:val="0"/>
      <w:divBdr>
        <w:top w:val="none" w:sz="0" w:space="0" w:color="auto"/>
        <w:left w:val="none" w:sz="0" w:space="0" w:color="auto"/>
        <w:bottom w:val="none" w:sz="0" w:space="0" w:color="auto"/>
        <w:right w:val="none" w:sz="0" w:space="0" w:color="auto"/>
      </w:divBdr>
    </w:div>
    <w:div w:id="386682444">
      <w:bodyDiv w:val="1"/>
      <w:marLeft w:val="0"/>
      <w:marRight w:val="0"/>
      <w:marTop w:val="0"/>
      <w:marBottom w:val="0"/>
      <w:divBdr>
        <w:top w:val="none" w:sz="0" w:space="0" w:color="auto"/>
        <w:left w:val="none" w:sz="0" w:space="0" w:color="auto"/>
        <w:bottom w:val="none" w:sz="0" w:space="0" w:color="auto"/>
        <w:right w:val="none" w:sz="0" w:space="0" w:color="auto"/>
      </w:divBdr>
    </w:div>
    <w:div w:id="386682952">
      <w:bodyDiv w:val="1"/>
      <w:marLeft w:val="0"/>
      <w:marRight w:val="0"/>
      <w:marTop w:val="0"/>
      <w:marBottom w:val="0"/>
      <w:divBdr>
        <w:top w:val="none" w:sz="0" w:space="0" w:color="auto"/>
        <w:left w:val="none" w:sz="0" w:space="0" w:color="auto"/>
        <w:bottom w:val="none" w:sz="0" w:space="0" w:color="auto"/>
        <w:right w:val="none" w:sz="0" w:space="0" w:color="auto"/>
      </w:divBdr>
    </w:div>
    <w:div w:id="387849103">
      <w:bodyDiv w:val="1"/>
      <w:marLeft w:val="0"/>
      <w:marRight w:val="0"/>
      <w:marTop w:val="0"/>
      <w:marBottom w:val="0"/>
      <w:divBdr>
        <w:top w:val="none" w:sz="0" w:space="0" w:color="auto"/>
        <w:left w:val="none" w:sz="0" w:space="0" w:color="auto"/>
        <w:bottom w:val="none" w:sz="0" w:space="0" w:color="auto"/>
        <w:right w:val="none" w:sz="0" w:space="0" w:color="auto"/>
      </w:divBdr>
    </w:div>
    <w:div w:id="388261107">
      <w:bodyDiv w:val="1"/>
      <w:marLeft w:val="0"/>
      <w:marRight w:val="0"/>
      <w:marTop w:val="0"/>
      <w:marBottom w:val="0"/>
      <w:divBdr>
        <w:top w:val="none" w:sz="0" w:space="0" w:color="auto"/>
        <w:left w:val="none" w:sz="0" w:space="0" w:color="auto"/>
        <w:bottom w:val="none" w:sz="0" w:space="0" w:color="auto"/>
        <w:right w:val="none" w:sz="0" w:space="0" w:color="auto"/>
      </w:divBdr>
    </w:div>
    <w:div w:id="388918943">
      <w:bodyDiv w:val="1"/>
      <w:marLeft w:val="0"/>
      <w:marRight w:val="0"/>
      <w:marTop w:val="0"/>
      <w:marBottom w:val="0"/>
      <w:divBdr>
        <w:top w:val="none" w:sz="0" w:space="0" w:color="auto"/>
        <w:left w:val="none" w:sz="0" w:space="0" w:color="auto"/>
        <w:bottom w:val="none" w:sz="0" w:space="0" w:color="auto"/>
        <w:right w:val="none" w:sz="0" w:space="0" w:color="auto"/>
      </w:divBdr>
    </w:div>
    <w:div w:id="389615423">
      <w:bodyDiv w:val="1"/>
      <w:marLeft w:val="0"/>
      <w:marRight w:val="0"/>
      <w:marTop w:val="0"/>
      <w:marBottom w:val="0"/>
      <w:divBdr>
        <w:top w:val="none" w:sz="0" w:space="0" w:color="auto"/>
        <w:left w:val="none" w:sz="0" w:space="0" w:color="auto"/>
        <w:bottom w:val="none" w:sz="0" w:space="0" w:color="auto"/>
        <w:right w:val="none" w:sz="0" w:space="0" w:color="auto"/>
      </w:divBdr>
    </w:div>
    <w:div w:id="390927587">
      <w:bodyDiv w:val="1"/>
      <w:marLeft w:val="0"/>
      <w:marRight w:val="0"/>
      <w:marTop w:val="0"/>
      <w:marBottom w:val="0"/>
      <w:divBdr>
        <w:top w:val="none" w:sz="0" w:space="0" w:color="auto"/>
        <w:left w:val="none" w:sz="0" w:space="0" w:color="auto"/>
        <w:bottom w:val="none" w:sz="0" w:space="0" w:color="auto"/>
        <w:right w:val="none" w:sz="0" w:space="0" w:color="auto"/>
      </w:divBdr>
    </w:div>
    <w:div w:id="392968545">
      <w:bodyDiv w:val="1"/>
      <w:marLeft w:val="0"/>
      <w:marRight w:val="0"/>
      <w:marTop w:val="0"/>
      <w:marBottom w:val="0"/>
      <w:divBdr>
        <w:top w:val="none" w:sz="0" w:space="0" w:color="auto"/>
        <w:left w:val="none" w:sz="0" w:space="0" w:color="auto"/>
        <w:bottom w:val="none" w:sz="0" w:space="0" w:color="auto"/>
        <w:right w:val="none" w:sz="0" w:space="0" w:color="auto"/>
      </w:divBdr>
    </w:div>
    <w:div w:id="393427697">
      <w:bodyDiv w:val="1"/>
      <w:marLeft w:val="0"/>
      <w:marRight w:val="0"/>
      <w:marTop w:val="0"/>
      <w:marBottom w:val="0"/>
      <w:divBdr>
        <w:top w:val="none" w:sz="0" w:space="0" w:color="auto"/>
        <w:left w:val="none" w:sz="0" w:space="0" w:color="auto"/>
        <w:bottom w:val="none" w:sz="0" w:space="0" w:color="auto"/>
        <w:right w:val="none" w:sz="0" w:space="0" w:color="auto"/>
      </w:divBdr>
    </w:div>
    <w:div w:id="395711746">
      <w:bodyDiv w:val="1"/>
      <w:marLeft w:val="0"/>
      <w:marRight w:val="0"/>
      <w:marTop w:val="0"/>
      <w:marBottom w:val="0"/>
      <w:divBdr>
        <w:top w:val="none" w:sz="0" w:space="0" w:color="auto"/>
        <w:left w:val="none" w:sz="0" w:space="0" w:color="auto"/>
        <w:bottom w:val="none" w:sz="0" w:space="0" w:color="auto"/>
        <w:right w:val="none" w:sz="0" w:space="0" w:color="auto"/>
      </w:divBdr>
    </w:div>
    <w:div w:id="397094011">
      <w:bodyDiv w:val="1"/>
      <w:marLeft w:val="0"/>
      <w:marRight w:val="0"/>
      <w:marTop w:val="0"/>
      <w:marBottom w:val="0"/>
      <w:divBdr>
        <w:top w:val="none" w:sz="0" w:space="0" w:color="auto"/>
        <w:left w:val="none" w:sz="0" w:space="0" w:color="auto"/>
        <w:bottom w:val="none" w:sz="0" w:space="0" w:color="auto"/>
        <w:right w:val="none" w:sz="0" w:space="0" w:color="auto"/>
      </w:divBdr>
    </w:div>
    <w:div w:id="399911110">
      <w:bodyDiv w:val="1"/>
      <w:marLeft w:val="0"/>
      <w:marRight w:val="0"/>
      <w:marTop w:val="0"/>
      <w:marBottom w:val="0"/>
      <w:divBdr>
        <w:top w:val="none" w:sz="0" w:space="0" w:color="auto"/>
        <w:left w:val="none" w:sz="0" w:space="0" w:color="auto"/>
        <w:bottom w:val="none" w:sz="0" w:space="0" w:color="auto"/>
        <w:right w:val="none" w:sz="0" w:space="0" w:color="auto"/>
      </w:divBdr>
    </w:div>
    <w:div w:id="400061137">
      <w:bodyDiv w:val="1"/>
      <w:marLeft w:val="0"/>
      <w:marRight w:val="0"/>
      <w:marTop w:val="0"/>
      <w:marBottom w:val="0"/>
      <w:divBdr>
        <w:top w:val="none" w:sz="0" w:space="0" w:color="auto"/>
        <w:left w:val="none" w:sz="0" w:space="0" w:color="auto"/>
        <w:bottom w:val="none" w:sz="0" w:space="0" w:color="auto"/>
        <w:right w:val="none" w:sz="0" w:space="0" w:color="auto"/>
      </w:divBdr>
    </w:div>
    <w:div w:id="400295805">
      <w:bodyDiv w:val="1"/>
      <w:marLeft w:val="0"/>
      <w:marRight w:val="0"/>
      <w:marTop w:val="0"/>
      <w:marBottom w:val="0"/>
      <w:divBdr>
        <w:top w:val="none" w:sz="0" w:space="0" w:color="auto"/>
        <w:left w:val="none" w:sz="0" w:space="0" w:color="auto"/>
        <w:bottom w:val="none" w:sz="0" w:space="0" w:color="auto"/>
        <w:right w:val="none" w:sz="0" w:space="0" w:color="auto"/>
      </w:divBdr>
    </w:div>
    <w:div w:id="400949634">
      <w:bodyDiv w:val="1"/>
      <w:marLeft w:val="0"/>
      <w:marRight w:val="0"/>
      <w:marTop w:val="0"/>
      <w:marBottom w:val="0"/>
      <w:divBdr>
        <w:top w:val="none" w:sz="0" w:space="0" w:color="auto"/>
        <w:left w:val="none" w:sz="0" w:space="0" w:color="auto"/>
        <w:bottom w:val="none" w:sz="0" w:space="0" w:color="auto"/>
        <w:right w:val="none" w:sz="0" w:space="0" w:color="auto"/>
      </w:divBdr>
    </w:div>
    <w:div w:id="401104467">
      <w:bodyDiv w:val="1"/>
      <w:marLeft w:val="0"/>
      <w:marRight w:val="0"/>
      <w:marTop w:val="0"/>
      <w:marBottom w:val="0"/>
      <w:divBdr>
        <w:top w:val="none" w:sz="0" w:space="0" w:color="auto"/>
        <w:left w:val="none" w:sz="0" w:space="0" w:color="auto"/>
        <w:bottom w:val="none" w:sz="0" w:space="0" w:color="auto"/>
        <w:right w:val="none" w:sz="0" w:space="0" w:color="auto"/>
      </w:divBdr>
    </w:div>
    <w:div w:id="401677624">
      <w:bodyDiv w:val="1"/>
      <w:marLeft w:val="0"/>
      <w:marRight w:val="0"/>
      <w:marTop w:val="0"/>
      <w:marBottom w:val="0"/>
      <w:divBdr>
        <w:top w:val="none" w:sz="0" w:space="0" w:color="auto"/>
        <w:left w:val="none" w:sz="0" w:space="0" w:color="auto"/>
        <w:bottom w:val="none" w:sz="0" w:space="0" w:color="auto"/>
        <w:right w:val="none" w:sz="0" w:space="0" w:color="auto"/>
      </w:divBdr>
    </w:div>
    <w:div w:id="401755644">
      <w:bodyDiv w:val="1"/>
      <w:marLeft w:val="0"/>
      <w:marRight w:val="0"/>
      <w:marTop w:val="0"/>
      <w:marBottom w:val="0"/>
      <w:divBdr>
        <w:top w:val="none" w:sz="0" w:space="0" w:color="auto"/>
        <w:left w:val="none" w:sz="0" w:space="0" w:color="auto"/>
        <w:bottom w:val="none" w:sz="0" w:space="0" w:color="auto"/>
        <w:right w:val="none" w:sz="0" w:space="0" w:color="auto"/>
      </w:divBdr>
    </w:div>
    <w:div w:id="403914626">
      <w:bodyDiv w:val="1"/>
      <w:marLeft w:val="0"/>
      <w:marRight w:val="0"/>
      <w:marTop w:val="0"/>
      <w:marBottom w:val="0"/>
      <w:divBdr>
        <w:top w:val="none" w:sz="0" w:space="0" w:color="auto"/>
        <w:left w:val="none" w:sz="0" w:space="0" w:color="auto"/>
        <w:bottom w:val="none" w:sz="0" w:space="0" w:color="auto"/>
        <w:right w:val="none" w:sz="0" w:space="0" w:color="auto"/>
      </w:divBdr>
    </w:div>
    <w:div w:id="404189823">
      <w:bodyDiv w:val="1"/>
      <w:marLeft w:val="0"/>
      <w:marRight w:val="0"/>
      <w:marTop w:val="0"/>
      <w:marBottom w:val="0"/>
      <w:divBdr>
        <w:top w:val="none" w:sz="0" w:space="0" w:color="auto"/>
        <w:left w:val="none" w:sz="0" w:space="0" w:color="auto"/>
        <w:bottom w:val="none" w:sz="0" w:space="0" w:color="auto"/>
        <w:right w:val="none" w:sz="0" w:space="0" w:color="auto"/>
      </w:divBdr>
    </w:div>
    <w:div w:id="404450608">
      <w:bodyDiv w:val="1"/>
      <w:marLeft w:val="0"/>
      <w:marRight w:val="0"/>
      <w:marTop w:val="0"/>
      <w:marBottom w:val="0"/>
      <w:divBdr>
        <w:top w:val="none" w:sz="0" w:space="0" w:color="auto"/>
        <w:left w:val="none" w:sz="0" w:space="0" w:color="auto"/>
        <w:bottom w:val="none" w:sz="0" w:space="0" w:color="auto"/>
        <w:right w:val="none" w:sz="0" w:space="0" w:color="auto"/>
      </w:divBdr>
    </w:div>
    <w:div w:id="407272820">
      <w:bodyDiv w:val="1"/>
      <w:marLeft w:val="0"/>
      <w:marRight w:val="0"/>
      <w:marTop w:val="0"/>
      <w:marBottom w:val="0"/>
      <w:divBdr>
        <w:top w:val="none" w:sz="0" w:space="0" w:color="auto"/>
        <w:left w:val="none" w:sz="0" w:space="0" w:color="auto"/>
        <w:bottom w:val="none" w:sz="0" w:space="0" w:color="auto"/>
        <w:right w:val="none" w:sz="0" w:space="0" w:color="auto"/>
      </w:divBdr>
    </w:div>
    <w:div w:id="408158307">
      <w:bodyDiv w:val="1"/>
      <w:marLeft w:val="0"/>
      <w:marRight w:val="0"/>
      <w:marTop w:val="0"/>
      <w:marBottom w:val="0"/>
      <w:divBdr>
        <w:top w:val="none" w:sz="0" w:space="0" w:color="auto"/>
        <w:left w:val="none" w:sz="0" w:space="0" w:color="auto"/>
        <w:bottom w:val="none" w:sz="0" w:space="0" w:color="auto"/>
        <w:right w:val="none" w:sz="0" w:space="0" w:color="auto"/>
      </w:divBdr>
    </w:div>
    <w:div w:id="408306051">
      <w:bodyDiv w:val="1"/>
      <w:marLeft w:val="0"/>
      <w:marRight w:val="0"/>
      <w:marTop w:val="0"/>
      <w:marBottom w:val="0"/>
      <w:divBdr>
        <w:top w:val="none" w:sz="0" w:space="0" w:color="auto"/>
        <w:left w:val="none" w:sz="0" w:space="0" w:color="auto"/>
        <w:bottom w:val="none" w:sz="0" w:space="0" w:color="auto"/>
        <w:right w:val="none" w:sz="0" w:space="0" w:color="auto"/>
      </w:divBdr>
    </w:div>
    <w:div w:id="408815318">
      <w:bodyDiv w:val="1"/>
      <w:marLeft w:val="0"/>
      <w:marRight w:val="0"/>
      <w:marTop w:val="0"/>
      <w:marBottom w:val="0"/>
      <w:divBdr>
        <w:top w:val="none" w:sz="0" w:space="0" w:color="auto"/>
        <w:left w:val="none" w:sz="0" w:space="0" w:color="auto"/>
        <w:bottom w:val="none" w:sz="0" w:space="0" w:color="auto"/>
        <w:right w:val="none" w:sz="0" w:space="0" w:color="auto"/>
      </w:divBdr>
    </w:div>
    <w:div w:id="409234488">
      <w:bodyDiv w:val="1"/>
      <w:marLeft w:val="0"/>
      <w:marRight w:val="0"/>
      <w:marTop w:val="0"/>
      <w:marBottom w:val="0"/>
      <w:divBdr>
        <w:top w:val="none" w:sz="0" w:space="0" w:color="auto"/>
        <w:left w:val="none" w:sz="0" w:space="0" w:color="auto"/>
        <w:bottom w:val="none" w:sz="0" w:space="0" w:color="auto"/>
        <w:right w:val="none" w:sz="0" w:space="0" w:color="auto"/>
      </w:divBdr>
    </w:div>
    <w:div w:id="409693759">
      <w:bodyDiv w:val="1"/>
      <w:marLeft w:val="0"/>
      <w:marRight w:val="0"/>
      <w:marTop w:val="0"/>
      <w:marBottom w:val="0"/>
      <w:divBdr>
        <w:top w:val="none" w:sz="0" w:space="0" w:color="auto"/>
        <w:left w:val="none" w:sz="0" w:space="0" w:color="auto"/>
        <w:bottom w:val="none" w:sz="0" w:space="0" w:color="auto"/>
        <w:right w:val="none" w:sz="0" w:space="0" w:color="auto"/>
      </w:divBdr>
    </w:div>
    <w:div w:id="410153992">
      <w:bodyDiv w:val="1"/>
      <w:marLeft w:val="0"/>
      <w:marRight w:val="0"/>
      <w:marTop w:val="0"/>
      <w:marBottom w:val="0"/>
      <w:divBdr>
        <w:top w:val="none" w:sz="0" w:space="0" w:color="auto"/>
        <w:left w:val="none" w:sz="0" w:space="0" w:color="auto"/>
        <w:bottom w:val="none" w:sz="0" w:space="0" w:color="auto"/>
        <w:right w:val="none" w:sz="0" w:space="0" w:color="auto"/>
      </w:divBdr>
    </w:div>
    <w:div w:id="410977680">
      <w:bodyDiv w:val="1"/>
      <w:marLeft w:val="0"/>
      <w:marRight w:val="0"/>
      <w:marTop w:val="0"/>
      <w:marBottom w:val="0"/>
      <w:divBdr>
        <w:top w:val="none" w:sz="0" w:space="0" w:color="auto"/>
        <w:left w:val="none" w:sz="0" w:space="0" w:color="auto"/>
        <w:bottom w:val="none" w:sz="0" w:space="0" w:color="auto"/>
        <w:right w:val="none" w:sz="0" w:space="0" w:color="auto"/>
      </w:divBdr>
    </w:div>
    <w:div w:id="411466118">
      <w:bodyDiv w:val="1"/>
      <w:marLeft w:val="0"/>
      <w:marRight w:val="0"/>
      <w:marTop w:val="0"/>
      <w:marBottom w:val="0"/>
      <w:divBdr>
        <w:top w:val="none" w:sz="0" w:space="0" w:color="auto"/>
        <w:left w:val="none" w:sz="0" w:space="0" w:color="auto"/>
        <w:bottom w:val="none" w:sz="0" w:space="0" w:color="auto"/>
        <w:right w:val="none" w:sz="0" w:space="0" w:color="auto"/>
      </w:divBdr>
    </w:div>
    <w:div w:id="412624240">
      <w:bodyDiv w:val="1"/>
      <w:marLeft w:val="0"/>
      <w:marRight w:val="0"/>
      <w:marTop w:val="0"/>
      <w:marBottom w:val="0"/>
      <w:divBdr>
        <w:top w:val="none" w:sz="0" w:space="0" w:color="auto"/>
        <w:left w:val="none" w:sz="0" w:space="0" w:color="auto"/>
        <w:bottom w:val="none" w:sz="0" w:space="0" w:color="auto"/>
        <w:right w:val="none" w:sz="0" w:space="0" w:color="auto"/>
      </w:divBdr>
    </w:div>
    <w:div w:id="414669770">
      <w:bodyDiv w:val="1"/>
      <w:marLeft w:val="0"/>
      <w:marRight w:val="0"/>
      <w:marTop w:val="0"/>
      <w:marBottom w:val="0"/>
      <w:divBdr>
        <w:top w:val="none" w:sz="0" w:space="0" w:color="auto"/>
        <w:left w:val="none" w:sz="0" w:space="0" w:color="auto"/>
        <w:bottom w:val="none" w:sz="0" w:space="0" w:color="auto"/>
        <w:right w:val="none" w:sz="0" w:space="0" w:color="auto"/>
      </w:divBdr>
    </w:div>
    <w:div w:id="414858924">
      <w:bodyDiv w:val="1"/>
      <w:marLeft w:val="0"/>
      <w:marRight w:val="0"/>
      <w:marTop w:val="0"/>
      <w:marBottom w:val="0"/>
      <w:divBdr>
        <w:top w:val="none" w:sz="0" w:space="0" w:color="auto"/>
        <w:left w:val="none" w:sz="0" w:space="0" w:color="auto"/>
        <w:bottom w:val="none" w:sz="0" w:space="0" w:color="auto"/>
        <w:right w:val="none" w:sz="0" w:space="0" w:color="auto"/>
      </w:divBdr>
    </w:div>
    <w:div w:id="416245543">
      <w:bodyDiv w:val="1"/>
      <w:marLeft w:val="0"/>
      <w:marRight w:val="0"/>
      <w:marTop w:val="0"/>
      <w:marBottom w:val="0"/>
      <w:divBdr>
        <w:top w:val="none" w:sz="0" w:space="0" w:color="auto"/>
        <w:left w:val="none" w:sz="0" w:space="0" w:color="auto"/>
        <w:bottom w:val="none" w:sz="0" w:space="0" w:color="auto"/>
        <w:right w:val="none" w:sz="0" w:space="0" w:color="auto"/>
      </w:divBdr>
    </w:div>
    <w:div w:id="416444662">
      <w:bodyDiv w:val="1"/>
      <w:marLeft w:val="0"/>
      <w:marRight w:val="0"/>
      <w:marTop w:val="0"/>
      <w:marBottom w:val="0"/>
      <w:divBdr>
        <w:top w:val="none" w:sz="0" w:space="0" w:color="auto"/>
        <w:left w:val="none" w:sz="0" w:space="0" w:color="auto"/>
        <w:bottom w:val="none" w:sz="0" w:space="0" w:color="auto"/>
        <w:right w:val="none" w:sz="0" w:space="0" w:color="auto"/>
      </w:divBdr>
    </w:div>
    <w:div w:id="416488622">
      <w:bodyDiv w:val="1"/>
      <w:marLeft w:val="0"/>
      <w:marRight w:val="0"/>
      <w:marTop w:val="0"/>
      <w:marBottom w:val="0"/>
      <w:divBdr>
        <w:top w:val="none" w:sz="0" w:space="0" w:color="auto"/>
        <w:left w:val="none" w:sz="0" w:space="0" w:color="auto"/>
        <w:bottom w:val="none" w:sz="0" w:space="0" w:color="auto"/>
        <w:right w:val="none" w:sz="0" w:space="0" w:color="auto"/>
      </w:divBdr>
    </w:div>
    <w:div w:id="417749238">
      <w:bodyDiv w:val="1"/>
      <w:marLeft w:val="0"/>
      <w:marRight w:val="0"/>
      <w:marTop w:val="0"/>
      <w:marBottom w:val="0"/>
      <w:divBdr>
        <w:top w:val="none" w:sz="0" w:space="0" w:color="auto"/>
        <w:left w:val="none" w:sz="0" w:space="0" w:color="auto"/>
        <w:bottom w:val="none" w:sz="0" w:space="0" w:color="auto"/>
        <w:right w:val="none" w:sz="0" w:space="0" w:color="auto"/>
      </w:divBdr>
    </w:div>
    <w:div w:id="418334482">
      <w:bodyDiv w:val="1"/>
      <w:marLeft w:val="0"/>
      <w:marRight w:val="0"/>
      <w:marTop w:val="0"/>
      <w:marBottom w:val="0"/>
      <w:divBdr>
        <w:top w:val="none" w:sz="0" w:space="0" w:color="auto"/>
        <w:left w:val="none" w:sz="0" w:space="0" w:color="auto"/>
        <w:bottom w:val="none" w:sz="0" w:space="0" w:color="auto"/>
        <w:right w:val="none" w:sz="0" w:space="0" w:color="auto"/>
      </w:divBdr>
    </w:div>
    <w:div w:id="418408672">
      <w:bodyDiv w:val="1"/>
      <w:marLeft w:val="0"/>
      <w:marRight w:val="0"/>
      <w:marTop w:val="0"/>
      <w:marBottom w:val="0"/>
      <w:divBdr>
        <w:top w:val="none" w:sz="0" w:space="0" w:color="auto"/>
        <w:left w:val="none" w:sz="0" w:space="0" w:color="auto"/>
        <w:bottom w:val="none" w:sz="0" w:space="0" w:color="auto"/>
        <w:right w:val="none" w:sz="0" w:space="0" w:color="auto"/>
      </w:divBdr>
    </w:div>
    <w:div w:id="419257601">
      <w:bodyDiv w:val="1"/>
      <w:marLeft w:val="0"/>
      <w:marRight w:val="0"/>
      <w:marTop w:val="0"/>
      <w:marBottom w:val="0"/>
      <w:divBdr>
        <w:top w:val="none" w:sz="0" w:space="0" w:color="auto"/>
        <w:left w:val="none" w:sz="0" w:space="0" w:color="auto"/>
        <w:bottom w:val="none" w:sz="0" w:space="0" w:color="auto"/>
        <w:right w:val="none" w:sz="0" w:space="0" w:color="auto"/>
      </w:divBdr>
    </w:div>
    <w:div w:id="422187657">
      <w:bodyDiv w:val="1"/>
      <w:marLeft w:val="0"/>
      <w:marRight w:val="0"/>
      <w:marTop w:val="0"/>
      <w:marBottom w:val="0"/>
      <w:divBdr>
        <w:top w:val="none" w:sz="0" w:space="0" w:color="auto"/>
        <w:left w:val="none" w:sz="0" w:space="0" w:color="auto"/>
        <w:bottom w:val="none" w:sz="0" w:space="0" w:color="auto"/>
        <w:right w:val="none" w:sz="0" w:space="0" w:color="auto"/>
      </w:divBdr>
    </w:div>
    <w:div w:id="422654216">
      <w:bodyDiv w:val="1"/>
      <w:marLeft w:val="0"/>
      <w:marRight w:val="0"/>
      <w:marTop w:val="0"/>
      <w:marBottom w:val="0"/>
      <w:divBdr>
        <w:top w:val="none" w:sz="0" w:space="0" w:color="auto"/>
        <w:left w:val="none" w:sz="0" w:space="0" w:color="auto"/>
        <w:bottom w:val="none" w:sz="0" w:space="0" w:color="auto"/>
        <w:right w:val="none" w:sz="0" w:space="0" w:color="auto"/>
      </w:divBdr>
    </w:div>
    <w:div w:id="423110501">
      <w:bodyDiv w:val="1"/>
      <w:marLeft w:val="0"/>
      <w:marRight w:val="0"/>
      <w:marTop w:val="0"/>
      <w:marBottom w:val="0"/>
      <w:divBdr>
        <w:top w:val="none" w:sz="0" w:space="0" w:color="auto"/>
        <w:left w:val="none" w:sz="0" w:space="0" w:color="auto"/>
        <w:bottom w:val="none" w:sz="0" w:space="0" w:color="auto"/>
        <w:right w:val="none" w:sz="0" w:space="0" w:color="auto"/>
      </w:divBdr>
    </w:div>
    <w:div w:id="423377700">
      <w:bodyDiv w:val="1"/>
      <w:marLeft w:val="0"/>
      <w:marRight w:val="0"/>
      <w:marTop w:val="0"/>
      <w:marBottom w:val="0"/>
      <w:divBdr>
        <w:top w:val="none" w:sz="0" w:space="0" w:color="auto"/>
        <w:left w:val="none" w:sz="0" w:space="0" w:color="auto"/>
        <w:bottom w:val="none" w:sz="0" w:space="0" w:color="auto"/>
        <w:right w:val="none" w:sz="0" w:space="0" w:color="auto"/>
      </w:divBdr>
    </w:div>
    <w:div w:id="423575313">
      <w:bodyDiv w:val="1"/>
      <w:marLeft w:val="0"/>
      <w:marRight w:val="0"/>
      <w:marTop w:val="0"/>
      <w:marBottom w:val="0"/>
      <w:divBdr>
        <w:top w:val="none" w:sz="0" w:space="0" w:color="auto"/>
        <w:left w:val="none" w:sz="0" w:space="0" w:color="auto"/>
        <w:bottom w:val="none" w:sz="0" w:space="0" w:color="auto"/>
        <w:right w:val="none" w:sz="0" w:space="0" w:color="auto"/>
      </w:divBdr>
    </w:div>
    <w:div w:id="425267659">
      <w:bodyDiv w:val="1"/>
      <w:marLeft w:val="0"/>
      <w:marRight w:val="0"/>
      <w:marTop w:val="0"/>
      <w:marBottom w:val="0"/>
      <w:divBdr>
        <w:top w:val="none" w:sz="0" w:space="0" w:color="auto"/>
        <w:left w:val="none" w:sz="0" w:space="0" w:color="auto"/>
        <w:bottom w:val="none" w:sz="0" w:space="0" w:color="auto"/>
        <w:right w:val="none" w:sz="0" w:space="0" w:color="auto"/>
      </w:divBdr>
    </w:div>
    <w:div w:id="425658107">
      <w:bodyDiv w:val="1"/>
      <w:marLeft w:val="0"/>
      <w:marRight w:val="0"/>
      <w:marTop w:val="0"/>
      <w:marBottom w:val="0"/>
      <w:divBdr>
        <w:top w:val="none" w:sz="0" w:space="0" w:color="auto"/>
        <w:left w:val="none" w:sz="0" w:space="0" w:color="auto"/>
        <w:bottom w:val="none" w:sz="0" w:space="0" w:color="auto"/>
        <w:right w:val="none" w:sz="0" w:space="0" w:color="auto"/>
      </w:divBdr>
    </w:div>
    <w:div w:id="426463465">
      <w:bodyDiv w:val="1"/>
      <w:marLeft w:val="0"/>
      <w:marRight w:val="0"/>
      <w:marTop w:val="0"/>
      <w:marBottom w:val="0"/>
      <w:divBdr>
        <w:top w:val="none" w:sz="0" w:space="0" w:color="auto"/>
        <w:left w:val="none" w:sz="0" w:space="0" w:color="auto"/>
        <w:bottom w:val="none" w:sz="0" w:space="0" w:color="auto"/>
        <w:right w:val="none" w:sz="0" w:space="0" w:color="auto"/>
      </w:divBdr>
    </w:div>
    <w:div w:id="427971280">
      <w:bodyDiv w:val="1"/>
      <w:marLeft w:val="0"/>
      <w:marRight w:val="0"/>
      <w:marTop w:val="0"/>
      <w:marBottom w:val="0"/>
      <w:divBdr>
        <w:top w:val="none" w:sz="0" w:space="0" w:color="auto"/>
        <w:left w:val="none" w:sz="0" w:space="0" w:color="auto"/>
        <w:bottom w:val="none" w:sz="0" w:space="0" w:color="auto"/>
        <w:right w:val="none" w:sz="0" w:space="0" w:color="auto"/>
      </w:divBdr>
    </w:div>
    <w:div w:id="428506495">
      <w:bodyDiv w:val="1"/>
      <w:marLeft w:val="0"/>
      <w:marRight w:val="0"/>
      <w:marTop w:val="0"/>
      <w:marBottom w:val="0"/>
      <w:divBdr>
        <w:top w:val="none" w:sz="0" w:space="0" w:color="auto"/>
        <w:left w:val="none" w:sz="0" w:space="0" w:color="auto"/>
        <w:bottom w:val="none" w:sz="0" w:space="0" w:color="auto"/>
        <w:right w:val="none" w:sz="0" w:space="0" w:color="auto"/>
      </w:divBdr>
    </w:div>
    <w:div w:id="428619219">
      <w:bodyDiv w:val="1"/>
      <w:marLeft w:val="0"/>
      <w:marRight w:val="0"/>
      <w:marTop w:val="0"/>
      <w:marBottom w:val="0"/>
      <w:divBdr>
        <w:top w:val="none" w:sz="0" w:space="0" w:color="auto"/>
        <w:left w:val="none" w:sz="0" w:space="0" w:color="auto"/>
        <w:bottom w:val="none" w:sz="0" w:space="0" w:color="auto"/>
        <w:right w:val="none" w:sz="0" w:space="0" w:color="auto"/>
      </w:divBdr>
    </w:div>
    <w:div w:id="428893138">
      <w:bodyDiv w:val="1"/>
      <w:marLeft w:val="0"/>
      <w:marRight w:val="0"/>
      <w:marTop w:val="0"/>
      <w:marBottom w:val="0"/>
      <w:divBdr>
        <w:top w:val="none" w:sz="0" w:space="0" w:color="auto"/>
        <w:left w:val="none" w:sz="0" w:space="0" w:color="auto"/>
        <w:bottom w:val="none" w:sz="0" w:space="0" w:color="auto"/>
        <w:right w:val="none" w:sz="0" w:space="0" w:color="auto"/>
      </w:divBdr>
    </w:div>
    <w:div w:id="429590225">
      <w:bodyDiv w:val="1"/>
      <w:marLeft w:val="0"/>
      <w:marRight w:val="0"/>
      <w:marTop w:val="0"/>
      <w:marBottom w:val="0"/>
      <w:divBdr>
        <w:top w:val="none" w:sz="0" w:space="0" w:color="auto"/>
        <w:left w:val="none" w:sz="0" w:space="0" w:color="auto"/>
        <w:bottom w:val="none" w:sz="0" w:space="0" w:color="auto"/>
        <w:right w:val="none" w:sz="0" w:space="0" w:color="auto"/>
      </w:divBdr>
    </w:div>
    <w:div w:id="430973006">
      <w:bodyDiv w:val="1"/>
      <w:marLeft w:val="0"/>
      <w:marRight w:val="0"/>
      <w:marTop w:val="0"/>
      <w:marBottom w:val="0"/>
      <w:divBdr>
        <w:top w:val="none" w:sz="0" w:space="0" w:color="auto"/>
        <w:left w:val="none" w:sz="0" w:space="0" w:color="auto"/>
        <w:bottom w:val="none" w:sz="0" w:space="0" w:color="auto"/>
        <w:right w:val="none" w:sz="0" w:space="0" w:color="auto"/>
      </w:divBdr>
    </w:div>
    <w:div w:id="431825639">
      <w:bodyDiv w:val="1"/>
      <w:marLeft w:val="0"/>
      <w:marRight w:val="0"/>
      <w:marTop w:val="0"/>
      <w:marBottom w:val="0"/>
      <w:divBdr>
        <w:top w:val="none" w:sz="0" w:space="0" w:color="auto"/>
        <w:left w:val="none" w:sz="0" w:space="0" w:color="auto"/>
        <w:bottom w:val="none" w:sz="0" w:space="0" w:color="auto"/>
        <w:right w:val="none" w:sz="0" w:space="0" w:color="auto"/>
      </w:divBdr>
    </w:div>
    <w:div w:id="433325615">
      <w:bodyDiv w:val="1"/>
      <w:marLeft w:val="0"/>
      <w:marRight w:val="0"/>
      <w:marTop w:val="0"/>
      <w:marBottom w:val="0"/>
      <w:divBdr>
        <w:top w:val="none" w:sz="0" w:space="0" w:color="auto"/>
        <w:left w:val="none" w:sz="0" w:space="0" w:color="auto"/>
        <w:bottom w:val="none" w:sz="0" w:space="0" w:color="auto"/>
        <w:right w:val="none" w:sz="0" w:space="0" w:color="auto"/>
      </w:divBdr>
    </w:div>
    <w:div w:id="434785199">
      <w:bodyDiv w:val="1"/>
      <w:marLeft w:val="0"/>
      <w:marRight w:val="0"/>
      <w:marTop w:val="0"/>
      <w:marBottom w:val="0"/>
      <w:divBdr>
        <w:top w:val="none" w:sz="0" w:space="0" w:color="auto"/>
        <w:left w:val="none" w:sz="0" w:space="0" w:color="auto"/>
        <w:bottom w:val="none" w:sz="0" w:space="0" w:color="auto"/>
        <w:right w:val="none" w:sz="0" w:space="0" w:color="auto"/>
      </w:divBdr>
    </w:div>
    <w:div w:id="435557788">
      <w:bodyDiv w:val="1"/>
      <w:marLeft w:val="0"/>
      <w:marRight w:val="0"/>
      <w:marTop w:val="0"/>
      <w:marBottom w:val="0"/>
      <w:divBdr>
        <w:top w:val="none" w:sz="0" w:space="0" w:color="auto"/>
        <w:left w:val="none" w:sz="0" w:space="0" w:color="auto"/>
        <w:bottom w:val="none" w:sz="0" w:space="0" w:color="auto"/>
        <w:right w:val="none" w:sz="0" w:space="0" w:color="auto"/>
      </w:divBdr>
    </w:div>
    <w:div w:id="436365753">
      <w:bodyDiv w:val="1"/>
      <w:marLeft w:val="0"/>
      <w:marRight w:val="0"/>
      <w:marTop w:val="0"/>
      <w:marBottom w:val="0"/>
      <w:divBdr>
        <w:top w:val="none" w:sz="0" w:space="0" w:color="auto"/>
        <w:left w:val="none" w:sz="0" w:space="0" w:color="auto"/>
        <w:bottom w:val="none" w:sz="0" w:space="0" w:color="auto"/>
        <w:right w:val="none" w:sz="0" w:space="0" w:color="auto"/>
      </w:divBdr>
    </w:div>
    <w:div w:id="437021574">
      <w:bodyDiv w:val="1"/>
      <w:marLeft w:val="0"/>
      <w:marRight w:val="0"/>
      <w:marTop w:val="0"/>
      <w:marBottom w:val="0"/>
      <w:divBdr>
        <w:top w:val="none" w:sz="0" w:space="0" w:color="auto"/>
        <w:left w:val="none" w:sz="0" w:space="0" w:color="auto"/>
        <w:bottom w:val="none" w:sz="0" w:space="0" w:color="auto"/>
        <w:right w:val="none" w:sz="0" w:space="0" w:color="auto"/>
      </w:divBdr>
    </w:div>
    <w:div w:id="440417847">
      <w:bodyDiv w:val="1"/>
      <w:marLeft w:val="0"/>
      <w:marRight w:val="0"/>
      <w:marTop w:val="0"/>
      <w:marBottom w:val="0"/>
      <w:divBdr>
        <w:top w:val="none" w:sz="0" w:space="0" w:color="auto"/>
        <w:left w:val="none" w:sz="0" w:space="0" w:color="auto"/>
        <w:bottom w:val="none" w:sz="0" w:space="0" w:color="auto"/>
        <w:right w:val="none" w:sz="0" w:space="0" w:color="auto"/>
      </w:divBdr>
    </w:div>
    <w:div w:id="440882088">
      <w:bodyDiv w:val="1"/>
      <w:marLeft w:val="0"/>
      <w:marRight w:val="0"/>
      <w:marTop w:val="0"/>
      <w:marBottom w:val="0"/>
      <w:divBdr>
        <w:top w:val="none" w:sz="0" w:space="0" w:color="auto"/>
        <w:left w:val="none" w:sz="0" w:space="0" w:color="auto"/>
        <w:bottom w:val="none" w:sz="0" w:space="0" w:color="auto"/>
        <w:right w:val="none" w:sz="0" w:space="0" w:color="auto"/>
      </w:divBdr>
    </w:div>
    <w:div w:id="441000377">
      <w:bodyDiv w:val="1"/>
      <w:marLeft w:val="0"/>
      <w:marRight w:val="0"/>
      <w:marTop w:val="0"/>
      <w:marBottom w:val="0"/>
      <w:divBdr>
        <w:top w:val="none" w:sz="0" w:space="0" w:color="auto"/>
        <w:left w:val="none" w:sz="0" w:space="0" w:color="auto"/>
        <w:bottom w:val="none" w:sz="0" w:space="0" w:color="auto"/>
        <w:right w:val="none" w:sz="0" w:space="0" w:color="auto"/>
      </w:divBdr>
    </w:div>
    <w:div w:id="441148383">
      <w:bodyDiv w:val="1"/>
      <w:marLeft w:val="0"/>
      <w:marRight w:val="0"/>
      <w:marTop w:val="0"/>
      <w:marBottom w:val="0"/>
      <w:divBdr>
        <w:top w:val="none" w:sz="0" w:space="0" w:color="auto"/>
        <w:left w:val="none" w:sz="0" w:space="0" w:color="auto"/>
        <w:bottom w:val="none" w:sz="0" w:space="0" w:color="auto"/>
        <w:right w:val="none" w:sz="0" w:space="0" w:color="auto"/>
      </w:divBdr>
    </w:div>
    <w:div w:id="441268495">
      <w:bodyDiv w:val="1"/>
      <w:marLeft w:val="0"/>
      <w:marRight w:val="0"/>
      <w:marTop w:val="0"/>
      <w:marBottom w:val="0"/>
      <w:divBdr>
        <w:top w:val="none" w:sz="0" w:space="0" w:color="auto"/>
        <w:left w:val="none" w:sz="0" w:space="0" w:color="auto"/>
        <w:bottom w:val="none" w:sz="0" w:space="0" w:color="auto"/>
        <w:right w:val="none" w:sz="0" w:space="0" w:color="auto"/>
      </w:divBdr>
    </w:div>
    <w:div w:id="441343949">
      <w:bodyDiv w:val="1"/>
      <w:marLeft w:val="0"/>
      <w:marRight w:val="0"/>
      <w:marTop w:val="0"/>
      <w:marBottom w:val="0"/>
      <w:divBdr>
        <w:top w:val="none" w:sz="0" w:space="0" w:color="auto"/>
        <w:left w:val="none" w:sz="0" w:space="0" w:color="auto"/>
        <w:bottom w:val="none" w:sz="0" w:space="0" w:color="auto"/>
        <w:right w:val="none" w:sz="0" w:space="0" w:color="auto"/>
      </w:divBdr>
    </w:div>
    <w:div w:id="441346677">
      <w:bodyDiv w:val="1"/>
      <w:marLeft w:val="0"/>
      <w:marRight w:val="0"/>
      <w:marTop w:val="0"/>
      <w:marBottom w:val="0"/>
      <w:divBdr>
        <w:top w:val="none" w:sz="0" w:space="0" w:color="auto"/>
        <w:left w:val="none" w:sz="0" w:space="0" w:color="auto"/>
        <w:bottom w:val="none" w:sz="0" w:space="0" w:color="auto"/>
        <w:right w:val="none" w:sz="0" w:space="0" w:color="auto"/>
      </w:divBdr>
    </w:div>
    <w:div w:id="442110996">
      <w:bodyDiv w:val="1"/>
      <w:marLeft w:val="0"/>
      <w:marRight w:val="0"/>
      <w:marTop w:val="0"/>
      <w:marBottom w:val="0"/>
      <w:divBdr>
        <w:top w:val="none" w:sz="0" w:space="0" w:color="auto"/>
        <w:left w:val="none" w:sz="0" w:space="0" w:color="auto"/>
        <w:bottom w:val="none" w:sz="0" w:space="0" w:color="auto"/>
        <w:right w:val="none" w:sz="0" w:space="0" w:color="auto"/>
      </w:divBdr>
    </w:div>
    <w:div w:id="442695840">
      <w:bodyDiv w:val="1"/>
      <w:marLeft w:val="0"/>
      <w:marRight w:val="0"/>
      <w:marTop w:val="0"/>
      <w:marBottom w:val="0"/>
      <w:divBdr>
        <w:top w:val="none" w:sz="0" w:space="0" w:color="auto"/>
        <w:left w:val="none" w:sz="0" w:space="0" w:color="auto"/>
        <w:bottom w:val="none" w:sz="0" w:space="0" w:color="auto"/>
        <w:right w:val="none" w:sz="0" w:space="0" w:color="auto"/>
      </w:divBdr>
    </w:div>
    <w:div w:id="444618290">
      <w:bodyDiv w:val="1"/>
      <w:marLeft w:val="0"/>
      <w:marRight w:val="0"/>
      <w:marTop w:val="0"/>
      <w:marBottom w:val="0"/>
      <w:divBdr>
        <w:top w:val="none" w:sz="0" w:space="0" w:color="auto"/>
        <w:left w:val="none" w:sz="0" w:space="0" w:color="auto"/>
        <w:bottom w:val="none" w:sz="0" w:space="0" w:color="auto"/>
        <w:right w:val="none" w:sz="0" w:space="0" w:color="auto"/>
      </w:divBdr>
    </w:div>
    <w:div w:id="445194372">
      <w:bodyDiv w:val="1"/>
      <w:marLeft w:val="0"/>
      <w:marRight w:val="0"/>
      <w:marTop w:val="0"/>
      <w:marBottom w:val="0"/>
      <w:divBdr>
        <w:top w:val="none" w:sz="0" w:space="0" w:color="auto"/>
        <w:left w:val="none" w:sz="0" w:space="0" w:color="auto"/>
        <w:bottom w:val="none" w:sz="0" w:space="0" w:color="auto"/>
        <w:right w:val="none" w:sz="0" w:space="0" w:color="auto"/>
      </w:divBdr>
    </w:div>
    <w:div w:id="447234770">
      <w:bodyDiv w:val="1"/>
      <w:marLeft w:val="0"/>
      <w:marRight w:val="0"/>
      <w:marTop w:val="0"/>
      <w:marBottom w:val="0"/>
      <w:divBdr>
        <w:top w:val="none" w:sz="0" w:space="0" w:color="auto"/>
        <w:left w:val="none" w:sz="0" w:space="0" w:color="auto"/>
        <w:bottom w:val="none" w:sz="0" w:space="0" w:color="auto"/>
        <w:right w:val="none" w:sz="0" w:space="0" w:color="auto"/>
      </w:divBdr>
    </w:div>
    <w:div w:id="448547149">
      <w:bodyDiv w:val="1"/>
      <w:marLeft w:val="0"/>
      <w:marRight w:val="0"/>
      <w:marTop w:val="0"/>
      <w:marBottom w:val="0"/>
      <w:divBdr>
        <w:top w:val="none" w:sz="0" w:space="0" w:color="auto"/>
        <w:left w:val="none" w:sz="0" w:space="0" w:color="auto"/>
        <w:bottom w:val="none" w:sz="0" w:space="0" w:color="auto"/>
        <w:right w:val="none" w:sz="0" w:space="0" w:color="auto"/>
      </w:divBdr>
    </w:div>
    <w:div w:id="448814350">
      <w:bodyDiv w:val="1"/>
      <w:marLeft w:val="0"/>
      <w:marRight w:val="0"/>
      <w:marTop w:val="0"/>
      <w:marBottom w:val="0"/>
      <w:divBdr>
        <w:top w:val="none" w:sz="0" w:space="0" w:color="auto"/>
        <w:left w:val="none" w:sz="0" w:space="0" w:color="auto"/>
        <w:bottom w:val="none" w:sz="0" w:space="0" w:color="auto"/>
        <w:right w:val="none" w:sz="0" w:space="0" w:color="auto"/>
      </w:divBdr>
    </w:div>
    <w:div w:id="450052558">
      <w:bodyDiv w:val="1"/>
      <w:marLeft w:val="0"/>
      <w:marRight w:val="0"/>
      <w:marTop w:val="0"/>
      <w:marBottom w:val="0"/>
      <w:divBdr>
        <w:top w:val="none" w:sz="0" w:space="0" w:color="auto"/>
        <w:left w:val="none" w:sz="0" w:space="0" w:color="auto"/>
        <w:bottom w:val="none" w:sz="0" w:space="0" w:color="auto"/>
        <w:right w:val="none" w:sz="0" w:space="0" w:color="auto"/>
      </w:divBdr>
    </w:div>
    <w:div w:id="450396157">
      <w:bodyDiv w:val="1"/>
      <w:marLeft w:val="0"/>
      <w:marRight w:val="0"/>
      <w:marTop w:val="0"/>
      <w:marBottom w:val="0"/>
      <w:divBdr>
        <w:top w:val="none" w:sz="0" w:space="0" w:color="auto"/>
        <w:left w:val="none" w:sz="0" w:space="0" w:color="auto"/>
        <w:bottom w:val="none" w:sz="0" w:space="0" w:color="auto"/>
        <w:right w:val="none" w:sz="0" w:space="0" w:color="auto"/>
      </w:divBdr>
    </w:div>
    <w:div w:id="452284663">
      <w:bodyDiv w:val="1"/>
      <w:marLeft w:val="0"/>
      <w:marRight w:val="0"/>
      <w:marTop w:val="0"/>
      <w:marBottom w:val="0"/>
      <w:divBdr>
        <w:top w:val="none" w:sz="0" w:space="0" w:color="auto"/>
        <w:left w:val="none" w:sz="0" w:space="0" w:color="auto"/>
        <w:bottom w:val="none" w:sz="0" w:space="0" w:color="auto"/>
        <w:right w:val="none" w:sz="0" w:space="0" w:color="auto"/>
      </w:divBdr>
    </w:div>
    <w:div w:id="453327990">
      <w:bodyDiv w:val="1"/>
      <w:marLeft w:val="0"/>
      <w:marRight w:val="0"/>
      <w:marTop w:val="0"/>
      <w:marBottom w:val="0"/>
      <w:divBdr>
        <w:top w:val="none" w:sz="0" w:space="0" w:color="auto"/>
        <w:left w:val="none" w:sz="0" w:space="0" w:color="auto"/>
        <w:bottom w:val="none" w:sz="0" w:space="0" w:color="auto"/>
        <w:right w:val="none" w:sz="0" w:space="0" w:color="auto"/>
      </w:divBdr>
    </w:div>
    <w:div w:id="453518842">
      <w:bodyDiv w:val="1"/>
      <w:marLeft w:val="0"/>
      <w:marRight w:val="0"/>
      <w:marTop w:val="0"/>
      <w:marBottom w:val="0"/>
      <w:divBdr>
        <w:top w:val="none" w:sz="0" w:space="0" w:color="auto"/>
        <w:left w:val="none" w:sz="0" w:space="0" w:color="auto"/>
        <w:bottom w:val="none" w:sz="0" w:space="0" w:color="auto"/>
        <w:right w:val="none" w:sz="0" w:space="0" w:color="auto"/>
      </w:divBdr>
    </w:div>
    <w:div w:id="457188431">
      <w:bodyDiv w:val="1"/>
      <w:marLeft w:val="0"/>
      <w:marRight w:val="0"/>
      <w:marTop w:val="0"/>
      <w:marBottom w:val="0"/>
      <w:divBdr>
        <w:top w:val="none" w:sz="0" w:space="0" w:color="auto"/>
        <w:left w:val="none" w:sz="0" w:space="0" w:color="auto"/>
        <w:bottom w:val="none" w:sz="0" w:space="0" w:color="auto"/>
        <w:right w:val="none" w:sz="0" w:space="0" w:color="auto"/>
      </w:divBdr>
    </w:div>
    <w:div w:id="457601530">
      <w:bodyDiv w:val="1"/>
      <w:marLeft w:val="0"/>
      <w:marRight w:val="0"/>
      <w:marTop w:val="0"/>
      <w:marBottom w:val="0"/>
      <w:divBdr>
        <w:top w:val="none" w:sz="0" w:space="0" w:color="auto"/>
        <w:left w:val="none" w:sz="0" w:space="0" w:color="auto"/>
        <w:bottom w:val="none" w:sz="0" w:space="0" w:color="auto"/>
        <w:right w:val="none" w:sz="0" w:space="0" w:color="auto"/>
      </w:divBdr>
    </w:div>
    <w:div w:id="458034842">
      <w:bodyDiv w:val="1"/>
      <w:marLeft w:val="0"/>
      <w:marRight w:val="0"/>
      <w:marTop w:val="0"/>
      <w:marBottom w:val="0"/>
      <w:divBdr>
        <w:top w:val="none" w:sz="0" w:space="0" w:color="auto"/>
        <w:left w:val="none" w:sz="0" w:space="0" w:color="auto"/>
        <w:bottom w:val="none" w:sz="0" w:space="0" w:color="auto"/>
        <w:right w:val="none" w:sz="0" w:space="0" w:color="auto"/>
      </w:divBdr>
    </w:div>
    <w:div w:id="458843062">
      <w:bodyDiv w:val="1"/>
      <w:marLeft w:val="0"/>
      <w:marRight w:val="0"/>
      <w:marTop w:val="0"/>
      <w:marBottom w:val="0"/>
      <w:divBdr>
        <w:top w:val="none" w:sz="0" w:space="0" w:color="auto"/>
        <w:left w:val="none" w:sz="0" w:space="0" w:color="auto"/>
        <w:bottom w:val="none" w:sz="0" w:space="0" w:color="auto"/>
        <w:right w:val="none" w:sz="0" w:space="0" w:color="auto"/>
      </w:divBdr>
    </w:div>
    <w:div w:id="459032502">
      <w:bodyDiv w:val="1"/>
      <w:marLeft w:val="0"/>
      <w:marRight w:val="0"/>
      <w:marTop w:val="0"/>
      <w:marBottom w:val="0"/>
      <w:divBdr>
        <w:top w:val="none" w:sz="0" w:space="0" w:color="auto"/>
        <w:left w:val="none" w:sz="0" w:space="0" w:color="auto"/>
        <w:bottom w:val="none" w:sz="0" w:space="0" w:color="auto"/>
        <w:right w:val="none" w:sz="0" w:space="0" w:color="auto"/>
      </w:divBdr>
    </w:div>
    <w:div w:id="464204045">
      <w:bodyDiv w:val="1"/>
      <w:marLeft w:val="0"/>
      <w:marRight w:val="0"/>
      <w:marTop w:val="0"/>
      <w:marBottom w:val="0"/>
      <w:divBdr>
        <w:top w:val="none" w:sz="0" w:space="0" w:color="auto"/>
        <w:left w:val="none" w:sz="0" w:space="0" w:color="auto"/>
        <w:bottom w:val="none" w:sz="0" w:space="0" w:color="auto"/>
        <w:right w:val="none" w:sz="0" w:space="0" w:color="auto"/>
      </w:divBdr>
    </w:div>
    <w:div w:id="464274991">
      <w:bodyDiv w:val="1"/>
      <w:marLeft w:val="0"/>
      <w:marRight w:val="0"/>
      <w:marTop w:val="0"/>
      <w:marBottom w:val="0"/>
      <w:divBdr>
        <w:top w:val="none" w:sz="0" w:space="0" w:color="auto"/>
        <w:left w:val="none" w:sz="0" w:space="0" w:color="auto"/>
        <w:bottom w:val="none" w:sz="0" w:space="0" w:color="auto"/>
        <w:right w:val="none" w:sz="0" w:space="0" w:color="auto"/>
      </w:divBdr>
    </w:div>
    <w:div w:id="465393622">
      <w:bodyDiv w:val="1"/>
      <w:marLeft w:val="0"/>
      <w:marRight w:val="0"/>
      <w:marTop w:val="0"/>
      <w:marBottom w:val="0"/>
      <w:divBdr>
        <w:top w:val="none" w:sz="0" w:space="0" w:color="auto"/>
        <w:left w:val="none" w:sz="0" w:space="0" w:color="auto"/>
        <w:bottom w:val="none" w:sz="0" w:space="0" w:color="auto"/>
        <w:right w:val="none" w:sz="0" w:space="0" w:color="auto"/>
      </w:divBdr>
    </w:div>
    <w:div w:id="466047727">
      <w:bodyDiv w:val="1"/>
      <w:marLeft w:val="0"/>
      <w:marRight w:val="0"/>
      <w:marTop w:val="0"/>
      <w:marBottom w:val="0"/>
      <w:divBdr>
        <w:top w:val="none" w:sz="0" w:space="0" w:color="auto"/>
        <w:left w:val="none" w:sz="0" w:space="0" w:color="auto"/>
        <w:bottom w:val="none" w:sz="0" w:space="0" w:color="auto"/>
        <w:right w:val="none" w:sz="0" w:space="0" w:color="auto"/>
      </w:divBdr>
    </w:div>
    <w:div w:id="470758127">
      <w:bodyDiv w:val="1"/>
      <w:marLeft w:val="0"/>
      <w:marRight w:val="0"/>
      <w:marTop w:val="0"/>
      <w:marBottom w:val="0"/>
      <w:divBdr>
        <w:top w:val="none" w:sz="0" w:space="0" w:color="auto"/>
        <w:left w:val="none" w:sz="0" w:space="0" w:color="auto"/>
        <w:bottom w:val="none" w:sz="0" w:space="0" w:color="auto"/>
        <w:right w:val="none" w:sz="0" w:space="0" w:color="auto"/>
      </w:divBdr>
    </w:div>
    <w:div w:id="470904396">
      <w:bodyDiv w:val="1"/>
      <w:marLeft w:val="0"/>
      <w:marRight w:val="0"/>
      <w:marTop w:val="0"/>
      <w:marBottom w:val="0"/>
      <w:divBdr>
        <w:top w:val="none" w:sz="0" w:space="0" w:color="auto"/>
        <w:left w:val="none" w:sz="0" w:space="0" w:color="auto"/>
        <w:bottom w:val="none" w:sz="0" w:space="0" w:color="auto"/>
        <w:right w:val="none" w:sz="0" w:space="0" w:color="auto"/>
      </w:divBdr>
    </w:div>
    <w:div w:id="471875121">
      <w:bodyDiv w:val="1"/>
      <w:marLeft w:val="0"/>
      <w:marRight w:val="0"/>
      <w:marTop w:val="0"/>
      <w:marBottom w:val="0"/>
      <w:divBdr>
        <w:top w:val="none" w:sz="0" w:space="0" w:color="auto"/>
        <w:left w:val="none" w:sz="0" w:space="0" w:color="auto"/>
        <w:bottom w:val="none" w:sz="0" w:space="0" w:color="auto"/>
        <w:right w:val="none" w:sz="0" w:space="0" w:color="auto"/>
      </w:divBdr>
    </w:div>
    <w:div w:id="472797329">
      <w:bodyDiv w:val="1"/>
      <w:marLeft w:val="0"/>
      <w:marRight w:val="0"/>
      <w:marTop w:val="0"/>
      <w:marBottom w:val="0"/>
      <w:divBdr>
        <w:top w:val="none" w:sz="0" w:space="0" w:color="auto"/>
        <w:left w:val="none" w:sz="0" w:space="0" w:color="auto"/>
        <w:bottom w:val="none" w:sz="0" w:space="0" w:color="auto"/>
        <w:right w:val="none" w:sz="0" w:space="0" w:color="auto"/>
      </w:divBdr>
    </w:div>
    <w:div w:id="473065241">
      <w:bodyDiv w:val="1"/>
      <w:marLeft w:val="0"/>
      <w:marRight w:val="0"/>
      <w:marTop w:val="0"/>
      <w:marBottom w:val="0"/>
      <w:divBdr>
        <w:top w:val="none" w:sz="0" w:space="0" w:color="auto"/>
        <w:left w:val="none" w:sz="0" w:space="0" w:color="auto"/>
        <w:bottom w:val="none" w:sz="0" w:space="0" w:color="auto"/>
        <w:right w:val="none" w:sz="0" w:space="0" w:color="auto"/>
      </w:divBdr>
    </w:div>
    <w:div w:id="474688574">
      <w:bodyDiv w:val="1"/>
      <w:marLeft w:val="0"/>
      <w:marRight w:val="0"/>
      <w:marTop w:val="0"/>
      <w:marBottom w:val="0"/>
      <w:divBdr>
        <w:top w:val="none" w:sz="0" w:space="0" w:color="auto"/>
        <w:left w:val="none" w:sz="0" w:space="0" w:color="auto"/>
        <w:bottom w:val="none" w:sz="0" w:space="0" w:color="auto"/>
        <w:right w:val="none" w:sz="0" w:space="0" w:color="auto"/>
      </w:divBdr>
    </w:div>
    <w:div w:id="474951820">
      <w:bodyDiv w:val="1"/>
      <w:marLeft w:val="0"/>
      <w:marRight w:val="0"/>
      <w:marTop w:val="0"/>
      <w:marBottom w:val="0"/>
      <w:divBdr>
        <w:top w:val="none" w:sz="0" w:space="0" w:color="auto"/>
        <w:left w:val="none" w:sz="0" w:space="0" w:color="auto"/>
        <w:bottom w:val="none" w:sz="0" w:space="0" w:color="auto"/>
        <w:right w:val="none" w:sz="0" w:space="0" w:color="auto"/>
      </w:divBdr>
    </w:div>
    <w:div w:id="475537923">
      <w:bodyDiv w:val="1"/>
      <w:marLeft w:val="0"/>
      <w:marRight w:val="0"/>
      <w:marTop w:val="0"/>
      <w:marBottom w:val="0"/>
      <w:divBdr>
        <w:top w:val="none" w:sz="0" w:space="0" w:color="auto"/>
        <w:left w:val="none" w:sz="0" w:space="0" w:color="auto"/>
        <w:bottom w:val="none" w:sz="0" w:space="0" w:color="auto"/>
        <w:right w:val="none" w:sz="0" w:space="0" w:color="auto"/>
      </w:divBdr>
    </w:div>
    <w:div w:id="475688290">
      <w:bodyDiv w:val="1"/>
      <w:marLeft w:val="0"/>
      <w:marRight w:val="0"/>
      <w:marTop w:val="0"/>
      <w:marBottom w:val="0"/>
      <w:divBdr>
        <w:top w:val="none" w:sz="0" w:space="0" w:color="auto"/>
        <w:left w:val="none" w:sz="0" w:space="0" w:color="auto"/>
        <w:bottom w:val="none" w:sz="0" w:space="0" w:color="auto"/>
        <w:right w:val="none" w:sz="0" w:space="0" w:color="auto"/>
      </w:divBdr>
    </w:div>
    <w:div w:id="476457508">
      <w:bodyDiv w:val="1"/>
      <w:marLeft w:val="0"/>
      <w:marRight w:val="0"/>
      <w:marTop w:val="0"/>
      <w:marBottom w:val="0"/>
      <w:divBdr>
        <w:top w:val="none" w:sz="0" w:space="0" w:color="auto"/>
        <w:left w:val="none" w:sz="0" w:space="0" w:color="auto"/>
        <w:bottom w:val="none" w:sz="0" w:space="0" w:color="auto"/>
        <w:right w:val="none" w:sz="0" w:space="0" w:color="auto"/>
      </w:divBdr>
    </w:div>
    <w:div w:id="477459428">
      <w:bodyDiv w:val="1"/>
      <w:marLeft w:val="0"/>
      <w:marRight w:val="0"/>
      <w:marTop w:val="0"/>
      <w:marBottom w:val="0"/>
      <w:divBdr>
        <w:top w:val="none" w:sz="0" w:space="0" w:color="auto"/>
        <w:left w:val="none" w:sz="0" w:space="0" w:color="auto"/>
        <w:bottom w:val="none" w:sz="0" w:space="0" w:color="auto"/>
        <w:right w:val="none" w:sz="0" w:space="0" w:color="auto"/>
      </w:divBdr>
    </w:div>
    <w:div w:id="478306569">
      <w:bodyDiv w:val="1"/>
      <w:marLeft w:val="0"/>
      <w:marRight w:val="0"/>
      <w:marTop w:val="0"/>
      <w:marBottom w:val="0"/>
      <w:divBdr>
        <w:top w:val="none" w:sz="0" w:space="0" w:color="auto"/>
        <w:left w:val="none" w:sz="0" w:space="0" w:color="auto"/>
        <w:bottom w:val="none" w:sz="0" w:space="0" w:color="auto"/>
        <w:right w:val="none" w:sz="0" w:space="0" w:color="auto"/>
      </w:divBdr>
    </w:div>
    <w:div w:id="478696404">
      <w:bodyDiv w:val="1"/>
      <w:marLeft w:val="0"/>
      <w:marRight w:val="0"/>
      <w:marTop w:val="0"/>
      <w:marBottom w:val="0"/>
      <w:divBdr>
        <w:top w:val="none" w:sz="0" w:space="0" w:color="auto"/>
        <w:left w:val="none" w:sz="0" w:space="0" w:color="auto"/>
        <w:bottom w:val="none" w:sz="0" w:space="0" w:color="auto"/>
        <w:right w:val="none" w:sz="0" w:space="0" w:color="auto"/>
      </w:divBdr>
    </w:div>
    <w:div w:id="479152882">
      <w:bodyDiv w:val="1"/>
      <w:marLeft w:val="0"/>
      <w:marRight w:val="0"/>
      <w:marTop w:val="0"/>
      <w:marBottom w:val="0"/>
      <w:divBdr>
        <w:top w:val="none" w:sz="0" w:space="0" w:color="auto"/>
        <w:left w:val="none" w:sz="0" w:space="0" w:color="auto"/>
        <w:bottom w:val="none" w:sz="0" w:space="0" w:color="auto"/>
        <w:right w:val="none" w:sz="0" w:space="0" w:color="auto"/>
      </w:divBdr>
    </w:div>
    <w:div w:id="484132557">
      <w:bodyDiv w:val="1"/>
      <w:marLeft w:val="0"/>
      <w:marRight w:val="0"/>
      <w:marTop w:val="0"/>
      <w:marBottom w:val="0"/>
      <w:divBdr>
        <w:top w:val="none" w:sz="0" w:space="0" w:color="auto"/>
        <w:left w:val="none" w:sz="0" w:space="0" w:color="auto"/>
        <w:bottom w:val="none" w:sz="0" w:space="0" w:color="auto"/>
        <w:right w:val="none" w:sz="0" w:space="0" w:color="auto"/>
      </w:divBdr>
    </w:div>
    <w:div w:id="484904490">
      <w:bodyDiv w:val="1"/>
      <w:marLeft w:val="0"/>
      <w:marRight w:val="0"/>
      <w:marTop w:val="0"/>
      <w:marBottom w:val="0"/>
      <w:divBdr>
        <w:top w:val="none" w:sz="0" w:space="0" w:color="auto"/>
        <w:left w:val="none" w:sz="0" w:space="0" w:color="auto"/>
        <w:bottom w:val="none" w:sz="0" w:space="0" w:color="auto"/>
        <w:right w:val="none" w:sz="0" w:space="0" w:color="auto"/>
      </w:divBdr>
    </w:div>
    <w:div w:id="485511516">
      <w:bodyDiv w:val="1"/>
      <w:marLeft w:val="0"/>
      <w:marRight w:val="0"/>
      <w:marTop w:val="0"/>
      <w:marBottom w:val="0"/>
      <w:divBdr>
        <w:top w:val="none" w:sz="0" w:space="0" w:color="auto"/>
        <w:left w:val="none" w:sz="0" w:space="0" w:color="auto"/>
        <w:bottom w:val="none" w:sz="0" w:space="0" w:color="auto"/>
        <w:right w:val="none" w:sz="0" w:space="0" w:color="auto"/>
      </w:divBdr>
    </w:div>
    <w:div w:id="485780264">
      <w:bodyDiv w:val="1"/>
      <w:marLeft w:val="0"/>
      <w:marRight w:val="0"/>
      <w:marTop w:val="0"/>
      <w:marBottom w:val="0"/>
      <w:divBdr>
        <w:top w:val="none" w:sz="0" w:space="0" w:color="auto"/>
        <w:left w:val="none" w:sz="0" w:space="0" w:color="auto"/>
        <w:bottom w:val="none" w:sz="0" w:space="0" w:color="auto"/>
        <w:right w:val="none" w:sz="0" w:space="0" w:color="auto"/>
      </w:divBdr>
    </w:div>
    <w:div w:id="486627696">
      <w:bodyDiv w:val="1"/>
      <w:marLeft w:val="0"/>
      <w:marRight w:val="0"/>
      <w:marTop w:val="0"/>
      <w:marBottom w:val="0"/>
      <w:divBdr>
        <w:top w:val="none" w:sz="0" w:space="0" w:color="auto"/>
        <w:left w:val="none" w:sz="0" w:space="0" w:color="auto"/>
        <w:bottom w:val="none" w:sz="0" w:space="0" w:color="auto"/>
        <w:right w:val="none" w:sz="0" w:space="0" w:color="auto"/>
      </w:divBdr>
    </w:div>
    <w:div w:id="486634124">
      <w:bodyDiv w:val="1"/>
      <w:marLeft w:val="0"/>
      <w:marRight w:val="0"/>
      <w:marTop w:val="0"/>
      <w:marBottom w:val="0"/>
      <w:divBdr>
        <w:top w:val="none" w:sz="0" w:space="0" w:color="auto"/>
        <w:left w:val="none" w:sz="0" w:space="0" w:color="auto"/>
        <w:bottom w:val="none" w:sz="0" w:space="0" w:color="auto"/>
        <w:right w:val="none" w:sz="0" w:space="0" w:color="auto"/>
      </w:divBdr>
    </w:div>
    <w:div w:id="488133220">
      <w:bodyDiv w:val="1"/>
      <w:marLeft w:val="0"/>
      <w:marRight w:val="0"/>
      <w:marTop w:val="0"/>
      <w:marBottom w:val="0"/>
      <w:divBdr>
        <w:top w:val="none" w:sz="0" w:space="0" w:color="auto"/>
        <w:left w:val="none" w:sz="0" w:space="0" w:color="auto"/>
        <w:bottom w:val="none" w:sz="0" w:space="0" w:color="auto"/>
        <w:right w:val="none" w:sz="0" w:space="0" w:color="auto"/>
      </w:divBdr>
    </w:div>
    <w:div w:id="489520823">
      <w:bodyDiv w:val="1"/>
      <w:marLeft w:val="0"/>
      <w:marRight w:val="0"/>
      <w:marTop w:val="0"/>
      <w:marBottom w:val="0"/>
      <w:divBdr>
        <w:top w:val="none" w:sz="0" w:space="0" w:color="auto"/>
        <w:left w:val="none" w:sz="0" w:space="0" w:color="auto"/>
        <w:bottom w:val="none" w:sz="0" w:space="0" w:color="auto"/>
        <w:right w:val="none" w:sz="0" w:space="0" w:color="auto"/>
      </w:divBdr>
    </w:div>
    <w:div w:id="489834370">
      <w:bodyDiv w:val="1"/>
      <w:marLeft w:val="0"/>
      <w:marRight w:val="0"/>
      <w:marTop w:val="0"/>
      <w:marBottom w:val="0"/>
      <w:divBdr>
        <w:top w:val="none" w:sz="0" w:space="0" w:color="auto"/>
        <w:left w:val="none" w:sz="0" w:space="0" w:color="auto"/>
        <w:bottom w:val="none" w:sz="0" w:space="0" w:color="auto"/>
        <w:right w:val="none" w:sz="0" w:space="0" w:color="auto"/>
      </w:divBdr>
    </w:div>
    <w:div w:id="490563905">
      <w:bodyDiv w:val="1"/>
      <w:marLeft w:val="0"/>
      <w:marRight w:val="0"/>
      <w:marTop w:val="0"/>
      <w:marBottom w:val="0"/>
      <w:divBdr>
        <w:top w:val="none" w:sz="0" w:space="0" w:color="auto"/>
        <w:left w:val="none" w:sz="0" w:space="0" w:color="auto"/>
        <w:bottom w:val="none" w:sz="0" w:space="0" w:color="auto"/>
        <w:right w:val="none" w:sz="0" w:space="0" w:color="auto"/>
      </w:divBdr>
    </w:div>
    <w:div w:id="491606385">
      <w:bodyDiv w:val="1"/>
      <w:marLeft w:val="0"/>
      <w:marRight w:val="0"/>
      <w:marTop w:val="0"/>
      <w:marBottom w:val="0"/>
      <w:divBdr>
        <w:top w:val="none" w:sz="0" w:space="0" w:color="auto"/>
        <w:left w:val="none" w:sz="0" w:space="0" w:color="auto"/>
        <w:bottom w:val="none" w:sz="0" w:space="0" w:color="auto"/>
        <w:right w:val="none" w:sz="0" w:space="0" w:color="auto"/>
      </w:divBdr>
    </w:div>
    <w:div w:id="493110087">
      <w:bodyDiv w:val="1"/>
      <w:marLeft w:val="0"/>
      <w:marRight w:val="0"/>
      <w:marTop w:val="0"/>
      <w:marBottom w:val="0"/>
      <w:divBdr>
        <w:top w:val="none" w:sz="0" w:space="0" w:color="auto"/>
        <w:left w:val="none" w:sz="0" w:space="0" w:color="auto"/>
        <w:bottom w:val="none" w:sz="0" w:space="0" w:color="auto"/>
        <w:right w:val="none" w:sz="0" w:space="0" w:color="auto"/>
      </w:divBdr>
    </w:div>
    <w:div w:id="494880433">
      <w:bodyDiv w:val="1"/>
      <w:marLeft w:val="0"/>
      <w:marRight w:val="0"/>
      <w:marTop w:val="0"/>
      <w:marBottom w:val="0"/>
      <w:divBdr>
        <w:top w:val="none" w:sz="0" w:space="0" w:color="auto"/>
        <w:left w:val="none" w:sz="0" w:space="0" w:color="auto"/>
        <w:bottom w:val="none" w:sz="0" w:space="0" w:color="auto"/>
        <w:right w:val="none" w:sz="0" w:space="0" w:color="auto"/>
      </w:divBdr>
    </w:div>
    <w:div w:id="497187171">
      <w:bodyDiv w:val="1"/>
      <w:marLeft w:val="0"/>
      <w:marRight w:val="0"/>
      <w:marTop w:val="0"/>
      <w:marBottom w:val="0"/>
      <w:divBdr>
        <w:top w:val="none" w:sz="0" w:space="0" w:color="auto"/>
        <w:left w:val="none" w:sz="0" w:space="0" w:color="auto"/>
        <w:bottom w:val="none" w:sz="0" w:space="0" w:color="auto"/>
        <w:right w:val="none" w:sz="0" w:space="0" w:color="auto"/>
      </w:divBdr>
    </w:div>
    <w:div w:id="497580933">
      <w:bodyDiv w:val="1"/>
      <w:marLeft w:val="0"/>
      <w:marRight w:val="0"/>
      <w:marTop w:val="0"/>
      <w:marBottom w:val="0"/>
      <w:divBdr>
        <w:top w:val="none" w:sz="0" w:space="0" w:color="auto"/>
        <w:left w:val="none" w:sz="0" w:space="0" w:color="auto"/>
        <w:bottom w:val="none" w:sz="0" w:space="0" w:color="auto"/>
        <w:right w:val="none" w:sz="0" w:space="0" w:color="auto"/>
      </w:divBdr>
    </w:div>
    <w:div w:id="498230280">
      <w:bodyDiv w:val="1"/>
      <w:marLeft w:val="0"/>
      <w:marRight w:val="0"/>
      <w:marTop w:val="0"/>
      <w:marBottom w:val="0"/>
      <w:divBdr>
        <w:top w:val="none" w:sz="0" w:space="0" w:color="auto"/>
        <w:left w:val="none" w:sz="0" w:space="0" w:color="auto"/>
        <w:bottom w:val="none" w:sz="0" w:space="0" w:color="auto"/>
        <w:right w:val="none" w:sz="0" w:space="0" w:color="auto"/>
      </w:divBdr>
    </w:div>
    <w:div w:id="499808847">
      <w:bodyDiv w:val="1"/>
      <w:marLeft w:val="0"/>
      <w:marRight w:val="0"/>
      <w:marTop w:val="0"/>
      <w:marBottom w:val="0"/>
      <w:divBdr>
        <w:top w:val="none" w:sz="0" w:space="0" w:color="auto"/>
        <w:left w:val="none" w:sz="0" w:space="0" w:color="auto"/>
        <w:bottom w:val="none" w:sz="0" w:space="0" w:color="auto"/>
        <w:right w:val="none" w:sz="0" w:space="0" w:color="auto"/>
      </w:divBdr>
    </w:div>
    <w:div w:id="500044210">
      <w:bodyDiv w:val="1"/>
      <w:marLeft w:val="0"/>
      <w:marRight w:val="0"/>
      <w:marTop w:val="0"/>
      <w:marBottom w:val="0"/>
      <w:divBdr>
        <w:top w:val="none" w:sz="0" w:space="0" w:color="auto"/>
        <w:left w:val="none" w:sz="0" w:space="0" w:color="auto"/>
        <w:bottom w:val="none" w:sz="0" w:space="0" w:color="auto"/>
        <w:right w:val="none" w:sz="0" w:space="0" w:color="auto"/>
      </w:divBdr>
    </w:div>
    <w:div w:id="501315286">
      <w:bodyDiv w:val="1"/>
      <w:marLeft w:val="0"/>
      <w:marRight w:val="0"/>
      <w:marTop w:val="0"/>
      <w:marBottom w:val="0"/>
      <w:divBdr>
        <w:top w:val="none" w:sz="0" w:space="0" w:color="auto"/>
        <w:left w:val="none" w:sz="0" w:space="0" w:color="auto"/>
        <w:bottom w:val="none" w:sz="0" w:space="0" w:color="auto"/>
        <w:right w:val="none" w:sz="0" w:space="0" w:color="auto"/>
      </w:divBdr>
    </w:div>
    <w:div w:id="505291953">
      <w:bodyDiv w:val="1"/>
      <w:marLeft w:val="0"/>
      <w:marRight w:val="0"/>
      <w:marTop w:val="0"/>
      <w:marBottom w:val="0"/>
      <w:divBdr>
        <w:top w:val="none" w:sz="0" w:space="0" w:color="auto"/>
        <w:left w:val="none" w:sz="0" w:space="0" w:color="auto"/>
        <w:bottom w:val="none" w:sz="0" w:space="0" w:color="auto"/>
        <w:right w:val="none" w:sz="0" w:space="0" w:color="auto"/>
      </w:divBdr>
    </w:div>
    <w:div w:id="505363602">
      <w:bodyDiv w:val="1"/>
      <w:marLeft w:val="0"/>
      <w:marRight w:val="0"/>
      <w:marTop w:val="0"/>
      <w:marBottom w:val="0"/>
      <w:divBdr>
        <w:top w:val="none" w:sz="0" w:space="0" w:color="auto"/>
        <w:left w:val="none" w:sz="0" w:space="0" w:color="auto"/>
        <w:bottom w:val="none" w:sz="0" w:space="0" w:color="auto"/>
        <w:right w:val="none" w:sz="0" w:space="0" w:color="auto"/>
      </w:divBdr>
    </w:div>
    <w:div w:id="505944299">
      <w:bodyDiv w:val="1"/>
      <w:marLeft w:val="0"/>
      <w:marRight w:val="0"/>
      <w:marTop w:val="0"/>
      <w:marBottom w:val="0"/>
      <w:divBdr>
        <w:top w:val="none" w:sz="0" w:space="0" w:color="auto"/>
        <w:left w:val="none" w:sz="0" w:space="0" w:color="auto"/>
        <w:bottom w:val="none" w:sz="0" w:space="0" w:color="auto"/>
        <w:right w:val="none" w:sz="0" w:space="0" w:color="auto"/>
      </w:divBdr>
    </w:div>
    <w:div w:id="507211675">
      <w:bodyDiv w:val="1"/>
      <w:marLeft w:val="0"/>
      <w:marRight w:val="0"/>
      <w:marTop w:val="0"/>
      <w:marBottom w:val="0"/>
      <w:divBdr>
        <w:top w:val="none" w:sz="0" w:space="0" w:color="auto"/>
        <w:left w:val="none" w:sz="0" w:space="0" w:color="auto"/>
        <w:bottom w:val="none" w:sz="0" w:space="0" w:color="auto"/>
        <w:right w:val="none" w:sz="0" w:space="0" w:color="auto"/>
      </w:divBdr>
    </w:div>
    <w:div w:id="507334364">
      <w:bodyDiv w:val="1"/>
      <w:marLeft w:val="0"/>
      <w:marRight w:val="0"/>
      <w:marTop w:val="0"/>
      <w:marBottom w:val="0"/>
      <w:divBdr>
        <w:top w:val="none" w:sz="0" w:space="0" w:color="auto"/>
        <w:left w:val="none" w:sz="0" w:space="0" w:color="auto"/>
        <w:bottom w:val="none" w:sz="0" w:space="0" w:color="auto"/>
        <w:right w:val="none" w:sz="0" w:space="0" w:color="auto"/>
      </w:divBdr>
    </w:div>
    <w:div w:id="507595767">
      <w:bodyDiv w:val="1"/>
      <w:marLeft w:val="0"/>
      <w:marRight w:val="0"/>
      <w:marTop w:val="0"/>
      <w:marBottom w:val="0"/>
      <w:divBdr>
        <w:top w:val="none" w:sz="0" w:space="0" w:color="auto"/>
        <w:left w:val="none" w:sz="0" w:space="0" w:color="auto"/>
        <w:bottom w:val="none" w:sz="0" w:space="0" w:color="auto"/>
        <w:right w:val="none" w:sz="0" w:space="0" w:color="auto"/>
      </w:divBdr>
    </w:div>
    <w:div w:id="508638678">
      <w:bodyDiv w:val="1"/>
      <w:marLeft w:val="0"/>
      <w:marRight w:val="0"/>
      <w:marTop w:val="0"/>
      <w:marBottom w:val="0"/>
      <w:divBdr>
        <w:top w:val="none" w:sz="0" w:space="0" w:color="auto"/>
        <w:left w:val="none" w:sz="0" w:space="0" w:color="auto"/>
        <w:bottom w:val="none" w:sz="0" w:space="0" w:color="auto"/>
        <w:right w:val="none" w:sz="0" w:space="0" w:color="auto"/>
      </w:divBdr>
    </w:div>
    <w:div w:id="510413743">
      <w:bodyDiv w:val="1"/>
      <w:marLeft w:val="0"/>
      <w:marRight w:val="0"/>
      <w:marTop w:val="0"/>
      <w:marBottom w:val="0"/>
      <w:divBdr>
        <w:top w:val="none" w:sz="0" w:space="0" w:color="auto"/>
        <w:left w:val="none" w:sz="0" w:space="0" w:color="auto"/>
        <w:bottom w:val="none" w:sz="0" w:space="0" w:color="auto"/>
        <w:right w:val="none" w:sz="0" w:space="0" w:color="auto"/>
      </w:divBdr>
    </w:div>
    <w:div w:id="511601719">
      <w:bodyDiv w:val="1"/>
      <w:marLeft w:val="0"/>
      <w:marRight w:val="0"/>
      <w:marTop w:val="0"/>
      <w:marBottom w:val="0"/>
      <w:divBdr>
        <w:top w:val="none" w:sz="0" w:space="0" w:color="auto"/>
        <w:left w:val="none" w:sz="0" w:space="0" w:color="auto"/>
        <w:bottom w:val="none" w:sz="0" w:space="0" w:color="auto"/>
        <w:right w:val="none" w:sz="0" w:space="0" w:color="auto"/>
      </w:divBdr>
    </w:div>
    <w:div w:id="513617953">
      <w:bodyDiv w:val="1"/>
      <w:marLeft w:val="0"/>
      <w:marRight w:val="0"/>
      <w:marTop w:val="0"/>
      <w:marBottom w:val="0"/>
      <w:divBdr>
        <w:top w:val="none" w:sz="0" w:space="0" w:color="auto"/>
        <w:left w:val="none" w:sz="0" w:space="0" w:color="auto"/>
        <w:bottom w:val="none" w:sz="0" w:space="0" w:color="auto"/>
        <w:right w:val="none" w:sz="0" w:space="0" w:color="auto"/>
      </w:divBdr>
    </w:div>
    <w:div w:id="514461987">
      <w:bodyDiv w:val="1"/>
      <w:marLeft w:val="0"/>
      <w:marRight w:val="0"/>
      <w:marTop w:val="0"/>
      <w:marBottom w:val="0"/>
      <w:divBdr>
        <w:top w:val="none" w:sz="0" w:space="0" w:color="auto"/>
        <w:left w:val="none" w:sz="0" w:space="0" w:color="auto"/>
        <w:bottom w:val="none" w:sz="0" w:space="0" w:color="auto"/>
        <w:right w:val="none" w:sz="0" w:space="0" w:color="auto"/>
      </w:divBdr>
    </w:div>
    <w:div w:id="514534182">
      <w:bodyDiv w:val="1"/>
      <w:marLeft w:val="0"/>
      <w:marRight w:val="0"/>
      <w:marTop w:val="0"/>
      <w:marBottom w:val="0"/>
      <w:divBdr>
        <w:top w:val="none" w:sz="0" w:space="0" w:color="auto"/>
        <w:left w:val="none" w:sz="0" w:space="0" w:color="auto"/>
        <w:bottom w:val="none" w:sz="0" w:space="0" w:color="auto"/>
        <w:right w:val="none" w:sz="0" w:space="0" w:color="auto"/>
      </w:divBdr>
    </w:div>
    <w:div w:id="515386943">
      <w:bodyDiv w:val="1"/>
      <w:marLeft w:val="0"/>
      <w:marRight w:val="0"/>
      <w:marTop w:val="0"/>
      <w:marBottom w:val="0"/>
      <w:divBdr>
        <w:top w:val="none" w:sz="0" w:space="0" w:color="auto"/>
        <w:left w:val="none" w:sz="0" w:space="0" w:color="auto"/>
        <w:bottom w:val="none" w:sz="0" w:space="0" w:color="auto"/>
        <w:right w:val="none" w:sz="0" w:space="0" w:color="auto"/>
      </w:divBdr>
    </w:div>
    <w:div w:id="515460711">
      <w:bodyDiv w:val="1"/>
      <w:marLeft w:val="0"/>
      <w:marRight w:val="0"/>
      <w:marTop w:val="0"/>
      <w:marBottom w:val="0"/>
      <w:divBdr>
        <w:top w:val="none" w:sz="0" w:space="0" w:color="auto"/>
        <w:left w:val="none" w:sz="0" w:space="0" w:color="auto"/>
        <w:bottom w:val="none" w:sz="0" w:space="0" w:color="auto"/>
        <w:right w:val="none" w:sz="0" w:space="0" w:color="auto"/>
      </w:divBdr>
    </w:div>
    <w:div w:id="516045990">
      <w:bodyDiv w:val="1"/>
      <w:marLeft w:val="0"/>
      <w:marRight w:val="0"/>
      <w:marTop w:val="0"/>
      <w:marBottom w:val="0"/>
      <w:divBdr>
        <w:top w:val="none" w:sz="0" w:space="0" w:color="auto"/>
        <w:left w:val="none" w:sz="0" w:space="0" w:color="auto"/>
        <w:bottom w:val="none" w:sz="0" w:space="0" w:color="auto"/>
        <w:right w:val="none" w:sz="0" w:space="0" w:color="auto"/>
      </w:divBdr>
    </w:div>
    <w:div w:id="516844223">
      <w:bodyDiv w:val="1"/>
      <w:marLeft w:val="0"/>
      <w:marRight w:val="0"/>
      <w:marTop w:val="0"/>
      <w:marBottom w:val="0"/>
      <w:divBdr>
        <w:top w:val="none" w:sz="0" w:space="0" w:color="auto"/>
        <w:left w:val="none" w:sz="0" w:space="0" w:color="auto"/>
        <w:bottom w:val="none" w:sz="0" w:space="0" w:color="auto"/>
        <w:right w:val="none" w:sz="0" w:space="0" w:color="auto"/>
      </w:divBdr>
    </w:div>
    <w:div w:id="517622395">
      <w:bodyDiv w:val="1"/>
      <w:marLeft w:val="0"/>
      <w:marRight w:val="0"/>
      <w:marTop w:val="0"/>
      <w:marBottom w:val="0"/>
      <w:divBdr>
        <w:top w:val="none" w:sz="0" w:space="0" w:color="auto"/>
        <w:left w:val="none" w:sz="0" w:space="0" w:color="auto"/>
        <w:bottom w:val="none" w:sz="0" w:space="0" w:color="auto"/>
        <w:right w:val="none" w:sz="0" w:space="0" w:color="auto"/>
      </w:divBdr>
    </w:div>
    <w:div w:id="519591213">
      <w:bodyDiv w:val="1"/>
      <w:marLeft w:val="0"/>
      <w:marRight w:val="0"/>
      <w:marTop w:val="0"/>
      <w:marBottom w:val="0"/>
      <w:divBdr>
        <w:top w:val="none" w:sz="0" w:space="0" w:color="auto"/>
        <w:left w:val="none" w:sz="0" w:space="0" w:color="auto"/>
        <w:bottom w:val="none" w:sz="0" w:space="0" w:color="auto"/>
        <w:right w:val="none" w:sz="0" w:space="0" w:color="auto"/>
      </w:divBdr>
    </w:div>
    <w:div w:id="519782378">
      <w:bodyDiv w:val="1"/>
      <w:marLeft w:val="0"/>
      <w:marRight w:val="0"/>
      <w:marTop w:val="0"/>
      <w:marBottom w:val="0"/>
      <w:divBdr>
        <w:top w:val="none" w:sz="0" w:space="0" w:color="auto"/>
        <w:left w:val="none" w:sz="0" w:space="0" w:color="auto"/>
        <w:bottom w:val="none" w:sz="0" w:space="0" w:color="auto"/>
        <w:right w:val="none" w:sz="0" w:space="0" w:color="auto"/>
      </w:divBdr>
    </w:div>
    <w:div w:id="520122426">
      <w:bodyDiv w:val="1"/>
      <w:marLeft w:val="0"/>
      <w:marRight w:val="0"/>
      <w:marTop w:val="0"/>
      <w:marBottom w:val="0"/>
      <w:divBdr>
        <w:top w:val="none" w:sz="0" w:space="0" w:color="auto"/>
        <w:left w:val="none" w:sz="0" w:space="0" w:color="auto"/>
        <w:bottom w:val="none" w:sz="0" w:space="0" w:color="auto"/>
        <w:right w:val="none" w:sz="0" w:space="0" w:color="auto"/>
      </w:divBdr>
    </w:div>
    <w:div w:id="520316702">
      <w:bodyDiv w:val="1"/>
      <w:marLeft w:val="0"/>
      <w:marRight w:val="0"/>
      <w:marTop w:val="0"/>
      <w:marBottom w:val="0"/>
      <w:divBdr>
        <w:top w:val="none" w:sz="0" w:space="0" w:color="auto"/>
        <w:left w:val="none" w:sz="0" w:space="0" w:color="auto"/>
        <w:bottom w:val="none" w:sz="0" w:space="0" w:color="auto"/>
        <w:right w:val="none" w:sz="0" w:space="0" w:color="auto"/>
      </w:divBdr>
    </w:div>
    <w:div w:id="520435046">
      <w:bodyDiv w:val="1"/>
      <w:marLeft w:val="0"/>
      <w:marRight w:val="0"/>
      <w:marTop w:val="0"/>
      <w:marBottom w:val="0"/>
      <w:divBdr>
        <w:top w:val="none" w:sz="0" w:space="0" w:color="auto"/>
        <w:left w:val="none" w:sz="0" w:space="0" w:color="auto"/>
        <w:bottom w:val="none" w:sz="0" w:space="0" w:color="auto"/>
        <w:right w:val="none" w:sz="0" w:space="0" w:color="auto"/>
      </w:divBdr>
    </w:div>
    <w:div w:id="520628803">
      <w:bodyDiv w:val="1"/>
      <w:marLeft w:val="0"/>
      <w:marRight w:val="0"/>
      <w:marTop w:val="0"/>
      <w:marBottom w:val="0"/>
      <w:divBdr>
        <w:top w:val="none" w:sz="0" w:space="0" w:color="auto"/>
        <w:left w:val="none" w:sz="0" w:space="0" w:color="auto"/>
        <w:bottom w:val="none" w:sz="0" w:space="0" w:color="auto"/>
        <w:right w:val="none" w:sz="0" w:space="0" w:color="auto"/>
      </w:divBdr>
    </w:div>
    <w:div w:id="520776382">
      <w:bodyDiv w:val="1"/>
      <w:marLeft w:val="0"/>
      <w:marRight w:val="0"/>
      <w:marTop w:val="0"/>
      <w:marBottom w:val="0"/>
      <w:divBdr>
        <w:top w:val="none" w:sz="0" w:space="0" w:color="auto"/>
        <w:left w:val="none" w:sz="0" w:space="0" w:color="auto"/>
        <w:bottom w:val="none" w:sz="0" w:space="0" w:color="auto"/>
        <w:right w:val="none" w:sz="0" w:space="0" w:color="auto"/>
      </w:divBdr>
    </w:div>
    <w:div w:id="522128659">
      <w:bodyDiv w:val="1"/>
      <w:marLeft w:val="0"/>
      <w:marRight w:val="0"/>
      <w:marTop w:val="0"/>
      <w:marBottom w:val="0"/>
      <w:divBdr>
        <w:top w:val="none" w:sz="0" w:space="0" w:color="auto"/>
        <w:left w:val="none" w:sz="0" w:space="0" w:color="auto"/>
        <w:bottom w:val="none" w:sz="0" w:space="0" w:color="auto"/>
        <w:right w:val="none" w:sz="0" w:space="0" w:color="auto"/>
      </w:divBdr>
    </w:div>
    <w:div w:id="523598172">
      <w:bodyDiv w:val="1"/>
      <w:marLeft w:val="0"/>
      <w:marRight w:val="0"/>
      <w:marTop w:val="0"/>
      <w:marBottom w:val="0"/>
      <w:divBdr>
        <w:top w:val="none" w:sz="0" w:space="0" w:color="auto"/>
        <w:left w:val="none" w:sz="0" w:space="0" w:color="auto"/>
        <w:bottom w:val="none" w:sz="0" w:space="0" w:color="auto"/>
        <w:right w:val="none" w:sz="0" w:space="0" w:color="auto"/>
      </w:divBdr>
    </w:div>
    <w:div w:id="527525996">
      <w:bodyDiv w:val="1"/>
      <w:marLeft w:val="0"/>
      <w:marRight w:val="0"/>
      <w:marTop w:val="0"/>
      <w:marBottom w:val="0"/>
      <w:divBdr>
        <w:top w:val="none" w:sz="0" w:space="0" w:color="auto"/>
        <w:left w:val="none" w:sz="0" w:space="0" w:color="auto"/>
        <w:bottom w:val="none" w:sz="0" w:space="0" w:color="auto"/>
        <w:right w:val="none" w:sz="0" w:space="0" w:color="auto"/>
      </w:divBdr>
    </w:div>
    <w:div w:id="528379542">
      <w:bodyDiv w:val="1"/>
      <w:marLeft w:val="0"/>
      <w:marRight w:val="0"/>
      <w:marTop w:val="0"/>
      <w:marBottom w:val="0"/>
      <w:divBdr>
        <w:top w:val="none" w:sz="0" w:space="0" w:color="auto"/>
        <w:left w:val="none" w:sz="0" w:space="0" w:color="auto"/>
        <w:bottom w:val="none" w:sz="0" w:space="0" w:color="auto"/>
        <w:right w:val="none" w:sz="0" w:space="0" w:color="auto"/>
      </w:divBdr>
    </w:div>
    <w:div w:id="528419849">
      <w:bodyDiv w:val="1"/>
      <w:marLeft w:val="0"/>
      <w:marRight w:val="0"/>
      <w:marTop w:val="0"/>
      <w:marBottom w:val="0"/>
      <w:divBdr>
        <w:top w:val="none" w:sz="0" w:space="0" w:color="auto"/>
        <w:left w:val="none" w:sz="0" w:space="0" w:color="auto"/>
        <w:bottom w:val="none" w:sz="0" w:space="0" w:color="auto"/>
        <w:right w:val="none" w:sz="0" w:space="0" w:color="auto"/>
      </w:divBdr>
    </w:div>
    <w:div w:id="529225277">
      <w:bodyDiv w:val="1"/>
      <w:marLeft w:val="0"/>
      <w:marRight w:val="0"/>
      <w:marTop w:val="0"/>
      <w:marBottom w:val="0"/>
      <w:divBdr>
        <w:top w:val="none" w:sz="0" w:space="0" w:color="auto"/>
        <w:left w:val="none" w:sz="0" w:space="0" w:color="auto"/>
        <w:bottom w:val="none" w:sz="0" w:space="0" w:color="auto"/>
        <w:right w:val="none" w:sz="0" w:space="0" w:color="auto"/>
      </w:divBdr>
    </w:div>
    <w:div w:id="529538846">
      <w:bodyDiv w:val="1"/>
      <w:marLeft w:val="0"/>
      <w:marRight w:val="0"/>
      <w:marTop w:val="0"/>
      <w:marBottom w:val="0"/>
      <w:divBdr>
        <w:top w:val="none" w:sz="0" w:space="0" w:color="auto"/>
        <w:left w:val="none" w:sz="0" w:space="0" w:color="auto"/>
        <w:bottom w:val="none" w:sz="0" w:space="0" w:color="auto"/>
        <w:right w:val="none" w:sz="0" w:space="0" w:color="auto"/>
      </w:divBdr>
    </w:div>
    <w:div w:id="530924193">
      <w:bodyDiv w:val="1"/>
      <w:marLeft w:val="0"/>
      <w:marRight w:val="0"/>
      <w:marTop w:val="0"/>
      <w:marBottom w:val="0"/>
      <w:divBdr>
        <w:top w:val="none" w:sz="0" w:space="0" w:color="auto"/>
        <w:left w:val="none" w:sz="0" w:space="0" w:color="auto"/>
        <w:bottom w:val="none" w:sz="0" w:space="0" w:color="auto"/>
        <w:right w:val="none" w:sz="0" w:space="0" w:color="auto"/>
      </w:divBdr>
    </w:div>
    <w:div w:id="531190293">
      <w:bodyDiv w:val="1"/>
      <w:marLeft w:val="0"/>
      <w:marRight w:val="0"/>
      <w:marTop w:val="0"/>
      <w:marBottom w:val="0"/>
      <w:divBdr>
        <w:top w:val="none" w:sz="0" w:space="0" w:color="auto"/>
        <w:left w:val="none" w:sz="0" w:space="0" w:color="auto"/>
        <w:bottom w:val="none" w:sz="0" w:space="0" w:color="auto"/>
        <w:right w:val="none" w:sz="0" w:space="0" w:color="auto"/>
      </w:divBdr>
    </w:div>
    <w:div w:id="531917699">
      <w:bodyDiv w:val="1"/>
      <w:marLeft w:val="0"/>
      <w:marRight w:val="0"/>
      <w:marTop w:val="0"/>
      <w:marBottom w:val="0"/>
      <w:divBdr>
        <w:top w:val="none" w:sz="0" w:space="0" w:color="auto"/>
        <w:left w:val="none" w:sz="0" w:space="0" w:color="auto"/>
        <w:bottom w:val="none" w:sz="0" w:space="0" w:color="auto"/>
        <w:right w:val="none" w:sz="0" w:space="0" w:color="auto"/>
      </w:divBdr>
    </w:div>
    <w:div w:id="532615036">
      <w:bodyDiv w:val="1"/>
      <w:marLeft w:val="0"/>
      <w:marRight w:val="0"/>
      <w:marTop w:val="0"/>
      <w:marBottom w:val="0"/>
      <w:divBdr>
        <w:top w:val="none" w:sz="0" w:space="0" w:color="auto"/>
        <w:left w:val="none" w:sz="0" w:space="0" w:color="auto"/>
        <w:bottom w:val="none" w:sz="0" w:space="0" w:color="auto"/>
        <w:right w:val="none" w:sz="0" w:space="0" w:color="auto"/>
      </w:divBdr>
    </w:div>
    <w:div w:id="533275755">
      <w:bodyDiv w:val="1"/>
      <w:marLeft w:val="0"/>
      <w:marRight w:val="0"/>
      <w:marTop w:val="0"/>
      <w:marBottom w:val="0"/>
      <w:divBdr>
        <w:top w:val="none" w:sz="0" w:space="0" w:color="auto"/>
        <w:left w:val="none" w:sz="0" w:space="0" w:color="auto"/>
        <w:bottom w:val="none" w:sz="0" w:space="0" w:color="auto"/>
        <w:right w:val="none" w:sz="0" w:space="0" w:color="auto"/>
      </w:divBdr>
    </w:div>
    <w:div w:id="533882812">
      <w:bodyDiv w:val="1"/>
      <w:marLeft w:val="0"/>
      <w:marRight w:val="0"/>
      <w:marTop w:val="0"/>
      <w:marBottom w:val="0"/>
      <w:divBdr>
        <w:top w:val="none" w:sz="0" w:space="0" w:color="auto"/>
        <w:left w:val="none" w:sz="0" w:space="0" w:color="auto"/>
        <w:bottom w:val="none" w:sz="0" w:space="0" w:color="auto"/>
        <w:right w:val="none" w:sz="0" w:space="0" w:color="auto"/>
      </w:divBdr>
    </w:div>
    <w:div w:id="534579604">
      <w:bodyDiv w:val="1"/>
      <w:marLeft w:val="0"/>
      <w:marRight w:val="0"/>
      <w:marTop w:val="0"/>
      <w:marBottom w:val="0"/>
      <w:divBdr>
        <w:top w:val="none" w:sz="0" w:space="0" w:color="auto"/>
        <w:left w:val="none" w:sz="0" w:space="0" w:color="auto"/>
        <w:bottom w:val="none" w:sz="0" w:space="0" w:color="auto"/>
        <w:right w:val="none" w:sz="0" w:space="0" w:color="auto"/>
      </w:divBdr>
    </w:div>
    <w:div w:id="536546986">
      <w:bodyDiv w:val="1"/>
      <w:marLeft w:val="0"/>
      <w:marRight w:val="0"/>
      <w:marTop w:val="0"/>
      <w:marBottom w:val="0"/>
      <w:divBdr>
        <w:top w:val="none" w:sz="0" w:space="0" w:color="auto"/>
        <w:left w:val="none" w:sz="0" w:space="0" w:color="auto"/>
        <w:bottom w:val="none" w:sz="0" w:space="0" w:color="auto"/>
        <w:right w:val="none" w:sz="0" w:space="0" w:color="auto"/>
      </w:divBdr>
    </w:div>
    <w:div w:id="536551184">
      <w:bodyDiv w:val="1"/>
      <w:marLeft w:val="0"/>
      <w:marRight w:val="0"/>
      <w:marTop w:val="0"/>
      <w:marBottom w:val="0"/>
      <w:divBdr>
        <w:top w:val="none" w:sz="0" w:space="0" w:color="auto"/>
        <w:left w:val="none" w:sz="0" w:space="0" w:color="auto"/>
        <w:bottom w:val="none" w:sz="0" w:space="0" w:color="auto"/>
        <w:right w:val="none" w:sz="0" w:space="0" w:color="auto"/>
      </w:divBdr>
    </w:div>
    <w:div w:id="536939062">
      <w:bodyDiv w:val="1"/>
      <w:marLeft w:val="0"/>
      <w:marRight w:val="0"/>
      <w:marTop w:val="0"/>
      <w:marBottom w:val="0"/>
      <w:divBdr>
        <w:top w:val="none" w:sz="0" w:space="0" w:color="auto"/>
        <w:left w:val="none" w:sz="0" w:space="0" w:color="auto"/>
        <w:bottom w:val="none" w:sz="0" w:space="0" w:color="auto"/>
        <w:right w:val="none" w:sz="0" w:space="0" w:color="auto"/>
      </w:divBdr>
    </w:div>
    <w:div w:id="537667025">
      <w:bodyDiv w:val="1"/>
      <w:marLeft w:val="0"/>
      <w:marRight w:val="0"/>
      <w:marTop w:val="0"/>
      <w:marBottom w:val="0"/>
      <w:divBdr>
        <w:top w:val="none" w:sz="0" w:space="0" w:color="auto"/>
        <w:left w:val="none" w:sz="0" w:space="0" w:color="auto"/>
        <w:bottom w:val="none" w:sz="0" w:space="0" w:color="auto"/>
        <w:right w:val="none" w:sz="0" w:space="0" w:color="auto"/>
      </w:divBdr>
    </w:div>
    <w:div w:id="537741043">
      <w:bodyDiv w:val="1"/>
      <w:marLeft w:val="0"/>
      <w:marRight w:val="0"/>
      <w:marTop w:val="0"/>
      <w:marBottom w:val="0"/>
      <w:divBdr>
        <w:top w:val="none" w:sz="0" w:space="0" w:color="auto"/>
        <w:left w:val="none" w:sz="0" w:space="0" w:color="auto"/>
        <w:bottom w:val="none" w:sz="0" w:space="0" w:color="auto"/>
        <w:right w:val="none" w:sz="0" w:space="0" w:color="auto"/>
      </w:divBdr>
    </w:div>
    <w:div w:id="539367022">
      <w:bodyDiv w:val="1"/>
      <w:marLeft w:val="0"/>
      <w:marRight w:val="0"/>
      <w:marTop w:val="0"/>
      <w:marBottom w:val="0"/>
      <w:divBdr>
        <w:top w:val="none" w:sz="0" w:space="0" w:color="auto"/>
        <w:left w:val="none" w:sz="0" w:space="0" w:color="auto"/>
        <w:bottom w:val="none" w:sz="0" w:space="0" w:color="auto"/>
        <w:right w:val="none" w:sz="0" w:space="0" w:color="auto"/>
      </w:divBdr>
    </w:div>
    <w:div w:id="539634018">
      <w:bodyDiv w:val="1"/>
      <w:marLeft w:val="0"/>
      <w:marRight w:val="0"/>
      <w:marTop w:val="0"/>
      <w:marBottom w:val="0"/>
      <w:divBdr>
        <w:top w:val="none" w:sz="0" w:space="0" w:color="auto"/>
        <w:left w:val="none" w:sz="0" w:space="0" w:color="auto"/>
        <w:bottom w:val="none" w:sz="0" w:space="0" w:color="auto"/>
        <w:right w:val="none" w:sz="0" w:space="0" w:color="auto"/>
      </w:divBdr>
    </w:div>
    <w:div w:id="539785959">
      <w:bodyDiv w:val="1"/>
      <w:marLeft w:val="0"/>
      <w:marRight w:val="0"/>
      <w:marTop w:val="0"/>
      <w:marBottom w:val="0"/>
      <w:divBdr>
        <w:top w:val="none" w:sz="0" w:space="0" w:color="auto"/>
        <w:left w:val="none" w:sz="0" w:space="0" w:color="auto"/>
        <w:bottom w:val="none" w:sz="0" w:space="0" w:color="auto"/>
        <w:right w:val="none" w:sz="0" w:space="0" w:color="auto"/>
      </w:divBdr>
    </w:div>
    <w:div w:id="540216939">
      <w:bodyDiv w:val="1"/>
      <w:marLeft w:val="0"/>
      <w:marRight w:val="0"/>
      <w:marTop w:val="0"/>
      <w:marBottom w:val="0"/>
      <w:divBdr>
        <w:top w:val="none" w:sz="0" w:space="0" w:color="auto"/>
        <w:left w:val="none" w:sz="0" w:space="0" w:color="auto"/>
        <w:bottom w:val="none" w:sz="0" w:space="0" w:color="auto"/>
        <w:right w:val="none" w:sz="0" w:space="0" w:color="auto"/>
      </w:divBdr>
    </w:div>
    <w:div w:id="541989278">
      <w:bodyDiv w:val="1"/>
      <w:marLeft w:val="0"/>
      <w:marRight w:val="0"/>
      <w:marTop w:val="0"/>
      <w:marBottom w:val="0"/>
      <w:divBdr>
        <w:top w:val="none" w:sz="0" w:space="0" w:color="auto"/>
        <w:left w:val="none" w:sz="0" w:space="0" w:color="auto"/>
        <w:bottom w:val="none" w:sz="0" w:space="0" w:color="auto"/>
        <w:right w:val="none" w:sz="0" w:space="0" w:color="auto"/>
      </w:divBdr>
    </w:div>
    <w:div w:id="542904065">
      <w:bodyDiv w:val="1"/>
      <w:marLeft w:val="0"/>
      <w:marRight w:val="0"/>
      <w:marTop w:val="0"/>
      <w:marBottom w:val="0"/>
      <w:divBdr>
        <w:top w:val="none" w:sz="0" w:space="0" w:color="auto"/>
        <w:left w:val="none" w:sz="0" w:space="0" w:color="auto"/>
        <w:bottom w:val="none" w:sz="0" w:space="0" w:color="auto"/>
        <w:right w:val="none" w:sz="0" w:space="0" w:color="auto"/>
      </w:divBdr>
    </w:div>
    <w:div w:id="543830266">
      <w:bodyDiv w:val="1"/>
      <w:marLeft w:val="0"/>
      <w:marRight w:val="0"/>
      <w:marTop w:val="0"/>
      <w:marBottom w:val="0"/>
      <w:divBdr>
        <w:top w:val="none" w:sz="0" w:space="0" w:color="auto"/>
        <w:left w:val="none" w:sz="0" w:space="0" w:color="auto"/>
        <w:bottom w:val="none" w:sz="0" w:space="0" w:color="auto"/>
        <w:right w:val="none" w:sz="0" w:space="0" w:color="auto"/>
      </w:divBdr>
    </w:div>
    <w:div w:id="545289427">
      <w:bodyDiv w:val="1"/>
      <w:marLeft w:val="0"/>
      <w:marRight w:val="0"/>
      <w:marTop w:val="0"/>
      <w:marBottom w:val="0"/>
      <w:divBdr>
        <w:top w:val="none" w:sz="0" w:space="0" w:color="auto"/>
        <w:left w:val="none" w:sz="0" w:space="0" w:color="auto"/>
        <w:bottom w:val="none" w:sz="0" w:space="0" w:color="auto"/>
        <w:right w:val="none" w:sz="0" w:space="0" w:color="auto"/>
      </w:divBdr>
    </w:div>
    <w:div w:id="545676602">
      <w:bodyDiv w:val="1"/>
      <w:marLeft w:val="0"/>
      <w:marRight w:val="0"/>
      <w:marTop w:val="0"/>
      <w:marBottom w:val="0"/>
      <w:divBdr>
        <w:top w:val="none" w:sz="0" w:space="0" w:color="auto"/>
        <w:left w:val="none" w:sz="0" w:space="0" w:color="auto"/>
        <w:bottom w:val="none" w:sz="0" w:space="0" w:color="auto"/>
        <w:right w:val="none" w:sz="0" w:space="0" w:color="auto"/>
      </w:divBdr>
    </w:div>
    <w:div w:id="546374640">
      <w:bodyDiv w:val="1"/>
      <w:marLeft w:val="0"/>
      <w:marRight w:val="0"/>
      <w:marTop w:val="0"/>
      <w:marBottom w:val="0"/>
      <w:divBdr>
        <w:top w:val="none" w:sz="0" w:space="0" w:color="auto"/>
        <w:left w:val="none" w:sz="0" w:space="0" w:color="auto"/>
        <w:bottom w:val="none" w:sz="0" w:space="0" w:color="auto"/>
        <w:right w:val="none" w:sz="0" w:space="0" w:color="auto"/>
      </w:divBdr>
    </w:div>
    <w:div w:id="548225850">
      <w:bodyDiv w:val="1"/>
      <w:marLeft w:val="0"/>
      <w:marRight w:val="0"/>
      <w:marTop w:val="0"/>
      <w:marBottom w:val="0"/>
      <w:divBdr>
        <w:top w:val="none" w:sz="0" w:space="0" w:color="auto"/>
        <w:left w:val="none" w:sz="0" w:space="0" w:color="auto"/>
        <w:bottom w:val="none" w:sz="0" w:space="0" w:color="auto"/>
        <w:right w:val="none" w:sz="0" w:space="0" w:color="auto"/>
      </w:divBdr>
    </w:div>
    <w:div w:id="549538836">
      <w:bodyDiv w:val="1"/>
      <w:marLeft w:val="0"/>
      <w:marRight w:val="0"/>
      <w:marTop w:val="0"/>
      <w:marBottom w:val="0"/>
      <w:divBdr>
        <w:top w:val="none" w:sz="0" w:space="0" w:color="auto"/>
        <w:left w:val="none" w:sz="0" w:space="0" w:color="auto"/>
        <w:bottom w:val="none" w:sz="0" w:space="0" w:color="auto"/>
        <w:right w:val="none" w:sz="0" w:space="0" w:color="auto"/>
      </w:divBdr>
    </w:div>
    <w:div w:id="549850717">
      <w:bodyDiv w:val="1"/>
      <w:marLeft w:val="0"/>
      <w:marRight w:val="0"/>
      <w:marTop w:val="0"/>
      <w:marBottom w:val="0"/>
      <w:divBdr>
        <w:top w:val="none" w:sz="0" w:space="0" w:color="auto"/>
        <w:left w:val="none" w:sz="0" w:space="0" w:color="auto"/>
        <w:bottom w:val="none" w:sz="0" w:space="0" w:color="auto"/>
        <w:right w:val="none" w:sz="0" w:space="0" w:color="auto"/>
      </w:divBdr>
    </w:div>
    <w:div w:id="550385670">
      <w:bodyDiv w:val="1"/>
      <w:marLeft w:val="0"/>
      <w:marRight w:val="0"/>
      <w:marTop w:val="0"/>
      <w:marBottom w:val="0"/>
      <w:divBdr>
        <w:top w:val="none" w:sz="0" w:space="0" w:color="auto"/>
        <w:left w:val="none" w:sz="0" w:space="0" w:color="auto"/>
        <w:bottom w:val="none" w:sz="0" w:space="0" w:color="auto"/>
        <w:right w:val="none" w:sz="0" w:space="0" w:color="auto"/>
      </w:divBdr>
    </w:div>
    <w:div w:id="550577479">
      <w:bodyDiv w:val="1"/>
      <w:marLeft w:val="0"/>
      <w:marRight w:val="0"/>
      <w:marTop w:val="0"/>
      <w:marBottom w:val="0"/>
      <w:divBdr>
        <w:top w:val="none" w:sz="0" w:space="0" w:color="auto"/>
        <w:left w:val="none" w:sz="0" w:space="0" w:color="auto"/>
        <w:bottom w:val="none" w:sz="0" w:space="0" w:color="auto"/>
        <w:right w:val="none" w:sz="0" w:space="0" w:color="auto"/>
      </w:divBdr>
    </w:div>
    <w:div w:id="550848900">
      <w:bodyDiv w:val="1"/>
      <w:marLeft w:val="0"/>
      <w:marRight w:val="0"/>
      <w:marTop w:val="0"/>
      <w:marBottom w:val="0"/>
      <w:divBdr>
        <w:top w:val="none" w:sz="0" w:space="0" w:color="auto"/>
        <w:left w:val="none" w:sz="0" w:space="0" w:color="auto"/>
        <w:bottom w:val="none" w:sz="0" w:space="0" w:color="auto"/>
        <w:right w:val="none" w:sz="0" w:space="0" w:color="auto"/>
      </w:divBdr>
    </w:div>
    <w:div w:id="550850455">
      <w:bodyDiv w:val="1"/>
      <w:marLeft w:val="0"/>
      <w:marRight w:val="0"/>
      <w:marTop w:val="0"/>
      <w:marBottom w:val="0"/>
      <w:divBdr>
        <w:top w:val="none" w:sz="0" w:space="0" w:color="auto"/>
        <w:left w:val="none" w:sz="0" w:space="0" w:color="auto"/>
        <w:bottom w:val="none" w:sz="0" w:space="0" w:color="auto"/>
        <w:right w:val="none" w:sz="0" w:space="0" w:color="auto"/>
      </w:divBdr>
    </w:div>
    <w:div w:id="552694243">
      <w:bodyDiv w:val="1"/>
      <w:marLeft w:val="0"/>
      <w:marRight w:val="0"/>
      <w:marTop w:val="0"/>
      <w:marBottom w:val="0"/>
      <w:divBdr>
        <w:top w:val="none" w:sz="0" w:space="0" w:color="auto"/>
        <w:left w:val="none" w:sz="0" w:space="0" w:color="auto"/>
        <w:bottom w:val="none" w:sz="0" w:space="0" w:color="auto"/>
        <w:right w:val="none" w:sz="0" w:space="0" w:color="auto"/>
      </w:divBdr>
    </w:div>
    <w:div w:id="552694918">
      <w:bodyDiv w:val="1"/>
      <w:marLeft w:val="0"/>
      <w:marRight w:val="0"/>
      <w:marTop w:val="0"/>
      <w:marBottom w:val="0"/>
      <w:divBdr>
        <w:top w:val="none" w:sz="0" w:space="0" w:color="auto"/>
        <w:left w:val="none" w:sz="0" w:space="0" w:color="auto"/>
        <w:bottom w:val="none" w:sz="0" w:space="0" w:color="auto"/>
        <w:right w:val="none" w:sz="0" w:space="0" w:color="auto"/>
      </w:divBdr>
    </w:div>
    <w:div w:id="553155981">
      <w:bodyDiv w:val="1"/>
      <w:marLeft w:val="0"/>
      <w:marRight w:val="0"/>
      <w:marTop w:val="0"/>
      <w:marBottom w:val="0"/>
      <w:divBdr>
        <w:top w:val="none" w:sz="0" w:space="0" w:color="auto"/>
        <w:left w:val="none" w:sz="0" w:space="0" w:color="auto"/>
        <w:bottom w:val="none" w:sz="0" w:space="0" w:color="auto"/>
        <w:right w:val="none" w:sz="0" w:space="0" w:color="auto"/>
      </w:divBdr>
    </w:div>
    <w:div w:id="553466464">
      <w:bodyDiv w:val="1"/>
      <w:marLeft w:val="0"/>
      <w:marRight w:val="0"/>
      <w:marTop w:val="0"/>
      <w:marBottom w:val="0"/>
      <w:divBdr>
        <w:top w:val="none" w:sz="0" w:space="0" w:color="auto"/>
        <w:left w:val="none" w:sz="0" w:space="0" w:color="auto"/>
        <w:bottom w:val="none" w:sz="0" w:space="0" w:color="auto"/>
        <w:right w:val="none" w:sz="0" w:space="0" w:color="auto"/>
      </w:divBdr>
    </w:div>
    <w:div w:id="554318058">
      <w:bodyDiv w:val="1"/>
      <w:marLeft w:val="0"/>
      <w:marRight w:val="0"/>
      <w:marTop w:val="0"/>
      <w:marBottom w:val="0"/>
      <w:divBdr>
        <w:top w:val="none" w:sz="0" w:space="0" w:color="auto"/>
        <w:left w:val="none" w:sz="0" w:space="0" w:color="auto"/>
        <w:bottom w:val="none" w:sz="0" w:space="0" w:color="auto"/>
        <w:right w:val="none" w:sz="0" w:space="0" w:color="auto"/>
      </w:divBdr>
    </w:div>
    <w:div w:id="554396274">
      <w:bodyDiv w:val="1"/>
      <w:marLeft w:val="0"/>
      <w:marRight w:val="0"/>
      <w:marTop w:val="0"/>
      <w:marBottom w:val="0"/>
      <w:divBdr>
        <w:top w:val="none" w:sz="0" w:space="0" w:color="auto"/>
        <w:left w:val="none" w:sz="0" w:space="0" w:color="auto"/>
        <w:bottom w:val="none" w:sz="0" w:space="0" w:color="auto"/>
        <w:right w:val="none" w:sz="0" w:space="0" w:color="auto"/>
      </w:divBdr>
    </w:div>
    <w:div w:id="555162400">
      <w:bodyDiv w:val="1"/>
      <w:marLeft w:val="0"/>
      <w:marRight w:val="0"/>
      <w:marTop w:val="0"/>
      <w:marBottom w:val="0"/>
      <w:divBdr>
        <w:top w:val="none" w:sz="0" w:space="0" w:color="auto"/>
        <w:left w:val="none" w:sz="0" w:space="0" w:color="auto"/>
        <w:bottom w:val="none" w:sz="0" w:space="0" w:color="auto"/>
        <w:right w:val="none" w:sz="0" w:space="0" w:color="auto"/>
      </w:divBdr>
    </w:div>
    <w:div w:id="555630263">
      <w:bodyDiv w:val="1"/>
      <w:marLeft w:val="0"/>
      <w:marRight w:val="0"/>
      <w:marTop w:val="0"/>
      <w:marBottom w:val="0"/>
      <w:divBdr>
        <w:top w:val="none" w:sz="0" w:space="0" w:color="auto"/>
        <w:left w:val="none" w:sz="0" w:space="0" w:color="auto"/>
        <w:bottom w:val="none" w:sz="0" w:space="0" w:color="auto"/>
        <w:right w:val="none" w:sz="0" w:space="0" w:color="auto"/>
      </w:divBdr>
    </w:div>
    <w:div w:id="555822781">
      <w:bodyDiv w:val="1"/>
      <w:marLeft w:val="0"/>
      <w:marRight w:val="0"/>
      <w:marTop w:val="0"/>
      <w:marBottom w:val="0"/>
      <w:divBdr>
        <w:top w:val="none" w:sz="0" w:space="0" w:color="auto"/>
        <w:left w:val="none" w:sz="0" w:space="0" w:color="auto"/>
        <w:bottom w:val="none" w:sz="0" w:space="0" w:color="auto"/>
        <w:right w:val="none" w:sz="0" w:space="0" w:color="auto"/>
      </w:divBdr>
    </w:div>
    <w:div w:id="555892593">
      <w:bodyDiv w:val="1"/>
      <w:marLeft w:val="0"/>
      <w:marRight w:val="0"/>
      <w:marTop w:val="0"/>
      <w:marBottom w:val="0"/>
      <w:divBdr>
        <w:top w:val="none" w:sz="0" w:space="0" w:color="auto"/>
        <w:left w:val="none" w:sz="0" w:space="0" w:color="auto"/>
        <w:bottom w:val="none" w:sz="0" w:space="0" w:color="auto"/>
        <w:right w:val="none" w:sz="0" w:space="0" w:color="auto"/>
      </w:divBdr>
    </w:div>
    <w:div w:id="556936075">
      <w:bodyDiv w:val="1"/>
      <w:marLeft w:val="0"/>
      <w:marRight w:val="0"/>
      <w:marTop w:val="0"/>
      <w:marBottom w:val="0"/>
      <w:divBdr>
        <w:top w:val="none" w:sz="0" w:space="0" w:color="auto"/>
        <w:left w:val="none" w:sz="0" w:space="0" w:color="auto"/>
        <w:bottom w:val="none" w:sz="0" w:space="0" w:color="auto"/>
        <w:right w:val="none" w:sz="0" w:space="0" w:color="auto"/>
      </w:divBdr>
    </w:div>
    <w:div w:id="558444439">
      <w:bodyDiv w:val="1"/>
      <w:marLeft w:val="0"/>
      <w:marRight w:val="0"/>
      <w:marTop w:val="0"/>
      <w:marBottom w:val="0"/>
      <w:divBdr>
        <w:top w:val="none" w:sz="0" w:space="0" w:color="auto"/>
        <w:left w:val="none" w:sz="0" w:space="0" w:color="auto"/>
        <w:bottom w:val="none" w:sz="0" w:space="0" w:color="auto"/>
        <w:right w:val="none" w:sz="0" w:space="0" w:color="auto"/>
      </w:divBdr>
    </w:div>
    <w:div w:id="558709482">
      <w:bodyDiv w:val="1"/>
      <w:marLeft w:val="0"/>
      <w:marRight w:val="0"/>
      <w:marTop w:val="0"/>
      <w:marBottom w:val="0"/>
      <w:divBdr>
        <w:top w:val="none" w:sz="0" w:space="0" w:color="auto"/>
        <w:left w:val="none" w:sz="0" w:space="0" w:color="auto"/>
        <w:bottom w:val="none" w:sz="0" w:space="0" w:color="auto"/>
        <w:right w:val="none" w:sz="0" w:space="0" w:color="auto"/>
      </w:divBdr>
    </w:div>
    <w:div w:id="559364418">
      <w:bodyDiv w:val="1"/>
      <w:marLeft w:val="0"/>
      <w:marRight w:val="0"/>
      <w:marTop w:val="0"/>
      <w:marBottom w:val="0"/>
      <w:divBdr>
        <w:top w:val="none" w:sz="0" w:space="0" w:color="auto"/>
        <w:left w:val="none" w:sz="0" w:space="0" w:color="auto"/>
        <w:bottom w:val="none" w:sz="0" w:space="0" w:color="auto"/>
        <w:right w:val="none" w:sz="0" w:space="0" w:color="auto"/>
      </w:divBdr>
    </w:div>
    <w:div w:id="559829885">
      <w:bodyDiv w:val="1"/>
      <w:marLeft w:val="0"/>
      <w:marRight w:val="0"/>
      <w:marTop w:val="0"/>
      <w:marBottom w:val="0"/>
      <w:divBdr>
        <w:top w:val="none" w:sz="0" w:space="0" w:color="auto"/>
        <w:left w:val="none" w:sz="0" w:space="0" w:color="auto"/>
        <w:bottom w:val="none" w:sz="0" w:space="0" w:color="auto"/>
        <w:right w:val="none" w:sz="0" w:space="0" w:color="auto"/>
      </w:divBdr>
    </w:div>
    <w:div w:id="560674212">
      <w:bodyDiv w:val="1"/>
      <w:marLeft w:val="0"/>
      <w:marRight w:val="0"/>
      <w:marTop w:val="0"/>
      <w:marBottom w:val="0"/>
      <w:divBdr>
        <w:top w:val="none" w:sz="0" w:space="0" w:color="auto"/>
        <w:left w:val="none" w:sz="0" w:space="0" w:color="auto"/>
        <w:bottom w:val="none" w:sz="0" w:space="0" w:color="auto"/>
        <w:right w:val="none" w:sz="0" w:space="0" w:color="auto"/>
      </w:divBdr>
    </w:div>
    <w:div w:id="560823546">
      <w:bodyDiv w:val="1"/>
      <w:marLeft w:val="0"/>
      <w:marRight w:val="0"/>
      <w:marTop w:val="0"/>
      <w:marBottom w:val="0"/>
      <w:divBdr>
        <w:top w:val="none" w:sz="0" w:space="0" w:color="auto"/>
        <w:left w:val="none" w:sz="0" w:space="0" w:color="auto"/>
        <w:bottom w:val="none" w:sz="0" w:space="0" w:color="auto"/>
        <w:right w:val="none" w:sz="0" w:space="0" w:color="auto"/>
      </w:divBdr>
    </w:div>
    <w:div w:id="562064402">
      <w:bodyDiv w:val="1"/>
      <w:marLeft w:val="0"/>
      <w:marRight w:val="0"/>
      <w:marTop w:val="0"/>
      <w:marBottom w:val="0"/>
      <w:divBdr>
        <w:top w:val="none" w:sz="0" w:space="0" w:color="auto"/>
        <w:left w:val="none" w:sz="0" w:space="0" w:color="auto"/>
        <w:bottom w:val="none" w:sz="0" w:space="0" w:color="auto"/>
        <w:right w:val="none" w:sz="0" w:space="0" w:color="auto"/>
      </w:divBdr>
    </w:div>
    <w:div w:id="562760212">
      <w:bodyDiv w:val="1"/>
      <w:marLeft w:val="0"/>
      <w:marRight w:val="0"/>
      <w:marTop w:val="0"/>
      <w:marBottom w:val="0"/>
      <w:divBdr>
        <w:top w:val="none" w:sz="0" w:space="0" w:color="auto"/>
        <w:left w:val="none" w:sz="0" w:space="0" w:color="auto"/>
        <w:bottom w:val="none" w:sz="0" w:space="0" w:color="auto"/>
        <w:right w:val="none" w:sz="0" w:space="0" w:color="auto"/>
      </w:divBdr>
    </w:div>
    <w:div w:id="563100108">
      <w:bodyDiv w:val="1"/>
      <w:marLeft w:val="0"/>
      <w:marRight w:val="0"/>
      <w:marTop w:val="0"/>
      <w:marBottom w:val="0"/>
      <w:divBdr>
        <w:top w:val="none" w:sz="0" w:space="0" w:color="auto"/>
        <w:left w:val="none" w:sz="0" w:space="0" w:color="auto"/>
        <w:bottom w:val="none" w:sz="0" w:space="0" w:color="auto"/>
        <w:right w:val="none" w:sz="0" w:space="0" w:color="auto"/>
      </w:divBdr>
    </w:div>
    <w:div w:id="563101943">
      <w:bodyDiv w:val="1"/>
      <w:marLeft w:val="0"/>
      <w:marRight w:val="0"/>
      <w:marTop w:val="0"/>
      <w:marBottom w:val="0"/>
      <w:divBdr>
        <w:top w:val="none" w:sz="0" w:space="0" w:color="auto"/>
        <w:left w:val="none" w:sz="0" w:space="0" w:color="auto"/>
        <w:bottom w:val="none" w:sz="0" w:space="0" w:color="auto"/>
        <w:right w:val="none" w:sz="0" w:space="0" w:color="auto"/>
      </w:divBdr>
    </w:div>
    <w:div w:id="563490776">
      <w:bodyDiv w:val="1"/>
      <w:marLeft w:val="0"/>
      <w:marRight w:val="0"/>
      <w:marTop w:val="0"/>
      <w:marBottom w:val="0"/>
      <w:divBdr>
        <w:top w:val="none" w:sz="0" w:space="0" w:color="auto"/>
        <w:left w:val="none" w:sz="0" w:space="0" w:color="auto"/>
        <w:bottom w:val="none" w:sz="0" w:space="0" w:color="auto"/>
        <w:right w:val="none" w:sz="0" w:space="0" w:color="auto"/>
      </w:divBdr>
    </w:div>
    <w:div w:id="563756831">
      <w:bodyDiv w:val="1"/>
      <w:marLeft w:val="0"/>
      <w:marRight w:val="0"/>
      <w:marTop w:val="0"/>
      <w:marBottom w:val="0"/>
      <w:divBdr>
        <w:top w:val="none" w:sz="0" w:space="0" w:color="auto"/>
        <w:left w:val="none" w:sz="0" w:space="0" w:color="auto"/>
        <w:bottom w:val="none" w:sz="0" w:space="0" w:color="auto"/>
        <w:right w:val="none" w:sz="0" w:space="0" w:color="auto"/>
      </w:divBdr>
    </w:div>
    <w:div w:id="564536004">
      <w:bodyDiv w:val="1"/>
      <w:marLeft w:val="0"/>
      <w:marRight w:val="0"/>
      <w:marTop w:val="0"/>
      <w:marBottom w:val="0"/>
      <w:divBdr>
        <w:top w:val="none" w:sz="0" w:space="0" w:color="auto"/>
        <w:left w:val="none" w:sz="0" w:space="0" w:color="auto"/>
        <w:bottom w:val="none" w:sz="0" w:space="0" w:color="auto"/>
        <w:right w:val="none" w:sz="0" w:space="0" w:color="auto"/>
      </w:divBdr>
    </w:div>
    <w:div w:id="564875376">
      <w:bodyDiv w:val="1"/>
      <w:marLeft w:val="0"/>
      <w:marRight w:val="0"/>
      <w:marTop w:val="0"/>
      <w:marBottom w:val="0"/>
      <w:divBdr>
        <w:top w:val="none" w:sz="0" w:space="0" w:color="auto"/>
        <w:left w:val="none" w:sz="0" w:space="0" w:color="auto"/>
        <w:bottom w:val="none" w:sz="0" w:space="0" w:color="auto"/>
        <w:right w:val="none" w:sz="0" w:space="0" w:color="auto"/>
      </w:divBdr>
    </w:div>
    <w:div w:id="568154042">
      <w:bodyDiv w:val="1"/>
      <w:marLeft w:val="0"/>
      <w:marRight w:val="0"/>
      <w:marTop w:val="0"/>
      <w:marBottom w:val="0"/>
      <w:divBdr>
        <w:top w:val="none" w:sz="0" w:space="0" w:color="auto"/>
        <w:left w:val="none" w:sz="0" w:space="0" w:color="auto"/>
        <w:bottom w:val="none" w:sz="0" w:space="0" w:color="auto"/>
        <w:right w:val="none" w:sz="0" w:space="0" w:color="auto"/>
      </w:divBdr>
    </w:div>
    <w:div w:id="568157331">
      <w:bodyDiv w:val="1"/>
      <w:marLeft w:val="0"/>
      <w:marRight w:val="0"/>
      <w:marTop w:val="0"/>
      <w:marBottom w:val="0"/>
      <w:divBdr>
        <w:top w:val="none" w:sz="0" w:space="0" w:color="auto"/>
        <w:left w:val="none" w:sz="0" w:space="0" w:color="auto"/>
        <w:bottom w:val="none" w:sz="0" w:space="0" w:color="auto"/>
        <w:right w:val="none" w:sz="0" w:space="0" w:color="auto"/>
      </w:divBdr>
    </w:div>
    <w:div w:id="568464932">
      <w:bodyDiv w:val="1"/>
      <w:marLeft w:val="0"/>
      <w:marRight w:val="0"/>
      <w:marTop w:val="0"/>
      <w:marBottom w:val="0"/>
      <w:divBdr>
        <w:top w:val="none" w:sz="0" w:space="0" w:color="auto"/>
        <w:left w:val="none" w:sz="0" w:space="0" w:color="auto"/>
        <w:bottom w:val="none" w:sz="0" w:space="0" w:color="auto"/>
        <w:right w:val="none" w:sz="0" w:space="0" w:color="auto"/>
      </w:divBdr>
    </w:div>
    <w:div w:id="570310683">
      <w:bodyDiv w:val="1"/>
      <w:marLeft w:val="0"/>
      <w:marRight w:val="0"/>
      <w:marTop w:val="0"/>
      <w:marBottom w:val="0"/>
      <w:divBdr>
        <w:top w:val="none" w:sz="0" w:space="0" w:color="auto"/>
        <w:left w:val="none" w:sz="0" w:space="0" w:color="auto"/>
        <w:bottom w:val="none" w:sz="0" w:space="0" w:color="auto"/>
        <w:right w:val="none" w:sz="0" w:space="0" w:color="auto"/>
      </w:divBdr>
    </w:div>
    <w:div w:id="570385320">
      <w:bodyDiv w:val="1"/>
      <w:marLeft w:val="0"/>
      <w:marRight w:val="0"/>
      <w:marTop w:val="0"/>
      <w:marBottom w:val="0"/>
      <w:divBdr>
        <w:top w:val="none" w:sz="0" w:space="0" w:color="auto"/>
        <w:left w:val="none" w:sz="0" w:space="0" w:color="auto"/>
        <w:bottom w:val="none" w:sz="0" w:space="0" w:color="auto"/>
        <w:right w:val="none" w:sz="0" w:space="0" w:color="auto"/>
      </w:divBdr>
    </w:div>
    <w:div w:id="571232829">
      <w:bodyDiv w:val="1"/>
      <w:marLeft w:val="0"/>
      <w:marRight w:val="0"/>
      <w:marTop w:val="0"/>
      <w:marBottom w:val="0"/>
      <w:divBdr>
        <w:top w:val="none" w:sz="0" w:space="0" w:color="auto"/>
        <w:left w:val="none" w:sz="0" w:space="0" w:color="auto"/>
        <w:bottom w:val="none" w:sz="0" w:space="0" w:color="auto"/>
        <w:right w:val="none" w:sz="0" w:space="0" w:color="auto"/>
      </w:divBdr>
    </w:div>
    <w:div w:id="571307634">
      <w:bodyDiv w:val="1"/>
      <w:marLeft w:val="0"/>
      <w:marRight w:val="0"/>
      <w:marTop w:val="0"/>
      <w:marBottom w:val="0"/>
      <w:divBdr>
        <w:top w:val="none" w:sz="0" w:space="0" w:color="auto"/>
        <w:left w:val="none" w:sz="0" w:space="0" w:color="auto"/>
        <w:bottom w:val="none" w:sz="0" w:space="0" w:color="auto"/>
        <w:right w:val="none" w:sz="0" w:space="0" w:color="auto"/>
      </w:divBdr>
    </w:div>
    <w:div w:id="571694920">
      <w:bodyDiv w:val="1"/>
      <w:marLeft w:val="0"/>
      <w:marRight w:val="0"/>
      <w:marTop w:val="0"/>
      <w:marBottom w:val="0"/>
      <w:divBdr>
        <w:top w:val="none" w:sz="0" w:space="0" w:color="auto"/>
        <w:left w:val="none" w:sz="0" w:space="0" w:color="auto"/>
        <w:bottom w:val="none" w:sz="0" w:space="0" w:color="auto"/>
        <w:right w:val="none" w:sz="0" w:space="0" w:color="auto"/>
      </w:divBdr>
    </w:div>
    <w:div w:id="572131906">
      <w:bodyDiv w:val="1"/>
      <w:marLeft w:val="0"/>
      <w:marRight w:val="0"/>
      <w:marTop w:val="0"/>
      <w:marBottom w:val="0"/>
      <w:divBdr>
        <w:top w:val="none" w:sz="0" w:space="0" w:color="auto"/>
        <w:left w:val="none" w:sz="0" w:space="0" w:color="auto"/>
        <w:bottom w:val="none" w:sz="0" w:space="0" w:color="auto"/>
        <w:right w:val="none" w:sz="0" w:space="0" w:color="auto"/>
      </w:divBdr>
    </w:div>
    <w:div w:id="573513093">
      <w:bodyDiv w:val="1"/>
      <w:marLeft w:val="0"/>
      <w:marRight w:val="0"/>
      <w:marTop w:val="0"/>
      <w:marBottom w:val="0"/>
      <w:divBdr>
        <w:top w:val="none" w:sz="0" w:space="0" w:color="auto"/>
        <w:left w:val="none" w:sz="0" w:space="0" w:color="auto"/>
        <w:bottom w:val="none" w:sz="0" w:space="0" w:color="auto"/>
        <w:right w:val="none" w:sz="0" w:space="0" w:color="auto"/>
      </w:divBdr>
    </w:div>
    <w:div w:id="573786388">
      <w:bodyDiv w:val="1"/>
      <w:marLeft w:val="0"/>
      <w:marRight w:val="0"/>
      <w:marTop w:val="0"/>
      <w:marBottom w:val="0"/>
      <w:divBdr>
        <w:top w:val="none" w:sz="0" w:space="0" w:color="auto"/>
        <w:left w:val="none" w:sz="0" w:space="0" w:color="auto"/>
        <w:bottom w:val="none" w:sz="0" w:space="0" w:color="auto"/>
        <w:right w:val="none" w:sz="0" w:space="0" w:color="auto"/>
      </w:divBdr>
    </w:div>
    <w:div w:id="574239490">
      <w:bodyDiv w:val="1"/>
      <w:marLeft w:val="0"/>
      <w:marRight w:val="0"/>
      <w:marTop w:val="0"/>
      <w:marBottom w:val="0"/>
      <w:divBdr>
        <w:top w:val="none" w:sz="0" w:space="0" w:color="auto"/>
        <w:left w:val="none" w:sz="0" w:space="0" w:color="auto"/>
        <w:bottom w:val="none" w:sz="0" w:space="0" w:color="auto"/>
        <w:right w:val="none" w:sz="0" w:space="0" w:color="auto"/>
      </w:divBdr>
    </w:div>
    <w:div w:id="574631788">
      <w:bodyDiv w:val="1"/>
      <w:marLeft w:val="0"/>
      <w:marRight w:val="0"/>
      <w:marTop w:val="0"/>
      <w:marBottom w:val="0"/>
      <w:divBdr>
        <w:top w:val="none" w:sz="0" w:space="0" w:color="auto"/>
        <w:left w:val="none" w:sz="0" w:space="0" w:color="auto"/>
        <w:bottom w:val="none" w:sz="0" w:space="0" w:color="auto"/>
        <w:right w:val="none" w:sz="0" w:space="0" w:color="auto"/>
      </w:divBdr>
    </w:div>
    <w:div w:id="575013188">
      <w:bodyDiv w:val="1"/>
      <w:marLeft w:val="0"/>
      <w:marRight w:val="0"/>
      <w:marTop w:val="0"/>
      <w:marBottom w:val="0"/>
      <w:divBdr>
        <w:top w:val="none" w:sz="0" w:space="0" w:color="auto"/>
        <w:left w:val="none" w:sz="0" w:space="0" w:color="auto"/>
        <w:bottom w:val="none" w:sz="0" w:space="0" w:color="auto"/>
        <w:right w:val="none" w:sz="0" w:space="0" w:color="auto"/>
      </w:divBdr>
    </w:div>
    <w:div w:id="575172543">
      <w:bodyDiv w:val="1"/>
      <w:marLeft w:val="0"/>
      <w:marRight w:val="0"/>
      <w:marTop w:val="0"/>
      <w:marBottom w:val="0"/>
      <w:divBdr>
        <w:top w:val="none" w:sz="0" w:space="0" w:color="auto"/>
        <w:left w:val="none" w:sz="0" w:space="0" w:color="auto"/>
        <w:bottom w:val="none" w:sz="0" w:space="0" w:color="auto"/>
        <w:right w:val="none" w:sz="0" w:space="0" w:color="auto"/>
      </w:divBdr>
    </w:div>
    <w:div w:id="575363897">
      <w:bodyDiv w:val="1"/>
      <w:marLeft w:val="0"/>
      <w:marRight w:val="0"/>
      <w:marTop w:val="0"/>
      <w:marBottom w:val="0"/>
      <w:divBdr>
        <w:top w:val="none" w:sz="0" w:space="0" w:color="auto"/>
        <w:left w:val="none" w:sz="0" w:space="0" w:color="auto"/>
        <w:bottom w:val="none" w:sz="0" w:space="0" w:color="auto"/>
        <w:right w:val="none" w:sz="0" w:space="0" w:color="auto"/>
      </w:divBdr>
    </w:div>
    <w:div w:id="576943010">
      <w:bodyDiv w:val="1"/>
      <w:marLeft w:val="0"/>
      <w:marRight w:val="0"/>
      <w:marTop w:val="0"/>
      <w:marBottom w:val="0"/>
      <w:divBdr>
        <w:top w:val="none" w:sz="0" w:space="0" w:color="auto"/>
        <w:left w:val="none" w:sz="0" w:space="0" w:color="auto"/>
        <w:bottom w:val="none" w:sz="0" w:space="0" w:color="auto"/>
        <w:right w:val="none" w:sz="0" w:space="0" w:color="auto"/>
      </w:divBdr>
    </w:div>
    <w:div w:id="578831125">
      <w:bodyDiv w:val="1"/>
      <w:marLeft w:val="0"/>
      <w:marRight w:val="0"/>
      <w:marTop w:val="0"/>
      <w:marBottom w:val="0"/>
      <w:divBdr>
        <w:top w:val="none" w:sz="0" w:space="0" w:color="auto"/>
        <w:left w:val="none" w:sz="0" w:space="0" w:color="auto"/>
        <w:bottom w:val="none" w:sz="0" w:space="0" w:color="auto"/>
        <w:right w:val="none" w:sz="0" w:space="0" w:color="auto"/>
      </w:divBdr>
    </w:div>
    <w:div w:id="580335691">
      <w:bodyDiv w:val="1"/>
      <w:marLeft w:val="0"/>
      <w:marRight w:val="0"/>
      <w:marTop w:val="0"/>
      <w:marBottom w:val="0"/>
      <w:divBdr>
        <w:top w:val="none" w:sz="0" w:space="0" w:color="auto"/>
        <w:left w:val="none" w:sz="0" w:space="0" w:color="auto"/>
        <w:bottom w:val="none" w:sz="0" w:space="0" w:color="auto"/>
        <w:right w:val="none" w:sz="0" w:space="0" w:color="auto"/>
      </w:divBdr>
    </w:div>
    <w:div w:id="580991412">
      <w:bodyDiv w:val="1"/>
      <w:marLeft w:val="0"/>
      <w:marRight w:val="0"/>
      <w:marTop w:val="0"/>
      <w:marBottom w:val="0"/>
      <w:divBdr>
        <w:top w:val="none" w:sz="0" w:space="0" w:color="auto"/>
        <w:left w:val="none" w:sz="0" w:space="0" w:color="auto"/>
        <w:bottom w:val="none" w:sz="0" w:space="0" w:color="auto"/>
        <w:right w:val="none" w:sz="0" w:space="0" w:color="auto"/>
      </w:divBdr>
    </w:div>
    <w:div w:id="581378806">
      <w:bodyDiv w:val="1"/>
      <w:marLeft w:val="0"/>
      <w:marRight w:val="0"/>
      <w:marTop w:val="0"/>
      <w:marBottom w:val="0"/>
      <w:divBdr>
        <w:top w:val="none" w:sz="0" w:space="0" w:color="auto"/>
        <w:left w:val="none" w:sz="0" w:space="0" w:color="auto"/>
        <w:bottom w:val="none" w:sz="0" w:space="0" w:color="auto"/>
        <w:right w:val="none" w:sz="0" w:space="0" w:color="auto"/>
      </w:divBdr>
    </w:div>
    <w:div w:id="581378902">
      <w:bodyDiv w:val="1"/>
      <w:marLeft w:val="0"/>
      <w:marRight w:val="0"/>
      <w:marTop w:val="0"/>
      <w:marBottom w:val="0"/>
      <w:divBdr>
        <w:top w:val="none" w:sz="0" w:space="0" w:color="auto"/>
        <w:left w:val="none" w:sz="0" w:space="0" w:color="auto"/>
        <w:bottom w:val="none" w:sz="0" w:space="0" w:color="auto"/>
        <w:right w:val="none" w:sz="0" w:space="0" w:color="auto"/>
      </w:divBdr>
    </w:div>
    <w:div w:id="582296195">
      <w:bodyDiv w:val="1"/>
      <w:marLeft w:val="0"/>
      <w:marRight w:val="0"/>
      <w:marTop w:val="0"/>
      <w:marBottom w:val="0"/>
      <w:divBdr>
        <w:top w:val="none" w:sz="0" w:space="0" w:color="auto"/>
        <w:left w:val="none" w:sz="0" w:space="0" w:color="auto"/>
        <w:bottom w:val="none" w:sz="0" w:space="0" w:color="auto"/>
        <w:right w:val="none" w:sz="0" w:space="0" w:color="auto"/>
      </w:divBdr>
    </w:div>
    <w:div w:id="582765159">
      <w:bodyDiv w:val="1"/>
      <w:marLeft w:val="0"/>
      <w:marRight w:val="0"/>
      <w:marTop w:val="0"/>
      <w:marBottom w:val="0"/>
      <w:divBdr>
        <w:top w:val="none" w:sz="0" w:space="0" w:color="auto"/>
        <w:left w:val="none" w:sz="0" w:space="0" w:color="auto"/>
        <w:bottom w:val="none" w:sz="0" w:space="0" w:color="auto"/>
        <w:right w:val="none" w:sz="0" w:space="0" w:color="auto"/>
      </w:divBdr>
    </w:div>
    <w:div w:id="585072277">
      <w:bodyDiv w:val="1"/>
      <w:marLeft w:val="0"/>
      <w:marRight w:val="0"/>
      <w:marTop w:val="0"/>
      <w:marBottom w:val="0"/>
      <w:divBdr>
        <w:top w:val="none" w:sz="0" w:space="0" w:color="auto"/>
        <w:left w:val="none" w:sz="0" w:space="0" w:color="auto"/>
        <w:bottom w:val="none" w:sz="0" w:space="0" w:color="auto"/>
        <w:right w:val="none" w:sz="0" w:space="0" w:color="auto"/>
      </w:divBdr>
    </w:div>
    <w:div w:id="586228632">
      <w:bodyDiv w:val="1"/>
      <w:marLeft w:val="0"/>
      <w:marRight w:val="0"/>
      <w:marTop w:val="0"/>
      <w:marBottom w:val="0"/>
      <w:divBdr>
        <w:top w:val="none" w:sz="0" w:space="0" w:color="auto"/>
        <w:left w:val="none" w:sz="0" w:space="0" w:color="auto"/>
        <w:bottom w:val="none" w:sz="0" w:space="0" w:color="auto"/>
        <w:right w:val="none" w:sz="0" w:space="0" w:color="auto"/>
      </w:divBdr>
    </w:div>
    <w:div w:id="586352770">
      <w:bodyDiv w:val="1"/>
      <w:marLeft w:val="0"/>
      <w:marRight w:val="0"/>
      <w:marTop w:val="0"/>
      <w:marBottom w:val="0"/>
      <w:divBdr>
        <w:top w:val="none" w:sz="0" w:space="0" w:color="auto"/>
        <w:left w:val="none" w:sz="0" w:space="0" w:color="auto"/>
        <w:bottom w:val="none" w:sz="0" w:space="0" w:color="auto"/>
        <w:right w:val="none" w:sz="0" w:space="0" w:color="auto"/>
      </w:divBdr>
    </w:div>
    <w:div w:id="587271361">
      <w:bodyDiv w:val="1"/>
      <w:marLeft w:val="0"/>
      <w:marRight w:val="0"/>
      <w:marTop w:val="0"/>
      <w:marBottom w:val="0"/>
      <w:divBdr>
        <w:top w:val="none" w:sz="0" w:space="0" w:color="auto"/>
        <w:left w:val="none" w:sz="0" w:space="0" w:color="auto"/>
        <w:bottom w:val="none" w:sz="0" w:space="0" w:color="auto"/>
        <w:right w:val="none" w:sz="0" w:space="0" w:color="auto"/>
      </w:divBdr>
    </w:div>
    <w:div w:id="589120574">
      <w:bodyDiv w:val="1"/>
      <w:marLeft w:val="0"/>
      <w:marRight w:val="0"/>
      <w:marTop w:val="0"/>
      <w:marBottom w:val="0"/>
      <w:divBdr>
        <w:top w:val="none" w:sz="0" w:space="0" w:color="auto"/>
        <w:left w:val="none" w:sz="0" w:space="0" w:color="auto"/>
        <w:bottom w:val="none" w:sz="0" w:space="0" w:color="auto"/>
        <w:right w:val="none" w:sz="0" w:space="0" w:color="auto"/>
      </w:divBdr>
    </w:div>
    <w:div w:id="589895857">
      <w:bodyDiv w:val="1"/>
      <w:marLeft w:val="0"/>
      <w:marRight w:val="0"/>
      <w:marTop w:val="0"/>
      <w:marBottom w:val="0"/>
      <w:divBdr>
        <w:top w:val="none" w:sz="0" w:space="0" w:color="auto"/>
        <w:left w:val="none" w:sz="0" w:space="0" w:color="auto"/>
        <w:bottom w:val="none" w:sz="0" w:space="0" w:color="auto"/>
        <w:right w:val="none" w:sz="0" w:space="0" w:color="auto"/>
      </w:divBdr>
    </w:div>
    <w:div w:id="590315430">
      <w:bodyDiv w:val="1"/>
      <w:marLeft w:val="0"/>
      <w:marRight w:val="0"/>
      <w:marTop w:val="0"/>
      <w:marBottom w:val="0"/>
      <w:divBdr>
        <w:top w:val="none" w:sz="0" w:space="0" w:color="auto"/>
        <w:left w:val="none" w:sz="0" w:space="0" w:color="auto"/>
        <w:bottom w:val="none" w:sz="0" w:space="0" w:color="auto"/>
        <w:right w:val="none" w:sz="0" w:space="0" w:color="auto"/>
      </w:divBdr>
    </w:div>
    <w:div w:id="591475415">
      <w:bodyDiv w:val="1"/>
      <w:marLeft w:val="0"/>
      <w:marRight w:val="0"/>
      <w:marTop w:val="0"/>
      <w:marBottom w:val="0"/>
      <w:divBdr>
        <w:top w:val="none" w:sz="0" w:space="0" w:color="auto"/>
        <w:left w:val="none" w:sz="0" w:space="0" w:color="auto"/>
        <w:bottom w:val="none" w:sz="0" w:space="0" w:color="auto"/>
        <w:right w:val="none" w:sz="0" w:space="0" w:color="auto"/>
      </w:divBdr>
    </w:div>
    <w:div w:id="592015562">
      <w:bodyDiv w:val="1"/>
      <w:marLeft w:val="0"/>
      <w:marRight w:val="0"/>
      <w:marTop w:val="0"/>
      <w:marBottom w:val="0"/>
      <w:divBdr>
        <w:top w:val="none" w:sz="0" w:space="0" w:color="auto"/>
        <w:left w:val="none" w:sz="0" w:space="0" w:color="auto"/>
        <w:bottom w:val="none" w:sz="0" w:space="0" w:color="auto"/>
        <w:right w:val="none" w:sz="0" w:space="0" w:color="auto"/>
      </w:divBdr>
    </w:div>
    <w:div w:id="593249965">
      <w:bodyDiv w:val="1"/>
      <w:marLeft w:val="0"/>
      <w:marRight w:val="0"/>
      <w:marTop w:val="0"/>
      <w:marBottom w:val="0"/>
      <w:divBdr>
        <w:top w:val="none" w:sz="0" w:space="0" w:color="auto"/>
        <w:left w:val="none" w:sz="0" w:space="0" w:color="auto"/>
        <w:bottom w:val="none" w:sz="0" w:space="0" w:color="auto"/>
        <w:right w:val="none" w:sz="0" w:space="0" w:color="auto"/>
      </w:divBdr>
    </w:div>
    <w:div w:id="594359463">
      <w:bodyDiv w:val="1"/>
      <w:marLeft w:val="0"/>
      <w:marRight w:val="0"/>
      <w:marTop w:val="0"/>
      <w:marBottom w:val="0"/>
      <w:divBdr>
        <w:top w:val="none" w:sz="0" w:space="0" w:color="auto"/>
        <w:left w:val="none" w:sz="0" w:space="0" w:color="auto"/>
        <w:bottom w:val="none" w:sz="0" w:space="0" w:color="auto"/>
        <w:right w:val="none" w:sz="0" w:space="0" w:color="auto"/>
      </w:divBdr>
    </w:div>
    <w:div w:id="594439020">
      <w:bodyDiv w:val="1"/>
      <w:marLeft w:val="0"/>
      <w:marRight w:val="0"/>
      <w:marTop w:val="0"/>
      <w:marBottom w:val="0"/>
      <w:divBdr>
        <w:top w:val="none" w:sz="0" w:space="0" w:color="auto"/>
        <w:left w:val="none" w:sz="0" w:space="0" w:color="auto"/>
        <w:bottom w:val="none" w:sz="0" w:space="0" w:color="auto"/>
        <w:right w:val="none" w:sz="0" w:space="0" w:color="auto"/>
      </w:divBdr>
    </w:div>
    <w:div w:id="595334865">
      <w:bodyDiv w:val="1"/>
      <w:marLeft w:val="0"/>
      <w:marRight w:val="0"/>
      <w:marTop w:val="0"/>
      <w:marBottom w:val="0"/>
      <w:divBdr>
        <w:top w:val="none" w:sz="0" w:space="0" w:color="auto"/>
        <w:left w:val="none" w:sz="0" w:space="0" w:color="auto"/>
        <w:bottom w:val="none" w:sz="0" w:space="0" w:color="auto"/>
        <w:right w:val="none" w:sz="0" w:space="0" w:color="auto"/>
      </w:divBdr>
    </w:div>
    <w:div w:id="595673502">
      <w:bodyDiv w:val="1"/>
      <w:marLeft w:val="0"/>
      <w:marRight w:val="0"/>
      <w:marTop w:val="0"/>
      <w:marBottom w:val="0"/>
      <w:divBdr>
        <w:top w:val="none" w:sz="0" w:space="0" w:color="auto"/>
        <w:left w:val="none" w:sz="0" w:space="0" w:color="auto"/>
        <w:bottom w:val="none" w:sz="0" w:space="0" w:color="auto"/>
        <w:right w:val="none" w:sz="0" w:space="0" w:color="auto"/>
      </w:divBdr>
    </w:div>
    <w:div w:id="596132649">
      <w:bodyDiv w:val="1"/>
      <w:marLeft w:val="0"/>
      <w:marRight w:val="0"/>
      <w:marTop w:val="0"/>
      <w:marBottom w:val="0"/>
      <w:divBdr>
        <w:top w:val="none" w:sz="0" w:space="0" w:color="auto"/>
        <w:left w:val="none" w:sz="0" w:space="0" w:color="auto"/>
        <w:bottom w:val="none" w:sz="0" w:space="0" w:color="auto"/>
        <w:right w:val="none" w:sz="0" w:space="0" w:color="auto"/>
      </w:divBdr>
    </w:div>
    <w:div w:id="597327071">
      <w:bodyDiv w:val="1"/>
      <w:marLeft w:val="0"/>
      <w:marRight w:val="0"/>
      <w:marTop w:val="0"/>
      <w:marBottom w:val="0"/>
      <w:divBdr>
        <w:top w:val="none" w:sz="0" w:space="0" w:color="auto"/>
        <w:left w:val="none" w:sz="0" w:space="0" w:color="auto"/>
        <w:bottom w:val="none" w:sz="0" w:space="0" w:color="auto"/>
        <w:right w:val="none" w:sz="0" w:space="0" w:color="auto"/>
      </w:divBdr>
    </w:div>
    <w:div w:id="597523456">
      <w:bodyDiv w:val="1"/>
      <w:marLeft w:val="0"/>
      <w:marRight w:val="0"/>
      <w:marTop w:val="0"/>
      <w:marBottom w:val="0"/>
      <w:divBdr>
        <w:top w:val="none" w:sz="0" w:space="0" w:color="auto"/>
        <w:left w:val="none" w:sz="0" w:space="0" w:color="auto"/>
        <w:bottom w:val="none" w:sz="0" w:space="0" w:color="auto"/>
        <w:right w:val="none" w:sz="0" w:space="0" w:color="auto"/>
      </w:divBdr>
    </w:div>
    <w:div w:id="598026941">
      <w:bodyDiv w:val="1"/>
      <w:marLeft w:val="0"/>
      <w:marRight w:val="0"/>
      <w:marTop w:val="0"/>
      <w:marBottom w:val="0"/>
      <w:divBdr>
        <w:top w:val="none" w:sz="0" w:space="0" w:color="auto"/>
        <w:left w:val="none" w:sz="0" w:space="0" w:color="auto"/>
        <w:bottom w:val="none" w:sz="0" w:space="0" w:color="auto"/>
        <w:right w:val="none" w:sz="0" w:space="0" w:color="auto"/>
      </w:divBdr>
    </w:div>
    <w:div w:id="598098890">
      <w:bodyDiv w:val="1"/>
      <w:marLeft w:val="0"/>
      <w:marRight w:val="0"/>
      <w:marTop w:val="0"/>
      <w:marBottom w:val="0"/>
      <w:divBdr>
        <w:top w:val="none" w:sz="0" w:space="0" w:color="auto"/>
        <w:left w:val="none" w:sz="0" w:space="0" w:color="auto"/>
        <w:bottom w:val="none" w:sz="0" w:space="0" w:color="auto"/>
        <w:right w:val="none" w:sz="0" w:space="0" w:color="auto"/>
      </w:divBdr>
    </w:div>
    <w:div w:id="599725087">
      <w:bodyDiv w:val="1"/>
      <w:marLeft w:val="0"/>
      <w:marRight w:val="0"/>
      <w:marTop w:val="0"/>
      <w:marBottom w:val="0"/>
      <w:divBdr>
        <w:top w:val="none" w:sz="0" w:space="0" w:color="auto"/>
        <w:left w:val="none" w:sz="0" w:space="0" w:color="auto"/>
        <w:bottom w:val="none" w:sz="0" w:space="0" w:color="auto"/>
        <w:right w:val="none" w:sz="0" w:space="0" w:color="auto"/>
      </w:divBdr>
    </w:div>
    <w:div w:id="600726436">
      <w:bodyDiv w:val="1"/>
      <w:marLeft w:val="0"/>
      <w:marRight w:val="0"/>
      <w:marTop w:val="0"/>
      <w:marBottom w:val="0"/>
      <w:divBdr>
        <w:top w:val="none" w:sz="0" w:space="0" w:color="auto"/>
        <w:left w:val="none" w:sz="0" w:space="0" w:color="auto"/>
        <w:bottom w:val="none" w:sz="0" w:space="0" w:color="auto"/>
        <w:right w:val="none" w:sz="0" w:space="0" w:color="auto"/>
      </w:divBdr>
    </w:div>
    <w:div w:id="603074090">
      <w:bodyDiv w:val="1"/>
      <w:marLeft w:val="0"/>
      <w:marRight w:val="0"/>
      <w:marTop w:val="0"/>
      <w:marBottom w:val="0"/>
      <w:divBdr>
        <w:top w:val="none" w:sz="0" w:space="0" w:color="auto"/>
        <w:left w:val="none" w:sz="0" w:space="0" w:color="auto"/>
        <w:bottom w:val="none" w:sz="0" w:space="0" w:color="auto"/>
        <w:right w:val="none" w:sz="0" w:space="0" w:color="auto"/>
      </w:divBdr>
    </w:div>
    <w:div w:id="603349087">
      <w:bodyDiv w:val="1"/>
      <w:marLeft w:val="0"/>
      <w:marRight w:val="0"/>
      <w:marTop w:val="0"/>
      <w:marBottom w:val="0"/>
      <w:divBdr>
        <w:top w:val="none" w:sz="0" w:space="0" w:color="auto"/>
        <w:left w:val="none" w:sz="0" w:space="0" w:color="auto"/>
        <w:bottom w:val="none" w:sz="0" w:space="0" w:color="auto"/>
        <w:right w:val="none" w:sz="0" w:space="0" w:color="auto"/>
      </w:divBdr>
    </w:div>
    <w:div w:id="603608077">
      <w:bodyDiv w:val="1"/>
      <w:marLeft w:val="0"/>
      <w:marRight w:val="0"/>
      <w:marTop w:val="0"/>
      <w:marBottom w:val="0"/>
      <w:divBdr>
        <w:top w:val="none" w:sz="0" w:space="0" w:color="auto"/>
        <w:left w:val="none" w:sz="0" w:space="0" w:color="auto"/>
        <w:bottom w:val="none" w:sz="0" w:space="0" w:color="auto"/>
        <w:right w:val="none" w:sz="0" w:space="0" w:color="auto"/>
      </w:divBdr>
    </w:div>
    <w:div w:id="605576002">
      <w:bodyDiv w:val="1"/>
      <w:marLeft w:val="0"/>
      <w:marRight w:val="0"/>
      <w:marTop w:val="0"/>
      <w:marBottom w:val="0"/>
      <w:divBdr>
        <w:top w:val="none" w:sz="0" w:space="0" w:color="auto"/>
        <w:left w:val="none" w:sz="0" w:space="0" w:color="auto"/>
        <w:bottom w:val="none" w:sz="0" w:space="0" w:color="auto"/>
        <w:right w:val="none" w:sz="0" w:space="0" w:color="auto"/>
      </w:divBdr>
    </w:div>
    <w:div w:id="605622984">
      <w:bodyDiv w:val="1"/>
      <w:marLeft w:val="0"/>
      <w:marRight w:val="0"/>
      <w:marTop w:val="0"/>
      <w:marBottom w:val="0"/>
      <w:divBdr>
        <w:top w:val="none" w:sz="0" w:space="0" w:color="auto"/>
        <w:left w:val="none" w:sz="0" w:space="0" w:color="auto"/>
        <w:bottom w:val="none" w:sz="0" w:space="0" w:color="auto"/>
        <w:right w:val="none" w:sz="0" w:space="0" w:color="auto"/>
      </w:divBdr>
    </w:div>
    <w:div w:id="605694109">
      <w:bodyDiv w:val="1"/>
      <w:marLeft w:val="0"/>
      <w:marRight w:val="0"/>
      <w:marTop w:val="0"/>
      <w:marBottom w:val="0"/>
      <w:divBdr>
        <w:top w:val="none" w:sz="0" w:space="0" w:color="auto"/>
        <w:left w:val="none" w:sz="0" w:space="0" w:color="auto"/>
        <w:bottom w:val="none" w:sz="0" w:space="0" w:color="auto"/>
        <w:right w:val="none" w:sz="0" w:space="0" w:color="auto"/>
      </w:divBdr>
    </w:div>
    <w:div w:id="605889782">
      <w:bodyDiv w:val="1"/>
      <w:marLeft w:val="0"/>
      <w:marRight w:val="0"/>
      <w:marTop w:val="0"/>
      <w:marBottom w:val="0"/>
      <w:divBdr>
        <w:top w:val="none" w:sz="0" w:space="0" w:color="auto"/>
        <w:left w:val="none" w:sz="0" w:space="0" w:color="auto"/>
        <w:bottom w:val="none" w:sz="0" w:space="0" w:color="auto"/>
        <w:right w:val="none" w:sz="0" w:space="0" w:color="auto"/>
      </w:divBdr>
    </w:div>
    <w:div w:id="606158718">
      <w:bodyDiv w:val="1"/>
      <w:marLeft w:val="0"/>
      <w:marRight w:val="0"/>
      <w:marTop w:val="0"/>
      <w:marBottom w:val="0"/>
      <w:divBdr>
        <w:top w:val="none" w:sz="0" w:space="0" w:color="auto"/>
        <w:left w:val="none" w:sz="0" w:space="0" w:color="auto"/>
        <w:bottom w:val="none" w:sz="0" w:space="0" w:color="auto"/>
        <w:right w:val="none" w:sz="0" w:space="0" w:color="auto"/>
      </w:divBdr>
    </w:div>
    <w:div w:id="606230497">
      <w:bodyDiv w:val="1"/>
      <w:marLeft w:val="0"/>
      <w:marRight w:val="0"/>
      <w:marTop w:val="0"/>
      <w:marBottom w:val="0"/>
      <w:divBdr>
        <w:top w:val="none" w:sz="0" w:space="0" w:color="auto"/>
        <w:left w:val="none" w:sz="0" w:space="0" w:color="auto"/>
        <w:bottom w:val="none" w:sz="0" w:space="0" w:color="auto"/>
        <w:right w:val="none" w:sz="0" w:space="0" w:color="auto"/>
      </w:divBdr>
    </w:div>
    <w:div w:id="606961259">
      <w:bodyDiv w:val="1"/>
      <w:marLeft w:val="0"/>
      <w:marRight w:val="0"/>
      <w:marTop w:val="0"/>
      <w:marBottom w:val="0"/>
      <w:divBdr>
        <w:top w:val="none" w:sz="0" w:space="0" w:color="auto"/>
        <w:left w:val="none" w:sz="0" w:space="0" w:color="auto"/>
        <w:bottom w:val="none" w:sz="0" w:space="0" w:color="auto"/>
        <w:right w:val="none" w:sz="0" w:space="0" w:color="auto"/>
      </w:divBdr>
    </w:div>
    <w:div w:id="607002583">
      <w:bodyDiv w:val="1"/>
      <w:marLeft w:val="0"/>
      <w:marRight w:val="0"/>
      <w:marTop w:val="0"/>
      <w:marBottom w:val="0"/>
      <w:divBdr>
        <w:top w:val="none" w:sz="0" w:space="0" w:color="auto"/>
        <w:left w:val="none" w:sz="0" w:space="0" w:color="auto"/>
        <w:bottom w:val="none" w:sz="0" w:space="0" w:color="auto"/>
        <w:right w:val="none" w:sz="0" w:space="0" w:color="auto"/>
      </w:divBdr>
    </w:div>
    <w:div w:id="607204855">
      <w:bodyDiv w:val="1"/>
      <w:marLeft w:val="0"/>
      <w:marRight w:val="0"/>
      <w:marTop w:val="0"/>
      <w:marBottom w:val="0"/>
      <w:divBdr>
        <w:top w:val="none" w:sz="0" w:space="0" w:color="auto"/>
        <w:left w:val="none" w:sz="0" w:space="0" w:color="auto"/>
        <w:bottom w:val="none" w:sz="0" w:space="0" w:color="auto"/>
        <w:right w:val="none" w:sz="0" w:space="0" w:color="auto"/>
      </w:divBdr>
    </w:div>
    <w:div w:id="608201430">
      <w:bodyDiv w:val="1"/>
      <w:marLeft w:val="0"/>
      <w:marRight w:val="0"/>
      <w:marTop w:val="0"/>
      <w:marBottom w:val="0"/>
      <w:divBdr>
        <w:top w:val="none" w:sz="0" w:space="0" w:color="auto"/>
        <w:left w:val="none" w:sz="0" w:space="0" w:color="auto"/>
        <w:bottom w:val="none" w:sz="0" w:space="0" w:color="auto"/>
        <w:right w:val="none" w:sz="0" w:space="0" w:color="auto"/>
      </w:divBdr>
    </w:div>
    <w:div w:id="609774155">
      <w:bodyDiv w:val="1"/>
      <w:marLeft w:val="0"/>
      <w:marRight w:val="0"/>
      <w:marTop w:val="0"/>
      <w:marBottom w:val="0"/>
      <w:divBdr>
        <w:top w:val="none" w:sz="0" w:space="0" w:color="auto"/>
        <w:left w:val="none" w:sz="0" w:space="0" w:color="auto"/>
        <w:bottom w:val="none" w:sz="0" w:space="0" w:color="auto"/>
        <w:right w:val="none" w:sz="0" w:space="0" w:color="auto"/>
      </w:divBdr>
    </w:div>
    <w:div w:id="610549584">
      <w:bodyDiv w:val="1"/>
      <w:marLeft w:val="0"/>
      <w:marRight w:val="0"/>
      <w:marTop w:val="0"/>
      <w:marBottom w:val="0"/>
      <w:divBdr>
        <w:top w:val="none" w:sz="0" w:space="0" w:color="auto"/>
        <w:left w:val="none" w:sz="0" w:space="0" w:color="auto"/>
        <w:bottom w:val="none" w:sz="0" w:space="0" w:color="auto"/>
        <w:right w:val="none" w:sz="0" w:space="0" w:color="auto"/>
      </w:divBdr>
    </w:div>
    <w:div w:id="611088033">
      <w:bodyDiv w:val="1"/>
      <w:marLeft w:val="0"/>
      <w:marRight w:val="0"/>
      <w:marTop w:val="0"/>
      <w:marBottom w:val="0"/>
      <w:divBdr>
        <w:top w:val="none" w:sz="0" w:space="0" w:color="auto"/>
        <w:left w:val="none" w:sz="0" w:space="0" w:color="auto"/>
        <w:bottom w:val="none" w:sz="0" w:space="0" w:color="auto"/>
        <w:right w:val="none" w:sz="0" w:space="0" w:color="auto"/>
      </w:divBdr>
    </w:div>
    <w:div w:id="611674324">
      <w:bodyDiv w:val="1"/>
      <w:marLeft w:val="0"/>
      <w:marRight w:val="0"/>
      <w:marTop w:val="0"/>
      <w:marBottom w:val="0"/>
      <w:divBdr>
        <w:top w:val="none" w:sz="0" w:space="0" w:color="auto"/>
        <w:left w:val="none" w:sz="0" w:space="0" w:color="auto"/>
        <w:bottom w:val="none" w:sz="0" w:space="0" w:color="auto"/>
        <w:right w:val="none" w:sz="0" w:space="0" w:color="auto"/>
      </w:divBdr>
    </w:div>
    <w:div w:id="612245853">
      <w:bodyDiv w:val="1"/>
      <w:marLeft w:val="0"/>
      <w:marRight w:val="0"/>
      <w:marTop w:val="0"/>
      <w:marBottom w:val="0"/>
      <w:divBdr>
        <w:top w:val="none" w:sz="0" w:space="0" w:color="auto"/>
        <w:left w:val="none" w:sz="0" w:space="0" w:color="auto"/>
        <w:bottom w:val="none" w:sz="0" w:space="0" w:color="auto"/>
        <w:right w:val="none" w:sz="0" w:space="0" w:color="auto"/>
      </w:divBdr>
    </w:div>
    <w:div w:id="612709912">
      <w:bodyDiv w:val="1"/>
      <w:marLeft w:val="0"/>
      <w:marRight w:val="0"/>
      <w:marTop w:val="0"/>
      <w:marBottom w:val="0"/>
      <w:divBdr>
        <w:top w:val="none" w:sz="0" w:space="0" w:color="auto"/>
        <w:left w:val="none" w:sz="0" w:space="0" w:color="auto"/>
        <w:bottom w:val="none" w:sz="0" w:space="0" w:color="auto"/>
        <w:right w:val="none" w:sz="0" w:space="0" w:color="auto"/>
      </w:divBdr>
    </w:div>
    <w:div w:id="613294287">
      <w:bodyDiv w:val="1"/>
      <w:marLeft w:val="0"/>
      <w:marRight w:val="0"/>
      <w:marTop w:val="0"/>
      <w:marBottom w:val="0"/>
      <w:divBdr>
        <w:top w:val="none" w:sz="0" w:space="0" w:color="auto"/>
        <w:left w:val="none" w:sz="0" w:space="0" w:color="auto"/>
        <w:bottom w:val="none" w:sz="0" w:space="0" w:color="auto"/>
        <w:right w:val="none" w:sz="0" w:space="0" w:color="auto"/>
      </w:divBdr>
    </w:div>
    <w:div w:id="613826942">
      <w:bodyDiv w:val="1"/>
      <w:marLeft w:val="0"/>
      <w:marRight w:val="0"/>
      <w:marTop w:val="0"/>
      <w:marBottom w:val="0"/>
      <w:divBdr>
        <w:top w:val="none" w:sz="0" w:space="0" w:color="auto"/>
        <w:left w:val="none" w:sz="0" w:space="0" w:color="auto"/>
        <w:bottom w:val="none" w:sz="0" w:space="0" w:color="auto"/>
        <w:right w:val="none" w:sz="0" w:space="0" w:color="auto"/>
      </w:divBdr>
    </w:div>
    <w:div w:id="614139004">
      <w:bodyDiv w:val="1"/>
      <w:marLeft w:val="0"/>
      <w:marRight w:val="0"/>
      <w:marTop w:val="0"/>
      <w:marBottom w:val="0"/>
      <w:divBdr>
        <w:top w:val="none" w:sz="0" w:space="0" w:color="auto"/>
        <w:left w:val="none" w:sz="0" w:space="0" w:color="auto"/>
        <w:bottom w:val="none" w:sz="0" w:space="0" w:color="auto"/>
        <w:right w:val="none" w:sz="0" w:space="0" w:color="auto"/>
      </w:divBdr>
    </w:div>
    <w:div w:id="614287787">
      <w:bodyDiv w:val="1"/>
      <w:marLeft w:val="0"/>
      <w:marRight w:val="0"/>
      <w:marTop w:val="0"/>
      <w:marBottom w:val="0"/>
      <w:divBdr>
        <w:top w:val="none" w:sz="0" w:space="0" w:color="auto"/>
        <w:left w:val="none" w:sz="0" w:space="0" w:color="auto"/>
        <w:bottom w:val="none" w:sz="0" w:space="0" w:color="auto"/>
        <w:right w:val="none" w:sz="0" w:space="0" w:color="auto"/>
      </w:divBdr>
    </w:div>
    <w:div w:id="616064469">
      <w:bodyDiv w:val="1"/>
      <w:marLeft w:val="0"/>
      <w:marRight w:val="0"/>
      <w:marTop w:val="0"/>
      <w:marBottom w:val="0"/>
      <w:divBdr>
        <w:top w:val="none" w:sz="0" w:space="0" w:color="auto"/>
        <w:left w:val="none" w:sz="0" w:space="0" w:color="auto"/>
        <w:bottom w:val="none" w:sz="0" w:space="0" w:color="auto"/>
        <w:right w:val="none" w:sz="0" w:space="0" w:color="auto"/>
      </w:divBdr>
    </w:div>
    <w:div w:id="616300832">
      <w:bodyDiv w:val="1"/>
      <w:marLeft w:val="0"/>
      <w:marRight w:val="0"/>
      <w:marTop w:val="0"/>
      <w:marBottom w:val="0"/>
      <w:divBdr>
        <w:top w:val="none" w:sz="0" w:space="0" w:color="auto"/>
        <w:left w:val="none" w:sz="0" w:space="0" w:color="auto"/>
        <w:bottom w:val="none" w:sz="0" w:space="0" w:color="auto"/>
        <w:right w:val="none" w:sz="0" w:space="0" w:color="auto"/>
      </w:divBdr>
    </w:div>
    <w:div w:id="616451487">
      <w:bodyDiv w:val="1"/>
      <w:marLeft w:val="0"/>
      <w:marRight w:val="0"/>
      <w:marTop w:val="0"/>
      <w:marBottom w:val="0"/>
      <w:divBdr>
        <w:top w:val="none" w:sz="0" w:space="0" w:color="auto"/>
        <w:left w:val="none" w:sz="0" w:space="0" w:color="auto"/>
        <w:bottom w:val="none" w:sz="0" w:space="0" w:color="auto"/>
        <w:right w:val="none" w:sz="0" w:space="0" w:color="auto"/>
      </w:divBdr>
    </w:div>
    <w:div w:id="618074297">
      <w:bodyDiv w:val="1"/>
      <w:marLeft w:val="0"/>
      <w:marRight w:val="0"/>
      <w:marTop w:val="0"/>
      <w:marBottom w:val="0"/>
      <w:divBdr>
        <w:top w:val="none" w:sz="0" w:space="0" w:color="auto"/>
        <w:left w:val="none" w:sz="0" w:space="0" w:color="auto"/>
        <w:bottom w:val="none" w:sz="0" w:space="0" w:color="auto"/>
        <w:right w:val="none" w:sz="0" w:space="0" w:color="auto"/>
      </w:divBdr>
    </w:div>
    <w:div w:id="618806491">
      <w:bodyDiv w:val="1"/>
      <w:marLeft w:val="0"/>
      <w:marRight w:val="0"/>
      <w:marTop w:val="0"/>
      <w:marBottom w:val="0"/>
      <w:divBdr>
        <w:top w:val="none" w:sz="0" w:space="0" w:color="auto"/>
        <w:left w:val="none" w:sz="0" w:space="0" w:color="auto"/>
        <w:bottom w:val="none" w:sz="0" w:space="0" w:color="auto"/>
        <w:right w:val="none" w:sz="0" w:space="0" w:color="auto"/>
      </w:divBdr>
    </w:div>
    <w:div w:id="619840766">
      <w:bodyDiv w:val="1"/>
      <w:marLeft w:val="0"/>
      <w:marRight w:val="0"/>
      <w:marTop w:val="0"/>
      <w:marBottom w:val="0"/>
      <w:divBdr>
        <w:top w:val="none" w:sz="0" w:space="0" w:color="auto"/>
        <w:left w:val="none" w:sz="0" w:space="0" w:color="auto"/>
        <w:bottom w:val="none" w:sz="0" w:space="0" w:color="auto"/>
        <w:right w:val="none" w:sz="0" w:space="0" w:color="auto"/>
      </w:divBdr>
    </w:div>
    <w:div w:id="620959956">
      <w:bodyDiv w:val="1"/>
      <w:marLeft w:val="0"/>
      <w:marRight w:val="0"/>
      <w:marTop w:val="0"/>
      <w:marBottom w:val="0"/>
      <w:divBdr>
        <w:top w:val="none" w:sz="0" w:space="0" w:color="auto"/>
        <w:left w:val="none" w:sz="0" w:space="0" w:color="auto"/>
        <w:bottom w:val="none" w:sz="0" w:space="0" w:color="auto"/>
        <w:right w:val="none" w:sz="0" w:space="0" w:color="auto"/>
      </w:divBdr>
    </w:div>
    <w:div w:id="622927990">
      <w:bodyDiv w:val="1"/>
      <w:marLeft w:val="0"/>
      <w:marRight w:val="0"/>
      <w:marTop w:val="0"/>
      <w:marBottom w:val="0"/>
      <w:divBdr>
        <w:top w:val="none" w:sz="0" w:space="0" w:color="auto"/>
        <w:left w:val="none" w:sz="0" w:space="0" w:color="auto"/>
        <w:bottom w:val="none" w:sz="0" w:space="0" w:color="auto"/>
        <w:right w:val="none" w:sz="0" w:space="0" w:color="auto"/>
      </w:divBdr>
    </w:div>
    <w:div w:id="624190520">
      <w:bodyDiv w:val="1"/>
      <w:marLeft w:val="0"/>
      <w:marRight w:val="0"/>
      <w:marTop w:val="0"/>
      <w:marBottom w:val="0"/>
      <w:divBdr>
        <w:top w:val="none" w:sz="0" w:space="0" w:color="auto"/>
        <w:left w:val="none" w:sz="0" w:space="0" w:color="auto"/>
        <w:bottom w:val="none" w:sz="0" w:space="0" w:color="auto"/>
        <w:right w:val="none" w:sz="0" w:space="0" w:color="auto"/>
      </w:divBdr>
    </w:div>
    <w:div w:id="624388949">
      <w:bodyDiv w:val="1"/>
      <w:marLeft w:val="0"/>
      <w:marRight w:val="0"/>
      <w:marTop w:val="0"/>
      <w:marBottom w:val="0"/>
      <w:divBdr>
        <w:top w:val="none" w:sz="0" w:space="0" w:color="auto"/>
        <w:left w:val="none" w:sz="0" w:space="0" w:color="auto"/>
        <w:bottom w:val="none" w:sz="0" w:space="0" w:color="auto"/>
        <w:right w:val="none" w:sz="0" w:space="0" w:color="auto"/>
      </w:divBdr>
    </w:div>
    <w:div w:id="624892490">
      <w:bodyDiv w:val="1"/>
      <w:marLeft w:val="0"/>
      <w:marRight w:val="0"/>
      <w:marTop w:val="0"/>
      <w:marBottom w:val="0"/>
      <w:divBdr>
        <w:top w:val="none" w:sz="0" w:space="0" w:color="auto"/>
        <w:left w:val="none" w:sz="0" w:space="0" w:color="auto"/>
        <w:bottom w:val="none" w:sz="0" w:space="0" w:color="auto"/>
        <w:right w:val="none" w:sz="0" w:space="0" w:color="auto"/>
      </w:divBdr>
    </w:div>
    <w:div w:id="625351542">
      <w:bodyDiv w:val="1"/>
      <w:marLeft w:val="0"/>
      <w:marRight w:val="0"/>
      <w:marTop w:val="0"/>
      <w:marBottom w:val="0"/>
      <w:divBdr>
        <w:top w:val="none" w:sz="0" w:space="0" w:color="auto"/>
        <w:left w:val="none" w:sz="0" w:space="0" w:color="auto"/>
        <w:bottom w:val="none" w:sz="0" w:space="0" w:color="auto"/>
        <w:right w:val="none" w:sz="0" w:space="0" w:color="auto"/>
      </w:divBdr>
    </w:div>
    <w:div w:id="625965540">
      <w:bodyDiv w:val="1"/>
      <w:marLeft w:val="0"/>
      <w:marRight w:val="0"/>
      <w:marTop w:val="0"/>
      <w:marBottom w:val="0"/>
      <w:divBdr>
        <w:top w:val="none" w:sz="0" w:space="0" w:color="auto"/>
        <w:left w:val="none" w:sz="0" w:space="0" w:color="auto"/>
        <w:bottom w:val="none" w:sz="0" w:space="0" w:color="auto"/>
        <w:right w:val="none" w:sz="0" w:space="0" w:color="auto"/>
      </w:divBdr>
    </w:div>
    <w:div w:id="626475771">
      <w:bodyDiv w:val="1"/>
      <w:marLeft w:val="0"/>
      <w:marRight w:val="0"/>
      <w:marTop w:val="0"/>
      <w:marBottom w:val="0"/>
      <w:divBdr>
        <w:top w:val="none" w:sz="0" w:space="0" w:color="auto"/>
        <w:left w:val="none" w:sz="0" w:space="0" w:color="auto"/>
        <w:bottom w:val="none" w:sz="0" w:space="0" w:color="auto"/>
        <w:right w:val="none" w:sz="0" w:space="0" w:color="auto"/>
      </w:divBdr>
    </w:div>
    <w:div w:id="626860232">
      <w:bodyDiv w:val="1"/>
      <w:marLeft w:val="0"/>
      <w:marRight w:val="0"/>
      <w:marTop w:val="0"/>
      <w:marBottom w:val="0"/>
      <w:divBdr>
        <w:top w:val="none" w:sz="0" w:space="0" w:color="auto"/>
        <w:left w:val="none" w:sz="0" w:space="0" w:color="auto"/>
        <w:bottom w:val="none" w:sz="0" w:space="0" w:color="auto"/>
        <w:right w:val="none" w:sz="0" w:space="0" w:color="auto"/>
      </w:divBdr>
    </w:div>
    <w:div w:id="626931225">
      <w:bodyDiv w:val="1"/>
      <w:marLeft w:val="0"/>
      <w:marRight w:val="0"/>
      <w:marTop w:val="0"/>
      <w:marBottom w:val="0"/>
      <w:divBdr>
        <w:top w:val="none" w:sz="0" w:space="0" w:color="auto"/>
        <w:left w:val="none" w:sz="0" w:space="0" w:color="auto"/>
        <w:bottom w:val="none" w:sz="0" w:space="0" w:color="auto"/>
        <w:right w:val="none" w:sz="0" w:space="0" w:color="auto"/>
      </w:divBdr>
    </w:div>
    <w:div w:id="627275899">
      <w:bodyDiv w:val="1"/>
      <w:marLeft w:val="0"/>
      <w:marRight w:val="0"/>
      <w:marTop w:val="0"/>
      <w:marBottom w:val="0"/>
      <w:divBdr>
        <w:top w:val="none" w:sz="0" w:space="0" w:color="auto"/>
        <w:left w:val="none" w:sz="0" w:space="0" w:color="auto"/>
        <w:bottom w:val="none" w:sz="0" w:space="0" w:color="auto"/>
        <w:right w:val="none" w:sz="0" w:space="0" w:color="auto"/>
      </w:divBdr>
    </w:div>
    <w:div w:id="627320425">
      <w:bodyDiv w:val="1"/>
      <w:marLeft w:val="0"/>
      <w:marRight w:val="0"/>
      <w:marTop w:val="0"/>
      <w:marBottom w:val="0"/>
      <w:divBdr>
        <w:top w:val="none" w:sz="0" w:space="0" w:color="auto"/>
        <w:left w:val="none" w:sz="0" w:space="0" w:color="auto"/>
        <w:bottom w:val="none" w:sz="0" w:space="0" w:color="auto"/>
        <w:right w:val="none" w:sz="0" w:space="0" w:color="auto"/>
      </w:divBdr>
    </w:div>
    <w:div w:id="627393072">
      <w:bodyDiv w:val="1"/>
      <w:marLeft w:val="0"/>
      <w:marRight w:val="0"/>
      <w:marTop w:val="0"/>
      <w:marBottom w:val="0"/>
      <w:divBdr>
        <w:top w:val="none" w:sz="0" w:space="0" w:color="auto"/>
        <w:left w:val="none" w:sz="0" w:space="0" w:color="auto"/>
        <w:bottom w:val="none" w:sz="0" w:space="0" w:color="auto"/>
        <w:right w:val="none" w:sz="0" w:space="0" w:color="auto"/>
      </w:divBdr>
    </w:div>
    <w:div w:id="628632902">
      <w:bodyDiv w:val="1"/>
      <w:marLeft w:val="0"/>
      <w:marRight w:val="0"/>
      <w:marTop w:val="0"/>
      <w:marBottom w:val="0"/>
      <w:divBdr>
        <w:top w:val="none" w:sz="0" w:space="0" w:color="auto"/>
        <w:left w:val="none" w:sz="0" w:space="0" w:color="auto"/>
        <w:bottom w:val="none" w:sz="0" w:space="0" w:color="auto"/>
        <w:right w:val="none" w:sz="0" w:space="0" w:color="auto"/>
      </w:divBdr>
    </w:div>
    <w:div w:id="629239752">
      <w:bodyDiv w:val="1"/>
      <w:marLeft w:val="0"/>
      <w:marRight w:val="0"/>
      <w:marTop w:val="0"/>
      <w:marBottom w:val="0"/>
      <w:divBdr>
        <w:top w:val="none" w:sz="0" w:space="0" w:color="auto"/>
        <w:left w:val="none" w:sz="0" w:space="0" w:color="auto"/>
        <w:bottom w:val="none" w:sz="0" w:space="0" w:color="auto"/>
        <w:right w:val="none" w:sz="0" w:space="0" w:color="auto"/>
      </w:divBdr>
    </w:div>
    <w:div w:id="629240615">
      <w:bodyDiv w:val="1"/>
      <w:marLeft w:val="0"/>
      <w:marRight w:val="0"/>
      <w:marTop w:val="0"/>
      <w:marBottom w:val="0"/>
      <w:divBdr>
        <w:top w:val="none" w:sz="0" w:space="0" w:color="auto"/>
        <w:left w:val="none" w:sz="0" w:space="0" w:color="auto"/>
        <w:bottom w:val="none" w:sz="0" w:space="0" w:color="auto"/>
        <w:right w:val="none" w:sz="0" w:space="0" w:color="auto"/>
      </w:divBdr>
    </w:div>
    <w:div w:id="631060264">
      <w:bodyDiv w:val="1"/>
      <w:marLeft w:val="0"/>
      <w:marRight w:val="0"/>
      <w:marTop w:val="0"/>
      <w:marBottom w:val="0"/>
      <w:divBdr>
        <w:top w:val="none" w:sz="0" w:space="0" w:color="auto"/>
        <w:left w:val="none" w:sz="0" w:space="0" w:color="auto"/>
        <w:bottom w:val="none" w:sz="0" w:space="0" w:color="auto"/>
        <w:right w:val="none" w:sz="0" w:space="0" w:color="auto"/>
      </w:divBdr>
    </w:div>
    <w:div w:id="631401187">
      <w:bodyDiv w:val="1"/>
      <w:marLeft w:val="0"/>
      <w:marRight w:val="0"/>
      <w:marTop w:val="0"/>
      <w:marBottom w:val="0"/>
      <w:divBdr>
        <w:top w:val="none" w:sz="0" w:space="0" w:color="auto"/>
        <w:left w:val="none" w:sz="0" w:space="0" w:color="auto"/>
        <w:bottom w:val="none" w:sz="0" w:space="0" w:color="auto"/>
        <w:right w:val="none" w:sz="0" w:space="0" w:color="auto"/>
      </w:divBdr>
    </w:div>
    <w:div w:id="636186217">
      <w:bodyDiv w:val="1"/>
      <w:marLeft w:val="0"/>
      <w:marRight w:val="0"/>
      <w:marTop w:val="0"/>
      <w:marBottom w:val="0"/>
      <w:divBdr>
        <w:top w:val="none" w:sz="0" w:space="0" w:color="auto"/>
        <w:left w:val="none" w:sz="0" w:space="0" w:color="auto"/>
        <w:bottom w:val="none" w:sz="0" w:space="0" w:color="auto"/>
        <w:right w:val="none" w:sz="0" w:space="0" w:color="auto"/>
      </w:divBdr>
    </w:div>
    <w:div w:id="636372693">
      <w:bodyDiv w:val="1"/>
      <w:marLeft w:val="0"/>
      <w:marRight w:val="0"/>
      <w:marTop w:val="0"/>
      <w:marBottom w:val="0"/>
      <w:divBdr>
        <w:top w:val="none" w:sz="0" w:space="0" w:color="auto"/>
        <w:left w:val="none" w:sz="0" w:space="0" w:color="auto"/>
        <w:bottom w:val="none" w:sz="0" w:space="0" w:color="auto"/>
        <w:right w:val="none" w:sz="0" w:space="0" w:color="auto"/>
      </w:divBdr>
    </w:div>
    <w:div w:id="636765370">
      <w:bodyDiv w:val="1"/>
      <w:marLeft w:val="0"/>
      <w:marRight w:val="0"/>
      <w:marTop w:val="0"/>
      <w:marBottom w:val="0"/>
      <w:divBdr>
        <w:top w:val="none" w:sz="0" w:space="0" w:color="auto"/>
        <w:left w:val="none" w:sz="0" w:space="0" w:color="auto"/>
        <w:bottom w:val="none" w:sz="0" w:space="0" w:color="auto"/>
        <w:right w:val="none" w:sz="0" w:space="0" w:color="auto"/>
      </w:divBdr>
    </w:div>
    <w:div w:id="637492569">
      <w:bodyDiv w:val="1"/>
      <w:marLeft w:val="0"/>
      <w:marRight w:val="0"/>
      <w:marTop w:val="0"/>
      <w:marBottom w:val="0"/>
      <w:divBdr>
        <w:top w:val="none" w:sz="0" w:space="0" w:color="auto"/>
        <w:left w:val="none" w:sz="0" w:space="0" w:color="auto"/>
        <w:bottom w:val="none" w:sz="0" w:space="0" w:color="auto"/>
        <w:right w:val="none" w:sz="0" w:space="0" w:color="auto"/>
      </w:divBdr>
    </w:div>
    <w:div w:id="637758220">
      <w:bodyDiv w:val="1"/>
      <w:marLeft w:val="0"/>
      <w:marRight w:val="0"/>
      <w:marTop w:val="0"/>
      <w:marBottom w:val="0"/>
      <w:divBdr>
        <w:top w:val="none" w:sz="0" w:space="0" w:color="auto"/>
        <w:left w:val="none" w:sz="0" w:space="0" w:color="auto"/>
        <w:bottom w:val="none" w:sz="0" w:space="0" w:color="auto"/>
        <w:right w:val="none" w:sz="0" w:space="0" w:color="auto"/>
      </w:divBdr>
    </w:div>
    <w:div w:id="637807003">
      <w:bodyDiv w:val="1"/>
      <w:marLeft w:val="0"/>
      <w:marRight w:val="0"/>
      <w:marTop w:val="0"/>
      <w:marBottom w:val="0"/>
      <w:divBdr>
        <w:top w:val="none" w:sz="0" w:space="0" w:color="auto"/>
        <w:left w:val="none" w:sz="0" w:space="0" w:color="auto"/>
        <w:bottom w:val="none" w:sz="0" w:space="0" w:color="auto"/>
        <w:right w:val="none" w:sz="0" w:space="0" w:color="auto"/>
      </w:divBdr>
    </w:div>
    <w:div w:id="638193103">
      <w:bodyDiv w:val="1"/>
      <w:marLeft w:val="0"/>
      <w:marRight w:val="0"/>
      <w:marTop w:val="0"/>
      <w:marBottom w:val="0"/>
      <w:divBdr>
        <w:top w:val="none" w:sz="0" w:space="0" w:color="auto"/>
        <w:left w:val="none" w:sz="0" w:space="0" w:color="auto"/>
        <w:bottom w:val="none" w:sz="0" w:space="0" w:color="auto"/>
        <w:right w:val="none" w:sz="0" w:space="0" w:color="auto"/>
      </w:divBdr>
    </w:div>
    <w:div w:id="639262997">
      <w:bodyDiv w:val="1"/>
      <w:marLeft w:val="0"/>
      <w:marRight w:val="0"/>
      <w:marTop w:val="0"/>
      <w:marBottom w:val="0"/>
      <w:divBdr>
        <w:top w:val="none" w:sz="0" w:space="0" w:color="auto"/>
        <w:left w:val="none" w:sz="0" w:space="0" w:color="auto"/>
        <w:bottom w:val="none" w:sz="0" w:space="0" w:color="auto"/>
        <w:right w:val="none" w:sz="0" w:space="0" w:color="auto"/>
      </w:divBdr>
    </w:div>
    <w:div w:id="642658262">
      <w:bodyDiv w:val="1"/>
      <w:marLeft w:val="0"/>
      <w:marRight w:val="0"/>
      <w:marTop w:val="0"/>
      <w:marBottom w:val="0"/>
      <w:divBdr>
        <w:top w:val="none" w:sz="0" w:space="0" w:color="auto"/>
        <w:left w:val="none" w:sz="0" w:space="0" w:color="auto"/>
        <w:bottom w:val="none" w:sz="0" w:space="0" w:color="auto"/>
        <w:right w:val="none" w:sz="0" w:space="0" w:color="auto"/>
      </w:divBdr>
    </w:div>
    <w:div w:id="643513265">
      <w:bodyDiv w:val="1"/>
      <w:marLeft w:val="0"/>
      <w:marRight w:val="0"/>
      <w:marTop w:val="0"/>
      <w:marBottom w:val="0"/>
      <w:divBdr>
        <w:top w:val="none" w:sz="0" w:space="0" w:color="auto"/>
        <w:left w:val="none" w:sz="0" w:space="0" w:color="auto"/>
        <w:bottom w:val="none" w:sz="0" w:space="0" w:color="auto"/>
        <w:right w:val="none" w:sz="0" w:space="0" w:color="auto"/>
      </w:divBdr>
    </w:div>
    <w:div w:id="644117597">
      <w:bodyDiv w:val="1"/>
      <w:marLeft w:val="0"/>
      <w:marRight w:val="0"/>
      <w:marTop w:val="0"/>
      <w:marBottom w:val="0"/>
      <w:divBdr>
        <w:top w:val="none" w:sz="0" w:space="0" w:color="auto"/>
        <w:left w:val="none" w:sz="0" w:space="0" w:color="auto"/>
        <w:bottom w:val="none" w:sz="0" w:space="0" w:color="auto"/>
        <w:right w:val="none" w:sz="0" w:space="0" w:color="auto"/>
      </w:divBdr>
    </w:div>
    <w:div w:id="647441495">
      <w:bodyDiv w:val="1"/>
      <w:marLeft w:val="0"/>
      <w:marRight w:val="0"/>
      <w:marTop w:val="0"/>
      <w:marBottom w:val="0"/>
      <w:divBdr>
        <w:top w:val="none" w:sz="0" w:space="0" w:color="auto"/>
        <w:left w:val="none" w:sz="0" w:space="0" w:color="auto"/>
        <w:bottom w:val="none" w:sz="0" w:space="0" w:color="auto"/>
        <w:right w:val="none" w:sz="0" w:space="0" w:color="auto"/>
      </w:divBdr>
    </w:div>
    <w:div w:id="649135421">
      <w:bodyDiv w:val="1"/>
      <w:marLeft w:val="0"/>
      <w:marRight w:val="0"/>
      <w:marTop w:val="0"/>
      <w:marBottom w:val="0"/>
      <w:divBdr>
        <w:top w:val="none" w:sz="0" w:space="0" w:color="auto"/>
        <w:left w:val="none" w:sz="0" w:space="0" w:color="auto"/>
        <w:bottom w:val="none" w:sz="0" w:space="0" w:color="auto"/>
        <w:right w:val="none" w:sz="0" w:space="0" w:color="auto"/>
      </w:divBdr>
    </w:div>
    <w:div w:id="649214352">
      <w:bodyDiv w:val="1"/>
      <w:marLeft w:val="0"/>
      <w:marRight w:val="0"/>
      <w:marTop w:val="0"/>
      <w:marBottom w:val="0"/>
      <w:divBdr>
        <w:top w:val="none" w:sz="0" w:space="0" w:color="auto"/>
        <w:left w:val="none" w:sz="0" w:space="0" w:color="auto"/>
        <w:bottom w:val="none" w:sz="0" w:space="0" w:color="auto"/>
        <w:right w:val="none" w:sz="0" w:space="0" w:color="auto"/>
      </w:divBdr>
    </w:div>
    <w:div w:id="650982563">
      <w:bodyDiv w:val="1"/>
      <w:marLeft w:val="0"/>
      <w:marRight w:val="0"/>
      <w:marTop w:val="0"/>
      <w:marBottom w:val="0"/>
      <w:divBdr>
        <w:top w:val="none" w:sz="0" w:space="0" w:color="auto"/>
        <w:left w:val="none" w:sz="0" w:space="0" w:color="auto"/>
        <w:bottom w:val="none" w:sz="0" w:space="0" w:color="auto"/>
        <w:right w:val="none" w:sz="0" w:space="0" w:color="auto"/>
      </w:divBdr>
    </w:div>
    <w:div w:id="651446780">
      <w:bodyDiv w:val="1"/>
      <w:marLeft w:val="0"/>
      <w:marRight w:val="0"/>
      <w:marTop w:val="0"/>
      <w:marBottom w:val="0"/>
      <w:divBdr>
        <w:top w:val="none" w:sz="0" w:space="0" w:color="auto"/>
        <w:left w:val="none" w:sz="0" w:space="0" w:color="auto"/>
        <w:bottom w:val="none" w:sz="0" w:space="0" w:color="auto"/>
        <w:right w:val="none" w:sz="0" w:space="0" w:color="auto"/>
      </w:divBdr>
    </w:div>
    <w:div w:id="651913519">
      <w:bodyDiv w:val="1"/>
      <w:marLeft w:val="0"/>
      <w:marRight w:val="0"/>
      <w:marTop w:val="0"/>
      <w:marBottom w:val="0"/>
      <w:divBdr>
        <w:top w:val="none" w:sz="0" w:space="0" w:color="auto"/>
        <w:left w:val="none" w:sz="0" w:space="0" w:color="auto"/>
        <w:bottom w:val="none" w:sz="0" w:space="0" w:color="auto"/>
        <w:right w:val="none" w:sz="0" w:space="0" w:color="auto"/>
      </w:divBdr>
    </w:div>
    <w:div w:id="652487398">
      <w:bodyDiv w:val="1"/>
      <w:marLeft w:val="0"/>
      <w:marRight w:val="0"/>
      <w:marTop w:val="0"/>
      <w:marBottom w:val="0"/>
      <w:divBdr>
        <w:top w:val="none" w:sz="0" w:space="0" w:color="auto"/>
        <w:left w:val="none" w:sz="0" w:space="0" w:color="auto"/>
        <w:bottom w:val="none" w:sz="0" w:space="0" w:color="auto"/>
        <w:right w:val="none" w:sz="0" w:space="0" w:color="auto"/>
      </w:divBdr>
    </w:div>
    <w:div w:id="652612243">
      <w:bodyDiv w:val="1"/>
      <w:marLeft w:val="0"/>
      <w:marRight w:val="0"/>
      <w:marTop w:val="0"/>
      <w:marBottom w:val="0"/>
      <w:divBdr>
        <w:top w:val="none" w:sz="0" w:space="0" w:color="auto"/>
        <w:left w:val="none" w:sz="0" w:space="0" w:color="auto"/>
        <w:bottom w:val="none" w:sz="0" w:space="0" w:color="auto"/>
        <w:right w:val="none" w:sz="0" w:space="0" w:color="auto"/>
      </w:divBdr>
    </w:div>
    <w:div w:id="652683567">
      <w:bodyDiv w:val="1"/>
      <w:marLeft w:val="0"/>
      <w:marRight w:val="0"/>
      <w:marTop w:val="0"/>
      <w:marBottom w:val="0"/>
      <w:divBdr>
        <w:top w:val="none" w:sz="0" w:space="0" w:color="auto"/>
        <w:left w:val="none" w:sz="0" w:space="0" w:color="auto"/>
        <w:bottom w:val="none" w:sz="0" w:space="0" w:color="auto"/>
        <w:right w:val="none" w:sz="0" w:space="0" w:color="auto"/>
      </w:divBdr>
    </w:div>
    <w:div w:id="653098792">
      <w:bodyDiv w:val="1"/>
      <w:marLeft w:val="0"/>
      <w:marRight w:val="0"/>
      <w:marTop w:val="0"/>
      <w:marBottom w:val="0"/>
      <w:divBdr>
        <w:top w:val="none" w:sz="0" w:space="0" w:color="auto"/>
        <w:left w:val="none" w:sz="0" w:space="0" w:color="auto"/>
        <w:bottom w:val="none" w:sz="0" w:space="0" w:color="auto"/>
        <w:right w:val="none" w:sz="0" w:space="0" w:color="auto"/>
      </w:divBdr>
    </w:div>
    <w:div w:id="655840793">
      <w:bodyDiv w:val="1"/>
      <w:marLeft w:val="0"/>
      <w:marRight w:val="0"/>
      <w:marTop w:val="0"/>
      <w:marBottom w:val="0"/>
      <w:divBdr>
        <w:top w:val="none" w:sz="0" w:space="0" w:color="auto"/>
        <w:left w:val="none" w:sz="0" w:space="0" w:color="auto"/>
        <w:bottom w:val="none" w:sz="0" w:space="0" w:color="auto"/>
        <w:right w:val="none" w:sz="0" w:space="0" w:color="auto"/>
      </w:divBdr>
    </w:div>
    <w:div w:id="657149692">
      <w:bodyDiv w:val="1"/>
      <w:marLeft w:val="0"/>
      <w:marRight w:val="0"/>
      <w:marTop w:val="0"/>
      <w:marBottom w:val="0"/>
      <w:divBdr>
        <w:top w:val="none" w:sz="0" w:space="0" w:color="auto"/>
        <w:left w:val="none" w:sz="0" w:space="0" w:color="auto"/>
        <w:bottom w:val="none" w:sz="0" w:space="0" w:color="auto"/>
        <w:right w:val="none" w:sz="0" w:space="0" w:color="auto"/>
      </w:divBdr>
    </w:div>
    <w:div w:id="660233624">
      <w:bodyDiv w:val="1"/>
      <w:marLeft w:val="0"/>
      <w:marRight w:val="0"/>
      <w:marTop w:val="0"/>
      <w:marBottom w:val="0"/>
      <w:divBdr>
        <w:top w:val="none" w:sz="0" w:space="0" w:color="auto"/>
        <w:left w:val="none" w:sz="0" w:space="0" w:color="auto"/>
        <w:bottom w:val="none" w:sz="0" w:space="0" w:color="auto"/>
        <w:right w:val="none" w:sz="0" w:space="0" w:color="auto"/>
      </w:divBdr>
    </w:div>
    <w:div w:id="660549390">
      <w:bodyDiv w:val="1"/>
      <w:marLeft w:val="0"/>
      <w:marRight w:val="0"/>
      <w:marTop w:val="0"/>
      <w:marBottom w:val="0"/>
      <w:divBdr>
        <w:top w:val="none" w:sz="0" w:space="0" w:color="auto"/>
        <w:left w:val="none" w:sz="0" w:space="0" w:color="auto"/>
        <w:bottom w:val="none" w:sz="0" w:space="0" w:color="auto"/>
        <w:right w:val="none" w:sz="0" w:space="0" w:color="auto"/>
      </w:divBdr>
    </w:div>
    <w:div w:id="661198799">
      <w:bodyDiv w:val="1"/>
      <w:marLeft w:val="0"/>
      <w:marRight w:val="0"/>
      <w:marTop w:val="0"/>
      <w:marBottom w:val="0"/>
      <w:divBdr>
        <w:top w:val="none" w:sz="0" w:space="0" w:color="auto"/>
        <w:left w:val="none" w:sz="0" w:space="0" w:color="auto"/>
        <w:bottom w:val="none" w:sz="0" w:space="0" w:color="auto"/>
        <w:right w:val="none" w:sz="0" w:space="0" w:color="auto"/>
      </w:divBdr>
    </w:div>
    <w:div w:id="661737938">
      <w:bodyDiv w:val="1"/>
      <w:marLeft w:val="0"/>
      <w:marRight w:val="0"/>
      <w:marTop w:val="0"/>
      <w:marBottom w:val="0"/>
      <w:divBdr>
        <w:top w:val="none" w:sz="0" w:space="0" w:color="auto"/>
        <w:left w:val="none" w:sz="0" w:space="0" w:color="auto"/>
        <w:bottom w:val="none" w:sz="0" w:space="0" w:color="auto"/>
        <w:right w:val="none" w:sz="0" w:space="0" w:color="auto"/>
      </w:divBdr>
    </w:div>
    <w:div w:id="662391070">
      <w:bodyDiv w:val="1"/>
      <w:marLeft w:val="0"/>
      <w:marRight w:val="0"/>
      <w:marTop w:val="0"/>
      <w:marBottom w:val="0"/>
      <w:divBdr>
        <w:top w:val="none" w:sz="0" w:space="0" w:color="auto"/>
        <w:left w:val="none" w:sz="0" w:space="0" w:color="auto"/>
        <w:bottom w:val="none" w:sz="0" w:space="0" w:color="auto"/>
        <w:right w:val="none" w:sz="0" w:space="0" w:color="auto"/>
      </w:divBdr>
    </w:div>
    <w:div w:id="663163006">
      <w:bodyDiv w:val="1"/>
      <w:marLeft w:val="0"/>
      <w:marRight w:val="0"/>
      <w:marTop w:val="0"/>
      <w:marBottom w:val="0"/>
      <w:divBdr>
        <w:top w:val="none" w:sz="0" w:space="0" w:color="auto"/>
        <w:left w:val="none" w:sz="0" w:space="0" w:color="auto"/>
        <w:bottom w:val="none" w:sz="0" w:space="0" w:color="auto"/>
        <w:right w:val="none" w:sz="0" w:space="0" w:color="auto"/>
      </w:divBdr>
    </w:div>
    <w:div w:id="663507749">
      <w:bodyDiv w:val="1"/>
      <w:marLeft w:val="0"/>
      <w:marRight w:val="0"/>
      <w:marTop w:val="0"/>
      <w:marBottom w:val="0"/>
      <w:divBdr>
        <w:top w:val="none" w:sz="0" w:space="0" w:color="auto"/>
        <w:left w:val="none" w:sz="0" w:space="0" w:color="auto"/>
        <w:bottom w:val="none" w:sz="0" w:space="0" w:color="auto"/>
        <w:right w:val="none" w:sz="0" w:space="0" w:color="auto"/>
      </w:divBdr>
    </w:div>
    <w:div w:id="663509423">
      <w:bodyDiv w:val="1"/>
      <w:marLeft w:val="0"/>
      <w:marRight w:val="0"/>
      <w:marTop w:val="0"/>
      <w:marBottom w:val="0"/>
      <w:divBdr>
        <w:top w:val="none" w:sz="0" w:space="0" w:color="auto"/>
        <w:left w:val="none" w:sz="0" w:space="0" w:color="auto"/>
        <w:bottom w:val="none" w:sz="0" w:space="0" w:color="auto"/>
        <w:right w:val="none" w:sz="0" w:space="0" w:color="auto"/>
      </w:divBdr>
    </w:div>
    <w:div w:id="664282055">
      <w:bodyDiv w:val="1"/>
      <w:marLeft w:val="0"/>
      <w:marRight w:val="0"/>
      <w:marTop w:val="0"/>
      <w:marBottom w:val="0"/>
      <w:divBdr>
        <w:top w:val="none" w:sz="0" w:space="0" w:color="auto"/>
        <w:left w:val="none" w:sz="0" w:space="0" w:color="auto"/>
        <w:bottom w:val="none" w:sz="0" w:space="0" w:color="auto"/>
        <w:right w:val="none" w:sz="0" w:space="0" w:color="auto"/>
      </w:divBdr>
    </w:div>
    <w:div w:id="666782847">
      <w:bodyDiv w:val="1"/>
      <w:marLeft w:val="0"/>
      <w:marRight w:val="0"/>
      <w:marTop w:val="0"/>
      <w:marBottom w:val="0"/>
      <w:divBdr>
        <w:top w:val="none" w:sz="0" w:space="0" w:color="auto"/>
        <w:left w:val="none" w:sz="0" w:space="0" w:color="auto"/>
        <w:bottom w:val="none" w:sz="0" w:space="0" w:color="auto"/>
        <w:right w:val="none" w:sz="0" w:space="0" w:color="auto"/>
      </w:divBdr>
    </w:div>
    <w:div w:id="667178470">
      <w:bodyDiv w:val="1"/>
      <w:marLeft w:val="0"/>
      <w:marRight w:val="0"/>
      <w:marTop w:val="0"/>
      <w:marBottom w:val="0"/>
      <w:divBdr>
        <w:top w:val="none" w:sz="0" w:space="0" w:color="auto"/>
        <w:left w:val="none" w:sz="0" w:space="0" w:color="auto"/>
        <w:bottom w:val="none" w:sz="0" w:space="0" w:color="auto"/>
        <w:right w:val="none" w:sz="0" w:space="0" w:color="auto"/>
      </w:divBdr>
    </w:div>
    <w:div w:id="667906318">
      <w:bodyDiv w:val="1"/>
      <w:marLeft w:val="0"/>
      <w:marRight w:val="0"/>
      <w:marTop w:val="0"/>
      <w:marBottom w:val="0"/>
      <w:divBdr>
        <w:top w:val="none" w:sz="0" w:space="0" w:color="auto"/>
        <w:left w:val="none" w:sz="0" w:space="0" w:color="auto"/>
        <w:bottom w:val="none" w:sz="0" w:space="0" w:color="auto"/>
        <w:right w:val="none" w:sz="0" w:space="0" w:color="auto"/>
      </w:divBdr>
    </w:div>
    <w:div w:id="668218774">
      <w:bodyDiv w:val="1"/>
      <w:marLeft w:val="0"/>
      <w:marRight w:val="0"/>
      <w:marTop w:val="0"/>
      <w:marBottom w:val="0"/>
      <w:divBdr>
        <w:top w:val="none" w:sz="0" w:space="0" w:color="auto"/>
        <w:left w:val="none" w:sz="0" w:space="0" w:color="auto"/>
        <w:bottom w:val="none" w:sz="0" w:space="0" w:color="auto"/>
        <w:right w:val="none" w:sz="0" w:space="0" w:color="auto"/>
      </w:divBdr>
    </w:div>
    <w:div w:id="669142098">
      <w:bodyDiv w:val="1"/>
      <w:marLeft w:val="0"/>
      <w:marRight w:val="0"/>
      <w:marTop w:val="0"/>
      <w:marBottom w:val="0"/>
      <w:divBdr>
        <w:top w:val="none" w:sz="0" w:space="0" w:color="auto"/>
        <w:left w:val="none" w:sz="0" w:space="0" w:color="auto"/>
        <w:bottom w:val="none" w:sz="0" w:space="0" w:color="auto"/>
        <w:right w:val="none" w:sz="0" w:space="0" w:color="auto"/>
      </w:divBdr>
    </w:div>
    <w:div w:id="670527652">
      <w:bodyDiv w:val="1"/>
      <w:marLeft w:val="0"/>
      <w:marRight w:val="0"/>
      <w:marTop w:val="0"/>
      <w:marBottom w:val="0"/>
      <w:divBdr>
        <w:top w:val="none" w:sz="0" w:space="0" w:color="auto"/>
        <w:left w:val="none" w:sz="0" w:space="0" w:color="auto"/>
        <w:bottom w:val="none" w:sz="0" w:space="0" w:color="auto"/>
        <w:right w:val="none" w:sz="0" w:space="0" w:color="auto"/>
      </w:divBdr>
    </w:div>
    <w:div w:id="671104270">
      <w:bodyDiv w:val="1"/>
      <w:marLeft w:val="0"/>
      <w:marRight w:val="0"/>
      <w:marTop w:val="0"/>
      <w:marBottom w:val="0"/>
      <w:divBdr>
        <w:top w:val="none" w:sz="0" w:space="0" w:color="auto"/>
        <w:left w:val="none" w:sz="0" w:space="0" w:color="auto"/>
        <w:bottom w:val="none" w:sz="0" w:space="0" w:color="auto"/>
        <w:right w:val="none" w:sz="0" w:space="0" w:color="auto"/>
      </w:divBdr>
    </w:div>
    <w:div w:id="671832237">
      <w:bodyDiv w:val="1"/>
      <w:marLeft w:val="0"/>
      <w:marRight w:val="0"/>
      <w:marTop w:val="0"/>
      <w:marBottom w:val="0"/>
      <w:divBdr>
        <w:top w:val="none" w:sz="0" w:space="0" w:color="auto"/>
        <w:left w:val="none" w:sz="0" w:space="0" w:color="auto"/>
        <w:bottom w:val="none" w:sz="0" w:space="0" w:color="auto"/>
        <w:right w:val="none" w:sz="0" w:space="0" w:color="auto"/>
      </w:divBdr>
    </w:div>
    <w:div w:id="671834013">
      <w:bodyDiv w:val="1"/>
      <w:marLeft w:val="0"/>
      <w:marRight w:val="0"/>
      <w:marTop w:val="0"/>
      <w:marBottom w:val="0"/>
      <w:divBdr>
        <w:top w:val="none" w:sz="0" w:space="0" w:color="auto"/>
        <w:left w:val="none" w:sz="0" w:space="0" w:color="auto"/>
        <w:bottom w:val="none" w:sz="0" w:space="0" w:color="auto"/>
        <w:right w:val="none" w:sz="0" w:space="0" w:color="auto"/>
      </w:divBdr>
    </w:div>
    <w:div w:id="673186997">
      <w:bodyDiv w:val="1"/>
      <w:marLeft w:val="0"/>
      <w:marRight w:val="0"/>
      <w:marTop w:val="0"/>
      <w:marBottom w:val="0"/>
      <w:divBdr>
        <w:top w:val="none" w:sz="0" w:space="0" w:color="auto"/>
        <w:left w:val="none" w:sz="0" w:space="0" w:color="auto"/>
        <w:bottom w:val="none" w:sz="0" w:space="0" w:color="auto"/>
        <w:right w:val="none" w:sz="0" w:space="0" w:color="auto"/>
      </w:divBdr>
    </w:div>
    <w:div w:id="673531445">
      <w:bodyDiv w:val="1"/>
      <w:marLeft w:val="0"/>
      <w:marRight w:val="0"/>
      <w:marTop w:val="0"/>
      <w:marBottom w:val="0"/>
      <w:divBdr>
        <w:top w:val="none" w:sz="0" w:space="0" w:color="auto"/>
        <w:left w:val="none" w:sz="0" w:space="0" w:color="auto"/>
        <w:bottom w:val="none" w:sz="0" w:space="0" w:color="auto"/>
        <w:right w:val="none" w:sz="0" w:space="0" w:color="auto"/>
      </w:divBdr>
    </w:div>
    <w:div w:id="674266520">
      <w:bodyDiv w:val="1"/>
      <w:marLeft w:val="0"/>
      <w:marRight w:val="0"/>
      <w:marTop w:val="0"/>
      <w:marBottom w:val="0"/>
      <w:divBdr>
        <w:top w:val="none" w:sz="0" w:space="0" w:color="auto"/>
        <w:left w:val="none" w:sz="0" w:space="0" w:color="auto"/>
        <w:bottom w:val="none" w:sz="0" w:space="0" w:color="auto"/>
        <w:right w:val="none" w:sz="0" w:space="0" w:color="auto"/>
      </w:divBdr>
    </w:div>
    <w:div w:id="675692600">
      <w:bodyDiv w:val="1"/>
      <w:marLeft w:val="0"/>
      <w:marRight w:val="0"/>
      <w:marTop w:val="0"/>
      <w:marBottom w:val="0"/>
      <w:divBdr>
        <w:top w:val="none" w:sz="0" w:space="0" w:color="auto"/>
        <w:left w:val="none" w:sz="0" w:space="0" w:color="auto"/>
        <w:bottom w:val="none" w:sz="0" w:space="0" w:color="auto"/>
        <w:right w:val="none" w:sz="0" w:space="0" w:color="auto"/>
      </w:divBdr>
    </w:div>
    <w:div w:id="675767469">
      <w:bodyDiv w:val="1"/>
      <w:marLeft w:val="0"/>
      <w:marRight w:val="0"/>
      <w:marTop w:val="0"/>
      <w:marBottom w:val="0"/>
      <w:divBdr>
        <w:top w:val="none" w:sz="0" w:space="0" w:color="auto"/>
        <w:left w:val="none" w:sz="0" w:space="0" w:color="auto"/>
        <w:bottom w:val="none" w:sz="0" w:space="0" w:color="auto"/>
        <w:right w:val="none" w:sz="0" w:space="0" w:color="auto"/>
      </w:divBdr>
    </w:div>
    <w:div w:id="676077568">
      <w:bodyDiv w:val="1"/>
      <w:marLeft w:val="0"/>
      <w:marRight w:val="0"/>
      <w:marTop w:val="0"/>
      <w:marBottom w:val="0"/>
      <w:divBdr>
        <w:top w:val="none" w:sz="0" w:space="0" w:color="auto"/>
        <w:left w:val="none" w:sz="0" w:space="0" w:color="auto"/>
        <w:bottom w:val="none" w:sz="0" w:space="0" w:color="auto"/>
        <w:right w:val="none" w:sz="0" w:space="0" w:color="auto"/>
      </w:divBdr>
    </w:div>
    <w:div w:id="677972157">
      <w:bodyDiv w:val="1"/>
      <w:marLeft w:val="0"/>
      <w:marRight w:val="0"/>
      <w:marTop w:val="0"/>
      <w:marBottom w:val="0"/>
      <w:divBdr>
        <w:top w:val="none" w:sz="0" w:space="0" w:color="auto"/>
        <w:left w:val="none" w:sz="0" w:space="0" w:color="auto"/>
        <w:bottom w:val="none" w:sz="0" w:space="0" w:color="auto"/>
        <w:right w:val="none" w:sz="0" w:space="0" w:color="auto"/>
      </w:divBdr>
    </w:div>
    <w:div w:id="678123399">
      <w:bodyDiv w:val="1"/>
      <w:marLeft w:val="0"/>
      <w:marRight w:val="0"/>
      <w:marTop w:val="0"/>
      <w:marBottom w:val="0"/>
      <w:divBdr>
        <w:top w:val="none" w:sz="0" w:space="0" w:color="auto"/>
        <w:left w:val="none" w:sz="0" w:space="0" w:color="auto"/>
        <w:bottom w:val="none" w:sz="0" w:space="0" w:color="auto"/>
        <w:right w:val="none" w:sz="0" w:space="0" w:color="auto"/>
      </w:divBdr>
    </w:div>
    <w:div w:id="678509162">
      <w:bodyDiv w:val="1"/>
      <w:marLeft w:val="0"/>
      <w:marRight w:val="0"/>
      <w:marTop w:val="0"/>
      <w:marBottom w:val="0"/>
      <w:divBdr>
        <w:top w:val="none" w:sz="0" w:space="0" w:color="auto"/>
        <w:left w:val="none" w:sz="0" w:space="0" w:color="auto"/>
        <w:bottom w:val="none" w:sz="0" w:space="0" w:color="auto"/>
        <w:right w:val="none" w:sz="0" w:space="0" w:color="auto"/>
      </w:divBdr>
    </w:div>
    <w:div w:id="678579599">
      <w:bodyDiv w:val="1"/>
      <w:marLeft w:val="0"/>
      <w:marRight w:val="0"/>
      <w:marTop w:val="0"/>
      <w:marBottom w:val="0"/>
      <w:divBdr>
        <w:top w:val="none" w:sz="0" w:space="0" w:color="auto"/>
        <w:left w:val="none" w:sz="0" w:space="0" w:color="auto"/>
        <w:bottom w:val="none" w:sz="0" w:space="0" w:color="auto"/>
        <w:right w:val="none" w:sz="0" w:space="0" w:color="auto"/>
      </w:divBdr>
    </w:div>
    <w:div w:id="678854389">
      <w:bodyDiv w:val="1"/>
      <w:marLeft w:val="0"/>
      <w:marRight w:val="0"/>
      <w:marTop w:val="0"/>
      <w:marBottom w:val="0"/>
      <w:divBdr>
        <w:top w:val="none" w:sz="0" w:space="0" w:color="auto"/>
        <w:left w:val="none" w:sz="0" w:space="0" w:color="auto"/>
        <w:bottom w:val="none" w:sz="0" w:space="0" w:color="auto"/>
        <w:right w:val="none" w:sz="0" w:space="0" w:color="auto"/>
      </w:divBdr>
    </w:div>
    <w:div w:id="680082294">
      <w:bodyDiv w:val="1"/>
      <w:marLeft w:val="0"/>
      <w:marRight w:val="0"/>
      <w:marTop w:val="0"/>
      <w:marBottom w:val="0"/>
      <w:divBdr>
        <w:top w:val="none" w:sz="0" w:space="0" w:color="auto"/>
        <w:left w:val="none" w:sz="0" w:space="0" w:color="auto"/>
        <w:bottom w:val="none" w:sz="0" w:space="0" w:color="auto"/>
        <w:right w:val="none" w:sz="0" w:space="0" w:color="auto"/>
      </w:divBdr>
    </w:div>
    <w:div w:id="680863132">
      <w:bodyDiv w:val="1"/>
      <w:marLeft w:val="0"/>
      <w:marRight w:val="0"/>
      <w:marTop w:val="0"/>
      <w:marBottom w:val="0"/>
      <w:divBdr>
        <w:top w:val="none" w:sz="0" w:space="0" w:color="auto"/>
        <w:left w:val="none" w:sz="0" w:space="0" w:color="auto"/>
        <w:bottom w:val="none" w:sz="0" w:space="0" w:color="auto"/>
        <w:right w:val="none" w:sz="0" w:space="0" w:color="auto"/>
      </w:divBdr>
    </w:div>
    <w:div w:id="681005908">
      <w:bodyDiv w:val="1"/>
      <w:marLeft w:val="0"/>
      <w:marRight w:val="0"/>
      <w:marTop w:val="0"/>
      <w:marBottom w:val="0"/>
      <w:divBdr>
        <w:top w:val="none" w:sz="0" w:space="0" w:color="auto"/>
        <w:left w:val="none" w:sz="0" w:space="0" w:color="auto"/>
        <w:bottom w:val="none" w:sz="0" w:space="0" w:color="auto"/>
        <w:right w:val="none" w:sz="0" w:space="0" w:color="auto"/>
      </w:divBdr>
    </w:div>
    <w:div w:id="683634609">
      <w:bodyDiv w:val="1"/>
      <w:marLeft w:val="0"/>
      <w:marRight w:val="0"/>
      <w:marTop w:val="0"/>
      <w:marBottom w:val="0"/>
      <w:divBdr>
        <w:top w:val="none" w:sz="0" w:space="0" w:color="auto"/>
        <w:left w:val="none" w:sz="0" w:space="0" w:color="auto"/>
        <w:bottom w:val="none" w:sz="0" w:space="0" w:color="auto"/>
        <w:right w:val="none" w:sz="0" w:space="0" w:color="auto"/>
      </w:divBdr>
    </w:div>
    <w:div w:id="684209808">
      <w:bodyDiv w:val="1"/>
      <w:marLeft w:val="0"/>
      <w:marRight w:val="0"/>
      <w:marTop w:val="0"/>
      <w:marBottom w:val="0"/>
      <w:divBdr>
        <w:top w:val="none" w:sz="0" w:space="0" w:color="auto"/>
        <w:left w:val="none" w:sz="0" w:space="0" w:color="auto"/>
        <w:bottom w:val="none" w:sz="0" w:space="0" w:color="auto"/>
        <w:right w:val="none" w:sz="0" w:space="0" w:color="auto"/>
      </w:divBdr>
    </w:div>
    <w:div w:id="684787573">
      <w:bodyDiv w:val="1"/>
      <w:marLeft w:val="0"/>
      <w:marRight w:val="0"/>
      <w:marTop w:val="0"/>
      <w:marBottom w:val="0"/>
      <w:divBdr>
        <w:top w:val="none" w:sz="0" w:space="0" w:color="auto"/>
        <w:left w:val="none" w:sz="0" w:space="0" w:color="auto"/>
        <w:bottom w:val="none" w:sz="0" w:space="0" w:color="auto"/>
        <w:right w:val="none" w:sz="0" w:space="0" w:color="auto"/>
      </w:divBdr>
    </w:div>
    <w:div w:id="685206608">
      <w:bodyDiv w:val="1"/>
      <w:marLeft w:val="0"/>
      <w:marRight w:val="0"/>
      <w:marTop w:val="0"/>
      <w:marBottom w:val="0"/>
      <w:divBdr>
        <w:top w:val="none" w:sz="0" w:space="0" w:color="auto"/>
        <w:left w:val="none" w:sz="0" w:space="0" w:color="auto"/>
        <w:bottom w:val="none" w:sz="0" w:space="0" w:color="auto"/>
        <w:right w:val="none" w:sz="0" w:space="0" w:color="auto"/>
      </w:divBdr>
    </w:div>
    <w:div w:id="685324923">
      <w:bodyDiv w:val="1"/>
      <w:marLeft w:val="0"/>
      <w:marRight w:val="0"/>
      <w:marTop w:val="0"/>
      <w:marBottom w:val="0"/>
      <w:divBdr>
        <w:top w:val="none" w:sz="0" w:space="0" w:color="auto"/>
        <w:left w:val="none" w:sz="0" w:space="0" w:color="auto"/>
        <w:bottom w:val="none" w:sz="0" w:space="0" w:color="auto"/>
        <w:right w:val="none" w:sz="0" w:space="0" w:color="auto"/>
      </w:divBdr>
    </w:div>
    <w:div w:id="685595661">
      <w:bodyDiv w:val="1"/>
      <w:marLeft w:val="0"/>
      <w:marRight w:val="0"/>
      <w:marTop w:val="0"/>
      <w:marBottom w:val="0"/>
      <w:divBdr>
        <w:top w:val="none" w:sz="0" w:space="0" w:color="auto"/>
        <w:left w:val="none" w:sz="0" w:space="0" w:color="auto"/>
        <w:bottom w:val="none" w:sz="0" w:space="0" w:color="auto"/>
        <w:right w:val="none" w:sz="0" w:space="0" w:color="auto"/>
      </w:divBdr>
    </w:div>
    <w:div w:id="685978929">
      <w:bodyDiv w:val="1"/>
      <w:marLeft w:val="0"/>
      <w:marRight w:val="0"/>
      <w:marTop w:val="0"/>
      <w:marBottom w:val="0"/>
      <w:divBdr>
        <w:top w:val="none" w:sz="0" w:space="0" w:color="auto"/>
        <w:left w:val="none" w:sz="0" w:space="0" w:color="auto"/>
        <w:bottom w:val="none" w:sz="0" w:space="0" w:color="auto"/>
        <w:right w:val="none" w:sz="0" w:space="0" w:color="auto"/>
      </w:divBdr>
    </w:div>
    <w:div w:id="686062142">
      <w:bodyDiv w:val="1"/>
      <w:marLeft w:val="0"/>
      <w:marRight w:val="0"/>
      <w:marTop w:val="0"/>
      <w:marBottom w:val="0"/>
      <w:divBdr>
        <w:top w:val="none" w:sz="0" w:space="0" w:color="auto"/>
        <w:left w:val="none" w:sz="0" w:space="0" w:color="auto"/>
        <w:bottom w:val="none" w:sz="0" w:space="0" w:color="auto"/>
        <w:right w:val="none" w:sz="0" w:space="0" w:color="auto"/>
      </w:divBdr>
    </w:div>
    <w:div w:id="686445767">
      <w:bodyDiv w:val="1"/>
      <w:marLeft w:val="0"/>
      <w:marRight w:val="0"/>
      <w:marTop w:val="0"/>
      <w:marBottom w:val="0"/>
      <w:divBdr>
        <w:top w:val="none" w:sz="0" w:space="0" w:color="auto"/>
        <w:left w:val="none" w:sz="0" w:space="0" w:color="auto"/>
        <w:bottom w:val="none" w:sz="0" w:space="0" w:color="auto"/>
        <w:right w:val="none" w:sz="0" w:space="0" w:color="auto"/>
      </w:divBdr>
    </w:div>
    <w:div w:id="689717617">
      <w:bodyDiv w:val="1"/>
      <w:marLeft w:val="0"/>
      <w:marRight w:val="0"/>
      <w:marTop w:val="0"/>
      <w:marBottom w:val="0"/>
      <w:divBdr>
        <w:top w:val="none" w:sz="0" w:space="0" w:color="auto"/>
        <w:left w:val="none" w:sz="0" w:space="0" w:color="auto"/>
        <w:bottom w:val="none" w:sz="0" w:space="0" w:color="auto"/>
        <w:right w:val="none" w:sz="0" w:space="0" w:color="auto"/>
      </w:divBdr>
    </w:div>
    <w:div w:id="690686847">
      <w:bodyDiv w:val="1"/>
      <w:marLeft w:val="0"/>
      <w:marRight w:val="0"/>
      <w:marTop w:val="0"/>
      <w:marBottom w:val="0"/>
      <w:divBdr>
        <w:top w:val="none" w:sz="0" w:space="0" w:color="auto"/>
        <w:left w:val="none" w:sz="0" w:space="0" w:color="auto"/>
        <w:bottom w:val="none" w:sz="0" w:space="0" w:color="auto"/>
        <w:right w:val="none" w:sz="0" w:space="0" w:color="auto"/>
      </w:divBdr>
    </w:div>
    <w:div w:id="691027910">
      <w:bodyDiv w:val="1"/>
      <w:marLeft w:val="0"/>
      <w:marRight w:val="0"/>
      <w:marTop w:val="0"/>
      <w:marBottom w:val="0"/>
      <w:divBdr>
        <w:top w:val="none" w:sz="0" w:space="0" w:color="auto"/>
        <w:left w:val="none" w:sz="0" w:space="0" w:color="auto"/>
        <w:bottom w:val="none" w:sz="0" w:space="0" w:color="auto"/>
        <w:right w:val="none" w:sz="0" w:space="0" w:color="auto"/>
      </w:divBdr>
    </w:div>
    <w:div w:id="691152544">
      <w:bodyDiv w:val="1"/>
      <w:marLeft w:val="0"/>
      <w:marRight w:val="0"/>
      <w:marTop w:val="0"/>
      <w:marBottom w:val="0"/>
      <w:divBdr>
        <w:top w:val="none" w:sz="0" w:space="0" w:color="auto"/>
        <w:left w:val="none" w:sz="0" w:space="0" w:color="auto"/>
        <w:bottom w:val="none" w:sz="0" w:space="0" w:color="auto"/>
        <w:right w:val="none" w:sz="0" w:space="0" w:color="auto"/>
      </w:divBdr>
    </w:div>
    <w:div w:id="691493716">
      <w:bodyDiv w:val="1"/>
      <w:marLeft w:val="0"/>
      <w:marRight w:val="0"/>
      <w:marTop w:val="0"/>
      <w:marBottom w:val="0"/>
      <w:divBdr>
        <w:top w:val="none" w:sz="0" w:space="0" w:color="auto"/>
        <w:left w:val="none" w:sz="0" w:space="0" w:color="auto"/>
        <w:bottom w:val="none" w:sz="0" w:space="0" w:color="auto"/>
        <w:right w:val="none" w:sz="0" w:space="0" w:color="auto"/>
      </w:divBdr>
    </w:div>
    <w:div w:id="691495541">
      <w:bodyDiv w:val="1"/>
      <w:marLeft w:val="0"/>
      <w:marRight w:val="0"/>
      <w:marTop w:val="0"/>
      <w:marBottom w:val="0"/>
      <w:divBdr>
        <w:top w:val="none" w:sz="0" w:space="0" w:color="auto"/>
        <w:left w:val="none" w:sz="0" w:space="0" w:color="auto"/>
        <w:bottom w:val="none" w:sz="0" w:space="0" w:color="auto"/>
        <w:right w:val="none" w:sz="0" w:space="0" w:color="auto"/>
      </w:divBdr>
    </w:div>
    <w:div w:id="692002697">
      <w:bodyDiv w:val="1"/>
      <w:marLeft w:val="0"/>
      <w:marRight w:val="0"/>
      <w:marTop w:val="0"/>
      <w:marBottom w:val="0"/>
      <w:divBdr>
        <w:top w:val="none" w:sz="0" w:space="0" w:color="auto"/>
        <w:left w:val="none" w:sz="0" w:space="0" w:color="auto"/>
        <w:bottom w:val="none" w:sz="0" w:space="0" w:color="auto"/>
        <w:right w:val="none" w:sz="0" w:space="0" w:color="auto"/>
      </w:divBdr>
    </w:div>
    <w:div w:id="692847757">
      <w:bodyDiv w:val="1"/>
      <w:marLeft w:val="0"/>
      <w:marRight w:val="0"/>
      <w:marTop w:val="0"/>
      <w:marBottom w:val="0"/>
      <w:divBdr>
        <w:top w:val="none" w:sz="0" w:space="0" w:color="auto"/>
        <w:left w:val="none" w:sz="0" w:space="0" w:color="auto"/>
        <w:bottom w:val="none" w:sz="0" w:space="0" w:color="auto"/>
        <w:right w:val="none" w:sz="0" w:space="0" w:color="auto"/>
      </w:divBdr>
    </w:div>
    <w:div w:id="692879029">
      <w:bodyDiv w:val="1"/>
      <w:marLeft w:val="0"/>
      <w:marRight w:val="0"/>
      <w:marTop w:val="0"/>
      <w:marBottom w:val="0"/>
      <w:divBdr>
        <w:top w:val="none" w:sz="0" w:space="0" w:color="auto"/>
        <w:left w:val="none" w:sz="0" w:space="0" w:color="auto"/>
        <w:bottom w:val="none" w:sz="0" w:space="0" w:color="auto"/>
        <w:right w:val="none" w:sz="0" w:space="0" w:color="auto"/>
      </w:divBdr>
    </w:div>
    <w:div w:id="693117011">
      <w:bodyDiv w:val="1"/>
      <w:marLeft w:val="0"/>
      <w:marRight w:val="0"/>
      <w:marTop w:val="0"/>
      <w:marBottom w:val="0"/>
      <w:divBdr>
        <w:top w:val="none" w:sz="0" w:space="0" w:color="auto"/>
        <w:left w:val="none" w:sz="0" w:space="0" w:color="auto"/>
        <w:bottom w:val="none" w:sz="0" w:space="0" w:color="auto"/>
        <w:right w:val="none" w:sz="0" w:space="0" w:color="auto"/>
      </w:divBdr>
    </w:div>
    <w:div w:id="693262391">
      <w:bodyDiv w:val="1"/>
      <w:marLeft w:val="0"/>
      <w:marRight w:val="0"/>
      <w:marTop w:val="0"/>
      <w:marBottom w:val="0"/>
      <w:divBdr>
        <w:top w:val="none" w:sz="0" w:space="0" w:color="auto"/>
        <w:left w:val="none" w:sz="0" w:space="0" w:color="auto"/>
        <w:bottom w:val="none" w:sz="0" w:space="0" w:color="auto"/>
        <w:right w:val="none" w:sz="0" w:space="0" w:color="auto"/>
      </w:divBdr>
    </w:div>
    <w:div w:id="693574585">
      <w:bodyDiv w:val="1"/>
      <w:marLeft w:val="0"/>
      <w:marRight w:val="0"/>
      <w:marTop w:val="0"/>
      <w:marBottom w:val="0"/>
      <w:divBdr>
        <w:top w:val="none" w:sz="0" w:space="0" w:color="auto"/>
        <w:left w:val="none" w:sz="0" w:space="0" w:color="auto"/>
        <w:bottom w:val="none" w:sz="0" w:space="0" w:color="auto"/>
        <w:right w:val="none" w:sz="0" w:space="0" w:color="auto"/>
      </w:divBdr>
    </w:div>
    <w:div w:id="694233284">
      <w:bodyDiv w:val="1"/>
      <w:marLeft w:val="0"/>
      <w:marRight w:val="0"/>
      <w:marTop w:val="0"/>
      <w:marBottom w:val="0"/>
      <w:divBdr>
        <w:top w:val="none" w:sz="0" w:space="0" w:color="auto"/>
        <w:left w:val="none" w:sz="0" w:space="0" w:color="auto"/>
        <w:bottom w:val="none" w:sz="0" w:space="0" w:color="auto"/>
        <w:right w:val="none" w:sz="0" w:space="0" w:color="auto"/>
      </w:divBdr>
    </w:div>
    <w:div w:id="696585490">
      <w:bodyDiv w:val="1"/>
      <w:marLeft w:val="0"/>
      <w:marRight w:val="0"/>
      <w:marTop w:val="0"/>
      <w:marBottom w:val="0"/>
      <w:divBdr>
        <w:top w:val="none" w:sz="0" w:space="0" w:color="auto"/>
        <w:left w:val="none" w:sz="0" w:space="0" w:color="auto"/>
        <w:bottom w:val="none" w:sz="0" w:space="0" w:color="auto"/>
        <w:right w:val="none" w:sz="0" w:space="0" w:color="auto"/>
      </w:divBdr>
    </w:div>
    <w:div w:id="696854814">
      <w:bodyDiv w:val="1"/>
      <w:marLeft w:val="0"/>
      <w:marRight w:val="0"/>
      <w:marTop w:val="0"/>
      <w:marBottom w:val="0"/>
      <w:divBdr>
        <w:top w:val="none" w:sz="0" w:space="0" w:color="auto"/>
        <w:left w:val="none" w:sz="0" w:space="0" w:color="auto"/>
        <w:bottom w:val="none" w:sz="0" w:space="0" w:color="auto"/>
        <w:right w:val="none" w:sz="0" w:space="0" w:color="auto"/>
      </w:divBdr>
    </w:div>
    <w:div w:id="697662805">
      <w:bodyDiv w:val="1"/>
      <w:marLeft w:val="0"/>
      <w:marRight w:val="0"/>
      <w:marTop w:val="0"/>
      <w:marBottom w:val="0"/>
      <w:divBdr>
        <w:top w:val="none" w:sz="0" w:space="0" w:color="auto"/>
        <w:left w:val="none" w:sz="0" w:space="0" w:color="auto"/>
        <w:bottom w:val="none" w:sz="0" w:space="0" w:color="auto"/>
        <w:right w:val="none" w:sz="0" w:space="0" w:color="auto"/>
      </w:divBdr>
    </w:div>
    <w:div w:id="700252663">
      <w:bodyDiv w:val="1"/>
      <w:marLeft w:val="0"/>
      <w:marRight w:val="0"/>
      <w:marTop w:val="0"/>
      <w:marBottom w:val="0"/>
      <w:divBdr>
        <w:top w:val="none" w:sz="0" w:space="0" w:color="auto"/>
        <w:left w:val="none" w:sz="0" w:space="0" w:color="auto"/>
        <w:bottom w:val="none" w:sz="0" w:space="0" w:color="auto"/>
        <w:right w:val="none" w:sz="0" w:space="0" w:color="auto"/>
      </w:divBdr>
    </w:div>
    <w:div w:id="701053502">
      <w:bodyDiv w:val="1"/>
      <w:marLeft w:val="0"/>
      <w:marRight w:val="0"/>
      <w:marTop w:val="0"/>
      <w:marBottom w:val="0"/>
      <w:divBdr>
        <w:top w:val="none" w:sz="0" w:space="0" w:color="auto"/>
        <w:left w:val="none" w:sz="0" w:space="0" w:color="auto"/>
        <w:bottom w:val="none" w:sz="0" w:space="0" w:color="auto"/>
        <w:right w:val="none" w:sz="0" w:space="0" w:color="auto"/>
      </w:divBdr>
    </w:div>
    <w:div w:id="703098299">
      <w:bodyDiv w:val="1"/>
      <w:marLeft w:val="0"/>
      <w:marRight w:val="0"/>
      <w:marTop w:val="0"/>
      <w:marBottom w:val="0"/>
      <w:divBdr>
        <w:top w:val="none" w:sz="0" w:space="0" w:color="auto"/>
        <w:left w:val="none" w:sz="0" w:space="0" w:color="auto"/>
        <w:bottom w:val="none" w:sz="0" w:space="0" w:color="auto"/>
        <w:right w:val="none" w:sz="0" w:space="0" w:color="auto"/>
      </w:divBdr>
    </w:div>
    <w:div w:id="703211191">
      <w:bodyDiv w:val="1"/>
      <w:marLeft w:val="0"/>
      <w:marRight w:val="0"/>
      <w:marTop w:val="0"/>
      <w:marBottom w:val="0"/>
      <w:divBdr>
        <w:top w:val="none" w:sz="0" w:space="0" w:color="auto"/>
        <w:left w:val="none" w:sz="0" w:space="0" w:color="auto"/>
        <w:bottom w:val="none" w:sz="0" w:space="0" w:color="auto"/>
        <w:right w:val="none" w:sz="0" w:space="0" w:color="auto"/>
      </w:divBdr>
    </w:div>
    <w:div w:id="703555087">
      <w:bodyDiv w:val="1"/>
      <w:marLeft w:val="0"/>
      <w:marRight w:val="0"/>
      <w:marTop w:val="0"/>
      <w:marBottom w:val="0"/>
      <w:divBdr>
        <w:top w:val="none" w:sz="0" w:space="0" w:color="auto"/>
        <w:left w:val="none" w:sz="0" w:space="0" w:color="auto"/>
        <w:bottom w:val="none" w:sz="0" w:space="0" w:color="auto"/>
        <w:right w:val="none" w:sz="0" w:space="0" w:color="auto"/>
      </w:divBdr>
    </w:div>
    <w:div w:id="704139972">
      <w:bodyDiv w:val="1"/>
      <w:marLeft w:val="0"/>
      <w:marRight w:val="0"/>
      <w:marTop w:val="0"/>
      <w:marBottom w:val="0"/>
      <w:divBdr>
        <w:top w:val="none" w:sz="0" w:space="0" w:color="auto"/>
        <w:left w:val="none" w:sz="0" w:space="0" w:color="auto"/>
        <w:bottom w:val="none" w:sz="0" w:space="0" w:color="auto"/>
        <w:right w:val="none" w:sz="0" w:space="0" w:color="auto"/>
      </w:divBdr>
    </w:div>
    <w:div w:id="704208712">
      <w:bodyDiv w:val="1"/>
      <w:marLeft w:val="0"/>
      <w:marRight w:val="0"/>
      <w:marTop w:val="0"/>
      <w:marBottom w:val="0"/>
      <w:divBdr>
        <w:top w:val="none" w:sz="0" w:space="0" w:color="auto"/>
        <w:left w:val="none" w:sz="0" w:space="0" w:color="auto"/>
        <w:bottom w:val="none" w:sz="0" w:space="0" w:color="auto"/>
        <w:right w:val="none" w:sz="0" w:space="0" w:color="auto"/>
      </w:divBdr>
    </w:div>
    <w:div w:id="704602981">
      <w:bodyDiv w:val="1"/>
      <w:marLeft w:val="0"/>
      <w:marRight w:val="0"/>
      <w:marTop w:val="0"/>
      <w:marBottom w:val="0"/>
      <w:divBdr>
        <w:top w:val="none" w:sz="0" w:space="0" w:color="auto"/>
        <w:left w:val="none" w:sz="0" w:space="0" w:color="auto"/>
        <w:bottom w:val="none" w:sz="0" w:space="0" w:color="auto"/>
        <w:right w:val="none" w:sz="0" w:space="0" w:color="auto"/>
      </w:divBdr>
    </w:div>
    <w:div w:id="704670150">
      <w:bodyDiv w:val="1"/>
      <w:marLeft w:val="0"/>
      <w:marRight w:val="0"/>
      <w:marTop w:val="0"/>
      <w:marBottom w:val="0"/>
      <w:divBdr>
        <w:top w:val="none" w:sz="0" w:space="0" w:color="auto"/>
        <w:left w:val="none" w:sz="0" w:space="0" w:color="auto"/>
        <w:bottom w:val="none" w:sz="0" w:space="0" w:color="auto"/>
        <w:right w:val="none" w:sz="0" w:space="0" w:color="auto"/>
      </w:divBdr>
    </w:div>
    <w:div w:id="705447102">
      <w:bodyDiv w:val="1"/>
      <w:marLeft w:val="0"/>
      <w:marRight w:val="0"/>
      <w:marTop w:val="0"/>
      <w:marBottom w:val="0"/>
      <w:divBdr>
        <w:top w:val="none" w:sz="0" w:space="0" w:color="auto"/>
        <w:left w:val="none" w:sz="0" w:space="0" w:color="auto"/>
        <w:bottom w:val="none" w:sz="0" w:space="0" w:color="auto"/>
        <w:right w:val="none" w:sz="0" w:space="0" w:color="auto"/>
      </w:divBdr>
    </w:div>
    <w:div w:id="705638400">
      <w:bodyDiv w:val="1"/>
      <w:marLeft w:val="0"/>
      <w:marRight w:val="0"/>
      <w:marTop w:val="0"/>
      <w:marBottom w:val="0"/>
      <w:divBdr>
        <w:top w:val="none" w:sz="0" w:space="0" w:color="auto"/>
        <w:left w:val="none" w:sz="0" w:space="0" w:color="auto"/>
        <w:bottom w:val="none" w:sz="0" w:space="0" w:color="auto"/>
        <w:right w:val="none" w:sz="0" w:space="0" w:color="auto"/>
      </w:divBdr>
    </w:div>
    <w:div w:id="706099683">
      <w:bodyDiv w:val="1"/>
      <w:marLeft w:val="0"/>
      <w:marRight w:val="0"/>
      <w:marTop w:val="0"/>
      <w:marBottom w:val="0"/>
      <w:divBdr>
        <w:top w:val="none" w:sz="0" w:space="0" w:color="auto"/>
        <w:left w:val="none" w:sz="0" w:space="0" w:color="auto"/>
        <w:bottom w:val="none" w:sz="0" w:space="0" w:color="auto"/>
        <w:right w:val="none" w:sz="0" w:space="0" w:color="auto"/>
      </w:divBdr>
    </w:div>
    <w:div w:id="706368832">
      <w:bodyDiv w:val="1"/>
      <w:marLeft w:val="0"/>
      <w:marRight w:val="0"/>
      <w:marTop w:val="0"/>
      <w:marBottom w:val="0"/>
      <w:divBdr>
        <w:top w:val="none" w:sz="0" w:space="0" w:color="auto"/>
        <w:left w:val="none" w:sz="0" w:space="0" w:color="auto"/>
        <w:bottom w:val="none" w:sz="0" w:space="0" w:color="auto"/>
        <w:right w:val="none" w:sz="0" w:space="0" w:color="auto"/>
      </w:divBdr>
    </w:div>
    <w:div w:id="707341167">
      <w:bodyDiv w:val="1"/>
      <w:marLeft w:val="0"/>
      <w:marRight w:val="0"/>
      <w:marTop w:val="0"/>
      <w:marBottom w:val="0"/>
      <w:divBdr>
        <w:top w:val="none" w:sz="0" w:space="0" w:color="auto"/>
        <w:left w:val="none" w:sz="0" w:space="0" w:color="auto"/>
        <w:bottom w:val="none" w:sz="0" w:space="0" w:color="auto"/>
        <w:right w:val="none" w:sz="0" w:space="0" w:color="auto"/>
      </w:divBdr>
    </w:div>
    <w:div w:id="710149343">
      <w:bodyDiv w:val="1"/>
      <w:marLeft w:val="0"/>
      <w:marRight w:val="0"/>
      <w:marTop w:val="0"/>
      <w:marBottom w:val="0"/>
      <w:divBdr>
        <w:top w:val="none" w:sz="0" w:space="0" w:color="auto"/>
        <w:left w:val="none" w:sz="0" w:space="0" w:color="auto"/>
        <w:bottom w:val="none" w:sz="0" w:space="0" w:color="auto"/>
        <w:right w:val="none" w:sz="0" w:space="0" w:color="auto"/>
      </w:divBdr>
    </w:div>
    <w:div w:id="710541434">
      <w:bodyDiv w:val="1"/>
      <w:marLeft w:val="0"/>
      <w:marRight w:val="0"/>
      <w:marTop w:val="0"/>
      <w:marBottom w:val="0"/>
      <w:divBdr>
        <w:top w:val="none" w:sz="0" w:space="0" w:color="auto"/>
        <w:left w:val="none" w:sz="0" w:space="0" w:color="auto"/>
        <w:bottom w:val="none" w:sz="0" w:space="0" w:color="auto"/>
        <w:right w:val="none" w:sz="0" w:space="0" w:color="auto"/>
      </w:divBdr>
    </w:div>
    <w:div w:id="711420167">
      <w:bodyDiv w:val="1"/>
      <w:marLeft w:val="0"/>
      <w:marRight w:val="0"/>
      <w:marTop w:val="0"/>
      <w:marBottom w:val="0"/>
      <w:divBdr>
        <w:top w:val="none" w:sz="0" w:space="0" w:color="auto"/>
        <w:left w:val="none" w:sz="0" w:space="0" w:color="auto"/>
        <w:bottom w:val="none" w:sz="0" w:space="0" w:color="auto"/>
        <w:right w:val="none" w:sz="0" w:space="0" w:color="auto"/>
      </w:divBdr>
    </w:div>
    <w:div w:id="712577594">
      <w:bodyDiv w:val="1"/>
      <w:marLeft w:val="0"/>
      <w:marRight w:val="0"/>
      <w:marTop w:val="0"/>
      <w:marBottom w:val="0"/>
      <w:divBdr>
        <w:top w:val="none" w:sz="0" w:space="0" w:color="auto"/>
        <w:left w:val="none" w:sz="0" w:space="0" w:color="auto"/>
        <w:bottom w:val="none" w:sz="0" w:space="0" w:color="auto"/>
        <w:right w:val="none" w:sz="0" w:space="0" w:color="auto"/>
      </w:divBdr>
    </w:div>
    <w:div w:id="712844914">
      <w:bodyDiv w:val="1"/>
      <w:marLeft w:val="0"/>
      <w:marRight w:val="0"/>
      <w:marTop w:val="0"/>
      <w:marBottom w:val="0"/>
      <w:divBdr>
        <w:top w:val="none" w:sz="0" w:space="0" w:color="auto"/>
        <w:left w:val="none" w:sz="0" w:space="0" w:color="auto"/>
        <w:bottom w:val="none" w:sz="0" w:space="0" w:color="auto"/>
        <w:right w:val="none" w:sz="0" w:space="0" w:color="auto"/>
      </w:divBdr>
    </w:div>
    <w:div w:id="713193394">
      <w:bodyDiv w:val="1"/>
      <w:marLeft w:val="0"/>
      <w:marRight w:val="0"/>
      <w:marTop w:val="0"/>
      <w:marBottom w:val="0"/>
      <w:divBdr>
        <w:top w:val="none" w:sz="0" w:space="0" w:color="auto"/>
        <w:left w:val="none" w:sz="0" w:space="0" w:color="auto"/>
        <w:bottom w:val="none" w:sz="0" w:space="0" w:color="auto"/>
        <w:right w:val="none" w:sz="0" w:space="0" w:color="auto"/>
      </w:divBdr>
    </w:div>
    <w:div w:id="714082590">
      <w:bodyDiv w:val="1"/>
      <w:marLeft w:val="0"/>
      <w:marRight w:val="0"/>
      <w:marTop w:val="0"/>
      <w:marBottom w:val="0"/>
      <w:divBdr>
        <w:top w:val="none" w:sz="0" w:space="0" w:color="auto"/>
        <w:left w:val="none" w:sz="0" w:space="0" w:color="auto"/>
        <w:bottom w:val="none" w:sz="0" w:space="0" w:color="auto"/>
        <w:right w:val="none" w:sz="0" w:space="0" w:color="auto"/>
      </w:divBdr>
    </w:div>
    <w:div w:id="715080516">
      <w:bodyDiv w:val="1"/>
      <w:marLeft w:val="0"/>
      <w:marRight w:val="0"/>
      <w:marTop w:val="0"/>
      <w:marBottom w:val="0"/>
      <w:divBdr>
        <w:top w:val="none" w:sz="0" w:space="0" w:color="auto"/>
        <w:left w:val="none" w:sz="0" w:space="0" w:color="auto"/>
        <w:bottom w:val="none" w:sz="0" w:space="0" w:color="auto"/>
        <w:right w:val="none" w:sz="0" w:space="0" w:color="auto"/>
      </w:divBdr>
    </w:div>
    <w:div w:id="715471315">
      <w:bodyDiv w:val="1"/>
      <w:marLeft w:val="0"/>
      <w:marRight w:val="0"/>
      <w:marTop w:val="0"/>
      <w:marBottom w:val="0"/>
      <w:divBdr>
        <w:top w:val="none" w:sz="0" w:space="0" w:color="auto"/>
        <w:left w:val="none" w:sz="0" w:space="0" w:color="auto"/>
        <w:bottom w:val="none" w:sz="0" w:space="0" w:color="auto"/>
        <w:right w:val="none" w:sz="0" w:space="0" w:color="auto"/>
      </w:divBdr>
    </w:div>
    <w:div w:id="715617275">
      <w:bodyDiv w:val="1"/>
      <w:marLeft w:val="0"/>
      <w:marRight w:val="0"/>
      <w:marTop w:val="0"/>
      <w:marBottom w:val="0"/>
      <w:divBdr>
        <w:top w:val="none" w:sz="0" w:space="0" w:color="auto"/>
        <w:left w:val="none" w:sz="0" w:space="0" w:color="auto"/>
        <w:bottom w:val="none" w:sz="0" w:space="0" w:color="auto"/>
        <w:right w:val="none" w:sz="0" w:space="0" w:color="auto"/>
      </w:divBdr>
    </w:div>
    <w:div w:id="716898785">
      <w:bodyDiv w:val="1"/>
      <w:marLeft w:val="0"/>
      <w:marRight w:val="0"/>
      <w:marTop w:val="0"/>
      <w:marBottom w:val="0"/>
      <w:divBdr>
        <w:top w:val="none" w:sz="0" w:space="0" w:color="auto"/>
        <w:left w:val="none" w:sz="0" w:space="0" w:color="auto"/>
        <w:bottom w:val="none" w:sz="0" w:space="0" w:color="auto"/>
        <w:right w:val="none" w:sz="0" w:space="0" w:color="auto"/>
      </w:divBdr>
    </w:div>
    <w:div w:id="719939449">
      <w:bodyDiv w:val="1"/>
      <w:marLeft w:val="0"/>
      <w:marRight w:val="0"/>
      <w:marTop w:val="0"/>
      <w:marBottom w:val="0"/>
      <w:divBdr>
        <w:top w:val="none" w:sz="0" w:space="0" w:color="auto"/>
        <w:left w:val="none" w:sz="0" w:space="0" w:color="auto"/>
        <w:bottom w:val="none" w:sz="0" w:space="0" w:color="auto"/>
        <w:right w:val="none" w:sz="0" w:space="0" w:color="auto"/>
      </w:divBdr>
    </w:div>
    <w:div w:id="720590607">
      <w:bodyDiv w:val="1"/>
      <w:marLeft w:val="0"/>
      <w:marRight w:val="0"/>
      <w:marTop w:val="0"/>
      <w:marBottom w:val="0"/>
      <w:divBdr>
        <w:top w:val="none" w:sz="0" w:space="0" w:color="auto"/>
        <w:left w:val="none" w:sz="0" w:space="0" w:color="auto"/>
        <w:bottom w:val="none" w:sz="0" w:space="0" w:color="auto"/>
        <w:right w:val="none" w:sz="0" w:space="0" w:color="auto"/>
      </w:divBdr>
    </w:div>
    <w:div w:id="721637159">
      <w:bodyDiv w:val="1"/>
      <w:marLeft w:val="0"/>
      <w:marRight w:val="0"/>
      <w:marTop w:val="0"/>
      <w:marBottom w:val="0"/>
      <w:divBdr>
        <w:top w:val="none" w:sz="0" w:space="0" w:color="auto"/>
        <w:left w:val="none" w:sz="0" w:space="0" w:color="auto"/>
        <w:bottom w:val="none" w:sz="0" w:space="0" w:color="auto"/>
        <w:right w:val="none" w:sz="0" w:space="0" w:color="auto"/>
      </w:divBdr>
    </w:div>
    <w:div w:id="723410611">
      <w:bodyDiv w:val="1"/>
      <w:marLeft w:val="0"/>
      <w:marRight w:val="0"/>
      <w:marTop w:val="0"/>
      <w:marBottom w:val="0"/>
      <w:divBdr>
        <w:top w:val="none" w:sz="0" w:space="0" w:color="auto"/>
        <w:left w:val="none" w:sz="0" w:space="0" w:color="auto"/>
        <w:bottom w:val="none" w:sz="0" w:space="0" w:color="auto"/>
        <w:right w:val="none" w:sz="0" w:space="0" w:color="auto"/>
      </w:divBdr>
    </w:div>
    <w:div w:id="723484236">
      <w:bodyDiv w:val="1"/>
      <w:marLeft w:val="0"/>
      <w:marRight w:val="0"/>
      <w:marTop w:val="0"/>
      <w:marBottom w:val="0"/>
      <w:divBdr>
        <w:top w:val="none" w:sz="0" w:space="0" w:color="auto"/>
        <w:left w:val="none" w:sz="0" w:space="0" w:color="auto"/>
        <w:bottom w:val="none" w:sz="0" w:space="0" w:color="auto"/>
        <w:right w:val="none" w:sz="0" w:space="0" w:color="auto"/>
      </w:divBdr>
    </w:div>
    <w:div w:id="723605237">
      <w:bodyDiv w:val="1"/>
      <w:marLeft w:val="0"/>
      <w:marRight w:val="0"/>
      <w:marTop w:val="0"/>
      <w:marBottom w:val="0"/>
      <w:divBdr>
        <w:top w:val="none" w:sz="0" w:space="0" w:color="auto"/>
        <w:left w:val="none" w:sz="0" w:space="0" w:color="auto"/>
        <w:bottom w:val="none" w:sz="0" w:space="0" w:color="auto"/>
        <w:right w:val="none" w:sz="0" w:space="0" w:color="auto"/>
      </w:divBdr>
    </w:div>
    <w:div w:id="723799810">
      <w:bodyDiv w:val="1"/>
      <w:marLeft w:val="0"/>
      <w:marRight w:val="0"/>
      <w:marTop w:val="0"/>
      <w:marBottom w:val="0"/>
      <w:divBdr>
        <w:top w:val="none" w:sz="0" w:space="0" w:color="auto"/>
        <w:left w:val="none" w:sz="0" w:space="0" w:color="auto"/>
        <w:bottom w:val="none" w:sz="0" w:space="0" w:color="auto"/>
        <w:right w:val="none" w:sz="0" w:space="0" w:color="auto"/>
      </w:divBdr>
    </w:div>
    <w:div w:id="725303156">
      <w:bodyDiv w:val="1"/>
      <w:marLeft w:val="0"/>
      <w:marRight w:val="0"/>
      <w:marTop w:val="0"/>
      <w:marBottom w:val="0"/>
      <w:divBdr>
        <w:top w:val="none" w:sz="0" w:space="0" w:color="auto"/>
        <w:left w:val="none" w:sz="0" w:space="0" w:color="auto"/>
        <w:bottom w:val="none" w:sz="0" w:space="0" w:color="auto"/>
        <w:right w:val="none" w:sz="0" w:space="0" w:color="auto"/>
      </w:divBdr>
    </w:div>
    <w:div w:id="727994617">
      <w:bodyDiv w:val="1"/>
      <w:marLeft w:val="0"/>
      <w:marRight w:val="0"/>
      <w:marTop w:val="0"/>
      <w:marBottom w:val="0"/>
      <w:divBdr>
        <w:top w:val="none" w:sz="0" w:space="0" w:color="auto"/>
        <w:left w:val="none" w:sz="0" w:space="0" w:color="auto"/>
        <w:bottom w:val="none" w:sz="0" w:space="0" w:color="auto"/>
        <w:right w:val="none" w:sz="0" w:space="0" w:color="auto"/>
      </w:divBdr>
    </w:div>
    <w:div w:id="728378037">
      <w:bodyDiv w:val="1"/>
      <w:marLeft w:val="0"/>
      <w:marRight w:val="0"/>
      <w:marTop w:val="0"/>
      <w:marBottom w:val="0"/>
      <w:divBdr>
        <w:top w:val="none" w:sz="0" w:space="0" w:color="auto"/>
        <w:left w:val="none" w:sz="0" w:space="0" w:color="auto"/>
        <w:bottom w:val="none" w:sz="0" w:space="0" w:color="auto"/>
        <w:right w:val="none" w:sz="0" w:space="0" w:color="auto"/>
      </w:divBdr>
    </w:div>
    <w:div w:id="728698375">
      <w:bodyDiv w:val="1"/>
      <w:marLeft w:val="0"/>
      <w:marRight w:val="0"/>
      <w:marTop w:val="0"/>
      <w:marBottom w:val="0"/>
      <w:divBdr>
        <w:top w:val="none" w:sz="0" w:space="0" w:color="auto"/>
        <w:left w:val="none" w:sz="0" w:space="0" w:color="auto"/>
        <w:bottom w:val="none" w:sz="0" w:space="0" w:color="auto"/>
        <w:right w:val="none" w:sz="0" w:space="0" w:color="auto"/>
      </w:divBdr>
    </w:div>
    <w:div w:id="730233238">
      <w:bodyDiv w:val="1"/>
      <w:marLeft w:val="0"/>
      <w:marRight w:val="0"/>
      <w:marTop w:val="0"/>
      <w:marBottom w:val="0"/>
      <w:divBdr>
        <w:top w:val="none" w:sz="0" w:space="0" w:color="auto"/>
        <w:left w:val="none" w:sz="0" w:space="0" w:color="auto"/>
        <w:bottom w:val="none" w:sz="0" w:space="0" w:color="auto"/>
        <w:right w:val="none" w:sz="0" w:space="0" w:color="auto"/>
      </w:divBdr>
    </w:div>
    <w:div w:id="730617834">
      <w:bodyDiv w:val="1"/>
      <w:marLeft w:val="0"/>
      <w:marRight w:val="0"/>
      <w:marTop w:val="0"/>
      <w:marBottom w:val="0"/>
      <w:divBdr>
        <w:top w:val="none" w:sz="0" w:space="0" w:color="auto"/>
        <w:left w:val="none" w:sz="0" w:space="0" w:color="auto"/>
        <w:bottom w:val="none" w:sz="0" w:space="0" w:color="auto"/>
        <w:right w:val="none" w:sz="0" w:space="0" w:color="auto"/>
      </w:divBdr>
    </w:div>
    <w:div w:id="731581156">
      <w:bodyDiv w:val="1"/>
      <w:marLeft w:val="0"/>
      <w:marRight w:val="0"/>
      <w:marTop w:val="0"/>
      <w:marBottom w:val="0"/>
      <w:divBdr>
        <w:top w:val="none" w:sz="0" w:space="0" w:color="auto"/>
        <w:left w:val="none" w:sz="0" w:space="0" w:color="auto"/>
        <w:bottom w:val="none" w:sz="0" w:space="0" w:color="auto"/>
        <w:right w:val="none" w:sz="0" w:space="0" w:color="auto"/>
      </w:divBdr>
    </w:div>
    <w:div w:id="731656273">
      <w:bodyDiv w:val="1"/>
      <w:marLeft w:val="0"/>
      <w:marRight w:val="0"/>
      <w:marTop w:val="0"/>
      <w:marBottom w:val="0"/>
      <w:divBdr>
        <w:top w:val="none" w:sz="0" w:space="0" w:color="auto"/>
        <w:left w:val="none" w:sz="0" w:space="0" w:color="auto"/>
        <w:bottom w:val="none" w:sz="0" w:space="0" w:color="auto"/>
        <w:right w:val="none" w:sz="0" w:space="0" w:color="auto"/>
      </w:divBdr>
    </w:div>
    <w:div w:id="732002643">
      <w:bodyDiv w:val="1"/>
      <w:marLeft w:val="0"/>
      <w:marRight w:val="0"/>
      <w:marTop w:val="0"/>
      <w:marBottom w:val="0"/>
      <w:divBdr>
        <w:top w:val="none" w:sz="0" w:space="0" w:color="auto"/>
        <w:left w:val="none" w:sz="0" w:space="0" w:color="auto"/>
        <w:bottom w:val="none" w:sz="0" w:space="0" w:color="auto"/>
        <w:right w:val="none" w:sz="0" w:space="0" w:color="auto"/>
      </w:divBdr>
    </w:div>
    <w:div w:id="732046168">
      <w:bodyDiv w:val="1"/>
      <w:marLeft w:val="0"/>
      <w:marRight w:val="0"/>
      <w:marTop w:val="0"/>
      <w:marBottom w:val="0"/>
      <w:divBdr>
        <w:top w:val="none" w:sz="0" w:space="0" w:color="auto"/>
        <w:left w:val="none" w:sz="0" w:space="0" w:color="auto"/>
        <w:bottom w:val="none" w:sz="0" w:space="0" w:color="auto"/>
        <w:right w:val="none" w:sz="0" w:space="0" w:color="auto"/>
      </w:divBdr>
    </w:div>
    <w:div w:id="733628409">
      <w:bodyDiv w:val="1"/>
      <w:marLeft w:val="0"/>
      <w:marRight w:val="0"/>
      <w:marTop w:val="0"/>
      <w:marBottom w:val="0"/>
      <w:divBdr>
        <w:top w:val="none" w:sz="0" w:space="0" w:color="auto"/>
        <w:left w:val="none" w:sz="0" w:space="0" w:color="auto"/>
        <w:bottom w:val="none" w:sz="0" w:space="0" w:color="auto"/>
        <w:right w:val="none" w:sz="0" w:space="0" w:color="auto"/>
      </w:divBdr>
    </w:div>
    <w:div w:id="734397628">
      <w:bodyDiv w:val="1"/>
      <w:marLeft w:val="0"/>
      <w:marRight w:val="0"/>
      <w:marTop w:val="0"/>
      <w:marBottom w:val="0"/>
      <w:divBdr>
        <w:top w:val="none" w:sz="0" w:space="0" w:color="auto"/>
        <w:left w:val="none" w:sz="0" w:space="0" w:color="auto"/>
        <w:bottom w:val="none" w:sz="0" w:space="0" w:color="auto"/>
        <w:right w:val="none" w:sz="0" w:space="0" w:color="auto"/>
      </w:divBdr>
    </w:div>
    <w:div w:id="734858705">
      <w:bodyDiv w:val="1"/>
      <w:marLeft w:val="0"/>
      <w:marRight w:val="0"/>
      <w:marTop w:val="0"/>
      <w:marBottom w:val="0"/>
      <w:divBdr>
        <w:top w:val="none" w:sz="0" w:space="0" w:color="auto"/>
        <w:left w:val="none" w:sz="0" w:space="0" w:color="auto"/>
        <w:bottom w:val="none" w:sz="0" w:space="0" w:color="auto"/>
        <w:right w:val="none" w:sz="0" w:space="0" w:color="auto"/>
      </w:divBdr>
    </w:div>
    <w:div w:id="737896105">
      <w:bodyDiv w:val="1"/>
      <w:marLeft w:val="0"/>
      <w:marRight w:val="0"/>
      <w:marTop w:val="0"/>
      <w:marBottom w:val="0"/>
      <w:divBdr>
        <w:top w:val="none" w:sz="0" w:space="0" w:color="auto"/>
        <w:left w:val="none" w:sz="0" w:space="0" w:color="auto"/>
        <w:bottom w:val="none" w:sz="0" w:space="0" w:color="auto"/>
        <w:right w:val="none" w:sz="0" w:space="0" w:color="auto"/>
      </w:divBdr>
    </w:div>
    <w:div w:id="738526933">
      <w:bodyDiv w:val="1"/>
      <w:marLeft w:val="0"/>
      <w:marRight w:val="0"/>
      <w:marTop w:val="0"/>
      <w:marBottom w:val="0"/>
      <w:divBdr>
        <w:top w:val="none" w:sz="0" w:space="0" w:color="auto"/>
        <w:left w:val="none" w:sz="0" w:space="0" w:color="auto"/>
        <w:bottom w:val="none" w:sz="0" w:space="0" w:color="auto"/>
        <w:right w:val="none" w:sz="0" w:space="0" w:color="auto"/>
      </w:divBdr>
    </w:div>
    <w:div w:id="738594341">
      <w:bodyDiv w:val="1"/>
      <w:marLeft w:val="0"/>
      <w:marRight w:val="0"/>
      <w:marTop w:val="0"/>
      <w:marBottom w:val="0"/>
      <w:divBdr>
        <w:top w:val="none" w:sz="0" w:space="0" w:color="auto"/>
        <w:left w:val="none" w:sz="0" w:space="0" w:color="auto"/>
        <w:bottom w:val="none" w:sz="0" w:space="0" w:color="auto"/>
        <w:right w:val="none" w:sz="0" w:space="0" w:color="auto"/>
      </w:divBdr>
    </w:div>
    <w:div w:id="740831831">
      <w:bodyDiv w:val="1"/>
      <w:marLeft w:val="0"/>
      <w:marRight w:val="0"/>
      <w:marTop w:val="0"/>
      <w:marBottom w:val="0"/>
      <w:divBdr>
        <w:top w:val="none" w:sz="0" w:space="0" w:color="auto"/>
        <w:left w:val="none" w:sz="0" w:space="0" w:color="auto"/>
        <w:bottom w:val="none" w:sz="0" w:space="0" w:color="auto"/>
        <w:right w:val="none" w:sz="0" w:space="0" w:color="auto"/>
      </w:divBdr>
    </w:div>
    <w:div w:id="740905124">
      <w:bodyDiv w:val="1"/>
      <w:marLeft w:val="0"/>
      <w:marRight w:val="0"/>
      <w:marTop w:val="0"/>
      <w:marBottom w:val="0"/>
      <w:divBdr>
        <w:top w:val="none" w:sz="0" w:space="0" w:color="auto"/>
        <w:left w:val="none" w:sz="0" w:space="0" w:color="auto"/>
        <w:bottom w:val="none" w:sz="0" w:space="0" w:color="auto"/>
        <w:right w:val="none" w:sz="0" w:space="0" w:color="auto"/>
      </w:divBdr>
    </w:div>
    <w:div w:id="742026933">
      <w:bodyDiv w:val="1"/>
      <w:marLeft w:val="0"/>
      <w:marRight w:val="0"/>
      <w:marTop w:val="0"/>
      <w:marBottom w:val="0"/>
      <w:divBdr>
        <w:top w:val="none" w:sz="0" w:space="0" w:color="auto"/>
        <w:left w:val="none" w:sz="0" w:space="0" w:color="auto"/>
        <w:bottom w:val="none" w:sz="0" w:space="0" w:color="auto"/>
        <w:right w:val="none" w:sz="0" w:space="0" w:color="auto"/>
      </w:divBdr>
    </w:div>
    <w:div w:id="742065002">
      <w:bodyDiv w:val="1"/>
      <w:marLeft w:val="0"/>
      <w:marRight w:val="0"/>
      <w:marTop w:val="0"/>
      <w:marBottom w:val="0"/>
      <w:divBdr>
        <w:top w:val="none" w:sz="0" w:space="0" w:color="auto"/>
        <w:left w:val="none" w:sz="0" w:space="0" w:color="auto"/>
        <w:bottom w:val="none" w:sz="0" w:space="0" w:color="auto"/>
        <w:right w:val="none" w:sz="0" w:space="0" w:color="auto"/>
      </w:divBdr>
    </w:div>
    <w:div w:id="742263581">
      <w:bodyDiv w:val="1"/>
      <w:marLeft w:val="0"/>
      <w:marRight w:val="0"/>
      <w:marTop w:val="0"/>
      <w:marBottom w:val="0"/>
      <w:divBdr>
        <w:top w:val="none" w:sz="0" w:space="0" w:color="auto"/>
        <w:left w:val="none" w:sz="0" w:space="0" w:color="auto"/>
        <w:bottom w:val="none" w:sz="0" w:space="0" w:color="auto"/>
        <w:right w:val="none" w:sz="0" w:space="0" w:color="auto"/>
      </w:divBdr>
    </w:div>
    <w:div w:id="742534187">
      <w:bodyDiv w:val="1"/>
      <w:marLeft w:val="0"/>
      <w:marRight w:val="0"/>
      <w:marTop w:val="0"/>
      <w:marBottom w:val="0"/>
      <w:divBdr>
        <w:top w:val="none" w:sz="0" w:space="0" w:color="auto"/>
        <w:left w:val="none" w:sz="0" w:space="0" w:color="auto"/>
        <w:bottom w:val="none" w:sz="0" w:space="0" w:color="auto"/>
        <w:right w:val="none" w:sz="0" w:space="0" w:color="auto"/>
      </w:divBdr>
    </w:div>
    <w:div w:id="743138386">
      <w:bodyDiv w:val="1"/>
      <w:marLeft w:val="0"/>
      <w:marRight w:val="0"/>
      <w:marTop w:val="0"/>
      <w:marBottom w:val="0"/>
      <w:divBdr>
        <w:top w:val="none" w:sz="0" w:space="0" w:color="auto"/>
        <w:left w:val="none" w:sz="0" w:space="0" w:color="auto"/>
        <w:bottom w:val="none" w:sz="0" w:space="0" w:color="auto"/>
        <w:right w:val="none" w:sz="0" w:space="0" w:color="auto"/>
      </w:divBdr>
    </w:div>
    <w:div w:id="743989359">
      <w:bodyDiv w:val="1"/>
      <w:marLeft w:val="0"/>
      <w:marRight w:val="0"/>
      <w:marTop w:val="0"/>
      <w:marBottom w:val="0"/>
      <w:divBdr>
        <w:top w:val="none" w:sz="0" w:space="0" w:color="auto"/>
        <w:left w:val="none" w:sz="0" w:space="0" w:color="auto"/>
        <w:bottom w:val="none" w:sz="0" w:space="0" w:color="auto"/>
        <w:right w:val="none" w:sz="0" w:space="0" w:color="auto"/>
      </w:divBdr>
    </w:div>
    <w:div w:id="746193736">
      <w:bodyDiv w:val="1"/>
      <w:marLeft w:val="0"/>
      <w:marRight w:val="0"/>
      <w:marTop w:val="0"/>
      <w:marBottom w:val="0"/>
      <w:divBdr>
        <w:top w:val="none" w:sz="0" w:space="0" w:color="auto"/>
        <w:left w:val="none" w:sz="0" w:space="0" w:color="auto"/>
        <w:bottom w:val="none" w:sz="0" w:space="0" w:color="auto"/>
        <w:right w:val="none" w:sz="0" w:space="0" w:color="auto"/>
      </w:divBdr>
    </w:div>
    <w:div w:id="746539676">
      <w:bodyDiv w:val="1"/>
      <w:marLeft w:val="0"/>
      <w:marRight w:val="0"/>
      <w:marTop w:val="0"/>
      <w:marBottom w:val="0"/>
      <w:divBdr>
        <w:top w:val="none" w:sz="0" w:space="0" w:color="auto"/>
        <w:left w:val="none" w:sz="0" w:space="0" w:color="auto"/>
        <w:bottom w:val="none" w:sz="0" w:space="0" w:color="auto"/>
        <w:right w:val="none" w:sz="0" w:space="0" w:color="auto"/>
      </w:divBdr>
    </w:div>
    <w:div w:id="746656531">
      <w:bodyDiv w:val="1"/>
      <w:marLeft w:val="0"/>
      <w:marRight w:val="0"/>
      <w:marTop w:val="0"/>
      <w:marBottom w:val="0"/>
      <w:divBdr>
        <w:top w:val="none" w:sz="0" w:space="0" w:color="auto"/>
        <w:left w:val="none" w:sz="0" w:space="0" w:color="auto"/>
        <w:bottom w:val="none" w:sz="0" w:space="0" w:color="auto"/>
        <w:right w:val="none" w:sz="0" w:space="0" w:color="auto"/>
      </w:divBdr>
    </w:div>
    <w:div w:id="747113929">
      <w:bodyDiv w:val="1"/>
      <w:marLeft w:val="0"/>
      <w:marRight w:val="0"/>
      <w:marTop w:val="0"/>
      <w:marBottom w:val="0"/>
      <w:divBdr>
        <w:top w:val="none" w:sz="0" w:space="0" w:color="auto"/>
        <w:left w:val="none" w:sz="0" w:space="0" w:color="auto"/>
        <w:bottom w:val="none" w:sz="0" w:space="0" w:color="auto"/>
        <w:right w:val="none" w:sz="0" w:space="0" w:color="auto"/>
      </w:divBdr>
    </w:div>
    <w:div w:id="747845764">
      <w:bodyDiv w:val="1"/>
      <w:marLeft w:val="0"/>
      <w:marRight w:val="0"/>
      <w:marTop w:val="0"/>
      <w:marBottom w:val="0"/>
      <w:divBdr>
        <w:top w:val="none" w:sz="0" w:space="0" w:color="auto"/>
        <w:left w:val="none" w:sz="0" w:space="0" w:color="auto"/>
        <w:bottom w:val="none" w:sz="0" w:space="0" w:color="auto"/>
        <w:right w:val="none" w:sz="0" w:space="0" w:color="auto"/>
      </w:divBdr>
    </w:div>
    <w:div w:id="748693834">
      <w:bodyDiv w:val="1"/>
      <w:marLeft w:val="0"/>
      <w:marRight w:val="0"/>
      <w:marTop w:val="0"/>
      <w:marBottom w:val="0"/>
      <w:divBdr>
        <w:top w:val="none" w:sz="0" w:space="0" w:color="auto"/>
        <w:left w:val="none" w:sz="0" w:space="0" w:color="auto"/>
        <w:bottom w:val="none" w:sz="0" w:space="0" w:color="auto"/>
        <w:right w:val="none" w:sz="0" w:space="0" w:color="auto"/>
      </w:divBdr>
    </w:div>
    <w:div w:id="748892924">
      <w:bodyDiv w:val="1"/>
      <w:marLeft w:val="0"/>
      <w:marRight w:val="0"/>
      <w:marTop w:val="0"/>
      <w:marBottom w:val="0"/>
      <w:divBdr>
        <w:top w:val="none" w:sz="0" w:space="0" w:color="auto"/>
        <w:left w:val="none" w:sz="0" w:space="0" w:color="auto"/>
        <w:bottom w:val="none" w:sz="0" w:space="0" w:color="auto"/>
        <w:right w:val="none" w:sz="0" w:space="0" w:color="auto"/>
      </w:divBdr>
    </w:div>
    <w:div w:id="751198402">
      <w:bodyDiv w:val="1"/>
      <w:marLeft w:val="0"/>
      <w:marRight w:val="0"/>
      <w:marTop w:val="0"/>
      <w:marBottom w:val="0"/>
      <w:divBdr>
        <w:top w:val="none" w:sz="0" w:space="0" w:color="auto"/>
        <w:left w:val="none" w:sz="0" w:space="0" w:color="auto"/>
        <w:bottom w:val="none" w:sz="0" w:space="0" w:color="auto"/>
        <w:right w:val="none" w:sz="0" w:space="0" w:color="auto"/>
      </w:divBdr>
    </w:div>
    <w:div w:id="752092967">
      <w:bodyDiv w:val="1"/>
      <w:marLeft w:val="0"/>
      <w:marRight w:val="0"/>
      <w:marTop w:val="0"/>
      <w:marBottom w:val="0"/>
      <w:divBdr>
        <w:top w:val="none" w:sz="0" w:space="0" w:color="auto"/>
        <w:left w:val="none" w:sz="0" w:space="0" w:color="auto"/>
        <w:bottom w:val="none" w:sz="0" w:space="0" w:color="auto"/>
        <w:right w:val="none" w:sz="0" w:space="0" w:color="auto"/>
      </w:divBdr>
    </w:div>
    <w:div w:id="752314240">
      <w:bodyDiv w:val="1"/>
      <w:marLeft w:val="0"/>
      <w:marRight w:val="0"/>
      <w:marTop w:val="0"/>
      <w:marBottom w:val="0"/>
      <w:divBdr>
        <w:top w:val="none" w:sz="0" w:space="0" w:color="auto"/>
        <w:left w:val="none" w:sz="0" w:space="0" w:color="auto"/>
        <w:bottom w:val="none" w:sz="0" w:space="0" w:color="auto"/>
        <w:right w:val="none" w:sz="0" w:space="0" w:color="auto"/>
      </w:divBdr>
    </w:div>
    <w:div w:id="752317880">
      <w:bodyDiv w:val="1"/>
      <w:marLeft w:val="0"/>
      <w:marRight w:val="0"/>
      <w:marTop w:val="0"/>
      <w:marBottom w:val="0"/>
      <w:divBdr>
        <w:top w:val="none" w:sz="0" w:space="0" w:color="auto"/>
        <w:left w:val="none" w:sz="0" w:space="0" w:color="auto"/>
        <w:bottom w:val="none" w:sz="0" w:space="0" w:color="auto"/>
        <w:right w:val="none" w:sz="0" w:space="0" w:color="auto"/>
      </w:divBdr>
    </w:div>
    <w:div w:id="752556985">
      <w:bodyDiv w:val="1"/>
      <w:marLeft w:val="0"/>
      <w:marRight w:val="0"/>
      <w:marTop w:val="0"/>
      <w:marBottom w:val="0"/>
      <w:divBdr>
        <w:top w:val="none" w:sz="0" w:space="0" w:color="auto"/>
        <w:left w:val="none" w:sz="0" w:space="0" w:color="auto"/>
        <w:bottom w:val="none" w:sz="0" w:space="0" w:color="auto"/>
        <w:right w:val="none" w:sz="0" w:space="0" w:color="auto"/>
      </w:divBdr>
    </w:div>
    <w:div w:id="753354245">
      <w:bodyDiv w:val="1"/>
      <w:marLeft w:val="0"/>
      <w:marRight w:val="0"/>
      <w:marTop w:val="0"/>
      <w:marBottom w:val="0"/>
      <w:divBdr>
        <w:top w:val="none" w:sz="0" w:space="0" w:color="auto"/>
        <w:left w:val="none" w:sz="0" w:space="0" w:color="auto"/>
        <w:bottom w:val="none" w:sz="0" w:space="0" w:color="auto"/>
        <w:right w:val="none" w:sz="0" w:space="0" w:color="auto"/>
      </w:divBdr>
    </w:div>
    <w:div w:id="755247758">
      <w:bodyDiv w:val="1"/>
      <w:marLeft w:val="0"/>
      <w:marRight w:val="0"/>
      <w:marTop w:val="0"/>
      <w:marBottom w:val="0"/>
      <w:divBdr>
        <w:top w:val="none" w:sz="0" w:space="0" w:color="auto"/>
        <w:left w:val="none" w:sz="0" w:space="0" w:color="auto"/>
        <w:bottom w:val="none" w:sz="0" w:space="0" w:color="auto"/>
        <w:right w:val="none" w:sz="0" w:space="0" w:color="auto"/>
      </w:divBdr>
    </w:div>
    <w:div w:id="756055045">
      <w:bodyDiv w:val="1"/>
      <w:marLeft w:val="0"/>
      <w:marRight w:val="0"/>
      <w:marTop w:val="0"/>
      <w:marBottom w:val="0"/>
      <w:divBdr>
        <w:top w:val="none" w:sz="0" w:space="0" w:color="auto"/>
        <w:left w:val="none" w:sz="0" w:space="0" w:color="auto"/>
        <w:bottom w:val="none" w:sz="0" w:space="0" w:color="auto"/>
        <w:right w:val="none" w:sz="0" w:space="0" w:color="auto"/>
      </w:divBdr>
    </w:div>
    <w:div w:id="757293229">
      <w:bodyDiv w:val="1"/>
      <w:marLeft w:val="0"/>
      <w:marRight w:val="0"/>
      <w:marTop w:val="0"/>
      <w:marBottom w:val="0"/>
      <w:divBdr>
        <w:top w:val="none" w:sz="0" w:space="0" w:color="auto"/>
        <w:left w:val="none" w:sz="0" w:space="0" w:color="auto"/>
        <w:bottom w:val="none" w:sz="0" w:space="0" w:color="auto"/>
        <w:right w:val="none" w:sz="0" w:space="0" w:color="auto"/>
      </w:divBdr>
    </w:div>
    <w:div w:id="760099950">
      <w:bodyDiv w:val="1"/>
      <w:marLeft w:val="0"/>
      <w:marRight w:val="0"/>
      <w:marTop w:val="0"/>
      <w:marBottom w:val="0"/>
      <w:divBdr>
        <w:top w:val="none" w:sz="0" w:space="0" w:color="auto"/>
        <w:left w:val="none" w:sz="0" w:space="0" w:color="auto"/>
        <w:bottom w:val="none" w:sz="0" w:space="0" w:color="auto"/>
        <w:right w:val="none" w:sz="0" w:space="0" w:color="auto"/>
      </w:divBdr>
    </w:div>
    <w:div w:id="761488946">
      <w:bodyDiv w:val="1"/>
      <w:marLeft w:val="0"/>
      <w:marRight w:val="0"/>
      <w:marTop w:val="0"/>
      <w:marBottom w:val="0"/>
      <w:divBdr>
        <w:top w:val="none" w:sz="0" w:space="0" w:color="auto"/>
        <w:left w:val="none" w:sz="0" w:space="0" w:color="auto"/>
        <w:bottom w:val="none" w:sz="0" w:space="0" w:color="auto"/>
        <w:right w:val="none" w:sz="0" w:space="0" w:color="auto"/>
      </w:divBdr>
    </w:div>
    <w:div w:id="761490943">
      <w:bodyDiv w:val="1"/>
      <w:marLeft w:val="0"/>
      <w:marRight w:val="0"/>
      <w:marTop w:val="0"/>
      <w:marBottom w:val="0"/>
      <w:divBdr>
        <w:top w:val="none" w:sz="0" w:space="0" w:color="auto"/>
        <w:left w:val="none" w:sz="0" w:space="0" w:color="auto"/>
        <w:bottom w:val="none" w:sz="0" w:space="0" w:color="auto"/>
        <w:right w:val="none" w:sz="0" w:space="0" w:color="auto"/>
      </w:divBdr>
    </w:div>
    <w:div w:id="762528192">
      <w:bodyDiv w:val="1"/>
      <w:marLeft w:val="0"/>
      <w:marRight w:val="0"/>
      <w:marTop w:val="0"/>
      <w:marBottom w:val="0"/>
      <w:divBdr>
        <w:top w:val="none" w:sz="0" w:space="0" w:color="auto"/>
        <w:left w:val="none" w:sz="0" w:space="0" w:color="auto"/>
        <w:bottom w:val="none" w:sz="0" w:space="0" w:color="auto"/>
        <w:right w:val="none" w:sz="0" w:space="0" w:color="auto"/>
      </w:divBdr>
    </w:div>
    <w:div w:id="763766446">
      <w:bodyDiv w:val="1"/>
      <w:marLeft w:val="0"/>
      <w:marRight w:val="0"/>
      <w:marTop w:val="0"/>
      <w:marBottom w:val="0"/>
      <w:divBdr>
        <w:top w:val="none" w:sz="0" w:space="0" w:color="auto"/>
        <w:left w:val="none" w:sz="0" w:space="0" w:color="auto"/>
        <w:bottom w:val="none" w:sz="0" w:space="0" w:color="auto"/>
        <w:right w:val="none" w:sz="0" w:space="0" w:color="auto"/>
      </w:divBdr>
    </w:div>
    <w:div w:id="764425361">
      <w:bodyDiv w:val="1"/>
      <w:marLeft w:val="0"/>
      <w:marRight w:val="0"/>
      <w:marTop w:val="0"/>
      <w:marBottom w:val="0"/>
      <w:divBdr>
        <w:top w:val="none" w:sz="0" w:space="0" w:color="auto"/>
        <w:left w:val="none" w:sz="0" w:space="0" w:color="auto"/>
        <w:bottom w:val="none" w:sz="0" w:space="0" w:color="auto"/>
        <w:right w:val="none" w:sz="0" w:space="0" w:color="auto"/>
      </w:divBdr>
    </w:div>
    <w:div w:id="765350468">
      <w:bodyDiv w:val="1"/>
      <w:marLeft w:val="0"/>
      <w:marRight w:val="0"/>
      <w:marTop w:val="0"/>
      <w:marBottom w:val="0"/>
      <w:divBdr>
        <w:top w:val="none" w:sz="0" w:space="0" w:color="auto"/>
        <w:left w:val="none" w:sz="0" w:space="0" w:color="auto"/>
        <w:bottom w:val="none" w:sz="0" w:space="0" w:color="auto"/>
        <w:right w:val="none" w:sz="0" w:space="0" w:color="auto"/>
      </w:divBdr>
    </w:div>
    <w:div w:id="768085033">
      <w:bodyDiv w:val="1"/>
      <w:marLeft w:val="0"/>
      <w:marRight w:val="0"/>
      <w:marTop w:val="0"/>
      <w:marBottom w:val="0"/>
      <w:divBdr>
        <w:top w:val="none" w:sz="0" w:space="0" w:color="auto"/>
        <w:left w:val="none" w:sz="0" w:space="0" w:color="auto"/>
        <w:bottom w:val="none" w:sz="0" w:space="0" w:color="auto"/>
        <w:right w:val="none" w:sz="0" w:space="0" w:color="auto"/>
      </w:divBdr>
    </w:div>
    <w:div w:id="768087411">
      <w:bodyDiv w:val="1"/>
      <w:marLeft w:val="0"/>
      <w:marRight w:val="0"/>
      <w:marTop w:val="0"/>
      <w:marBottom w:val="0"/>
      <w:divBdr>
        <w:top w:val="none" w:sz="0" w:space="0" w:color="auto"/>
        <w:left w:val="none" w:sz="0" w:space="0" w:color="auto"/>
        <w:bottom w:val="none" w:sz="0" w:space="0" w:color="auto"/>
        <w:right w:val="none" w:sz="0" w:space="0" w:color="auto"/>
      </w:divBdr>
    </w:div>
    <w:div w:id="769202203">
      <w:bodyDiv w:val="1"/>
      <w:marLeft w:val="0"/>
      <w:marRight w:val="0"/>
      <w:marTop w:val="0"/>
      <w:marBottom w:val="0"/>
      <w:divBdr>
        <w:top w:val="none" w:sz="0" w:space="0" w:color="auto"/>
        <w:left w:val="none" w:sz="0" w:space="0" w:color="auto"/>
        <w:bottom w:val="none" w:sz="0" w:space="0" w:color="auto"/>
        <w:right w:val="none" w:sz="0" w:space="0" w:color="auto"/>
      </w:divBdr>
    </w:div>
    <w:div w:id="769273744">
      <w:bodyDiv w:val="1"/>
      <w:marLeft w:val="0"/>
      <w:marRight w:val="0"/>
      <w:marTop w:val="0"/>
      <w:marBottom w:val="0"/>
      <w:divBdr>
        <w:top w:val="none" w:sz="0" w:space="0" w:color="auto"/>
        <w:left w:val="none" w:sz="0" w:space="0" w:color="auto"/>
        <w:bottom w:val="none" w:sz="0" w:space="0" w:color="auto"/>
        <w:right w:val="none" w:sz="0" w:space="0" w:color="auto"/>
      </w:divBdr>
    </w:div>
    <w:div w:id="769273988">
      <w:bodyDiv w:val="1"/>
      <w:marLeft w:val="0"/>
      <w:marRight w:val="0"/>
      <w:marTop w:val="0"/>
      <w:marBottom w:val="0"/>
      <w:divBdr>
        <w:top w:val="none" w:sz="0" w:space="0" w:color="auto"/>
        <w:left w:val="none" w:sz="0" w:space="0" w:color="auto"/>
        <w:bottom w:val="none" w:sz="0" w:space="0" w:color="auto"/>
        <w:right w:val="none" w:sz="0" w:space="0" w:color="auto"/>
      </w:divBdr>
    </w:div>
    <w:div w:id="769349709">
      <w:bodyDiv w:val="1"/>
      <w:marLeft w:val="0"/>
      <w:marRight w:val="0"/>
      <w:marTop w:val="0"/>
      <w:marBottom w:val="0"/>
      <w:divBdr>
        <w:top w:val="none" w:sz="0" w:space="0" w:color="auto"/>
        <w:left w:val="none" w:sz="0" w:space="0" w:color="auto"/>
        <w:bottom w:val="none" w:sz="0" w:space="0" w:color="auto"/>
        <w:right w:val="none" w:sz="0" w:space="0" w:color="auto"/>
      </w:divBdr>
    </w:div>
    <w:div w:id="770321534">
      <w:bodyDiv w:val="1"/>
      <w:marLeft w:val="0"/>
      <w:marRight w:val="0"/>
      <w:marTop w:val="0"/>
      <w:marBottom w:val="0"/>
      <w:divBdr>
        <w:top w:val="none" w:sz="0" w:space="0" w:color="auto"/>
        <w:left w:val="none" w:sz="0" w:space="0" w:color="auto"/>
        <w:bottom w:val="none" w:sz="0" w:space="0" w:color="auto"/>
        <w:right w:val="none" w:sz="0" w:space="0" w:color="auto"/>
      </w:divBdr>
    </w:div>
    <w:div w:id="770400130">
      <w:bodyDiv w:val="1"/>
      <w:marLeft w:val="0"/>
      <w:marRight w:val="0"/>
      <w:marTop w:val="0"/>
      <w:marBottom w:val="0"/>
      <w:divBdr>
        <w:top w:val="none" w:sz="0" w:space="0" w:color="auto"/>
        <w:left w:val="none" w:sz="0" w:space="0" w:color="auto"/>
        <w:bottom w:val="none" w:sz="0" w:space="0" w:color="auto"/>
        <w:right w:val="none" w:sz="0" w:space="0" w:color="auto"/>
      </w:divBdr>
    </w:div>
    <w:div w:id="771047993">
      <w:bodyDiv w:val="1"/>
      <w:marLeft w:val="0"/>
      <w:marRight w:val="0"/>
      <w:marTop w:val="0"/>
      <w:marBottom w:val="0"/>
      <w:divBdr>
        <w:top w:val="none" w:sz="0" w:space="0" w:color="auto"/>
        <w:left w:val="none" w:sz="0" w:space="0" w:color="auto"/>
        <w:bottom w:val="none" w:sz="0" w:space="0" w:color="auto"/>
        <w:right w:val="none" w:sz="0" w:space="0" w:color="auto"/>
      </w:divBdr>
    </w:div>
    <w:div w:id="772821970">
      <w:bodyDiv w:val="1"/>
      <w:marLeft w:val="0"/>
      <w:marRight w:val="0"/>
      <w:marTop w:val="0"/>
      <w:marBottom w:val="0"/>
      <w:divBdr>
        <w:top w:val="none" w:sz="0" w:space="0" w:color="auto"/>
        <w:left w:val="none" w:sz="0" w:space="0" w:color="auto"/>
        <w:bottom w:val="none" w:sz="0" w:space="0" w:color="auto"/>
        <w:right w:val="none" w:sz="0" w:space="0" w:color="auto"/>
      </w:divBdr>
    </w:div>
    <w:div w:id="773329669">
      <w:bodyDiv w:val="1"/>
      <w:marLeft w:val="0"/>
      <w:marRight w:val="0"/>
      <w:marTop w:val="0"/>
      <w:marBottom w:val="0"/>
      <w:divBdr>
        <w:top w:val="none" w:sz="0" w:space="0" w:color="auto"/>
        <w:left w:val="none" w:sz="0" w:space="0" w:color="auto"/>
        <w:bottom w:val="none" w:sz="0" w:space="0" w:color="auto"/>
        <w:right w:val="none" w:sz="0" w:space="0" w:color="auto"/>
      </w:divBdr>
    </w:div>
    <w:div w:id="778109666">
      <w:bodyDiv w:val="1"/>
      <w:marLeft w:val="0"/>
      <w:marRight w:val="0"/>
      <w:marTop w:val="0"/>
      <w:marBottom w:val="0"/>
      <w:divBdr>
        <w:top w:val="none" w:sz="0" w:space="0" w:color="auto"/>
        <w:left w:val="none" w:sz="0" w:space="0" w:color="auto"/>
        <w:bottom w:val="none" w:sz="0" w:space="0" w:color="auto"/>
        <w:right w:val="none" w:sz="0" w:space="0" w:color="auto"/>
      </w:divBdr>
    </w:div>
    <w:div w:id="778794245">
      <w:bodyDiv w:val="1"/>
      <w:marLeft w:val="0"/>
      <w:marRight w:val="0"/>
      <w:marTop w:val="0"/>
      <w:marBottom w:val="0"/>
      <w:divBdr>
        <w:top w:val="none" w:sz="0" w:space="0" w:color="auto"/>
        <w:left w:val="none" w:sz="0" w:space="0" w:color="auto"/>
        <w:bottom w:val="none" w:sz="0" w:space="0" w:color="auto"/>
        <w:right w:val="none" w:sz="0" w:space="0" w:color="auto"/>
      </w:divBdr>
    </w:div>
    <w:div w:id="781343458">
      <w:bodyDiv w:val="1"/>
      <w:marLeft w:val="0"/>
      <w:marRight w:val="0"/>
      <w:marTop w:val="0"/>
      <w:marBottom w:val="0"/>
      <w:divBdr>
        <w:top w:val="none" w:sz="0" w:space="0" w:color="auto"/>
        <w:left w:val="none" w:sz="0" w:space="0" w:color="auto"/>
        <w:bottom w:val="none" w:sz="0" w:space="0" w:color="auto"/>
        <w:right w:val="none" w:sz="0" w:space="0" w:color="auto"/>
      </w:divBdr>
    </w:div>
    <w:div w:id="781725978">
      <w:bodyDiv w:val="1"/>
      <w:marLeft w:val="0"/>
      <w:marRight w:val="0"/>
      <w:marTop w:val="0"/>
      <w:marBottom w:val="0"/>
      <w:divBdr>
        <w:top w:val="none" w:sz="0" w:space="0" w:color="auto"/>
        <w:left w:val="none" w:sz="0" w:space="0" w:color="auto"/>
        <w:bottom w:val="none" w:sz="0" w:space="0" w:color="auto"/>
        <w:right w:val="none" w:sz="0" w:space="0" w:color="auto"/>
      </w:divBdr>
    </w:div>
    <w:div w:id="781807945">
      <w:bodyDiv w:val="1"/>
      <w:marLeft w:val="0"/>
      <w:marRight w:val="0"/>
      <w:marTop w:val="0"/>
      <w:marBottom w:val="0"/>
      <w:divBdr>
        <w:top w:val="none" w:sz="0" w:space="0" w:color="auto"/>
        <w:left w:val="none" w:sz="0" w:space="0" w:color="auto"/>
        <w:bottom w:val="none" w:sz="0" w:space="0" w:color="auto"/>
        <w:right w:val="none" w:sz="0" w:space="0" w:color="auto"/>
      </w:divBdr>
    </w:div>
    <w:div w:id="782654100">
      <w:bodyDiv w:val="1"/>
      <w:marLeft w:val="0"/>
      <w:marRight w:val="0"/>
      <w:marTop w:val="0"/>
      <w:marBottom w:val="0"/>
      <w:divBdr>
        <w:top w:val="none" w:sz="0" w:space="0" w:color="auto"/>
        <w:left w:val="none" w:sz="0" w:space="0" w:color="auto"/>
        <w:bottom w:val="none" w:sz="0" w:space="0" w:color="auto"/>
        <w:right w:val="none" w:sz="0" w:space="0" w:color="auto"/>
      </w:divBdr>
    </w:div>
    <w:div w:id="782848993">
      <w:bodyDiv w:val="1"/>
      <w:marLeft w:val="0"/>
      <w:marRight w:val="0"/>
      <w:marTop w:val="0"/>
      <w:marBottom w:val="0"/>
      <w:divBdr>
        <w:top w:val="none" w:sz="0" w:space="0" w:color="auto"/>
        <w:left w:val="none" w:sz="0" w:space="0" w:color="auto"/>
        <w:bottom w:val="none" w:sz="0" w:space="0" w:color="auto"/>
        <w:right w:val="none" w:sz="0" w:space="0" w:color="auto"/>
      </w:divBdr>
    </w:div>
    <w:div w:id="783043307">
      <w:bodyDiv w:val="1"/>
      <w:marLeft w:val="0"/>
      <w:marRight w:val="0"/>
      <w:marTop w:val="0"/>
      <w:marBottom w:val="0"/>
      <w:divBdr>
        <w:top w:val="none" w:sz="0" w:space="0" w:color="auto"/>
        <w:left w:val="none" w:sz="0" w:space="0" w:color="auto"/>
        <w:bottom w:val="none" w:sz="0" w:space="0" w:color="auto"/>
        <w:right w:val="none" w:sz="0" w:space="0" w:color="auto"/>
      </w:divBdr>
    </w:div>
    <w:div w:id="783810836">
      <w:bodyDiv w:val="1"/>
      <w:marLeft w:val="0"/>
      <w:marRight w:val="0"/>
      <w:marTop w:val="0"/>
      <w:marBottom w:val="0"/>
      <w:divBdr>
        <w:top w:val="none" w:sz="0" w:space="0" w:color="auto"/>
        <w:left w:val="none" w:sz="0" w:space="0" w:color="auto"/>
        <w:bottom w:val="none" w:sz="0" w:space="0" w:color="auto"/>
        <w:right w:val="none" w:sz="0" w:space="0" w:color="auto"/>
      </w:divBdr>
    </w:div>
    <w:div w:id="785390045">
      <w:bodyDiv w:val="1"/>
      <w:marLeft w:val="0"/>
      <w:marRight w:val="0"/>
      <w:marTop w:val="0"/>
      <w:marBottom w:val="0"/>
      <w:divBdr>
        <w:top w:val="none" w:sz="0" w:space="0" w:color="auto"/>
        <w:left w:val="none" w:sz="0" w:space="0" w:color="auto"/>
        <w:bottom w:val="none" w:sz="0" w:space="0" w:color="auto"/>
        <w:right w:val="none" w:sz="0" w:space="0" w:color="auto"/>
      </w:divBdr>
    </w:div>
    <w:div w:id="787162140">
      <w:bodyDiv w:val="1"/>
      <w:marLeft w:val="0"/>
      <w:marRight w:val="0"/>
      <w:marTop w:val="0"/>
      <w:marBottom w:val="0"/>
      <w:divBdr>
        <w:top w:val="none" w:sz="0" w:space="0" w:color="auto"/>
        <w:left w:val="none" w:sz="0" w:space="0" w:color="auto"/>
        <w:bottom w:val="none" w:sz="0" w:space="0" w:color="auto"/>
        <w:right w:val="none" w:sz="0" w:space="0" w:color="auto"/>
      </w:divBdr>
    </w:div>
    <w:div w:id="787353990">
      <w:bodyDiv w:val="1"/>
      <w:marLeft w:val="0"/>
      <w:marRight w:val="0"/>
      <w:marTop w:val="0"/>
      <w:marBottom w:val="0"/>
      <w:divBdr>
        <w:top w:val="none" w:sz="0" w:space="0" w:color="auto"/>
        <w:left w:val="none" w:sz="0" w:space="0" w:color="auto"/>
        <w:bottom w:val="none" w:sz="0" w:space="0" w:color="auto"/>
        <w:right w:val="none" w:sz="0" w:space="0" w:color="auto"/>
      </w:divBdr>
    </w:div>
    <w:div w:id="787745300">
      <w:bodyDiv w:val="1"/>
      <w:marLeft w:val="0"/>
      <w:marRight w:val="0"/>
      <w:marTop w:val="0"/>
      <w:marBottom w:val="0"/>
      <w:divBdr>
        <w:top w:val="none" w:sz="0" w:space="0" w:color="auto"/>
        <w:left w:val="none" w:sz="0" w:space="0" w:color="auto"/>
        <w:bottom w:val="none" w:sz="0" w:space="0" w:color="auto"/>
        <w:right w:val="none" w:sz="0" w:space="0" w:color="auto"/>
      </w:divBdr>
    </w:div>
    <w:div w:id="790368192">
      <w:bodyDiv w:val="1"/>
      <w:marLeft w:val="0"/>
      <w:marRight w:val="0"/>
      <w:marTop w:val="0"/>
      <w:marBottom w:val="0"/>
      <w:divBdr>
        <w:top w:val="none" w:sz="0" w:space="0" w:color="auto"/>
        <w:left w:val="none" w:sz="0" w:space="0" w:color="auto"/>
        <w:bottom w:val="none" w:sz="0" w:space="0" w:color="auto"/>
        <w:right w:val="none" w:sz="0" w:space="0" w:color="auto"/>
      </w:divBdr>
    </w:div>
    <w:div w:id="790829576">
      <w:bodyDiv w:val="1"/>
      <w:marLeft w:val="0"/>
      <w:marRight w:val="0"/>
      <w:marTop w:val="0"/>
      <w:marBottom w:val="0"/>
      <w:divBdr>
        <w:top w:val="none" w:sz="0" w:space="0" w:color="auto"/>
        <w:left w:val="none" w:sz="0" w:space="0" w:color="auto"/>
        <w:bottom w:val="none" w:sz="0" w:space="0" w:color="auto"/>
        <w:right w:val="none" w:sz="0" w:space="0" w:color="auto"/>
      </w:divBdr>
    </w:div>
    <w:div w:id="793521814">
      <w:bodyDiv w:val="1"/>
      <w:marLeft w:val="0"/>
      <w:marRight w:val="0"/>
      <w:marTop w:val="0"/>
      <w:marBottom w:val="0"/>
      <w:divBdr>
        <w:top w:val="none" w:sz="0" w:space="0" w:color="auto"/>
        <w:left w:val="none" w:sz="0" w:space="0" w:color="auto"/>
        <w:bottom w:val="none" w:sz="0" w:space="0" w:color="auto"/>
        <w:right w:val="none" w:sz="0" w:space="0" w:color="auto"/>
      </w:divBdr>
    </w:div>
    <w:div w:id="794760845">
      <w:bodyDiv w:val="1"/>
      <w:marLeft w:val="0"/>
      <w:marRight w:val="0"/>
      <w:marTop w:val="0"/>
      <w:marBottom w:val="0"/>
      <w:divBdr>
        <w:top w:val="none" w:sz="0" w:space="0" w:color="auto"/>
        <w:left w:val="none" w:sz="0" w:space="0" w:color="auto"/>
        <w:bottom w:val="none" w:sz="0" w:space="0" w:color="auto"/>
        <w:right w:val="none" w:sz="0" w:space="0" w:color="auto"/>
      </w:divBdr>
    </w:div>
    <w:div w:id="795491565">
      <w:bodyDiv w:val="1"/>
      <w:marLeft w:val="0"/>
      <w:marRight w:val="0"/>
      <w:marTop w:val="0"/>
      <w:marBottom w:val="0"/>
      <w:divBdr>
        <w:top w:val="none" w:sz="0" w:space="0" w:color="auto"/>
        <w:left w:val="none" w:sz="0" w:space="0" w:color="auto"/>
        <w:bottom w:val="none" w:sz="0" w:space="0" w:color="auto"/>
        <w:right w:val="none" w:sz="0" w:space="0" w:color="auto"/>
      </w:divBdr>
    </w:div>
    <w:div w:id="795680689">
      <w:bodyDiv w:val="1"/>
      <w:marLeft w:val="0"/>
      <w:marRight w:val="0"/>
      <w:marTop w:val="0"/>
      <w:marBottom w:val="0"/>
      <w:divBdr>
        <w:top w:val="none" w:sz="0" w:space="0" w:color="auto"/>
        <w:left w:val="none" w:sz="0" w:space="0" w:color="auto"/>
        <w:bottom w:val="none" w:sz="0" w:space="0" w:color="auto"/>
        <w:right w:val="none" w:sz="0" w:space="0" w:color="auto"/>
      </w:divBdr>
    </w:div>
    <w:div w:id="797337218">
      <w:bodyDiv w:val="1"/>
      <w:marLeft w:val="0"/>
      <w:marRight w:val="0"/>
      <w:marTop w:val="0"/>
      <w:marBottom w:val="0"/>
      <w:divBdr>
        <w:top w:val="none" w:sz="0" w:space="0" w:color="auto"/>
        <w:left w:val="none" w:sz="0" w:space="0" w:color="auto"/>
        <w:bottom w:val="none" w:sz="0" w:space="0" w:color="auto"/>
        <w:right w:val="none" w:sz="0" w:space="0" w:color="auto"/>
      </w:divBdr>
    </w:div>
    <w:div w:id="797600468">
      <w:bodyDiv w:val="1"/>
      <w:marLeft w:val="0"/>
      <w:marRight w:val="0"/>
      <w:marTop w:val="0"/>
      <w:marBottom w:val="0"/>
      <w:divBdr>
        <w:top w:val="none" w:sz="0" w:space="0" w:color="auto"/>
        <w:left w:val="none" w:sz="0" w:space="0" w:color="auto"/>
        <w:bottom w:val="none" w:sz="0" w:space="0" w:color="auto"/>
        <w:right w:val="none" w:sz="0" w:space="0" w:color="auto"/>
      </w:divBdr>
    </w:div>
    <w:div w:id="797602935">
      <w:bodyDiv w:val="1"/>
      <w:marLeft w:val="0"/>
      <w:marRight w:val="0"/>
      <w:marTop w:val="0"/>
      <w:marBottom w:val="0"/>
      <w:divBdr>
        <w:top w:val="none" w:sz="0" w:space="0" w:color="auto"/>
        <w:left w:val="none" w:sz="0" w:space="0" w:color="auto"/>
        <w:bottom w:val="none" w:sz="0" w:space="0" w:color="auto"/>
        <w:right w:val="none" w:sz="0" w:space="0" w:color="auto"/>
      </w:divBdr>
    </w:div>
    <w:div w:id="797724119">
      <w:bodyDiv w:val="1"/>
      <w:marLeft w:val="0"/>
      <w:marRight w:val="0"/>
      <w:marTop w:val="0"/>
      <w:marBottom w:val="0"/>
      <w:divBdr>
        <w:top w:val="none" w:sz="0" w:space="0" w:color="auto"/>
        <w:left w:val="none" w:sz="0" w:space="0" w:color="auto"/>
        <w:bottom w:val="none" w:sz="0" w:space="0" w:color="auto"/>
        <w:right w:val="none" w:sz="0" w:space="0" w:color="auto"/>
      </w:divBdr>
    </w:div>
    <w:div w:id="798107543">
      <w:bodyDiv w:val="1"/>
      <w:marLeft w:val="0"/>
      <w:marRight w:val="0"/>
      <w:marTop w:val="0"/>
      <w:marBottom w:val="0"/>
      <w:divBdr>
        <w:top w:val="none" w:sz="0" w:space="0" w:color="auto"/>
        <w:left w:val="none" w:sz="0" w:space="0" w:color="auto"/>
        <w:bottom w:val="none" w:sz="0" w:space="0" w:color="auto"/>
        <w:right w:val="none" w:sz="0" w:space="0" w:color="auto"/>
      </w:divBdr>
    </w:div>
    <w:div w:id="798302741">
      <w:bodyDiv w:val="1"/>
      <w:marLeft w:val="0"/>
      <w:marRight w:val="0"/>
      <w:marTop w:val="0"/>
      <w:marBottom w:val="0"/>
      <w:divBdr>
        <w:top w:val="none" w:sz="0" w:space="0" w:color="auto"/>
        <w:left w:val="none" w:sz="0" w:space="0" w:color="auto"/>
        <w:bottom w:val="none" w:sz="0" w:space="0" w:color="auto"/>
        <w:right w:val="none" w:sz="0" w:space="0" w:color="auto"/>
      </w:divBdr>
    </w:div>
    <w:div w:id="800153058">
      <w:bodyDiv w:val="1"/>
      <w:marLeft w:val="0"/>
      <w:marRight w:val="0"/>
      <w:marTop w:val="0"/>
      <w:marBottom w:val="0"/>
      <w:divBdr>
        <w:top w:val="none" w:sz="0" w:space="0" w:color="auto"/>
        <w:left w:val="none" w:sz="0" w:space="0" w:color="auto"/>
        <w:bottom w:val="none" w:sz="0" w:space="0" w:color="auto"/>
        <w:right w:val="none" w:sz="0" w:space="0" w:color="auto"/>
      </w:divBdr>
    </w:div>
    <w:div w:id="800225139">
      <w:bodyDiv w:val="1"/>
      <w:marLeft w:val="0"/>
      <w:marRight w:val="0"/>
      <w:marTop w:val="0"/>
      <w:marBottom w:val="0"/>
      <w:divBdr>
        <w:top w:val="none" w:sz="0" w:space="0" w:color="auto"/>
        <w:left w:val="none" w:sz="0" w:space="0" w:color="auto"/>
        <w:bottom w:val="none" w:sz="0" w:space="0" w:color="auto"/>
        <w:right w:val="none" w:sz="0" w:space="0" w:color="auto"/>
      </w:divBdr>
    </w:div>
    <w:div w:id="800420430">
      <w:bodyDiv w:val="1"/>
      <w:marLeft w:val="0"/>
      <w:marRight w:val="0"/>
      <w:marTop w:val="0"/>
      <w:marBottom w:val="0"/>
      <w:divBdr>
        <w:top w:val="none" w:sz="0" w:space="0" w:color="auto"/>
        <w:left w:val="none" w:sz="0" w:space="0" w:color="auto"/>
        <w:bottom w:val="none" w:sz="0" w:space="0" w:color="auto"/>
        <w:right w:val="none" w:sz="0" w:space="0" w:color="auto"/>
      </w:divBdr>
    </w:div>
    <w:div w:id="801314634">
      <w:bodyDiv w:val="1"/>
      <w:marLeft w:val="0"/>
      <w:marRight w:val="0"/>
      <w:marTop w:val="0"/>
      <w:marBottom w:val="0"/>
      <w:divBdr>
        <w:top w:val="none" w:sz="0" w:space="0" w:color="auto"/>
        <w:left w:val="none" w:sz="0" w:space="0" w:color="auto"/>
        <w:bottom w:val="none" w:sz="0" w:space="0" w:color="auto"/>
        <w:right w:val="none" w:sz="0" w:space="0" w:color="auto"/>
      </w:divBdr>
    </w:div>
    <w:div w:id="804271746">
      <w:bodyDiv w:val="1"/>
      <w:marLeft w:val="0"/>
      <w:marRight w:val="0"/>
      <w:marTop w:val="0"/>
      <w:marBottom w:val="0"/>
      <w:divBdr>
        <w:top w:val="none" w:sz="0" w:space="0" w:color="auto"/>
        <w:left w:val="none" w:sz="0" w:space="0" w:color="auto"/>
        <w:bottom w:val="none" w:sz="0" w:space="0" w:color="auto"/>
        <w:right w:val="none" w:sz="0" w:space="0" w:color="auto"/>
      </w:divBdr>
    </w:div>
    <w:div w:id="805774868">
      <w:bodyDiv w:val="1"/>
      <w:marLeft w:val="0"/>
      <w:marRight w:val="0"/>
      <w:marTop w:val="0"/>
      <w:marBottom w:val="0"/>
      <w:divBdr>
        <w:top w:val="none" w:sz="0" w:space="0" w:color="auto"/>
        <w:left w:val="none" w:sz="0" w:space="0" w:color="auto"/>
        <w:bottom w:val="none" w:sz="0" w:space="0" w:color="auto"/>
        <w:right w:val="none" w:sz="0" w:space="0" w:color="auto"/>
      </w:divBdr>
    </w:div>
    <w:div w:id="806892813">
      <w:bodyDiv w:val="1"/>
      <w:marLeft w:val="0"/>
      <w:marRight w:val="0"/>
      <w:marTop w:val="0"/>
      <w:marBottom w:val="0"/>
      <w:divBdr>
        <w:top w:val="none" w:sz="0" w:space="0" w:color="auto"/>
        <w:left w:val="none" w:sz="0" w:space="0" w:color="auto"/>
        <w:bottom w:val="none" w:sz="0" w:space="0" w:color="auto"/>
        <w:right w:val="none" w:sz="0" w:space="0" w:color="auto"/>
      </w:divBdr>
    </w:div>
    <w:div w:id="806976216">
      <w:bodyDiv w:val="1"/>
      <w:marLeft w:val="0"/>
      <w:marRight w:val="0"/>
      <w:marTop w:val="0"/>
      <w:marBottom w:val="0"/>
      <w:divBdr>
        <w:top w:val="none" w:sz="0" w:space="0" w:color="auto"/>
        <w:left w:val="none" w:sz="0" w:space="0" w:color="auto"/>
        <w:bottom w:val="none" w:sz="0" w:space="0" w:color="auto"/>
        <w:right w:val="none" w:sz="0" w:space="0" w:color="auto"/>
      </w:divBdr>
    </w:div>
    <w:div w:id="808475945">
      <w:bodyDiv w:val="1"/>
      <w:marLeft w:val="0"/>
      <w:marRight w:val="0"/>
      <w:marTop w:val="0"/>
      <w:marBottom w:val="0"/>
      <w:divBdr>
        <w:top w:val="none" w:sz="0" w:space="0" w:color="auto"/>
        <w:left w:val="none" w:sz="0" w:space="0" w:color="auto"/>
        <w:bottom w:val="none" w:sz="0" w:space="0" w:color="auto"/>
        <w:right w:val="none" w:sz="0" w:space="0" w:color="auto"/>
      </w:divBdr>
    </w:div>
    <w:div w:id="810755995">
      <w:bodyDiv w:val="1"/>
      <w:marLeft w:val="0"/>
      <w:marRight w:val="0"/>
      <w:marTop w:val="0"/>
      <w:marBottom w:val="0"/>
      <w:divBdr>
        <w:top w:val="none" w:sz="0" w:space="0" w:color="auto"/>
        <w:left w:val="none" w:sz="0" w:space="0" w:color="auto"/>
        <w:bottom w:val="none" w:sz="0" w:space="0" w:color="auto"/>
        <w:right w:val="none" w:sz="0" w:space="0" w:color="auto"/>
      </w:divBdr>
    </w:div>
    <w:div w:id="811218789">
      <w:bodyDiv w:val="1"/>
      <w:marLeft w:val="0"/>
      <w:marRight w:val="0"/>
      <w:marTop w:val="0"/>
      <w:marBottom w:val="0"/>
      <w:divBdr>
        <w:top w:val="none" w:sz="0" w:space="0" w:color="auto"/>
        <w:left w:val="none" w:sz="0" w:space="0" w:color="auto"/>
        <w:bottom w:val="none" w:sz="0" w:space="0" w:color="auto"/>
        <w:right w:val="none" w:sz="0" w:space="0" w:color="auto"/>
      </w:divBdr>
    </w:div>
    <w:div w:id="811289347">
      <w:bodyDiv w:val="1"/>
      <w:marLeft w:val="0"/>
      <w:marRight w:val="0"/>
      <w:marTop w:val="0"/>
      <w:marBottom w:val="0"/>
      <w:divBdr>
        <w:top w:val="none" w:sz="0" w:space="0" w:color="auto"/>
        <w:left w:val="none" w:sz="0" w:space="0" w:color="auto"/>
        <w:bottom w:val="none" w:sz="0" w:space="0" w:color="auto"/>
        <w:right w:val="none" w:sz="0" w:space="0" w:color="auto"/>
      </w:divBdr>
    </w:div>
    <w:div w:id="811487339">
      <w:bodyDiv w:val="1"/>
      <w:marLeft w:val="0"/>
      <w:marRight w:val="0"/>
      <w:marTop w:val="0"/>
      <w:marBottom w:val="0"/>
      <w:divBdr>
        <w:top w:val="none" w:sz="0" w:space="0" w:color="auto"/>
        <w:left w:val="none" w:sz="0" w:space="0" w:color="auto"/>
        <w:bottom w:val="none" w:sz="0" w:space="0" w:color="auto"/>
        <w:right w:val="none" w:sz="0" w:space="0" w:color="auto"/>
      </w:divBdr>
    </w:div>
    <w:div w:id="812677565">
      <w:bodyDiv w:val="1"/>
      <w:marLeft w:val="0"/>
      <w:marRight w:val="0"/>
      <w:marTop w:val="0"/>
      <w:marBottom w:val="0"/>
      <w:divBdr>
        <w:top w:val="none" w:sz="0" w:space="0" w:color="auto"/>
        <w:left w:val="none" w:sz="0" w:space="0" w:color="auto"/>
        <w:bottom w:val="none" w:sz="0" w:space="0" w:color="auto"/>
        <w:right w:val="none" w:sz="0" w:space="0" w:color="auto"/>
      </w:divBdr>
    </w:div>
    <w:div w:id="812715763">
      <w:bodyDiv w:val="1"/>
      <w:marLeft w:val="0"/>
      <w:marRight w:val="0"/>
      <w:marTop w:val="0"/>
      <w:marBottom w:val="0"/>
      <w:divBdr>
        <w:top w:val="none" w:sz="0" w:space="0" w:color="auto"/>
        <w:left w:val="none" w:sz="0" w:space="0" w:color="auto"/>
        <w:bottom w:val="none" w:sz="0" w:space="0" w:color="auto"/>
        <w:right w:val="none" w:sz="0" w:space="0" w:color="auto"/>
      </w:divBdr>
    </w:div>
    <w:div w:id="813179337">
      <w:bodyDiv w:val="1"/>
      <w:marLeft w:val="0"/>
      <w:marRight w:val="0"/>
      <w:marTop w:val="0"/>
      <w:marBottom w:val="0"/>
      <w:divBdr>
        <w:top w:val="none" w:sz="0" w:space="0" w:color="auto"/>
        <w:left w:val="none" w:sz="0" w:space="0" w:color="auto"/>
        <w:bottom w:val="none" w:sz="0" w:space="0" w:color="auto"/>
        <w:right w:val="none" w:sz="0" w:space="0" w:color="auto"/>
      </w:divBdr>
    </w:div>
    <w:div w:id="815099408">
      <w:bodyDiv w:val="1"/>
      <w:marLeft w:val="0"/>
      <w:marRight w:val="0"/>
      <w:marTop w:val="0"/>
      <w:marBottom w:val="0"/>
      <w:divBdr>
        <w:top w:val="none" w:sz="0" w:space="0" w:color="auto"/>
        <w:left w:val="none" w:sz="0" w:space="0" w:color="auto"/>
        <w:bottom w:val="none" w:sz="0" w:space="0" w:color="auto"/>
        <w:right w:val="none" w:sz="0" w:space="0" w:color="auto"/>
      </w:divBdr>
    </w:div>
    <w:div w:id="815803806">
      <w:bodyDiv w:val="1"/>
      <w:marLeft w:val="0"/>
      <w:marRight w:val="0"/>
      <w:marTop w:val="0"/>
      <w:marBottom w:val="0"/>
      <w:divBdr>
        <w:top w:val="none" w:sz="0" w:space="0" w:color="auto"/>
        <w:left w:val="none" w:sz="0" w:space="0" w:color="auto"/>
        <w:bottom w:val="none" w:sz="0" w:space="0" w:color="auto"/>
        <w:right w:val="none" w:sz="0" w:space="0" w:color="auto"/>
      </w:divBdr>
    </w:div>
    <w:div w:id="817308587">
      <w:bodyDiv w:val="1"/>
      <w:marLeft w:val="0"/>
      <w:marRight w:val="0"/>
      <w:marTop w:val="0"/>
      <w:marBottom w:val="0"/>
      <w:divBdr>
        <w:top w:val="none" w:sz="0" w:space="0" w:color="auto"/>
        <w:left w:val="none" w:sz="0" w:space="0" w:color="auto"/>
        <w:bottom w:val="none" w:sz="0" w:space="0" w:color="auto"/>
        <w:right w:val="none" w:sz="0" w:space="0" w:color="auto"/>
      </w:divBdr>
    </w:div>
    <w:div w:id="817496475">
      <w:bodyDiv w:val="1"/>
      <w:marLeft w:val="0"/>
      <w:marRight w:val="0"/>
      <w:marTop w:val="0"/>
      <w:marBottom w:val="0"/>
      <w:divBdr>
        <w:top w:val="none" w:sz="0" w:space="0" w:color="auto"/>
        <w:left w:val="none" w:sz="0" w:space="0" w:color="auto"/>
        <w:bottom w:val="none" w:sz="0" w:space="0" w:color="auto"/>
        <w:right w:val="none" w:sz="0" w:space="0" w:color="auto"/>
      </w:divBdr>
    </w:div>
    <w:div w:id="818426836">
      <w:bodyDiv w:val="1"/>
      <w:marLeft w:val="0"/>
      <w:marRight w:val="0"/>
      <w:marTop w:val="0"/>
      <w:marBottom w:val="0"/>
      <w:divBdr>
        <w:top w:val="none" w:sz="0" w:space="0" w:color="auto"/>
        <w:left w:val="none" w:sz="0" w:space="0" w:color="auto"/>
        <w:bottom w:val="none" w:sz="0" w:space="0" w:color="auto"/>
        <w:right w:val="none" w:sz="0" w:space="0" w:color="auto"/>
      </w:divBdr>
    </w:div>
    <w:div w:id="818573519">
      <w:bodyDiv w:val="1"/>
      <w:marLeft w:val="0"/>
      <w:marRight w:val="0"/>
      <w:marTop w:val="0"/>
      <w:marBottom w:val="0"/>
      <w:divBdr>
        <w:top w:val="none" w:sz="0" w:space="0" w:color="auto"/>
        <w:left w:val="none" w:sz="0" w:space="0" w:color="auto"/>
        <w:bottom w:val="none" w:sz="0" w:space="0" w:color="auto"/>
        <w:right w:val="none" w:sz="0" w:space="0" w:color="auto"/>
      </w:divBdr>
    </w:div>
    <w:div w:id="819274242">
      <w:bodyDiv w:val="1"/>
      <w:marLeft w:val="0"/>
      <w:marRight w:val="0"/>
      <w:marTop w:val="0"/>
      <w:marBottom w:val="0"/>
      <w:divBdr>
        <w:top w:val="none" w:sz="0" w:space="0" w:color="auto"/>
        <w:left w:val="none" w:sz="0" w:space="0" w:color="auto"/>
        <w:bottom w:val="none" w:sz="0" w:space="0" w:color="auto"/>
        <w:right w:val="none" w:sz="0" w:space="0" w:color="auto"/>
      </w:divBdr>
    </w:div>
    <w:div w:id="820198292">
      <w:bodyDiv w:val="1"/>
      <w:marLeft w:val="0"/>
      <w:marRight w:val="0"/>
      <w:marTop w:val="0"/>
      <w:marBottom w:val="0"/>
      <w:divBdr>
        <w:top w:val="none" w:sz="0" w:space="0" w:color="auto"/>
        <w:left w:val="none" w:sz="0" w:space="0" w:color="auto"/>
        <w:bottom w:val="none" w:sz="0" w:space="0" w:color="auto"/>
        <w:right w:val="none" w:sz="0" w:space="0" w:color="auto"/>
      </w:divBdr>
    </w:div>
    <w:div w:id="820460484">
      <w:bodyDiv w:val="1"/>
      <w:marLeft w:val="0"/>
      <w:marRight w:val="0"/>
      <w:marTop w:val="0"/>
      <w:marBottom w:val="0"/>
      <w:divBdr>
        <w:top w:val="none" w:sz="0" w:space="0" w:color="auto"/>
        <w:left w:val="none" w:sz="0" w:space="0" w:color="auto"/>
        <w:bottom w:val="none" w:sz="0" w:space="0" w:color="auto"/>
        <w:right w:val="none" w:sz="0" w:space="0" w:color="auto"/>
      </w:divBdr>
    </w:div>
    <w:div w:id="820657313">
      <w:bodyDiv w:val="1"/>
      <w:marLeft w:val="0"/>
      <w:marRight w:val="0"/>
      <w:marTop w:val="0"/>
      <w:marBottom w:val="0"/>
      <w:divBdr>
        <w:top w:val="none" w:sz="0" w:space="0" w:color="auto"/>
        <w:left w:val="none" w:sz="0" w:space="0" w:color="auto"/>
        <w:bottom w:val="none" w:sz="0" w:space="0" w:color="auto"/>
        <w:right w:val="none" w:sz="0" w:space="0" w:color="auto"/>
      </w:divBdr>
    </w:div>
    <w:div w:id="822694313">
      <w:bodyDiv w:val="1"/>
      <w:marLeft w:val="0"/>
      <w:marRight w:val="0"/>
      <w:marTop w:val="0"/>
      <w:marBottom w:val="0"/>
      <w:divBdr>
        <w:top w:val="none" w:sz="0" w:space="0" w:color="auto"/>
        <w:left w:val="none" w:sz="0" w:space="0" w:color="auto"/>
        <w:bottom w:val="none" w:sz="0" w:space="0" w:color="auto"/>
        <w:right w:val="none" w:sz="0" w:space="0" w:color="auto"/>
      </w:divBdr>
    </w:div>
    <w:div w:id="823164895">
      <w:bodyDiv w:val="1"/>
      <w:marLeft w:val="0"/>
      <w:marRight w:val="0"/>
      <w:marTop w:val="0"/>
      <w:marBottom w:val="0"/>
      <w:divBdr>
        <w:top w:val="none" w:sz="0" w:space="0" w:color="auto"/>
        <w:left w:val="none" w:sz="0" w:space="0" w:color="auto"/>
        <w:bottom w:val="none" w:sz="0" w:space="0" w:color="auto"/>
        <w:right w:val="none" w:sz="0" w:space="0" w:color="auto"/>
      </w:divBdr>
    </w:div>
    <w:div w:id="823474071">
      <w:bodyDiv w:val="1"/>
      <w:marLeft w:val="0"/>
      <w:marRight w:val="0"/>
      <w:marTop w:val="0"/>
      <w:marBottom w:val="0"/>
      <w:divBdr>
        <w:top w:val="none" w:sz="0" w:space="0" w:color="auto"/>
        <w:left w:val="none" w:sz="0" w:space="0" w:color="auto"/>
        <w:bottom w:val="none" w:sz="0" w:space="0" w:color="auto"/>
        <w:right w:val="none" w:sz="0" w:space="0" w:color="auto"/>
      </w:divBdr>
    </w:div>
    <w:div w:id="824008757">
      <w:bodyDiv w:val="1"/>
      <w:marLeft w:val="0"/>
      <w:marRight w:val="0"/>
      <w:marTop w:val="0"/>
      <w:marBottom w:val="0"/>
      <w:divBdr>
        <w:top w:val="none" w:sz="0" w:space="0" w:color="auto"/>
        <w:left w:val="none" w:sz="0" w:space="0" w:color="auto"/>
        <w:bottom w:val="none" w:sz="0" w:space="0" w:color="auto"/>
        <w:right w:val="none" w:sz="0" w:space="0" w:color="auto"/>
      </w:divBdr>
    </w:div>
    <w:div w:id="825173209">
      <w:bodyDiv w:val="1"/>
      <w:marLeft w:val="0"/>
      <w:marRight w:val="0"/>
      <w:marTop w:val="0"/>
      <w:marBottom w:val="0"/>
      <w:divBdr>
        <w:top w:val="none" w:sz="0" w:space="0" w:color="auto"/>
        <w:left w:val="none" w:sz="0" w:space="0" w:color="auto"/>
        <w:bottom w:val="none" w:sz="0" w:space="0" w:color="auto"/>
        <w:right w:val="none" w:sz="0" w:space="0" w:color="auto"/>
      </w:divBdr>
    </w:div>
    <w:div w:id="825585569">
      <w:bodyDiv w:val="1"/>
      <w:marLeft w:val="0"/>
      <w:marRight w:val="0"/>
      <w:marTop w:val="0"/>
      <w:marBottom w:val="0"/>
      <w:divBdr>
        <w:top w:val="none" w:sz="0" w:space="0" w:color="auto"/>
        <w:left w:val="none" w:sz="0" w:space="0" w:color="auto"/>
        <w:bottom w:val="none" w:sz="0" w:space="0" w:color="auto"/>
        <w:right w:val="none" w:sz="0" w:space="0" w:color="auto"/>
      </w:divBdr>
    </w:div>
    <w:div w:id="826019449">
      <w:bodyDiv w:val="1"/>
      <w:marLeft w:val="0"/>
      <w:marRight w:val="0"/>
      <w:marTop w:val="0"/>
      <w:marBottom w:val="0"/>
      <w:divBdr>
        <w:top w:val="none" w:sz="0" w:space="0" w:color="auto"/>
        <w:left w:val="none" w:sz="0" w:space="0" w:color="auto"/>
        <w:bottom w:val="none" w:sz="0" w:space="0" w:color="auto"/>
        <w:right w:val="none" w:sz="0" w:space="0" w:color="auto"/>
      </w:divBdr>
    </w:div>
    <w:div w:id="826242268">
      <w:bodyDiv w:val="1"/>
      <w:marLeft w:val="0"/>
      <w:marRight w:val="0"/>
      <w:marTop w:val="0"/>
      <w:marBottom w:val="0"/>
      <w:divBdr>
        <w:top w:val="none" w:sz="0" w:space="0" w:color="auto"/>
        <w:left w:val="none" w:sz="0" w:space="0" w:color="auto"/>
        <w:bottom w:val="none" w:sz="0" w:space="0" w:color="auto"/>
        <w:right w:val="none" w:sz="0" w:space="0" w:color="auto"/>
      </w:divBdr>
    </w:div>
    <w:div w:id="826942393">
      <w:bodyDiv w:val="1"/>
      <w:marLeft w:val="0"/>
      <w:marRight w:val="0"/>
      <w:marTop w:val="0"/>
      <w:marBottom w:val="0"/>
      <w:divBdr>
        <w:top w:val="none" w:sz="0" w:space="0" w:color="auto"/>
        <w:left w:val="none" w:sz="0" w:space="0" w:color="auto"/>
        <w:bottom w:val="none" w:sz="0" w:space="0" w:color="auto"/>
        <w:right w:val="none" w:sz="0" w:space="0" w:color="auto"/>
      </w:divBdr>
    </w:div>
    <w:div w:id="826943104">
      <w:bodyDiv w:val="1"/>
      <w:marLeft w:val="0"/>
      <w:marRight w:val="0"/>
      <w:marTop w:val="0"/>
      <w:marBottom w:val="0"/>
      <w:divBdr>
        <w:top w:val="none" w:sz="0" w:space="0" w:color="auto"/>
        <w:left w:val="none" w:sz="0" w:space="0" w:color="auto"/>
        <w:bottom w:val="none" w:sz="0" w:space="0" w:color="auto"/>
        <w:right w:val="none" w:sz="0" w:space="0" w:color="auto"/>
      </w:divBdr>
    </w:div>
    <w:div w:id="827019308">
      <w:bodyDiv w:val="1"/>
      <w:marLeft w:val="0"/>
      <w:marRight w:val="0"/>
      <w:marTop w:val="0"/>
      <w:marBottom w:val="0"/>
      <w:divBdr>
        <w:top w:val="none" w:sz="0" w:space="0" w:color="auto"/>
        <w:left w:val="none" w:sz="0" w:space="0" w:color="auto"/>
        <w:bottom w:val="none" w:sz="0" w:space="0" w:color="auto"/>
        <w:right w:val="none" w:sz="0" w:space="0" w:color="auto"/>
      </w:divBdr>
    </w:div>
    <w:div w:id="827788479">
      <w:bodyDiv w:val="1"/>
      <w:marLeft w:val="0"/>
      <w:marRight w:val="0"/>
      <w:marTop w:val="0"/>
      <w:marBottom w:val="0"/>
      <w:divBdr>
        <w:top w:val="none" w:sz="0" w:space="0" w:color="auto"/>
        <w:left w:val="none" w:sz="0" w:space="0" w:color="auto"/>
        <w:bottom w:val="none" w:sz="0" w:space="0" w:color="auto"/>
        <w:right w:val="none" w:sz="0" w:space="0" w:color="auto"/>
      </w:divBdr>
    </w:div>
    <w:div w:id="828256935">
      <w:bodyDiv w:val="1"/>
      <w:marLeft w:val="0"/>
      <w:marRight w:val="0"/>
      <w:marTop w:val="0"/>
      <w:marBottom w:val="0"/>
      <w:divBdr>
        <w:top w:val="none" w:sz="0" w:space="0" w:color="auto"/>
        <w:left w:val="none" w:sz="0" w:space="0" w:color="auto"/>
        <w:bottom w:val="none" w:sz="0" w:space="0" w:color="auto"/>
        <w:right w:val="none" w:sz="0" w:space="0" w:color="auto"/>
      </w:divBdr>
    </w:div>
    <w:div w:id="828450200">
      <w:bodyDiv w:val="1"/>
      <w:marLeft w:val="0"/>
      <w:marRight w:val="0"/>
      <w:marTop w:val="0"/>
      <w:marBottom w:val="0"/>
      <w:divBdr>
        <w:top w:val="none" w:sz="0" w:space="0" w:color="auto"/>
        <w:left w:val="none" w:sz="0" w:space="0" w:color="auto"/>
        <w:bottom w:val="none" w:sz="0" w:space="0" w:color="auto"/>
        <w:right w:val="none" w:sz="0" w:space="0" w:color="auto"/>
      </w:divBdr>
    </w:div>
    <w:div w:id="828789006">
      <w:bodyDiv w:val="1"/>
      <w:marLeft w:val="0"/>
      <w:marRight w:val="0"/>
      <w:marTop w:val="0"/>
      <w:marBottom w:val="0"/>
      <w:divBdr>
        <w:top w:val="none" w:sz="0" w:space="0" w:color="auto"/>
        <w:left w:val="none" w:sz="0" w:space="0" w:color="auto"/>
        <w:bottom w:val="none" w:sz="0" w:space="0" w:color="auto"/>
        <w:right w:val="none" w:sz="0" w:space="0" w:color="auto"/>
      </w:divBdr>
    </w:div>
    <w:div w:id="829827313">
      <w:bodyDiv w:val="1"/>
      <w:marLeft w:val="0"/>
      <w:marRight w:val="0"/>
      <w:marTop w:val="0"/>
      <w:marBottom w:val="0"/>
      <w:divBdr>
        <w:top w:val="none" w:sz="0" w:space="0" w:color="auto"/>
        <w:left w:val="none" w:sz="0" w:space="0" w:color="auto"/>
        <w:bottom w:val="none" w:sz="0" w:space="0" w:color="auto"/>
        <w:right w:val="none" w:sz="0" w:space="0" w:color="auto"/>
      </w:divBdr>
    </w:div>
    <w:div w:id="832256756">
      <w:bodyDiv w:val="1"/>
      <w:marLeft w:val="0"/>
      <w:marRight w:val="0"/>
      <w:marTop w:val="0"/>
      <w:marBottom w:val="0"/>
      <w:divBdr>
        <w:top w:val="none" w:sz="0" w:space="0" w:color="auto"/>
        <w:left w:val="none" w:sz="0" w:space="0" w:color="auto"/>
        <w:bottom w:val="none" w:sz="0" w:space="0" w:color="auto"/>
        <w:right w:val="none" w:sz="0" w:space="0" w:color="auto"/>
      </w:divBdr>
    </w:div>
    <w:div w:id="832720970">
      <w:bodyDiv w:val="1"/>
      <w:marLeft w:val="0"/>
      <w:marRight w:val="0"/>
      <w:marTop w:val="0"/>
      <w:marBottom w:val="0"/>
      <w:divBdr>
        <w:top w:val="none" w:sz="0" w:space="0" w:color="auto"/>
        <w:left w:val="none" w:sz="0" w:space="0" w:color="auto"/>
        <w:bottom w:val="none" w:sz="0" w:space="0" w:color="auto"/>
        <w:right w:val="none" w:sz="0" w:space="0" w:color="auto"/>
      </w:divBdr>
    </w:div>
    <w:div w:id="836337157">
      <w:bodyDiv w:val="1"/>
      <w:marLeft w:val="0"/>
      <w:marRight w:val="0"/>
      <w:marTop w:val="0"/>
      <w:marBottom w:val="0"/>
      <w:divBdr>
        <w:top w:val="none" w:sz="0" w:space="0" w:color="auto"/>
        <w:left w:val="none" w:sz="0" w:space="0" w:color="auto"/>
        <w:bottom w:val="none" w:sz="0" w:space="0" w:color="auto"/>
        <w:right w:val="none" w:sz="0" w:space="0" w:color="auto"/>
      </w:divBdr>
    </w:div>
    <w:div w:id="836463564">
      <w:bodyDiv w:val="1"/>
      <w:marLeft w:val="0"/>
      <w:marRight w:val="0"/>
      <w:marTop w:val="0"/>
      <w:marBottom w:val="0"/>
      <w:divBdr>
        <w:top w:val="none" w:sz="0" w:space="0" w:color="auto"/>
        <w:left w:val="none" w:sz="0" w:space="0" w:color="auto"/>
        <w:bottom w:val="none" w:sz="0" w:space="0" w:color="auto"/>
        <w:right w:val="none" w:sz="0" w:space="0" w:color="auto"/>
      </w:divBdr>
    </w:div>
    <w:div w:id="836967905">
      <w:bodyDiv w:val="1"/>
      <w:marLeft w:val="0"/>
      <w:marRight w:val="0"/>
      <w:marTop w:val="0"/>
      <w:marBottom w:val="0"/>
      <w:divBdr>
        <w:top w:val="none" w:sz="0" w:space="0" w:color="auto"/>
        <w:left w:val="none" w:sz="0" w:space="0" w:color="auto"/>
        <w:bottom w:val="none" w:sz="0" w:space="0" w:color="auto"/>
        <w:right w:val="none" w:sz="0" w:space="0" w:color="auto"/>
      </w:divBdr>
    </w:div>
    <w:div w:id="838279241">
      <w:bodyDiv w:val="1"/>
      <w:marLeft w:val="0"/>
      <w:marRight w:val="0"/>
      <w:marTop w:val="0"/>
      <w:marBottom w:val="0"/>
      <w:divBdr>
        <w:top w:val="none" w:sz="0" w:space="0" w:color="auto"/>
        <w:left w:val="none" w:sz="0" w:space="0" w:color="auto"/>
        <w:bottom w:val="none" w:sz="0" w:space="0" w:color="auto"/>
        <w:right w:val="none" w:sz="0" w:space="0" w:color="auto"/>
      </w:divBdr>
    </w:div>
    <w:div w:id="838497195">
      <w:bodyDiv w:val="1"/>
      <w:marLeft w:val="0"/>
      <w:marRight w:val="0"/>
      <w:marTop w:val="0"/>
      <w:marBottom w:val="0"/>
      <w:divBdr>
        <w:top w:val="none" w:sz="0" w:space="0" w:color="auto"/>
        <w:left w:val="none" w:sz="0" w:space="0" w:color="auto"/>
        <w:bottom w:val="none" w:sz="0" w:space="0" w:color="auto"/>
        <w:right w:val="none" w:sz="0" w:space="0" w:color="auto"/>
      </w:divBdr>
    </w:div>
    <w:div w:id="839658372">
      <w:bodyDiv w:val="1"/>
      <w:marLeft w:val="0"/>
      <w:marRight w:val="0"/>
      <w:marTop w:val="0"/>
      <w:marBottom w:val="0"/>
      <w:divBdr>
        <w:top w:val="none" w:sz="0" w:space="0" w:color="auto"/>
        <w:left w:val="none" w:sz="0" w:space="0" w:color="auto"/>
        <w:bottom w:val="none" w:sz="0" w:space="0" w:color="auto"/>
        <w:right w:val="none" w:sz="0" w:space="0" w:color="auto"/>
      </w:divBdr>
    </w:div>
    <w:div w:id="840589220">
      <w:bodyDiv w:val="1"/>
      <w:marLeft w:val="0"/>
      <w:marRight w:val="0"/>
      <w:marTop w:val="0"/>
      <w:marBottom w:val="0"/>
      <w:divBdr>
        <w:top w:val="none" w:sz="0" w:space="0" w:color="auto"/>
        <w:left w:val="none" w:sz="0" w:space="0" w:color="auto"/>
        <w:bottom w:val="none" w:sz="0" w:space="0" w:color="auto"/>
        <w:right w:val="none" w:sz="0" w:space="0" w:color="auto"/>
      </w:divBdr>
    </w:div>
    <w:div w:id="842819845">
      <w:bodyDiv w:val="1"/>
      <w:marLeft w:val="0"/>
      <w:marRight w:val="0"/>
      <w:marTop w:val="0"/>
      <w:marBottom w:val="0"/>
      <w:divBdr>
        <w:top w:val="none" w:sz="0" w:space="0" w:color="auto"/>
        <w:left w:val="none" w:sz="0" w:space="0" w:color="auto"/>
        <w:bottom w:val="none" w:sz="0" w:space="0" w:color="auto"/>
        <w:right w:val="none" w:sz="0" w:space="0" w:color="auto"/>
      </w:divBdr>
    </w:div>
    <w:div w:id="843669461">
      <w:bodyDiv w:val="1"/>
      <w:marLeft w:val="0"/>
      <w:marRight w:val="0"/>
      <w:marTop w:val="0"/>
      <w:marBottom w:val="0"/>
      <w:divBdr>
        <w:top w:val="none" w:sz="0" w:space="0" w:color="auto"/>
        <w:left w:val="none" w:sz="0" w:space="0" w:color="auto"/>
        <w:bottom w:val="none" w:sz="0" w:space="0" w:color="auto"/>
        <w:right w:val="none" w:sz="0" w:space="0" w:color="auto"/>
      </w:divBdr>
    </w:div>
    <w:div w:id="844973148">
      <w:bodyDiv w:val="1"/>
      <w:marLeft w:val="0"/>
      <w:marRight w:val="0"/>
      <w:marTop w:val="0"/>
      <w:marBottom w:val="0"/>
      <w:divBdr>
        <w:top w:val="none" w:sz="0" w:space="0" w:color="auto"/>
        <w:left w:val="none" w:sz="0" w:space="0" w:color="auto"/>
        <w:bottom w:val="none" w:sz="0" w:space="0" w:color="auto"/>
        <w:right w:val="none" w:sz="0" w:space="0" w:color="auto"/>
      </w:divBdr>
    </w:div>
    <w:div w:id="847015681">
      <w:bodyDiv w:val="1"/>
      <w:marLeft w:val="0"/>
      <w:marRight w:val="0"/>
      <w:marTop w:val="0"/>
      <w:marBottom w:val="0"/>
      <w:divBdr>
        <w:top w:val="none" w:sz="0" w:space="0" w:color="auto"/>
        <w:left w:val="none" w:sz="0" w:space="0" w:color="auto"/>
        <w:bottom w:val="none" w:sz="0" w:space="0" w:color="auto"/>
        <w:right w:val="none" w:sz="0" w:space="0" w:color="auto"/>
      </w:divBdr>
    </w:div>
    <w:div w:id="847333628">
      <w:bodyDiv w:val="1"/>
      <w:marLeft w:val="0"/>
      <w:marRight w:val="0"/>
      <w:marTop w:val="0"/>
      <w:marBottom w:val="0"/>
      <w:divBdr>
        <w:top w:val="none" w:sz="0" w:space="0" w:color="auto"/>
        <w:left w:val="none" w:sz="0" w:space="0" w:color="auto"/>
        <w:bottom w:val="none" w:sz="0" w:space="0" w:color="auto"/>
        <w:right w:val="none" w:sz="0" w:space="0" w:color="auto"/>
      </w:divBdr>
    </w:div>
    <w:div w:id="848174940">
      <w:bodyDiv w:val="1"/>
      <w:marLeft w:val="0"/>
      <w:marRight w:val="0"/>
      <w:marTop w:val="0"/>
      <w:marBottom w:val="0"/>
      <w:divBdr>
        <w:top w:val="none" w:sz="0" w:space="0" w:color="auto"/>
        <w:left w:val="none" w:sz="0" w:space="0" w:color="auto"/>
        <w:bottom w:val="none" w:sz="0" w:space="0" w:color="auto"/>
        <w:right w:val="none" w:sz="0" w:space="0" w:color="auto"/>
      </w:divBdr>
    </w:div>
    <w:div w:id="848180147">
      <w:bodyDiv w:val="1"/>
      <w:marLeft w:val="0"/>
      <w:marRight w:val="0"/>
      <w:marTop w:val="0"/>
      <w:marBottom w:val="0"/>
      <w:divBdr>
        <w:top w:val="none" w:sz="0" w:space="0" w:color="auto"/>
        <w:left w:val="none" w:sz="0" w:space="0" w:color="auto"/>
        <w:bottom w:val="none" w:sz="0" w:space="0" w:color="auto"/>
        <w:right w:val="none" w:sz="0" w:space="0" w:color="auto"/>
      </w:divBdr>
    </w:div>
    <w:div w:id="848565404">
      <w:bodyDiv w:val="1"/>
      <w:marLeft w:val="0"/>
      <w:marRight w:val="0"/>
      <w:marTop w:val="0"/>
      <w:marBottom w:val="0"/>
      <w:divBdr>
        <w:top w:val="none" w:sz="0" w:space="0" w:color="auto"/>
        <w:left w:val="none" w:sz="0" w:space="0" w:color="auto"/>
        <w:bottom w:val="none" w:sz="0" w:space="0" w:color="auto"/>
        <w:right w:val="none" w:sz="0" w:space="0" w:color="auto"/>
      </w:divBdr>
    </w:div>
    <w:div w:id="849489118">
      <w:bodyDiv w:val="1"/>
      <w:marLeft w:val="0"/>
      <w:marRight w:val="0"/>
      <w:marTop w:val="0"/>
      <w:marBottom w:val="0"/>
      <w:divBdr>
        <w:top w:val="none" w:sz="0" w:space="0" w:color="auto"/>
        <w:left w:val="none" w:sz="0" w:space="0" w:color="auto"/>
        <w:bottom w:val="none" w:sz="0" w:space="0" w:color="auto"/>
        <w:right w:val="none" w:sz="0" w:space="0" w:color="auto"/>
      </w:divBdr>
    </w:div>
    <w:div w:id="849758334">
      <w:bodyDiv w:val="1"/>
      <w:marLeft w:val="0"/>
      <w:marRight w:val="0"/>
      <w:marTop w:val="0"/>
      <w:marBottom w:val="0"/>
      <w:divBdr>
        <w:top w:val="none" w:sz="0" w:space="0" w:color="auto"/>
        <w:left w:val="none" w:sz="0" w:space="0" w:color="auto"/>
        <w:bottom w:val="none" w:sz="0" w:space="0" w:color="auto"/>
        <w:right w:val="none" w:sz="0" w:space="0" w:color="auto"/>
      </w:divBdr>
    </w:div>
    <w:div w:id="852108448">
      <w:bodyDiv w:val="1"/>
      <w:marLeft w:val="0"/>
      <w:marRight w:val="0"/>
      <w:marTop w:val="0"/>
      <w:marBottom w:val="0"/>
      <w:divBdr>
        <w:top w:val="none" w:sz="0" w:space="0" w:color="auto"/>
        <w:left w:val="none" w:sz="0" w:space="0" w:color="auto"/>
        <w:bottom w:val="none" w:sz="0" w:space="0" w:color="auto"/>
        <w:right w:val="none" w:sz="0" w:space="0" w:color="auto"/>
      </w:divBdr>
    </w:div>
    <w:div w:id="852645187">
      <w:bodyDiv w:val="1"/>
      <w:marLeft w:val="0"/>
      <w:marRight w:val="0"/>
      <w:marTop w:val="0"/>
      <w:marBottom w:val="0"/>
      <w:divBdr>
        <w:top w:val="none" w:sz="0" w:space="0" w:color="auto"/>
        <w:left w:val="none" w:sz="0" w:space="0" w:color="auto"/>
        <w:bottom w:val="none" w:sz="0" w:space="0" w:color="auto"/>
        <w:right w:val="none" w:sz="0" w:space="0" w:color="auto"/>
      </w:divBdr>
    </w:div>
    <w:div w:id="855118804">
      <w:bodyDiv w:val="1"/>
      <w:marLeft w:val="0"/>
      <w:marRight w:val="0"/>
      <w:marTop w:val="0"/>
      <w:marBottom w:val="0"/>
      <w:divBdr>
        <w:top w:val="none" w:sz="0" w:space="0" w:color="auto"/>
        <w:left w:val="none" w:sz="0" w:space="0" w:color="auto"/>
        <w:bottom w:val="none" w:sz="0" w:space="0" w:color="auto"/>
        <w:right w:val="none" w:sz="0" w:space="0" w:color="auto"/>
      </w:divBdr>
    </w:div>
    <w:div w:id="855191054">
      <w:bodyDiv w:val="1"/>
      <w:marLeft w:val="0"/>
      <w:marRight w:val="0"/>
      <w:marTop w:val="0"/>
      <w:marBottom w:val="0"/>
      <w:divBdr>
        <w:top w:val="none" w:sz="0" w:space="0" w:color="auto"/>
        <w:left w:val="none" w:sz="0" w:space="0" w:color="auto"/>
        <w:bottom w:val="none" w:sz="0" w:space="0" w:color="auto"/>
        <w:right w:val="none" w:sz="0" w:space="0" w:color="auto"/>
      </w:divBdr>
    </w:div>
    <w:div w:id="858784520">
      <w:bodyDiv w:val="1"/>
      <w:marLeft w:val="0"/>
      <w:marRight w:val="0"/>
      <w:marTop w:val="0"/>
      <w:marBottom w:val="0"/>
      <w:divBdr>
        <w:top w:val="none" w:sz="0" w:space="0" w:color="auto"/>
        <w:left w:val="none" w:sz="0" w:space="0" w:color="auto"/>
        <w:bottom w:val="none" w:sz="0" w:space="0" w:color="auto"/>
        <w:right w:val="none" w:sz="0" w:space="0" w:color="auto"/>
      </w:divBdr>
    </w:div>
    <w:div w:id="861894982">
      <w:bodyDiv w:val="1"/>
      <w:marLeft w:val="0"/>
      <w:marRight w:val="0"/>
      <w:marTop w:val="0"/>
      <w:marBottom w:val="0"/>
      <w:divBdr>
        <w:top w:val="none" w:sz="0" w:space="0" w:color="auto"/>
        <w:left w:val="none" w:sz="0" w:space="0" w:color="auto"/>
        <w:bottom w:val="none" w:sz="0" w:space="0" w:color="auto"/>
        <w:right w:val="none" w:sz="0" w:space="0" w:color="auto"/>
      </w:divBdr>
    </w:div>
    <w:div w:id="862785222">
      <w:bodyDiv w:val="1"/>
      <w:marLeft w:val="0"/>
      <w:marRight w:val="0"/>
      <w:marTop w:val="0"/>
      <w:marBottom w:val="0"/>
      <w:divBdr>
        <w:top w:val="none" w:sz="0" w:space="0" w:color="auto"/>
        <w:left w:val="none" w:sz="0" w:space="0" w:color="auto"/>
        <w:bottom w:val="none" w:sz="0" w:space="0" w:color="auto"/>
        <w:right w:val="none" w:sz="0" w:space="0" w:color="auto"/>
      </w:divBdr>
    </w:div>
    <w:div w:id="862859022">
      <w:bodyDiv w:val="1"/>
      <w:marLeft w:val="0"/>
      <w:marRight w:val="0"/>
      <w:marTop w:val="0"/>
      <w:marBottom w:val="0"/>
      <w:divBdr>
        <w:top w:val="none" w:sz="0" w:space="0" w:color="auto"/>
        <w:left w:val="none" w:sz="0" w:space="0" w:color="auto"/>
        <w:bottom w:val="none" w:sz="0" w:space="0" w:color="auto"/>
        <w:right w:val="none" w:sz="0" w:space="0" w:color="auto"/>
      </w:divBdr>
    </w:div>
    <w:div w:id="862937766">
      <w:bodyDiv w:val="1"/>
      <w:marLeft w:val="0"/>
      <w:marRight w:val="0"/>
      <w:marTop w:val="0"/>
      <w:marBottom w:val="0"/>
      <w:divBdr>
        <w:top w:val="none" w:sz="0" w:space="0" w:color="auto"/>
        <w:left w:val="none" w:sz="0" w:space="0" w:color="auto"/>
        <w:bottom w:val="none" w:sz="0" w:space="0" w:color="auto"/>
        <w:right w:val="none" w:sz="0" w:space="0" w:color="auto"/>
      </w:divBdr>
    </w:div>
    <w:div w:id="863791246">
      <w:bodyDiv w:val="1"/>
      <w:marLeft w:val="0"/>
      <w:marRight w:val="0"/>
      <w:marTop w:val="0"/>
      <w:marBottom w:val="0"/>
      <w:divBdr>
        <w:top w:val="none" w:sz="0" w:space="0" w:color="auto"/>
        <w:left w:val="none" w:sz="0" w:space="0" w:color="auto"/>
        <w:bottom w:val="none" w:sz="0" w:space="0" w:color="auto"/>
        <w:right w:val="none" w:sz="0" w:space="0" w:color="auto"/>
      </w:divBdr>
    </w:div>
    <w:div w:id="865098653">
      <w:bodyDiv w:val="1"/>
      <w:marLeft w:val="0"/>
      <w:marRight w:val="0"/>
      <w:marTop w:val="0"/>
      <w:marBottom w:val="0"/>
      <w:divBdr>
        <w:top w:val="none" w:sz="0" w:space="0" w:color="auto"/>
        <w:left w:val="none" w:sz="0" w:space="0" w:color="auto"/>
        <w:bottom w:val="none" w:sz="0" w:space="0" w:color="auto"/>
        <w:right w:val="none" w:sz="0" w:space="0" w:color="auto"/>
      </w:divBdr>
    </w:div>
    <w:div w:id="865287763">
      <w:bodyDiv w:val="1"/>
      <w:marLeft w:val="0"/>
      <w:marRight w:val="0"/>
      <w:marTop w:val="0"/>
      <w:marBottom w:val="0"/>
      <w:divBdr>
        <w:top w:val="none" w:sz="0" w:space="0" w:color="auto"/>
        <w:left w:val="none" w:sz="0" w:space="0" w:color="auto"/>
        <w:bottom w:val="none" w:sz="0" w:space="0" w:color="auto"/>
        <w:right w:val="none" w:sz="0" w:space="0" w:color="auto"/>
      </w:divBdr>
    </w:div>
    <w:div w:id="865292696">
      <w:bodyDiv w:val="1"/>
      <w:marLeft w:val="0"/>
      <w:marRight w:val="0"/>
      <w:marTop w:val="0"/>
      <w:marBottom w:val="0"/>
      <w:divBdr>
        <w:top w:val="none" w:sz="0" w:space="0" w:color="auto"/>
        <w:left w:val="none" w:sz="0" w:space="0" w:color="auto"/>
        <w:bottom w:val="none" w:sz="0" w:space="0" w:color="auto"/>
        <w:right w:val="none" w:sz="0" w:space="0" w:color="auto"/>
      </w:divBdr>
    </w:div>
    <w:div w:id="866941900">
      <w:bodyDiv w:val="1"/>
      <w:marLeft w:val="0"/>
      <w:marRight w:val="0"/>
      <w:marTop w:val="0"/>
      <w:marBottom w:val="0"/>
      <w:divBdr>
        <w:top w:val="none" w:sz="0" w:space="0" w:color="auto"/>
        <w:left w:val="none" w:sz="0" w:space="0" w:color="auto"/>
        <w:bottom w:val="none" w:sz="0" w:space="0" w:color="auto"/>
        <w:right w:val="none" w:sz="0" w:space="0" w:color="auto"/>
      </w:divBdr>
    </w:div>
    <w:div w:id="867333196">
      <w:bodyDiv w:val="1"/>
      <w:marLeft w:val="0"/>
      <w:marRight w:val="0"/>
      <w:marTop w:val="0"/>
      <w:marBottom w:val="0"/>
      <w:divBdr>
        <w:top w:val="none" w:sz="0" w:space="0" w:color="auto"/>
        <w:left w:val="none" w:sz="0" w:space="0" w:color="auto"/>
        <w:bottom w:val="none" w:sz="0" w:space="0" w:color="auto"/>
        <w:right w:val="none" w:sz="0" w:space="0" w:color="auto"/>
      </w:divBdr>
    </w:div>
    <w:div w:id="867838740">
      <w:bodyDiv w:val="1"/>
      <w:marLeft w:val="0"/>
      <w:marRight w:val="0"/>
      <w:marTop w:val="0"/>
      <w:marBottom w:val="0"/>
      <w:divBdr>
        <w:top w:val="none" w:sz="0" w:space="0" w:color="auto"/>
        <w:left w:val="none" w:sz="0" w:space="0" w:color="auto"/>
        <w:bottom w:val="none" w:sz="0" w:space="0" w:color="auto"/>
        <w:right w:val="none" w:sz="0" w:space="0" w:color="auto"/>
      </w:divBdr>
    </w:div>
    <w:div w:id="868489500">
      <w:bodyDiv w:val="1"/>
      <w:marLeft w:val="0"/>
      <w:marRight w:val="0"/>
      <w:marTop w:val="0"/>
      <w:marBottom w:val="0"/>
      <w:divBdr>
        <w:top w:val="none" w:sz="0" w:space="0" w:color="auto"/>
        <w:left w:val="none" w:sz="0" w:space="0" w:color="auto"/>
        <w:bottom w:val="none" w:sz="0" w:space="0" w:color="auto"/>
        <w:right w:val="none" w:sz="0" w:space="0" w:color="auto"/>
      </w:divBdr>
    </w:div>
    <w:div w:id="868640454">
      <w:bodyDiv w:val="1"/>
      <w:marLeft w:val="0"/>
      <w:marRight w:val="0"/>
      <w:marTop w:val="0"/>
      <w:marBottom w:val="0"/>
      <w:divBdr>
        <w:top w:val="none" w:sz="0" w:space="0" w:color="auto"/>
        <w:left w:val="none" w:sz="0" w:space="0" w:color="auto"/>
        <w:bottom w:val="none" w:sz="0" w:space="0" w:color="auto"/>
        <w:right w:val="none" w:sz="0" w:space="0" w:color="auto"/>
      </w:divBdr>
    </w:div>
    <w:div w:id="868949635">
      <w:bodyDiv w:val="1"/>
      <w:marLeft w:val="0"/>
      <w:marRight w:val="0"/>
      <w:marTop w:val="0"/>
      <w:marBottom w:val="0"/>
      <w:divBdr>
        <w:top w:val="none" w:sz="0" w:space="0" w:color="auto"/>
        <w:left w:val="none" w:sz="0" w:space="0" w:color="auto"/>
        <w:bottom w:val="none" w:sz="0" w:space="0" w:color="auto"/>
        <w:right w:val="none" w:sz="0" w:space="0" w:color="auto"/>
      </w:divBdr>
    </w:div>
    <w:div w:id="869607262">
      <w:bodyDiv w:val="1"/>
      <w:marLeft w:val="0"/>
      <w:marRight w:val="0"/>
      <w:marTop w:val="0"/>
      <w:marBottom w:val="0"/>
      <w:divBdr>
        <w:top w:val="none" w:sz="0" w:space="0" w:color="auto"/>
        <w:left w:val="none" w:sz="0" w:space="0" w:color="auto"/>
        <w:bottom w:val="none" w:sz="0" w:space="0" w:color="auto"/>
        <w:right w:val="none" w:sz="0" w:space="0" w:color="auto"/>
      </w:divBdr>
    </w:div>
    <w:div w:id="870723175">
      <w:bodyDiv w:val="1"/>
      <w:marLeft w:val="0"/>
      <w:marRight w:val="0"/>
      <w:marTop w:val="0"/>
      <w:marBottom w:val="0"/>
      <w:divBdr>
        <w:top w:val="none" w:sz="0" w:space="0" w:color="auto"/>
        <w:left w:val="none" w:sz="0" w:space="0" w:color="auto"/>
        <w:bottom w:val="none" w:sz="0" w:space="0" w:color="auto"/>
        <w:right w:val="none" w:sz="0" w:space="0" w:color="auto"/>
      </w:divBdr>
    </w:div>
    <w:div w:id="872889942">
      <w:bodyDiv w:val="1"/>
      <w:marLeft w:val="0"/>
      <w:marRight w:val="0"/>
      <w:marTop w:val="0"/>
      <w:marBottom w:val="0"/>
      <w:divBdr>
        <w:top w:val="none" w:sz="0" w:space="0" w:color="auto"/>
        <w:left w:val="none" w:sz="0" w:space="0" w:color="auto"/>
        <w:bottom w:val="none" w:sz="0" w:space="0" w:color="auto"/>
        <w:right w:val="none" w:sz="0" w:space="0" w:color="auto"/>
      </w:divBdr>
    </w:div>
    <w:div w:id="875702295">
      <w:bodyDiv w:val="1"/>
      <w:marLeft w:val="0"/>
      <w:marRight w:val="0"/>
      <w:marTop w:val="0"/>
      <w:marBottom w:val="0"/>
      <w:divBdr>
        <w:top w:val="none" w:sz="0" w:space="0" w:color="auto"/>
        <w:left w:val="none" w:sz="0" w:space="0" w:color="auto"/>
        <w:bottom w:val="none" w:sz="0" w:space="0" w:color="auto"/>
        <w:right w:val="none" w:sz="0" w:space="0" w:color="auto"/>
      </w:divBdr>
    </w:div>
    <w:div w:id="876551146">
      <w:bodyDiv w:val="1"/>
      <w:marLeft w:val="0"/>
      <w:marRight w:val="0"/>
      <w:marTop w:val="0"/>
      <w:marBottom w:val="0"/>
      <w:divBdr>
        <w:top w:val="none" w:sz="0" w:space="0" w:color="auto"/>
        <w:left w:val="none" w:sz="0" w:space="0" w:color="auto"/>
        <w:bottom w:val="none" w:sz="0" w:space="0" w:color="auto"/>
        <w:right w:val="none" w:sz="0" w:space="0" w:color="auto"/>
      </w:divBdr>
    </w:div>
    <w:div w:id="877280511">
      <w:bodyDiv w:val="1"/>
      <w:marLeft w:val="0"/>
      <w:marRight w:val="0"/>
      <w:marTop w:val="0"/>
      <w:marBottom w:val="0"/>
      <w:divBdr>
        <w:top w:val="none" w:sz="0" w:space="0" w:color="auto"/>
        <w:left w:val="none" w:sz="0" w:space="0" w:color="auto"/>
        <w:bottom w:val="none" w:sz="0" w:space="0" w:color="auto"/>
        <w:right w:val="none" w:sz="0" w:space="0" w:color="auto"/>
      </w:divBdr>
    </w:div>
    <w:div w:id="877593799">
      <w:bodyDiv w:val="1"/>
      <w:marLeft w:val="0"/>
      <w:marRight w:val="0"/>
      <w:marTop w:val="0"/>
      <w:marBottom w:val="0"/>
      <w:divBdr>
        <w:top w:val="none" w:sz="0" w:space="0" w:color="auto"/>
        <w:left w:val="none" w:sz="0" w:space="0" w:color="auto"/>
        <w:bottom w:val="none" w:sz="0" w:space="0" w:color="auto"/>
        <w:right w:val="none" w:sz="0" w:space="0" w:color="auto"/>
      </w:divBdr>
    </w:div>
    <w:div w:id="878594202">
      <w:bodyDiv w:val="1"/>
      <w:marLeft w:val="0"/>
      <w:marRight w:val="0"/>
      <w:marTop w:val="0"/>
      <w:marBottom w:val="0"/>
      <w:divBdr>
        <w:top w:val="none" w:sz="0" w:space="0" w:color="auto"/>
        <w:left w:val="none" w:sz="0" w:space="0" w:color="auto"/>
        <w:bottom w:val="none" w:sz="0" w:space="0" w:color="auto"/>
        <w:right w:val="none" w:sz="0" w:space="0" w:color="auto"/>
      </w:divBdr>
    </w:div>
    <w:div w:id="881400612">
      <w:bodyDiv w:val="1"/>
      <w:marLeft w:val="0"/>
      <w:marRight w:val="0"/>
      <w:marTop w:val="0"/>
      <w:marBottom w:val="0"/>
      <w:divBdr>
        <w:top w:val="none" w:sz="0" w:space="0" w:color="auto"/>
        <w:left w:val="none" w:sz="0" w:space="0" w:color="auto"/>
        <w:bottom w:val="none" w:sz="0" w:space="0" w:color="auto"/>
        <w:right w:val="none" w:sz="0" w:space="0" w:color="auto"/>
      </w:divBdr>
    </w:div>
    <w:div w:id="881787632">
      <w:bodyDiv w:val="1"/>
      <w:marLeft w:val="0"/>
      <w:marRight w:val="0"/>
      <w:marTop w:val="0"/>
      <w:marBottom w:val="0"/>
      <w:divBdr>
        <w:top w:val="none" w:sz="0" w:space="0" w:color="auto"/>
        <w:left w:val="none" w:sz="0" w:space="0" w:color="auto"/>
        <w:bottom w:val="none" w:sz="0" w:space="0" w:color="auto"/>
        <w:right w:val="none" w:sz="0" w:space="0" w:color="auto"/>
      </w:divBdr>
    </w:div>
    <w:div w:id="881941843">
      <w:bodyDiv w:val="1"/>
      <w:marLeft w:val="0"/>
      <w:marRight w:val="0"/>
      <w:marTop w:val="0"/>
      <w:marBottom w:val="0"/>
      <w:divBdr>
        <w:top w:val="none" w:sz="0" w:space="0" w:color="auto"/>
        <w:left w:val="none" w:sz="0" w:space="0" w:color="auto"/>
        <w:bottom w:val="none" w:sz="0" w:space="0" w:color="auto"/>
        <w:right w:val="none" w:sz="0" w:space="0" w:color="auto"/>
      </w:divBdr>
    </w:div>
    <w:div w:id="887837468">
      <w:bodyDiv w:val="1"/>
      <w:marLeft w:val="0"/>
      <w:marRight w:val="0"/>
      <w:marTop w:val="0"/>
      <w:marBottom w:val="0"/>
      <w:divBdr>
        <w:top w:val="none" w:sz="0" w:space="0" w:color="auto"/>
        <w:left w:val="none" w:sz="0" w:space="0" w:color="auto"/>
        <w:bottom w:val="none" w:sz="0" w:space="0" w:color="auto"/>
        <w:right w:val="none" w:sz="0" w:space="0" w:color="auto"/>
      </w:divBdr>
    </w:div>
    <w:div w:id="888221988">
      <w:bodyDiv w:val="1"/>
      <w:marLeft w:val="0"/>
      <w:marRight w:val="0"/>
      <w:marTop w:val="0"/>
      <w:marBottom w:val="0"/>
      <w:divBdr>
        <w:top w:val="none" w:sz="0" w:space="0" w:color="auto"/>
        <w:left w:val="none" w:sz="0" w:space="0" w:color="auto"/>
        <w:bottom w:val="none" w:sz="0" w:space="0" w:color="auto"/>
        <w:right w:val="none" w:sz="0" w:space="0" w:color="auto"/>
      </w:divBdr>
    </w:div>
    <w:div w:id="888764542">
      <w:bodyDiv w:val="1"/>
      <w:marLeft w:val="0"/>
      <w:marRight w:val="0"/>
      <w:marTop w:val="0"/>
      <w:marBottom w:val="0"/>
      <w:divBdr>
        <w:top w:val="none" w:sz="0" w:space="0" w:color="auto"/>
        <w:left w:val="none" w:sz="0" w:space="0" w:color="auto"/>
        <w:bottom w:val="none" w:sz="0" w:space="0" w:color="auto"/>
        <w:right w:val="none" w:sz="0" w:space="0" w:color="auto"/>
      </w:divBdr>
    </w:div>
    <w:div w:id="890114943">
      <w:bodyDiv w:val="1"/>
      <w:marLeft w:val="0"/>
      <w:marRight w:val="0"/>
      <w:marTop w:val="0"/>
      <w:marBottom w:val="0"/>
      <w:divBdr>
        <w:top w:val="none" w:sz="0" w:space="0" w:color="auto"/>
        <w:left w:val="none" w:sz="0" w:space="0" w:color="auto"/>
        <w:bottom w:val="none" w:sz="0" w:space="0" w:color="auto"/>
        <w:right w:val="none" w:sz="0" w:space="0" w:color="auto"/>
      </w:divBdr>
    </w:div>
    <w:div w:id="890311085">
      <w:bodyDiv w:val="1"/>
      <w:marLeft w:val="0"/>
      <w:marRight w:val="0"/>
      <w:marTop w:val="0"/>
      <w:marBottom w:val="0"/>
      <w:divBdr>
        <w:top w:val="none" w:sz="0" w:space="0" w:color="auto"/>
        <w:left w:val="none" w:sz="0" w:space="0" w:color="auto"/>
        <w:bottom w:val="none" w:sz="0" w:space="0" w:color="auto"/>
        <w:right w:val="none" w:sz="0" w:space="0" w:color="auto"/>
      </w:divBdr>
    </w:div>
    <w:div w:id="890389489">
      <w:bodyDiv w:val="1"/>
      <w:marLeft w:val="0"/>
      <w:marRight w:val="0"/>
      <w:marTop w:val="0"/>
      <w:marBottom w:val="0"/>
      <w:divBdr>
        <w:top w:val="none" w:sz="0" w:space="0" w:color="auto"/>
        <w:left w:val="none" w:sz="0" w:space="0" w:color="auto"/>
        <w:bottom w:val="none" w:sz="0" w:space="0" w:color="auto"/>
        <w:right w:val="none" w:sz="0" w:space="0" w:color="auto"/>
      </w:divBdr>
    </w:div>
    <w:div w:id="890389581">
      <w:bodyDiv w:val="1"/>
      <w:marLeft w:val="0"/>
      <w:marRight w:val="0"/>
      <w:marTop w:val="0"/>
      <w:marBottom w:val="0"/>
      <w:divBdr>
        <w:top w:val="none" w:sz="0" w:space="0" w:color="auto"/>
        <w:left w:val="none" w:sz="0" w:space="0" w:color="auto"/>
        <w:bottom w:val="none" w:sz="0" w:space="0" w:color="auto"/>
        <w:right w:val="none" w:sz="0" w:space="0" w:color="auto"/>
      </w:divBdr>
    </w:div>
    <w:div w:id="891576401">
      <w:bodyDiv w:val="1"/>
      <w:marLeft w:val="0"/>
      <w:marRight w:val="0"/>
      <w:marTop w:val="0"/>
      <w:marBottom w:val="0"/>
      <w:divBdr>
        <w:top w:val="none" w:sz="0" w:space="0" w:color="auto"/>
        <w:left w:val="none" w:sz="0" w:space="0" w:color="auto"/>
        <w:bottom w:val="none" w:sz="0" w:space="0" w:color="auto"/>
        <w:right w:val="none" w:sz="0" w:space="0" w:color="auto"/>
      </w:divBdr>
    </w:div>
    <w:div w:id="892695111">
      <w:bodyDiv w:val="1"/>
      <w:marLeft w:val="0"/>
      <w:marRight w:val="0"/>
      <w:marTop w:val="0"/>
      <w:marBottom w:val="0"/>
      <w:divBdr>
        <w:top w:val="none" w:sz="0" w:space="0" w:color="auto"/>
        <w:left w:val="none" w:sz="0" w:space="0" w:color="auto"/>
        <w:bottom w:val="none" w:sz="0" w:space="0" w:color="auto"/>
        <w:right w:val="none" w:sz="0" w:space="0" w:color="auto"/>
      </w:divBdr>
    </w:div>
    <w:div w:id="893154445">
      <w:bodyDiv w:val="1"/>
      <w:marLeft w:val="0"/>
      <w:marRight w:val="0"/>
      <w:marTop w:val="0"/>
      <w:marBottom w:val="0"/>
      <w:divBdr>
        <w:top w:val="none" w:sz="0" w:space="0" w:color="auto"/>
        <w:left w:val="none" w:sz="0" w:space="0" w:color="auto"/>
        <w:bottom w:val="none" w:sz="0" w:space="0" w:color="auto"/>
        <w:right w:val="none" w:sz="0" w:space="0" w:color="auto"/>
      </w:divBdr>
    </w:div>
    <w:div w:id="893740407">
      <w:bodyDiv w:val="1"/>
      <w:marLeft w:val="0"/>
      <w:marRight w:val="0"/>
      <w:marTop w:val="0"/>
      <w:marBottom w:val="0"/>
      <w:divBdr>
        <w:top w:val="none" w:sz="0" w:space="0" w:color="auto"/>
        <w:left w:val="none" w:sz="0" w:space="0" w:color="auto"/>
        <w:bottom w:val="none" w:sz="0" w:space="0" w:color="auto"/>
        <w:right w:val="none" w:sz="0" w:space="0" w:color="auto"/>
      </w:divBdr>
    </w:div>
    <w:div w:id="894049808">
      <w:bodyDiv w:val="1"/>
      <w:marLeft w:val="0"/>
      <w:marRight w:val="0"/>
      <w:marTop w:val="0"/>
      <w:marBottom w:val="0"/>
      <w:divBdr>
        <w:top w:val="none" w:sz="0" w:space="0" w:color="auto"/>
        <w:left w:val="none" w:sz="0" w:space="0" w:color="auto"/>
        <w:bottom w:val="none" w:sz="0" w:space="0" w:color="auto"/>
        <w:right w:val="none" w:sz="0" w:space="0" w:color="auto"/>
      </w:divBdr>
    </w:div>
    <w:div w:id="894512327">
      <w:bodyDiv w:val="1"/>
      <w:marLeft w:val="0"/>
      <w:marRight w:val="0"/>
      <w:marTop w:val="0"/>
      <w:marBottom w:val="0"/>
      <w:divBdr>
        <w:top w:val="none" w:sz="0" w:space="0" w:color="auto"/>
        <w:left w:val="none" w:sz="0" w:space="0" w:color="auto"/>
        <w:bottom w:val="none" w:sz="0" w:space="0" w:color="auto"/>
        <w:right w:val="none" w:sz="0" w:space="0" w:color="auto"/>
      </w:divBdr>
    </w:div>
    <w:div w:id="895430229">
      <w:bodyDiv w:val="1"/>
      <w:marLeft w:val="0"/>
      <w:marRight w:val="0"/>
      <w:marTop w:val="0"/>
      <w:marBottom w:val="0"/>
      <w:divBdr>
        <w:top w:val="none" w:sz="0" w:space="0" w:color="auto"/>
        <w:left w:val="none" w:sz="0" w:space="0" w:color="auto"/>
        <w:bottom w:val="none" w:sz="0" w:space="0" w:color="auto"/>
        <w:right w:val="none" w:sz="0" w:space="0" w:color="auto"/>
      </w:divBdr>
    </w:div>
    <w:div w:id="895819015">
      <w:bodyDiv w:val="1"/>
      <w:marLeft w:val="0"/>
      <w:marRight w:val="0"/>
      <w:marTop w:val="0"/>
      <w:marBottom w:val="0"/>
      <w:divBdr>
        <w:top w:val="none" w:sz="0" w:space="0" w:color="auto"/>
        <w:left w:val="none" w:sz="0" w:space="0" w:color="auto"/>
        <w:bottom w:val="none" w:sz="0" w:space="0" w:color="auto"/>
        <w:right w:val="none" w:sz="0" w:space="0" w:color="auto"/>
      </w:divBdr>
    </w:div>
    <w:div w:id="897782056">
      <w:bodyDiv w:val="1"/>
      <w:marLeft w:val="0"/>
      <w:marRight w:val="0"/>
      <w:marTop w:val="0"/>
      <w:marBottom w:val="0"/>
      <w:divBdr>
        <w:top w:val="none" w:sz="0" w:space="0" w:color="auto"/>
        <w:left w:val="none" w:sz="0" w:space="0" w:color="auto"/>
        <w:bottom w:val="none" w:sz="0" w:space="0" w:color="auto"/>
        <w:right w:val="none" w:sz="0" w:space="0" w:color="auto"/>
      </w:divBdr>
    </w:div>
    <w:div w:id="898319565">
      <w:bodyDiv w:val="1"/>
      <w:marLeft w:val="0"/>
      <w:marRight w:val="0"/>
      <w:marTop w:val="0"/>
      <w:marBottom w:val="0"/>
      <w:divBdr>
        <w:top w:val="none" w:sz="0" w:space="0" w:color="auto"/>
        <w:left w:val="none" w:sz="0" w:space="0" w:color="auto"/>
        <w:bottom w:val="none" w:sz="0" w:space="0" w:color="auto"/>
        <w:right w:val="none" w:sz="0" w:space="0" w:color="auto"/>
      </w:divBdr>
    </w:div>
    <w:div w:id="901524290">
      <w:bodyDiv w:val="1"/>
      <w:marLeft w:val="0"/>
      <w:marRight w:val="0"/>
      <w:marTop w:val="0"/>
      <w:marBottom w:val="0"/>
      <w:divBdr>
        <w:top w:val="none" w:sz="0" w:space="0" w:color="auto"/>
        <w:left w:val="none" w:sz="0" w:space="0" w:color="auto"/>
        <w:bottom w:val="none" w:sz="0" w:space="0" w:color="auto"/>
        <w:right w:val="none" w:sz="0" w:space="0" w:color="auto"/>
      </w:divBdr>
    </w:div>
    <w:div w:id="902104803">
      <w:bodyDiv w:val="1"/>
      <w:marLeft w:val="0"/>
      <w:marRight w:val="0"/>
      <w:marTop w:val="0"/>
      <w:marBottom w:val="0"/>
      <w:divBdr>
        <w:top w:val="none" w:sz="0" w:space="0" w:color="auto"/>
        <w:left w:val="none" w:sz="0" w:space="0" w:color="auto"/>
        <w:bottom w:val="none" w:sz="0" w:space="0" w:color="auto"/>
        <w:right w:val="none" w:sz="0" w:space="0" w:color="auto"/>
      </w:divBdr>
    </w:div>
    <w:div w:id="902105703">
      <w:bodyDiv w:val="1"/>
      <w:marLeft w:val="0"/>
      <w:marRight w:val="0"/>
      <w:marTop w:val="0"/>
      <w:marBottom w:val="0"/>
      <w:divBdr>
        <w:top w:val="none" w:sz="0" w:space="0" w:color="auto"/>
        <w:left w:val="none" w:sz="0" w:space="0" w:color="auto"/>
        <w:bottom w:val="none" w:sz="0" w:space="0" w:color="auto"/>
        <w:right w:val="none" w:sz="0" w:space="0" w:color="auto"/>
      </w:divBdr>
    </w:div>
    <w:div w:id="902300849">
      <w:bodyDiv w:val="1"/>
      <w:marLeft w:val="0"/>
      <w:marRight w:val="0"/>
      <w:marTop w:val="0"/>
      <w:marBottom w:val="0"/>
      <w:divBdr>
        <w:top w:val="none" w:sz="0" w:space="0" w:color="auto"/>
        <w:left w:val="none" w:sz="0" w:space="0" w:color="auto"/>
        <w:bottom w:val="none" w:sz="0" w:space="0" w:color="auto"/>
        <w:right w:val="none" w:sz="0" w:space="0" w:color="auto"/>
      </w:divBdr>
    </w:div>
    <w:div w:id="902906684">
      <w:bodyDiv w:val="1"/>
      <w:marLeft w:val="0"/>
      <w:marRight w:val="0"/>
      <w:marTop w:val="0"/>
      <w:marBottom w:val="0"/>
      <w:divBdr>
        <w:top w:val="none" w:sz="0" w:space="0" w:color="auto"/>
        <w:left w:val="none" w:sz="0" w:space="0" w:color="auto"/>
        <w:bottom w:val="none" w:sz="0" w:space="0" w:color="auto"/>
        <w:right w:val="none" w:sz="0" w:space="0" w:color="auto"/>
      </w:divBdr>
    </w:div>
    <w:div w:id="902955704">
      <w:bodyDiv w:val="1"/>
      <w:marLeft w:val="0"/>
      <w:marRight w:val="0"/>
      <w:marTop w:val="0"/>
      <w:marBottom w:val="0"/>
      <w:divBdr>
        <w:top w:val="none" w:sz="0" w:space="0" w:color="auto"/>
        <w:left w:val="none" w:sz="0" w:space="0" w:color="auto"/>
        <w:bottom w:val="none" w:sz="0" w:space="0" w:color="auto"/>
        <w:right w:val="none" w:sz="0" w:space="0" w:color="auto"/>
      </w:divBdr>
    </w:div>
    <w:div w:id="903297735">
      <w:bodyDiv w:val="1"/>
      <w:marLeft w:val="0"/>
      <w:marRight w:val="0"/>
      <w:marTop w:val="0"/>
      <w:marBottom w:val="0"/>
      <w:divBdr>
        <w:top w:val="none" w:sz="0" w:space="0" w:color="auto"/>
        <w:left w:val="none" w:sz="0" w:space="0" w:color="auto"/>
        <w:bottom w:val="none" w:sz="0" w:space="0" w:color="auto"/>
        <w:right w:val="none" w:sz="0" w:space="0" w:color="auto"/>
      </w:divBdr>
    </w:div>
    <w:div w:id="903876723">
      <w:bodyDiv w:val="1"/>
      <w:marLeft w:val="0"/>
      <w:marRight w:val="0"/>
      <w:marTop w:val="0"/>
      <w:marBottom w:val="0"/>
      <w:divBdr>
        <w:top w:val="none" w:sz="0" w:space="0" w:color="auto"/>
        <w:left w:val="none" w:sz="0" w:space="0" w:color="auto"/>
        <w:bottom w:val="none" w:sz="0" w:space="0" w:color="auto"/>
        <w:right w:val="none" w:sz="0" w:space="0" w:color="auto"/>
      </w:divBdr>
    </w:div>
    <w:div w:id="905064542">
      <w:bodyDiv w:val="1"/>
      <w:marLeft w:val="0"/>
      <w:marRight w:val="0"/>
      <w:marTop w:val="0"/>
      <w:marBottom w:val="0"/>
      <w:divBdr>
        <w:top w:val="none" w:sz="0" w:space="0" w:color="auto"/>
        <w:left w:val="none" w:sz="0" w:space="0" w:color="auto"/>
        <w:bottom w:val="none" w:sz="0" w:space="0" w:color="auto"/>
        <w:right w:val="none" w:sz="0" w:space="0" w:color="auto"/>
      </w:divBdr>
    </w:div>
    <w:div w:id="905995085">
      <w:bodyDiv w:val="1"/>
      <w:marLeft w:val="0"/>
      <w:marRight w:val="0"/>
      <w:marTop w:val="0"/>
      <w:marBottom w:val="0"/>
      <w:divBdr>
        <w:top w:val="none" w:sz="0" w:space="0" w:color="auto"/>
        <w:left w:val="none" w:sz="0" w:space="0" w:color="auto"/>
        <w:bottom w:val="none" w:sz="0" w:space="0" w:color="auto"/>
        <w:right w:val="none" w:sz="0" w:space="0" w:color="auto"/>
      </w:divBdr>
    </w:div>
    <w:div w:id="907543379">
      <w:bodyDiv w:val="1"/>
      <w:marLeft w:val="0"/>
      <w:marRight w:val="0"/>
      <w:marTop w:val="0"/>
      <w:marBottom w:val="0"/>
      <w:divBdr>
        <w:top w:val="none" w:sz="0" w:space="0" w:color="auto"/>
        <w:left w:val="none" w:sz="0" w:space="0" w:color="auto"/>
        <w:bottom w:val="none" w:sz="0" w:space="0" w:color="auto"/>
        <w:right w:val="none" w:sz="0" w:space="0" w:color="auto"/>
      </w:divBdr>
    </w:div>
    <w:div w:id="907961111">
      <w:bodyDiv w:val="1"/>
      <w:marLeft w:val="0"/>
      <w:marRight w:val="0"/>
      <w:marTop w:val="0"/>
      <w:marBottom w:val="0"/>
      <w:divBdr>
        <w:top w:val="none" w:sz="0" w:space="0" w:color="auto"/>
        <w:left w:val="none" w:sz="0" w:space="0" w:color="auto"/>
        <w:bottom w:val="none" w:sz="0" w:space="0" w:color="auto"/>
        <w:right w:val="none" w:sz="0" w:space="0" w:color="auto"/>
      </w:divBdr>
    </w:div>
    <w:div w:id="908660850">
      <w:bodyDiv w:val="1"/>
      <w:marLeft w:val="0"/>
      <w:marRight w:val="0"/>
      <w:marTop w:val="0"/>
      <w:marBottom w:val="0"/>
      <w:divBdr>
        <w:top w:val="none" w:sz="0" w:space="0" w:color="auto"/>
        <w:left w:val="none" w:sz="0" w:space="0" w:color="auto"/>
        <w:bottom w:val="none" w:sz="0" w:space="0" w:color="auto"/>
        <w:right w:val="none" w:sz="0" w:space="0" w:color="auto"/>
      </w:divBdr>
    </w:div>
    <w:div w:id="909073776">
      <w:bodyDiv w:val="1"/>
      <w:marLeft w:val="0"/>
      <w:marRight w:val="0"/>
      <w:marTop w:val="0"/>
      <w:marBottom w:val="0"/>
      <w:divBdr>
        <w:top w:val="none" w:sz="0" w:space="0" w:color="auto"/>
        <w:left w:val="none" w:sz="0" w:space="0" w:color="auto"/>
        <w:bottom w:val="none" w:sz="0" w:space="0" w:color="auto"/>
        <w:right w:val="none" w:sz="0" w:space="0" w:color="auto"/>
      </w:divBdr>
    </w:div>
    <w:div w:id="911424201">
      <w:bodyDiv w:val="1"/>
      <w:marLeft w:val="0"/>
      <w:marRight w:val="0"/>
      <w:marTop w:val="0"/>
      <w:marBottom w:val="0"/>
      <w:divBdr>
        <w:top w:val="none" w:sz="0" w:space="0" w:color="auto"/>
        <w:left w:val="none" w:sz="0" w:space="0" w:color="auto"/>
        <w:bottom w:val="none" w:sz="0" w:space="0" w:color="auto"/>
        <w:right w:val="none" w:sz="0" w:space="0" w:color="auto"/>
      </w:divBdr>
    </w:div>
    <w:div w:id="912205135">
      <w:bodyDiv w:val="1"/>
      <w:marLeft w:val="0"/>
      <w:marRight w:val="0"/>
      <w:marTop w:val="0"/>
      <w:marBottom w:val="0"/>
      <w:divBdr>
        <w:top w:val="none" w:sz="0" w:space="0" w:color="auto"/>
        <w:left w:val="none" w:sz="0" w:space="0" w:color="auto"/>
        <w:bottom w:val="none" w:sz="0" w:space="0" w:color="auto"/>
        <w:right w:val="none" w:sz="0" w:space="0" w:color="auto"/>
      </w:divBdr>
    </w:div>
    <w:div w:id="912590488">
      <w:bodyDiv w:val="1"/>
      <w:marLeft w:val="0"/>
      <w:marRight w:val="0"/>
      <w:marTop w:val="0"/>
      <w:marBottom w:val="0"/>
      <w:divBdr>
        <w:top w:val="none" w:sz="0" w:space="0" w:color="auto"/>
        <w:left w:val="none" w:sz="0" w:space="0" w:color="auto"/>
        <w:bottom w:val="none" w:sz="0" w:space="0" w:color="auto"/>
        <w:right w:val="none" w:sz="0" w:space="0" w:color="auto"/>
      </w:divBdr>
    </w:div>
    <w:div w:id="912934640">
      <w:bodyDiv w:val="1"/>
      <w:marLeft w:val="0"/>
      <w:marRight w:val="0"/>
      <w:marTop w:val="0"/>
      <w:marBottom w:val="0"/>
      <w:divBdr>
        <w:top w:val="none" w:sz="0" w:space="0" w:color="auto"/>
        <w:left w:val="none" w:sz="0" w:space="0" w:color="auto"/>
        <w:bottom w:val="none" w:sz="0" w:space="0" w:color="auto"/>
        <w:right w:val="none" w:sz="0" w:space="0" w:color="auto"/>
      </w:divBdr>
    </w:div>
    <w:div w:id="913704929">
      <w:bodyDiv w:val="1"/>
      <w:marLeft w:val="0"/>
      <w:marRight w:val="0"/>
      <w:marTop w:val="0"/>
      <w:marBottom w:val="0"/>
      <w:divBdr>
        <w:top w:val="none" w:sz="0" w:space="0" w:color="auto"/>
        <w:left w:val="none" w:sz="0" w:space="0" w:color="auto"/>
        <w:bottom w:val="none" w:sz="0" w:space="0" w:color="auto"/>
        <w:right w:val="none" w:sz="0" w:space="0" w:color="auto"/>
      </w:divBdr>
    </w:div>
    <w:div w:id="915625873">
      <w:bodyDiv w:val="1"/>
      <w:marLeft w:val="0"/>
      <w:marRight w:val="0"/>
      <w:marTop w:val="0"/>
      <w:marBottom w:val="0"/>
      <w:divBdr>
        <w:top w:val="none" w:sz="0" w:space="0" w:color="auto"/>
        <w:left w:val="none" w:sz="0" w:space="0" w:color="auto"/>
        <w:bottom w:val="none" w:sz="0" w:space="0" w:color="auto"/>
        <w:right w:val="none" w:sz="0" w:space="0" w:color="auto"/>
      </w:divBdr>
    </w:div>
    <w:div w:id="916089145">
      <w:bodyDiv w:val="1"/>
      <w:marLeft w:val="0"/>
      <w:marRight w:val="0"/>
      <w:marTop w:val="0"/>
      <w:marBottom w:val="0"/>
      <w:divBdr>
        <w:top w:val="none" w:sz="0" w:space="0" w:color="auto"/>
        <w:left w:val="none" w:sz="0" w:space="0" w:color="auto"/>
        <w:bottom w:val="none" w:sz="0" w:space="0" w:color="auto"/>
        <w:right w:val="none" w:sz="0" w:space="0" w:color="auto"/>
      </w:divBdr>
    </w:div>
    <w:div w:id="916133898">
      <w:bodyDiv w:val="1"/>
      <w:marLeft w:val="0"/>
      <w:marRight w:val="0"/>
      <w:marTop w:val="0"/>
      <w:marBottom w:val="0"/>
      <w:divBdr>
        <w:top w:val="none" w:sz="0" w:space="0" w:color="auto"/>
        <w:left w:val="none" w:sz="0" w:space="0" w:color="auto"/>
        <w:bottom w:val="none" w:sz="0" w:space="0" w:color="auto"/>
        <w:right w:val="none" w:sz="0" w:space="0" w:color="auto"/>
      </w:divBdr>
    </w:div>
    <w:div w:id="917128056">
      <w:bodyDiv w:val="1"/>
      <w:marLeft w:val="0"/>
      <w:marRight w:val="0"/>
      <w:marTop w:val="0"/>
      <w:marBottom w:val="0"/>
      <w:divBdr>
        <w:top w:val="none" w:sz="0" w:space="0" w:color="auto"/>
        <w:left w:val="none" w:sz="0" w:space="0" w:color="auto"/>
        <w:bottom w:val="none" w:sz="0" w:space="0" w:color="auto"/>
        <w:right w:val="none" w:sz="0" w:space="0" w:color="auto"/>
      </w:divBdr>
    </w:div>
    <w:div w:id="917206059">
      <w:bodyDiv w:val="1"/>
      <w:marLeft w:val="0"/>
      <w:marRight w:val="0"/>
      <w:marTop w:val="0"/>
      <w:marBottom w:val="0"/>
      <w:divBdr>
        <w:top w:val="none" w:sz="0" w:space="0" w:color="auto"/>
        <w:left w:val="none" w:sz="0" w:space="0" w:color="auto"/>
        <w:bottom w:val="none" w:sz="0" w:space="0" w:color="auto"/>
        <w:right w:val="none" w:sz="0" w:space="0" w:color="auto"/>
      </w:divBdr>
    </w:div>
    <w:div w:id="917405541">
      <w:bodyDiv w:val="1"/>
      <w:marLeft w:val="0"/>
      <w:marRight w:val="0"/>
      <w:marTop w:val="0"/>
      <w:marBottom w:val="0"/>
      <w:divBdr>
        <w:top w:val="none" w:sz="0" w:space="0" w:color="auto"/>
        <w:left w:val="none" w:sz="0" w:space="0" w:color="auto"/>
        <w:bottom w:val="none" w:sz="0" w:space="0" w:color="auto"/>
        <w:right w:val="none" w:sz="0" w:space="0" w:color="auto"/>
      </w:divBdr>
    </w:div>
    <w:div w:id="917599166">
      <w:bodyDiv w:val="1"/>
      <w:marLeft w:val="0"/>
      <w:marRight w:val="0"/>
      <w:marTop w:val="0"/>
      <w:marBottom w:val="0"/>
      <w:divBdr>
        <w:top w:val="none" w:sz="0" w:space="0" w:color="auto"/>
        <w:left w:val="none" w:sz="0" w:space="0" w:color="auto"/>
        <w:bottom w:val="none" w:sz="0" w:space="0" w:color="auto"/>
        <w:right w:val="none" w:sz="0" w:space="0" w:color="auto"/>
      </w:divBdr>
    </w:div>
    <w:div w:id="917667483">
      <w:bodyDiv w:val="1"/>
      <w:marLeft w:val="0"/>
      <w:marRight w:val="0"/>
      <w:marTop w:val="0"/>
      <w:marBottom w:val="0"/>
      <w:divBdr>
        <w:top w:val="none" w:sz="0" w:space="0" w:color="auto"/>
        <w:left w:val="none" w:sz="0" w:space="0" w:color="auto"/>
        <w:bottom w:val="none" w:sz="0" w:space="0" w:color="auto"/>
        <w:right w:val="none" w:sz="0" w:space="0" w:color="auto"/>
      </w:divBdr>
    </w:div>
    <w:div w:id="918365216">
      <w:bodyDiv w:val="1"/>
      <w:marLeft w:val="0"/>
      <w:marRight w:val="0"/>
      <w:marTop w:val="0"/>
      <w:marBottom w:val="0"/>
      <w:divBdr>
        <w:top w:val="none" w:sz="0" w:space="0" w:color="auto"/>
        <w:left w:val="none" w:sz="0" w:space="0" w:color="auto"/>
        <w:bottom w:val="none" w:sz="0" w:space="0" w:color="auto"/>
        <w:right w:val="none" w:sz="0" w:space="0" w:color="auto"/>
      </w:divBdr>
    </w:div>
    <w:div w:id="921834557">
      <w:bodyDiv w:val="1"/>
      <w:marLeft w:val="0"/>
      <w:marRight w:val="0"/>
      <w:marTop w:val="0"/>
      <w:marBottom w:val="0"/>
      <w:divBdr>
        <w:top w:val="none" w:sz="0" w:space="0" w:color="auto"/>
        <w:left w:val="none" w:sz="0" w:space="0" w:color="auto"/>
        <w:bottom w:val="none" w:sz="0" w:space="0" w:color="auto"/>
        <w:right w:val="none" w:sz="0" w:space="0" w:color="auto"/>
      </w:divBdr>
    </w:div>
    <w:div w:id="922227081">
      <w:bodyDiv w:val="1"/>
      <w:marLeft w:val="0"/>
      <w:marRight w:val="0"/>
      <w:marTop w:val="0"/>
      <w:marBottom w:val="0"/>
      <w:divBdr>
        <w:top w:val="none" w:sz="0" w:space="0" w:color="auto"/>
        <w:left w:val="none" w:sz="0" w:space="0" w:color="auto"/>
        <w:bottom w:val="none" w:sz="0" w:space="0" w:color="auto"/>
        <w:right w:val="none" w:sz="0" w:space="0" w:color="auto"/>
      </w:divBdr>
    </w:div>
    <w:div w:id="924416906">
      <w:bodyDiv w:val="1"/>
      <w:marLeft w:val="0"/>
      <w:marRight w:val="0"/>
      <w:marTop w:val="0"/>
      <w:marBottom w:val="0"/>
      <w:divBdr>
        <w:top w:val="none" w:sz="0" w:space="0" w:color="auto"/>
        <w:left w:val="none" w:sz="0" w:space="0" w:color="auto"/>
        <w:bottom w:val="none" w:sz="0" w:space="0" w:color="auto"/>
        <w:right w:val="none" w:sz="0" w:space="0" w:color="auto"/>
      </w:divBdr>
    </w:div>
    <w:div w:id="924460390">
      <w:bodyDiv w:val="1"/>
      <w:marLeft w:val="0"/>
      <w:marRight w:val="0"/>
      <w:marTop w:val="0"/>
      <w:marBottom w:val="0"/>
      <w:divBdr>
        <w:top w:val="none" w:sz="0" w:space="0" w:color="auto"/>
        <w:left w:val="none" w:sz="0" w:space="0" w:color="auto"/>
        <w:bottom w:val="none" w:sz="0" w:space="0" w:color="auto"/>
        <w:right w:val="none" w:sz="0" w:space="0" w:color="auto"/>
      </w:divBdr>
    </w:div>
    <w:div w:id="925649209">
      <w:bodyDiv w:val="1"/>
      <w:marLeft w:val="0"/>
      <w:marRight w:val="0"/>
      <w:marTop w:val="0"/>
      <w:marBottom w:val="0"/>
      <w:divBdr>
        <w:top w:val="none" w:sz="0" w:space="0" w:color="auto"/>
        <w:left w:val="none" w:sz="0" w:space="0" w:color="auto"/>
        <w:bottom w:val="none" w:sz="0" w:space="0" w:color="auto"/>
        <w:right w:val="none" w:sz="0" w:space="0" w:color="auto"/>
      </w:divBdr>
    </w:div>
    <w:div w:id="927225733">
      <w:bodyDiv w:val="1"/>
      <w:marLeft w:val="0"/>
      <w:marRight w:val="0"/>
      <w:marTop w:val="0"/>
      <w:marBottom w:val="0"/>
      <w:divBdr>
        <w:top w:val="none" w:sz="0" w:space="0" w:color="auto"/>
        <w:left w:val="none" w:sz="0" w:space="0" w:color="auto"/>
        <w:bottom w:val="none" w:sz="0" w:space="0" w:color="auto"/>
        <w:right w:val="none" w:sz="0" w:space="0" w:color="auto"/>
      </w:divBdr>
    </w:div>
    <w:div w:id="927419281">
      <w:bodyDiv w:val="1"/>
      <w:marLeft w:val="0"/>
      <w:marRight w:val="0"/>
      <w:marTop w:val="0"/>
      <w:marBottom w:val="0"/>
      <w:divBdr>
        <w:top w:val="none" w:sz="0" w:space="0" w:color="auto"/>
        <w:left w:val="none" w:sz="0" w:space="0" w:color="auto"/>
        <w:bottom w:val="none" w:sz="0" w:space="0" w:color="auto"/>
        <w:right w:val="none" w:sz="0" w:space="0" w:color="auto"/>
      </w:divBdr>
    </w:div>
    <w:div w:id="927928277">
      <w:bodyDiv w:val="1"/>
      <w:marLeft w:val="0"/>
      <w:marRight w:val="0"/>
      <w:marTop w:val="0"/>
      <w:marBottom w:val="0"/>
      <w:divBdr>
        <w:top w:val="none" w:sz="0" w:space="0" w:color="auto"/>
        <w:left w:val="none" w:sz="0" w:space="0" w:color="auto"/>
        <w:bottom w:val="none" w:sz="0" w:space="0" w:color="auto"/>
        <w:right w:val="none" w:sz="0" w:space="0" w:color="auto"/>
      </w:divBdr>
    </w:div>
    <w:div w:id="928807532">
      <w:bodyDiv w:val="1"/>
      <w:marLeft w:val="0"/>
      <w:marRight w:val="0"/>
      <w:marTop w:val="0"/>
      <w:marBottom w:val="0"/>
      <w:divBdr>
        <w:top w:val="none" w:sz="0" w:space="0" w:color="auto"/>
        <w:left w:val="none" w:sz="0" w:space="0" w:color="auto"/>
        <w:bottom w:val="none" w:sz="0" w:space="0" w:color="auto"/>
        <w:right w:val="none" w:sz="0" w:space="0" w:color="auto"/>
      </w:divBdr>
    </w:div>
    <w:div w:id="932594349">
      <w:bodyDiv w:val="1"/>
      <w:marLeft w:val="0"/>
      <w:marRight w:val="0"/>
      <w:marTop w:val="0"/>
      <w:marBottom w:val="0"/>
      <w:divBdr>
        <w:top w:val="none" w:sz="0" w:space="0" w:color="auto"/>
        <w:left w:val="none" w:sz="0" w:space="0" w:color="auto"/>
        <w:bottom w:val="none" w:sz="0" w:space="0" w:color="auto"/>
        <w:right w:val="none" w:sz="0" w:space="0" w:color="auto"/>
      </w:divBdr>
    </w:div>
    <w:div w:id="932788279">
      <w:bodyDiv w:val="1"/>
      <w:marLeft w:val="0"/>
      <w:marRight w:val="0"/>
      <w:marTop w:val="0"/>
      <w:marBottom w:val="0"/>
      <w:divBdr>
        <w:top w:val="none" w:sz="0" w:space="0" w:color="auto"/>
        <w:left w:val="none" w:sz="0" w:space="0" w:color="auto"/>
        <w:bottom w:val="none" w:sz="0" w:space="0" w:color="auto"/>
        <w:right w:val="none" w:sz="0" w:space="0" w:color="auto"/>
      </w:divBdr>
    </w:div>
    <w:div w:id="933711147">
      <w:bodyDiv w:val="1"/>
      <w:marLeft w:val="0"/>
      <w:marRight w:val="0"/>
      <w:marTop w:val="0"/>
      <w:marBottom w:val="0"/>
      <w:divBdr>
        <w:top w:val="none" w:sz="0" w:space="0" w:color="auto"/>
        <w:left w:val="none" w:sz="0" w:space="0" w:color="auto"/>
        <w:bottom w:val="none" w:sz="0" w:space="0" w:color="auto"/>
        <w:right w:val="none" w:sz="0" w:space="0" w:color="auto"/>
      </w:divBdr>
    </w:div>
    <w:div w:id="934287332">
      <w:bodyDiv w:val="1"/>
      <w:marLeft w:val="0"/>
      <w:marRight w:val="0"/>
      <w:marTop w:val="0"/>
      <w:marBottom w:val="0"/>
      <w:divBdr>
        <w:top w:val="none" w:sz="0" w:space="0" w:color="auto"/>
        <w:left w:val="none" w:sz="0" w:space="0" w:color="auto"/>
        <w:bottom w:val="none" w:sz="0" w:space="0" w:color="auto"/>
        <w:right w:val="none" w:sz="0" w:space="0" w:color="auto"/>
      </w:divBdr>
    </w:div>
    <w:div w:id="934628847">
      <w:bodyDiv w:val="1"/>
      <w:marLeft w:val="0"/>
      <w:marRight w:val="0"/>
      <w:marTop w:val="0"/>
      <w:marBottom w:val="0"/>
      <w:divBdr>
        <w:top w:val="none" w:sz="0" w:space="0" w:color="auto"/>
        <w:left w:val="none" w:sz="0" w:space="0" w:color="auto"/>
        <w:bottom w:val="none" w:sz="0" w:space="0" w:color="auto"/>
        <w:right w:val="none" w:sz="0" w:space="0" w:color="auto"/>
      </w:divBdr>
    </w:div>
    <w:div w:id="934630810">
      <w:bodyDiv w:val="1"/>
      <w:marLeft w:val="0"/>
      <w:marRight w:val="0"/>
      <w:marTop w:val="0"/>
      <w:marBottom w:val="0"/>
      <w:divBdr>
        <w:top w:val="none" w:sz="0" w:space="0" w:color="auto"/>
        <w:left w:val="none" w:sz="0" w:space="0" w:color="auto"/>
        <w:bottom w:val="none" w:sz="0" w:space="0" w:color="auto"/>
        <w:right w:val="none" w:sz="0" w:space="0" w:color="auto"/>
      </w:divBdr>
    </w:div>
    <w:div w:id="934902097">
      <w:bodyDiv w:val="1"/>
      <w:marLeft w:val="0"/>
      <w:marRight w:val="0"/>
      <w:marTop w:val="0"/>
      <w:marBottom w:val="0"/>
      <w:divBdr>
        <w:top w:val="none" w:sz="0" w:space="0" w:color="auto"/>
        <w:left w:val="none" w:sz="0" w:space="0" w:color="auto"/>
        <w:bottom w:val="none" w:sz="0" w:space="0" w:color="auto"/>
        <w:right w:val="none" w:sz="0" w:space="0" w:color="auto"/>
      </w:divBdr>
    </w:div>
    <w:div w:id="934942261">
      <w:bodyDiv w:val="1"/>
      <w:marLeft w:val="0"/>
      <w:marRight w:val="0"/>
      <w:marTop w:val="0"/>
      <w:marBottom w:val="0"/>
      <w:divBdr>
        <w:top w:val="none" w:sz="0" w:space="0" w:color="auto"/>
        <w:left w:val="none" w:sz="0" w:space="0" w:color="auto"/>
        <w:bottom w:val="none" w:sz="0" w:space="0" w:color="auto"/>
        <w:right w:val="none" w:sz="0" w:space="0" w:color="auto"/>
      </w:divBdr>
    </w:div>
    <w:div w:id="937567466">
      <w:bodyDiv w:val="1"/>
      <w:marLeft w:val="0"/>
      <w:marRight w:val="0"/>
      <w:marTop w:val="0"/>
      <w:marBottom w:val="0"/>
      <w:divBdr>
        <w:top w:val="none" w:sz="0" w:space="0" w:color="auto"/>
        <w:left w:val="none" w:sz="0" w:space="0" w:color="auto"/>
        <w:bottom w:val="none" w:sz="0" w:space="0" w:color="auto"/>
        <w:right w:val="none" w:sz="0" w:space="0" w:color="auto"/>
      </w:divBdr>
    </w:div>
    <w:div w:id="938441184">
      <w:bodyDiv w:val="1"/>
      <w:marLeft w:val="0"/>
      <w:marRight w:val="0"/>
      <w:marTop w:val="0"/>
      <w:marBottom w:val="0"/>
      <w:divBdr>
        <w:top w:val="none" w:sz="0" w:space="0" w:color="auto"/>
        <w:left w:val="none" w:sz="0" w:space="0" w:color="auto"/>
        <w:bottom w:val="none" w:sz="0" w:space="0" w:color="auto"/>
        <w:right w:val="none" w:sz="0" w:space="0" w:color="auto"/>
      </w:divBdr>
    </w:div>
    <w:div w:id="938489518">
      <w:bodyDiv w:val="1"/>
      <w:marLeft w:val="0"/>
      <w:marRight w:val="0"/>
      <w:marTop w:val="0"/>
      <w:marBottom w:val="0"/>
      <w:divBdr>
        <w:top w:val="none" w:sz="0" w:space="0" w:color="auto"/>
        <w:left w:val="none" w:sz="0" w:space="0" w:color="auto"/>
        <w:bottom w:val="none" w:sz="0" w:space="0" w:color="auto"/>
        <w:right w:val="none" w:sz="0" w:space="0" w:color="auto"/>
      </w:divBdr>
    </w:div>
    <w:div w:id="939020887">
      <w:bodyDiv w:val="1"/>
      <w:marLeft w:val="0"/>
      <w:marRight w:val="0"/>
      <w:marTop w:val="0"/>
      <w:marBottom w:val="0"/>
      <w:divBdr>
        <w:top w:val="none" w:sz="0" w:space="0" w:color="auto"/>
        <w:left w:val="none" w:sz="0" w:space="0" w:color="auto"/>
        <w:bottom w:val="none" w:sz="0" w:space="0" w:color="auto"/>
        <w:right w:val="none" w:sz="0" w:space="0" w:color="auto"/>
      </w:divBdr>
    </w:div>
    <w:div w:id="939217373">
      <w:bodyDiv w:val="1"/>
      <w:marLeft w:val="0"/>
      <w:marRight w:val="0"/>
      <w:marTop w:val="0"/>
      <w:marBottom w:val="0"/>
      <w:divBdr>
        <w:top w:val="none" w:sz="0" w:space="0" w:color="auto"/>
        <w:left w:val="none" w:sz="0" w:space="0" w:color="auto"/>
        <w:bottom w:val="none" w:sz="0" w:space="0" w:color="auto"/>
        <w:right w:val="none" w:sz="0" w:space="0" w:color="auto"/>
      </w:divBdr>
    </w:div>
    <w:div w:id="939263151">
      <w:bodyDiv w:val="1"/>
      <w:marLeft w:val="0"/>
      <w:marRight w:val="0"/>
      <w:marTop w:val="0"/>
      <w:marBottom w:val="0"/>
      <w:divBdr>
        <w:top w:val="none" w:sz="0" w:space="0" w:color="auto"/>
        <w:left w:val="none" w:sz="0" w:space="0" w:color="auto"/>
        <w:bottom w:val="none" w:sz="0" w:space="0" w:color="auto"/>
        <w:right w:val="none" w:sz="0" w:space="0" w:color="auto"/>
      </w:divBdr>
    </w:div>
    <w:div w:id="941301473">
      <w:bodyDiv w:val="1"/>
      <w:marLeft w:val="0"/>
      <w:marRight w:val="0"/>
      <w:marTop w:val="0"/>
      <w:marBottom w:val="0"/>
      <w:divBdr>
        <w:top w:val="none" w:sz="0" w:space="0" w:color="auto"/>
        <w:left w:val="none" w:sz="0" w:space="0" w:color="auto"/>
        <w:bottom w:val="none" w:sz="0" w:space="0" w:color="auto"/>
        <w:right w:val="none" w:sz="0" w:space="0" w:color="auto"/>
      </w:divBdr>
    </w:div>
    <w:div w:id="941718220">
      <w:bodyDiv w:val="1"/>
      <w:marLeft w:val="0"/>
      <w:marRight w:val="0"/>
      <w:marTop w:val="0"/>
      <w:marBottom w:val="0"/>
      <w:divBdr>
        <w:top w:val="none" w:sz="0" w:space="0" w:color="auto"/>
        <w:left w:val="none" w:sz="0" w:space="0" w:color="auto"/>
        <w:bottom w:val="none" w:sz="0" w:space="0" w:color="auto"/>
        <w:right w:val="none" w:sz="0" w:space="0" w:color="auto"/>
      </w:divBdr>
    </w:div>
    <w:div w:id="942372453">
      <w:bodyDiv w:val="1"/>
      <w:marLeft w:val="0"/>
      <w:marRight w:val="0"/>
      <w:marTop w:val="0"/>
      <w:marBottom w:val="0"/>
      <w:divBdr>
        <w:top w:val="none" w:sz="0" w:space="0" w:color="auto"/>
        <w:left w:val="none" w:sz="0" w:space="0" w:color="auto"/>
        <w:bottom w:val="none" w:sz="0" w:space="0" w:color="auto"/>
        <w:right w:val="none" w:sz="0" w:space="0" w:color="auto"/>
      </w:divBdr>
    </w:div>
    <w:div w:id="942684156">
      <w:bodyDiv w:val="1"/>
      <w:marLeft w:val="0"/>
      <w:marRight w:val="0"/>
      <w:marTop w:val="0"/>
      <w:marBottom w:val="0"/>
      <w:divBdr>
        <w:top w:val="none" w:sz="0" w:space="0" w:color="auto"/>
        <w:left w:val="none" w:sz="0" w:space="0" w:color="auto"/>
        <w:bottom w:val="none" w:sz="0" w:space="0" w:color="auto"/>
        <w:right w:val="none" w:sz="0" w:space="0" w:color="auto"/>
      </w:divBdr>
    </w:div>
    <w:div w:id="943421346">
      <w:bodyDiv w:val="1"/>
      <w:marLeft w:val="0"/>
      <w:marRight w:val="0"/>
      <w:marTop w:val="0"/>
      <w:marBottom w:val="0"/>
      <w:divBdr>
        <w:top w:val="none" w:sz="0" w:space="0" w:color="auto"/>
        <w:left w:val="none" w:sz="0" w:space="0" w:color="auto"/>
        <w:bottom w:val="none" w:sz="0" w:space="0" w:color="auto"/>
        <w:right w:val="none" w:sz="0" w:space="0" w:color="auto"/>
      </w:divBdr>
    </w:div>
    <w:div w:id="944078298">
      <w:bodyDiv w:val="1"/>
      <w:marLeft w:val="0"/>
      <w:marRight w:val="0"/>
      <w:marTop w:val="0"/>
      <w:marBottom w:val="0"/>
      <w:divBdr>
        <w:top w:val="none" w:sz="0" w:space="0" w:color="auto"/>
        <w:left w:val="none" w:sz="0" w:space="0" w:color="auto"/>
        <w:bottom w:val="none" w:sz="0" w:space="0" w:color="auto"/>
        <w:right w:val="none" w:sz="0" w:space="0" w:color="auto"/>
      </w:divBdr>
    </w:div>
    <w:div w:id="944851744">
      <w:bodyDiv w:val="1"/>
      <w:marLeft w:val="0"/>
      <w:marRight w:val="0"/>
      <w:marTop w:val="0"/>
      <w:marBottom w:val="0"/>
      <w:divBdr>
        <w:top w:val="none" w:sz="0" w:space="0" w:color="auto"/>
        <w:left w:val="none" w:sz="0" w:space="0" w:color="auto"/>
        <w:bottom w:val="none" w:sz="0" w:space="0" w:color="auto"/>
        <w:right w:val="none" w:sz="0" w:space="0" w:color="auto"/>
      </w:divBdr>
    </w:div>
    <w:div w:id="945307384">
      <w:bodyDiv w:val="1"/>
      <w:marLeft w:val="0"/>
      <w:marRight w:val="0"/>
      <w:marTop w:val="0"/>
      <w:marBottom w:val="0"/>
      <w:divBdr>
        <w:top w:val="none" w:sz="0" w:space="0" w:color="auto"/>
        <w:left w:val="none" w:sz="0" w:space="0" w:color="auto"/>
        <w:bottom w:val="none" w:sz="0" w:space="0" w:color="auto"/>
        <w:right w:val="none" w:sz="0" w:space="0" w:color="auto"/>
      </w:divBdr>
    </w:div>
    <w:div w:id="947468295">
      <w:bodyDiv w:val="1"/>
      <w:marLeft w:val="0"/>
      <w:marRight w:val="0"/>
      <w:marTop w:val="0"/>
      <w:marBottom w:val="0"/>
      <w:divBdr>
        <w:top w:val="none" w:sz="0" w:space="0" w:color="auto"/>
        <w:left w:val="none" w:sz="0" w:space="0" w:color="auto"/>
        <w:bottom w:val="none" w:sz="0" w:space="0" w:color="auto"/>
        <w:right w:val="none" w:sz="0" w:space="0" w:color="auto"/>
      </w:divBdr>
    </w:div>
    <w:div w:id="947933318">
      <w:bodyDiv w:val="1"/>
      <w:marLeft w:val="0"/>
      <w:marRight w:val="0"/>
      <w:marTop w:val="0"/>
      <w:marBottom w:val="0"/>
      <w:divBdr>
        <w:top w:val="none" w:sz="0" w:space="0" w:color="auto"/>
        <w:left w:val="none" w:sz="0" w:space="0" w:color="auto"/>
        <w:bottom w:val="none" w:sz="0" w:space="0" w:color="auto"/>
        <w:right w:val="none" w:sz="0" w:space="0" w:color="auto"/>
      </w:divBdr>
    </w:div>
    <w:div w:id="948973633">
      <w:bodyDiv w:val="1"/>
      <w:marLeft w:val="0"/>
      <w:marRight w:val="0"/>
      <w:marTop w:val="0"/>
      <w:marBottom w:val="0"/>
      <w:divBdr>
        <w:top w:val="none" w:sz="0" w:space="0" w:color="auto"/>
        <w:left w:val="none" w:sz="0" w:space="0" w:color="auto"/>
        <w:bottom w:val="none" w:sz="0" w:space="0" w:color="auto"/>
        <w:right w:val="none" w:sz="0" w:space="0" w:color="auto"/>
      </w:divBdr>
    </w:div>
    <w:div w:id="950016144">
      <w:bodyDiv w:val="1"/>
      <w:marLeft w:val="0"/>
      <w:marRight w:val="0"/>
      <w:marTop w:val="0"/>
      <w:marBottom w:val="0"/>
      <w:divBdr>
        <w:top w:val="none" w:sz="0" w:space="0" w:color="auto"/>
        <w:left w:val="none" w:sz="0" w:space="0" w:color="auto"/>
        <w:bottom w:val="none" w:sz="0" w:space="0" w:color="auto"/>
        <w:right w:val="none" w:sz="0" w:space="0" w:color="auto"/>
      </w:divBdr>
    </w:div>
    <w:div w:id="951520591">
      <w:bodyDiv w:val="1"/>
      <w:marLeft w:val="0"/>
      <w:marRight w:val="0"/>
      <w:marTop w:val="0"/>
      <w:marBottom w:val="0"/>
      <w:divBdr>
        <w:top w:val="none" w:sz="0" w:space="0" w:color="auto"/>
        <w:left w:val="none" w:sz="0" w:space="0" w:color="auto"/>
        <w:bottom w:val="none" w:sz="0" w:space="0" w:color="auto"/>
        <w:right w:val="none" w:sz="0" w:space="0" w:color="auto"/>
      </w:divBdr>
    </w:div>
    <w:div w:id="952245650">
      <w:bodyDiv w:val="1"/>
      <w:marLeft w:val="0"/>
      <w:marRight w:val="0"/>
      <w:marTop w:val="0"/>
      <w:marBottom w:val="0"/>
      <w:divBdr>
        <w:top w:val="none" w:sz="0" w:space="0" w:color="auto"/>
        <w:left w:val="none" w:sz="0" w:space="0" w:color="auto"/>
        <w:bottom w:val="none" w:sz="0" w:space="0" w:color="auto"/>
        <w:right w:val="none" w:sz="0" w:space="0" w:color="auto"/>
      </w:divBdr>
    </w:div>
    <w:div w:id="953175762">
      <w:bodyDiv w:val="1"/>
      <w:marLeft w:val="0"/>
      <w:marRight w:val="0"/>
      <w:marTop w:val="0"/>
      <w:marBottom w:val="0"/>
      <w:divBdr>
        <w:top w:val="none" w:sz="0" w:space="0" w:color="auto"/>
        <w:left w:val="none" w:sz="0" w:space="0" w:color="auto"/>
        <w:bottom w:val="none" w:sz="0" w:space="0" w:color="auto"/>
        <w:right w:val="none" w:sz="0" w:space="0" w:color="auto"/>
      </w:divBdr>
    </w:div>
    <w:div w:id="953560412">
      <w:bodyDiv w:val="1"/>
      <w:marLeft w:val="0"/>
      <w:marRight w:val="0"/>
      <w:marTop w:val="0"/>
      <w:marBottom w:val="0"/>
      <w:divBdr>
        <w:top w:val="none" w:sz="0" w:space="0" w:color="auto"/>
        <w:left w:val="none" w:sz="0" w:space="0" w:color="auto"/>
        <w:bottom w:val="none" w:sz="0" w:space="0" w:color="auto"/>
        <w:right w:val="none" w:sz="0" w:space="0" w:color="auto"/>
      </w:divBdr>
    </w:div>
    <w:div w:id="953756278">
      <w:bodyDiv w:val="1"/>
      <w:marLeft w:val="0"/>
      <w:marRight w:val="0"/>
      <w:marTop w:val="0"/>
      <w:marBottom w:val="0"/>
      <w:divBdr>
        <w:top w:val="none" w:sz="0" w:space="0" w:color="auto"/>
        <w:left w:val="none" w:sz="0" w:space="0" w:color="auto"/>
        <w:bottom w:val="none" w:sz="0" w:space="0" w:color="auto"/>
        <w:right w:val="none" w:sz="0" w:space="0" w:color="auto"/>
      </w:divBdr>
    </w:div>
    <w:div w:id="953828135">
      <w:bodyDiv w:val="1"/>
      <w:marLeft w:val="0"/>
      <w:marRight w:val="0"/>
      <w:marTop w:val="0"/>
      <w:marBottom w:val="0"/>
      <w:divBdr>
        <w:top w:val="none" w:sz="0" w:space="0" w:color="auto"/>
        <w:left w:val="none" w:sz="0" w:space="0" w:color="auto"/>
        <w:bottom w:val="none" w:sz="0" w:space="0" w:color="auto"/>
        <w:right w:val="none" w:sz="0" w:space="0" w:color="auto"/>
      </w:divBdr>
    </w:div>
    <w:div w:id="956136686">
      <w:bodyDiv w:val="1"/>
      <w:marLeft w:val="0"/>
      <w:marRight w:val="0"/>
      <w:marTop w:val="0"/>
      <w:marBottom w:val="0"/>
      <w:divBdr>
        <w:top w:val="none" w:sz="0" w:space="0" w:color="auto"/>
        <w:left w:val="none" w:sz="0" w:space="0" w:color="auto"/>
        <w:bottom w:val="none" w:sz="0" w:space="0" w:color="auto"/>
        <w:right w:val="none" w:sz="0" w:space="0" w:color="auto"/>
      </w:divBdr>
    </w:div>
    <w:div w:id="958024174">
      <w:bodyDiv w:val="1"/>
      <w:marLeft w:val="0"/>
      <w:marRight w:val="0"/>
      <w:marTop w:val="0"/>
      <w:marBottom w:val="0"/>
      <w:divBdr>
        <w:top w:val="none" w:sz="0" w:space="0" w:color="auto"/>
        <w:left w:val="none" w:sz="0" w:space="0" w:color="auto"/>
        <w:bottom w:val="none" w:sz="0" w:space="0" w:color="auto"/>
        <w:right w:val="none" w:sz="0" w:space="0" w:color="auto"/>
      </w:divBdr>
    </w:div>
    <w:div w:id="959531340">
      <w:bodyDiv w:val="1"/>
      <w:marLeft w:val="0"/>
      <w:marRight w:val="0"/>
      <w:marTop w:val="0"/>
      <w:marBottom w:val="0"/>
      <w:divBdr>
        <w:top w:val="none" w:sz="0" w:space="0" w:color="auto"/>
        <w:left w:val="none" w:sz="0" w:space="0" w:color="auto"/>
        <w:bottom w:val="none" w:sz="0" w:space="0" w:color="auto"/>
        <w:right w:val="none" w:sz="0" w:space="0" w:color="auto"/>
      </w:divBdr>
    </w:div>
    <w:div w:id="960067702">
      <w:bodyDiv w:val="1"/>
      <w:marLeft w:val="0"/>
      <w:marRight w:val="0"/>
      <w:marTop w:val="0"/>
      <w:marBottom w:val="0"/>
      <w:divBdr>
        <w:top w:val="none" w:sz="0" w:space="0" w:color="auto"/>
        <w:left w:val="none" w:sz="0" w:space="0" w:color="auto"/>
        <w:bottom w:val="none" w:sz="0" w:space="0" w:color="auto"/>
        <w:right w:val="none" w:sz="0" w:space="0" w:color="auto"/>
      </w:divBdr>
    </w:div>
    <w:div w:id="960913746">
      <w:bodyDiv w:val="1"/>
      <w:marLeft w:val="0"/>
      <w:marRight w:val="0"/>
      <w:marTop w:val="0"/>
      <w:marBottom w:val="0"/>
      <w:divBdr>
        <w:top w:val="none" w:sz="0" w:space="0" w:color="auto"/>
        <w:left w:val="none" w:sz="0" w:space="0" w:color="auto"/>
        <w:bottom w:val="none" w:sz="0" w:space="0" w:color="auto"/>
        <w:right w:val="none" w:sz="0" w:space="0" w:color="auto"/>
      </w:divBdr>
    </w:div>
    <w:div w:id="963383450">
      <w:bodyDiv w:val="1"/>
      <w:marLeft w:val="0"/>
      <w:marRight w:val="0"/>
      <w:marTop w:val="0"/>
      <w:marBottom w:val="0"/>
      <w:divBdr>
        <w:top w:val="none" w:sz="0" w:space="0" w:color="auto"/>
        <w:left w:val="none" w:sz="0" w:space="0" w:color="auto"/>
        <w:bottom w:val="none" w:sz="0" w:space="0" w:color="auto"/>
        <w:right w:val="none" w:sz="0" w:space="0" w:color="auto"/>
      </w:divBdr>
    </w:div>
    <w:div w:id="964190032">
      <w:bodyDiv w:val="1"/>
      <w:marLeft w:val="0"/>
      <w:marRight w:val="0"/>
      <w:marTop w:val="0"/>
      <w:marBottom w:val="0"/>
      <w:divBdr>
        <w:top w:val="none" w:sz="0" w:space="0" w:color="auto"/>
        <w:left w:val="none" w:sz="0" w:space="0" w:color="auto"/>
        <w:bottom w:val="none" w:sz="0" w:space="0" w:color="auto"/>
        <w:right w:val="none" w:sz="0" w:space="0" w:color="auto"/>
      </w:divBdr>
    </w:div>
    <w:div w:id="965552169">
      <w:bodyDiv w:val="1"/>
      <w:marLeft w:val="0"/>
      <w:marRight w:val="0"/>
      <w:marTop w:val="0"/>
      <w:marBottom w:val="0"/>
      <w:divBdr>
        <w:top w:val="none" w:sz="0" w:space="0" w:color="auto"/>
        <w:left w:val="none" w:sz="0" w:space="0" w:color="auto"/>
        <w:bottom w:val="none" w:sz="0" w:space="0" w:color="auto"/>
        <w:right w:val="none" w:sz="0" w:space="0" w:color="auto"/>
      </w:divBdr>
    </w:div>
    <w:div w:id="968363945">
      <w:bodyDiv w:val="1"/>
      <w:marLeft w:val="0"/>
      <w:marRight w:val="0"/>
      <w:marTop w:val="0"/>
      <w:marBottom w:val="0"/>
      <w:divBdr>
        <w:top w:val="none" w:sz="0" w:space="0" w:color="auto"/>
        <w:left w:val="none" w:sz="0" w:space="0" w:color="auto"/>
        <w:bottom w:val="none" w:sz="0" w:space="0" w:color="auto"/>
        <w:right w:val="none" w:sz="0" w:space="0" w:color="auto"/>
      </w:divBdr>
    </w:div>
    <w:div w:id="968783520">
      <w:bodyDiv w:val="1"/>
      <w:marLeft w:val="0"/>
      <w:marRight w:val="0"/>
      <w:marTop w:val="0"/>
      <w:marBottom w:val="0"/>
      <w:divBdr>
        <w:top w:val="none" w:sz="0" w:space="0" w:color="auto"/>
        <w:left w:val="none" w:sz="0" w:space="0" w:color="auto"/>
        <w:bottom w:val="none" w:sz="0" w:space="0" w:color="auto"/>
        <w:right w:val="none" w:sz="0" w:space="0" w:color="auto"/>
      </w:divBdr>
    </w:div>
    <w:div w:id="969937177">
      <w:bodyDiv w:val="1"/>
      <w:marLeft w:val="0"/>
      <w:marRight w:val="0"/>
      <w:marTop w:val="0"/>
      <w:marBottom w:val="0"/>
      <w:divBdr>
        <w:top w:val="none" w:sz="0" w:space="0" w:color="auto"/>
        <w:left w:val="none" w:sz="0" w:space="0" w:color="auto"/>
        <w:bottom w:val="none" w:sz="0" w:space="0" w:color="auto"/>
        <w:right w:val="none" w:sz="0" w:space="0" w:color="auto"/>
      </w:divBdr>
    </w:div>
    <w:div w:id="970094579">
      <w:bodyDiv w:val="1"/>
      <w:marLeft w:val="0"/>
      <w:marRight w:val="0"/>
      <w:marTop w:val="0"/>
      <w:marBottom w:val="0"/>
      <w:divBdr>
        <w:top w:val="none" w:sz="0" w:space="0" w:color="auto"/>
        <w:left w:val="none" w:sz="0" w:space="0" w:color="auto"/>
        <w:bottom w:val="none" w:sz="0" w:space="0" w:color="auto"/>
        <w:right w:val="none" w:sz="0" w:space="0" w:color="auto"/>
      </w:divBdr>
    </w:div>
    <w:div w:id="970549913">
      <w:bodyDiv w:val="1"/>
      <w:marLeft w:val="0"/>
      <w:marRight w:val="0"/>
      <w:marTop w:val="0"/>
      <w:marBottom w:val="0"/>
      <w:divBdr>
        <w:top w:val="none" w:sz="0" w:space="0" w:color="auto"/>
        <w:left w:val="none" w:sz="0" w:space="0" w:color="auto"/>
        <w:bottom w:val="none" w:sz="0" w:space="0" w:color="auto"/>
        <w:right w:val="none" w:sz="0" w:space="0" w:color="auto"/>
      </w:divBdr>
    </w:div>
    <w:div w:id="974063024">
      <w:bodyDiv w:val="1"/>
      <w:marLeft w:val="0"/>
      <w:marRight w:val="0"/>
      <w:marTop w:val="0"/>
      <w:marBottom w:val="0"/>
      <w:divBdr>
        <w:top w:val="none" w:sz="0" w:space="0" w:color="auto"/>
        <w:left w:val="none" w:sz="0" w:space="0" w:color="auto"/>
        <w:bottom w:val="none" w:sz="0" w:space="0" w:color="auto"/>
        <w:right w:val="none" w:sz="0" w:space="0" w:color="auto"/>
      </w:divBdr>
    </w:div>
    <w:div w:id="974288382">
      <w:bodyDiv w:val="1"/>
      <w:marLeft w:val="0"/>
      <w:marRight w:val="0"/>
      <w:marTop w:val="0"/>
      <w:marBottom w:val="0"/>
      <w:divBdr>
        <w:top w:val="none" w:sz="0" w:space="0" w:color="auto"/>
        <w:left w:val="none" w:sz="0" w:space="0" w:color="auto"/>
        <w:bottom w:val="none" w:sz="0" w:space="0" w:color="auto"/>
        <w:right w:val="none" w:sz="0" w:space="0" w:color="auto"/>
      </w:divBdr>
    </w:div>
    <w:div w:id="974944583">
      <w:bodyDiv w:val="1"/>
      <w:marLeft w:val="0"/>
      <w:marRight w:val="0"/>
      <w:marTop w:val="0"/>
      <w:marBottom w:val="0"/>
      <w:divBdr>
        <w:top w:val="none" w:sz="0" w:space="0" w:color="auto"/>
        <w:left w:val="none" w:sz="0" w:space="0" w:color="auto"/>
        <w:bottom w:val="none" w:sz="0" w:space="0" w:color="auto"/>
        <w:right w:val="none" w:sz="0" w:space="0" w:color="auto"/>
      </w:divBdr>
    </w:div>
    <w:div w:id="975914658">
      <w:bodyDiv w:val="1"/>
      <w:marLeft w:val="0"/>
      <w:marRight w:val="0"/>
      <w:marTop w:val="0"/>
      <w:marBottom w:val="0"/>
      <w:divBdr>
        <w:top w:val="none" w:sz="0" w:space="0" w:color="auto"/>
        <w:left w:val="none" w:sz="0" w:space="0" w:color="auto"/>
        <w:bottom w:val="none" w:sz="0" w:space="0" w:color="auto"/>
        <w:right w:val="none" w:sz="0" w:space="0" w:color="auto"/>
      </w:divBdr>
    </w:div>
    <w:div w:id="976028704">
      <w:bodyDiv w:val="1"/>
      <w:marLeft w:val="0"/>
      <w:marRight w:val="0"/>
      <w:marTop w:val="0"/>
      <w:marBottom w:val="0"/>
      <w:divBdr>
        <w:top w:val="none" w:sz="0" w:space="0" w:color="auto"/>
        <w:left w:val="none" w:sz="0" w:space="0" w:color="auto"/>
        <w:bottom w:val="none" w:sz="0" w:space="0" w:color="auto"/>
        <w:right w:val="none" w:sz="0" w:space="0" w:color="auto"/>
      </w:divBdr>
    </w:div>
    <w:div w:id="977151457">
      <w:bodyDiv w:val="1"/>
      <w:marLeft w:val="0"/>
      <w:marRight w:val="0"/>
      <w:marTop w:val="0"/>
      <w:marBottom w:val="0"/>
      <w:divBdr>
        <w:top w:val="none" w:sz="0" w:space="0" w:color="auto"/>
        <w:left w:val="none" w:sz="0" w:space="0" w:color="auto"/>
        <w:bottom w:val="none" w:sz="0" w:space="0" w:color="auto"/>
        <w:right w:val="none" w:sz="0" w:space="0" w:color="auto"/>
      </w:divBdr>
    </w:div>
    <w:div w:id="978418886">
      <w:bodyDiv w:val="1"/>
      <w:marLeft w:val="0"/>
      <w:marRight w:val="0"/>
      <w:marTop w:val="0"/>
      <w:marBottom w:val="0"/>
      <w:divBdr>
        <w:top w:val="none" w:sz="0" w:space="0" w:color="auto"/>
        <w:left w:val="none" w:sz="0" w:space="0" w:color="auto"/>
        <w:bottom w:val="none" w:sz="0" w:space="0" w:color="auto"/>
        <w:right w:val="none" w:sz="0" w:space="0" w:color="auto"/>
      </w:divBdr>
    </w:div>
    <w:div w:id="979380111">
      <w:bodyDiv w:val="1"/>
      <w:marLeft w:val="0"/>
      <w:marRight w:val="0"/>
      <w:marTop w:val="0"/>
      <w:marBottom w:val="0"/>
      <w:divBdr>
        <w:top w:val="none" w:sz="0" w:space="0" w:color="auto"/>
        <w:left w:val="none" w:sz="0" w:space="0" w:color="auto"/>
        <w:bottom w:val="none" w:sz="0" w:space="0" w:color="auto"/>
        <w:right w:val="none" w:sz="0" w:space="0" w:color="auto"/>
      </w:divBdr>
    </w:div>
    <w:div w:id="983586293">
      <w:bodyDiv w:val="1"/>
      <w:marLeft w:val="0"/>
      <w:marRight w:val="0"/>
      <w:marTop w:val="0"/>
      <w:marBottom w:val="0"/>
      <w:divBdr>
        <w:top w:val="none" w:sz="0" w:space="0" w:color="auto"/>
        <w:left w:val="none" w:sz="0" w:space="0" w:color="auto"/>
        <w:bottom w:val="none" w:sz="0" w:space="0" w:color="auto"/>
        <w:right w:val="none" w:sz="0" w:space="0" w:color="auto"/>
      </w:divBdr>
    </w:div>
    <w:div w:id="984503449">
      <w:bodyDiv w:val="1"/>
      <w:marLeft w:val="0"/>
      <w:marRight w:val="0"/>
      <w:marTop w:val="0"/>
      <w:marBottom w:val="0"/>
      <w:divBdr>
        <w:top w:val="none" w:sz="0" w:space="0" w:color="auto"/>
        <w:left w:val="none" w:sz="0" w:space="0" w:color="auto"/>
        <w:bottom w:val="none" w:sz="0" w:space="0" w:color="auto"/>
        <w:right w:val="none" w:sz="0" w:space="0" w:color="auto"/>
      </w:divBdr>
    </w:div>
    <w:div w:id="984744726">
      <w:bodyDiv w:val="1"/>
      <w:marLeft w:val="0"/>
      <w:marRight w:val="0"/>
      <w:marTop w:val="0"/>
      <w:marBottom w:val="0"/>
      <w:divBdr>
        <w:top w:val="none" w:sz="0" w:space="0" w:color="auto"/>
        <w:left w:val="none" w:sz="0" w:space="0" w:color="auto"/>
        <w:bottom w:val="none" w:sz="0" w:space="0" w:color="auto"/>
        <w:right w:val="none" w:sz="0" w:space="0" w:color="auto"/>
      </w:divBdr>
    </w:div>
    <w:div w:id="985277940">
      <w:bodyDiv w:val="1"/>
      <w:marLeft w:val="0"/>
      <w:marRight w:val="0"/>
      <w:marTop w:val="0"/>
      <w:marBottom w:val="0"/>
      <w:divBdr>
        <w:top w:val="none" w:sz="0" w:space="0" w:color="auto"/>
        <w:left w:val="none" w:sz="0" w:space="0" w:color="auto"/>
        <w:bottom w:val="none" w:sz="0" w:space="0" w:color="auto"/>
        <w:right w:val="none" w:sz="0" w:space="0" w:color="auto"/>
      </w:divBdr>
    </w:div>
    <w:div w:id="985431976">
      <w:bodyDiv w:val="1"/>
      <w:marLeft w:val="0"/>
      <w:marRight w:val="0"/>
      <w:marTop w:val="0"/>
      <w:marBottom w:val="0"/>
      <w:divBdr>
        <w:top w:val="none" w:sz="0" w:space="0" w:color="auto"/>
        <w:left w:val="none" w:sz="0" w:space="0" w:color="auto"/>
        <w:bottom w:val="none" w:sz="0" w:space="0" w:color="auto"/>
        <w:right w:val="none" w:sz="0" w:space="0" w:color="auto"/>
      </w:divBdr>
    </w:div>
    <w:div w:id="985470401">
      <w:bodyDiv w:val="1"/>
      <w:marLeft w:val="0"/>
      <w:marRight w:val="0"/>
      <w:marTop w:val="0"/>
      <w:marBottom w:val="0"/>
      <w:divBdr>
        <w:top w:val="none" w:sz="0" w:space="0" w:color="auto"/>
        <w:left w:val="none" w:sz="0" w:space="0" w:color="auto"/>
        <w:bottom w:val="none" w:sz="0" w:space="0" w:color="auto"/>
        <w:right w:val="none" w:sz="0" w:space="0" w:color="auto"/>
      </w:divBdr>
    </w:div>
    <w:div w:id="986202315">
      <w:bodyDiv w:val="1"/>
      <w:marLeft w:val="0"/>
      <w:marRight w:val="0"/>
      <w:marTop w:val="0"/>
      <w:marBottom w:val="0"/>
      <w:divBdr>
        <w:top w:val="none" w:sz="0" w:space="0" w:color="auto"/>
        <w:left w:val="none" w:sz="0" w:space="0" w:color="auto"/>
        <w:bottom w:val="none" w:sz="0" w:space="0" w:color="auto"/>
        <w:right w:val="none" w:sz="0" w:space="0" w:color="auto"/>
      </w:divBdr>
    </w:div>
    <w:div w:id="987200651">
      <w:bodyDiv w:val="1"/>
      <w:marLeft w:val="0"/>
      <w:marRight w:val="0"/>
      <w:marTop w:val="0"/>
      <w:marBottom w:val="0"/>
      <w:divBdr>
        <w:top w:val="none" w:sz="0" w:space="0" w:color="auto"/>
        <w:left w:val="none" w:sz="0" w:space="0" w:color="auto"/>
        <w:bottom w:val="none" w:sz="0" w:space="0" w:color="auto"/>
        <w:right w:val="none" w:sz="0" w:space="0" w:color="auto"/>
      </w:divBdr>
    </w:div>
    <w:div w:id="987442467">
      <w:bodyDiv w:val="1"/>
      <w:marLeft w:val="0"/>
      <w:marRight w:val="0"/>
      <w:marTop w:val="0"/>
      <w:marBottom w:val="0"/>
      <w:divBdr>
        <w:top w:val="none" w:sz="0" w:space="0" w:color="auto"/>
        <w:left w:val="none" w:sz="0" w:space="0" w:color="auto"/>
        <w:bottom w:val="none" w:sz="0" w:space="0" w:color="auto"/>
        <w:right w:val="none" w:sz="0" w:space="0" w:color="auto"/>
      </w:divBdr>
    </w:div>
    <w:div w:id="988751001">
      <w:bodyDiv w:val="1"/>
      <w:marLeft w:val="0"/>
      <w:marRight w:val="0"/>
      <w:marTop w:val="0"/>
      <w:marBottom w:val="0"/>
      <w:divBdr>
        <w:top w:val="none" w:sz="0" w:space="0" w:color="auto"/>
        <w:left w:val="none" w:sz="0" w:space="0" w:color="auto"/>
        <w:bottom w:val="none" w:sz="0" w:space="0" w:color="auto"/>
        <w:right w:val="none" w:sz="0" w:space="0" w:color="auto"/>
      </w:divBdr>
    </w:div>
    <w:div w:id="989137421">
      <w:bodyDiv w:val="1"/>
      <w:marLeft w:val="0"/>
      <w:marRight w:val="0"/>
      <w:marTop w:val="0"/>
      <w:marBottom w:val="0"/>
      <w:divBdr>
        <w:top w:val="none" w:sz="0" w:space="0" w:color="auto"/>
        <w:left w:val="none" w:sz="0" w:space="0" w:color="auto"/>
        <w:bottom w:val="none" w:sz="0" w:space="0" w:color="auto"/>
        <w:right w:val="none" w:sz="0" w:space="0" w:color="auto"/>
      </w:divBdr>
    </w:div>
    <w:div w:id="989601082">
      <w:bodyDiv w:val="1"/>
      <w:marLeft w:val="0"/>
      <w:marRight w:val="0"/>
      <w:marTop w:val="0"/>
      <w:marBottom w:val="0"/>
      <w:divBdr>
        <w:top w:val="none" w:sz="0" w:space="0" w:color="auto"/>
        <w:left w:val="none" w:sz="0" w:space="0" w:color="auto"/>
        <w:bottom w:val="none" w:sz="0" w:space="0" w:color="auto"/>
        <w:right w:val="none" w:sz="0" w:space="0" w:color="auto"/>
      </w:divBdr>
    </w:div>
    <w:div w:id="990017017">
      <w:bodyDiv w:val="1"/>
      <w:marLeft w:val="0"/>
      <w:marRight w:val="0"/>
      <w:marTop w:val="0"/>
      <w:marBottom w:val="0"/>
      <w:divBdr>
        <w:top w:val="none" w:sz="0" w:space="0" w:color="auto"/>
        <w:left w:val="none" w:sz="0" w:space="0" w:color="auto"/>
        <w:bottom w:val="none" w:sz="0" w:space="0" w:color="auto"/>
        <w:right w:val="none" w:sz="0" w:space="0" w:color="auto"/>
      </w:divBdr>
    </w:div>
    <w:div w:id="991300892">
      <w:bodyDiv w:val="1"/>
      <w:marLeft w:val="0"/>
      <w:marRight w:val="0"/>
      <w:marTop w:val="0"/>
      <w:marBottom w:val="0"/>
      <w:divBdr>
        <w:top w:val="none" w:sz="0" w:space="0" w:color="auto"/>
        <w:left w:val="none" w:sz="0" w:space="0" w:color="auto"/>
        <w:bottom w:val="none" w:sz="0" w:space="0" w:color="auto"/>
        <w:right w:val="none" w:sz="0" w:space="0" w:color="auto"/>
      </w:divBdr>
    </w:div>
    <w:div w:id="991910962">
      <w:bodyDiv w:val="1"/>
      <w:marLeft w:val="0"/>
      <w:marRight w:val="0"/>
      <w:marTop w:val="0"/>
      <w:marBottom w:val="0"/>
      <w:divBdr>
        <w:top w:val="none" w:sz="0" w:space="0" w:color="auto"/>
        <w:left w:val="none" w:sz="0" w:space="0" w:color="auto"/>
        <w:bottom w:val="none" w:sz="0" w:space="0" w:color="auto"/>
        <w:right w:val="none" w:sz="0" w:space="0" w:color="auto"/>
      </w:divBdr>
    </w:div>
    <w:div w:id="992829682">
      <w:bodyDiv w:val="1"/>
      <w:marLeft w:val="0"/>
      <w:marRight w:val="0"/>
      <w:marTop w:val="0"/>
      <w:marBottom w:val="0"/>
      <w:divBdr>
        <w:top w:val="none" w:sz="0" w:space="0" w:color="auto"/>
        <w:left w:val="none" w:sz="0" w:space="0" w:color="auto"/>
        <w:bottom w:val="none" w:sz="0" w:space="0" w:color="auto"/>
        <w:right w:val="none" w:sz="0" w:space="0" w:color="auto"/>
      </w:divBdr>
    </w:div>
    <w:div w:id="993333858">
      <w:bodyDiv w:val="1"/>
      <w:marLeft w:val="0"/>
      <w:marRight w:val="0"/>
      <w:marTop w:val="0"/>
      <w:marBottom w:val="0"/>
      <w:divBdr>
        <w:top w:val="none" w:sz="0" w:space="0" w:color="auto"/>
        <w:left w:val="none" w:sz="0" w:space="0" w:color="auto"/>
        <w:bottom w:val="none" w:sz="0" w:space="0" w:color="auto"/>
        <w:right w:val="none" w:sz="0" w:space="0" w:color="auto"/>
      </w:divBdr>
    </w:div>
    <w:div w:id="994332182">
      <w:bodyDiv w:val="1"/>
      <w:marLeft w:val="0"/>
      <w:marRight w:val="0"/>
      <w:marTop w:val="0"/>
      <w:marBottom w:val="0"/>
      <w:divBdr>
        <w:top w:val="none" w:sz="0" w:space="0" w:color="auto"/>
        <w:left w:val="none" w:sz="0" w:space="0" w:color="auto"/>
        <w:bottom w:val="none" w:sz="0" w:space="0" w:color="auto"/>
        <w:right w:val="none" w:sz="0" w:space="0" w:color="auto"/>
      </w:divBdr>
    </w:div>
    <w:div w:id="996229310">
      <w:bodyDiv w:val="1"/>
      <w:marLeft w:val="0"/>
      <w:marRight w:val="0"/>
      <w:marTop w:val="0"/>
      <w:marBottom w:val="0"/>
      <w:divBdr>
        <w:top w:val="none" w:sz="0" w:space="0" w:color="auto"/>
        <w:left w:val="none" w:sz="0" w:space="0" w:color="auto"/>
        <w:bottom w:val="none" w:sz="0" w:space="0" w:color="auto"/>
        <w:right w:val="none" w:sz="0" w:space="0" w:color="auto"/>
      </w:divBdr>
    </w:div>
    <w:div w:id="996884206">
      <w:bodyDiv w:val="1"/>
      <w:marLeft w:val="0"/>
      <w:marRight w:val="0"/>
      <w:marTop w:val="0"/>
      <w:marBottom w:val="0"/>
      <w:divBdr>
        <w:top w:val="none" w:sz="0" w:space="0" w:color="auto"/>
        <w:left w:val="none" w:sz="0" w:space="0" w:color="auto"/>
        <w:bottom w:val="none" w:sz="0" w:space="0" w:color="auto"/>
        <w:right w:val="none" w:sz="0" w:space="0" w:color="auto"/>
      </w:divBdr>
    </w:div>
    <w:div w:id="997416964">
      <w:bodyDiv w:val="1"/>
      <w:marLeft w:val="0"/>
      <w:marRight w:val="0"/>
      <w:marTop w:val="0"/>
      <w:marBottom w:val="0"/>
      <w:divBdr>
        <w:top w:val="none" w:sz="0" w:space="0" w:color="auto"/>
        <w:left w:val="none" w:sz="0" w:space="0" w:color="auto"/>
        <w:bottom w:val="none" w:sz="0" w:space="0" w:color="auto"/>
        <w:right w:val="none" w:sz="0" w:space="0" w:color="auto"/>
      </w:divBdr>
    </w:div>
    <w:div w:id="997727529">
      <w:bodyDiv w:val="1"/>
      <w:marLeft w:val="0"/>
      <w:marRight w:val="0"/>
      <w:marTop w:val="0"/>
      <w:marBottom w:val="0"/>
      <w:divBdr>
        <w:top w:val="none" w:sz="0" w:space="0" w:color="auto"/>
        <w:left w:val="none" w:sz="0" w:space="0" w:color="auto"/>
        <w:bottom w:val="none" w:sz="0" w:space="0" w:color="auto"/>
        <w:right w:val="none" w:sz="0" w:space="0" w:color="auto"/>
      </w:divBdr>
    </w:div>
    <w:div w:id="997731645">
      <w:bodyDiv w:val="1"/>
      <w:marLeft w:val="0"/>
      <w:marRight w:val="0"/>
      <w:marTop w:val="0"/>
      <w:marBottom w:val="0"/>
      <w:divBdr>
        <w:top w:val="none" w:sz="0" w:space="0" w:color="auto"/>
        <w:left w:val="none" w:sz="0" w:space="0" w:color="auto"/>
        <w:bottom w:val="none" w:sz="0" w:space="0" w:color="auto"/>
        <w:right w:val="none" w:sz="0" w:space="0" w:color="auto"/>
      </w:divBdr>
    </w:div>
    <w:div w:id="1001470391">
      <w:bodyDiv w:val="1"/>
      <w:marLeft w:val="0"/>
      <w:marRight w:val="0"/>
      <w:marTop w:val="0"/>
      <w:marBottom w:val="0"/>
      <w:divBdr>
        <w:top w:val="none" w:sz="0" w:space="0" w:color="auto"/>
        <w:left w:val="none" w:sz="0" w:space="0" w:color="auto"/>
        <w:bottom w:val="none" w:sz="0" w:space="0" w:color="auto"/>
        <w:right w:val="none" w:sz="0" w:space="0" w:color="auto"/>
      </w:divBdr>
    </w:div>
    <w:div w:id="1003164472">
      <w:bodyDiv w:val="1"/>
      <w:marLeft w:val="0"/>
      <w:marRight w:val="0"/>
      <w:marTop w:val="0"/>
      <w:marBottom w:val="0"/>
      <w:divBdr>
        <w:top w:val="none" w:sz="0" w:space="0" w:color="auto"/>
        <w:left w:val="none" w:sz="0" w:space="0" w:color="auto"/>
        <w:bottom w:val="none" w:sz="0" w:space="0" w:color="auto"/>
        <w:right w:val="none" w:sz="0" w:space="0" w:color="auto"/>
      </w:divBdr>
    </w:div>
    <w:div w:id="1003627424">
      <w:bodyDiv w:val="1"/>
      <w:marLeft w:val="0"/>
      <w:marRight w:val="0"/>
      <w:marTop w:val="0"/>
      <w:marBottom w:val="0"/>
      <w:divBdr>
        <w:top w:val="none" w:sz="0" w:space="0" w:color="auto"/>
        <w:left w:val="none" w:sz="0" w:space="0" w:color="auto"/>
        <w:bottom w:val="none" w:sz="0" w:space="0" w:color="auto"/>
        <w:right w:val="none" w:sz="0" w:space="0" w:color="auto"/>
      </w:divBdr>
    </w:div>
    <w:div w:id="1003706398">
      <w:bodyDiv w:val="1"/>
      <w:marLeft w:val="0"/>
      <w:marRight w:val="0"/>
      <w:marTop w:val="0"/>
      <w:marBottom w:val="0"/>
      <w:divBdr>
        <w:top w:val="none" w:sz="0" w:space="0" w:color="auto"/>
        <w:left w:val="none" w:sz="0" w:space="0" w:color="auto"/>
        <w:bottom w:val="none" w:sz="0" w:space="0" w:color="auto"/>
        <w:right w:val="none" w:sz="0" w:space="0" w:color="auto"/>
      </w:divBdr>
    </w:div>
    <w:div w:id="1003825265">
      <w:bodyDiv w:val="1"/>
      <w:marLeft w:val="0"/>
      <w:marRight w:val="0"/>
      <w:marTop w:val="0"/>
      <w:marBottom w:val="0"/>
      <w:divBdr>
        <w:top w:val="none" w:sz="0" w:space="0" w:color="auto"/>
        <w:left w:val="none" w:sz="0" w:space="0" w:color="auto"/>
        <w:bottom w:val="none" w:sz="0" w:space="0" w:color="auto"/>
        <w:right w:val="none" w:sz="0" w:space="0" w:color="auto"/>
      </w:divBdr>
    </w:div>
    <w:div w:id="1004284597">
      <w:bodyDiv w:val="1"/>
      <w:marLeft w:val="0"/>
      <w:marRight w:val="0"/>
      <w:marTop w:val="0"/>
      <w:marBottom w:val="0"/>
      <w:divBdr>
        <w:top w:val="none" w:sz="0" w:space="0" w:color="auto"/>
        <w:left w:val="none" w:sz="0" w:space="0" w:color="auto"/>
        <w:bottom w:val="none" w:sz="0" w:space="0" w:color="auto"/>
        <w:right w:val="none" w:sz="0" w:space="0" w:color="auto"/>
      </w:divBdr>
    </w:div>
    <w:div w:id="1004354167">
      <w:bodyDiv w:val="1"/>
      <w:marLeft w:val="0"/>
      <w:marRight w:val="0"/>
      <w:marTop w:val="0"/>
      <w:marBottom w:val="0"/>
      <w:divBdr>
        <w:top w:val="none" w:sz="0" w:space="0" w:color="auto"/>
        <w:left w:val="none" w:sz="0" w:space="0" w:color="auto"/>
        <w:bottom w:val="none" w:sz="0" w:space="0" w:color="auto"/>
        <w:right w:val="none" w:sz="0" w:space="0" w:color="auto"/>
      </w:divBdr>
    </w:div>
    <w:div w:id="1004431466">
      <w:bodyDiv w:val="1"/>
      <w:marLeft w:val="0"/>
      <w:marRight w:val="0"/>
      <w:marTop w:val="0"/>
      <w:marBottom w:val="0"/>
      <w:divBdr>
        <w:top w:val="none" w:sz="0" w:space="0" w:color="auto"/>
        <w:left w:val="none" w:sz="0" w:space="0" w:color="auto"/>
        <w:bottom w:val="none" w:sz="0" w:space="0" w:color="auto"/>
        <w:right w:val="none" w:sz="0" w:space="0" w:color="auto"/>
      </w:divBdr>
    </w:div>
    <w:div w:id="1005783756">
      <w:bodyDiv w:val="1"/>
      <w:marLeft w:val="0"/>
      <w:marRight w:val="0"/>
      <w:marTop w:val="0"/>
      <w:marBottom w:val="0"/>
      <w:divBdr>
        <w:top w:val="none" w:sz="0" w:space="0" w:color="auto"/>
        <w:left w:val="none" w:sz="0" w:space="0" w:color="auto"/>
        <w:bottom w:val="none" w:sz="0" w:space="0" w:color="auto"/>
        <w:right w:val="none" w:sz="0" w:space="0" w:color="auto"/>
      </w:divBdr>
    </w:div>
    <w:div w:id="1005864322">
      <w:bodyDiv w:val="1"/>
      <w:marLeft w:val="0"/>
      <w:marRight w:val="0"/>
      <w:marTop w:val="0"/>
      <w:marBottom w:val="0"/>
      <w:divBdr>
        <w:top w:val="none" w:sz="0" w:space="0" w:color="auto"/>
        <w:left w:val="none" w:sz="0" w:space="0" w:color="auto"/>
        <w:bottom w:val="none" w:sz="0" w:space="0" w:color="auto"/>
        <w:right w:val="none" w:sz="0" w:space="0" w:color="auto"/>
      </w:divBdr>
    </w:div>
    <w:div w:id="1008214985">
      <w:bodyDiv w:val="1"/>
      <w:marLeft w:val="0"/>
      <w:marRight w:val="0"/>
      <w:marTop w:val="0"/>
      <w:marBottom w:val="0"/>
      <w:divBdr>
        <w:top w:val="none" w:sz="0" w:space="0" w:color="auto"/>
        <w:left w:val="none" w:sz="0" w:space="0" w:color="auto"/>
        <w:bottom w:val="none" w:sz="0" w:space="0" w:color="auto"/>
        <w:right w:val="none" w:sz="0" w:space="0" w:color="auto"/>
      </w:divBdr>
    </w:div>
    <w:div w:id="1008337712">
      <w:bodyDiv w:val="1"/>
      <w:marLeft w:val="0"/>
      <w:marRight w:val="0"/>
      <w:marTop w:val="0"/>
      <w:marBottom w:val="0"/>
      <w:divBdr>
        <w:top w:val="none" w:sz="0" w:space="0" w:color="auto"/>
        <w:left w:val="none" w:sz="0" w:space="0" w:color="auto"/>
        <w:bottom w:val="none" w:sz="0" w:space="0" w:color="auto"/>
        <w:right w:val="none" w:sz="0" w:space="0" w:color="auto"/>
      </w:divBdr>
    </w:div>
    <w:div w:id="1008485144">
      <w:bodyDiv w:val="1"/>
      <w:marLeft w:val="0"/>
      <w:marRight w:val="0"/>
      <w:marTop w:val="0"/>
      <w:marBottom w:val="0"/>
      <w:divBdr>
        <w:top w:val="none" w:sz="0" w:space="0" w:color="auto"/>
        <w:left w:val="none" w:sz="0" w:space="0" w:color="auto"/>
        <w:bottom w:val="none" w:sz="0" w:space="0" w:color="auto"/>
        <w:right w:val="none" w:sz="0" w:space="0" w:color="auto"/>
      </w:divBdr>
    </w:div>
    <w:div w:id="1009409891">
      <w:bodyDiv w:val="1"/>
      <w:marLeft w:val="0"/>
      <w:marRight w:val="0"/>
      <w:marTop w:val="0"/>
      <w:marBottom w:val="0"/>
      <w:divBdr>
        <w:top w:val="none" w:sz="0" w:space="0" w:color="auto"/>
        <w:left w:val="none" w:sz="0" w:space="0" w:color="auto"/>
        <w:bottom w:val="none" w:sz="0" w:space="0" w:color="auto"/>
        <w:right w:val="none" w:sz="0" w:space="0" w:color="auto"/>
      </w:divBdr>
    </w:div>
    <w:div w:id="1009869102">
      <w:bodyDiv w:val="1"/>
      <w:marLeft w:val="0"/>
      <w:marRight w:val="0"/>
      <w:marTop w:val="0"/>
      <w:marBottom w:val="0"/>
      <w:divBdr>
        <w:top w:val="none" w:sz="0" w:space="0" w:color="auto"/>
        <w:left w:val="none" w:sz="0" w:space="0" w:color="auto"/>
        <w:bottom w:val="none" w:sz="0" w:space="0" w:color="auto"/>
        <w:right w:val="none" w:sz="0" w:space="0" w:color="auto"/>
      </w:divBdr>
    </w:div>
    <w:div w:id="1010253330">
      <w:bodyDiv w:val="1"/>
      <w:marLeft w:val="0"/>
      <w:marRight w:val="0"/>
      <w:marTop w:val="0"/>
      <w:marBottom w:val="0"/>
      <w:divBdr>
        <w:top w:val="none" w:sz="0" w:space="0" w:color="auto"/>
        <w:left w:val="none" w:sz="0" w:space="0" w:color="auto"/>
        <w:bottom w:val="none" w:sz="0" w:space="0" w:color="auto"/>
        <w:right w:val="none" w:sz="0" w:space="0" w:color="auto"/>
      </w:divBdr>
    </w:div>
    <w:div w:id="1011953063">
      <w:bodyDiv w:val="1"/>
      <w:marLeft w:val="0"/>
      <w:marRight w:val="0"/>
      <w:marTop w:val="0"/>
      <w:marBottom w:val="0"/>
      <w:divBdr>
        <w:top w:val="none" w:sz="0" w:space="0" w:color="auto"/>
        <w:left w:val="none" w:sz="0" w:space="0" w:color="auto"/>
        <w:bottom w:val="none" w:sz="0" w:space="0" w:color="auto"/>
        <w:right w:val="none" w:sz="0" w:space="0" w:color="auto"/>
      </w:divBdr>
    </w:div>
    <w:div w:id="1013071031">
      <w:bodyDiv w:val="1"/>
      <w:marLeft w:val="0"/>
      <w:marRight w:val="0"/>
      <w:marTop w:val="0"/>
      <w:marBottom w:val="0"/>
      <w:divBdr>
        <w:top w:val="none" w:sz="0" w:space="0" w:color="auto"/>
        <w:left w:val="none" w:sz="0" w:space="0" w:color="auto"/>
        <w:bottom w:val="none" w:sz="0" w:space="0" w:color="auto"/>
        <w:right w:val="none" w:sz="0" w:space="0" w:color="auto"/>
      </w:divBdr>
    </w:div>
    <w:div w:id="1013646186">
      <w:bodyDiv w:val="1"/>
      <w:marLeft w:val="0"/>
      <w:marRight w:val="0"/>
      <w:marTop w:val="0"/>
      <w:marBottom w:val="0"/>
      <w:divBdr>
        <w:top w:val="none" w:sz="0" w:space="0" w:color="auto"/>
        <w:left w:val="none" w:sz="0" w:space="0" w:color="auto"/>
        <w:bottom w:val="none" w:sz="0" w:space="0" w:color="auto"/>
        <w:right w:val="none" w:sz="0" w:space="0" w:color="auto"/>
      </w:divBdr>
    </w:div>
    <w:div w:id="1013802382">
      <w:bodyDiv w:val="1"/>
      <w:marLeft w:val="0"/>
      <w:marRight w:val="0"/>
      <w:marTop w:val="0"/>
      <w:marBottom w:val="0"/>
      <w:divBdr>
        <w:top w:val="none" w:sz="0" w:space="0" w:color="auto"/>
        <w:left w:val="none" w:sz="0" w:space="0" w:color="auto"/>
        <w:bottom w:val="none" w:sz="0" w:space="0" w:color="auto"/>
        <w:right w:val="none" w:sz="0" w:space="0" w:color="auto"/>
      </w:divBdr>
    </w:div>
    <w:div w:id="1015884288">
      <w:bodyDiv w:val="1"/>
      <w:marLeft w:val="0"/>
      <w:marRight w:val="0"/>
      <w:marTop w:val="0"/>
      <w:marBottom w:val="0"/>
      <w:divBdr>
        <w:top w:val="none" w:sz="0" w:space="0" w:color="auto"/>
        <w:left w:val="none" w:sz="0" w:space="0" w:color="auto"/>
        <w:bottom w:val="none" w:sz="0" w:space="0" w:color="auto"/>
        <w:right w:val="none" w:sz="0" w:space="0" w:color="auto"/>
      </w:divBdr>
    </w:div>
    <w:div w:id="1015961941">
      <w:bodyDiv w:val="1"/>
      <w:marLeft w:val="0"/>
      <w:marRight w:val="0"/>
      <w:marTop w:val="0"/>
      <w:marBottom w:val="0"/>
      <w:divBdr>
        <w:top w:val="none" w:sz="0" w:space="0" w:color="auto"/>
        <w:left w:val="none" w:sz="0" w:space="0" w:color="auto"/>
        <w:bottom w:val="none" w:sz="0" w:space="0" w:color="auto"/>
        <w:right w:val="none" w:sz="0" w:space="0" w:color="auto"/>
      </w:divBdr>
    </w:div>
    <w:div w:id="1016226800">
      <w:bodyDiv w:val="1"/>
      <w:marLeft w:val="0"/>
      <w:marRight w:val="0"/>
      <w:marTop w:val="0"/>
      <w:marBottom w:val="0"/>
      <w:divBdr>
        <w:top w:val="none" w:sz="0" w:space="0" w:color="auto"/>
        <w:left w:val="none" w:sz="0" w:space="0" w:color="auto"/>
        <w:bottom w:val="none" w:sz="0" w:space="0" w:color="auto"/>
        <w:right w:val="none" w:sz="0" w:space="0" w:color="auto"/>
      </w:divBdr>
    </w:div>
    <w:div w:id="1017341957">
      <w:bodyDiv w:val="1"/>
      <w:marLeft w:val="0"/>
      <w:marRight w:val="0"/>
      <w:marTop w:val="0"/>
      <w:marBottom w:val="0"/>
      <w:divBdr>
        <w:top w:val="none" w:sz="0" w:space="0" w:color="auto"/>
        <w:left w:val="none" w:sz="0" w:space="0" w:color="auto"/>
        <w:bottom w:val="none" w:sz="0" w:space="0" w:color="auto"/>
        <w:right w:val="none" w:sz="0" w:space="0" w:color="auto"/>
      </w:divBdr>
    </w:div>
    <w:div w:id="1018238092">
      <w:bodyDiv w:val="1"/>
      <w:marLeft w:val="0"/>
      <w:marRight w:val="0"/>
      <w:marTop w:val="0"/>
      <w:marBottom w:val="0"/>
      <w:divBdr>
        <w:top w:val="none" w:sz="0" w:space="0" w:color="auto"/>
        <w:left w:val="none" w:sz="0" w:space="0" w:color="auto"/>
        <w:bottom w:val="none" w:sz="0" w:space="0" w:color="auto"/>
        <w:right w:val="none" w:sz="0" w:space="0" w:color="auto"/>
      </w:divBdr>
    </w:div>
    <w:div w:id="1019506372">
      <w:bodyDiv w:val="1"/>
      <w:marLeft w:val="0"/>
      <w:marRight w:val="0"/>
      <w:marTop w:val="0"/>
      <w:marBottom w:val="0"/>
      <w:divBdr>
        <w:top w:val="none" w:sz="0" w:space="0" w:color="auto"/>
        <w:left w:val="none" w:sz="0" w:space="0" w:color="auto"/>
        <w:bottom w:val="none" w:sz="0" w:space="0" w:color="auto"/>
        <w:right w:val="none" w:sz="0" w:space="0" w:color="auto"/>
      </w:divBdr>
    </w:div>
    <w:div w:id="1020662830">
      <w:bodyDiv w:val="1"/>
      <w:marLeft w:val="0"/>
      <w:marRight w:val="0"/>
      <w:marTop w:val="0"/>
      <w:marBottom w:val="0"/>
      <w:divBdr>
        <w:top w:val="none" w:sz="0" w:space="0" w:color="auto"/>
        <w:left w:val="none" w:sz="0" w:space="0" w:color="auto"/>
        <w:bottom w:val="none" w:sz="0" w:space="0" w:color="auto"/>
        <w:right w:val="none" w:sz="0" w:space="0" w:color="auto"/>
      </w:divBdr>
    </w:div>
    <w:div w:id="1021979119">
      <w:bodyDiv w:val="1"/>
      <w:marLeft w:val="0"/>
      <w:marRight w:val="0"/>
      <w:marTop w:val="0"/>
      <w:marBottom w:val="0"/>
      <w:divBdr>
        <w:top w:val="none" w:sz="0" w:space="0" w:color="auto"/>
        <w:left w:val="none" w:sz="0" w:space="0" w:color="auto"/>
        <w:bottom w:val="none" w:sz="0" w:space="0" w:color="auto"/>
        <w:right w:val="none" w:sz="0" w:space="0" w:color="auto"/>
      </w:divBdr>
    </w:div>
    <w:div w:id="1023437425">
      <w:bodyDiv w:val="1"/>
      <w:marLeft w:val="0"/>
      <w:marRight w:val="0"/>
      <w:marTop w:val="0"/>
      <w:marBottom w:val="0"/>
      <w:divBdr>
        <w:top w:val="none" w:sz="0" w:space="0" w:color="auto"/>
        <w:left w:val="none" w:sz="0" w:space="0" w:color="auto"/>
        <w:bottom w:val="none" w:sz="0" w:space="0" w:color="auto"/>
        <w:right w:val="none" w:sz="0" w:space="0" w:color="auto"/>
      </w:divBdr>
    </w:div>
    <w:div w:id="1023626784">
      <w:bodyDiv w:val="1"/>
      <w:marLeft w:val="0"/>
      <w:marRight w:val="0"/>
      <w:marTop w:val="0"/>
      <w:marBottom w:val="0"/>
      <w:divBdr>
        <w:top w:val="none" w:sz="0" w:space="0" w:color="auto"/>
        <w:left w:val="none" w:sz="0" w:space="0" w:color="auto"/>
        <w:bottom w:val="none" w:sz="0" w:space="0" w:color="auto"/>
        <w:right w:val="none" w:sz="0" w:space="0" w:color="auto"/>
      </w:divBdr>
    </w:div>
    <w:div w:id="1024139401">
      <w:bodyDiv w:val="1"/>
      <w:marLeft w:val="0"/>
      <w:marRight w:val="0"/>
      <w:marTop w:val="0"/>
      <w:marBottom w:val="0"/>
      <w:divBdr>
        <w:top w:val="none" w:sz="0" w:space="0" w:color="auto"/>
        <w:left w:val="none" w:sz="0" w:space="0" w:color="auto"/>
        <w:bottom w:val="none" w:sz="0" w:space="0" w:color="auto"/>
        <w:right w:val="none" w:sz="0" w:space="0" w:color="auto"/>
      </w:divBdr>
    </w:div>
    <w:div w:id="1024744964">
      <w:bodyDiv w:val="1"/>
      <w:marLeft w:val="0"/>
      <w:marRight w:val="0"/>
      <w:marTop w:val="0"/>
      <w:marBottom w:val="0"/>
      <w:divBdr>
        <w:top w:val="none" w:sz="0" w:space="0" w:color="auto"/>
        <w:left w:val="none" w:sz="0" w:space="0" w:color="auto"/>
        <w:bottom w:val="none" w:sz="0" w:space="0" w:color="auto"/>
        <w:right w:val="none" w:sz="0" w:space="0" w:color="auto"/>
      </w:divBdr>
    </w:div>
    <w:div w:id="1025407396">
      <w:bodyDiv w:val="1"/>
      <w:marLeft w:val="0"/>
      <w:marRight w:val="0"/>
      <w:marTop w:val="0"/>
      <w:marBottom w:val="0"/>
      <w:divBdr>
        <w:top w:val="none" w:sz="0" w:space="0" w:color="auto"/>
        <w:left w:val="none" w:sz="0" w:space="0" w:color="auto"/>
        <w:bottom w:val="none" w:sz="0" w:space="0" w:color="auto"/>
        <w:right w:val="none" w:sz="0" w:space="0" w:color="auto"/>
      </w:divBdr>
    </w:div>
    <w:div w:id="1025522512">
      <w:bodyDiv w:val="1"/>
      <w:marLeft w:val="0"/>
      <w:marRight w:val="0"/>
      <w:marTop w:val="0"/>
      <w:marBottom w:val="0"/>
      <w:divBdr>
        <w:top w:val="none" w:sz="0" w:space="0" w:color="auto"/>
        <w:left w:val="none" w:sz="0" w:space="0" w:color="auto"/>
        <w:bottom w:val="none" w:sz="0" w:space="0" w:color="auto"/>
        <w:right w:val="none" w:sz="0" w:space="0" w:color="auto"/>
      </w:divBdr>
    </w:div>
    <w:div w:id="1025794276">
      <w:bodyDiv w:val="1"/>
      <w:marLeft w:val="0"/>
      <w:marRight w:val="0"/>
      <w:marTop w:val="0"/>
      <w:marBottom w:val="0"/>
      <w:divBdr>
        <w:top w:val="none" w:sz="0" w:space="0" w:color="auto"/>
        <w:left w:val="none" w:sz="0" w:space="0" w:color="auto"/>
        <w:bottom w:val="none" w:sz="0" w:space="0" w:color="auto"/>
        <w:right w:val="none" w:sz="0" w:space="0" w:color="auto"/>
      </w:divBdr>
    </w:div>
    <w:div w:id="1026635608">
      <w:bodyDiv w:val="1"/>
      <w:marLeft w:val="0"/>
      <w:marRight w:val="0"/>
      <w:marTop w:val="0"/>
      <w:marBottom w:val="0"/>
      <w:divBdr>
        <w:top w:val="none" w:sz="0" w:space="0" w:color="auto"/>
        <w:left w:val="none" w:sz="0" w:space="0" w:color="auto"/>
        <w:bottom w:val="none" w:sz="0" w:space="0" w:color="auto"/>
        <w:right w:val="none" w:sz="0" w:space="0" w:color="auto"/>
      </w:divBdr>
    </w:div>
    <w:div w:id="1026953708">
      <w:bodyDiv w:val="1"/>
      <w:marLeft w:val="0"/>
      <w:marRight w:val="0"/>
      <w:marTop w:val="0"/>
      <w:marBottom w:val="0"/>
      <w:divBdr>
        <w:top w:val="none" w:sz="0" w:space="0" w:color="auto"/>
        <w:left w:val="none" w:sz="0" w:space="0" w:color="auto"/>
        <w:bottom w:val="none" w:sz="0" w:space="0" w:color="auto"/>
        <w:right w:val="none" w:sz="0" w:space="0" w:color="auto"/>
      </w:divBdr>
    </w:div>
    <w:div w:id="1030226661">
      <w:bodyDiv w:val="1"/>
      <w:marLeft w:val="0"/>
      <w:marRight w:val="0"/>
      <w:marTop w:val="0"/>
      <w:marBottom w:val="0"/>
      <w:divBdr>
        <w:top w:val="none" w:sz="0" w:space="0" w:color="auto"/>
        <w:left w:val="none" w:sz="0" w:space="0" w:color="auto"/>
        <w:bottom w:val="none" w:sz="0" w:space="0" w:color="auto"/>
        <w:right w:val="none" w:sz="0" w:space="0" w:color="auto"/>
      </w:divBdr>
    </w:div>
    <w:div w:id="1030453766">
      <w:bodyDiv w:val="1"/>
      <w:marLeft w:val="0"/>
      <w:marRight w:val="0"/>
      <w:marTop w:val="0"/>
      <w:marBottom w:val="0"/>
      <w:divBdr>
        <w:top w:val="none" w:sz="0" w:space="0" w:color="auto"/>
        <w:left w:val="none" w:sz="0" w:space="0" w:color="auto"/>
        <w:bottom w:val="none" w:sz="0" w:space="0" w:color="auto"/>
        <w:right w:val="none" w:sz="0" w:space="0" w:color="auto"/>
      </w:divBdr>
    </w:div>
    <w:div w:id="1032727352">
      <w:bodyDiv w:val="1"/>
      <w:marLeft w:val="0"/>
      <w:marRight w:val="0"/>
      <w:marTop w:val="0"/>
      <w:marBottom w:val="0"/>
      <w:divBdr>
        <w:top w:val="none" w:sz="0" w:space="0" w:color="auto"/>
        <w:left w:val="none" w:sz="0" w:space="0" w:color="auto"/>
        <w:bottom w:val="none" w:sz="0" w:space="0" w:color="auto"/>
        <w:right w:val="none" w:sz="0" w:space="0" w:color="auto"/>
      </w:divBdr>
    </w:div>
    <w:div w:id="1033460787">
      <w:bodyDiv w:val="1"/>
      <w:marLeft w:val="0"/>
      <w:marRight w:val="0"/>
      <w:marTop w:val="0"/>
      <w:marBottom w:val="0"/>
      <w:divBdr>
        <w:top w:val="none" w:sz="0" w:space="0" w:color="auto"/>
        <w:left w:val="none" w:sz="0" w:space="0" w:color="auto"/>
        <w:bottom w:val="none" w:sz="0" w:space="0" w:color="auto"/>
        <w:right w:val="none" w:sz="0" w:space="0" w:color="auto"/>
      </w:divBdr>
    </w:div>
    <w:div w:id="1035697392">
      <w:bodyDiv w:val="1"/>
      <w:marLeft w:val="0"/>
      <w:marRight w:val="0"/>
      <w:marTop w:val="0"/>
      <w:marBottom w:val="0"/>
      <w:divBdr>
        <w:top w:val="none" w:sz="0" w:space="0" w:color="auto"/>
        <w:left w:val="none" w:sz="0" w:space="0" w:color="auto"/>
        <w:bottom w:val="none" w:sz="0" w:space="0" w:color="auto"/>
        <w:right w:val="none" w:sz="0" w:space="0" w:color="auto"/>
      </w:divBdr>
    </w:div>
    <w:div w:id="1036077698">
      <w:bodyDiv w:val="1"/>
      <w:marLeft w:val="0"/>
      <w:marRight w:val="0"/>
      <w:marTop w:val="0"/>
      <w:marBottom w:val="0"/>
      <w:divBdr>
        <w:top w:val="none" w:sz="0" w:space="0" w:color="auto"/>
        <w:left w:val="none" w:sz="0" w:space="0" w:color="auto"/>
        <w:bottom w:val="none" w:sz="0" w:space="0" w:color="auto"/>
        <w:right w:val="none" w:sz="0" w:space="0" w:color="auto"/>
      </w:divBdr>
    </w:div>
    <w:div w:id="1036614314">
      <w:bodyDiv w:val="1"/>
      <w:marLeft w:val="0"/>
      <w:marRight w:val="0"/>
      <w:marTop w:val="0"/>
      <w:marBottom w:val="0"/>
      <w:divBdr>
        <w:top w:val="none" w:sz="0" w:space="0" w:color="auto"/>
        <w:left w:val="none" w:sz="0" w:space="0" w:color="auto"/>
        <w:bottom w:val="none" w:sz="0" w:space="0" w:color="auto"/>
        <w:right w:val="none" w:sz="0" w:space="0" w:color="auto"/>
      </w:divBdr>
    </w:div>
    <w:div w:id="1038698023">
      <w:bodyDiv w:val="1"/>
      <w:marLeft w:val="0"/>
      <w:marRight w:val="0"/>
      <w:marTop w:val="0"/>
      <w:marBottom w:val="0"/>
      <w:divBdr>
        <w:top w:val="none" w:sz="0" w:space="0" w:color="auto"/>
        <w:left w:val="none" w:sz="0" w:space="0" w:color="auto"/>
        <w:bottom w:val="none" w:sz="0" w:space="0" w:color="auto"/>
        <w:right w:val="none" w:sz="0" w:space="0" w:color="auto"/>
      </w:divBdr>
    </w:div>
    <w:div w:id="1039742764">
      <w:bodyDiv w:val="1"/>
      <w:marLeft w:val="0"/>
      <w:marRight w:val="0"/>
      <w:marTop w:val="0"/>
      <w:marBottom w:val="0"/>
      <w:divBdr>
        <w:top w:val="none" w:sz="0" w:space="0" w:color="auto"/>
        <w:left w:val="none" w:sz="0" w:space="0" w:color="auto"/>
        <w:bottom w:val="none" w:sz="0" w:space="0" w:color="auto"/>
        <w:right w:val="none" w:sz="0" w:space="0" w:color="auto"/>
      </w:divBdr>
    </w:div>
    <w:div w:id="1041125114">
      <w:bodyDiv w:val="1"/>
      <w:marLeft w:val="0"/>
      <w:marRight w:val="0"/>
      <w:marTop w:val="0"/>
      <w:marBottom w:val="0"/>
      <w:divBdr>
        <w:top w:val="none" w:sz="0" w:space="0" w:color="auto"/>
        <w:left w:val="none" w:sz="0" w:space="0" w:color="auto"/>
        <w:bottom w:val="none" w:sz="0" w:space="0" w:color="auto"/>
        <w:right w:val="none" w:sz="0" w:space="0" w:color="auto"/>
      </w:divBdr>
    </w:div>
    <w:div w:id="1043097287">
      <w:bodyDiv w:val="1"/>
      <w:marLeft w:val="0"/>
      <w:marRight w:val="0"/>
      <w:marTop w:val="0"/>
      <w:marBottom w:val="0"/>
      <w:divBdr>
        <w:top w:val="none" w:sz="0" w:space="0" w:color="auto"/>
        <w:left w:val="none" w:sz="0" w:space="0" w:color="auto"/>
        <w:bottom w:val="none" w:sz="0" w:space="0" w:color="auto"/>
        <w:right w:val="none" w:sz="0" w:space="0" w:color="auto"/>
      </w:divBdr>
    </w:div>
    <w:div w:id="1043098862">
      <w:bodyDiv w:val="1"/>
      <w:marLeft w:val="0"/>
      <w:marRight w:val="0"/>
      <w:marTop w:val="0"/>
      <w:marBottom w:val="0"/>
      <w:divBdr>
        <w:top w:val="none" w:sz="0" w:space="0" w:color="auto"/>
        <w:left w:val="none" w:sz="0" w:space="0" w:color="auto"/>
        <w:bottom w:val="none" w:sz="0" w:space="0" w:color="auto"/>
        <w:right w:val="none" w:sz="0" w:space="0" w:color="auto"/>
      </w:divBdr>
    </w:div>
    <w:div w:id="1043288229">
      <w:bodyDiv w:val="1"/>
      <w:marLeft w:val="0"/>
      <w:marRight w:val="0"/>
      <w:marTop w:val="0"/>
      <w:marBottom w:val="0"/>
      <w:divBdr>
        <w:top w:val="none" w:sz="0" w:space="0" w:color="auto"/>
        <w:left w:val="none" w:sz="0" w:space="0" w:color="auto"/>
        <w:bottom w:val="none" w:sz="0" w:space="0" w:color="auto"/>
        <w:right w:val="none" w:sz="0" w:space="0" w:color="auto"/>
      </w:divBdr>
    </w:div>
    <w:div w:id="1044062867">
      <w:bodyDiv w:val="1"/>
      <w:marLeft w:val="0"/>
      <w:marRight w:val="0"/>
      <w:marTop w:val="0"/>
      <w:marBottom w:val="0"/>
      <w:divBdr>
        <w:top w:val="none" w:sz="0" w:space="0" w:color="auto"/>
        <w:left w:val="none" w:sz="0" w:space="0" w:color="auto"/>
        <w:bottom w:val="none" w:sz="0" w:space="0" w:color="auto"/>
        <w:right w:val="none" w:sz="0" w:space="0" w:color="auto"/>
      </w:divBdr>
    </w:div>
    <w:div w:id="1045374314">
      <w:bodyDiv w:val="1"/>
      <w:marLeft w:val="0"/>
      <w:marRight w:val="0"/>
      <w:marTop w:val="0"/>
      <w:marBottom w:val="0"/>
      <w:divBdr>
        <w:top w:val="none" w:sz="0" w:space="0" w:color="auto"/>
        <w:left w:val="none" w:sz="0" w:space="0" w:color="auto"/>
        <w:bottom w:val="none" w:sz="0" w:space="0" w:color="auto"/>
        <w:right w:val="none" w:sz="0" w:space="0" w:color="auto"/>
      </w:divBdr>
    </w:div>
    <w:div w:id="1045787439">
      <w:bodyDiv w:val="1"/>
      <w:marLeft w:val="0"/>
      <w:marRight w:val="0"/>
      <w:marTop w:val="0"/>
      <w:marBottom w:val="0"/>
      <w:divBdr>
        <w:top w:val="none" w:sz="0" w:space="0" w:color="auto"/>
        <w:left w:val="none" w:sz="0" w:space="0" w:color="auto"/>
        <w:bottom w:val="none" w:sz="0" w:space="0" w:color="auto"/>
        <w:right w:val="none" w:sz="0" w:space="0" w:color="auto"/>
      </w:divBdr>
    </w:div>
    <w:div w:id="1046103858">
      <w:bodyDiv w:val="1"/>
      <w:marLeft w:val="0"/>
      <w:marRight w:val="0"/>
      <w:marTop w:val="0"/>
      <w:marBottom w:val="0"/>
      <w:divBdr>
        <w:top w:val="none" w:sz="0" w:space="0" w:color="auto"/>
        <w:left w:val="none" w:sz="0" w:space="0" w:color="auto"/>
        <w:bottom w:val="none" w:sz="0" w:space="0" w:color="auto"/>
        <w:right w:val="none" w:sz="0" w:space="0" w:color="auto"/>
      </w:divBdr>
    </w:div>
    <w:div w:id="1047029838">
      <w:bodyDiv w:val="1"/>
      <w:marLeft w:val="0"/>
      <w:marRight w:val="0"/>
      <w:marTop w:val="0"/>
      <w:marBottom w:val="0"/>
      <w:divBdr>
        <w:top w:val="none" w:sz="0" w:space="0" w:color="auto"/>
        <w:left w:val="none" w:sz="0" w:space="0" w:color="auto"/>
        <w:bottom w:val="none" w:sz="0" w:space="0" w:color="auto"/>
        <w:right w:val="none" w:sz="0" w:space="0" w:color="auto"/>
      </w:divBdr>
    </w:div>
    <w:div w:id="1047224880">
      <w:bodyDiv w:val="1"/>
      <w:marLeft w:val="0"/>
      <w:marRight w:val="0"/>
      <w:marTop w:val="0"/>
      <w:marBottom w:val="0"/>
      <w:divBdr>
        <w:top w:val="none" w:sz="0" w:space="0" w:color="auto"/>
        <w:left w:val="none" w:sz="0" w:space="0" w:color="auto"/>
        <w:bottom w:val="none" w:sz="0" w:space="0" w:color="auto"/>
        <w:right w:val="none" w:sz="0" w:space="0" w:color="auto"/>
      </w:divBdr>
    </w:div>
    <w:div w:id="1047879444">
      <w:bodyDiv w:val="1"/>
      <w:marLeft w:val="0"/>
      <w:marRight w:val="0"/>
      <w:marTop w:val="0"/>
      <w:marBottom w:val="0"/>
      <w:divBdr>
        <w:top w:val="none" w:sz="0" w:space="0" w:color="auto"/>
        <w:left w:val="none" w:sz="0" w:space="0" w:color="auto"/>
        <w:bottom w:val="none" w:sz="0" w:space="0" w:color="auto"/>
        <w:right w:val="none" w:sz="0" w:space="0" w:color="auto"/>
      </w:divBdr>
    </w:div>
    <w:div w:id="1049692478">
      <w:bodyDiv w:val="1"/>
      <w:marLeft w:val="0"/>
      <w:marRight w:val="0"/>
      <w:marTop w:val="0"/>
      <w:marBottom w:val="0"/>
      <w:divBdr>
        <w:top w:val="none" w:sz="0" w:space="0" w:color="auto"/>
        <w:left w:val="none" w:sz="0" w:space="0" w:color="auto"/>
        <w:bottom w:val="none" w:sz="0" w:space="0" w:color="auto"/>
        <w:right w:val="none" w:sz="0" w:space="0" w:color="auto"/>
      </w:divBdr>
    </w:div>
    <w:div w:id="1049960441">
      <w:bodyDiv w:val="1"/>
      <w:marLeft w:val="0"/>
      <w:marRight w:val="0"/>
      <w:marTop w:val="0"/>
      <w:marBottom w:val="0"/>
      <w:divBdr>
        <w:top w:val="none" w:sz="0" w:space="0" w:color="auto"/>
        <w:left w:val="none" w:sz="0" w:space="0" w:color="auto"/>
        <w:bottom w:val="none" w:sz="0" w:space="0" w:color="auto"/>
        <w:right w:val="none" w:sz="0" w:space="0" w:color="auto"/>
      </w:divBdr>
    </w:div>
    <w:div w:id="1050374086">
      <w:bodyDiv w:val="1"/>
      <w:marLeft w:val="0"/>
      <w:marRight w:val="0"/>
      <w:marTop w:val="0"/>
      <w:marBottom w:val="0"/>
      <w:divBdr>
        <w:top w:val="none" w:sz="0" w:space="0" w:color="auto"/>
        <w:left w:val="none" w:sz="0" w:space="0" w:color="auto"/>
        <w:bottom w:val="none" w:sz="0" w:space="0" w:color="auto"/>
        <w:right w:val="none" w:sz="0" w:space="0" w:color="auto"/>
      </w:divBdr>
    </w:div>
    <w:div w:id="1050880707">
      <w:bodyDiv w:val="1"/>
      <w:marLeft w:val="0"/>
      <w:marRight w:val="0"/>
      <w:marTop w:val="0"/>
      <w:marBottom w:val="0"/>
      <w:divBdr>
        <w:top w:val="none" w:sz="0" w:space="0" w:color="auto"/>
        <w:left w:val="none" w:sz="0" w:space="0" w:color="auto"/>
        <w:bottom w:val="none" w:sz="0" w:space="0" w:color="auto"/>
        <w:right w:val="none" w:sz="0" w:space="0" w:color="auto"/>
      </w:divBdr>
    </w:div>
    <w:div w:id="1051542548">
      <w:bodyDiv w:val="1"/>
      <w:marLeft w:val="0"/>
      <w:marRight w:val="0"/>
      <w:marTop w:val="0"/>
      <w:marBottom w:val="0"/>
      <w:divBdr>
        <w:top w:val="none" w:sz="0" w:space="0" w:color="auto"/>
        <w:left w:val="none" w:sz="0" w:space="0" w:color="auto"/>
        <w:bottom w:val="none" w:sz="0" w:space="0" w:color="auto"/>
        <w:right w:val="none" w:sz="0" w:space="0" w:color="auto"/>
      </w:divBdr>
    </w:div>
    <w:div w:id="1053696287">
      <w:bodyDiv w:val="1"/>
      <w:marLeft w:val="0"/>
      <w:marRight w:val="0"/>
      <w:marTop w:val="0"/>
      <w:marBottom w:val="0"/>
      <w:divBdr>
        <w:top w:val="none" w:sz="0" w:space="0" w:color="auto"/>
        <w:left w:val="none" w:sz="0" w:space="0" w:color="auto"/>
        <w:bottom w:val="none" w:sz="0" w:space="0" w:color="auto"/>
        <w:right w:val="none" w:sz="0" w:space="0" w:color="auto"/>
      </w:divBdr>
    </w:div>
    <w:div w:id="1054739821">
      <w:bodyDiv w:val="1"/>
      <w:marLeft w:val="0"/>
      <w:marRight w:val="0"/>
      <w:marTop w:val="0"/>
      <w:marBottom w:val="0"/>
      <w:divBdr>
        <w:top w:val="none" w:sz="0" w:space="0" w:color="auto"/>
        <w:left w:val="none" w:sz="0" w:space="0" w:color="auto"/>
        <w:bottom w:val="none" w:sz="0" w:space="0" w:color="auto"/>
        <w:right w:val="none" w:sz="0" w:space="0" w:color="auto"/>
      </w:divBdr>
    </w:div>
    <w:div w:id="1054889432">
      <w:bodyDiv w:val="1"/>
      <w:marLeft w:val="0"/>
      <w:marRight w:val="0"/>
      <w:marTop w:val="0"/>
      <w:marBottom w:val="0"/>
      <w:divBdr>
        <w:top w:val="none" w:sz="0" w:space="0" w:color="auto"/>
        <w:left w:val="none" w:sz="0" w:space="0" w:color="auto"/>
        <w:bottom w:val="none" w:sz="0" w:space="0" w:color="auto"/>
        <w:right w:val="none" w:sz="0" w:space="0" w:color="auto"/>
      </w:divBdr>
    </w:div>
    <w:div w:id="1055279913">
      <w:bodyDiv w:val="1"/>
      <w:marLeft w:val="0"/>
      <w:marRight w:val="0"/>
      <w:marTop w:val="0"/>
      <w:marBottom w:val="0"/>
      <w:divBdr>
        <w:top w:val="none" w:sz="0" w:space="0" w:color="auto"/>
        <w:left w:val="none" w:sz="0" w:space="0" w:color="auto"/>
        <w:bottom w:val="none" w:sz="0" w:space="0" w:color="auto"/>
        <w:right w:val="none" w:sz="0" w:space="0" w:color="auto"/>
      </w:divBdr>
    </w:div>
    <w:div w:id="1055927978">
      <w:bodyDiv w:val="1"/>
      <w:marLeft w:val="0"/>
      <w:marRight w:val="0"/>
      <w:marTop w:val="0"/>
      <w:marBottom w:val="0"/>
      <w:divBdr>
        <w:top w:val="none" w:sz="0" w:space="0" w:color="auto"/>
        <w:left w:val="none" w:sz="0" w:space="0" w:color="auto"/>
        <w:bottom w:val="none" w:sz="0" w:space="0" w:color="auto"/>
        <w:right w:val="none" w:sz="0" w:space="0" w:color="auto"/>
      </w:divBdr>
    </w:div>
    <w:div w:id="1056931175">
      <w:bodyDiv w:val="1"/>
      <w:marLeft w:val="0"/>
      <w:marRight w:val="0"/>
      <w:marTop w:val="0"/>
      <w:marBottom w:val="0"/>
      <w:divBdr>
        <w:top w:val="none" w:sz="0" w:space="0" w:color="auto"/>
        <w:left w:val="none" w:sz="0" w:space="0" w:color="auto"/>
        <w:bottom w:val="none" w:sz="0" w:space="0" w:color="auto"/>
        <w:right w:val="none" w:sz="0" w:space="0" w:color="auto"/>
      </w:divBdr>
    </w:div>
    <w:div w:id="1058939628">
      <w:bodyDiv w:val="1"/>
      <w:marLeft w:val="0"/>
      <w:marRight w:val="0"/>
      <w:marTop w:val="0"/>
      <w:marBottom w:val="0"/>
      <w:divBdr>
        <w:top w:val="none" w:sz="0" w:space="0" w:color="auto"/>
        <w:left w:val="none" w:sz="0" w:space="0" w:color="auto"/>
        <w:bottom w:val="none" w:sz="0" w:space="0" w:color="auto"/>
        <w:right w:val="none" w:sz="0" w:space="0" w:color="auto"/>
      </w:divBdr>
    </w:div>
    <w:div w:id="1059985396">
      <w:bodyDiv w:val="1"/>
      <w:marLeft w:val="0"/>
      <w:marRight w:val="0"/>
      <w:marTop w:val="0"/>
      <w:marBottom w:val="0"/>
      <w:divBdr>
        <w:top w:val="none" w:sz="0" w:space="0" w:color="auto"/>
        <w:left w:val="none" w:sz="0" w:space="0" w:color="auto"/>
        <w:bottom w:val="none" w:sz="0" w:space="0" w:color="auto"/>
        <w:right w:val="none" w:sz="0" w:space="0" w:color="auto"/>
      </w:divBdr>
    </w:div>
    <w:div w:id="1060245293">
      <w:bodyDiv w:val="1"/>
      <w:marLeft w:val="0"/>
      <w:marRight w:val="0"/>
      <w:marTop w:val="0"/>
      <w:marBottom w:val="0"/>
      <w:divBdr>
        <w:top w:val="none" w:sz="0" w:space="0" w:color="auto"/>
        <w:left w:val="none" w:sz="0" w:space="0" w:color="auto"/>
        <w:bottom w:val="none" w:sz="0" w:space="0" w:color="auto"/>
        <w:right w:val="none" w:sz="0" w:space="0" w:color="auto"/>
      </w:divBdr>
    </w:div>
    <w:div w:id="1061640625">
      <w:bodyDiv w:val="1"/>
      <w:marLeft w:val="0"/>
      <w:marRight w:val="0"/>
      <w:marTop w:val="0"/>
      <w:marBottom w:val="0"/>
      <w:divBdr>
        <w:top w:val="none" w:sz="0" w:space="0" w:color="auto"/>
        <w:left w:val="none" w:sz="0" w:space="0" w:color="auto"/>
        <w:bottom w:val="none" w:sz="0" w:space="0" w:color="auto"/>
        <w:right w:val="none" w:sz="0" w:space="0" w:color="auto"/>
      </w:divBdr>
    </w:div>
    <w:div w:id="1062748439">
      <w:bodyDiv w:val="1"/>
      <w:marLeft w:val="0"/>
      <w:marRight w:val="0"/>
      <w:marTop w:val="0"/>
      <w:marBottom w:val="0"/>
      <w:divBdr>
        <w:top w:val="none" w:sz="0" w:space="0" w:color="auto"/>
        <w:left w:val="none" w:sz="0" w:space="0" w:color="auto"/>
        <w:bottom w:val="none" w:sz="0" w:space="0" w:color="auto"/>
        <w:right w:val="none" w:sz="0" w:space="0" w:color="auto"/>
      </w:divBdr>
    </w:div>
    <w:div w:id="1064184637">
      <w:bodyDiv w:val="1"/>
      <w:marLeft w:val="0"/>
      <w:marRight w:val="0"/>
      <w:marTop w:val="0"/>
      <w:marBottom w:val="0"/>
      <w:divBdr>
        <w:top w:val="none" w:sz="0" w:space="0" w:color="auto"/>
        <w:left w:val="none" w:sz="0" w:space="0" w:color="auto"/>
        <w:bottom w:val="none" w:sz="0" w:space="0" w:color="auto"/>
        <w:right w:val="none" w:sz="0" w:space="0" w:color="auto"/>
      </w:divBdr>
    </w:div>
    <w:div w:id="1064370542">
      <w:bodyDiv w:val="1"/>
      <w:marLeft w:val="0"/>
      <w:marRight w:val="0"/>
      <w:marTop w:val="0"/>
      <w:marBottom w:val="0"/>
      <w:divBdr>
        <w:top w:val="none" w:sz="0" w:space="0" w:color="auto"/>
        <w:left w:val="none" w:sz="0" w:space="0" w:color="auto"/>
        <w:bottom w:val="none" w:sz="0" w:space="0" w:color="auto"/>
        <w:right w:val="none" w:sz="0" w:space="0" w:color="auto"/>
      </w:divBdr>
    </w:div>
    <w:div w:id="1064522792">
      <w:bodyDiv w:val="1"/>
      <w:marLeft w:val="0"/>
      <w:marRight w:val="0"/>
      <w:marTop w:val="0"/>
      <w:marBottom w:val="0"/>
      <w:divBdr>
        <w:top w:val="none" w:sz="0" w:space="0" w:color="auto"/>
        <w:left w:val="none" w:sz="0" w:space="0" w:color="auto"/>
        <w:bottom w:val="none" w:sz="0" w:space="0" w:color="auto"/>
        <w:right w:val="none" w:sz="0" w:space="0" w:color="auto"/>
      </w:divBdr>
    </w:div>
    <w:div w:id="1064597557">
      <w:bodyDiv w:val="1"/>
      <w:marLeft w:val="0"/>
      <w:marRight w:val="0"/>
      <w:marTop w:val="0"/>
      <w:marBottom w:val="0"/>
      <w:divBdr>
        <w:top w:val="none" w:sz="0" w:space="0" w:color="auto"/>
        <w:left w:val="none" w:sz="0" w:space="0" w:color="auto"/>
        <w:bottom w:val="none" w:sz="0" w:space="0" w:color="auto"/>
        <w:right w:val="none" w:sz="0" w:space="0" w:color="auto"/>
      </w:divBdr>
    </w:div>
    <w:div w:id="1065686443">
      <w:bodyDiv w:val="1"/>
      <w:marLeft w:val="0"/>
      <w:marRight w:val="0"/>
      <w:marTop w:val="0"/>
      <w:marBottom w:val="0"/>
      <w:divBdr>
        <w:top w:val="none" w:sz="0" w:space="0" w:color="auto"/>
        <w:left w:val="none" w:sz="0" w:space="0" w:color="auto"/>
        <w:bottom w:val="none" w:sz="0" w:space="0" w:color="auto"/>
        <w:right w:val="none" w:sz="0" w:space="0" w:color="auto"/>
      </w:divBdr>
    </w:div>
    <w:div w:id="1066223207">
      <w:bodyDiv w:val="1"/>
      <w:marLeft w:val="0"/>
      <w:marRight w:val="0"/>
      <w:marTop w:val="0"/>
      <w:marBottom w:val="0"/>
      <w:divBdr>
        <w:top w:val="none" w:sz="0" w:space="0" w:color="auto"/>
        <w:left w:val="none" w:sz="0" w:space="0" w:color="auto"/>
        <w:bottom w:val="none" w:sz="0" w:space="0" w:color="auto"/>
        <w:right w:val="none" w:sz="0" w:space="0" w:color="auto"/>
      </w:divBdr>
    </w:div>
    <w:div w:id="1066611739">
      <w:bodyDiv w:val="1"/>
      <w:marLeft w:val="0"/>
      <w:marRight w:val="0"/>
      <w:marTop w:val="0"/>
      <w:marBottom w:val="0"/>
      <w:divBdr>
        <w:top w:val="none" w:sz="0" w:space="0" w:color="auto"/>
        <w:left w:val="none" w:sz="0" w:space="0" w:color="auto"/>
        <w:bottom w:val="none" w:sz="0" w:space="0" w:color="auto"/>
        <w:right w:val="none" w:sz="0" w:space="0" w:color="auto"/>
      </w:divBdr>
    </w:div>
    <w:div w:id="1067146824">
      <w:bodyDiv w:val="1"/>
      <w:marLeft w:val="0"/>
      <w:marRight w:val="0"/>
      <w:marTop w:val="0"/>
      <w:marBottom w:val="0"/>
      <w:divBdr>
        <w:top w:val="none" w:sz="0" w:space="0" w:color="auto"/>
        <w:left w:val="none" w:sz="0" w:space="0" w:color="auto"/>
        <w:bottom w:val="none" w:sz="0" w:space="0" w:color="auto"/>
        <w:right w:val="none" w:sz="0" w:space="0" w:color="auto"/>
      </w:divBdr>
    </w:div>
    <w:div w:id="1068961321">
      <w:bodyDiv w:val="1"/>
      <w:marLeft w:val="0"/>
      <w:marRight w:val="0"/>
      <w:marTop w:val="0"/>
      <w:marBottom w:val="0"/>
      <w:divBdr>
        <w:top w:val="none" w:sz="0" w:space="0" w:color="auto"/>
        <w:left w:val="none" w:sz="0" w:space="0" w:color="auto"/>
        <w:bottom w:val="none" w:sz="0" w:space="0" w:color="auto"/>
        <w:right w:val="none" w:sz="0" w:space="0" w:color="auto"/>
      </w:divBdr>
    </w:div>
    <w:div w:id="1069033900">
      <w:bodyDiv w:val="1"/>
      <w:marLeft w:val="0"/>
      <w:marRight w:val="0"/>
      <w:marTop w:val="0"/>
      <w:marBottom w:val="0"/>
      <w:divBdr>
        <w:top w:val="none" w:sz="0" w:space="0" w:color="auto"/>
        <w:left w:val="none" w:sz="0" w:space="0" w:color="auto"/>
        <w:bottom w:val="none" w:sz="0" w:space="0" w:color="auto"/>
        <w:right w:val="none" w:sz="0" w:space="0" w:color="auto"/>
      </w:divBdr>
    </w:div>
    <w:div w:id="1069572544">
      <w:bodyDiv w:val="1"/>
      <w:marLeft w:val="0"/>
      <w:marRight w:val="0"/>
      <w:marTop w:val="0"/>
      <w:marBottom w:val="0"/>
      <w:divBdr>
        <w:top w:val="none" w:sz="0" w:space="0" w:color="auto"/>
        <w:left w:val="none" w:sz="0" w:space="0" w:color="auto"/>
        <w:bottom w:val="none" w:sz="0" w:space="0" w:color="auto"/>
        <w:right w:val="none" w:sz="0" w:space="0" w:color="auto"/>
      </w:divBdr>
    </w:div>
    <w:div w:id="1069614350">
      <w:bodyDiv w:val="1"/>
      <w:marLeft w:val="0"/>
      <w:marRight w:val="0"/>
      <w:marTop w:val="0"/>
      <w:marBottom w:val="0"/>
      <w:divBdr>
        <w:top w:val="none" w:sz="0" w:space="0" w:color="auto"/>
        <w:left w:val="none" w:sz="0" w:space="0" w:color="auto"/>
        <w:bottom w:val="none" w:sz="0" w:space="0" w:color="auto"/>
        <w:right w:val="none" w:sz="0" w:space="0" w:color="auto"/>
      </w:divBdr>
    </w:div>
    <w:div w:id="1070343325">
      <w:bodyDiv w:val="1"/>
      <w:marLeft w:val="0"/>
      <w:marRight w:val="0"/>
      <w:marTop w:val="0"/>
      <w:marBottom w:val="0"/>
      <w:divBdr>
        <w:top w:val="none" w:sz="0" w:space="0" w:color="auto"/>
        <w:left w:val="none" w:sz="0" w:space="0" w:color="auto"/>
        <w:bottom w:val="none" w:sz="0" w:space="0" w:color="auto"/>
        <w:right w:val="none" w:sz="0" w:space="0" w:color="auto"/>
      </w:divBdr>
    </w:div>
    <w:div w:id="1071538203">
      <w:bodyDiv w:val="1"/>
      <w:marLeft w:val="0"/>
      <w:marRight w:val="0"/>
      <w:marTop w:val="0"/>
      <w:marBottom w:val="0"/>
      <w:divBdr>
        <w:top w:val="none" w:sz="0" w:space="0" w:color="auto"/>
        <w:left w:val="none" w:sz="0" w:space="0" w:color="auto"/>
        <w:bottom w:val="none" w:sz="0" w:space="0" w:color="auto"/>
        <w:right w:val="none" w:sz="0" w:space="0" w:color="auto"/>
      </w:divBdr>
    </w:div>
    <w:div w:id="1072122912">
      <w:bodyDiv w:val="1"/>
      <w:marLeft w:val="0"/>
      <w:marRight w:val="0"/>
      <w:marTop w:val="0"/>
      <w:marBottom w:val="0"/>
      <w:divBdr>
        <w:top w:val="none" w:sz="0" w:space="0" w:color="auto"/>
        <w:left w:val="none" w:sz="0" w:space="0" w:color="auto"/>
        <w:bottom w:val="none" w:sz="0" w:space="0" w:color="auto"/>
        <w:right w:val="none" w:sz="0" w:space="0" w:color="auto"/>
      </w:divBdr>
    </w:div>
    <w:div w:id="1075738389">
      <w:bodyDiv w:val="1"/>
      <w:marLeft w:val="0"/>
      <w:marRight w:val="0"/>
      <w:marTop w:val="0"/>
      <w:marBottom w:val="0"/>
      <w:divBdr>
        <w:top w:val="none" w:sz="0" w:space="0" w:color="auto"/>
        <w:left w:val="none" w:sz="0" w:space="0" w:color="auto"/>
        <w:bottom w:val="none" w:sz="0" w:space="0" w:color="auto"/>
        <w:right w:val="none" w:sz="0" w:space="0" w:color="auto"/>
      </w:divBdr>
    </w:div>
    <w:div w:id="1076433826">
      <w:bodyDiv w:val="1"/>
      <w:marLeft w:val="0"/>
      <w:marRight w:val="0"/>
      <w:marTop w:val="0"/>
      <w:marBottom w:val="0"/>
      <w:divBdr>
        <w:top w:val="none" w:sz="0" w:space="0" w:color="auto"/>
        <w:left w:val="none" w:sz="0" w:space="0" w:color="auto"/>
        <w:bottom w:val="none" w:sz="0" w:space="0" w:color="auto"/>
        <w:right w:val="none" w:sz="0" w:space="0" w:color="auto"/>
      </w:divBdr>
    </w:div>
    <w:div w:id="1076513901">
      <w:bodyDiv w:val="1"/>
      <w:marLeft w:val="0"/>
      <w:marRight w:val="0"/>
      <w:marTop w:val="0"/>
      <w:marBottom w:val="0"/>
      <w:divBdr>
        <w:top w:val="none" w:sz="0" w:space="0" w:color="auto"/>
        <w:left w:val="none" w:sz="0" w:space="0" w:color="auto"/>
        <w:bottom w:val="none" w:sz="0" w:space="0" w:color="auto"/>
        <w:right w:val="none" w:sz="0" w:space="0" w:color="auto"/>
      </w:divBdr>
    </w:div>
    <w:div w:id="1076779428">
      <w:bodyDiv w:val="1"/>
      <w:marLeft w:val="0"/>
      <w:marRight w:val="0"/>
      <w:marTop w:val="0"/>
      <w:marBottom w:val="0"/>
      <w:divBdr>
        <w:top w:val="none" w:sz="0" w:space="0" w:color="auto"/>
        <w:left w:val="none" w:sz="0" w:space="0" w:color="auto"/>
        <w:bottom w:val="none" w:sz="0" w:space="0" w:color="auto"/>
        <w:right w:val="none" w:sz="0" w:space="0" w:color="auto"/>
      </w:divBdr>
    </w:div>
    <w:div w:id="1077171245">
      <w:bodyDiv w:val="1"/>
      <w:marLeft w:val="0"/>
      <w:marRight w:val="0"/>
      <w:marTop w:val="0"/>
      <w:marBottom w:val="0"/>
      <w:divBdr>
        <w:top w:val="none" w:sz="0" w:space="0" w:color="auto"/>
        <w:left w:val="none" w:sz="0" w:space="0" w:color="auto"/>
        <w:bottom w:val="none" w:sz="0" w:space="0" w:color="auto"/>
        <w:right w:val="none" w:sz="0" w:space="0" w:color="auto"/>
      </w:divBdr>
    </w:div>
    <w:div w:id="1079208648">
      <w:bodyDiv w:val="1"/>
      <w:marLeft w:val="0"/>
      <w:marRight w:val="0"/>
      <w:marTop w:val="0"/>
      <w:marBottom w:val="0"/>
      <w:divBdr>
        <w:top w:val="none" w:sz="0" w:space="0" w:color="auto"/>
        <w:left w:val="none" w:sz="0" w:space="0" w:color="auto"/>
        <w:bottom w:val="none" w:sz="0" w:space="0" w:color="auto"/>
        <w:right w:val="none" w:sz="0" w:space="0" w:color="auto"/>
      </w:divBdr>
    </w:div>
    <w:div w:id="1080442907">
      <w:bodyDiv w:val="1"/>
      <w:marLeft w:val="0"/>
      <w:marRight w:val="0"/>
      <w:marTop w:val="0"/>
      <w:marBottom w:val="0"/>
      <w:divBdr>
        <w:top w:val="none" w:sz="0" w:space="0" w:color="auto"/>
        <w:left w:val="none" w:sz="0" w:space="0" w:color="auto"/>
        <w:bottom w:val="none" w:sz="0" w:space="0" w:color="auto"/>
        <w:right w:val="none" w:sz="0" w:space="0" w:color="auto"/>
      </w:divBdr>
    </w:div>
    <w:div w:id="1080952890">
      <w:bodyDiv w:val="1"/>
      <w:marLeft w:val="0"/>
      <w:marRight w:val="0"/>
      <w:marTop w:val="0"/>
      <w:marBottom w:val="0"/>
      <w:divBdr>
        <w:top w:val="none" w:sz="0" w:space="0" w:color="auto"/>
        <w:left w:val="none" w:sz="0" w:space="0" w:color="auto"/>
        <w:bottom w:val="none" w:sz="0" w:space="0" w:color="auto"/>
        <w:right w:val="none" w:sz="0" w:space="0" w:color="auto"/>
      </w:divBdr>
    </w:div>
    <w:div w:id="1082676865">
      <w:bodyDiv w:val="1"/>
      <w:marLeft w:val="0"/>
      <w:marRight w:val="0"/>
      <w:marTop w:val="0"/>
      <w:marBottom w:val="0"/>
      <w:divBdr>
        <w:top w:val="none" w:sz="0" w:space="0" w:color="auto"/>
        <w:left w:val="none" w:sz="0" w:space="0" w:color="auto"/>
        <w:bottom w:val="none" w:sz="0" w:space="0" w:color="auto"/>
        <w:right w:val="none" w:sz="0" w:space="0" w:color="auto"/>
      </w:divBdr>
    </w:div>
    <w:div w:id="1082996122">
      <w:bodyDiv w:val="1"/>
      <w:marLeft w:val="0"/>
      <w:marRight w:val="0"/>
      <w:marTop w:val="0"/>
      <w:marBottom w:val="0"/>
      <w:divBdr>
        <w:top w:val="none" w:sz="0" w:space="0" w:color="auto"/>
        <w:left w:val="none" w:sz="0" w:space="0" w:color="auto"/>
        <w:bottom w:val="none" w:sz="0" w:space="0" w:color="auto"/>
        <w:right w:val="none" w:sz="0" w:space="0" w:color="auto"/>
      </w:divBdr>
    </w:div>
    <w:div w:id="1083181331">
      <w:bodyDiv w:val="1"/>
      <w:marLeft w:val="0"/>
      <w:marRight w:val="0"/>
      <w:marTop w:val="0"/>
      <w:marBottom w:val="0"/>
      <w:divBdr>
        <w:top w:val="none" w:sz="0" w:space="0" w:color="auto"/>
        <w:left w:val="none" w:sz="0" w:space="0" w:color="auto"/>
        <w:bottom w:val="none" w:sz="0" w:space="0" w:color="auto"/>
        <w:right w:val="none" w:sz="0" w:space="0" w:color="auto"/>
      </w:divBdr>
    </w:div>
    <w:div w:id="1083379483">
      <w:bodyDiv w:val="1"/>
      <w:marLeft w:val="0"/>
      <w:marRight w:val="0"/>
      <w:marTop w:val="0"/>
      <w:marBottom w:val="0"/>
      <w:divBdr>
        <w:top w:val="none" w:sz="0" w:space="0" w:color="auto"/>
        <w:left w:val="none" w:sz="0" w:space="0" w:color="auto"/>
        <w:bottom w:val="none" w:sz="0" w:space="0" w:color="auto"/>
        <w:right w:val="none" w:sz="0" w:space="0" w:color="auto"/>
      </w:divBdr>
    </w:div>
    <w:div w:id="1083989538">
      <w:bodyDiv w:val="1"/>
      <w:marLeft w:val="0"/>
      <w:marRight w:val="0"/>
      <w:marTop w:val="0"/>
      <w:marBottom w:val="0"/>
      <w:divBdr>
        <w:top w:val="none" w:sz="0" w:space="0" w:color="auto"/>
        <w:left w:val="none" w:sz="0" w:space="0" w:color="auto"/>
        <w:bottom w:val="none" w:sz="0" w:space="0" w:color="auto"/>
        <w:right w:val="none" w:sz="0" w:space="0" w:color="auto"/>
      </w:divBdr>
    </w:div>
    <w:div w:id="1084181967">
      <w:bodyDiv w:val="1"/>
      <w:marLeft w:val="0"/>
      <w:marRight w:val="0"/>
      <w:marTop w:val="0"/>
      <w:marBottom w:val="0"/>
      <w:divBdr>
        <w:top w:val="none" w:sz="0" w:space="0" w:color="auto"/>
        <w:left w:val="none" w:sz="0" w:space="0" w:color="auto"/>
        <w:bottom w:val="none" w:sz="0" w:space="0" w:color="auto"/>
        <w:right w:val="none" w:sz="0" w:space="0" w:color="auto"/>
      </w:divBdr>
    </w:div>
    <w:div w:id="1084231173">
      <w:bodyDiv w:val="1"/>
      <w:marLeft w:val="0"/>
      <w:marRight w:val="0"/>
      <w:marTop w:val="0"/>
      <w:marBottom w:val="0"/>
      <w:divBdr>
        <w:top w:val="none" w:sz="0" w:space="0" w:color="auto"/>
        <w:left w:val="none" w:sz="0" w:space="0" w:color="auto"/>
        <w:bottom w:val="none" w:sz="0" w:space="0" w:color="auto"/>
        <w:right w:val="none" w:sz="0" w:space="0" w:color="auto"/>
      </w:divBdr>
    </w:div>
    <w:div w:id="1085225470">
      <w:bodyDiv w:val="1"/>
      <w:marLeft w:val="0"/>
      <w:marRight w:val="0"/>
      <w:marTop w:val="0"/>
      <w:marBottom w:val="0"/>
      <w:divBdr>
        <w:top w:val="none" w:sz="0" w:space="0" w:color="auto"/>
        <w:left w:val="none" w:sz="0" w:space="0" w:color="auto"/>
        <w:bottom w:val="none" w:sz="0" w:space="0" w:color="auto"/>
        <w:right w:val="none" w:sz="0" w:space="0" w:color="auto"/>
      </w:divBdr>
    </w:div>
    <w:div w:id="1085884619">
      <w:bodyDiv w:val="1"/>
      <w:marLeft w:val="0"/>
      <w:marRight w:val="0"/>
      <w:marTop w:val="0"/>
      <w:marBottom w:val="0"/>
      <w:divBdr>
        <w:top w:val="none" w:sz="0" w:space="0" w:color="auto"/>
        <w:left w:val="none" w:sz="0" w:space="0" w:color="auto"/>
        <w:bottom w:val="none" w:sz="0" w:space="0" w:color="auto"/>
        <w:right w:val="none" w:sz="0" w:space="0" w:color="auto"/>
      </w:divBdr>
    </w:div>
    <w:div w:id="1085953252">
      <w:bodyDiv w:val="1"/>
      <w:marLeft w:val="0"/>
      <w:marRight w:val="0"/>
      <w:marTop w:val="0"/>
      <w:marBottom w:val="0"/>
      <w:divBdr>
        <w:top w:val="none" w:sz="0" w:space="0" w:color="auto"/>
        <w:left w:val="none" w:sz="0" w:space="0" w:color="auto"/>
        <w:bottom w:val="none" w:sz="0" w:space="0" w:color="auto"/>
        <w:right w:val="none" w:sz="0" w:space="0" w:color="auto"/>
      </w:divBdr>
    </w:div>
    <w:div w:id="1086148886">
      <w:bodyDiv w:val="1"/>
      <w:marLeft w:val="0"/>
      <w:marRight w:val="0"/>
      <w:marTop w:val="0"/>
      <w:marBottom w:val="0"/>
      <w:divBdr>
        <w:top w:val="none" w:sz="0" w:space="0" w:color="auto"/>
        <w:left w:val="none" w:sz="0" w:space="0" w:color="auto"/>
        <w:bottom w:val="none" w:sz="0" w:space="0" w:color="auto"/>
        <w:right w:val="none" w:sz="0" w:space="0" w:color="auto"/>
      </w:divBdr>
    </w:div>
    <w:div w:id="1089037531">
      <w:bodyDiv w:val="1"/>
      <w:marLeft w:val="0"/>
      <w:marRight w:val="0"/>
      <w:marTop w:val="0"/>
      <w:marBottom w:val="0"/>
      <w:divBdr>
        <w:top w:val="none" w:sz="0" w:space="0" w:color="auto"/>
        <w:left w:val="none" w:sz="0" w:space="0" w:color="auto"/>
        <w:bottom w:val="none" w:sz="0" w:space="0" w:color="auto"/>
        <w:right w:val="none" w:sz="0" w:space="0" w:color="auto"/>
      </w:divBdr>
    </w:div>
    <w:div w:id="1089157169">
      <w:bodyDiv w:val="1"/>
      <w:marLeft w:val="0"/>
      <w:marRight w:val="0"/>
      <w:marTop w:val="0"/>
      <w:marBottom w:val="0"/>
      <w:divBdr>
        <w:top w:val="none" w:sz="0" w:space="0" w:color="auto"/>
        <w:left w:val="none" w:sz="0" w:space="0" w:color="auto"/>
        <w:bottom w:val="none" w:sz="0" w:space="0" w:color="auto"/>
        <w:right w:val="none" w:sz="0" w:space="0" w:color="auto"/>
      </w:divBdr>
    </w:div>
    <w:div w:id="1089545449">
      <w:bodyDiv w:val="1"/>
      <w:marLeft w:val="0"/>
      <w:marRight w:val="0"/>
      <w:marTop w:val="0"/>
      <w:marBottom w:val="0"/>
      <w:divBdr>
        <w:top w:val="none" w:sz="0" w:space="0" w:color="auto"/>
        <w:left w:val="none" w:sz="0" w:space="0" w:color="auto"/>
        <w:bottom w:val="none" w:sz="0" w:space="0" w:color="auto"/>
        <w:right w:val="none" w:sz="0" w:space="0" w:color="auto"/>
      </w:divBdr>
    </w:div>
    <w:div w:id="1090271008">
      <w:bodyDiv w:val="1"/>
      <w:marLeft w:val="0"/>
      <w:marRight w:val="0"/>
      <w:marTop w:val="0"/>
      <w:marBottom w:val="0"/>
      <w:divBdr>
        <w:top w:val="none" w:sz="0" w:space="0" w:color="auto"/>
        <w:left w:val="none" w:sz="0" w:space="0" w:color="auto"/>
        <w:bottom w:val="none" w:sz="0" w:space="0" w:color="auto"/>
        <w:right w:val="none" w:sz="0" w:space="0" w:color="auto"/>
      </w:divBdr>
    </w:div>
    <w:div w:id="1090658274">
      <w:bodyDiv w:val="1"/>
      <w:marLeft w:val="0"/>
      <w:marRight w:val="0"/>
      <w:marTop w:val="0"/>
      <w:marBottom w:val="0"/>
      <w:divBdr>
        <w:top w:val="none" w:sz="0" w:space="0" w:color="auto"/>
        <w:left w:val="none" w:sz="0" w:space="0" w:color="auto"/>
        <w:bottom w:val="none" w:sz="0" w:space="0" w:color="auto"/>
        <w:right w:val="none" w:sz="0" w:space="0" w:color="auto"/>
      </w:divBdr>
    </w:div>
    <w:div w:id="1091052294">
      <w:bodyDiv w:val="1"/>
      <w:marLeft w:val="0"/>
      <w:marRight w:val="0"/>
      <w:marTop w:val="0"/>
      <w:marBottom w:val="0"/>
      <w:divBdr>
        <w:top w:val="none" w:sz="0" w:space="0" w:color="auto"/>
        <w:left w:val="none" w:sz="0" w:space="0" w:color="auto"/>
        <w:bottom w:val="none" w:sz="0" w:space="0" w:color="auto"/>
        <w:right w:val="none" w:sz="0" w:space="0" w:color="auto"/>
      </w:divBdr>
    </w:div>
    <w:div w:id="1091782839">
      <w:bodyDiv w:val="1"/>
      <w:marLeft w:val="0"/>
      <w:marRight w:val="0"/>
      <w:marTop w:val="0"/>
      <w:marBottom w:val="0"/>
      <w:divBdr>
        <w:top w:val="none" w:sz="0" w:space="0" w:color="auto"/>
        <w:left w:val="none" w:sz="0" w:space="0" w:color="auto"/>
        <w:bottom w:val="none" w:sz="0" w:space="0" w:color="auto"/>
        <w:right w:val="none" w:sz="0" w:space="0" w:color="auto"/>
      </w:divBdr>
    </w:div>
    <w:div w:id="1092776389">
      <w:bodyDiv w:val="1"/>
      <w:marLeft w:val="0"/>
      <w:marRight w:val="0"/>
      <w:marTop w:val="0"/>
      <w:marBottom w:val="0"/>
      <w:divBdr>
        <w:top w:val="none" w:sz="0" w:space="0" w:color="auto"/>
        <w:left w:val="none" w:sz="0" w:space="0" w:color="auto"/>
        <w:bottom w:val="none" w:sz="0" w:space="0" w:color="auto"/>
        <w:right w:val="none" w:sz="0" w:space="0" w:color="auto"/>
      </w:divBdr>
    </w:div>
    <w:div w:id="1092825236">
      <w:bodyDiv w:val="1"/>
      <w:marLeft w:val="0"/>
      <w:marRight w:val="0"/>
      <w:marTop w:val="0"/>
      <w:marBottom w:val="0"/>
      <w:divBdr>
        <w:top w:val="none" w:sz="0" w:space="0" w:color="auto"/>
        <w:left w:val="none" w:sz="0" w:space="0" w:color="auto"/>
        <w:bottom w:val="none" w:sz="0" w:space="0" w:color="auto"/>
        <w:right w:val="none" w:sz="0" w:space="0" w:color="auto"/>
      </w:divBdr>
    </w:div>
    <w:div w:id="1095519267">
      <w:bodyDiv w:val="1"/>
      <w:marLeft w:val="0"/>
      <w:marRight w:val="0"/>
      <w:marTop w:val="0"/>
      <w:marBottom w:val="0"/>
      <w:divBdr>
        <w:top w:val="none" w:sz="0" w:space="0" w:color="auto"/>
        <w:left w:val="none" w:sz="0" w:space="0" w:color="auto"/>
        <w:bottom w:val="none" w:sz="0" w:space="0" w:color="auto"/>
        <w:right w:val="none" w:sz="0" w:space="0" w:color="auto"/>
      </w:divBdr>
    </w:div>
    <w:div w:id="1095975612">
      <w:bodyDiv w:val="1"/>
      <w:marLeft w:val="0"/>
      <w:marRight w:val="0"/>
      <w:marTop w:val="0"/>
      <w:marBottom w:val="0"/>
      <w:divBdr>
        <w:top w:val="none" w:sz="0" w:space="0" w:color="auto"/>
        <w:left w:val="none" w:sz="0" w:space="0" w:color="auto"/>
        <w:bottom w:val="none" w:sz="0" w:space="0" w:color="auto"/>
        <w:right w:val="none" w:sz="0" w:space="0" w:color="auto"/>
      </w:divBdr>
    </w:div>
    <w:div w:id="1096248740">
      <w:bodyDiv w:val="1"/>
      <w:marLeft w:val="0"/>
      <w:marRight w:val="0"/>
      <w:marTop w:val="0"/>
      <w:marBottom w:val="0"/>
      <w:divBdr>
        <w:top w:val="none" w:sz="0" w:space="0" w:color="auto"/>
        <w:left w:val="none" w:sz="0" w:space="0" w:color="auto"/>
        <w:bottom w:val="none" w:sz="0" w:space="0" w:color="auto"/>
        <w:right w:val="none" w:sz="0" w:space="0" w:color="auto"/>
      </w:divBdr>
    </w:div>
    <w:div w:id="1097016424">
      <w:bodyDiv w:val="1"/>
      <w:marLeft w:val="0"/>
      <w:marRight w:val="0"/>
      <w:marTop w:val="0"/>
      <w:marBottom w:val="0"/>
      <w:divBdr>
        <w:top w:val="none" w:sz="0" w:space="0" w:color="auto"/>
        <w:left w:val="none" w:sz="0" w:space="0" w:color="auto"/>
        <w:bottom w:val="none" w:sz="0" w:space="0" w:color="auto"/>
        <w:right w:val="none" w:sz="0" w:space="0" w:color="auto"/>
      </w:divBdr>
    </w:div>
    <w:div w:id="1097017534">
      <w:bodyDiv w:val="1"/>
      <w:marLeft w:val="0"/>
      <w:marRight w:val="0"/>
      <w:marTop w:val="0"/>
      <w:marBottom w:val="0"/>
      <w:divBdr>
        <w:top w:val="none" w:sz="0" w:space="0" w:color="auto"/>
        <w:left w:val="none" w:sz="0" w:space="0" w:color="auto"/>
        <w:bottom w:val="none" w:sz="0" w:space="0" w:color="auto"/>
        <w:right w:val="none" w:sz="0" w:space="0" w:color="auto"/>
      </w:divBdr>
    </w:div>
    <w:div w:id="1097676575">
      <w:bodyDiv w:val="1"/>
      <w:marLeft w:val="0"/>
      <w:marRight w:val="0"/>
      <w:marTop w:val="0"/>
      <w:marBottom w:val="0"/>
      <w:divBdr>
        <w:top w:val="none" w:sz="0" w:space="0" w:color="auto"/>
        <w:left w:val="none" w:sz="0" w:space="0" w:color="auto"/>
        <w:bottom w:val="none" w:sz="0" w:space="0" w:color="auto"/>
        <w:right w:val="none" w:sz="0" w:space="0" w:color="auto"/>
      </w:divBdr>
    </w:div>
    <w:div w:id="1098214594">
      <w:bodyDiv w:val="1"/>
      <w:marLeft w:val="0"/>
      <w:marRight w:val="0"/>
      <w:marTop w:val="0"/>
      <w:marBottom w:val="0"/>
      <w:divBdr>
        <w:top w:val="none" w:sz="0" w:space="0" w:color="auto"/>
        <w:left w:val="none" w:sz="0" w:space="0" w:color="auto"/>
        <w:bottom w:val="none" w:sz="0" w:space="0" w:color="auto"/>
        <w:right w:val="none" w:sz="0" w:space="0" w:color="auto"/>
      </w:divBdr>
    </w:div>
    <w:div w:id="1099520763">
      <w:bodyDiv w:val="1"/>
      <w:marLeft w:val="0"/>
      <w:marRight w:val="0"/>
      <w:marTop w:val="0"/>
      <w:marBottom w:val="0"/>
      <w:divBdr>
        <w:top w:val="none" w:sz="0" w:space="0" w:color="auto"/>
        <w:left w:val="none" w:sz="0" w:space="0" w:color="auto"/>
        <w:bottom w:val="none" w:sz="0" w:space="0" w:color="auto"/>
        <w:right w:val="none" w:sz="0" w:space="0" w:color="auto"/>
      </w:divBdr>
    </w:div>
    <w:div w:id="1099762064">
      <w:bodyDiv w:val="1"/>
      <w:marLeft w:val="0"/>
      <w:marRight w:val="0"/>
      <w:marTop w:val="0"/>
      <w:marBottom w:val="0"/>
      <w:divBdr>
        <w:top w:val="none" w:sz="0" w:space="0" w:color="auto"/>
        <w:left w:val="none" w:sz="0" w:space="0" w:color="auto"/>
        <w:bottom w:val="none" w:sz="0" w:space="0" w:color="auto"/>
        <w:right w:val="none" w:sz="0" w:space="0" w:color="auto"/>
      </w:divBdr>
    </w:div>
    <w:div w:id="1101412341">
      <w:bodyDiv w:val="1"/>
      <w:marLeft w:val="0"/>
      <w:marRight w:val="0"/>
      <w:marTop w:val="0"/>
      <w:marBottom w:val="0"/>
      <w:divBdr>
        <w:top w:val="none" w:sz="0" w:space="0" w:color="auto"/>
        <w:left w:val="none" w:sz="0" w:space="0" w:color="auto"/>
        <w:bottom w:val="none" w:sz="0" w:space="0" w:color="auto"/>
        <w:right w:val="none" w:sz="0" w:space="0" w:color="auto"/>
      </w:divBdr>
    </w:div>
    <w:div w:id="1102261694">
      <w:bodyDiv w:val="1"/>
      <w:marLeft w:val="0"/>
      <w:marRight w:val="0"/>
      <w:marTop w:val="0"/>
      <w:marBottom w:val="0"/>
      <w:divBdr>
        <w:top w:val="none" w:sz="0" w:space="0" w:color="auto"/>
        <w:left w:val="none" w:sz="0" w:space="0" w:color="auto"/>
        <w:bottom w:val="none" w:sz="0" w:space="0" w:color="auto"/>
        <w:right w:val="none" w:sz="0" w:space="0" w:color="auto"/>
      </w:divBdr>
    </w:div>
    <w:div w:id="1102915835">
      <w:bodyDiv w:val="1"/>
      <w:marLeft w:val="0"/>
      <w:marRight w:val="0"/>
      <w:marTop w:val="0"/>
      <w:marBottom w:val="0"/>
      <w:divBdr>
        <w:top w:val="none" w:sz="0" w:space="0" w:color="auto"/>
        <w:left w:val="none" w:sz="0" w:space="0" w:color="auto"/>
        <w:bottom w:val="none" w:sz="0" w:space="0" w:color="auto"/>
        <w:right w:val="none" w:sz="0" w:space="0" w:color="auto"/>
      </w:divBdr>
    </w:div>
    <w:div w:id="1103064114">
      <w:bodyDiv w:val="1"/>
      <w:marLeft w:val="0"/>
      <w:marRight w:val="0"/>
      <w:marTop w:val="0"/>
      <w:marBottom w:val="0"/>
      <w:divBdr>
        <w:top w:val="none" w:sz="0" w:space="0" w:color="auto"/>
        <w:left w:val="none" w:sz="0" w:space="0" w:color="auto"/>
        <w:bottom w:val="none" w:sz="0" w:space="0" w:color="auto"/>
        <w:right w:val="none" w:sz="0" w:space="0" w:color="auto"/>
      </w:divBdr>
    </w:div>
    <w:div w:id="1104157572">
      <w:bodyDiv w:val="1"/>
      <w:marLeft w:val="0"/>
      <w:marRight w:val="0"/>
      <w:marTop w:val="0"/>
      <w:marBottom w:val="0"/>
      <w:divBdr>
        <w:top w:val="none" w:sz="0" w:space="0" w:color="auto"/>
        <w:left w:val="none" w:sz="0" w:space="0" w:color="auto"/>
        <w:bottom w:val="none" w:sz="0" w:space="0" w:color="auto"/>
        <w:right w:val="none" w:sz="0" w:space="0" w:color="auto"/>
      </w:divBdr>
    </w:div>
    <w:div w:id="1105224317">
      <w:bodyDiv w:val="1"/>
      <w:marLeft w:val="0"/>
      <w:marRight w:val="0"/>
      <w:marTop w:val="0"/>
      <w:marBottom w:val="0"/>
      <w:divBdr>
        <w:top w:val="none" w:sz="0" w:space="0" w:color="auto"/>
        <w:left w:val="none" w:sz="0" w:space="0" w:color="auto"/>
        <w:bottom w:val="none" w:sz="0" w:space="0" w:color="auto"/>
        <w:right w:val="none" w:sz="0" w:space="0" w:color="auto"/>
      </w:divBdr>
    </w:div>
    <w:div w:id="1105929981">
      <w:bodyDiv w:val="1"/>
      <w:marLeft w:val="0"/>
      <w:marRight w:val="0"/>
      <w:marTop w:val="0"/>
      <w:marBottom w:val="0"/>
      <w:divBdr>
        <w:top w:val="none" w:sz="0" w:space="0" w:color="auto"/>
        <w:left w:val="none" w:sz="0" w:space="0" w:color="auto"/>
        <w:bottom w:val="none" w:sz="0" w:space="0" w:color="auto"/>
        <w:right w:val="none" w:sz="0" w:space="0" w:color="auto"/>
      </w:divBdr>
    </w:div>
    <w:div w:id="1107965961">
      <w:bodyDiv w:val="1"/>
      <w:marLeft w:val="0"/>
      <w:marRight w:val="0"/>
      <w:marTop w:val="0"/>
      <w:marBottom w:val="0"/>
      <w:divBdr>
        <w:top w:val="none" w:sz="0" w:space="0" w:color="auto"/>
        <w:left w:val="none" w:sz="0" w:space="0" w:color="auto"/>
        <w:bottom w:val="none" w:sz="0" w:space="0" w:color="auto"/>
        <w:right w:val="none" w:sz="0" w:space="0" w:color="auto"/>
      </w:divBdr>
    </w:div>
    <w:div w:id="1108239941">
      <w:bodyDiv w:val="1"/>
      <w:marLeft w:val="0"/>
      <w:marRight w:val="0"/>
      <w:marTop w:val="0"/>
      <w:marBottom w:val="0"/>
      <w:divBdr>
        <w:top w:val="none" w:sz="0" w:space="0" w:color="auto"/>
        <w:left w:val="none" w:sz="0" w:space="0" w:color="auto"/>
        <w:bottom w:val="none" w:sz="0" w:space="0" w:color="auto"/>
        <w:right w:val="none" w:sz="0" w:space="0" w:color="auto"/>
      </w:divBdr>
    </w:div>
    <w:div w:id="1108692802">
      <w:bodyDiv w:val="1"/>
      <w:marLeft w:val="0"/>
      <w:marRight w:val="0"/>
      <w:marTop w:val="0"/>
      <w:marBottom w:val="0"/>
      <w:divBdr>
        <w:top w:val="none" w:sz="0" w:space="0" w:color="auto"/>
        <w:left w:val="none" w:sz="0" w:space="0" w:color="auto"/>
        <w:bottom w:val="none" w:sz="0" w:space="0" w:color="auto"/>
        <w:right w:val="none" w:sz="0" w:space="0" w:color="auto"/>
      </w:divBdr>
    </w:div>
    <w:div w:id="1109425133">
      <w:bodyDiv w:val="1"/>
      <w:marLeft w:val="0"/>
      <w:marRight w:val="0"/>
      <w:marTop w:val="0"/>
      <w:marBottom w:val="0"/>
      <w:divBdr>
        <w:top w:val="none" w:sz="0" w:space="0" w:color="auto"/>
        <w:left w:val="none" w:sz="0" w:space="0" w:color="auto"/>
        <w:bottom w:val="none" w:sz="0" w:space="0" w:color="auto"/>
        <w:right w:val="none" w:sz="0" w:space="0" w:color="auto"/>
      </w:divBdr>
    </w:div>
    <w:div w:id="1111050654">
      <w:bodyDiv w:val="1"/>
      <w:marLeft w:val="0"/>
      <w:marRight w:val="0"/>
      <w:marTop w:val="0"/>
      <w:marBottom w:val="0"/>
      <w:divBdr>
        <w:top w:val="none" w:sz="0" w:space="0" w:color="auto"/>
        <w:left w:val="none" w:sz="0" w:space="0" w:color="auto"/>
        <w:bottom w:val="none" w:sz="0" w:space="0" w:color="auto"/>
        <w:right w:val="none" w:sz="0" w:space="0" w:color="auto"/>
      </w:divBdr>
    </w:div>
    <w:div w:id="1111314785">
      <w:bodyDiv w:val="1"/>
      <w:marLeft w:val="0"/>
      <w:marRight w:val="0"/>
      <w:marTop w:val="0"/>
      <w:marBottom w:val="0"/>
      <w:divBdr>
        <w:top w:val="none" w:sz="0" w:space="0" w:color="auto"/>
        <w:left w:val="none" w:sz="0" w:space="0" w:color="auto"/>
        <w:bottom w:val="none" w:sz="0" w:space="0" w:color="auto"/>
        <w:right w:val="none" w:sz="0" w:space="0" w:color="auto"/>
      </w:divBdr>
    </w:div>
    <w:div w:id="1112552709">
      <w:bodyDiv w:val="1"/>
      <w:marLeft w:val="0"/>
      <w:marRight w:val="0"/>
      <w:marTop w:val="0"/>
      <w:marBottom w:val="0"/>
      <w:divBdr>
        <w:top w:val="none" w:sz="0" w:space="0" w:color="auto"/>
        <w:left w:val="none" w:sz="0" w:space="0" w:color="auto"/>
        <w:bottom w:val="none" w:sz="0" w:space="0" w:color="auto"/>
        <w:right w:val="none" w:sz="0" w:space="0" w:color="auto"/>
      </w:divBdr>
    </w:div>
    <w:div w:id="1113748893">
      <w:bodyDiv w:val="1"/>
      <w:marLeft w:val="0"/>
      <w:marRight w:val="0"/>
      <w:marTop w:val="0"/>
      <w:marBottom w:val="0"/>
      <w:divBdr>
        <w:top w:val="none" w:sz="0" w:space="0" w:color="auto"/>
        <w:left w:val="none" w:sz="0" w:space="0" w:color="auto"/>
        <w:bottom w:val="none" w:sz="0" w:space="0" w:color="auto"/>
        <w:right w:val="none" w:sz="0" w:space="0" w:color="auto"/>
      </w:divBdr>
    </w:div>
    <w:div w:id="1114515412">
      <w:bodyDiv w:val="1"/>
      <w:marLeft w:val="0"/>
      <w:marRight w:val="0"/>
      <w:marTop w:val="0"/>
      <w:marBottom w:val="0"/>
      <w:divBdr>
        <w:top w:val="none" w:sz="0" w:space="0" w:color="auto"/>
        <w:left w:val="none" w:sz="0" w:space="0" w:color="auto"/>
        <w:bottom w:val="none" w:sz="0" w:space="0" w:color="auto"/>
        <w:right w:val="none" w:sz="0" w:space="0" w:color="auto"/>
      </w:divBdr>
    </w:div>
    <w:div w:id="1115096269">
      <w:bodyDiv w:val="1"/>
      <w:marLeft w:val="0"/>
      <w:marRight w:val="0"/>
      <w:marTop w:val="0"/>
      <w:marBottom w:val="0"/>
      <w:divBdr>
        <w:top w:val="none" w:sz="0" w:space="0" w:color="auto"/>
        <w:left w:val="none" w:sz="0" w:space="0" w:color="auto"/>
        <w:bottom w:val="none" w:sz="0" w:space="0" w:color="auto"/>
        <w:right w:val="none" w:sz="0" w:space="0" w:color="auto"/>
      </w:divBdr>
    </w:div>
    <w:div w:id="1115827001">
      <w:bodyDiv w:val="1"/>
      <w:marLeft w:val="0"/>
      <w:marRight w:val="0"/>
      <w:marTop w:val="0"/>
      <w:marBottom w:val="0"/>
      <w:divBdr>
        <w:top w:val="none" w:sz="0" w:space="0" w:color="auto"/>
        <w:left w:val="none" w:sz="0" w:space="0" w:color="auto"/>
        <w:bottom w:val="none" w:sz="0" w:space="0" w:color="auto"/>
        <w:right w:val="none" w:sz="0" w:space="0" w:color="auto"/>
      </w:divBdr>
    </w:div>
    <w:div w:id="1117213690">
      <w:bodyDiv w:val="1"/>
      <w:marLeft w:val="0"/>
      <w:marRight w:val="0"/>
      <w:marTop w:val="0"/>
      <w:marBottom w:val="0"/>
      <w:divBdr>
        <w:top w:val="none" w:sz="0" w:space="0" w:color="auto"/>
        <w:left w:val="none" w:sz="0" w:space="0" w:color="auto"/>
        <w:bottom w:val="none" w:sz="0" w:space="0" w:color="auto"/>
        <w:right w:val="none" w:sz="0" w:space="0" w:color="auto"/>
      </w:divBdr>
    </w:div>
    <w:div w:id="1117484465">
      <w:bodyDiv w:val="1"/>
      <w:marLeft w:val="0"/>
      <w:marRight w:val="0"/>
      <w:marTop w:val="0"/>
      <w:marBottom w:val="0"/>
      <w:divBdr>
        <w:top w:val="none" w:sz="0" w:space="0" w:color="auto"/>
        <w:left w:val="none" w:sz="0" w:space="0" w:color="auto"/>
        <w:bottom w:val="none" w:sz="0" w:space="0" w:color="auto"/>
        <w:right w:val="none" w:sz="0" w:space="0" w:color="auto"/>
      </w:divBdr>
    </w:div>
    <w:div w:id="1120104886">
      <w:bodyDiv w:val="1"/>
      <w:marLeft w:val="0"/>
      <w:marRight w:val="0"/>
      <w:marTop w:val="0"/>
      <w:marBottom w:val="0"/>
      <w:divBdr>
        <w:top w:val="none" w:sz="0" w:space="0" w:color="auto"/>
        <w:left w:val="none" w:sz="0" w:space="0" w:color="auto"/>
        <w:bottom w:val="none" w:sz="0" w:space="0" w:color="auto"/>
        <w:right w:val="none" w:sz="0" w:space="0" w:color="auto"/>
      </w:divBdr>
    </w:div>
    <w:div w:id="1121800928">
      <w:bodyDiv w:val="1"/>
      <w:marLeft w:val="0"/>
      <w:marRight w:val="0"/>
      <w:marTop w:val="0"/>
      <w:marBottom w:val="0"/>
      <w:divBdr>
        <w:top w:val="none" w:sz="0" w:space="0" w:color="auto"/>
        <w:left w:val="none" w:sz="0" w:space="0" w:color="auto"/>
        <w:bottom w:val="none" w:sz="0" w:space="0" w:color="auto"/>
        <w:right w:val="none" w:sz="0" w:space="0" w:color="auto"/>
      </w:divBdr>
    </w:div>
    <w:div w:id="1122529923">
      <w:bodyDiv w:val="1"/>
      <w:marLeft w:val="0"/>
      <w:marRight w:val="0"/>
      <w:marTop w:val="0"/>
      <w:marBottom w:val="0"/>
      <w:divBdr>
        <w:top w:val="none" w:sz="0" w:space="0" w:color="auto"/>
        <w:left w:val="none" w:sz="0" w:space="0" w:color="auto"/>
        <w:bottom w:val="none" w:sz="0" w:space="0" w:color="auto"/>
        <w:right w:val="none" w:sz="0" w:space="0" w:color="auto"/>
      </w:divBdr>
    </w:div>
    <w:div w:id="1122770675">
      <w:bodyDiv w:val="1"/>
      <w:marLeft w:val="0"/>
      <w:marRight w:val="0"/>
      <w:marTop w:val="0"/>
      <w:marBottom w:val="0"/>
      <w:divBdr>
        <w:top w:val="none" w:sz="0" w:space="0" w:color="auto"/>
        <w:left w:val="none" w:sz="0" w:space="0" w:color="auto"/>
        <w:bottom w:val="none" w:sz="0" w:space="0" w:color="auto"/>
        <w:right w:val="none" w:sz="0" w:space="0" w:color="auto"/>
      </w:divBdr>
    </w:div>
    <w:div w:id="1123156644">
      <w:bodyDiv w:val="1"/>
      <w:marLeft w:val="0"/>
      <w:marRight w:val="0"/>
      <w:marTop w:val="0"/>
      <w:marBottom w:val="0"/>
      <w:divBdr>
        <w:top w:val="none" w:sz="0" w:space="0" w:color="auto"/>
        <w:left w:val="none" w:sz="0" w:space="0" w:color="auto"/>
        <w:bottom w:val="none" w:sz="0" w:space="0" w:color="auto"/>
        <w:right w:val="none" w:sz="0" w:space="0" w:color="auto"/>
      </w:divBdr>
    </w:div>
    <w:div w:id="1123226662">
      <w:bodyDiv w:val="1"/>
      <w:marLeft w:val="0"/>
      <w:marRight w:val="0"/>
      <w:marTop w:val="0"/>
      <w:marBottom w:val="0"/>
      <w:divBdr>
        <w:top w:val="none" w:sz="0" w:space="0" w:color="auto"/>
        <w:left w:val="none" w:sz="0" w:space="0" w:color="auto"/>
        <w:bottom w:val="none" w:sz="0" w:space="0" w:color="auto"/>
        <w:right w:val="none" w:sz="0" w:space="0" w:color="auto"/>
      </w:divBdr>
    </w:div>
    <w:div w:id="1123308166">
      <w:bodyDiv w:val="1"/>
      <w:marLeft w:val="0"/>
      <w:marRight w:val="0"/>
      <w:marTop w:val="0"/>
      <w:marBottom w:val="0"/>
      <w:divBdr>
        <w:top w:val="none" w:sz="0" w:space="0" w:color="auto"/>
        <w:left w:val="none" w:sz="0" w:space="0" w:color="auto"/>
        <w:bottom w:val="none" w:sz="0" w:space="0" w:color="auto"/>
        <w:right w:val="none" w:sz="0" w:space="0" w:color="auto"/>
      </w:divBdr>
    </w:div>
    <w:div w:id="1123496809">
      <w:bodyDiv w:val="1"/>
      <w:marLeft w:val="0"/>
      <w:marRight w:val="0"/>
      <w:marTop w:val="0"/>
      <w:marBottom w:val="0"/>
      <w:divBdr>
        <w:top w:val="none" w:sz="0" w:space="0" w:color="auto"/>
        <w:left w:val="none" w:sz="0" w:space="0" w:color="auto"/>
        <w:bottom w:val="none" w:sz="0" w:space="0" w:color="auto"/>
        <w:right w:val="none" w:sz="0" w:space="0" w:color="auto"/>
      </w:divBdr>
    </w:div>
    <w:div w:id="1123888583">
      <w:bodyDiv w:val="1"/>
      <w:marLeft w:val="0"/>
      <w:marRight w:val="0"/>
      <w:marTop w:val="0"/>
      <w:marBottom w:val="0"/>
      <w:divBdr>
        <w:top w:val="none" w:sz="0" w:space="0" w:color="auto"/>
        <w:left w:val="none" w:sz="0" w:space="0" w:color="auto"/>
        <w:bottom w:val="none" w:sz="0" w:space="0" w:color="auto"/>
        <w:right w:val="none" w:sz="0" w:space="0" w:color="auto"/>
      </w:divBdr>
    </w:div>
    <w:div w:id="1124301302">
      <w:bodyDiv w:val="1"/>
      <w:marLeft w:val="0"/>
      <w:marRight w:val="0"/>
      <w:marTop w:val="0"/>
      <w:marBottom w:val="0"/>
      <w:divBdr>
        <w:top w:val="none" w:sz="0" w:space="0" w:color="auto"/>
        <w:left w:val="none" w:sz="0" w:space="0" w:color="auto"/>
        <w:bottom w:val="none" w:sz="0" w:space="0" w:color="auto"/>
        <w:right w:val="none" w:sz="0" w:space="0" w:color="auto"/>
      </w:divBdr>
    </w:div>
    <w:div w:id="1124812657">
      <w:bodyDiv w:val="1"/>
      <w:marLeft w:val="0"/>
      <w:marRight w:val="0"/>
      <w:marTop w:val="0"/>
      <w:marBottom w:val="0"/>
      <w:divBdr>
        <w:top w:val="none" w:sz="0" w:space="0" w:color="auto"/>
        <w:left w:val="none" w:sz="0" w:space="0" w:color="auto"/>
        <w:bottom w:val="none" w:sz="0" w:space="0" w:color="auto"/>
        <w:right w:val="none" w:sz="0" w:space="0" w:color="auto"/>
      </w:divBdr>
    </w:div>
    <w:div w:id="1125922940">
      <w:bodyDiv w:val="1"/>
      <w:marLeft w:val="0"/>
      <w:marRight w:val="0"/>
      <w:marTop w:val="0"/>
      <w:marBottom w:val="0"/>
      <w:divBdr>
        <w:top w:val="none" w:sz="0" w:space="0" w:color="auto"/>
        <w:left w:val="none" w:sz="0" w:space="0" w:color="auto"/>
        <w:bottom w:val="none" w:sz="0" w:space="0" w:color="auto"/>
        <w:right w:val="none" w:sz="0" w:space="0" w:color="auto"/>
      </w:divBdr>
    </w:div>
    <w:div w:id="1126041061">
      <w:bodyDiv w:val="1"/>
      <w:marLeft w:val="0"/>
      <w:marRight w:val="0"/>
      <w:marTop w:val="0"/>
      <w:marBottom w:val="0"/>
      <w:divBdr>
        <w:top w:val="none" w:sz="0" w:space="0" w:color="auto"/>
        <w:left w:val="none" w:sz="0" w:space="0" w:color="auto"/>
        <w:bottom w:val="none" w:sz="0" w:space="0" w:color="auto"/>
        <w:right w:val="none" w:sz="0" w:space="0" w:color="auto"/>
      </w:divBdr>
    </w:div>
    <w:div w:id="1126116498">
      <w:bodyDiv w:val="1"/>
      <w:marLeft w:val="0"/>
      <w:marRight w:val="0"/>
      <w:marTop w:val="0"/>
      <w:marBottom w:val="0"/>
      <w:divBdr>
        <w:top w:val="none" w:sz="0" w:space="0" w:color="auto"/>
        <w:left w:val="none" w:sz="0" w:space="0" w:color="auto"/>
        <w:bottom w:val="none" w:sz="0" w:space="0" w:color="auto"/>
        <w:right w:val="none" w:sz="0" w:space="0" w:color="auto"/>
      </w:divBdr>
    </w:div>
    <w:div w:id="1129740260">
      <w:bodyDiv w:val="1"/>
      <w:marLeft w:val="0"/>
      <w:marRight w:val="0"/>
      <w:marTop w:val="0"/>
      <w:marBottom w:val="0"/>
      <w:divBdr>
        <w:top w:val="none" w:sz="0" w:space="0" w:color="auto"/>
        <w:left w:val="none" w:sz="0" w:space="0" w:color="auto"/>
        <w:bottom w:val="none" w:sz="0" w:space="0" w:color="auto"/>
        <w:right w:val="none" w:sz="0" w:space="0" w:color="auto"/>
      </w:divBdr>
    </w:div>
    <w:div w:id="1131360749">
      <w:bodyDiv w:val="1"/>
      <w:marLeft w:val="0"/>
      <w:marRight w:val="0"/>
      <w:marTop w:val="0"/>
      <w:marBottom w:val="0"/>
      <w:divBdr>
        <w:top w:val="none" w:sz="0" w:space="0" w:color="auto"/>
        <w:left w:val="none" w:sz="0" w:space="0" w:color="auto"/>
        <w:bottom w:val="none" w:sz="0" w:space="0" w:color="auto"/>
        <w:right w:val="none" w:sz="0" w:space="0" w:color="auto"/>
      </w:divBdr>
    </w:div>
    <w:div w:id="1131706350">
      <w:bodyDiv w:val="1"/>
      <w:marLeft w:val="0"/>
      <w:marRight w:val="0"/>
      <w:marTop w:val="0"/>
      <w:marBottom w:val="0"/>
      <w:divBdr>
        <w:top w:val="none" w:sz="0" w:space="0" w:color="auto"/>
        <w:left w:val="none" w:sz="0" w:space="0" w:color="auto"/>
        <w:bottom w:val="none" w:sz="0" w:space="0" w:color="auto"/>
        <w:right w:val="none" w:sz="0" w:space="0" w:color="auto"/>
      </w:divBdr>
    </w:div>
    <w:div w:id="1132552691">
      <w:bodyDiv w:val="1"/>
      <w:marLeft w:val="0"/>
      <w:marRight w:val="0"/>
      <w:marTop w:val="0"/>
      <w:marBottom w:val="0"/>
      <w:divBdr>
        <w:top w:val="none" w:sz="0" w:space="0" w:color="auto"/>
        <w:left w:val="none" w:sz="0" w:space="0" w:color="auto"/>
        <w:bottom w:val="none" w:sz="0" w:space="0" w:color="auto"/>
        <w:right w:val="none" w:sz="0" w:space="0" w:color="auto"/>
      </w:divBdr>
    </w:div>
    <w:div w:id="1134059514">
      <w:bodyDiv w:val="1"/>
      <w:marLeft w:val="0"/>
      <w:marRight w:val="0"/>
      <w:marTop w:val="0"/>
      <w:marBottom w:val="0"/>
      <w:divBdr>
        <w:top w:val="none" w:sz="0" w:space="0" w:color="auto"/>
        <w:left w:val="none" w:sz="0" w:space="0" w:color="auto"/>
        <w:bottom w:val="none" w:sz="0" w:space="0" w:color="auto"/>
        <w:right w:val="none" w:sz="0" w:space="0" w:color="auto"/>
      </w:divBdr>
    </w:div>
    <w:div w:id="1134833434">
      <w:bodyDiv w:val="1"/>
      <w:marLeft w:val="0"/>
      <w:marRight w:val="0"/>
      <w:marTop w:val="0"/>
      <w:marBottom w:val="0"/>
      <w:divBdr>
        <w:top w:val="none" w:sz="0" w:space="0" w:color="auto"/>
        <w:left w:val="none" w:sz="0" w:space="0" w:color="auto"/>
        <w:bottom w:val="none" w:sz="0" w:space="0" w:color="auto"/>
        <w:right w:val="none" w:sz="0" w:space="0" w:color="auto"/>
      </w:divBdr>
    </w:div>
    <w:div w:id="1135758391">
      <w:bodyDiv w:val="1"/>
      <w:marLeft w:val="0"/>
      <w:marRight w:val="0"/>
      <w:marTop w:val="0"/>
      <w:marBottom w:val="0"/>
      <w:divBdr>
        <w:top w:val="none" w:sz="0" w:space="0" w:color="auto"/>
        <w:left w:val="none" w:sz="0" w:space="0" w:color="auto"/>
        <w:bottom w:val="none" w:sz="0" w:space="0" w:color="auto"/>
        <w:right w:val="none" w:sz="0" w:space="0" w:color="auto"/>
      </w:divBdr>
    </w:div>
    <w:div w:id="1135835288">
      <w:bodyDiv w:val="1"/>
      <w:marLeft w:val="0"/>
      <w:marRight w:val="0"/>
      <w:marTop w:val="0"/>
      <w:marBottom w:val="0"/>
      <w:divBdr>
        <w:top w:val="none" w:sz="0" w:space="0" w:color="auto"/>
        <w:left w:val="none" w:sz="0" w:space="0" w:color="auto"/>
        <w:bottom w:val="none" w:sz="0" w:space="0" w:color="auto"/>
        <w:right w:val="none" w:sz="0" w:space="0" w:color="auto"/>
      </w:divBdr>
    </w:div>
    <w:div w:id="1135949526">
      <w:bodyDiv w:val="1"/>
      <w:marLeft w:val="0"/>
      <w:marRight w:val="0"/>
      <w:marTop w:val="0"/>
      <w:marBottom w:val="0"/>
      <w:divBdr>
        <w:top w:val="none" w:sz="0" w:space="0" w:color="auto"/>
        <w:left w:val="none" w:sz="0" w:space="0" w:color="auto"/>
        <w:bottom w:val="none" w:sz="0" w:space="0" w:color="auto"/>
        <w:right w:val="none" w:sz="0" w:space="0" w:color="auto"/>
      </w:divBdr>
    </w:div>
    <w:div w:id="1135950867">
      <w:bodyDiv w:val="1"/>
      <w:marLeft w:val="0"/>
      <w:marRight w:val="0"/>
      <w:marTop w:val="0"/>
      <w:marBottom w:val="0"/>
      <w:divBdr>
        <w:top w:val="none" w:sz="0" w:space="0" w:color="auto"/>
        <w:left w:val="none" w:sz="0" w:space="0" w:color="auto"/>
        <w:bottom w:val="none" w:sz="0" w:space="0" w:color="auto"/>
        <w:right w:val="none" w:sz="0" w:space="0" w:color="auto"/>
      </w:divBdr>
    </w:div>
    <w:div w:id="1136411916">
      <w:bodyDiv w:val="1"/>
      <w:marLeft w:val="0"/>
      <w:marRight w:val="0"/>
      <w:marTop w:val="0"/>
      <w:marBottom w:val="0"/>
      <w:divBdr>
        <w:top w:val="none" w:sz="0" w:space="0" w:color="auto"/>
        <w:left w:val="none" w:sz="0" w:space="0" w:color="auto"/>
        <w:bottom w:val="none" w:sz="0" w:space="0" w:color="auto"/>
        <w:right w:val="none" w:sz="0" w:space="0" w:color="auto"/>
      </w:divBdr>
    </w:div>
    <w:div w:id="1136794217">
      <w:bodyDiv w:val="1"/>
      <w:marLeft w:val="0"/>
      <w:marRight w:val="0"/>
      <w:marTop w:val="0"/>
      <w:marBottom w:val="0"/>
      <w:divBdr>
        <w:top w:val="none" w:sz="0" w:space="0" w:color="auto"/>
        <w:left w:val="none" w:sz="0" w:space="0" w:color="auto"/>
        <w:bottom w:val="none" w:sz="0" w:space="0" w:color="auto"/>
        <w:right w:val="none" w:sz="0" w:space="0" w:color="auto"/>
      </w:divBdr>
    </w:div>
    <w:div w:id="1137145935">
      <w:bodyDiv w:val="1"/>
      <w:marLeft w:val="0"/>
      <w:marRight w:val="0"/>
      <w:marTop w:val="0"/>
      <w:marBottom w:val="0"/>
      <w:divBdr>
        <w:top w:val="none" w:sz="0" w:space="0" w:color="auto"/>
        <w:left w:val="none" w:sz="0" w:space="0" w:color="auto"/>
        <w:bottom w:val="none" w:sz="0" w:space="0" w:color="auto"/>
        <w:right w:val="none" w:sz="0" w:space="0" w:color="auto"/>
      </w:divBdr>
    </w:div>
    <w:div w:id="1138717199">
      <w:bodyDiv w:val="1"/>
      <w:marLeft w:val="0"/>
      <w:marRight w:val="0"/>
      <w:marTop w:val="0"/>
      <w:marBottom w:val="0"/>
      <w:divBdr>
        <w:top w:val="none" w:sz="0" w:space="0" w:color="auto"/>
        <w:left w:val="none" w:sz="0" w:space="0" w:color="auto"/>
        <w:bottom w:val="none" w:sz="0" w:space="0" w:color="auto"/>
        <w:right w:val="none" w:sz="0" w:space="0" w:color="auto"/>
      </w:divBdr>
    </w:div>
    <w:div w:id="1138768040">
      <w:bodyDiv w:val="1"/>
      <w:marLeft w:val="0"/>
      <w:marRight w:val="0"/>
      <w:marTop w:val="0"/>
      <w:marBottom w:val="0"/>
      <w:divBdr>
        <w:top w:val="none" w:sz="0" w:space="0" w:color="auto"/>
        <w:left w:val="none" w:sz="0" w:space="0" w:color="auto"/>
        <w:bottom w:val="none" w:sz="0" w:space="0" w:color="auto"/>
        <w:right w:val="none" w:sz="0" w:space="0" w:color="auto"/>
      </w:divBdr>
    </w:div>
    <w:div w:id="1139616731">
      <w:bodyDiv w:val="1"/>
      <w:marLeft w:val="0"/>
      <w:marRight w:val="0"/>
      <w:marTop w:val="0"/>
      <w:marBottom w:val="0"/>
      <w:divBdr>
        <w:top w:val="none" w:sz="0" w:space="0" w:color="auto"/>
        <w:left w:val="none" w:sz="0" w:space="0" w:color="auto"/>
        <w:bottom w:val="none" w:sz="0" w:space="0" w:color="auto"/>
        <w:right w:val="none" w:sz="0" w:space="0" w:color="auto"/>
      </w:divBdr>
    </w:div>
    <w:div w:id="1139685915">
      <w:bodyDiv w:val="1"/>
      <w:marLeft w:val="0"/>
      <w:marRight w:val="0"/>
      <w:marTop w:val="0"/>
      <w:marBottom w:val="0"/>
      <w:divBdr>
        <w:top w:val="none" w:sz="0" w:space="0" w:color="auto"/>
        <w:left w:val="none" w:sz="0" w:space="0" w:color="auto"/>
        <w:bottom w:val="none" w:sz="0" w:space="0" w:color="auto"/>
        <w:right w:val="none" w:sz="0" w:space="0" w:color="auto"/>
      </w:divBdr>
    </w:div>
    <w:div w:id="1139803161">
      <w:bodyDiv w:val="1"/>
      <w:marLeft w:val="0"/>
      <w:marRight w:val="0"/>
      <w:marTop w:val="0"/>
      <w:marBottom w:val="0"/>
      <w:divBdr>
        <w:top w:val="none" w:sz="0" w:space="0" w:color="auto"/>
        <w:left w:val="none" w:sz="0" w:space="0" w:color="auto"/>
        <w:bottom w:val="none" w:sz="0" w:space="0" w:color="auto"/>
        <w:right w:val="none" w:sz="0" w:space="0" w:color="auto"/>
      </w:divBdr>
    </w:div>
    <w:div w:id="1140610628">
      <w:bodyDiv w:val="1"/>
      <w:marLeft w:val="0"/>
      <w:marRight w:val="0"/>
      <w:marTop w:val="0"/>
      <w:marBottom w:val="0"/>
      <w:divBdr>
        <w:top w:val="none" w:sz="0" w:space="0" w:color="auto"/>
        <w:left w:val="none" w:sz="0" w:space="0" w:color="auto"/>
        <w:bottom w:val="none" w:sz="0" w:space="0" w:color="auto"/>
        <w:right w:val="none" w:sz="0" w:space="0" w:color="auto"/>
      </w:divBdr>
    </w:div>
    <w:div w:id="1141533028">
      <w:bodyDiv w:val="1"/>
      <w:marLeft w:val="0"/>
      <w:marRight w:val="0"/>
      <w:marTop w:val="0"/>
      <w:marBottom w:val="0"/>
      <w:divBdr>
        <w:top w:val="none" w:sz="0" w:space="0" w:color="auto"/>
        <w:left w:val="none" w:sz="0" w:space="0" w:color="auto"/>
        <w:bottom w:val="none" w:sz="0" w:space="0" w:color="auto"/>
        <w:right w:val="none" w:sz="0" w:space="0" w:color="auto"/>
      </w:divBdr>
    </w:div>
    <w:div w:id="1141576826">
      <w:bodyDiv w:val="1"/>
      <w:marLeft w:val="0"/>
      <w:marRight w:val="0"/>
      <w:marTop w:val="0"/>
      <w:marBottom w:val="0"/>
      <w:divBdr>
        <w:top w:val="none" w:sz="0" w:space="0" w:color="auto"/>
        <w:left w:val="none" w:sz="0" w:space="0" w:color="auto"/>
        <w:bottom w:val="none" w:sz="0" w:space="0" w:color="auto"/>
        <w:right w:val="none" w:sz="0" w:space="0" w:color="auto"/>
      </w:divBdr>
    </w:div>
    <w:div w:id="1143888150">
      <w:bodyDiv w:val="1"/>
      <w:marLeft w:val="0"/>
      <w:marRight w:val="0"/>
      <w:marTop w:val="0"/>
      <w:marBottom w:val="0"/>
      <w:divBdr>
        <w:top w:val="none" w:sz="0" w:space="0" w:color="auto"/>
        <w:left w:val="none" w:sz="0" w:space="0" w:color="auto"/>
        <w:bottom w:val="none" w:sz="0" w:space="0" w:color="auto"/>
        <w:right w:val="none" w:sz="0" w:space="0" w:color="auto"/>
      </w:divBdr>
    </w:div>
    <w:div w:id="1144203413">
      <w:bodyDiv w:val="1"/>
      <w:marLeft w:val="0"/>
      <w:marRight w:val="0"/>
      <w:marTop w:val="0"/>
      <w:marBottom w:val="0"/>
      <w:divBdr>
        <w:top w:val="none" w:sz="0" w:space="0" w:color="auto"/>
        <w:left w:val="none" w:sz="0" w:space="0" w:color="auto"/>
        <w:bottom w:val="none" w:sz="0" w:space="0" w:color="auto"/>
        <w:right w:val="none" w:sz="0" w:space="0" w:color="auto"/>
      </w:divBdr>
    </w:div>
    <w:div w:id="1145776534">
      <w:bodyDiv w:val="1"/>
      <w:marLeft w:val="0"/>
      <w:marRight w:val="0"/>
      <w:marTop w:val="0"/>
      <w:marBottom w:val="0"/>
      <w:divBdr>
        <w:top w:val="none" w:sz="0" w:space="0" w:color="auto"/>
        <w:left w:val="none" w:sz="0" w:space="0" w:color="auto"/>
        <w:bottom w:val="none" w:sz="0" w:space="0" w:color="auto"/>
        <w:right w:val="none" w:sz="0" w:space="0" w:color="auto"/>
      </w:divBdr>
    </w:div>
    <w:div w:id="1145857224">
      <w:bodyDiv w:val="1"/>
      <w:marLeft w:val="0"/>
      <w:marRight w:val="0"/>
      <w:marTop w:val="0"/>
      <w:marBottom w:val="0"/>
      <w:divBdr>
        <w:top w:val="none" w:sz="0" w:space="0" w:color="auto"/>
        <w:left w:val="none" w:sz="0" w:space="0" w:color="auto"/>
        <w:bottom w:val="none" w:sz="0" w:space="0" w:color="auto"/>
        <w:right w:val="none" w:sz="0" w:space="0" w:color="auto"/>
      </w:divBdr>
    </w:div>
    <w:div w:id="1146236847">
      <w:bodyDiv w:val="1"/>
      <w:marLeft w:val="0"/>
      <w:marRight w:val="0"/>
      <w:marTop w:val="0"/>
      <w:marBottom w:val="0"/>
      <w:divBdr>
        <w:top w:val="none" w:sz="0" w:space="0" w:color="auto"/>
        <w:left w:val="none" w:sz="0" w:space="0" w:color="auto"/>
        <w:bottom w:val="none" w:sz="0" w:space="0" w:color="auto"/>
        <w:right w:val="none" w:sz="0" w:space="0" w:color="auto"/>
      </w:divBdr>
    </w:div>
    <w:div w:id="1146508107">
      <w:bodyDiv w:val="1"/>
      <w:marLeft w:val="0"/>
      <w:marRight w:val="0"/>
      <w:marTop w:val="0"/>
      <w:marBottom w:val="0"/>
      <w:divBdr>
        <w:top w:val="none" w:sz="0" w:space="0" w:color="auto"/>
        <w:left w:val="none" w:sz="0" w:space="0" w:color="auto"/>
        <w:bottom w:val="none" w:sz="0" w:space="0" w:color="auto"/>
        <w:right w:val="none" w:sz="0" w:space="0" w:color="auto"/>
      </w:divBdr>
    </w:div>
    <w:div w:id="1146750504">
      <w:bodyDiv w:val="1"/>
      <w:marLeft w:val="0"/>
      <w:marRight w:val="0"/>
      <w:marTop w:val="0"/>
      <w:marBottom w:val="0"/>
      <w:divBdr>
        <w:top w:val="none" w:sz="0" w:space="0" w:color="auto"/>
        <w:left w:val="none" w:sz="0" w:space="0" w:color="auto"/>
        <w:bottom w:val="none" w:sz="0" w:space="0" w:color="auto"/>
        <w:right w:val="none" w:sz="0" w:space="0" w:color="auto"/>
      </w:divBdr>
    </w:div>
    <w:div w:id="1146900075">
      <w:bodyDiv w:val="1"/>
      <w:marLeft w:val="0"/>
      <w:marRight w:val="0"/>
      <w:marTop w:val="0"/>
      <w:marBottom w:val="0"/>
      <w:divBdr>
        <w:top w:val="none" w:sz="0" w:space="0" w:color="auto"/>
        <w:left w:val="none" w:sz="0" w:space="0" w:color="auto"/>
        <w:bottom w:val="none" w:sz="0" w:space="0" w:color="auto"/>
        <w:right w:val="none" w:sz="0" w:space="0" w:color="auto"/>
      </w:divBdr>
    </w:div>
    <w:div w:id="1149521138">
      <w:bodyDiv w:val="1"/>
      <w:marLeft w:val="0"/>
      <w:marRight w:val="0"/>
      <w:marTop w:val="0"/>
      <w:marBottom w:val="0"/>
      <w:divBdr>
        <w:top w:val="none" w:sz="0" w:space="0" w:color="auto"/>
        <w:left w:val="none" w:sz="0" w:space="0" w:color="auto"/>
        <w:bottom w:val="none" w:sz="0" w:space="0" w:color="auto"/>
        <w:right w:val="none" w:sz="0" w:space="0" w:color="auto"/>
      </w:divBdr>
    </w:div>
    <w:div w:id="1150362975">
      <w:bodyDiv w:val="1"/>
      <w:marLeft w:val="0"/>
      <w:marRight w:val="0"/>
      <w:marTop w:val="0"/>
      <w:marBottom w:val="0"/>
      <w:divBdr>
        <w:top w:val="none" w:sz="0" w:space="0" w:color="auto"/>
        <w:left w:val="none" w:sz="0" w:space="0" w:color="auto"/>
        <w:bottom w:val="none" w:sz="0" w:space="0" w:color="auto"/>
        <w:right w:val="none" w:sz="0" w:space="0" w:color="auto"/>
      </w:divBdr>
    </w:div>
    <w:div w:id="1150366121">
      <w:bodyDiv w:val="1"/>
      <w:marLeft w:val="0"/>
      <w:marRight w:val="0"/>
      <w:marTop w:val="0"/>
      <w:marBottom w:val="0"/>
      <w:divBdr>
        <w:top w:val="none" w:sz="0" w:space="0" w:color="auto"/>
        <w:left w:val="none" w:sz="0" w:space="0" w:color="auto"/>
        <w:bottom w:val="none" w:sz="0" w:space="0" w:color="auto"/>
        <w:right w:val="none" w:sz="0" w:space="0" w:color="auto"/>
      </w:divBdr>
    </w:div>
    <w:div w:id="1150631285">
      <w:bodyDiv w:val="1"/>
      <w:marLeft w:val="0"/>
      <w:marRight w:val="0"/>
      <w:marTop w:val="0"/>
      <w:marBottom w:val="0"/>
      <w:divBdr>
        <w:top w:val="none" w:sz="0" w:space="0" w:color="auto"/>
        <w:left w:val="none" w:sz="0" w:space="0" w:color="auto"/>
        <w:bottom w:val="none" w:sz="0" w:space="0" w:color="auto"/>
        <w:right w:val="none" w:sz="0" w:space="0" w:color="auto"/>
      </w:divBdr>
    </w:div>
    <w:div w:id="1151098527">
      <w:bodyDiv w:val="1"/>
      <w:marLeft w:val="0"/>
      <w:marRight w:val="0"/>
      <w:marTop w:val="0"/>
      <w:marBottom w:val="0"/>
      <w:divBdr>
        <w:top w:val="none" w:sz="0" w:space="0" w:color="auto"/>
        <w:left w:val="none" w:sz="0" w:space="0" w:color="auto"/>
        <w:bottom w:val="none" w:sz="0" w:space="0" w:color="auto"/>
        <w:right w:val="none" w:sz="0" w:space="0" w:color="auto"/>
      </w:divBdr>
    </w:div>
    <w:div w:id="1151366899">
      <w:bodyDiv w:val="1"/>
      <w:marLeft w:val="0"/>
      <w:marRight w:val="0"/>
      <w:marTop w:val="0"/>
      <w:marBottom w:val="0"/>
      <w:divBdr>
        <w:top w:val="none" w:sz="0" w:space="0" w:color="auto"/>
        <w:left w:val="none" w:sz="0" w:space="0" w:color="auto"/>
        <w:bottom w:val="none" w:sz="0" w:space="0" w:color="auto"/>
        <w:right w:val="none" w:sz="0" w:space="0" w:color="auto"/>
      </w:divBdr>
    </w:div>
    <w:div w:id="1151750298">
      <w:bodyDiv w:val="1"/>
      <w:marLeft w:val="0"/>
      <w:marRight w:val="0"/>
      <w:marTop w:val="0"/>
      <w:marBottom w:val="0"/>
      <w:divBdr>
        <w:top w:val="none" w:sz="0" w:space="0" w:color="auto"/>
        <w:left w:val="none" w:sz="0" w:space="0" w:color="auto"/>
        <w:bottom w:val="none" w:sz="0" w:space="0" w:color="auto"/>
        <w:right w:val="none" w:sz="0" w:space="0" w:color="auto"/>
      </w:divBdr>
    </w:div>
    <w:div w:id="1152063162">
      <w:bodyDiv w:val="1"/>
      <w:marLeft w:val="0"/>
      <w:marRight w:val="0"/>
      <w:marTop w:val="0"/>
      <w:marBottom w:val="0"/>
      <w:divBdr>
        <w:top w:val="none" w:sz="0" w:space="0" w:color="auto"/>
        <w:left w:val="none" w:sz="0" w:space="0" w:color="auto"/>
        <w:bottom w:val="none" w:sz="0" w:space="0" w:color="auto"/>
        <w:right w:val="none" w:sz="0" w:space="0" w:color="auto"/>
      </w:divBdr>
    </w:div>
    <w:div w:id="1152792890">
      <w:bodyDiv w:val="1"/>
      <w:marLeft w:val="0"/>
      <w:marRight w:val="0"/>
      <w:marTop w:val="0"/>
      <w:marBottom w:val="0"/>
      <w:divBdr>
        <w:top w:val="none" w:sz="0" w:space="0" w:color="auto"/>
        <w:left w:val="none" w:sz="0" w:space="0" w:color="auto"/>
        <w:bottom w:val="none" w:sz="0" w:space="0" w:color="auto"/>
        <w:right w:val="none" w:sz="0" w:space="0" w:color="auto"/>
      </w:divBdr>
    </w:div>
    <w:div w:id="1153909511">
      <w:bodyDiv w:val="1"/>
      <w:marLeft w:val="0"/>
      <w:marRight w:val="0"/>
      <w:marTop w:val="0"/>
      <w:marBottom w:val="0"/>
      <w:divBdr>
        <w:top w:val="none" w:sz="0" w:space="0" w:color="auto"/>
        <w:left w:val="none" w:sz="0" w:space="0" w:color="auto"/>
        <w:bottom w:val="none" w:sz="0" w:space="0" w:color="auto"/>
        <w:right w:val="none" w:sz="0" w:space="0" w:color="auto"/>
      </w:divBdr>
    </w:div>
    <w:div w:id="1155534256">
      <w:bodyDiv w:val="1"/>
      <w:marLeft w:val="0"/>
      <w:marRight w:val="0"/>
      <w:marTop w:val="0"/>
      <w:marBottom w:val="0"/>
      <w:divBdr>
        <w:top w:val="none" w:sz="0" w:space="0" w:color="auto"/>
        <w:left w:val="none" w:sz="0" w:space="0" w:color="auto"/>
        <w:bottom w:val="none" w:sz="0" w:space="0" w:color="auto"/>
        <w:right w:val="none" w:sz="0" w:space="0" w:color="auto"/>
      </w:divBdr>
    </w:div>
    <w:div w:id="1155611866">
      <w:bodyDiv w:val="1"/>
      <w:marLeft w:val="0"/>
      <w:marRight w:val="0"/>
      <w:marTop w:val="0"/>
      <w:marBottom w:val="0"/>
      <w:divBdr>
        <w:top w:val="none" w:sz="0" w:space="0" w:color="auto"/>
        <w:left w:val="none" w:sz="0" w:space="0" w:color="auto"/>
        <w:bottom w:val="none" w:sz="0" w:space="0" w:color="auto"/>
        <w:right w:val="none" w:sz="0" w:space="0" w:color="auto"/>
      </w:divBdr>
    </w:div>
    <w:div w:id="1156143230">
      <w:bodyDiv w:val="1"/>
      <w:marLeft w:val="0"/>
      <w:marRight w:val="0"/>
      <w:marTop w:val="0"/>
      <w:marBottom w:val="0"/>
      <w:divBdr>
        <w:top w:val="none" w:sz="0" w:space="0" w:color="auto"/>
        <w:left w:val="none" w:sz="0" w:space="0" w:color="auto"/>
        <w:bottom w:val="none" w:sz="0" w:space="0" w:color="auto"/>
        <w:right w:val="none" w:sz="0" w:space="0" w:color="auto"/>
      </w:divBdr>
    </w:div>
    <w:div w:id="1156609589">
      <w:bodyDiv w:val="1"/>
      <w:marLeft w:val="0"/>
      <w:marRight w:val="0"/>
      <w:marTop w:val="0"/>
      <w:marBottom w:val="0"/>
      <w:divBdr>
        <w:top w:val="none" w:sz="0" w:space="0" w:color="auto"/>
        <w:left w:val="none" w:sz="0" w:space="0" w:color="auto"/>
        <w:bottom w:val="none" w:sz="0" w:space="0" w:color="auto"/>
        <w:right w:val="none" w:sz="0" w:space="0" w:color="auto"/>
      </w:divBdr>
    </w:div>
    <w:div w:id="1157304492">
      <w:bodyDiv w:val="1"/>
      <w:marLeft w:val="0"/>
      <w:marRight w:val="0"/>
      <w:marTop w:val="0"/>
      <w:marBottom w:val="0"/>
      <w:divBdr>
        <w:top w:val="none" w:sz="0" w:space="0" w:color="auto"/>
        <w:left w:val="none" w:sz="0" w:space="0" w:color="auto"/>
        <w:bottom w:val="none" w:sz="0" w:space="0" w:color="auto"/>
        <w:right w:val="none" w:sz="0" w:space="0" w:color="auto"/>
      </w:divBdr>
    </w:div>
    <w:div w:id="1157460127">
      <w:bodyDiv w:val="1"/>
      <w:marLeft w:val="0"/>
      <w:marRight w:val="0"/>
      <w:marTop w:val="0"/>
      <w:marBottom w:val="0"/>
      <w:divBdr>
        <w:top w:val="none" w:sz="0" w:space="0" w:color="auto"/>
        <w:left w:val="none" w:sz="0" w:space="0" w:color="auto"/>
        <w:bottom w:val="none" w:sz="0" w:space="0" w:color="auto"/>
        <w:right w:val="none" w:sz="0" w:space="0" w:color="auto"/>
      </w:divBdr>
    </w:div>
    <w:div w:id="1158500971">
      <w:bodyDiv w:val="1"/>
      <w:marLeft w:val="0"/>
      <w:marRight w:val="0"/>
      <w:marTop w:val="0"/>
      <w:marBottom w:val="0"/>
      <w:divBdr>
        <w:top w:val="none" w:sz="0" w:space="0" w:color="auto"/>
        <w:left w:val="none" w:sz="0" w:space="0" w:color="auto"/>
        <w:bottom w:val="none" w:sz="0" w:space="0" w:color="auto"/>
        <w:right w:val="none" w:sz="0" w:space="0" w:color="auto"/>
      </w:divBdr>
    </w:div>
    <w:div w:id="1159081666">
      <w:bodyDiv w:val="1"/>
      <w:marLeft w:val="0"/>
      <w:marRight w:val="0"/>
      <w:marTop w:val="0"/>
      <w:marBottom w:val="0"/>
      <w:divBdr>
        <w:top w:val="none" w:sz="0" w:space="0" w:color="auto"/>
        <w:left w:val="none" w:sz="0" w:space="0" w:color="auto"/>
        <w:bottom w:val="none" w:sz="0" w:space="0" w:color="auto"/>
        <w:right w:val="none" w:sz="0" w:space="0" w:color="auto"/>
      </w:divBdr>
    </w:div>
    <w:div w:id="1159686145">
      <w:bodyDiv w:val="1"/>
      <w:marLeft w:val="0"/>
      <w:marRight w:val="0"/>
      <w:marTop w:val="0"/>
      <w:marBottom w:val="0"/>
      <w:divBdr>
        <w:top w:val="none" w:sz="0" w:space="0" w:color="auto"/>
        <w:left w:val="none" w:sz="0" w:space="0" w:color="auto"/>
        <w:bottom w:val="none" w:sz="0" w:space="0" w:color="auto"/>
        <w:right w:val="none" w:sz="0" w:space="0" w:color="auto"/>
      </w:divBdr>
    </w:div>
    <w:div w:id="1160774833">
      <w:bodyDiv w:val="1"/>
      <w:marLeft w:val="0"/>
      <w:marRight w:val="0"/>
      <w:marTop w:val="0"/>
      <w:marBottom w:val="0"/>
      <w:divBdr>
        <w:top w:val="none" w:sz="0" w:space="0" w:color="auto"/>
        <w:left w:val="none" w:sz="0" w:space="0" w:color="auto"/>
        <w:bottom w:val="none" w:sz="0" w:space="0" w:color="auto"/>
        <w:right w:val="none" w:sz="0" w:space="0" w:color="auto"/>
      </w:divBdr>
    </w:div>
    <w:div w:id="1162701551">
      <w:bodyDiv w:val="1"/>
      <w:marLeft w:val="0"/>
      <w:marRight w:val="0"/>
      <w:marTop w:val="0"/>
      <w:marBottom w:val="0"/>
      <w:divBdr>
        <w:top w:val="none" w:sz="0" w:space="0" w:color="auto"/>
        <w:left w:val="none" w:sz="0" w:space="0" w:color="auto"/>
        <w:bottom w:val="none" w:sz="0" w:space="0" w:color="auto"/>
        <w:right w:val="none" w:sz="0" w:space="0" w:color="auto"/>
      </w:divBdr>
    </w:div>
    <w:div w:id="1162938444">
      <w:bodyDiv w:val="1"/>
      <w:marLeft w:val="0"/>
      <w:marRight w:val="0"/>
      <w:marTop w:val="0"/>
      <w:marBottom w:val="0"/>
      <w:divBdr>
        <w:top w:val="none" w:sz="0" w:space="0" w:color="auto"/>
        <w:left w:val="none" w:sz="0" w:space="0" w:color="auto"/>
        <w:bottom w:val="none" w:sz="0" w:space="0" w:color="auto"/>
        <w:right w:val="none" w:sz="0" w:space="0" w:color="auto"/>
      </w:divBdr>
    </w:div>
    <w:div w:id="1164660076">
      <w:bodyDiv w:val="1"/>
      <w:marLeft w:val="0"/>
      <w:marRight w:val="0"/>
      <w:marTop w:val="0"/>
      <w:marBottom w:val="0"/>
      <w:divBdr>
        <w:top w:val="none" w:sz="0" w:space="0" w:color="auto"/>
        <w:left w:val="none" w:sz="0" w:space="0" w:color="auto"/>
        <w:bottom w:val="none" w:sz="0" w:space="0" w:color="auto"/>
        <w:right w:val="none" w:sz="0" w:space="0" w:color="auto"/>
      </w:divBdr>
    </w:div>
    <w:div w:id="1165589640">
      <w:bodyDiv w:val="1"/>
      <w:marLeft w:val="0"/>
      <w:marRight w:val="0"/>
      <w:marTop w:val="0"/>
      <w:marBottom w:val="0"/>
      <w:divBdr>
        <w:top w:val="none" w:sz="0" w:space="0" w:color="auto"/>
        <w:left w:val="none" w:sz="0" w:space="0" w:color="auto"/>
        <w:bottom w:val="none" w:sz="0" w:space="0" w:color="auto"/>
        <w:right w:val="none" w:sz="0" w:space="0" w:color="auto"/>
      </w:divBdr>
    </w:div>
    <w:div w:id="1166628679">
      <w:bodyDiv w:val="1"/>
      <w:marLeft w:val="0"/>
      <w:marRight w:val="0"/>
      <w:marTop w:val="0"/>
      <w:marBottom w:val="0"/>
      <w:divBdr>
        <w:top w:val="none" w:sz="0" w:space="0" w:color="auto"/>
        <w:left w:val="none" w:sz="0" w:space="0" w:color="auto"/>
        <w:bottom w:val="none" w:sz="0" w:space="0" w:color="auto"/>
        <w:right w:val="none" w:sz="0" w:space="0" w:color="auto"/>
      </w:divBdr>
    </w:div>
    <w:div w:id="1167675673">
      <w:bodyDiv w:val="1"/>
      <w:marLeft w:val="0"/>
      <w:marRight w:val="0"/>
      <w:marTop w:val="0"/>
      <w:marBottom w:val="0"/>
      <w:divBdr>
        <w:top w:val="none" w:sz="0" w:space="0" w:color="auto"/>
        <w:left w:val="none" w:sz="0" w:space="0" w:color="auto"/>
        <w:bottom w:val="none" w:sz="0" w:space="0" w:color="auto"/>
        <w:right w:val="none" w:sz="0" w:space="0" w:color="auto"/>
      </w:divBdr>
    </w:div>
    <w:div w:id="1167865644">
      <w:bodyDiv w:val="1"/>
      <w:marLeft w:val="0"/>
      <w:marRight w:val="0"/>
      <w:marTop w:val="0"/>
      <w:marBottom w:val="0"/>
      <w:divBdr>
        <w:top w:val="none" w:sz="0" w:space="0" w:color="auto"/>
        <w:left w:val="none" w:sz="0" w:space="0" w:color="auto"/>
        <w:bottom w:val="none" w:sz="0" w:space="0" w:color="auto"/>
        <w:right w:val="none" w:sz="0" w:space="0" w:color="auto"/>
      </w:divBdr>
    </w:div>
    <w:div w:id="1170296261">
      <w:bodyDiv w:val="1"/>
      <w:marLeft w:val="0"/>
      <w:marRight w:val="0"/>
      <w:marTop w:val="0"/>
      <w:marBottom w:val="0"/>
      <w:divBdr>
        <w:top w:val="none" w:sz="0" w:space="0" w:color="auto"/>
        <w:left w:val="none" w:sz="0" w:space="0" w:color="auto"/>
        <w:bottom w:val="none" w:sz="0" w:space="0" w:color="auto"/>
        <w:right w:val="none" w:sz="0" w:space="0" w:color="auto"/>
      </w:divBdr>
    </w:div>
    <w:div w:id="1170876464">
      <w:bodyDiv w:val="1"/>
      <w:marLeft w:val="0"/>
      <w:marRight w:val="0"/>
      <w:marTop w:val="0"/>
      <w:marBottom w:val="0"/>
      <w:divBdr>
        <w:top w:val="none" w:sz="0" w:space="0" w:color="auto"/>
        <w:left w:val="none" w:sz="0" w:space="0" w:color="auto"/>
        <w:bottom w:val="none" w:sz="0" w:space="0" w:color="auto"/>
        <w:right w:val="none" w:sz="0" w:space="0" w:color="auto"/>
      </w:divBdr>
    </w:div>
    <w:div w:id="1173910160">
      <w:bodyDiv w:val="1"/>
      <w:marLeft w:val="0"/>
      <w:marRight w:val="0"/>
      <w:marTop w:val="0"/>
      <w:marBottom w:val="0"/>
      <w:divBdr>
        <w:top w:val="none" w:sz="0" w:space="0" w:color="auto"/>
        <w:left w:val="none" w:sz="0" w:space="0" w:color="auto"/>
        <w:bottom w:val="none" w:sz="0" w:space="0" w:color="auto"/>
        <w:right w:val="none" w:sz="0" w:space="0" w:color="auto"/>
      </w:divBdr>
    </w:div>
    <w:div w:id="1175418060">
      <w:bodyDiv w:val="1"/>
      <w:marLeft w:val="0"/>
      <w:marRight w:val="0"/>
      <w:marTop w:val="0"/>
      <w:marBottom w:val="0"/>
      <w:divBdr>
        <w:top w:val="none" w:sz="0" w:space="0" w:color="auto"/>
        <w:left w:val="none" w:sz="0" w:space="0" w:color="auto"/>
        <w:bottom w:val="none" w:sz="0" w:space="0" w:color="auto"/>
        <w:right w:val="none" w:sz="0" w:space="0" w:color="auto"/>
      </w:divBdr>
    </w:div>
    <w:div w:id="1177111269">
      <w:bodyDiv w:val="1"/>
      <w:marLeft w:val="0"/>
      <w:marRight w:val="0"/>
      <w:marTop w:val="0"/>
      <w:marBottom w:val="0"/>
      <w:divBdr>
        <w:top w:val="none" w:sz="0" w:space="0" w:color="auto"/>
        <w:left w:val="none" w:sz="0" w:space="0" w:color="auto"/>
        <w:bottom w:val="none" w:sz="0" w:space="0" w:color="auto"/>
        <w:right w:val="none" w:sz="0" w:space="0" w:color="auto"/>
      </w:divBdr>
    </w:div>
    <w:div w:id="1177697445">
      <w:bodyDiv w:val="1"/>
      <w:marLeft w:val="0"/>
      <w:marRight w:val="0"/>
      <w:marTop w:val="0"/>
      <w:marBottom w:val="0"/>
      <w:divBdr>
        <w:top w:val="none" w:sz="0" w:space="0" w:color="auto"/>
        <w:left w:val="none" w:sz="0" w:space="0" w:color="auto"/>
        <w:bottom w:val="none" w:sz="0" w:space="0" w:color="auto"/>
        <w:right w:val="none" w:sz="0" w:space="0" w:color="auto"/>
      </w:divBdr>
    </w:div>
    <w:div w:id="1177886595">
      <w:bodyDiv w:val="1"/>
      <w:marLeft w:val="0"/>
      <w:marRight w:val="0"/>
      <w:marTop w:val="0"/>
      <w:marBottom w:val="0"/>
      <w:divBdr>
        <w:top w:val="none" w:sz="0" w:space="0" w:color="auto"/>
        <w:left w:val="none" w:sz="0" w:space="0" w:color="auto"/>
        <w:bottom w:val="none" w:sz="0" w:space="0" w:color="auto"/>
        <w:right w:val="none" w:sz="0" w:space="0" w:color="auto"/>
      </w:divBdr>
    </w:div>
    <w:div w:id="1178034257">
      <w:bodyDiv w:val="1"/>
      <w:marLeft w:val="0"/>
      <w:marRight w:val="0"/>
      <w:marTop w:val="0"/>
      <w:marBottom w:val="0"/>
      <w:divBdr>
        <w:top w:val="none" w:sz="0" w:space="0" w:color="auto"/>
        <w:left w:val="none" w:sz="0" w:space="0" w:color="auto"/>
        <w:bottom w:val="none" w:sz="0" w:space="0" w:color="auto"/>
        <w:right w:val="none" w:sz="0" w:space="0" w:color="auto"/>
      </w:divBdr>
    </w:div>
    <w:div w:id="1178496905">
      <w:bodyDiv w:val="1"/>
      <w:marLeft w:val="0"/>
      <w:marRight w:val="0"/>
      <w:marTop w:val="0"/>
      <w:marBottom w:val="0"/>
      <w:divBdr>
        <w:top w:val="none" w:sz="0" w:space="0" w:color="auto"/>
        <w:left w:val="none" w:sz="0" w:space="0" w:color="auto"/>
        <w:bottom w:val="none" w:sz="0" w:space="0" w:color="auto"/>
        <w:right w:val="none" w:sz="0" w:space="0" w:color="auto"/>
      </w:divBdr>
    </w:div>
    <w:div w:id="1178499346">
      <w:bodyDiv w:val="1"/>
      <w:marLeft w:val="0"/>
      <w:marRight w:val="0"/>
      <w:marTop w:val="0"/>
      <w:marBottom w:val="0"/>
      <w:divBdr>
        <w:top w:val="none" w:sz="0" w:space="0" w:color="auto"/>
        <w:left w:val="none" w:sz="0" w:space="0" w:color="auto"/>
        <w:bottom w:val="none" w:sz="0" w:space="0" w:color="auto"/>
        <w:right w:val="none" w:sz="0" w:space="0" w:color="auto"/>
      </w:divBdr>
    </w:div>
    <w:div w:id="1178697208">
      <w:bodyDiv w:val="1"/>
      <w:marLeft w:val="0"/>
      <w:marRight w:val="0"/>
      <w:marTop w:val="0"/>
      <w:marBottom w:val="0"/>
      <w:divBdr>
        <w:top w:val="none" w:sz="0" w:space="0" w:color="auto"/>
        <w:left w:val="none" w:sz="0" w:space="0" w:color="auto"/>
        <w:bottom w:val="none" w:sz="0" w:space="0" w:color="auto"/>
        <w:right w:val="none" w:sz="0" w:space="0" w:color="auto"/>
      </w:divBdr>
    </w:div>
    <w:div w:id="1180583877">
      <w:bodyDiv w:val="1"/>
      <w:marLeft w:val="0"/>
      <w:marRight w:val="0"/>
      <w:marTop w:val="0"/>
      <w:marBottom w:val="0"/>
      <w:divBdr>
        <w:top w:val="none" w:sz="0" w:space="0" w:color="auto"/>
        <w:left w:val="none" w:sz="0" w:space="0" w:color="auto"/>
        <w:bottom w:val="none" w:sz="0" w:space="0" w:color="auto"/>
        <w:right w:val="none" w:sz="0" w:space="0" w:color="auto"/>
      </w:divBdr>
    </w:div>
    <w:div w:id="1181311976">
      <w:bodyDiv w:val="1"/>
      <w:marLeft w:val="0"/>
      <w:marRight w:val="0"/>
      <w:marTop w:val="0"/>
      <w:marBottom w:val="0"/>
      <w:divBdr>
        <w:top w:val="none" w:sz="0" w:space="0" w:color="auto"/>
        <w:left w:val="none" w:sz="0" w:space="0" w:color="auto"/>
        <w:bottom w:val="none" w:sz="0" w:space="0" w:color="auto"/>
        <w:right w:val="none" w:sz="0" w:space="0" w:color="auto"/>
      </w:divBdr>
    </w:div>
    <w:div w:id="1181359831">
      <w:bodyDiv w:val="1"/>
      <w:marLeft w:val="0"/>
      <w:marRight w:val="0"/>
      <w:marTop w:val="0"/>
      <w:marBottom w:val="0"/>
      <w:divBdr>
        <w:top w:val="none" w:sz="0" w:space="0" w:color="auto"/>
        <w:left w:val="none" w:sz="0" w:space="0" w:color="auto"/>
        <w:bottom w:val="none" w:sz="0" w:space="0" w:color="auto"/>
        <w:right w:val="none" w:sz="0" w:space="0" w:color="auto"/>
      </w:divBdr>
    </w:div>
    <w:div w:id="1185170902">
      <w:bodyDiv w:val="1"/>
      <w:marLeft w:val="0"/>
      <w:marRight w:val="0"/>
      <w:marTop w:val="0"/>
      <w:marBottom w:val="0"/>
      <w:divBdr>
        <w:top w:val="none" w:sz="0" w:space="0" w:color="auto"/>
        <w:left w:val="none" w:sz="0" w:space="0" w:color="auto"/>
        <w:bottom w:val="none" w:sz="0" w:space="0" w:color="auto"/>
        <w:right w:val="none" w:sz="0" w:space="0" w:color="auto"/>
      </w:divBdr>
    </w:div>
    <w:div w:id="1186556336">
      <w:bodyDiv w:val="1"/>
      <w:marLeft w:val="0"/>
      <w:marRight w:val="0"/>
      <w:marTop w:val="0"/>
      <w:marBottom w:val="0"/>
      <w:divBdr>
        <w:top w:val="none" w:sz="0" w:space="0" w:color="auto"/>
        <w:left w:val="none" w:sz="0" w:space="0" w:color="auto"/>
        <w:bottom w:val="none" w:sz="0" w:space="0" w:color="auto"/>
        <w:right w:val="none" w:sz="0" w:space="0" w:color="auto"/>
      </w:divBdr>
    </w:div>
    <w:div w:id="1187064291">
      <w:bodyDiv w:val="1"/>
      <w:marLeft w:val="0"/>
      <w:marRight w:val="0"/>
      <w:marTop w:val="0"/>
      <w:marBottom w:val="0"/>
      <w:divBdr>
        <w:top w:val="none" w:sz="0" w:space="0" w:color="auto"/>
        <w:left w:val="none" w:sz="0" w:space="0" w:color="auto"/>
        <w:bottom w:val="none" w:sz="0" w:space="0" w:color="auto"/>
        <w:right w:val="none" w:sz="0" w:space="0" w:color="auto"/>
      </w:divBdr>
    </w:div>
    <w:div w:id="1187912115">
      <w:bodyDiv w:val="1"/>
      <w:marLeft w:val="0"/>
      <w:marRight w:val="0"/>
      <w:marTop w:val="0"/>
      <w:marBottom w:val="0"/>
      <w:divBdr>
        <w:top w:val="none" w:sz="0" w:space="0" w:color="auto"/>
        <w:left w:val="none" w:sz="0" w:space="0" w:color="auto"/>
        <w:bottom w:val="none" w:sz="0" w:space="0" w:color="auto"/>
        <w:right w:val="none" w:sz="0" w:space="0" w:color="auto"/>
      </w:divBdr>
    </w:div>
    <w:div w:id="1189567990">
      <w:bodyDiv w:val="1"/>
      <w:marLeft w:val="0"/>
      <w:marRight w:val="0"/>
      <w:marTop w:val="0"/>
      <w:marBottom w:val="0"/>
      <w:divBdr>
        <w:top w:val="none" w:sz="0" w:space="0" w:color="auto"/>
        <w:left w:val="none" w:sz="0" w:space="0" w:color="auto"/>
        <w:bottom w:val="none" w:sz="0" w:space="0" w:color="auto"/>
        <w:right w:val="none" w:sz="0" w:space="0" w:color="auto"/>
      </w:divBdr>
    </w:div>
    <w:div w:id="1190028034">
      <w:bodyDiv w:val="1"/>
      <w:marLeft w:val="0"/>
      <w:marRight w:val="0"/>
      <w:marTop w:val="0"/>
      <w:marBottom w:val="0"/>
      <w:divBdr>
        <w:top w:val="none" w:sz="0" w:space="0" w:color="auto"/>
        <w:left w:val="none" w:sz="0" w:space="0" w:color="auto"/>
        <w:bottom w:val="none" w:sz="0" w:space="0" w:color="auto"/>
        <w:right w:val="none" w:sz="0" w:space="0" w:color="auto"/>
      </w:divBdr>
    </w:div>
    <w:div w:id="1190684591">
      <w:bodyDiv w:val="1"/>
      <w:marLeft w:val="0"/>
      <w:marRight w:val="0"/>
      <w:marTop w:val="0"/>
      <w:marBottom w:val="0"/>
      <w:divBdr>
        <w:top w:val="none" w:sz="0" w:space="0" w:color="auto"/>
        <w:left w:val="none" w:sz="0" w:space="0" w:color="auto"/>
        <w:bottom w:val="none" w:sz="0" w:space="0" w:color="auto"/>
        <w:right w:val="none" w:sz="0" w:space="0" w:color="auto"/>
      </w:divBdr>
    </w:div>
    <w:div w:id="1190946370">
      <w:bodyDiv w:val="1"/>
      <w:marLeft w:val="0"/>
      <w:marRight w:val="0"/>
      <w:marTop w:val="0"/>
      <w:marBottom w:val="0"/>
      <w:divBdr>
        <w:top w:val="none" w:sz="0" w:space="0" w:color="auto"/>
        <w:left w:val="none" w:sz="0" w:space="0" w:color="auto"/>
        <w:bottom w:val="none" w:sz="0" w:space="0" w:color="auto"/>
        <w:right w:val="none" w:sz="0" w:space="0" w:color="auto"/>
      </w:divBdr>
    </w:div>
    <w:div w:id="1191525627">
      <w:bodyDiv w:val="1"/>
      <w:marLeft w:val="0"/>
      <w:marRight w:val="0"/>
      <w:marTop w:val="0"/>
      <w:marBottom w:val="0"/>
      <w:divBdr>
        <w:top w:val="none" w:sz="0" w:space="0" w:color="auto"/>
        <w:left w:val="none" w:sz="0" w:space="0" w:color="auto"/>
        <w:bottom w:val="none" w:sz="0" w:space="0" w:color="auto"/>
        <w:right w:val="none" w:sz="0" w:space="0" w:color="auto"/>
      </w:divBdr>
    </w:div>
    <w:div w:id="1192260544">
      <w:bodyDiv w:val="1"/>
      <w:marLeft w:val="0"/>
      <w:marRight w:val="0"/>
      <w:marTop w:val="0"/>
      <w:marBottom w:val="0"/>
      <w:divBdr>
        <w:top w:val="none" w:sz="0" w:space="0" w:color="auto"/>
        <w:left w:val="none" w:sz="0" w:space="0" w:color="auto"/>
        <w:bottom w:val="none" w:sz="0" w:space="0" w:color="auto"/>
        <w:right w:val="none" w:sz="0" w:space="0" w:color="auto"/>
      </w:divBdr>
    </w:div>
    <w:div w:id="1192452173">
      <w:bodyDiv w:val="1"/>
      <w:marLeft w:val="0"/>
      <w:marRight w:val="0"/>
      <w:marTop w:val="0"/>
      <w:marBottom w:val="0"/>
      <w:divBdr>
        <w:top w:val="none" w:sz="0" w:space="0" w:color="auto"/>
        <w:left w:val="none" w:sz="0" w:space="0" w:color="auto"/>
        <w:bottom w:val="none" w:sz="0" w:space="0" w:color="auto"/>
        <w:right w:val="none" w:sz="0" w:space="0" w:color="auto"/>
      </w:divBdr>
    </w:div>
    <w:div w:id="1192721375">
      <w:bodyDiv w:val="1"/>
      <w:marLeft w:val="0"/>
      <w:marRight w:val="0"/>
      <w:marTop w:val="0"/>
      <w:marBottom w:val="0"/>
      <w:divBdr>
        <w:top w:val="none" w:sz="0" w:space="0" w:color="auto"/>
        <w:left w:val="none" w:sz="0" w:space="0" w:color="auto"/>
        <w:bottom w:val="none" w:sz="0" w:space="0" w:color="auto"/>
        <w:right w:val="none" w:sz="0" w:space="0" w:color="auto"/>
      </w:divBdr>
    </w:div>
    <w:div w:id="1193037123">
      <w:bodyDiv w:val="1"/>
      <w:marLeft w:val="0"/>
      <w:marRight w:val="0"/>
      <w:marTop w:val="0"/>
      <w:marBottom w:val="0"/>
      <w:divBdr>
        <w:top w:val="none" w:sz="0" w:space="0" w:color="auto"/>
        <w:left w:val="none" w:sz="0" w:space="0" w:color="auto"/>
        <w:bottom w:val="none" w:sz="0" w:space="0" w:color="auto"/>
        <w:right w:val="none" w:sz="0" w:space="0" w:color="auto"/>
      </w:divBdr>
    </w:div>
    <w:div w:id="1193302415">
      <w:bodyDiv w:val="1"/>
      <w:marLeft w:val="0"/>
      <w:marRight w:val="0"/>
      <w:marTop w:val="0"/>
      <w:marBottom w:val="0"/>
      <w:divBdr>
        <w:top w:val="none" w:sz="0" w:space="0" w:color="auto"/>
        <w:left w:val="none" w:sz="0" w:space="0" w:color="auto"/>
        <w:bottom w:val="none" w:sz="0" w:space="0" w:color="auto"/>
        <w:right w:val="none" w:sz="0" w:space="0" w:color="auto"/>
      </w:divBdr>
    </w:div>
    <w:div w:id="1193303222">
      <w:bodyDiv w:val="1"/>
      <w:marLeft w:val="0"/>
      <w:marRight w:val="0"/>
      <w:marTop w:val="0"/>
      <w:marBottom w:val="0"/>
      <w:divBdr>
        <w:top w:val="none" w:sz="0" w:space="0" w:color="auto"/>
        <w:left w:val="none" w:sz="0" w:space="0" w:color="auto"/>
        <w:bottom w:val="none" w:sz="0" w:space="0" w:color="auto"/>
        <w:right w:val="none" w:sz="0" w:space="0" w:color="auto"/>
      </w:divBdr>
    </w:div>
    <w:div w:id="1194880634">
      <w:bodyDiv w:val="1"/>
      <w:marLeft w:val="0"/>
      <w:marRight w:val="0"/>
      <w:marTop w:val="0"/>
      <w:marBottom w:val="0"/>
      <w:divBdr>
        <w:top w:val="none" w:sz="0" w:space="0" w:color="auto"/>
        <w:left w:val="none" w:sz="0" w:space="0" w:color="auto"/>
        <w:bottom w:val="none" w:sz="0" w:space="0" w:color="auto"/>
        <w:right w:val="none" w:sz="0" w:space="0" w:color="auto"/>
      </w:divBdr>
    </w:div>
    <w:div w:id="1196885678">
      <w:bodyDiv w:val="1"/>
      <w:marLeft w:val="0"/>
      <w:marRight w:val="0"/>
      <w:marTop w:val="0"/>
      <w:marBottom w:val="0"/>
      <w:divBdr>
        <w:top w:val="none" w:sz="0" w:space="0" w:color="auto"/>
        <w:left w:val="none" w:sz="0" w:space="0" w:color="auto"/>
        <w:bottom w:val="none" w:sz="0" w:space="0" w:color="auto"/>
        <w:right w:val="none" w:sz="0" w:space="0" w:color="auto"/>
      </w:divBdr>
    </w:div>
    <w:div w:id="1197042374">
      <w:bodyDiv w:val="1"/>
      <w:marLeft w:val="0"/>
      <w:marRight w:val="0"/>
      <w:marTop w:val="0"/>
      <w:marBottom w:val="0"/>
      <w:divBdr>
        <w:top w:val="none" w:sz="0" w:space="0" w:color="auto"/>
        <w:left w:val="none" w:sz="0" w:space="0" w:color="auto"/>
        <w:bottom w:val="none" w:sz="0" w:space="0" w:color="auto"/>
        <w:right w:val="none" w:sz="0" w:space="0" w:color="auto"/>
      </w:divBdr>
    </w:div>
    <w:div w:id="1197885044">
      <w:bodyDiv w:val="1"/>
      <w:marLeft w:val="0"/>
      <w:marRight w:val="0"/>
      <w:marTop w:val="0"/>
      <w:marBottom w:val="0"/>
      <w:divBdr>
        <w:top w:val="none" w:sz="0" w:space="0" w:color="auto"/>
        <w:left w:val="none" w:sz="0" w:space="0" w:color="auto"/>
        <w:bottom w:val="none" w:sz="0" w:space="0" w:color="auto"/>
        <w:right w:val="none" w:sz="0" w:space="0" w:color="auto"/>
      </w:divBdr>
    </w:div>
    <w:div w:id="1200556679">
      <w:bodyDiv w:val="1"/>
      <w:marLeft w:val="0"/>
      <w:marRight w:val="0"/>
      <w:marTop w:val="0"/>
      <w:marBottom w:val="0"/>
      <w:divBdr>
        <w:top w:val="none" w:sz="0" w:space="0" w:color="auto"/>
        <w:left w:val="none" w:sz="0" w:space="0" w:color="auto"/>
        <w:bottom w:val="none" w:sz="0" w:space="0" w:color="auto"/>
        <w:right w:val="none" w:sz="0" w:space="0" w:color="auto"/>
      </w:divBdr>
    </w:div>
    <w:div w:id="1202284710">
      <w:bodyDiv w:val="1"/>
      <w:marLeft w:val="0"/>
      <w:marRight w:val="0"/>
      <w:marTop w:val="0"/>
      <w:marBottom w:val="0"/>
      <w:divBdr>
        <w:top w:val="none" w:sz="0" w:space="0" w:color="auto"/>
        <w:left w:val="none" w:sz="0" w:space="0" w:color="auto"/>
        <w:bottom w:val="none" w:sz="0" w:space="0" w:color="auto"/>
        <w:right w:val="none" w:sz="0" w:space="0" w:color="auto"/>
      </w:divBdr>
    </w:div>
    <w:div w:id="1203980231">
      <w:bodyDiv w:val="1"/>
      <w:marLeft w:val="0"/>
      <w:marRight w:val="0"/>
      <w:marTop w:val="0"/>
      <w:marBottom w:val="0"/>
      <w:divBdr>
        <w:top w:val="none" w:sz="0" w:space="0" w:color="auto"/>
        <w:left w:val="none" w:sz="0" w:space="0" w:color="auto"/>
        <w:bottom w:val="none" w:sz="0" w:space="0" w:color="auto"/>
        <w:right w:val="none" w:sz="0" w:space="0" w:color="auto"/>
      </w:divBdr>
    </w:div>
    <w:div w:id="1203980933">
      <w:bodyDiv w:val="1"/>
      <w:marLeft w:val="0"/>
      <w:marRight w:val="0"/>
      <w:marTop w:val="0"/>
      <w:marBottom w:val="0"/>
      <w:divBdr>
        <w:top w:val="none" w:sz="0" w:space="0" w:color="auto"/>
        <w:left w:val="none" w:sz="0" w:space="0" w:color="auto"/>
        <w:bottom w:val="none" w:sz="0" w:space="0" w:color="auto"/>
        <w:right w:val="none" w:sz="0" w:space="0" w:color="auto"/>
      </w:divBdr>
    </w:div>
    <w:div w:id="1205167984">
      <w:bodyDiv w:val="1"/>
      <w:marLeft w:val="0"/>
      <w:marRight w:val="0"/>
      <w:marTop w:val="0"/>
      <w:marBottom w:val="0"/>
      <w:divBdr>
        <w:top w:val="none" w:sz="0" w:space="0" w:color="auto"/>
        <w:left w:val="none" w:sz="0" w:space="0" w:color="auto"/>
        <w:bottom w:val="none" w:sz="0" w:space="0" w:color="auto"/>
        <w:right w:val="none" w:sz="0" w:space="0" w:color="auto"/>
      </w:divBdr>
    </w:div>
    <w:div w:id="1205601711">
      <w:bodyDiv w:val="1"/>
      <w:marLeft w:val="0"/>
      <w:marRight w:val="0"/>
      <w:marTop w:val="0"/>
      <w:marBottom w:val="0"/>
      <w:divBdr>
        <w:top w:val="none" w:sz="0" w:space="0" w:color="auto"/>
        <w:left w:val="none" w:sz="0" w:space="0" w:color="auto"/>
        <w:bottom w:val="none" w:sz="0" w:space="0" w:color="auto"/>
        <w:right w:val="none" w:sz="0" w:space="0" w:color="auto"/>
      </w:divBdr>
    </w:div>
    <w:div w:id="1206676458">
      <w:bodyDiv w:val="1"/>
      <w:marLeft w:val="0"/>
      <w:marRight w:val="0"/>
      <w:marTop w:val="0"/>
      <w:marBottom w:val="0"/>
      <w:divBdr>
        <w:top w:val="none" w:sz="0" w:space="0" w:color="auto"/>
        <w:left w:val="none" w:sz="0" w:space="0" w:color="auto"/>
        <w:bottom w:val="none" w:sz="0" w:space="0" w:color="auto"/>
        <w:right w:val="none" w:sz="0" w:space="0" w:color="auto"/>
      </w:divBdr>
    </w:div>
    <w:div w:id="1206714712">
      <w:bodyDiv w:val="1"/>
      <w:marLeft w:val="0"/>
      <w:marRight w:val="0"/>
      <w:marTop w:val="0"/>
      <w:marBottom w:val="0"/>
      <w:divBdr>
        <w:top w:val="none" w:sz="0" w:space="0" w:color="auto"/>
        <w:left w:val="none" w:sz="0" w:space="0" w:color="auto"/>
        <w:bottom w:val="none" w:sz="0" w:space="0" w:color="auto"/>
        <w:right w:val="none" w:sz="0" w:space="0" w:color="auto"/>
      </w:divBdr>
    </w:div>
    <w:div w:id="1206720495">
      <w:bodyDiv w:val="1"/>
      <w:marLeft w:val="0"/>
      <w:marRight w:val="0"/>
      <w:marTop w:val="0"/>
      <w:marBottom w:val="0"/>
      <w:divBdr>
        <w:top w:val="none" w:sz="0" w:space="0" w:color="auto"/>
        <w:left w:val="none" w:sz="0" w:space="0" w:color="auto"/>
        <w:bottom w:val="none" w:sz="0" w:space="0" w:color="auto"/>
        <w:right w:val="none" w:sz="0" w:space="0" w:color="auto"/>
      </w:divBdr>
    </w:div>
    <w:div w:id="1207181363">
      <w:bodyDiv w:val="1"/>
      <w:marLeft w:val="0"/>
      <w:marRight w:val="0"/>
      <w:marTop w:val="0"/>
      <w:marBottom w:val="0"/>
      <w:divBdr>
        <w:top w:val="none" w:sz="0" w:space="0" w:color="auto"/>
        <w:left w:val="none" w:sz="0" w:space="0" w:color="auto"/>
        <w:bottom w:val="none" w:sz="0" w:space="0" w:color="auto"/>
        <w:right w:val="none" w:sz="0" w:space="0" w:color="auto"/>
      </w:divBdr>
    </w:div>
    <w:div w:id="1209607870">
      <w:bodyDiv w:val="1"/>
      <w:marLeft w:val="0"/>
      <w:marRight w:val="0"/>
      <w:marTop w:val="0"/>
      <w:marBottom w:val="0"/>
      <w:divBdr>
        <w:top w:val="none" w:sz="0" w:space="0" w:color="auto"/>
        <w:left w:val="none" w:sz="0" w:space="0" w:color="auto"/>
        <w:bottom w:val="none" w:sz="0" w:space="0" w:color="auto"/>
        <w:right w:val="none" w:sz="0" w:space="0" w:color="auto"/>
      </w:divBdr>
    </w:div>
    <w:div w:id="1210604470">
      <w:bodyDiv w:val="1"/>
      <w:marLeft w:val="0"/>
      <w:marRight w:val="0"/>
      <w:marTop w:val="0"/>
      <w:marBottom w:val="0"/>
      <w:divBdr>
        <w:top w:val="none" w:sz="0" w:space="0" w:color="auto"/>
        <w:left w:val="none" w:sz="0" w:space="0" w:color="auto"/>
        <w:bottom w:val="none" w:sz="0" w:space="0" w:color="auto"/>
        <w:right w:val="none" w:sz="0" w:space="0" w:color="auto"/>
      </w:divBdr>
    </w:div>
    <w:div w:id="1210914692">
      <w:bodyDiv w:val="1"/>
      <w:marLeft w:val="0"/>
      <w:marRight w:val="0"/>
      <w:marTop w:val="0"/>
      <w:marBottom w:val="0"/>
      <w:divBdr>
        <w:top w:val="none" w:sz="0" w:space="0" w:color="auto"/>
        <w:left w:val="none" w:sz="0" w:space="0" w:color="auto"/>
        <w:bottom w:val="none" w:sz="0" w:space="0" w:color="auto"/>
        <w:right w:val="none" w:sz="0" w:space="0" w:color="auto"/>
      </w:divBdr>
    </w:div>
    <w:div w:id="1212228874">
      <w:bodyDiv w:val="1"/>
      <w:marLeft w:val="0"/>
      <w:marRight w:val="0"/>
      <w:marTop w:val="0"/>
      <w:marBottom w:val="0"/>
      <w:divBdr>
        <w:top w:val="none" w:sz="0" w:space="0" w:color="auto"/>
        <w:left w:val="none" w:sz="0" w:space="0" w:color="auto"/>
        <w:bottom w:val="none" w:sz="0" w:space="0" w:color="auto"/>
        <w:right w:val="none" w:sz="0" w:space="0" w:color="auto"/>
      </w:divBdr>
    </w:div>
    <w:div w:id="1212418742">
      <w:bodyDiv w:val="1"/>
      <w:marLeft w:val="0"/>
      <w:marRight w:val="0"/>
      <w:marTop w:val="0"/>
      <w:marBottom w:val="0"/>
      <w:divBdr>
        <w:top w:val="none" w:sz="0" w:space="0" w:color="auto"/>
        <w:left w:val="none" w:sz="0" w:space="0" w:color="auto"/>
        <w:bottom w:val="none" w:sz="0" w:space="0" w:color="auto"/>
        <w:right w:val="none" w:sz="0" w:space="0" w:color="auto"/>
      </w:divBdr>
    </w:div>
    <w:div w:id="1212965264">
      <w:bodyDiv w:val="1"/>
      <w:marLeft w:val="0"/>
      <w:marRight w:val="0"/>
      <w:marTop w:val="0"/>
      <w:marBottom w:val="0"/>
      <w:divBdr>
        <w:top w:val="none" w:sz="0" w:space="0" w:color="auto"/>
        <w:left w:val="none" w:sz="0" w:space="0" w:color="auto"/>
        <w:bottom w:val="none" w:sz="0" w:space="0" w:color="auto"/>
        <w:right w:val="none" w:sz="0" w:space="0" w:color="auto"/>
      </w:divBdr>
    </w:div>
    <w:div w:id="1214923338">
      <w:bodyDiv w:val="1"/>
      <w:marLeft w:val="0"/>
      <w:marRight w:val="0"/>
      <w:marTop w:val="0"/>
      <w:marBottom w:val="0"/>
      <w:divBdr>
        <w:top w:val="none" w:sz="0" w:space="0" w:color="auto"/>
        <w:left w:val="none" w:sz="0" w:space="0" w:color="auto"/>
        <w:bottom w:val="none" w:sz="0" w:space="0" w:color="auto"/>
        <w:right w:val="none" w:sz="0" w:space="0" w:color="auto"/>
      </w:divBdr>
    </w:div>
    <w:div w:id="1217357517">
      <w:bodyDiv w:val="1"/>
      <w:marLeft w:val="0"/>
      <w:marRight w:val="0"/>
      <w:marTop w:val="0"/>
      <w:marBottom w:val="0"/>
      <w:divBdr>
        <w:top w:val="none" w:sz="0" w:space="0" w:color="auto"/>
        <w:left w:val="none" w:sz="0" w:space="0" w:color="auto"/>
        <w:bottom w:val="none" w:sz="0" w:space="0" w:color="auto"/>
        <w:right w:val="none" w:sz="0" w:space="0" w:color="auto"/>
      </w:divBdr>
    </w:div>
    <w:div w:id="1217424936">
      <w:bodyDiv w:val="1"/>
      <w:marLeft w:val="0"/>
      <w:marRight w:val="0"/>
      <w:marTop w:val="0"/>
      <w:marBottom w:val="0"/>
      <w:divBdr>
        <w:top w:val="none" w:sz="0" w:space="0" w:color="auto"/>
        <w:left w:val="none" w:sz="0" w:space="0" w:color="auto"/>
        <w:bottom w:val="none" w:sz="0" w:space="0" w:color="auto"/>
        <w:right w:val="none" w:sz="0" w:space="0" w:color="auto"/>
      </w:divBdr>
    </w:div>
    <w:div w:id="1217625767">
      <w:bodyDiv w:val="1"/>
      <w:marLeft w:val="0"/>
      <w:marRight w:val="0"/>
      <w:marTop w:val="0"/>
      <w:marBottom w:val="0"/>
      <w:divBdr>
        <w:top w:val="none" w:sz="0" w:space="0" w:color="auto"/>
        <w:left w:val="none" w:sz="0" w:space="0" w:color="auto"/>
        <w:bottom w:val="none" w:sz="0" w:space="0" w:color="auto"/>
        <w:right w:val="none" w:sz="0" w:space="0" w:color="auto"/>
      </w:divBdr>
    </w:div>
    <w:div w:id="1218249607">
      <w:bodyDiv w:val="1"/>
      <w:marLeft w:val="0"/>
      <w:marRight w:val="0"/>
      <w:marTop w:val="0"/>
      <w:marBottom w:val="0"/>
      <w:divBdr>
        <w:top w:val="none" w:sz="0" w:space="0" w:color="auto"/>
        <w:left w:val="none" w:sz="0" w:space="0" w:color="auto"/>
        <w:bottom w:val="none" w:sz="0" w:space="0" w:color="auto"/>
        <w:right w:val="none" w:sz="0" w:space="0" w:color="auto"/>
      </w:divBdr>
    </w:div>
    <w:div w:id="1218324692">
      <w:bodyDiv w:val="1"/>
      <w:marLeft w:val="0"/>
      <w:marRight w:val="0"/>
      <w:marTop w:val="0"/>
      <w:marBottom w:val="0"/>
      <w:divBdr>
        <w:top w:val="none" w:sz="0" w:space="0" w:color="auto"/>
        <w:left w:val="none" w:sz="0" w:space="0" w:color="auto"/>
        <w:bottom w:val="none" w:sz="0" w:space="0" w:color="auto"/>
        <w:right w:val="none" w:sz="0" w:space="0" w:color="auto"/>
      </w:divBdr>
    </w:div>
    <w:div w:id="1218972813">
      <w:bodyDiv w:val="1"/>
      <w:marLeft w:val="0"/>
      <w:marRight w:val="0"/>
      <w:marTop w:val="0"/>
      <w:marBottom w:val="0"/>
      <w:divBdr>
        <w:top w:val="none" w:sz="0" w:space="0" w:color="auto"/>
        <w:left w:val="none" w:sz="0" w:space="0" w:color="auto"/>
        <w:bottom w:val="none" w:sz="0" w:space="0" w:color="auto"/>
        <w:right w:val="none" w:sz="0" w:space="0" w:color="auto"/>
      </w:divBdr>
    </w:div>
    <w:div w:id="1219514412">
      <w:bodyDiv w:val="1"/>
      <w:marLeft w:val="0"/>
      <w:marRight w:val="0"/>
      <w:marTop w:val="0"/>
      <w:marBottom w:val="0"/>
      <w:divBdr>
        <w:top w:val="none" w:sz="0" w:space="0" w:color="auto"/>
        <w:left w:val="none" w:sz="0" w:space="0" w:color="auto"/>
        <w:bottom w:val="none" w:sz="0" w:space="0" w:color="auto"/>
        <w:right w:val="none" w:sz="0" w:space="0" w:color="auto"/>
      </w:divBdr>
    </w:div>
    <w:div w:id="1221357546">
      <w:bodyDiv w:val="1"/>
      <w:marLeft w:val="0"/>
      <w:marRight w:val="0"/>
      <w:marTop w:val="0"/>
      <w:marBottom w:val="0"/>
      <w:divBdr>
        <w:top w:val="none" w:sz="0" w:space="0" w:color="auto"/>
        <w:left w:val="none" w:sz="0" w:space="0" w:color="auto"/>
        <w:bottom w:val="none" w:sz="0" w:space="0" w:color="auto"/>
        <w:right w:val="none" w:sz="0" w:space="0" w:color="auto"/>
      </w:divBdr>
    </w:div>
    <w:div w:id="1221359569">
      <w:bodyDiv w:val="1"/>
      <w:marLeft w:val="0"/>
      <w:marRight w:val="0"/>
      <w:marTop w:val="0"/>
      <w:marBottom w:val="0"/>
      <w:divBdr>
        <w:top w:val="none" w:sz="0" w:space="0" w:color="auto"/>
        <w:left w:val="none" w:sz="0" w:space="0" w:color="auto"/>
        <w:bottom w:val="none" w:sz="0" w:space="0" w:color="auto"/>
        <w:right w:val="none" w:sz="0" w:space="0" w:color="auto"/>
      </w:divBdr>
    </w:div>
    <w:div w:id="1221361144">
      <w:bodyDiv w:val="1"/>
      <w:marLeft w:val="0"/>
      <w:marRight w:val="0"/>
      <w:marTop w:val="0"/>
      <w:marBottom w:val="0"/>
      <w:divBdr>
        <w:top w:val="none" w:sz="0" w:space="0" w:color="auto"/>
        <w:left w:val="none" w:sz="0" w:space="0" w:color="auto"/>
        <w:bottom w:val="none" w:sz="0" w:space="0" w:color="auto"/>
        <w:right w:val="none" w:sz="0" w:space="0" w:color="auto"/>
      </w:divBdr>
    </w:div>
    <w:div w:id="1221596837">
      <w:bodyDiv w:val="1"/>
      <w:marLeft w:val="0"/>
      <w:marRight w:val="0"/>
      <w:marTop w:val="0"/>
      <w:marBottom w:val="0"/>
      <w:divBdr>
        <w:top w:val="none" w:sz="0" w:space="0" w:color="auto"/>
        <w:left w:val="none" w:sz="0" w:space="0" w:color="auto"/>
        <w:bottom w:val="none" w:sz="0" w:space="0" w:color="auto"/>
        <w:right w:val="none" w:sz="0" w:space="0" w:color="auto"/>
      </w:divBdr>
    </w:div>
    <w:div w:id="1221788066">
      <w:bodyDiv w:val="1"/>
      <w:marLeft w:val="0"/>
      <w:marRight w:val="0"/>
      <w:marTop w:val="0"/>
      <w:marBottom w:val="0"/>
      <w:divBdr>
        <w:top w:val="none" w:sz="0" w:space="0" w:color="auto"/>
        <w:left w:val="none" w:sz="0" w:space="0" w:color="auto"/>
        <w:bottom w:val="none" w:sz="0" w:space="0" w:color="auto"/>
        <w:right w:val="none" w:sz="0" w:space="0" w:color="auto"/>
      </w:divBdr>
    </w:div>
    <w:div w:id="1221939991">
      <w:bodyDiv w:val="1"/>
      <w:marLeft w:val="0"/>
      <w:marRight w:val="0"/>
      <w:marTop w:val="0"/>
      <w:marBottom w:val="0"/>
      <w:divBdr>
        <w:top w:val="none" w:sz="0" w:space="0" w:color="auto"/>
        <w:left w:val="none" w:sz="0" w:space="0" w:color="auto"/>
        <w:bottom w:val="none" w:sz="0" w:space="0" w:color="auto"/>
        <w:right w:val="none" w:sz="0" w:space="0" w:color="auto"/>
      </w:divBdr>
    </w:div>
    <w:div w:id="1224025054">
      <w:bodyDiv w:val="1"/>
      <w:marLeft w:val="0"/>
      <w:marRight w:val="0"/>
      <w:marTop w:val="0"/>
      <w:marBottom w:val="0"/>
      <w:divBdr>
        <w:top w:val="none" w:sz="0" w:space="0" w:color="auto"/>
        <w:left w:val="none" w:sz="0" w:space="0" w:color="auto"/>
        <w:bottom w:val="none" w:sz="0" w:space="0" w:color="auto"/>
        <w:right w:val="none" w:sz="0" w:space="0" w:color="auto"/>
      </w:divBdr>
    </w:div>
    <w:div w:id="1225024122">
      <w:bodyDiv w:val="1"/>
      <w:marLeft w:val="0"/>
      <w:marRight w:val="0"/>
      <w:marTop w:val="0"/>
      <w:marBottom w:val="0"/>
      <w:divBdr>
        <w:top w:val="none" w:sz="0" w:space="0" w:color="auto"/>
        <w:left w:val="none" w:sz="0" w:space="0" w:color="auto"/>
        <w:bottom w:val="none" w:sz="0" w:space="0" w:color="auto"/>
        <w:right w:val="none" w:sz="0" w:space="0" w:color="auto"/>
      </w:divBdr>
    </w:div>
    <w:div w:id="1225944711">
      <w:bodyDiv w:val="1"/>
      <w:marLeft w:val="0"/>
      <w:marRight w:val="0"/>
      <w:marTop w:val="0"/>
      <w:marBottom w:val="0"/>
      <w:divBdr>
        <w:top w:val="none" w:sz="0" w:space="0" w:color="auto"/>
        <w:left w:val="none" w:sz="0" w:space="0" w:color="auto"/>
        <w:bottom w:val="none" w:sz="0" w:space="0" w:color="auto"/>
        <w:right w:val="none" w:sz="0" w:space="0" w:color="auto"/>
      </w:divBdr>
    </w:div>
    <w:div w:id="1228538011">
      <w:bodyDiv w:val="1"/>
      <w:marLeft w:val="0"/>
      <w:marRight w:val="0"/>
      <w:marTop w:val="0"/>
      <w:marBottom w:val="0"/>
      <w:divBdr>
        <w:top w:val="none" w:sz="0" w:space="0" w:color="auto"/>
        <w:left w:val="none" w:sz="0" w:space="0" w:color="auto"/>
        <w:bottom w:val="none" w:sz="0" w:space="0" w:color="auto"/>
        <w:right w:val="none" w:sz="0" w:space="0" w:color="auto"/>
      </w:divBdr>
    </w:div>
    <w:div w:id="1228683213">
      <w:bodyDiv w:val="1"/>
      <w:marLeft w:val="0"/>
      <w:marRight w:val="0"/>
      <w:marTop w:val="0"/>
      <w:marBottom w:val="0"/>
      <w:divBdr>
        <w:top w:val="none" w:sz="0" w:space="0" w:color="auto"/>
        <w:left w:val="none" w:sz="0" w:space="0" w:color="auto"/>
        <w:bottom w:val="none" w:sz="0" w:space="0" w:color="auto"/>
        <w:right w:val="none" w:sz="0" w:space="0" w:color="auto"/>
      </w:divBdr>
    </w:div>
    <w:div w:id="1232546479">
      <w:bodyDiv w:val="1"/>
      <w:marLeft w:val="0"/>
      <w:marRight w:val="0"/>
      <w:marTop w:val="0"/>
      <w:marBottom w:val="0"/>
      <w:divBdr>
        <w:top w:val="none" w:sz="0" w:space="0" w:color="auto"/>
        <w:left w:val="none" w:sz="0" w:space="0" w:color="auto"/>
        <w:bottom w:val="none" w:sz="0" w:space="0" w:color="auto"/>
        <w:right w:val="none" w:sz="0" w:space="0" w:color="auto"/>
      </w:divBdr>
    </w:div>
    <w:div w:id="1232614379">
      <w:bodyDiv w:val="1"/>
      <w:marLeft w:val="0"/>
      <w:marRight w:val="0"/>
      <w:marTop w:val="0"/>
      <w:marBottom w:val="0"/>
      <w:divBdr>
        <w:top w:val="none" w:sz="0" w:space="0" w:color="auto"/>
        <w:left w:val="none" w:sz="0" w:space="0" w:color="auto"/>
        <w:bottom w:val="none" w:sz="0" w:space="0" w:color="auto"/>
        <w:right w:val="none" w:sz="0" w:space="0" w:color="auto"/>
      </w:divBdr>
    </w:div>
    <w:div w:id="1232933018">
      <w:bodyDiv w:val="1"/>
      <w:marLeft w:val="0"/>
      <w:marRight w:val="0"/>
      <w:marTop w:val="0"/>
      <w:marBottom w:val="0"/>
      <w:divBdr>
        <w:top w:val="none" w:sz="0" w:space="0" w:color="auto"/>
        <w:left w:val="none" w:sz="0" w:space="0" w:color="auto"/>
        <w:bottom w:val="none" w:sz="0" w:space="0" w:color="auto"/>
        <w:right w:val="none" w:sz="0" w:space="0" w:color="auto"/>
      </w:divBdr>
    </w:div>
    <w:div w:id="1234656106">
      <w:bodyDiv w:val="1"/>
      <w:marLeft w:val="0"/>
      <w:marRight w:val="0"/>
      <w:marTop w:val="0"/>
      <w:marBottom w:val="0"/>
      <w:divBdr>
        <w:top w:val="none" w:sz="0" w:space="0" w:color="auto"/>
        <w:left w:val="none" w:sz="0" w:space="0" w:color="auto"/>
        <w:bottom w:val="none" w:sz="0" w:space="0" w:color="auto"/>
        <w:right w:val="none" w:sz="0" w:space="0" w:color="auto"/>
      </w:divBdr>
    </w:div>
    <w:div w:id="1234781942">
      <w:bodyDiv w:val="1"/>
      <w:marLeft w:val="0"/>
      <w:marRight w:val="0"/>
      <w:marTop w:val="0"/>
      <w:marBottom w:val="0"/>
      <w:divBdr>
        <w:top w:val="none" w:sz="0" w:space="0" w:color="auto"/>
        <w:left w:val="none" w:sz="0" w:space="0" w:color="auto"/>
        <w:bottom w:val="none" w:sz="0" w:space="0" w:color="auto"/>
        <w:right w:val="none" w:sz="0" w:space="0" w:color="auto"/>
      </w:divBdr>
    </w:div>
    <w:div w:id="1235243834">
      <w:bodyDiv w:val="1"/>
      <w:marLeft w:val="0"/>
      <w:marRight w:val="0"/>
      <w:marTop w:val="0"/>
      <w:marBottom w:val="0"/>
      <w:divBdr>
        <w:top w:val="none" w:sz="0" w:space="0" w:color="auto"/>
        <w:left w:val="none" w:sz="0" w:space="0" w:color="auto"/>
        <w:bottom w:val="none" w:sz="0" w:space="0" w:color="auto"/>
        <w:right w:val="none" w:sz="0" w:space="0" w:color="auto"/>
      </w:divBdr>
    </w:div>
    <w:div w:id="1235314769">
      <w:bodyDiv w:val="1"/>
      <w:marLeft w:val="0"/>
      <w:marRight w:val="0"/>
      <w:marTop w:val="0"/>
      <w:marBottom w:val="0"/>
      <w:divBdr>
        <w:top w:val="none" w:sz="0" w:space="0" w:color="auto"/>
        <w:left w:val="none" w:sz="0" w:space="0" w:color="auto"/>
        <w:bottom w:val="none" w:sz="0" w:space="0" w:color="auto"/>
        <w:right w:val="none" w:sz="0" w:space="0" w:color="auto"/>
      </w:divBdr>
    </w:div>
    <w:div w:id="1235553587">
      <w:bodyDiv w:val="1"/>
      <w:marLeft w:val="0"/>
      <w:marRight w:val="0"/>
      <w:marTop w:val="0"/>
      <w:marBottom w:val="0"/>
      <w:divBdr>
        <w:top w:val="none" w:sz="0" w:space="0" w:color="auto"/>
        <w:left w:val="none" w:sz="0" w:space="0" w:color="auto"/>
        <w:bottom w:val="none" w:sz="0" w:space="0" w:color="auto"/>
        <w:right w:val="none" w:sz="0" w:space="0" w:color="auto"/>
      </w:divBdr>
    </w:div>
    <w:div w:id="1237518971">
      <w:bodyDiv w:val="1"/>
      <w:marLeft w:val="0"/>
      <w:marRight w:val="0"/>
      <w:marTop w:val="0"/>
      <w:marBottom w:val="0"/>
      <w:divBdr>
        <w:top w:val="none" w:sz="0" w:space="0" w:color="auto"/>
        <w:left w:val="none" w:sz="0" w:space="0" w:color="auto"/>
        <w:bottom w:val="none" w:sz="0" w:space="0" w:color="auto"/>
        <w:right w:val="none" w:sz="0" w:space="0" w:color="auto"/>
      </w:divBdr>
    </w:div>
    <w:div w:id="1237521240">
      <w:bodyDiv w:val="1"/>
      <w:marLeft w:val="0"/>
      <w:marRight w:val="0"/>
      <w:marTop w:val="0"/>
      <w:marBottom w:val="0"/>
      <w:divBdr>
        <w:top w:val="none" w:sz="0" w:space="0" w:color="auto"/>
        <w:left w:val="none" w:sz="0" w:space="0" w:color="auto"/>
        <w:bottom w:val="none" w:sz="0" w:space="0" w:color="auto"/>
        <w:right w:val="none" w:sz="0" w:space="0" w:color="auto"/>
      </w:divBdr>
    </w:div>
    <w:div w:id="1237742605">
      <w:bodyDiv w:val="1"/>
      <w:marLeft w:val="0"/>
      <w:marRight w:val="0"/>
      <w:marTop w:val="0"/>
      <w:marBottom w:val="0"/>
      <w:divBdr>
        <w:top w:val="none" w:sz="0" w:space="0" w:color="auto"/>
        <w:left w:val="none" w:sz="0" w:space="0" w:color="auto"/>
        <w:bottom w:val="none" w:sz="0" w:space="0" w:color="auto"/>
        <w:right w:val="none" w:sz="0" w:space="0" w:color="auto"/>
      </w:divBdr>
    </w:div>
    <w:div w:id="1239286619">
      <w:bodyDiv w:val="1"/>
      <w:marLeft w:val="0"/>
      <w:marRight w:val="0"/>
      <w:marTop w:val="0"/>
      <w:marBottom w:val="0"/>
      <w:divBdr>
        <w:top w:val="none" w:sz="0" w:space="0" w:color="auto"/>
        <w:left w:val="none" w:sz="0" w:space="0" w:color="auto"/>
        <w:bottom w:val="none" w:sz="0" w:space="0" w:color="auto"/>
        <w:right w:val="none" w:sz="0" w:space="0" w:color="auto"/>
      </w:divBdr>
    </w:div>
    <w:div w:id="1240209847">
      <w:bodyDiv w:val="1"/>
      <w:marLeft w:val="0"/>
      <w:marRight w:val="0"/>
      <w:marTop w:val="0"/>
      <w:marBottom w:val="0"/>
      <w:divBdr>
        <w:top w:val="none" w:sz="0" w:space="0" w:color="auto"/>
        <w:left w:val="none" w:sz="0" w:space="0" w:color="auto"/>
        <w:bottom w:val="none" w:sz="0" w:space="0" w:color="auto"/>
        <w:right w:val="none" w:sz="0" w:space="0" w:color="auto"/>
      </w:divBdr>
    </w:div>
    <w:div w:id="1243293192">
      <w:bodyDiv w:val="1"/>
      <w:marLeft w:val="0"/>
      <w:marRight w:val="0"/>
      <w:marTop w:val="0"/>
      <w:marBottom w:val="0"/>
      <w:divBdr>
        <w:top w:val="none" w:sz="0" w:space="0" w:color="auto"/>
        <w:left w:val="none" w:sz="0" w:space="0" w:color="auto"/>
        <w:bottom w:val="none" w:sz="0" w:space="0" w:color="auto"/>
        <w:right w:val="none" w:sz="0" w:space="0" w:color="auto"/>
      </w:divBdr>
    </w:div>
    <w:div w:id="1243565620">
      <w:bodyDiv w:val="1"/>
      <w:marLeft w:val="0"/>
      <w:marRight w:val="0"/>
      <w:marTop w:val="0"/>
      <w:marBottom w:val="0"/>
      <w:divBdr>
        <w:top w:val="none" w:sz="0" w:space="0" w:color="auto"/>
        <w:left w:val="none" w:sz="0" w:space="0" w:color="auto"/>
        <w:bottom w:val="none" w:sz="0" w:space="0" w:color="auto"/>
        <w:right w:val="none" w:sz="0" w:space="0" w:color="auto"/>
      </w:divBdr>
    </w:div>
    <w:div w:id="1243641320">
      <w:bodyDiv w:val="1"/>
      <w:marLeft w:val="0"/>
      <w:marRight w:val="0"/>
      <w:marTop w:val="0"/>
      <w:marBottom w:val="0"/>
      <w:divBdr>
        <w:top w:val="none" w:sz="0" w:space="0" w:color="auto"/>
        <w:left w:val="none" w:sz="0" w:space="0" w:color="auto"/>
        <w:bottom w:val="none" w:sz="0" w:space="0" w:color="auto"/>
        <w:right w:val="none" w:sz="0" w:space="0" w:color="auto"/>
      </w:divBdr>
    </w:div>
    <w:div w:id="1248156010">
      <w:bodyDiv w:val="1"/>
      <w:marLeft w:val="0"/>
      <w:marRight w:val="0"/>
      <w:marTop w:val="0"/>
      <w:marBottom w:val="0"/>
      <w:divBdr>
        <w:top w:val="none" w:sz="0" w:space="0" w:color="auto"/>
        <w:left w:val="none" w:sz="0" w:space="0" w:color="auto"/>
        <w:bottom w:val="none" w:sz="0" w:space="0" w:color="auto"/>
        <w:right w:val="none" w:sz="0" w:space="0" w:color="auto"/>
      </w:divBdr>
    </w:div>
    <w:div w:id="1249073325">
      <w:bodyDiv w:val="1"/>
      <w:marLeft w:val="0"/>
      <w:marRight w:val="0"/>
      <w:marTop w:val="0"/>
      <w:marBottom w:val="0"/>
      <w:divBdr>
        <w:top w:val="none" w:sz="0" w:space="0" w:color="auto"/>
        <w:left w:val="none" w:sz="0" w:space="0" w:color="auto"/>
        <w:bottom w:val="none" w:sz="0" w:space="0" w:color="auto"/>
        <w:right w:val="none" w:sz="0" w:space="0" w:color="auto"/>
      </w:divBdr>
    </w:div>
    <w:div w:id="1251230350">
      <w:bodyDiv w:val="1"/>
      <w:marLeft w:val="0"/>
      <w:marRight w:val="0"/>
      <w:marTop w:val="0"/>
      <w:marBottom w:val="0"/>
      <w:divBdr>
        <w:top w:val="none" w:sz="0" w:space="0" w:color="auto"/>
        <w:left w:val="none" w:sz="0" w:space="0" w:color="auto"/>
        <w:bottom w:val="none" w:sz="0" w:space="0" w:color="auto"/>
        <w:right w:val="none" w:sz="0" w:space="0" w:color="auto"/>
      </w:divBdr>
    </w:div>
    <w:div w:id="1251621456">
      <w:bodyDiv w:val="1"/>
      <w:marLeft w:val="0"/>
      <w:marRight w:val="0"/>
      <w:marTop w:val="0"/>
      <w:marBottom w:val="0"/>
      <w:divBdr>
        <w:top w:val="none" w:sz="0" w:space="0" w:color="auto"/>
        <w:left w:val="none" w:sz="0" w:space="0" w:color="auto"/>
        <w:bottom w:val="none" w:sz="0" w:space="0" w:color="auto"/>
        <w:right w:val="none" w:sz="0" w:space="0" w:color="auto"/>
      </w:divBdr>
    </w:div>
    <w:div w:id="1251966745">
      <w:bodyDiv w:val="1"/>
      <w:marLeft w:val="0"/>
      <w:marRight w:val="0"/>
      <w:marTop w:val="0"/>
      <w:marBottom w:val="0"/>
      <w:divBdr>
        <w:top w:val="none" w:sz="0" w:space="0" w:color="auto"/>
        <w:left w:val="none" w:sz="0" w:space="0" w:color="auto"/>
        <w:bottom w:val="none" w:sz="0" w:space="0" w:color="auto"/>
        <w:right w:val="none" w:sz="0" w:space="0" w:color="auto"/>
      </w:divBdr>
    </w:div>
    <w:div w:id="1252272827">
      <w:bodyDiv w:val="1"/>
      <w:marLeft w:val="0"/>
      <w:marRight w:val="0"/>
      <w:marTop w:val="0"/>
      <w:marBottom w:val="0"/>
      <w:divBdr>
        <w:top w:val="none" w:sz="0" w:space="0" w:color="auto"/>
        <w:left w:val="none" w:sz="0" w:space="0" w:color="auto"/>
        <w:bottom w:val="none" w:sz="0" w:space="0" w:color="auto"/>
        <w:right w:val="none" w:sz="0" w:space="0" w:color="auto"/>
      </w:divBdr>
    </w:div>
    <w:div w:id="1253003072">
      <w:bodyDiv w:val="1"/>
      <w:marLeft w:val="0"/>
      <w:marRight w:val="0"/>
      <w:marTop w:val="0"/>
      <w:marBottom w:val="0"/>
      <w:divBdr>
        <w:top w:val="none" w:sz="0" w:space="0" w:color="auto"/>
        <w:left w:val="none" w:sz="0" w:space="0" w:color="auto"/>
        <w:bottom w:val="none" w:sz="0" w:space="0" w:color="auto"/>
        <w:right w:val="none" w:sz="0" w:space="0" w:color="auto"/>
      </w:divBdr>
    </w:div>
    <w:div w:id="1253705098">
      <w:bodyDiv w:val="1"/>
      <w:marLeft w:val="0"/>
      <w:marRight w:val="0"/>
      <w:marTop w:val="0"/>
      <w:marBottom w:val="0"/>
      <w:divBdr>
        <w:top w:val="none" w:sz="0" w:space="0" w:color="auto"/>
        <w:left w:val="none" w:sz="0" w:space="0" w:color="auto"/>
        <w:bottom w:val="none" w:sz="0" w:space="0" w:color="auto"/>
        <w:right w:val="none" w:sz="0" w:space="0" w:color="auto"/>
      </w:divBdr>
    </w:div>
    <w:div w:id="1254632883">
      <w:bodyDiv w:val="1"/>
      <w:marLeft w:val="0"/>
      <w:marRight w:val="0"/>
      <w:marTop w:val="0"/>
      <w:marBottom w:val="0"/>
      <w:divBdr>
        <w:top w:val="none" w:sz="0" w:space="0" w:color="auto"/>
        <w:left w:val="none" w:sz="0" w:space="0" w:color="auto"/>
        <w:bottom w:val="none" w:sz="0" w:space="0" w:color="auto"/>
        <w:right w:val="none" w:sz="0" w:space="0" w:color="auto"/>
      </w:divBdr>
    </w:div>
    <w:div w:id="1256356593">
      <w:bodyDiv w:val="1"/>
      <w:marLeft w:val="0"/>
      <w:marRight w:val="0"/>
      <w:marTop w:val="0"/>
      <w:marBottom w:val="0"/>
      <w:divBdr>
        <w:top w:val="none" w:sz="0" w:space="0" w:color="auto"/>
        <w:left w:val="none" w:sz="0" w:space="0" w:color="auto"/>
        <w:bottom w:val="none" w:sz="0" w:space="0" w:color="auto"/>
        <w:right w:val="none" w:sz="0" w:space="0" w:color="auto"/>
      </w:divBdr>
    </w:div>
    <w:div w:id="1258095316">
      <w:bodyDiv w:val="1"/>
      <w:marLeft w:val="0"/>
      <w:marRight w:val="0"/>
      <w:marTop w:val="0"/>
      <w:marBottom w:val="0"/>
      <w:divBdr>
        <w:top w:val="none" w:sz="0" w:space="0" w:color="auto"/>
        <w:left w:val="none" w:sz="0" w:space="0" w:color="auto"/>
        <w:bottom w:val="none" w:sz="0" w:space="0" w:color="auto"/>
        <w:right w:val="none" w:sz="0" w:space="0" w:color="auto"/>
      </w:divBdr>
    </w:div>
    <w:div w:id="1258249812">
      <w:bodyDiv w:val="1"/>
      <w:marLeft w:val="0"/>
      <w:marRight w:val="0"/>
      <w:marTop w:val="0"/>
      <w:marBottom w:val="0"/>
      <w:divBdr>
        <w:top w:val="none" w:sz="0" w:space="0" w:color="auto"/>
        <w:left w:val="none" w:sz="0" w:space="0" w:color="auto"/>
        <w:bottom w:val="none" w:sz="0" w:space="0" w:color="auto"/>
        <w:right w:val="none" w:sz="0" w:space="0" w:color="auto"/>
      </w:divBdr>
    </w:div>
    <w:div w:id="1258443988">
      <w:bodyDiv w:val="1"/>
      <w:marLeft w:val="0"/>
      <w:marRight w:val="0"/>
      <w:marTop w:val="0"/>
      <w:marBottom w:val="0"/>
      <w:divBdr>
        <w:top w:val="none" w:sz="0" w:space="0" w:color="auto"/>
        <w:left w:val="none" w:sz="0" w:space="0" w:color="auto"/>
        <w:bottom w:val="none" w:sz="0" w:space="0" w:color="auto"/>
        <w:right w:val="none" w:sz="0" w:space="0" w:color="auto"/>
      </w:divBdr>
    </w:div>
    <w:div w:id="1259098911">
      <w:bodyDiv w:val="1"/>
      <w:marLeft w:val="0"/>
      <w:marRight w:val="0"/>
      <w:marTop w:val="0"/>
      <w:marBottom w:val="0"/>
      <w:divBdr>
        <w:top w:val="none" w:sz="0" w:space="0" w:color="auto"/>
        <w:left w:val="none" w:sz="0" w:space="0" w:color="auto"/>
        <w:bottom w:val="none" w:sz="0" w:space="0" w:color="auto"/>
        <w:right w:val="none" w:sz="0" w:space="0" w:color="auto"/>
      </w:divBdr>
    </w:div>
    <w:div w:id="1259482490">
      <w:bodyDiv w:val="1"/>
      <w:marLeft w:val="0"/>
      <w:marRight w:val="0"/>
      <w:marTop w:val="0"/>
      <w:marBottom w:val="0"/>
      <w:divBdr>
        <w:top w:val="none" w:sz="0" w:space="0" w:color="auto"/>
        <w:left w:val="none" w:sz="0" w:space="0" w:color="auto"/>
        <w:bottom w:val="none" w:sz="0" w:space="0" w:color="auto"/>
        <w:right w:val="none" w:sz="0" w:space="0" w:color="auto"/>
      </w:divBdr>
    </w:div>
    <w:div w:id="1260261327">
      <w:bodyDiv w:val="1"/>
      <w:marLeft w:val="0"/>
      <w:marRight w:val="0"/>
      <w:marTop w:val="0"/>
      <w:marBottom w:val="0"/>
      <w:divBdr>
        <w:top w:val="none" w:sz="0" w:space="0" w:color="auto"/>
        <w:left w:val="none" w:sz="0" w:space="0" w:color="auto"/>
        <w:bottom w:val="none" w:sz="0" w:space="0" w:color="auto"/>
        <w:right w:val="none" w:sz="0" w:space="0" w:color="auto"/>
      </w:divBdr>
    </w:div>
    <w:div w:id="1260943287">
      <w:bodyDiv w:val="1"/>
      <w:marLeft w:val="0"/>
      <w:marRight w:val="0"/>
      <w:marTop w:val="0"/>
      <w:marBottom w:val="0"/>
      <w:divBdr>
        <w:top w:val="none" w:sz="0" w:space="0" w:color="auto"/>
        <w:left w:val="none" w:sz="0" w:space="0" w:color="auto"/>
        <w:bottom w:val="none" w:sz="0" w:space="0" w:color="auto"/>
        <w:right w:val="none" w:sz="0" w:space="0" w:color="auto"/>
      </w:divBdr>
    </w:div>
    <w:div w:id="1263494895">
      <w:bodyDiv w:val="1"/>
      <w:marLeft w:val="0"/>
      <w:marRight w:val="0"/>
      <w:marTop w:val="0"/>
      <w:marBottom w:val="0"/>
      <w:divBdr>
        <w:top w:val="none" w:sz="0" w:space="0" w:color="auto"/>
        <w:left w:val="none" w:sz="0" w:space="0" w:color="auto"/>
        <w:bottom w:val="none" w:sz="0" w:space="0" w:color="auto"/>
        <w:right w:val="none" w:sz="0" w:space="0" w:color="auto"/>
      </w:divBdr>
    </w:div>
    <w:div w:id="1263563319">
      <w:bodyDiv w:val="1"/>
      <w:marLeft w:val="0"/>
      <w:marRight w:val="0"/>
      <w:marTop w:val="0"/>
      <w:marBottom w:val="0"/>
      <w:divBdr>
        <w:top w:val="none" w:sz="0" w:space="0" w:color="auto"/>
        <w:left w:val="none" w:sz="0" w:space="0" w:color="auto"/>
        <w:bottom w:val="none" w:sz="0" w:space="0" w:color="auto"/>
        <w:right w:val="none" w:sz="0" w:space="0" w:color="auto"/>
      </w:divBdr>
    </w:div>
    <w:div w:id="1264025540">
      <w:bodyDiv w:val="1"/>
      <w:marLeft w:val="0"/>
      <w:marRight w:val="0"/>
      <w:marTop w:val="0"/>
      <w:marBottom w:val="0"/>
      <w:divBdr>
        <w:top w:val="none" w:sz="0" w:space="0" w:color="auto"/>
        <w:left w:val="none" w:sz="0" w:space="0" w:color="auto"/>
        <w:bottom w:val="none" w:sz="0" w:space="0" w:color="auto"/>
        <w:right w:val="none" w:sz="0" w:space="0" w:color="auto"/>
      </w:divBdr>
    </w:div>
    <w:div w:id="1264342151">
      <w:bodyDiv w:val="1"/>
      <w:marLeft w:val="0"/>
      <w:marRight w:val="0"/>
      <w:marTop w:val="0"/>
      <w:marBottom w:val="0"/>
      <w:divBdr>
        <w:top w:val="none" w:sz="0" w:space="0" w:color="auto"/>
        <w:left w:val="none" w:sz="0" w:space="0" w:color="auto"/>
        <w:bottom w:val="none" w:sz="0" w:space="0" w:color="auto"/>
        <w:right w:val="none" w:sz="0" w:space="0" w:color="auto"/>
      </w:divBdr>
    </w:div>
    <w:div w:id="1264921101">
      <w:bodyDiv w:val="1"/>
      <w:marLeft w:val="0"/>
      <w:marRight w:val="0"/>
      <w:marTop w:val="0"/>
      <w:marBottom w:val="0"/>
      <w:divBdr>
        <w:top w:val="none" w:sz="0" w:space="0" w:color="auto"/>
        <w:left w:val="none" w:sz="0" w:space="0" w:color="auto"/>
        <w:bottom w:val="none" w:sz="0" w:space="0" w:color="auto"/>
        <w:right w:val="none" w:sz="0" w:space="0" w:color="auto"/>
      </w:divBdr>
    </w:div>
    <w:div w:id="1266108413">
      <w:bodyDiv w:val="1"/>
      <w:marLeft w:val="0"/>
      <w:marRight w:val="0"/>
      <w:marTop w:val="0"/>
      <w:marBottom w:val="0"/>
      <w:divBdr>
        <w:top w:val="none" w:sz="0" w:space="0" w:color="auto"/>
        <w:left w:val="none" w:sz="0" w:space="0" w:color="auto"/>
        <w:bottom w:val="none" w:sz="0" w:space="0" w:color="auto"/>
        <w:right w:val="none" w:sz="0" w:space="0" w:color="auto"/>
      </w:divBdr>
    </w:div>
    <w:div w:id="1266377325">
      <w:bodyDiv w:val="1"/>
      <w:marLeft w:val="0"/>
      <w:marRight w:val="0"/>
      <w:marTop w:val="0"/>
      <w:marBottom w:val="0"/>
      <w:divBdr>
        <w:top w:val="none" w:sz="0" w:space="0" w:color="auto"/>
        <w:left w:val="none" w:sz="0" w:space="0" w:color="auto"/>
        <w:bottom w:val="none" w:sz="0" w:space="0" w:color="auto"/>
        <w:right w:val="none" w:sz="0" w:space="0" w:color="auto"/>
      </w:divBdr>
    </w:div>
    <w:div w:id="1268389749">
      <w:bodyDiv w:val="1"/>
      <w:marLeft w:val="0"/>
      <w:marRight w:val="0"/>
      <w:marTop w:val="0"/>
      <w:marBottom w:val="0"/>
      <w:divBdr>
        <w:top w:val="none" w:sz="0" w:space="0" w:color="auto"/>
        <w:left w:val="none" w:sz="0" w:space="0" w:color="auto"/>
        <w:bottom w:val="none" w:sz="0" w:space="0" w:color="auto"/>
        <w:right w:val="none" w:sz="0" w:space="0" w:color="auto"/>
      </w:divBdr>
    </w:div>
    <w:div w:id="1268582847">
      <w:bodyDiv w:val="1"/>
      <w:marLeft w:val="0"/>
      <w:marRight w:val="0"/>
      <w:marTop w:val="0"/>
      <w:marBottom w:val="0"/>
      <w:divBdr>
        <w:top w:val="none" w:sz="0" w:space="0" w:color="auto"/>
        <w:left w:val="none" w:sz="0" w:space="0" w:color="auto"/>
        <w:bottom w:val="none" w:sz="0" w:space="0" w:color="auto"/>
        <w:right w:val="none" w:sz="0" w:space="0" w:color="auto"/>
      </w:divBdr>
    </w:div>
    <w:div w:id="1269190961">
      <w:bodyDiv w:val="1"/>
      <w:marLeft w:val="0"/>
      <w:marRight w:val="0"/>
      <w:marTop w:val="0"/>
      <w:marBottom w:val="0"/>
      <w:divBdr>
        <w:top w:val="none" w:sz="0" w:space="0" w:color="auto"/>
        <w:left w:val="none" w:sz="0" w:space="0" w:color="auto"/>
        <w:bottom w:val="none" w:sz="0" w:space="0" w:color="auto"/>
        <w:right w:val="none" w:sz="0" w:space="0" w:color="auto"/>
      </w:divBdr>
    </w:div>
    <w:div w:id="1272325449">
      <w:bodyDiv w:val="1"/>
      <w:marLeft w:val="0"/>
      <w:marRight w:val="0"/>
      <w:marTop w:val="0"/>
      <w:marBottom w:val="0"/>
      <w:divBdr>
        <w:top w:val="none" w:sz="0" w:space="0" w:color="auto"/>
        <w:left w:val="none" w:sz="0" w:space="0" w:color="auto"/>
        <w:bottom w:val="none" w:sz="0" w:space="0" w:color="auto"/>
        <w:right w:val="none" w:sz="0" w:space="0" w:color="auto"/>
      </w:divBdr>
    </w:div>
    <w:div w:id="1272977088">
      <w:bodyDiv w:val="1"/>
      <w:marLeft w:val="0"/>
      <w:marRight w:val="0"/>
      <w:marTop w:val="0"/>
      <w:marBottom w:val="0"/>
      <w:divBdr>
        <w:top w:val="none" w:sz="0" w:space="0" w:color="auto"/>
        <w:left w:val="none" w:sz="0" w:space="0" w:color="auto"/>
        <w:bottom w:val="none" w:sz="0" w:space="0" w:color="auto"/>
        <w:right w:val="none" w:sz="0" w:space="0" w:color="auto"/>
      </w:divBdr>
    </w:div>
    <w:div w:id="1273511496">
      <w:bodyDiv w:val="1"/>
      <w:marLeft w:val="0"/>
      <w:marRight w:val="0"/>
      <w:marTop w:val="0"/>
      <w:marBottom w:val="0"/>
      <w:divBdr>
        <w:top w:val="none" w:sz="0" w:space="0" w:color="auto"/>
        <w:left w:val="none" w:sz="0" w:space="0" w:color="auto"/>
        <w:bottom w:val="none" w:sz="0" w:space="0" w:color="auto"/>
        <w:right w:val="none" w:sz="0" w:space="0" w:color="auto"/>
      </w:divBdr>
    </w:div>
    <w:div w:id="1275748499">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7759409">
      <w:bodyDiv w:val="1"/>
      <w:marLeft w:val="0"/>
      <w:marRight w:val="0"/>
      <w:marTop w:val="0"/>
      <w:marBottom w:val="0"/>
      <w:divBdr>
        <w:top w:val="none" w:sz="0" w:space="0" w:color="auto"/>
        <w:left w:val="none" w:sz="0" w:space="0" w:color="auto"/>
        <w:bottom w:val="none" w:sz="0" w:space="0" w:color="auto"/>
        <w:right w:val="none" w:sz="0" w:space="0" w:color="auto"/>
      </w:divBdr>
    </w:div>
    <w:div w:id="1277834381">
      <w:bodyDiv w:val="1"/>
      <w:marLeft w:val="0"/>
      <w:marRight w:val="0"/>
      <w:marTop w:val="0"/>
      <w:marBottom w:val="0"/>
      <w:divBdr>
        <w:top w:val="none" w:sz="0" w:space="0" w:color="auto"/>
        <w:left w:val="none" w:sz="0" w:space="0" w:color="auto"/>
        <w:bottom w:val="none" w:sz="0" w:space="0" w:color="auto"/>
        <w:right w:val="none" w:sz="0" w:space="0" w:color="auto"/>
      </w:divBdr>
    </w:div>
    <w:div w:id="1277953762">
      <w:bodyDiv w:val="1"/>
      <w:marLeft w:val="0"/>
      <w:marRight w:val="0"/>
      <w:marTop w:val="0"/>
      <w:marBottom w:val="0"/>
      <w:divBdr>
        <w:top w:val="none" w:sz="0" w:space="0" w:color="auto"/>
        <w:left w:val="none" w:sz="0" w:space="0" w:color="auto"/>
        <w:bottom w:val="none" w:sz="0" w:space="0" w:color="auto"/>
        <w:right w:val="none" w:sz="0" w:space="0" w:color="auto"/>
      </w:divBdr>
    </w:div>
    <w:div w:id="1280332013">
      <w:bodyDiv w:val="1"/>
      <w:marLeft w:val="0"/>
      <w:marRight w:val="0"/>
      <w:marTop w:val="0"/>
      <w:marBottom w:val="0"/>
      <w:divBdr>
        <w:top w:val="none" w:sz="0" w:space="0" w:color="auto"/>
        <w:left w:val="none" w:sz="0" w:space="0" w:color="auto"/>
        <w:bottom w:val="none" w:sz="0" w:space="0" w:color="auto"/>
        <w:right w:val="none" w:sz="0" w:space="0" w:color="auto"/>
      </w:divBdr>
    </w:div>
    <w:div w:id="1281523154">
      <w:bodyDiv w:val="1"/>
      <w:marLeft w:val="0"/>
      <w:marRight w:val="0"/>
      <w:marTop w:val="0"/>
      <w:marBottom w:val="0"/>
      <w:divBdr>
        <w:top w:val="none" w:sz="0" w:space="0" w:color="auto"/>
        <w:left w:val="none" w:sz="0" w:space="0" w:color="auto"/>
        <w:bottom w:val="none" w:sz="0" w:space="0" w:color="auto"/>
        <w:right w:val="none" w:sz="0" w:space="0" w:color="auto"/>
      </w:divBdr>
    </w:div>
    <w:div w:id="1281568469">
      <w:bodyDiv w:val="1"/>
      <w:marLeft w:val="0"/>
      <w:marRight w:val="0"/>
      <w:marTop w:val="0"/>
      <w:marBottom w:val="0"/>
      <w:divBdr>
        <w:top w:val="none" w:sz="0" w:space="0" w:color="auto"/>
        <w:left w:val="none" w:sz="0" w:space="0" w:color="auto"/>
        <w:bottom w:val="none" w:sz="0" w:space="0" w:color="auto"/>
        <w:right w:val="none" w:sz="0" w:space="0" w:color="auto"/>
      </w:divBdr>
    </w:div>
    <w:div w:id="1282149703">
      <w:bodyDiv w:val="1"/>
      <w:marLeft w:val="0"/>
      <w:marRight w:val="0"/>
      <w:marTop w:val="0"/>
      <w:marBottom w:val="0"/>
      <w:divBdr>
        <w:top w:val="none" w:sz="0" w:space="0" w:color="auto"/>
        <w:left w:val="none" w:sz="0" w:space="0" w:color="auto"/>
        <w:bottom w:val="none" w:sz="0" w:space="0" w:color="auto"/>
        <w:right w:val="none" w:sz="0" w:space="0" w:color="auto"/>
      </w:divBdr>
    </w:div>
    <w:div w:id="1283418034">
      <w:bodyDiv w:val="1"/>
      <w:marLeft w:val="0"/>
      <w:marRight w:val="0"/>
      <w:marTop w:val="0"/>
      <w:marBottom w:val="0"/>
      <w:divBdr>
        <w:top w:val="none" w:sz="0" w:space="0" w:color="auto"/>
        <w:left w:val="none" w:sz="0" w:space="0" w:color="auto"/>
        <w:bottom w:val="none" w:sz="0" w:space="0" w:color="auto"/>
        <w:right w:val="none" w:sz="0" w:space="0" w:color="auto"/>
      </w:divBdr>
    </w:div>
    <w:div w:id="1283806290">
      <w:bodyDiv w:val="1"/>
      <w:marLeft w:val="0"/>
      <w:marRight w:val="0"/>
      <w:marTop w:val="0"/>
      <w:marBottom w:val="0"/>
      <w:divBdr>
        <w:top w:val="none" w:sz="0" w:space="0" w:color="auto"/>
        <w:left w:val="none" w:sz="0" w:space="0" w:color="auto"/>
        <w:bottom w:val="none" w:sz="0" w:space="0" w:color="auto"/>
        <w:right w:val="none" w:sz="0" w:space="0" w:color="auto"/>
      </w:divBdr>
    </w:div>
    <w:div w:id="1284800456">
      <w:bodyDiv w:val="1"/>
      <w:marLeft w:val="0"/>
      <w:marRight w:val="0"/>
      <w:marTop w:val="0"/>
      <w:marBottom w:val="0"/>
      <w:divBdr>
        <w:top w:val="none" w:sz="0" w:space="0" w:color="auto"/>
        <w:left w:val="none" w:sz="0" w:space="0" w:color="auto"/>
        <w:bottom w:val="none" w:sz="0" w:space="0" w:color="auto"/>
        <w:right w:val="none" w:sz="0" w:space="0" w:color="auto"/>
      </w:divBdr>
    </w:div>
    <w:div w:id="1285307982">
      <w:bodyDiv w:val="1"/>
      <w:marLeft w:val="0"/>
      <w:marRight w:val="0"/>
      <w:marTop w:val="0"/>
      <w:marBottom w:val="0"/>
      <w:divBdr>
        <w:top w:val="none" w:sz="0" w:space="0" w:color="auto"/>
        <w:left w:val="none" w:sz="0" w:space="0" w:color="auto"/>
        <w:bottom w:val="none" w:sz="0" w:space="0" w:color="auto"/>
        <w:right w:val="none" w:sz="0" w:space="0" w:color="auto"/>
      </w:divBdr>
    </w:div>
    <w:div w:id="1287352394">
      <w:bodyDiv w:val="1"/>
      <w:marLeft w:val="0"/>
      <w:marRight w:val="0"/>
      <w:marTop w:val="0"/>
      <w:marBottom w:val="0"/>
      <w:divBdr>
        <w:top w:val="none" w:sz="0" w:space="0" w:color="auto"/>
        <w:left w:val="none" w:sz="0" w:space="0" w:color="auto"/>
        <w:bottom w:val="none" w:sz="0" w:space="0" w:color="auto"/>
        <w:right w:val="none" w:sz="0" w:space="0" w:color="auto"/>
      </w:divBdr>
    </w:div>
    <w:div w:id="1290162630">
      <w:bodyDiv w:val="1"/>
      <w:marLeft w:val="0"/>
      <w:marRight w:val="0"/>
      <w:marTop w:val="0"/>
      <w:marBottom w:val="0"/>
      <w:divBdr>
        <w:top w:val="none" w:sz="0" w:space="0" w:color="auto"/>
        <w:left w:val="none" w:sz="0" w:space="0" w:color="auto"/>
        <w:bottom w:val="none" w:sz="0" w:space="0" w:color="auto"/>
        <w:right w:val="none" w:sz="0" w:space="0" w:color="auto"/>
      </w:divBdr>
    </w:div>
    <w:div w:id="1291746500">
      <w:bodyDiv w:val="1"/>
      <w:marLeft w:val="0"/>
      <w:marRight w:val="0"/>
      <w:marTop w:val="0"/>
      <w:marBottom w:val="0"/>
      <w:divBdr>
        <w:top w:val="none" w:sz="0" w:space="0" w:color="auto"/>
        <w:left w:val="none" w:sz="0" w:space="0" w:color="auto"/>
        <w:bottom w:val="none" w:sz="0" w:space="0" w:color="auto"/>
        <w:right w:val="none" w:sz="0" w:space="0" w:color="auto"/>
      </w:divBdr>
    </w:div>
    <w:div w:id="1292053166">
      <w:bodyDiv w:val="1"/>
      <w:marLeft w:val="0"/>
      <w:marRight w:val="0"/>
      <w:marTop w:val="0"/>
      <w:marBottom w:val="0"/>
      <w:divBdr>
        <w:top w:val="none" w:sz="0" w:space="0" w:color="auto"/>
        <w:left w:val="none" w:sz="0" w:space="0" w:color="auto"/>
        <w:bottom w:val="none" w:sz="0" w:space="0" w:color="auto"/>
        <w:right w:val="none" w:sz="0" w:space="0" w:color="auto"/>
      </w:divBdr>
    </w:div>
    <w:div w:id="1292789845">
      <w:bodyDiv w:val="1"/>
      <w:marLeft w:val="0"/>
      <w:marRight w:val="0"/>
      <w:marTop w:val="0"/>
      <w:marBottom w:val="0"/>
      <w:divBdr>
        <w:top w:val="none" w:sz="0" w:space="0" w:color="auto"/>
        <w:left w:val="none" w:sz="0" w:space="0" w:color="auto"/>
        <w:bottom w:val="none" w:sz="0" w:space="0" w:color="auto"/>
        <w:right w:val="none" w:sz="0" w:space="0" w:color="auto"/>
      </w:divBdr>
    </w:div>
    <w:div w:id="1293943609">
      <w:bodyDiv w:val="1"/>
      <w:marLeft w:val="0"/>
      <w:marRight w:val="0"/>
      <w:marTop w:val="0"/>
      <w:marBottom w:val="0"/>
      <w:divBdr>
        <w:top w:val="none" w:sz="0" w:space="0" w:color="auto"/>
        <w:left w:val="none" w:sz="0" w:space="0" w:color="auto"/>
        <w:bottom w:val="none" w:sz="0" w:space="0" w:color="auto"/>
        <w:right w:val="none" w:sz="0" w:space="0" w:color="auto"/>
      </w:divBdr>
    </w:div>
    <w:div w:id="1295141550">
      <w:bodyDiv w:val="1"/>
      <w:marLeft w:val="0"/>
      <w:marRight w:val="0"/>
      <w:marTop w:val="0"/>
      <w:marBottom w:val="0"/>
      <w:divBdr>
        <w:top w:val="none" w:sz="0" w:space="0" w:color="auto"/>
        <w:left w:val="none" w:sz="0" w:space="0" w:color="auto"/>
        <w:bottom w:val="none" w:sz="0" w:space="0" w:color="auto"/>
        <w:right w:val="none" w:sz="0" w:space="0" w:color="auto"/>
      </w:divBdr>
    </w:div>
    <w:div w:id="1296061756">
      <w:bodyDiv w:val="1"/>
      <w:marLeft w:val="0"/>
      <w:marRight w:val="0"/>
      <w:marTop w:val="0"/>
      <w:marBottom w:val="0"/>
      <w:divBdr>
        <w:top w:val="none" w:sz="0" w:space="0" w:color="auto"/>
        <w:left w:val="none" w:sz="0" w:space="0" w:color="auto"/>
        <w:bottom w:val="none" w:sz="0" w:space="0" w:color="auto"/>
        <w:right w:val="none" w:sz="0" w:space="0" w:color="auto"/>
      </w:divBdr>
    </w:div>
    <w:div w:id="1296564351">
      <w:bodyDiv w:val="1"/>
      <w:marLeft w:val="0"/>
      <w:marRight w:val="0"/>
      <w:marTop w:val="0"/>
      <w:marBottom w:val="0"/>
      <w:divBdr>
        <w:top w:val="none" w:sz="0" w:space="0" w:color="auto"/>
        <w:left w:val="none" w:sz="0" w:space="0" w:color="auto"/>
        <w:bottom w:val="none" w:sz="0" w:space="0" w:color="auto"/>
        <w:right w:val="none" w:sz="0" w:space="0" w:color="auto"/>
      </w:divBdr>
    </w:div>
    <w:div w:id="1298759206">
      <w:bodyDiv w:val="1"/>
      <w:marLeft w:val="0"/>
      <w:marRight w:val="0"/>
      <w:marTop w:val="0"/>
      <w:marBottom w:val="0"/>
      <w:divBdr>
        <w:top w:val="none" w:sz="0" w:space="0" w:color="auto"/>
        <w:left w:val="none" w:sz="0" w:space="0" w:color="auto"/>
        <w:bottom w:val="none" w:sz="0" w:space="0" w:color="auto"/>
        <w:right w:val="none" w:sz="0" w:space="0" w:color="auto"/>
      </w:divBdr>
    </w:div>
    <w:div w:id="1300452117">
      <w:bodyDiv w:val="1"/>
      <w:marLeft w:val="0"/>
      <w:marRight w:val="0"/>
      <w:marTop w:val="0"/>
      <w:marBottom w:val="0"/>
      <w:divBdr>
        <w:top w:val="none" w:sz="0" w:space="0" w:color="auto"/>
        <w:left w:val="none" w:sz="0" w:space="0" w:color="auto"/>
        <w:bottom w:val="none" w:sz="0" w:space="0" w:color="auto"/>
        <w:right w:val="none" w:sz="0" w:space="0" w:color="auto"/>
      </w:divBdr>
    </w:div>
    <w:div w:id="1300455168">
      <w:bodyDiv w:val="1"/>
      <w:marLeft w:val="0"/>
      <w:marRight w:val="0"/>
      <w:marTop w:val="0"/>
      <w:marBottom w:val="0"/>
      <w:divBdr>
        <w:top w:val="none" w:sz="0" w:space="0" w:color="auto"/>
        <w:left w:val="none" w:sz="0" w:space="0" w:color="auto"/>
        <w:bottom w:val="none" w:sz="0" w:space="0" w:color="auto"/>
        <w:right w:val="none" w:sz="0" w:space="0" w:color="auto"/>
      </w:divBdr>
    </w:div>
    <w:div w:id="1300695883">
      <w:bodyDiv w:val="1"/>
      <w:marLeft w:val="0"/>
      <w:marRight w:val="0"/>
      <w:marTop w:val="0"/>
      <w:marBottom w:val="0"/>
      <w:divBdr>
        <w:top w:val="none" w:sz="0" w:space="0" w:color="auto"/>
        <w:left w:val="none" w:sz="0" w:space="0" w:color="auto"/>
        <w:bottom w:val="none" w:sz="0" w:space="0" w:color="auto"/>
        <w:right w:val="none" w:sz="0" w:space="0" w:color="auto"/>
      </w:divBdr>
    </w:div>
    <w:div w:id="1301810135">
      <w:bodyDiv w:val="1"/>
      <w:marLeft w:val="0"/>
      <w:marRight w:val="0"/>
      <w:marTop w:val="0"/>
      <w:marBottom w:val="0"/>
      <w:divBdr>
        <w:top w:val="none" w:sz="0" w:space="0" w:color="auto"/>
        <w:left w:val="none" w:sz="0" w:space="0" w:color="auto"/>
        <w:bottom w:val="none" w:sz="0" w:space="0" w:color="auto"/>
        <w:right w:val="none" w:sz="0" w:space="0" w:color="auto"/>
      </w:divBdr>
    </w:div>
    <w:div w:id="1301959618">
      <w:bodyDiv w:val="1"/>
      <w:marLeft w:val="0"/>
      <w:marRight w:val="0"/>
      <w:marTop w:val="0"/>
      <w:marBottom w:val="0"/>
      <w:divBdr>
        <w:top w:val="none" w:sz="0" w:space="0" w:color="auto"/>
        <w:left w:val="none" w:sz="0" w:space="0" w:color="auto"/>
        <w:bottom w:val="none" w:sz="0" w:space="0" w:color="auto"/>
        <w:right w:val="none" w:sz="0" w:space="0" w:color="auto"/>
      </w:divBdr>
    </w:div>
    <w:div w:id="1302029812">
      <w:bodyDiv w:val="1"/>
      <w:marLeft w:val="0"/>
      <w:marRight w:val="0"/>
      <w:marTop w:val="0"/>
      <w:marBottom w:val="0"/>
      <w:divBdr>
        <w:top w:val="none" w:sz="0" w:space="0" w:color="auto"/>
        <w:left w:val="none" w:sz="0" w:space="0" w:color="auto"/>
        <w:bottom w:val="none" w:sz="0" w:space="0" w:color="auto"/>
        <w:right w:val="none" w:sz="0" w:space="0" w:color="auto"/>
      </w:divBdr>
    </w:div>
    <w:div w:id="1302075245">
      <w:bodyDiv w:val="1"/>
      <w:marLeft w:val="0"/>
      <w:marRight w:val="0"/>
      <w:marTop w:val="0"/>
      <w:marBottom w:val="0"/>
      <w:divBdr>
        <w:top w:val="none" w:sz="0" w:space="0" w:color="auto"/>
        <w:left w:val="none" w:sz="0" w:space="0" w:color="auto"/>
        <w:bottom w:val="none" w:sz="0" w:space="0" w:color="auto"/>
        <w:right w:val="none" w:sz="0" w:space="0" w:color="auto"/>
      </w:divBdr>
    </w:div>
    <w:div w:id="1302928255">
      <w:bodyDiv w:val="1"/>
      <w:marLeft w:val="0"/>
      <w:marRight w:val="0"/>
      <w:marTop w:val="0"/>
      <w:marBottom w:val="0"/>
      <w:divBdr>
        <w:top w:val="none" w:sz="0" w:space="0" w:color="auto"/>
        <w:left w:val="none" w:sz="0" w:space="0" w:color="auto"/>
        <w:bottom w:val="none" w:sz="0" w:space="0" w:color="auto"/>
        <w:right w:val="none" w:sz="0" w:space="0" w:color="auto"/>
      </w:divBdr>
    </w:div>
    <w:div w:id="1304041443">
      <w:bodyDiv w:val="1"/>
      <w:marLeft w:val="0"/>
      <w:marRight w:val="0"/>
      <w:marTop w:val="0"/>
      <w:marBottom w:val="0"/>
      <w:divBdr>
        <w:top w:val="none" w:sz="0" w:space="0" w:color="auto"/>
        <w:left w:val="none" w:sz="0" w:space="0" w:color="auto"/>
        <w:bottom w:val="none" w:sz="0" w:space="0" w:color="auto"/>
        <w:right w:val="none" w:sz="0" w:space="0" w:color="auto"/>
      </w:divBdr>
    </w:div>
    <w:div w:id="1305280742">
      <w:bodyDiv w:val="1"/>
      <w:marLeft w:val="0"/>
      <w:marRight w:val="0"/>
      <w:marTop w:val="0"/>
      <w:marBottom w:val="0"/>
      <w:divBdr>
        <w:top w:val="none" w:sz="0" w:space="0" w:color="auto"/>
        <w:left w:val="none" w:sz="0" w:space="0" w:color="auto"/>
        <w:bottom w:val="none" w:sz="0" w:space="0" w:color="auto"/>
        <w:right w:val="none" w:sz="0" w:space="0" w:color="auto"/>
      </w:divBdr>
    </w:div>
    <w:div w:id="1305306956">
      <w:bodyDiv w:val="1"/>
      <w:marLeft w:val="0"/>
      <w:marRight w:val="0"/>
      <w:marTop w:val="0"/>
      <w:marBottom w:val="0"/>
      <w:divBdr>
        <w:top w:val="none" w:sz="0" w:space="0" w:color="auto"/>
        <w:left w:val="none" w:sz="0" w:space="0" w:color="auto"/>
        <w:bottom w:val="none" w:sz="0" w:space="0" w:color="auto"/>
        <w:right w:val="none" w:sz="0" w:space="0" w:color="auto"/>
      </w:divBdr>
    </w:div>
    <w:div w:id="1305938262">
      <w:bodyDiv w:val="1"/>
      <w:marLeft w:val="0"/>
      <w:marRight w:val="0"/>
      <w:marTop w:val="0"/>
      <w:marBottom w:val="0"/>
      <w:divBdr>
        <w:top w:val="none" w:sz="0" w:space="0" w:color="auto"/>
        <w:left w:val="none" w:sz="0" w:space="0" w:color="auto"/>
        <w:bottom w:val="none" w:sz="0" w:space="0" w:color="auto"/>
        <w:right w:val="none" w:sz="0" w:space="0" w:color="auto"/>
      </w:divBdr>
    </w:div>
    <w:div w:id="1306205252">
      <w:bodyDiv w:val="1"/>
      <w:marLeft w:val="0"/>
      <w:marRight w:val="0"/>
      <w:marTop w:val="0"/>
      <w:marBottom w:val="0"/>
      <w:divBdr>
        <w:top w:val="none" w:sz="0" w:space="0" w:color="auto"/>
        <w:left w:val="none" w:sz="0" w:space="0" w:color="auto"/>
        <w:bottom w:val="none" w:sz="0" w:space="0" w:color="auto"/>
        <w:right w:val="none" w:sz="0" w:space="0" w:color="auto"/>
      </w:divBdr>
    </w:div>
    <w:div w:id="1307205156">
      <w:bodyDiv w:val="1"/>
      <w:marLeft w:val="0"/>
      <w:marRight w:val="0"/>
      <w:marTop w:val="0"/>
      <w:marBottom w:val="0"/>
      <w:divBdr>
        <w:top w:val="none" w:sz="0" w:space="0" w:color="auto"/>
        <w:left w:val="none" w:sz="0" w:space="0" w:color="auto"/>
        <w:bottom w:val="none" w:sz="0" w:space="0" w:color="auto"/>
        <w:right w:val="none" w:sz="0" w:space="0" w:color="auto"/>
      </w:divBdr>
    </w:div>
    <w:div w:id="1309281881">
      <w:bodyDiv w:val="1"/>
      <w:marLeft w:val="0"/>
      <w:marRight w:val="0"/>
      <w:marTop w:val="0"/>
      <w:marBottom w:val="0"/>
      <w:divBdr>
        <w:top w:val="none" w:sz="0" w:space="0" w:color="auto"/>
        <w:left w:val="none" w:sz="0" w:space="0" w:color="auto"/>
        <w:bottom w:val="none" w:sz="0" w:space="0" w:color="auto"/>
        <w:right w:val="none" w:sz="0" w:space="0" w:color="auto"/>
      </w:divBdr>
    </w:div>
    <w:div w:id="1309479710">
      <w:bodyDiv w:val="1"/>
      <w:marLeft w:val="0"/>
      <w:marRight w:val="0"/>
      <w:marTop w:val="0"/>
      <w:marBottom w:val="0"/>
      <w:divBdr>
        <w:top w:val="none" w:sz="0" w:space="0" w:color="auto"/>
        <w:left w:val="none" w:sz="0" w:space="0" w:color="auto"/>
        <w:bottom w:val="none" w:sz="0" w:space="0" w:color="auto"/>
        <w:right w:val="none" w:sz="0" w:space="0" w:color="auto"/>
      </w:divBdr>
    </w:div>
    <w:div w:id="1310553811">
      <w:bodyDiv w:val="1"/>
      <w:marLeft w:val="0"/>
      <w:marRight w:val="0"/>
      <w:marTop w:val="0"/>
      <w:marBottom w:val="0"/>
      <w:divBdr>
        <w:top w:val="none" w:sz="0" w:space="0" w:color="auto"/>
        <w:left w:val="none" w:sz="0" w:space="0" w:color="auto"/>
        <w:bottom w:val="none" w:sz="0" w:space="0" w:color="auto"/>
        <w:right w:val="none" w:sz="0" w:space="0" w:color="auto"/>
      </w:divBdr>
    </w:div>
    <w:div w:id="1311252836">
      <w:bodyDiv w:val="1"/>
      <w:marLeft w:val="0"/>
      <w:marRight w:val="0"/>
      <w:marTop w:val="0"/>
      <w:marBottom w:val="0"/>
      <w:divBdr>
        <w:top w:val="none" w:sz="0" w:space="0" w:color="auto"/>
        <w:left w:val="none" w:sz="0" w:space="0" w:color="auto"/>
        <w:bottom w:val="none" w:sz="0" w:space="0" w:color="auto"/>
        <w:right w:val="none" w:sz="0" w:space="0" w:color="auto"/>
      </w:divBdr>
    </w:div>
    <w:div w:id="1314872428">
      <w:bodyDiv w:val="1"/>
      <w:marLeft w:val="0"/>
      <w:marRight w:val="0"/>
      <w:marTop w:val="0"/>
      <w:marBottom w:val="0"/>
      <w:divBdr>
        <w:top w:val="none" w:sz="0" w:space="0" w:color="auto"/>
        <w:left w:val="none" w:sz="0" w:space="0" w:color="auto"/>
        <w:bottom w:val="none" w:sz="0" w:space="0" w:color="auto"/>
        <w:right w:val="none" w:sz="0" w:space="0" w:color="auto"/>
      </w:divBdr>
    </w:div>
    <w:div w:id="1314872556">
      <w:bodyDiv w:val="1"/>
      <w:marLeft w:val="0"/>
      <w:marRight w:val="0"/>
      <w:marTop w:val="0"/>
      <w:marBottom w:val="0"/>
      <w:divBdr>
        <w:top w:val="none" w:sz="0" w:space="0" w:color="auto"/>
        <w:left w:val="none" w:sz="0" w:space="0" w:color="auto"/>
        <w:bottom w:val="none" w:sz="0" w:space="0" w:color="auto"/>
        <w:right w:val="none" w:sz="0" w:space="0" w:color="auto"/>
      </w:divBdr>
    </w:div>
    <w:div w:id="1315527863">
      <w:bodyDiv w:val="1"/>
      <w:marLeft w:val="0"/>
      <w:marRight w:val="0"/>
      <w:marTop w:val="0"/>
      <w:marBottom w:val="0"/>
      <w:divBdr>
        <w:top w:val="none" w:sz="0" w:space="0" w:color="auto"/>
        <w:left w:val="none" w:sz="0" w:space="0" w:color="auto"/>
        <w:bottom w:val="none" w:sz="0" w:space="0" w:color="auto"/>
        <w:right w:val="none" w:sz="0" w:space="0" w:color="auto"/>
      </w:divBdr>
    </w:div>
    <w:div w:id="1316031197">
      <w:bodyDiv w:val="1"/>
      <w:marLeft w:val="0"/>
      <w:marRight w:val="0"/>
      <w:marTop w:val="0"/>
      <w:marBottom w:val="0"/>
      <w:divBdr>
        <w:top w:val="none" w:sz="0" w:space="0" w:color="auto"/>
        <w:left w:val="none" w:sz="0" w:space="0" w:color="auto"/>
        <w:bottom w:val="none" w:sz="0" w:space="0" w:color="auto"/>
        <w:right w:val="none" w:sz="0" w:space="0" w:color="auto"/>
      </w:divBdr>
    </w:div>
    <w:div w:id="1316103638">
      <w:bodyDiv w:val="1"/>
      <w:marLeft w:val="0"/>
      <w:marRight w:val="0"/>
      <w:marTop w:val="0"/>
      <w:marBottom w:val="0"/>
      <w:divBdr>
        <w:top w:val="none" w:sz="0" w:space="0" w:color="auto"/>
        <w:left w:val="none" w:sz="0" w:space="0" w:color="auto"/>
        <w:bottom w:val="none" w:sz="0" w:space="0" w:color="auto"/>
        <w:right w:val="none" w:sz="0" w:space="0" w:color="auto"/>
      </w:divBdr>
    </w:div>
    <w:div w:id="1316568241">
      <w:bodyDiv w:val="1"/>
      <w:marLeft w:val="0"/>
      <w:marRight w:val="0"/>
      <w:marTop w:val="0"/>
      <w:marBottom w:val="0"/>
      <w:divBdr>
        <w:top w:val="none" w:sz="0" w:space="0" w:color="auto"/>
        <w:left w:val="none" w:sz="0" w:space="0" w:color="auto"/>
        <w:bottom w:val="none" w:sz="0" w:space="0" w:color="auto"/>
        <w:right w:val="none" w:sz="0" w:space="0" w:color="auto"/>
      </w:divBdr>
    </w:div>
    <w:div w:id="1316641755">
      <w:bodyDiv w:val="1"/>
      <w:marLeft w:val="0"/>
      <w:marRight w:val="0"/>
      <w:marTop w:val="0"/>
      <w:marBottom w:val="0"/>
      <w:divBdr>
        <w:top w:val="none" w:sz="0" w:space="0" w:color="auto"/>
        <w:left w:val="none" w:sz="0" w:space="0" w:color="auto"/>
        <w:bottom w:val="none" w:sz="0" w:space="0" w:color="auto"/>
        <w:right w:val="none" w:sz="0" w:space="0" w:color="auto"/>
      </w:divBdr>
    </w:div>
    <w:div w:id="1317296981">
      <w:bodyDiv w:val="1"/>
      <w:marLeft w:val="0"/>
      <w:marRight w:val="0"/>
      <w:marTop w:val="0"/>
      <w:marBottom w:val="0"/>
      <w:divBdr>
        <w:top w:val="none" w:sz="0" w:space="0" w:color="auto"/>
        <w:left w:val="none" w:sz="0" w:space="0" w:color="auto"/>
        <w:bottom w:val="none" w:sz="0" w:space="0" w:color="auto"/>
        <w:right w:val="none" w:sz="0" w:space="0" w:color="auto"/>
      </w:divBdr>
    </w:div>
    <w:div w:id="1317881613">
      <w:bodyDiv w:val="1"/>
      <w:marLeft w:val="0"/>
      <w:marRight w:val="0"/>
      <w:marTop w:val="0"/>
      <w:marBottom w:val="0"/>
      <w:divBdr>
        <w:top w:val="none" w:sz="0" w:space="0" w:color="auto"/>
        <w:left w:val="none" w:sz="0" w:space="0" w:color="auto"/>
        <w:bottom w:val="none" w:sz="0" w:space="0" w:color="auto"/>
        <w:right w:val="none" w:sz="0" w:space="0" w:color="auto"/>
      </w:divBdr>
    </w:div>
    <w:div w:id="1318921791">
      <w:bodyDiv w:val="1"/>
      <w:marLeft w:val="0"/>
      <w:marRight w:val="0"/>
      <w:marTop w:val="0"/>
      <w:marBottom w:val="0"/>
      <w:divBdr>
        <w:top w:val="none" w:sz="0" w:space="0" w:color="auto"/>
        <w:left w:val="none" w:sz="0" w:space="0" w:color="auto"/>
        <w:bottom w:val="none" w:sz="0" w:space="0" w:color="auto"/>
        <w:right w:val="none" w:sz="0" w:space="0" w:color="auto"/>
      </w:divBdr>
    </w:div>
    <w:div w:id="1320115206">
      <w:bodyDiv w:val="1"/>
      <w:marLeft w:val="0"/>
      <w:marRight w:val="0"/>
      <w:marTop w:val="0"/>
      <w:marBottom w:val="0"/>
      <w:divBdr>
        <w:top w:val="none" w:sz="0" w:space="0" w:color="auto"/>
        <w:left w:val="none" w:sz="0" w:space="0" w:color="auto"/>
        <w:bottom w:val="none" w:sz="0" w:space="0" w:color="auto"/>
        <w:right w:val="none" w:sz="0" w:space="0" w:color="auto"/>
      </w:divBdr>
    </w:div>
    <w:div w:id="1320771147">
      <w:bodyDiv w:val="1"/>
      <w:marLeft w:val="0"/>
      <w:marRight w:val="0"/>
      <w:marTop w:val="0"/>
      <w:marBottom w:val="0"/>
      <w:divBdr>
        <w:top w:val="none" w:sz="0" w:space="0" w:color="auto"/>
        <w:left w:val="none" w:sz="0" w:space="0" w:color="auto"/>
        <w:bottom w:val="none" w:sz="0" w:space="0" w:color="auto"/>
        <w:right w:val="none" w:sz="0" w:space="0" w:color="auto"/>
      </w:divBdr>
    </w:div>
    <w:div w:id="1323855567">
      <w:bodyDiv w:val="1"/>
      <w:marLeft w:val="0"/>
      <w:marRight w:val="0"/>
      <w:marTop w:val="0"/>
      <w:marBottom w:val="0"/>
      <w:divBdr>
        <w:top w:val="none" w:sz="0" w:space="0" w:color="auto"/>
        <w:left w:val="none" w:sz="0" w:space="0" w:color="auto"/>
        <w:bottom w:val="none" w:sz="0" w:space="0" w:color="auto"/>
        <w:right w:val="none" w:sz="0" w:space="0" w:color="auto"/>
      </w:divBdr>
    </w:div>
    <w:div w:id="1324351661">
      <w:bodyDiv w:val="1"/>
      <w:marLeft w:val="0"/>
      <w:marRight w:val="0"/>
      <w:marTop w:val="0"/>
      <w:marBottom w:val="0"/>
      <w:divBdr>
        <w:top w:val="none" w:sz="0" w:space="0" w:color="auto"/>
        <w:left w:val="none" w:sz="0" w:space="0" w:color="auto"/>
        <w:bottom w:val="none" w:sz="0" w:space="0" w:color="auto"/>
        <w:right w:val="none" w:sz="0" w:space="0" w:color="auto"/>
      </w:divBdr>
    </w:div>
    <w:div w:id="1326006037">
      <w:bodyDiv w:val="1"/>
      <w:marLeft w:val="0"/>
      <w:marRight w:val="0"/>
      <w:marTop w:val="0"/>
      <w:marBottom w:val="0"/>
      <w:divBdr>
        <w:top w:val="none" w:sz="0" w:space="0" w:color="auto"/>
        <w:left w:val="none" w:sz="0" w:space="0" w:color="auto"/>
        <w:bottom w:val="none" w:sz="0" w:space="0" w:color="auto"/>
        <w:right w:val="none" w:sz="0" w:space="0" w:color="auto"/>
      </w:divBdr>
    </w:div>
    <w:div w:id="1326664847">
      <w:bodyDiv w:val="1"/>
      <w:marLeft w:val="0"/>
      <w:marRight w:val="0"/>
      <w:marTop w:val="0"/>
      <w:marBottom w:val="0"/>
      <w:divBdr>
        <w:top w:val="none" w:sz="0" w:space="0" w:color="auto"/>
        <w:left w:val="none" w:sz="0" w:space="0" w:color="auto"/>
        <w:bottom w:val="none" w:sz="0" w:space="0" w:color="auto"/>
        <w:right w:val="none" w:sz="0" w:space="0" w:color="auto"/>
      </w:divBdr>
    </w:div>
    <w:div w:id="1328945186">
      <w:bodyDiv w:val="1"/>
      <w:marLeft w:val="0"/>
      <w:marRight w:val="0"/>
      <w:marTop w:val="0"/>
      <w:marBottom w:val="0"/>
      <w:divBdr>
        <w:top w:val="none" w:sz="0" w:space="0" w:color="auto"/>
        <w:left w:val="none" w:sz="0" w:space="0" w:color="auto"/>
        <w:bottom w:val="none" w:sz="0" w:space="0" w:color="auto"/>
        <w:right w:val="none" w:sz="0" w:space="0" w:color="auto"/>
      </w:divBdr>
    </w:div>
    <w:div w:id="1329167884">
      <w:bodyDiv w:val="1"/>
      <w:marLeft w:val="0"/>
      <w:marRight w:val="0"/>
      <w:marTop w:val="0"/>
      <w:marBottom w:val="0"/>
      <w:divBdr>
        <w:top w:val="none" w:sz="0" w:space="0" w:color="auto"/>
        <w:left w:val="none" w:sz="0" w:space="0" w:color="auto"/>
        <w:bottom w:val="none" w:sz="0" w:space="0" w:color="auto"/>
        <w:right w:val="none" w:sz="0" w:space="0" w:color="auto"/>
      </w:divBdr>
    </w:div>
    <w:div w:id="1329552723">
      <w:bodyDiv w:val="1"/>
      <w:marLeft w:val="0"/>
      <w:marRight w:val="0"/>
      <w:marTop w:val="0"/>
      <w:marBottom w:val="0"/>
      <w:divBdr>
        <w:top w:val="none" w:sz="0" w:space="0" w:color="auto"/>
        <w:left w:val="none" w:sz="0" w:space="0" w:color="auto"/>
        <w:bottom w:val="none" w:sz="0" w:space="0" w:color="auto"/>
        <w:right w:val="none" w:sz="0" w:space="0" w:color="auto"/>
      </w:divBdr>
    </w:div>
    <w:div w:id="1331328996">
      <w:bodyDiv w:val="1"/>
      <w:marLeft w:val="0"/>
      <w:marRight w:val="0"/>
      <w:marTop w:val="0"/>
      <w:marBottom w:val="0"/>
      <w:divBdr>
        <w:top w:val="none" w:sz="0" w:space="0" w:color="auto"/>
        <w:left w:val="none" w:sz="0" w:space="0" w:color="auto"/>
        <w:bottom w:val="none" w:sz="0" w:space="0" w:color="auto"/>
        <w:right w:val="none" w:sz="0" w:space="0" w:color="auto"/>
      </w:divBdr>
    </w:div>
    <w:div w:id="1332293580">
      <w:bodyDiv w:val="1"/>
      <w:marLeft w:val="0"/>
      <w:marRight w:val="0"/>
      <w:marTop w:val="0"/>
      <w:marBottom w:val="0"/>
      <w:divBdr>
        <w:top w:val="none" w:sz="0" w:space="0" w:color="auto"/>
        <w:left w:val="none" w:sz="0" w:space="0" w:color="auto"/>
        <w:bottom w:val="none" w:sz="0" w:space="0" w:color="auto"/>
        <w:right w:val="none" w:sz="0" w:space="0" w:color="auto"/>
      </w:divBdr>
    </w:div>
    <w:div w:id="1334185694">
      <w:bodyDiv w:val="1"/>
      <w:marLeft w:val="0"/>
      <w:marRight w:val="0"/>
      <w:marTop w:val="0"/>
      <w:marBottom w:val="0"/>
      <w:divBdr>
        <w:top w:val="none" w:sz="0" w:space="0" w:color="auto"/>
        <w:left w:val="none" w:sz="0" w:space="0" w:color="auto"/>
        <w:bottom w:val="none" w:sz="0" w:space="0" w:color="auto"/>
        <w:right w:val="none" w:sz="0" w:space="0" w:color="auto"/>
      </w:divBdr>
    </w:div>
    <w:div w:id="1334650299">
      <w:bodyDiv w:val="1"/>
      <w:marLeft w:val="0"/>
      <w:marRight w:val="0"/>
      <w:marTop w:val="0"/>
      <w:marBottom w:val="0"/>
      <w:divBdr>
        <w:top w:val="none" w:sz="0" w:space="0" w:color="auto"/>
        <w:left w:val="none" w:sz="0" w:space="0" w:color="auto"/>
        <w:bottom w:val="none" w:sz="0" w:space="0" w:color="auto"/>
        <w:right w:val="none" w:sz="0" w:space="0" w:color="auto"/>
      </w:divBdr>
    </w:div>
    <w:div w:id="1335452329">
      <w:bodyDiv w:val="1"/>
      <w:marLeft w:val="0"/>
      <w:marRight w:val="0"/>
      <w:marTop w:val="0"/>
      <w:marBottom w:val="0"/>
      <w:divBdr>
        <w:top w:val="none" w:sz="0" w:space="0" w:color="auto"/>
        <w:left w:val="none" w:sz="0" w:space="0" w:color="auto"/>
        <w:bottom w:val="none" w:sz="0" w:space="0" w:color="auto"/>
        <w:right w:val="none" w:sz="0" w:space="0" w:color="auto"/>
      </w:divBdr>
    </w:div>
    <w:div w:id="1336106487">
      <w:bodyDiv w:val="1"/>
      <w:marLeft w:val="0"/>
      <w:marRight w:val="0"/>
      <w:marTop w:val="0"/>
      <w:marBottom w:val="0"/>
      <w:divBdr>
        <w:top w:val="none" w:sz="0" w:space="0" w:color="auto"/>
        <w:left w:val="none" w:sz="0" w:space="0" w:color="auto"/>
        <w:bottom w:val="none" w:sz="0" w:space="0" w:color="auto"/>
        <w:right w:val="none" w:sz="0" w:space="0" w:color="auto"/>
      </w:divBdr>
    </w:div>
    <w:div w:id="1336958015">
      <w:bodyDiv w:val="1"/>
      <w:marLeft w:val="0"/>
      <w:marRight w:val="0"/>
      <w:marTop w:val="0"/>
      <w:marBottom w:val="0"/>
      <w:divBdr>
        <w:top w:val="none" w:sz="0" w:space="0" w:color="auto"/>
        <w:left w:val="none" w:sz="0" w:space="0" w:color="auto"/>
        <w:bottom w:val="none" w:sz="0" w:space="0" w:color="auto"/>
        <w:right w:val="none" w:sz="0" w:space="0" w:color="auto"/>
      </w:divBdr>
    </w:div>
    <w:div w:id="1337264165">
      <w:bodyDiv w:val="1"/>
      <w:marLeft w:val="0"/>
      <w:marRight w:val="0"/>
      <w:marTop w:val="0"/>
      <w:marBottom w:val="0"/>
      <w:divBdr>
        <w:top w:val="none" w:sz="0" w:space="0" w:color="auto"/>
        <w:left w:val="none" w:sz="0" w:space="0" w:color="auto"/>
        <w:bottom w:val="none" w:sz="0" w:space="0" w:color="auto"/>
        <w:right w:val="none" w:sz="0" w:space="0" w:color="auto"/>
      </w:divBdr>
    </w:div>
    <w:div w:id="1337805394">
      <w:bodyDiv w:val="1"/>
      <w:marLeft w:val="0"/>
      <w:marRight w:val="0"/>
      <w:marTop w:val="0"/>
      <w:marBottom w:val="0"/>
      <w:divBdr>
        <w:top w:val="none" w:sz="0" w:space="0" w:color="auto"/>
        <w:left w:val="none" w:sz="0" w:space="0" w:color="auto"/>
        <w:bottom w:val="none" w:sz="0" w:space="0" w:color="auto"/>
        <w:right w:val="none" w:sz="0" w:space="0" w:color="auto"/>
      </w:divBdr>
    </w:div>
    <w:div w:id="1337882580">
      <w:bodyDiv w:val="1"/>
      <w:marLeft w:val="0"/>
      <w:marRight w:val="0"/>
      <w:marTop w:val="0"/>
      <w:marBottom w:val="0"/>
      <w:divBdr>
        <w:top w:val="none" w:sz="0" w:space="0" w:color="auto"/>
        <w:left w:val="none" w:sz="0" w:space="0" w:color="auto"/>
        <w:bottom w:val="none" w:sz="0" w:space="0" w:color="auto"/>
        <w:right w:val="none" w:sz="0" w:space="0" w:color="auto"/>
      </w:divBdr>
    </w:div>
    <w:div w:id="1338000598">
      <w:bodyDiv w:val="1"/>
      <w:marLeft w:val="0"/>
      <w:marRight w:val="0"/>
      <w:marTop w:val="0"/>
      <w:marBottom w:val="0"/>
      <w:divBdr>
        <w:top w:val="none" w:sz="0" w:space="0" w:color="auto"/>
        <w:left w:val="none" w:sz="0" w:space="0" w:color="auto"/>
        <w:bottom w:val="none" w:sz="0" w:space="0" w:color="auto"/>
        <w:right w:val="none" w:sz="0" w:space="0" w:color="auto"/>
      </w:divBdr>
    </w:div>
    <w:div w:id="1338537787">
      <w:bodyDiv w:val="1"/>
      <w:marLeft w:val="0"/>
      <w:marRight w:val="0"/>
      <w:marTop w:val="0"/>
      <w:marBottom w:val="0"/>
      <w:divBdr>
        <w:top w:val="none" w:sz="0" w:space="0" w:color="auto"/>
        <w:left w:val="none" w:sz="0" w:space="0" w:color="auto"/>
        <w:bottom w:val="none" w:sz="0" w:space="0" w:color="auto"/>
        <w:right w:val="none" w:sz="0" w:space="0" w:color="auto"/>
      </w:divBdr>
    </w:div>
    <w:div w:id="1339312396">
      <w:bodyDiv w:val="1"/>
      <w:marLeft w:val="0"/>
      <w:marRight w:val="0"/>
      <w:marTop w:val="0"/>
      <w:marBottom w:val="0"/>
      <w:divBdr>
        <w:top w:val="none" w:sz="0" w:space="0" w:color="auto"/>
        <w:left w:val="none" w:sz="0" w:space="0" w:color="auto"/>
        <w:bottom w:val="none" w:sz="0" w:space="0" w:color="auto"/>
        <w:right w:val="none" w:sz="0" w:space="0" w:color="auto"/>
      </w:divBdr>
    </w:div>
    <w:div w:id="1339431624">
      <w:bodyDiv w:val="1"/>
      <w:marLeft w:val="0"/>
      <w:marRight w:val="0"/>
      <w:marTop w:val="0"/>
      <w:marBottom w:val="0"/>
      <w:divBdr>
        <w:top w:val="none" w:sz="0" w:space="0" w:color="auto"/>
        <w:left w:val="none" w:sz="0" w:space="0" w:color="auto"/>
        <w:bottom w:val="none" w:sz="0" w:space="0" w:color="auto"/>
        <w:right w:val="none" w:sz="0" w:space="0" w:color="auto"/>
      </w:divBdr>
    </w:div>
    <w:div w:id="1339846257">
      <w:bodyDiv w:val="1"/>
      <w:marLeft w:val="0"/>
      <w:marRight w:val="0"/>
      <w:marTop w:val="0"/>
      <w:marBottom w:val="0"/>
      <w:divBdr>
        <w:top w:val="none" w:sz="0" w:space="0" w:color="auto"/>
        <w:left w:val="none" w:sz="0" w:space="0" w:color="auto"/>
        <w:bottom w:val="none" w:sz="0" w:space="0" w:color="auto"/>
        <w:right w:val="none" w:sz="0" w:space="0" w:color="auto"/>
      </w:divBdr>
    </w:div>
    <w:div w:id="1341740621">
      <w:bodyDiv w:val="1"/>
      <w:marLeft w:val="0"/>
      <w:marRight w:val="0"/>
      <w:marTop w:val="0"/>
      <w:marBottom w:val="0"/>
      <w:divBdr>
        <w:top w:val="none" w:sz="0" w:space="0" w:color="auto"/>
        <w:left w:val="none" w:sz="0" w:space="0" w:color="auto"/>
        <w:bottom w:val="none" w:sz="0" w:space="0" w:color="auto"/>
        <w:right w:val="none" w:sz="0" w:space="0" w:color="auto"/>
      </w:divBdr>
    </w:div>
    <w:div w:id="1342050631">
      <w:bodyDiv w:val="1"/>
      <w:marLeft w:val="0"/>
      <w:marRight w:val="0"/>
      <w:marTop w:val="0"/>
      <w:marBottom w:val="0"/>
      <w:divBdr>
        <w:top w:val="none" w:sz="0" w:space="0" w:color="auto"/>
        <w:left w:val="none" w:sz="0" w:space="0" w:color="auto"/>
        <w:bottom w:val="none" w:sz="0" w:space="0" w:color="auto"/>
        <w:right w:val="none" w:sz="0" w:space="0" w:color="auto"/>
      </w:divBdr>
    </w:div>
    <w:div w:id="1342397174">
      <w:bodyDiv w:val="1"/>
      <w:marLeft w:val="0"/>
      <w:marRight w:val="0"/>
      <w:marTop w:val="0"/>
      <w:marBottom w:val="0"/>
      <w:divBdr>
        <w:top w:val="none" w:sz="0" w:space="0" w:color="auto"/>
        <w:left w:val="none" w:sz="0" w:space="0" w:color="auto"/>
        <w:bottom w:val="none" w:sz="0" w:space="0" w:color="auto"/>
        <w:right w:val="none" w:sz="0" w:space="0" w:color="auto"/>
      </w:divBdr>
    </w:div>
    <w:div w:id="1344941473">
      <w:bodyDiv w:val="1"/>
      <w:marLeft w:val="0"/>
      <w:marRight w:val="0"/>
      <w:marTop w:val="0"/>
      <w:marBottom w:val="0"/>
      <w:divBdr>
        <w:top w:val="none" w:sz="0" w:space="0" w:color="auto"/>
        <w:left w:val="none" w:sz="0" w:space="0" w:color="auto"/>
        <w:bottom w:val="none" w:sz="0" w:space="0" w:color="auto"/>
        <w:right w:val="none" w:sz="0" w:space="0" w:color="auto"/>
      </w:divBdr>
    </w:div>
    <w:div w:id="1345782816">
      <w:bodyDiv w:val="1"/>
      <w:marLeft w:val="0"/>
      <w:marRight w:val="0"/>
      <w:marTop w:val="0"/>
      <w:marBottom w:val="0"/>
      <w:divBdr>
        <w:top w:val="none" w:sz="0" w:space="0" w:color="auto"/>
        <w:left w:val="none" w:sz="0" w:space="0" w:color="auto"/>
        <w:bottom w:val="none" w:sz="0" w:space="0" w:color="auto"/>
        <w:right w:val="none" w:sz="0" w:space="0" w:color="auto"/>
      </w:divBdr>
    </w:div>
    <w:div w:id="1346250012">
      <w:bodyDiv w:val="1"/>
      <w:marLeft w:val="0"/>
      <w:marRight w:val="0"/>
      <w:marTop w:val="0"/>
      <w:marBottom w:val="0"/>
      <w:divBdr>
        <w:top w:val="none" w:sz="0" w:space="0" w:color="auto"/>
        <w:left w:val="none" w:sz="0" w:space="0" w:color="auto"/>
        <w:bottom w:val="none" w:sz="0" w:space="0" w:color="auto"/>
        <w:right w:val="none" w:sz="0" w:space="0" w:color="auto"/>
      </w:divBdr>
    </w:div>
    <w:div w:id="1346321585">
      <w:bodyDiv w:val="1"/>
      <w:marLeft w:val="0"/>
      <w:marRight w:val="0"/>
      <w:marTop w:val="0"/>
      <w:marBottom w:val="0"/>
      <w:divBdr>
        <w:top w:val="none" w:sz="0" w:space="0" w:color="auto"/>
        <w:left w:val="none" w:sz="0" w:space="0" w:color="auto"/>
        <w:bottom w:val="none" w:sz="0" w:space="0" w:color="auto"/>
        <w:right w:val="none" w:sz="0" w:space="0" w:color="auto"/>
      </w:divBdr>
    </w:div>
    <w:div w:id="1346516315">
      <w:bodyDiv w:val="1"/>
      <w:marLeft w:val="0"/>
      <w:marRight w:val="0"/>
      <w:marTop w:val="0"/>
      <w:marBottom w:val="0"/>
      <w:divBdr>
        <w:top w:val="none" w:sz="0" w:space="0" w:color="auto"/>
        <w:left w:val="none" w:sz="0" w:space="0" w:color="auto"/>
        <w:bottom w:val="none" w:sz="0" w:space="0" w:color="auto"/>
        <w:right w:val="none" w:sz="0" w:space="0" w:color="auto"/>
      </w:divBdr>
    </w:div>
    <w:div w:id="1347445375">
      <w:bodyDiv w:val="1"/>
      <w:marLeft w:val="0"/>
      <w:marRight w:val="0"/>
      <w:marTop w:val="0"/>
      <w:marBottom w:val="0"/>
      <w:divBdr>
        <w:top w:val="none" w:sz="0" w:space="0" w:color="auto"/>
        <w:left w:val="none" w:sz="0" w:space="0" w:color="auto"/>
        <w:bottom w:val="none" w:sz="0" w:space="0" w:color="auto"/>
        <w:right w:val="none" w:sz="0" w:space="0" w:color="auto"/>
      </w:divBdr>
    </w:div>
    <w:div w:id="1348100869">
      <w:bodyDiv w:val="1"/>
      <w:marLeft w:val="0"/>
      <w:marRight w:val="0"/>
      <w:marTop w:val="0"/>
      <w:marBottom w:val="0"/>
      <w:divBdr>
        <w:top w:val="none" w:sz="0" w:space="0" w:color="auto"/>
        <w:left w:val="none" w:sz="0" w:space="0" w:color="auto"/>
        <w:bottom w:val="none" w:sz="0" w:space="0" w:color="auto"/>
        <w:right w:val="none" w:sz="0" w:space="0" w:color="auto"/>
      </w:divBdr>
    </w:div>
    <w:div w:id="1348948651">
      <w:bodyDiv w:val="1"/>
      <w:marLeft w:val="0"/>
      <w:marRight w:val="0"/>
      <w:marTop w:val="0"/>
      <w:marBottom w:val="0"/>
      <w:divBdr>
        <w:top w:val="none" w:sz="0" w:space="0" w:color="auto"/>
        <w:left w:val="none" w:sz="0" w:space="0" w:color="auto"/>
        <w:bottom w:val="none" w:sz="0" w:space="0" w:color="auto"/>
        <w:right w:val="none" w:sz="0" w:space="0" w:color="auto"/>
      </w:divBdr>
    </w:div>
    <w:div w:id="1349797583">
      <w:bodyDiv w:val="1"/>
      <w:marLeft w:val="0"/>
      <w:marRight w:val="0"/>
      <w:marTop w:val="0"/>
      <w:marBottom w:val="0"/>
      <w:divBdr>
        <w:top w:val="none" w:sz="0" w:space="0" w:color="auto"/>
        <w:left w:val="none" w:sz="0" w:space="0" w:color="auto"/>
        <w:bottom w:val="none" w:sz="0" w:space="0" w:color="auto"/>
        <w:right w:val="none" w:sz="0" w:space="0" w:color="auto"/>
      </w:divBdr>
    </w:div>
    <w:div w:id="1350331290">
      <w:bodyDiv w:val="1"/>
      <w:marLeft w:val="0"/>
      <w:marRight w:val="0"/>
      <w:marTop w:val="0"/>
      <w:marBottom w:val="0"/>
      <w:divBdr>
        <w:top w:val="none" w:sz="0" w:space="0" w:color="auto"/>
        <w:left w:val="none" w:sz="0" w:space="0" w:color="auto"/>
        <w:bottom w:val="none" w:sz="0" w:space="0" w:color="auto"/>
        <w:right w:val="none" w:sz="0" w:space="0" w:color="auto"/>
      </w:divBdr>
    </w:div>
    <w:div w:id="1350645079">
      <w:bodyDiv w:val="1"/>
      <w:marLeft w:val="0"/>
      <w:marRight w:val="0"/>
      <w:marTop w:val="0"/>
      <w:marBottom w:val="0"/>
      <w:divBdr>
        <w:top w:val="none" w:sz="0" w:space="0" w:color="auto"/>
        <w:left w:val="none" w:sz="0" w:space="0" w:color="auto"/>
        <w:bottom w:val="none" w:sz="0" w:space="0" w:color="auto"/>
        <w:right w:val="none" w:sz="0" w:space="0" w:color="auto"/>
      </w:divBdr>
    </w:div>
    <w:div w:id="1350831600">
      <w:bodyDiv w:val="1"/>
      <w:marLeft w:val="0"/>
      <w:marRight w:val="0"/>
      <w:marTop w:val="0"/>
      <w:marBottom w:val="0"/>
      <w:divBdr>
        <w:top w:val="none" w:sz="0" w:space="0" w:color="auto"/>
        <w:left w:val="none" w:sz="0" w:space="0" w:color="auto"/>
        <w:bottom w:val="none" w:sz="0" w:space="0" w:color="auto"/>
        <w:right w:val="none" w:sz="0" w:space="0" w:color="auto"/>
      </w:divBdr>
    </w:div>
    <w:div w:id="1351447767">
      <w:bodyDiv w:val="1"/>
      <w:marLeft w:val="0"/>
      <w:marRight w:val="0"/>
      <w:marTop w:val="0"/>
      <w:marBottom w:val="0"/>
      <w:divBdr>
        <w:top w:val="none" w:sz="0" w:space="0" w:color="auto"/>
        <w:left w:val="none" w:sz="0" w:space="0" w:color="auto"/>
        <w:bottom w:val="none" w:sz="0" w:space="0" w:color="auto"/>
        <w:right w:val="none" w:sz="0" w:space="0" w:color="auto"/>
      </w:divBdr>
    </w:div>
    <w:div w:id="1352145450">
      <w:bodyDiv w:val="1"/>
      <w:marLeft w:val="0"/>
      <w:marRight w:val="0"/>
      <w:marTop w:val="0"/>
      <w:marBottom w:val="0"/>
      <w:divBdr>
        <w:top w:val="none" w:sz="0" w:space="0" w:color="auto"/>
        <w:left w:val="none" w:sz="0" w:space="0" w:color="auto"/>
        <w:bottom w:val="none" w:sz="0" w:space="0" w:color="auto"/>
        <w:right w:val="none" w:sz="0" w:space="0" w:color="auto"/>
      </w:divBdr>
    </w:div>
    <w:div w:id="1352686478">
      <w:bodyDiv w:val="1"/>
      <w:marLeft w:val="0"/>
      <w:marRight w:val="0"/>
      <w:marTop w:val="0"/>
      <w:marBottom w:val="0"/>
      <w:divBdr>
        <w:top w:val="none" w:sz="0" w:space="0" w:color="auto"/>
        <w:left w:val="none" w:sz="0" w:space="0" w:color="auto"/>
        <w:bottom w:val="none" w:sz="0" w:space="0" w:color="auto"/>
        <w:right w:val="none" w:sz="0" w:space="0" w:color="auto"/>
      </w:divBdr>
    </w:div>
    <w:div w:id="1353653288">
      <w:bodyDiv w:val="1"/>
      <w:marLeft w:val="0"/>
      <w:marRight w:val="0"/>
      <w:marTop w:val="0"/>
      <w:marBottom w:val="0"/>
      <w:divBdr>
        <w:top w:val="none" w:sz="0" w:space="0" w:color="auto"/>
        <w:left w:val="none" w:sz="0" w:space="0" w:color="auto"/>
        <w:bottom w:val="none" w:sz="0" w:space="0" w:color="auto"/>
        <w:right w:val="none" w:sz="0" w:space="0" w:color="auto"/>
      </w:divBdr>
    </w:div>
    <w:div w:id="1354116149">
      <w:bodyDiv w:val="1"/>
      <w:marLeft w:val="0"/>
      <w:marRight w:val="0"/>
      <w:marTop w:val="0"/>
      <w:marBottom w:val="0"/>
      <w:divBdr>
        <w:top w:val="none" w:sz="0" w:space="0" w:color="auto"/>
        <w:left w:val="none" w:sz="0" w:space="0" w:color="auto"/>
        <w:bottom w:val="none" w:sz="0" w:space="0" w:color="auto"/>
        <w:right w:val="none" w:sz="0" w:space="0" w:color="auto"/>
      </w:divBdr>
    </w:div>
    <w:div w:id="1354847627">
      <w:bodyDiv w:val="1"/>
      <w:marLeft w:val="0"/>
      <w:marRight w:val="0"/>
      <w:marTop w:val="0"/>
      <w:marBottom w:val="0"/>
      <w:divBdr>
        <w:top w:val="none" w:sz="0" w:space="0" w:color="auto"/>
        <w:left w:val="none" w:sz="0" w:space="0" w:color="auto"/>
        <w:bottom w:val="none" w:sz="0" w:space="0" w:color="auto"/>
        <w:right w:val="none" w:sz="0" w:space="0" w:color="auto"/>
      </w:divBdr>
    </w:div>
    <w:div w:id="1355303926">
      <w:bodyDiv w:val="1"/>
      <w:marLeft w:val="0"/>
      <w:marRight w:val="0"/>
      <w:marTop w:val="0"/>
      <w:marBottom w:val="0"/>
      <w:divBdr>
        <w:top w:val="none" w:sz="0" w:space="0" w:color="auto"/>
        <w:left w:val="none" w:sz="0" w:space="0" w:color="auto"/>
        <w:bottom w:val="none" w:sz="0" w:space="0" w:color="auto"/>
        <w:right w:val="none" w:sz="0" w:space="0" w:color="auto"/>
      </w:divBdr>
    </w:div>
    <w:div w:id="1356154815">
      <w:bodyDiv w:val="1"/>
      <w:marLeft w:val="0"/>
      <w:marRight w:val="0"/>
      <w:marTop w:val="0"/>
      <w:marBottom w:val="0"/>
      <w:divBdr>
        <w:top w:val="none" w:sz="0" w:space="0" w:color="auto"/>
        <w:left w:val="none" w:sz="0" w:space="0" w:color="auto"/>
        <w:bottom w:val="none" w:sz="0" w:space="0" w:color="auto"/>
        <w:right w:val="none" w:sz="0" w:space="0" w:color="auto"/>
      </w:divBdr>
    </w:div>
    <w:div w:id="1356229351">
      <w:bodyDiv w:val="1"/>
      <w:marLeft w:val="0"/>
      <w:marRight w:val="0"/>
      <w:marTop w:val="0"/>
      <w:marBottom w:val="0"/>
      <w:divBdr>
        <w:top w:val="none" w:sz="0" w:space="0" w:color="auto"/>
        <w:left w:val="none" w:sz="0" w:space="0" w:color="auto"/>
        <w:bottom w:val="none" w:sz="0" w:space="0" w:color="auto"/>
        <w:right w:val="none" w:sz="0" w:space="0" w:color="auto"/>
      </w:divBdr>
    </w:div>
    <w:div w:id="1356808250">
      <w:bodyDiv w:val="1"/>
      <w:marLeft w:val="0"/>
      <w:marRight w:val="0"/>
      <w:marTop w:val="0"/>
      <w:marBottom w:val="0"/>
      <w:divBdr>
        <w:top w:val="none" w:sz="0" w:space="0" w:color="auto"/>
        <w:left w:val="none" w:sz="0" w:space="0" w:color="auto"/>
        <w:bottom w:val="none" w:sz="0" w:space="0" w:color="auto"/>
        <w:right w:val="none" w:sz="0" w:space="0" w:color="auto"/>
      </w:divBdr>
    </w:div>
    <w:div w:id="1357923727">
      <w:bodyDiv w:val="1"/>
      <w:marLeft w:val="0"/>
      <w:marRight w:val="0"/>
      <w:marTop w:val="0"/>
      <w:marBottom w:val="0"/>
      <w:divBdr>
        <w:top w:val="none" w:sz="0" w:space="0" w:color="auto"/>
        <w:left w:val="none" w:sz="0" w:space="0" w:color="auto"/>
        <w:bottom w:val="none" w:sz="0" w:space="0" w:color="auto"/>
        <w:right w:val="none" w:sz="0" w:space="0" w:color="auto"/>
      </w:divBdr>
    </w:div>
    <w:div w:id="1358384180">
      <w:bodyDiv w:val="1"/>
      <w:marLeft w:val="0"/>
      <w:marRight w:val="0"/>
      <w:marTop w:val="0"/>
      <w:marBottom w:val="0"/>
      <w:divBdr>
        <w:top w:val="none" w:sz="0" w:space="0" w:color="auto"/>
        <w:left w:val="none" w:sz="0" w:space="0" w:color="auto"/>
        <w:bottom w:val="none" w:sz="0" w:space="0" w:color="auto"/>
        <w:right w:val="none" w:sz="0" w:space="0" w:color="auto"/>
      </w:divBdr>
    </w:div>
    <w:div w:id="1359576697">
      <w:bodyDiv w:val="1"/>
      <w:marLeft w:val="0"/>
      <w:marRight w:val="0"/>
      <w:marTop w:val="0"/>
      <w:marBottom w:val="0"/>
      <w:divBdr>
        <w:top w:val="none" w:sz="0" w:space="0" w:color="auto"/>
        <w:left w:val="none" w:sz="0" w:space="0" w:color="auto"/>
        <w:bottom w:val="none" w:sz="0" w:space="0" w:color="auto"/>
        <w:right w:val="none" w:sz="0" w:space="0" w:color="auto"/>
      </w:divBdr>
    </w:div>
    <w:div w:id="1360282175">
      <w:bodyDiv w:val="1"/>
      <w:marLeft w:val="0"/>
      <w:marRight w:val="0"/>
      <w:marTop w:val="0"/>
      <w:marBottom w:val="0"/>
      <w:divBdr>
        <w:top w:val="none" w:sz="0" w:space="0" w:color="auto"/>
        <w:left w:val="none" w:sz="0" w:space="0" w:color="auto"/>
        <w:bottom w:val="none" w:sz="0" w:space="0" w:color="auto"/>
        <w:right w:val="none" w:sz="0" w:space="0" w:color="auto"/>
      </w:divBdr>
    </w:div>
    <w:div w:id="1361322424">
      <w:bodyDiv w:val="1"/>
      <w:marLeft w:val="0"/>
      <w:marRight w:val="0"/>
      <w:marTop w:val="0"/>
      <w:marBottom w:val="0"/>
      <w:divBdr>
        <w:top w:val="none" w:sz="0" w:space="0" w:color="auto"/>
        <w:left w:val="none" w:sz="0" w:space="0" w:color="auto"/>
        <w:bottom w:val="none" w:sz="0" w:space="0" w:color="auto"/>
        <w:right w:val="none" w:sz="0" w:space="0" w:color="auto"/>
      </w:divBdr>
    </w:div>
    <w:div w:id="1362051433">
      <w:bodyDiv w:val="1"/>
      <w:marLeft w:val="0"/>
      <w:marRight w:val="0"/>
      <w:marTop w:val="0"/>
      <w:marBottom w:val="0"/>
      <w:divBdr>
        <w:top w:val="none" w:sz="0" w:space="0" w:color="auto"/>
        <w:left w:val="none" w:sz="0" w:space="0" w:color="auto"/>
        <w:bottom w:val="none" w:sz="0" w:space="0" w:color="auto"/>
        <w:right w:val="none" w:sz="0" w:space="0" w:color="auto"/>
      </w:divBdr>
    </w:div>
    <w:div w:id="1365792779">
      <w:bodyDiv w:val="1"/>
      <w:marLeft w:val="0"/>
      <w:marRight w:val="0"/>
      <w:marTop w:val="0"/>
      <w:marBottom w:val="0"/>
      <w:divBdr>
        <w:top w:val="none" w:sz="0" w:space="0" w:color="auto"/>
        <w:left w:val="none" w:sz="0" w:space="0" w:color="auto"/>
        <w:bottom w:val="none" w:sz="0" w:space="0" w:color="auto"/>
        <w:right w:val="none" w:sz="0" w:space="0" w:color="auto"/>
      </w:divBdr>
    </w:div>
    <w:div w:id="1366053733">
      <w:bodyDiv w:val="1"/>
      <w:marLeft w:val="0"/>
      <w:marRight w:val="0"/>
      <w:marTop w:val="0"/>
      <w:marBottom w:val="0"/>
      <w:divBdr>
        <w:top w:val="none" w:sz="0" w:space="0" w:color="auto"/>
        <w:left w:val="none" w:sz="0" w:space="0" w:color="auto"/>
        <w:bottom w:val="none" w:sz="0" w:space="0" w:color="auto"/>
        <w:right w:val="none" w:sz="0" w:space="0" w:color="auto"/>
      </w:divBdr>
    </w:div>
    <w:div w:id="1366061055">
      <w:bodyDiv w:val="1"/>
      <w:marLeft w:val="0"/>
      <w:marRight w:val="0"/>
      <w:marTop w:val="0"/>
      <w:marBottom w:val="0"/>
      <w:divBdr>
        <w:top w:val="none" w:sz="0" w:space="0" w:color="auto"/>
        <w:left w:val="none" w:sz="0" w:space="0" w:color="auto"/>
        <w:bottom w:val="none" w:sz="0" w:space="0" w:color="auto"/>
        <w:right w:val="none" w:sz="0" w:space="0" w:color="auto"/>
      </w:divBdr>
    </w:div>
    <w:div w:id="1367170093">
      <w:bodyDiv w:val="1"/>
      <w:marLeft w:val="0"/>
      <w:marRight w:val="0"/>
      <w:marTop w:val="0"/>
      <w:marBottom w:val="0"/>
      <w:divBdr>
        <w:top w:val="none" w:sz="0" w:space="0" w:color="auto"/>
        <w:left w:val="none" w:sz="0" w:space="0" w:color="auto"/>
        <w:bottom w:val="none" w:sz="0" w:space="0" w:color="auto"/>
        <w:right w:val="none" w:sz="0" w:space="0" w:color="auto"/>
      </w:divBdr>
    </w:div>
    <w:div w:id="1367564226">
      <w:bodyDiv w:val="1"/>
      <w:marLeft w:val="0"/>
      <w:marRight w:val="0"/>
      <w:marTop w:val="0"/>
      <w:marBottom w:val="0"/>
      <w:divBdr>
        <w:top w:val="none" w:sz="0" w:space="0" w:color="auto"/>
        <w:left w:val="none" w:sz="0" w:space="0" w:color="auto"/>
        <w:bottom w:val="none" w:sz="0" w:space="0" w:color="auto"/>
        <w:right w:val="none" w:sz="0" w:space="0" w:color="auto"/>
      </w:divBdr>
    </w:div>
    <w:div w:id="1369185107">
      <w:bodyDiv w:val="1"/>
      <w:marLeft w:val="0"/>
      <w:marRight w:val="0"/>
      <w:marTop w:val="0"/>
      <w:marBottom w:val="0"/>
      <w:divBdr>
        <w:top w:val="none" w:sz="0" w:space="0" w:color="auto"/>
        <w:left w:val="none" w:sz="0" w:space="0" w:color="auto"/>
        <w:bottom w:val="none" w:sz="0" w:space="0" w:color="auto"/>
        <w:right w:val="none" w:sz="0" w:space="0" w:color="auto"/>
      </w:divBdr>
    </w:div>
    <w:div w:id="1369722321">
      <w:bodyDiv w:val="1"/>
      <w:marLeft w:val="0"/>
      <w:marRight w:val="0"/>
      <w:marTop w:val="0"/>
      <w:marBottom w:val="0"/>
      <w:divBdr>
        <w:top w:val="none" w:sz="0" w:space="0" w:color="auto"/>
        <w:left w:val="none" w:sz="0" w:space="0" w:color="auto"/>
        <w:bottom w:val="none" w:sz="0" w:space="0" w:color="auto"/>
        <w:right w:val="none" w:sz="0" w:space="0" w:color="auto"/>
      </w:divBdr>
    </w:div>
    <w:div w:id="1369797286">
      <w:bodyDiv w:val="1"/>
      <w:marLeft w:val="0"/>
      <w:marRight w:val="0"/>
      <w:marTop w:val="0"/>
      <w:marBottom w:val="0"/>
      <w:divBdr>
        <w:top w:val="none" w:sz="0" w:space="0" w:color="auto"/>
        <w:left w:val="none" w:sz="0" w:space="0" w:color="auto"/>
        <w:bottom w:val="none" w:sz="0" w:space="0" w:color="auto"/>
        <w:right w:val="none" w:sz="0" w:space="0" w:color="auto"/>
      </w:divBdr>
    </w:div>
    <w:div w:id="1371300844">
      <w:bodyDiv w:val="1"/>
      <w:marLeft w:val="0"/>
      <w:marRight w:val="0"/>
      <w:marTop w:val="0"/>
      <w:marBottom w:val="0"/>
      <w:divBdr>
        <w:top w:val="none" w:sz="0" w:space="0" w:color="auto"/>
        <w:left w:val="none" w:sz="0" w:space="0" w:color="auto"/>
        <w:bottom w:val="none" w:sz="0" w:space="0" w:color="auto"/>
        <w:right w:val="none" w:sz="0" w:space="0" w:color="auto"/>
      </w:divBdr>
    </w:div>
    <w:div w:id="1371421236">
      <w:bodyDiv w:val="1"/>
      <w:marLeft w:val="0"/>
      <w:marRight w:val="0"/>
      <w:marTop w:val="0"/>
      <w:marBottom w:val="0"/>
      <w:divBdr>
        <w:top w:val="none" w:sz="0" w:space="0" w:color="auto"/>
        <w:left w:val="none" w:sz="0" w:space="0" w:color="auto"/>
        <w:bottom w:val="none" w:sz="0" w:space="0" w:color="auto"/>
        <w:right w:val="none" w:sz="0" w:space="0" w:color="auto"/>
      </w:divBdr>
    </w:div>
    <w:div w:id="1371606718">
      <w:bodyDiv w:val="1"/>
      <w:marLeft w:val="0"/>
      <w:marRight w:val="0"/>
      <w:marTop w:val="0"/>
      <w:marBottom w:val="0"/>
      <w:divBdr>
        <w:top w:val="none" w:sz="0" w:space="0" w:color="auto"/>
        <w:left w:val="none" w:sz="0" w:space="0" w:color="auto"/>
        <w:bottom w:val="none" w:sz="0" w:space="0" w:color="auto"/>
        <w:right w:val="none" w:sz="0" w:space="0" w:color="auto"/>
      </w:divBdr>
    </w:div>
    <w:div w:id="1371880973">
      <w:bodyDiv w:val="1"/>
      <w:marLeft w:val="0"/>
      <w:marRight w:val="0"/>
      <w:marTop w:val="0"/>
      <w:marBottom w:val="0"/>
      <w:divBdr>
        <w:top w:val="none" w:sz="0" w:space="0" w:color="auto"/>
        <w:left w:val="none" w:sz="0" w:space="0" w:color="auto"/>
        <w:bottom w:val="none" w:sz="0" w:space="0" w:color="auto"/>
        <w:right w:val="none" w:sz="0" w:space="0" w:color="auto"/>
      </w:divBdr>
    </w:div>
    <w:div w:id="1373071956">
      <w:bodyDiv w:val="1"/>
      <w:marLeft w:val="0"/>
      <w:marRight w:val="0"/>
      <w:marTop w:val="0"/>
      <w:marBottom w:val="0"/>
      <w:divBdr>
        <w:top w:val="none" w:sz="0" w:space="0" w:color="auto"/>
        <w:left w:val="none" w:sz="0" w:space="0" w:color="auto"/>
        <w:bottom w:val="none" w:sz="0" w:space="0" w:color="auto"/>
        <w:right w:val="none" w:sz="0" w:space="0" w:color="auto"/>
      </w:divBdr>
    </w:div>
    <w:div w:id="1374111736">
      <w:bodyDiv w:val="1"/>
      <w:marLeft w:val="0"/>
      <w:marRight w:val="0"/>
      <w:marTop w:val="0"/>
      <w:marBottom w:val="0"/>
      <w:divBdr>
        <w:top w:val="none" w:sz="0" w:space="0" w:color="auto"/>
        <w:left w:val="none" w:sz="0" w:space="0" w:color="auto"/>
        <w:bottom w:val="none" w:sz="0" w:space="0" w:color="auto"/>
        <w:right w:val="none" w:sz="0" w:space="0" w:color="auto"/>
      </w:divBdr>
    </w:div>
    <w:div w:id="1374580128">
      <w:bodyDiv w:val="1"/>
      <w:marLeft w:val="0"/>
      <w:marRight w:val="0"/>
      <w:marTop w:val="0"/>
      <w:marBottom w:val="0"/>
      <w:divBdr>
        <w:top w:val="none" w:sz="0" w:space="0" w:color="auto"/>
        <w:left w:val="none" w:sz="0" w:space="0" w:color="auto"/>
        <w:bottom w:val="none" w:sz="0" w:space="0" w:color="auto"/>
        <w:right w:val="none" w:sz="0" w:space="0" w:color="auto"/>
      </w:divBdr>
    </w:div>
    <w:div w:id="1374967612">
      <w:bodyDiv w:val="1"/>
      <w:marLeft w:val="0"/>
      <w:marRight w:val="0"/>
      <w:marTop w:val="0"/>
      <w:marBottom w:val="0"/>
      <w:divBdr>
        <w:top w:val="none" w:sz="0" w:space="0" w:color="auto"/>
        <w:left w:val="none" w:sz="0" w:space="0" w:color="auto"/>
        <w:bottom w:val="none" w:sz="0" w:space="0" w:color="auto"/>
        <w:right w:val="none" w:sz="0" w:space="0" w:color="auto"/>
      </w:divBdr>
    </w:div>
    <w:div w:id="1375083448">
      <w:bodyDiv w:val="1"/>
      <w:marLeft w:val="0"/>
      <w:marRight w:val="0"/>
      <w:marTop w:val="0"/>
      <w:marBottom w:val="0"/>
      <w:divBdr>
        <w:top w:val="none" w:sz="0" w:space="0" w:color="auto"/>
        <w:left w:val="none" w:sz="0" w:space="0" w:color="auto"/>
        <w:bottom w:val="none" w:sz="0" w:space="0" w:color="auto"/>
        <w:right w:val="none" w:sz="0" w:space="0" w:color="auto"/>
      </w:divBdr>
    </w:div>
    <w:div w:id="1375429012">
      <w:bodyDiv w:val="1"/>
      <w:marLeft w:val="0"/>
      <w:marRight w:val="0"/>
      <w:marTop w:val="0"/>
      <w:marBottom w:val="0"/>
      <w:divBdr>
        <w:top w:val="none" w:sz="0" w:space="0" w:color="auto"/>
        <w:left w:val="none" w:sz="0" w:space="0" w:color="auto"/>
        <w:bottom w:val="none" w:sz="0" w:space="0" w:color="auto"/>
        <w:right w:val="none" w:sz="0" w:space="0" w:color="auto"/>
      </w:divBdr>
    </w:div>
    <w:div w:id="1376615608">
      <w:bodyDiv w:val="1"/>
      <w:marLeft w:val="0"/>
      <w:marRight w:val="0"/>
      <w:marTop w:val="0"/>
      <w:marBottom w:val="0"/>
      <w:divBdr>
        <w:top w:val="none" w:sz="0" w:space="0" w:color="auto"/>
        <w:left w:val="none" w:sz="0" w:space="0" w:color="auto"/>
        <w:bottom w:val="none" w:sz="0" w:space="0" w:color="auto"/>
        <w:right w:val="none" w:sz="0" w:space="0" w:color="auto"/>
      </w:divBdr>
    </w:div>
    <w:div w:id="1376853531">
      <w:bodyDiv w:val="1"/>
      <w:marLeft w:val="0"/>
      <w:marRight w:val="0"/>
      <w:marTop w:val="0"/>
      <w:marBottom w:val="0"/>
      <w:divBdr>
        <w:top w:val="none" w:sz="0" w:space="0" w:color="auto"/>
        <w:left w:val="none" w:sz="0" w:space="0" w:color="auto"/>
        <w:bottom w:val="none" w:sz="0" w:space="0" w:color="auto"/>
        <w:right w:val="none" w:sz="0" w:space="0" w:color="auto"/>
      </w:divBdr>
    </w:div>
    <w:div w:id="1377580537">
      <w:bodyDiv w:val="1"/>
      <w:marLeft w:val="0"/>
      <w:marRight w:val="0"/>
      <w:marTop w:val="0"/>
      <w:marBottom w:val="0"/>
      <w:divBdr>
        <w:top w:val="none" w:sz="0" w:space="0" w:color="auto"/>
        <w:left w:val="none" w:sz="0" w:space="0" w:color="auto"/>
        <w:bottom w:val="none" w:sz="0" w:space="0" w:color="auto"/>
        <w:right w:val="none" w:sz="0" w:space="0" w:color="auto"/>
      </w:divBdr>
    </w:div>
    <w:div w:id="1381785911">
      <w:bodyDiv w:val="1"/>
      <w:marLeft w:val="0"/>
      <w:marRight w:val="0"/>
      <w:marTop w:val="0"/>
      <w:marBottom w:val="0"/>
      <w:divBdr>
        <w:top w:val="none" w:sz="0" w:space="0" w:color="auto"/>
        <w:left w:val="none" w:sz="0" w:space="0" w:color="auto"/>
        <w:bottom w:val="none" w:sz="0" w:space="0" w:color="auto"/>
        <w:right w:val="none" w:sz="0" w:space="0" w:color="auto"/>
      </w:divBdr>
    </w:div>
    <w:div w:id="1382052347">
      <w:bodyDiv w:val="1"/>
      <w:marLeft w:val="0"/>
      <w:marRight w:val="0"/>
      <w:marTop w:val="0"/>
      <w:marBottom w:val="0"/>
      <w:divBdr>
        <w:top w:val="none" w:sz="0" w:space="0" w:color="auto"/>
        <w:left w:val="none" w:sz="0" w:space="0" w:color="auto"/>
        <w:bottom w:val="none" w:sz="0" w:space="0" w:color="auto"/>
        <w:right w:val="none" w:sz="0" w:space="0" w:color="auto"/>
      </w:divBdr>
    </w:div>
    <w:div w:id="1383208001">
      <w:bodyDiv w:val="1"/>
      <w:marLeft w:val="0"/>
      <w:marRight w:val="0"/>
      <w:marTop w:val="0"/>
      <w:marBottom w:val="0"/>
      <w:divBdr>
        <w:top w:val="none" w:sz="0" w:space="0" w:color="auto"/>
        <w:left w:val="none" w:sz="0" w:space="0" w:color="auto"/>
        <w:bottom w:val="none" w:sz="0" w:space="0" w:color="auto"/>
        <w:right w:val="none" w:sz="0" w:space="0" w:color="auto"/>
      </w:divBdr>
    </w:div>
    <w:div w:id="1383292873">
      <w:bodyDiv w:val="1"/>
      <w:marLeft w:val="0"/>
      <w:marRight w:val="0"/>
      <w:marTop w:val="0"/>
      <w:marBottom w:val="0"/>
      <w:divBdr>
        <w:top w:val="none" w:sz="0" w:space="0" w:color="auto"/>
        <w:left w:val="none" w:sz="0" w:space="0" w:color="auto"/>
        <w:bottom w:val="none" w:sz="0" w:space="0" w:color="auto"/>
        <w:right w:val="none" w:sz="0" w:space="0" w:color="auto"/>
      </w:divBdr>
    </w:div>
    <w:div w:id="1384059291">
      <w:bodyDiv w:val="1"/>
      <w:marLeft w:val="0"/>
      <w:marRight w:val="0"/>
      <w:marTop w:val="0"/>
      <w:marBottom w:val="0"/>
      <w:divBdr>
        <w:top w:val="none" w:sz="0" w:space="0" w:color="auto"/>
        <w:left w:val="none" w:sz="0" w:space="0" w:color="auto"/>
        <w:bottom w:val="none" w:sz="0" w:space="0" w:color="auto"/>
        <w:right w:val="none" w:sz="0" w:space="0" w:color="auto"/>
      </w:divBdr>
    </w:div>
    <w:div w:id="1386947485">
      <w:bodyDiv w:val="1"/>
      <w:marLeft w:val="0"/>
      <w:marRight w:val="0"/>
      <w:marTop w:val="0"/>
      <w:marBottom w:val="0"/>
      <w:divBdr>
        <w:top w:val="none" w:sz="0" w:space="0" w:color="auto"/>
        <w:left w:val="none" w:sz="0" w:space="0" w:color="auto"/>
        <w:bottom w:val="none" w:sz="0" w:space="0" w:color="auto"/>
        <w:right w:val="none" w:sz="0" w:space="0" w:color="auto"/>
      </w:divBdr>
    </w:div>
    <w:div w:id="1387224279">
      <w:bodyDiv w:val="1"/>
      <w:marLeft w:val="0"/>
      <w:marRight w:val="0"/>
      <w:marTop w:val="0"/>
      <w:marBottom w:val="0"/>
      <w:divBdr>
        <w:top w:val="none" w:sz="0" w:space="0" w:color="auto"/>
        <w:left w:val="none" w:sz="0" w:space="0" w:color="auto"/>
        <w:bottom w:val="none" w:sz="0" w:space="0" w:color="auto"/>
        <w:right w:val="none" w:sz="0" w:space="0" w:color="auto"/>
      </w:divBdr>
    </w:div>
    <w:div w:id="1387871628">
      <w:bodyDiv w:val="1"/>
      <w:marLeft w:val="0"/>
      <w:marRight w:val="0"/>
      <w:marTop w:val="0"/>
      <w:marBottom w:val="0"/>
      <w:divBdr>
        <w:top w:val="none" w:sz="0" w:space="0" w:color="auto"/>
        <w:left w:val="none" w:sz="0" w:space="0" w:color="auto"/>
        <w:bottom w:val="none" w:sz="0" w:space="0" w:color="auto"/>
        <w:right w:val="none" w:sz="0" w:space="0" w:color="auto"/>
      </w:divBdr>
    </w:div>
    <w:div w:id="1388139010">
      <w:bodyDiv w:val="1"/>
      <w:marLeft w:val="0"/>
      <w:marRight w:val="0"/>
      <w:marTop w:val="0"/>
      <w:marBottom w:val="0"/>
      <w:divBdr>
        <w:top w:val="none" w:sz="0" w:space="0" w:color="auto"/>
        <w:left w:val="none" w:sz="0" w:space="0" w:color="auto"/>
        <w:bottom w:val="none" w:sz="0" w:space="0" w:color="auto"/>
        <w:right w:val="none" w:sz="0" w:space="0" w:color="auto"/>
      </w:divBdr>
    </w:div>
    <w:div w:id="1388187686">
      <w:bodyDiv w:val="1"/>
      <w:marLeft w:val="0"/>
      <w:marRight w:val="0"/>
      <w:marTop w:val="0"/>
      <w:marBottom w:val="0"/>
      <w:divBdr>
        <w:top w:val="none" w:sz="0" w:space="0" w:color="auto"/>
        <w:left w:val="none" w:sz="0" w:space="0" w:color="auto"/>
        <w:bottom w:val="none" w:sz="0" w:space="0" w:color="auto"/>
        <w:right w:val="none" w:sz="0" w:space="0" w:color="auto"/>
      </w:divBdr>
    </w:div>
    <w:div w:id="1388381041">
      <w:bodyDiv w:val="1"/>
      <w:marLeft w:val="0"/>
      <w:marRight w:val="0"/>
      <w:marTop w:val="0"/>
      <w:marBottom w:val="0"/>
      <w:divBdr>
        <w:top w:val="none" w:sz="0" w:space="0" w:color="auto"/>
        <w:left w:val="none" w:sz="0" w:space="0" w:color="auto"/>
        <w:bottom w:val="none" w:sz="0" w:space="0" w:color="auto"/>
        <w:right w:val="none" w:sz="0" w:space="0" w:color="auto"/>
      </w:divBdr>
    </w:div>
    <w:div w:id="1390693582">
      <w:bodyDiv w:val="1"/>
      <w:marLeft w:val="0"/>
      <w:marRight w:val="0"/>
      <w:marTop w:val="0"/>
      <w:marBottom w:val="0"/>
      <w:divBdr>
        <w:top w:val="none" w:sz="0" w:space="0" w:color="auto"/>
        <w:left w:val="none" w:sz="0" w:space="0" w:color="auto"/>
        <w:bottom w:val="none" w:sz="0" w:space="0" w:color="auto"/>
        <w:right w:val="none" w:sz="0" w:space="0" w:color="auto"/>
      </w:divBdr>
    </w:div>
    <w:div w:id="1392459754">
      <w:bodyDiv w:val="1"/>
      <w:marLeft w:val="0"/>
      <w:marRight w:val="0"/>
      <w:marTop w:val="0"/>
      <w:marBottom w:val="0"/>
      <w:divBdr>
        <w:top w:val="none" w:sz="0" w:space="0" w:color="auto"/>
        <w:left w:val="none" w:sz="0" w:space="0" w:color="auto"/>
        <w:bottom w:val="none" w:sz="0" w:space="0" w:color="auto"/>
        <w:right w:val="none" w:sz="0" w:space="0" w:color="auto"/>
      </w:divBdr>
    </w:div>
    <w:div w:id="1392734786">
      <w:bodyDiv w:val="1"/>
      <w:marLeft w:val="0"/>
      <w:marRight w:val="0"/>
      <w:marTop w:val="0"/>
      <w:marBottom w:val="0"/>
      <w:divBdr>
        <w:top w:val="none" w:sz="0" w:space="0" w:color="auto"/>
        <w:left w:val="none" w:sz="0" w:space="0" w:color="auto"/>
        <w:bottom w:val="none" w:sz="0" w:space="0" w:color="auto"/>
        <w:right w:val="none" w:sz="0" w:space="0" w:color="auto"/>
      </w:divBdr>
    </w:div>
    <w:div w:id="1393314020">
      <w:bodyDiv w:val="1"/>
      <w:marLeft w:val="0"/>
      <w:marRight w:val="0"/>
      <w:marTop w:val="0"/>
      <w:marBottom w:val="0"/>
      <w:divBdr>
        <w:top w:val="none" w:sz="0" w:space="0" w:color="auto"/>
        <w:left w:val="none" w:sz="0" w:space="0" w:color="auto"/>
        <w:bottom w:val="none" w:sz="0" w:space="0" w:color="auto"/>
        <w:right w:val="none" w:sz="0" w:space="0" w:color="auto"/>
      </w:divBdr>
    </w:div>
    <w:div w:id="1394154678">
      <w:bodyDiv w:val="1"/>
      <w:marLeft w:val="0"/>
      <w:marRight w:val="0"/>
      <w:marTop w:val="0"/>
      <w:marBottom w:val="0"/>
      <w:divBdr>
        <w:top w:val="none" w:sz="0" w:space="0" w:color="auto"/>
        <w:left w:val="none" w:sz="0" w:space="0" w:color="auto"/>
        <w:bottom w:val="none" w:sz="0" w:space="0" w:color="auto"/>
        <w:right w:val="none" w:sz="0" w:space="0" w:color="auto"/>
      </w:divBdr>
    </w:div>
    <w:div w:id="1396705427">
      <w:bodyDiv w:val="1"/>
      <w:marLeft w:val="0"/>
      <w:marRight w:val="0"/>
      <w:marTop w:val="0"/>
      <w:marBottom w:val="0"/>
      <w:divBdr>
        <w:top w:val="none" w:sz="0" w:space="0" w:color="auto"/>
        <w:left w:val="none" w:sz="0" w:space="0" w:color="auto"/>
        <w:bottom w:val="none" w:sz="0" w:space="0" w:color="auto"/>
        <w:right w:val="none" w:sz="0" w:space="0" w:color="auto"/>
      </w:divBdr>
    </w:div>
    <w:div w:id="1396778673">
      <w:bodyDiv w:val="1"/>
      <w:marLeft w:val="0"/>
      <w:marRight w:val="0"/>
      <w:marTop w:val="0"/>
      <w:marBottom w:val="0"/>
      <w:divBdr>
        <w:top w:val="none" w:sz="0" w:space="0" w:color="auto"/>
        <w:left w:val="none" w:sz="0" w:space="0" w:color="auto"/>
        <w:bottom w:val="none" w:sz="0" w:space="0" w:color="auto"/>
        <w:right w:val="none" w:sz="0" w:space="0" w:color="auto"/>
      </w:divBdr>
    </w:div>
    <w:div w:id="1397165865">
      <w:bodyDiv w:val="1"/>
      <w:marLeft w:val="0"/>
      <w:marRight w:val="0"/>
      <w:marTop w:val="0"/>
      <w:marBottom w:val="0"/>
      <w:divBdr>
        <w:top w:val="none" w:sz="0" w:space="0" w:color="auto"/>
        <w:left w:val="none" w:sz="0" w:space="0" w:color="auto"/>
        <w:bottom w:val="none" w:sz="0" w:space="0" w:color="auto"/>
        <w:right w:val="none" w:sz="0" w:space="0" w:color="auto"/>
      </w:divBdr>
    </w:div>
    <w:div w:id="1400637088">
      <w:bodyDiv w:val="1"/>
      <w:marLeft w:val="0"/>
      <w:marRight w:val="0"/>
      <w:marTop w:val="0"/>
      <w:marBottom w:val="0"/>
      <w:divBdr>
        <w:top w:val="none" w:sz="0" w:space="0" w:color="auto"/>
        <w:left w:val="none" w:sz="0" w:space="0" w:color="auto"/>
        <w:bottom w:val="none" w:sz="0" w:space="0" w:color="auto"/>
        <w:right w:val="none" w:sz="0" w:space="0" w:color="auto"/>
      </w:divBdr>
    </w:div>
    <w:div w:id="1401292701">
      <w:bodyDiv w:val="1"/>
      <w:marLeft w:val="0"/>
      <w:marRight w:val="0"/>
      <w:marTop w:val="0"/>
      <w:marBottom w:val="0"/>
      <w:divBdr>
        <w:top w:val="none" w:sz="0" w:space="0" w:color="auto"/>
        <w:left w:val="none" w:sz="0" w:space="0" w:color="auto"/>
        <w:bottom w:val="none" w:sz="0" w:space="0" w:color="auto"/>
        <w:right w:val="none" w:sz="0" w:space="0" w:color="auto"/>
      </w:divBdr>
    </w:div>
    <w:div w:id="1402678287">
      <w:bodyDiv w:val="1"/>
      <w:marLeft w:val="0"/>
      <w:marRight w:val="0"/>
      <w:marTop w:val="0"/>
      <w:marBottom w:val="0"/>
      <w:divBdr>
        <w:top w:val="none" w:sz="0" w:space="0" w:color="auto"/>
        <w:left w:val="none" w:sz="0" w:space="0" w:color="auto"/>
        <w:bottom w:val="none" w:sz="0" w:space="0" w:color="auto"/>
        <w:right w:val="none" w:sz="0" w:space="0" w:color="auto"/>
      </w:divBdr>
    </w:div>
    <w:div w:id="1403790639">
      <w:bodyDiv w:val="1"/>
      <w:marLeft w:val="0"/>
      <w:marRight w:val="0"/>
      <w:marTop w:val="0"/>
      <w:marBottom w:val="0"/>
      <w:divBdr>
        <w:top w:val="none" w:sz="0" w:space="0" w:color="auto"/>
        <w:left w:val="none" w:sz="0" w:space="0" w:color="auto"/>
        <w:bottom w:val="none" w:sz="0" w:space="0" w:color="auto"/>
        <w:right w:val="none" w:sz="0" w:space="0" w:color="auto"/>
      </w:divBdr>
    </w:div>
    <w:div w:id="1403869319">
      <w:bodyDiv w:val="1"/>
      <w:marLeft w:val="0"/>
      <w:marRight w:val="0"/>
      <w:marTop w:val="0"/>
      <w:marBottom w:val="0"/>
      <w:divBdr>
        <w:top w:val="none" w:sz="0" w:space="0" w:color="auto"/>
        <w:left w:val="none" w:sz="0" w:space="0" w:color="auto"/>
        <w:bottom w:val="none" w:sz="0" w:space="0" w:color="auto"/>
        <w:right w:val="none" w:sz="0" w:space="0" w:color="auto"/>
      </w:divBdr>
    </w:div>
    <w:div w:id="1404907657">
      <w:bodyDiv w:val="1"/>
      <w:marLeft w:val="0"/>
      <w:marRight w:val="0"/>
      <w:marTop w:val="0"/>
      <w:marBottom w:val="0"/>
      <w:divBdr>
        <w:top w:val="none" w:sz="0" w:space="0" w:color="auto"/>
        <w:left w:val="none" w:sz="0" w:space="0" w:color="auto"/>
        <w:bottom w:val="none" w:sz="0" w:space="0" w:color="auto"/>
        <w:right w:val="none" w:sz="0" w:space="0" w:color="auto"/>
      </w:divBdr>
    </w:div>
    <w:div w:id="1404910163">
      <w:bodyDiv w:val="1"/>
      <w:marLeft w:val="0"/>
      <w:marRight w:val="0"/>
      <w:marTop w:val="0"/>
      <w:marBottom w:val="0"/>
      <w:divBdr>
        <w:top w:val="none" w:sz="0" w:space="0" w:color="auto"/>
        <w:left w:val="none" w:sz="0" w:space="0" w:color="auto"/>
        <w:bottom w:val="none" w:sz="0" w:space="0" w:color="auto"/>
        <w:right w:val="none" w:sz="0" w:space="0" w:color="auto"/>
      </w:divBdr>
    </w:div>
    <w:div w:id="1408922287">
      <w:bodyDiv w:val="1"/>
      <w:marLeft w:val="0"/>
      <w:marRight w:val="0"/>
      <w:marTop w:val="0"/>
      <w:marBottom w:val="0"/>
      <w:divBdr>
        <w:top w:val="none" w:sz="0" w:space="0" w:color="auto"/>
        <w:left w:val="none" w:sz="0" w:space="0" w:color="auto"/>
        <w:bottom w:val="none" w:sz="0" w:space="0" w:color="auto"/>
        <w:right w:val="none" w:sz="0" w:space="0" w:color="auto"/>
      </w:divBdr>
    </w:div>
    <w:div w:id="1409229159">
      <w:bodyDiv w:val="1"/>
      <w:marLeft w:val="0"/>
      <w:marRight w:val="0"/>
      <w:marTop w:val="0"/>
      <w:marBottom w:val="0"/>
      <w:divBdr>
        <w:top w:val="none" w:sz="0" w:space="0" w:color="auto"/>
        <w:left w:val="none" w:sz="0" w:space="0" w:color="auto"/>
        <w:bottom w:val="none" w:sz="0" w:space="0" w:color="auto"/>
        <w:right w:val="none" w:sz="0" w:space="0" w:color="auto"/>
      </w:divBdr>
    </w:div>
    <w:div w:id="1410880482">
      <w:bodyDiv w:val="1"/>
      <w:marLeft w:val="0"/>
      <w:marRight w:val="0"/>
      <w:marTop w:val="0"/>
      <w:marBottom w:val="0"/>
      <w:divBdr>
        <w:top w:val="none" w:sz="0" w:space="0" w:color="auto"/>
        <w:left w:val="none" w:sz="0" w:space="0" w:color="auto"/>
        <w:bottom w:val="none" w:sz="0" w:space="0" w:color="auto"/>
        <w:right w:val="none" w:sz="0" w:space="0" w:color="auto"/>
      </w:divBdr>
    </w:div>
    <w:div w:id="1412316772">
      <w:bodyDiv w:val="1"/>
      <w:marLeft w:val="0"/>
      <w:marRight w:val="0"/>
      <w:marTop w:val="0"/>
      <w:marBottom w:val="0"/>
      <w:divBdr>
        <w:top w:val="none" w:sz="0" w:space="0" w:color="auto"/>
        <w:left w:val="none" w:sz="0" w:space="0" w:color="auto"/>
        <w:bottom w:val="none" w:sz="0" w:space="0" w:color="auto"/>
        <w:right w:val="none" w:sz="0" w:space="0" w:color="auto"/>
      </w:divBdr>
    </w:div>
    <w:div w:id="1412629225">
      <w:bodyDiv w:val="1"/>
      <w:marLeft w:val="0"/>
      <w:marRight w:val="0"/>
      <w:marTop w:val="0"/>
      <w:marBottom w:val="0"/>
      <w:divBdr>
        <w:top w:val="none" w:sz="0" w:space="0" w:color="auto"/>
        <w:left w:val="none" w:sz="0" w:space="0" w:color="auto"/>
        <w:bottom w:val="none" w:sz="0" w:space="0" w:color="auto"/>
        <w:right w:val="none" w:sz="0" w:space="0" w:color="auto"/>
      </w:divBdr>
    </w:div>
    <w:div w:id="1412967930">
      <w:bodyDiv w:val="1"/>
      <w:marLeft w:val="0"/>
      <w:marRight w:val="0"/>
      <w:marTop w:val="0"/>
      <w:marBottom w:val="0"/>
      <w:divBdr>
        <w:top w:val="none" w:sz="0" w:space="0" w:color="auto"/>
        <w:left w:val="none" w:sz="0" w:space="0" w:color="auto"/>
        <w:bottom w:val="none" w:sz="0" w:space="0" w:color="auto"/>
        <w:right w:val="none" w:sz="0" w:space="0" w:color="auto"/>
      </w:divBdr>
    </w:div>
    <w:div w:id="1414087597">
      <w:bodyDiv w:val="1"/>
      <w:marLeft w:val="0"/>
      <w:marRight w:val="0"/>
      <w:marTop w:val="0"/>
      <w:marBottom w:val="0"/>
      <w:divBdr>
        <w:top w:val="none" w:sz="0" w:space="0" w:color="auto"/>
        <w:left w:val="none" w:sz="0" w:space="0" w:color="auto"/>
        <w:bottom w:val="none" w:sz="0" w:space="0" w:color="auto"/>
        <w:right w:val="none" w:sz="0" w:space="0" w:color="auto"/>
      </w:divBdr>
    </w:div>
    <w:div w:id="1414279276">
      <w:bodyDiv w:val="1"/>
      <w:marLeft w:val="0"/>
      <w:marRight w:val="0"/>
      <w:marTop w:val="0"/>
      <w:marBottom w:val="0"/>
      <w:divBdr>
        <w:top w:val="none" w:sz="0" w:space="0" w:color="auto"/>
        <w:left w:val="none" w:sz="0" w:space="0" w:color="auto"/>
        <w:bottom w:val="none" w:sz="0" w:space="0" w:color="auto"/>
        <w:right w:val="none" w:sz="0" w:space="0" w:color="auto"/>
      </w:divBdr>
    </w:div>
    <w:div w:id="1414661601">
      <w:bodyDiv w:val="1"/>
      <w:marLeft w:val="0"/>
      <w:marRight w:val="0"/>
      <w:marTop w:val="0"/>
      <w:marBottom w:val="0"/>
      <w:divBdr>
        <w:top w:val="none" w:sz="0" w:space="0" w:color="auto"/>
        <w:left w:val="none" w:sz="0" w:space="0" w:color="auto"/>
        <w:bottom w:val="none" w:sz="0" w:space="0" w:color="auto"/>
        <w:right w:val="none" w:sz="0" w:space="0" w:color="auto"/>
      </w:divBdr>
    </w:div>
    <w:div w:id="1415325292">
      <w:bodyDiv w:val="1"/>
      <w:marLeft w:val="0"/>
      <w:marRight w:val="0"/>
      <w:marTop w:val="0"/>
      <w:marBottom w:val="0"/>
      <w:divBdr>
        <w:top w:val="none" w:sz="0" w:space="0" w:color="auto"/>
        <w:left w:val="none" w:sz="0" w:space="0" w:color="auto"/>
        <w:bottom w:val="none" w:sz="0" w:space="0" w:color="auto"/>
        <w:right w:val="none" w:sz="0" w:space="0" w:color="auto"/>
      </w:divBdr>
    </w:div>
    <w:div w:id="1417168863">
      <w:bodyDiv w:val="1"/>
      <w:marLeft w:val="0"/>
      <w:marRight w:val="0"/>
      <w:marTop w:val="0"/>
      <w:marBottom w:val="0"/>
      <w:divBdr>
        <w:top w:val="none" w:sz="0" w:space="0" w:color="auto"/>
        <w:left w:val="none" w:sz="0" w:space="0" w:color="auto"/>
        <w:bottom w:val="none" w:sz="0" w:space="0" w:color="auto"/>
        <w:right w:val="none" w:sz="0" w:space="0" w:color="auto"/>
      </w:divBdr>
    </w:div>
    <w:div w:id="1418359114">
      <w:bodyDiv w:val="1"/>
      <w:marLeft w:val="0"/>
      <w:marRight w:val="0"/>
      <w:marTop w:val="0"/>
      <w:marBottom w:val="0"/>
      <w:divBdr>
        <w:top w:val="none" w:sz="0" w:space="0" w:color="auto"/>
        <w:left w:val="none" w:sz="0" w:space="0" w:color="auto"/>
        <w:bottom w:val="none" w:sz="0" w:space="0" w:color="auto"/>
        <w:right w:val="none" w:sz="0" w:space="0" w:color="auto"/>
      </w:divBdr>
    </w:div>
    <w:div w:id="1418820808">
      <w:bodyDiv w:val="1"/>
      <w:marLeft w:val="0"/>
      <w:marRight w:val="0"/>
      <w:marTop w:val="0"/>
      <w:marBottom w:val="0"/>
      <w:divBdr>
        <w:top w:val="none" w:sz="0" w:space="0" w:color="auto"/>
        <w:left w:val="none" w:sz="0" w:space="0" w:color="auto"/>
        <w:bottom w:val="none" w:sz="0" w:space="0" w:color="auto"/>
        <w:right w:val="none" w:sz="0" w:space="0" w:color="auto"/>
      </w:divBdr>
    </w:div>
    <w:div w:id="1419013463">
      <w:bodyDiv w:val="1"/>
      <w:marLeft w:val="0"/>
      <w:marRight w:val="0"/>
      <w:marTop w:val="0"/>
      <w:marBottom w:val="0"/>
      <w:divBdr>
        <w:top w:val="none" w:sz="0" w:space="0" w:color="auto"/>
        <w:left w:val="none" w:sz="0" w:space="0" w:color="auto"/>
        <w:bottom w:val="none" w:sz="0" w:space="0" w:color="auto"/>
        <w:right w:val="none" w:sz="0" w:space="0" w:color="auto"/>
      </w:divBdr>
    </w:div>
    <w:div w:id="1419521328">
      <w:bodyDiv w:val="1"/>
      <w:marLeft w:val="0"/>
      <w:marRight w:val="0"/>
      <w:marTop w:val="0"/>
      <w:marBottom w:val="0"/>
      <w:divBdr>
        <w:top w:val="none" w:sz="0" w:space="0" w:color="auto"/>
        <w:left w:val="none" w:sz="0" w:space="0" w:color="auto"/>
        <w:bottom w:val="none" w:sz="0" w:space="0" w:color="auto"/>
        <w:right w:val="none" w:sz="0" w:space="0" w:color="auto"/>
      </w:divBdr>
    </w:div>
    <w:div w:id="1419792319">
      <w:bodyDiv w:val="1"/>
      <w:marLeft w:val="0"/>
      <w:marRight w:val="0"/>
      <w:marTop w:val="0"/>
      <w:marBottom w:val="0"/>
      <w:divBdr>
        <w:top w:val="none" w:sz="0" w:space="0" w:color="auto"/>
        <w:left w:val="none" w:sz="0" w:space="0" w:color="auto"/>
        <w:bottom w:val="none" w:sz="0" w:space="0" w:color="auto"/>
        <w:right w:val="none" w:sz="0" w:space="0" w:color="auto"/>
      </w:divBdr>
    </w:div>
    <w:div w:id="1420953355">
      <w:bodyDiv w:val="1"/>
      <w:marLeft w:val="0"/>
      <w:marRight w:val="0"/>
      <w:marTop w:val="0"/>
      <w:marBottom w:val="0"/>
      <w:divBdr>
        <w:top w:val="none" w:sz="0" w:space="0" w:color="auto"/>
        <w:left w:val="none" w:sz="0" w:space="0" w:color="auto"/>
        <w:bottom w:val="none" w:sz="0" w:space="0" w:color="auto"/>
        <w:right w:val="none" w:sz="0" w:space="0" w:color="auto"/>
      </w:divBdr>
    </w:div>
    <w:div w:id="1421373443">
      <w:bodyDiv w:val="1"/>
      <w:marLeft w:val="0"/>
      <w:marRight w:val="0"/>
      <w:marTop w:val="0"/>
      <w:marBottom w:val="0"/>
      <w:divBdr>
        <w:top w:val="none" w:sz="0" w:space="0" w:color="auto"/>
        <w:left w:val="none" w:sz="0" w:space="0" w:color="auto"/>
        <w:bottom w:val="none" w:sz="0" w:space="0" w:color="auto"/>
        <w:right w:val="none" w:sz="0" w:space="0" w:color="auto"/>
      </w:divBdr>
    </w:div>
    <w:div w:id="1423720838">
      <w:bodyDiv w:val="1"/>
      <w:marLeft w:val="0"/>
      <w:marRight w:val="0"/>
      <w:marTop w:val="0"/>
      <w:marBottom w:val="0"/>
      <w:divBdr>
        <w:top w:val="none" w:sz="0" w:space="0" w:color="auto"/>
        <w:left w:val="none" w:sz="0" w:space="0" w:color="auto"/>
        <w:bottom w:val="none" w:sz="0" w:space="0" w:color="auto"/>
        <w:right w:val="none" w:sz="0" w:space="0" w:color="auto"/>
      </w:divBdr>
    </w:div>
    <w:div w:id="1425305194">
      <w:bodyDiv w:val="1"/>
      <w:marLeft w:val="0"/>
      <w:marRight w:val="0"/>
      <w:marTop w:val="0"/>
      <w:marBottom w:val="0"/>
      <w:divBdr>
        <w:top w:val="none" w:sz="0" w:space="0" w:color="auto"/>
        <w:left w:val="none" w:sz="0" w:space="0" w:color="auto"/>
        <w:bottom w:val="none" w:sz="0" w:space="0" w:color="auto"/>
        <w:right w:val="none" w:sz="0" w:space="0" w:color="auto"/>
      </w:divBdr>
    </w:div>
    <w:div w:id="1425421871">
      <w:bodyDiv w:val="1"/>
      <w:marLeft w:val="0"/>
      <w:marRight w:val="0"/>
      <w:marTop w:val="0"/>
      <w:marBottom w:val="0"/>
      <w:divBdr>
        <w:top w:val="none" w:sz="0" w:space="0" w:color="auto"/>
        <w:left w:val="none" w:sz="0" w:space="0" w:color="auto"/>
        <w:bottom w:val="none" w:sz="0" w:space="0" w:color="auto"/>
        <w:right w:val="none" w:sz="0" w:space="0" w:color="auto"/>
      </w:divBdr>
    </w:div>
    <w:div w:id="1426264764">
      <w:bodyDiv w:val="1"/>
      <w:marLeft w:val="0"/>
      <w:marRight w:val="0"/>
      <w:marTop w:val="0"/>
      <w:marBottom w:val="0"/>
      <w:divBdr>
        <w:top w:val="none" w:sz="0" w:space="0" w:color="auto"/>
        <w:left w:val="none" w:sz="0" w:space="0" w:color="auto"/>
        <w:bottom w:val="none" w:sz="0" w:space="0" w:color="auto"/>
        <w:right w:val="none" w:sz="0" w:space="0" w:color="auto"/>
      </w:divBdr>
    </w:div>
    <w:div w:id="1426345883">
      <w:bodyDiv w:val="1"/>
      <w:marLeft w:val="0"/>
      <w:marRight w:val="0"/>
      <w:marTop w:val="0"/>
      <w:marBottom w:val="0"/>
      <w:divBdr>
        <w:top w:val="none" w:sz="0" w:space="0" w:color="auto"/>
        <w:left w:val="none" w:sz="0" w:space="0" w:color="auto"/>
        <w:bottom w:val="none" w:sz="0" w:space="0" w:color="auto"/>
        <w:right w:val="none" w:sz="0" w:space="0" w:color="auto"/>
      </w:divBdr>
    </w:div>
    <w:div w:id="1426416247">
      <w:bodyDiv w:val="1"/>
      <w:marLeft w:val="0"/>
      <w:marRight w:val="0"/>
      <w:marTop w:val="0"/>
      <w:marBottom w:val="0"/>
      <w:divBdr>
        <w:top w:val="none" w:sz="0" w:space="0" w:color="auto"/>
        <w:left w:val="none" w:sz="0" w:space="0" w:color="auto"/>
        <w:bottom w:val="none" w:sz="0" w:space="0" w:color="auto"/>
        <w:right w:val="none" w:sz="0" w:space="0" w:color="auto"/>
      </w:divBdr>
    </w:div>
    <w:div w:id="1426804064">
      <w:bodyDiv w:val="1"/>
      <w:marLeft w:val="0"/>
      <w:marRight w:val="0"/>
      <w:marTop w:val="0"/>
      <w:marBottom w:val="0"/>
      <w:divBdr>
        <w:top w:val="none" w:sz="0" w:space="0" w:color="auto"/>
        <w:left w:val="none" w:sz="0" w:space="0" w:color="auto"/>
        <w:bottom w:val="none" w:sz="0" w:space="0" w:color="auto"/>
        <w:right w:val="none" w:sz="0" w:space="0" w:color="auto"/>
      </w:divBdr>
    </w:div>
    <w:div w:id="1427119511">
      <w:bodyDiv w:val="1"/>
      <w:marLeft w:val="0"/>
      <w:marRight w:val="0"/>
      <w:marTop w:val="0"/>
      <w:marBottom w:val="0"/>
      <w:divBdr>
        <w:top w:val="none" w:sz="0" w:space="0" w:color="auto"/>
        <w:left w:val="none" w:sz="0" w:space="0" w:color="auto"/>
        <w:bottom w:val="none" w:sz="0" w:space="0" w:color="auto"/>
        <w:right w:val="none" w:sz="0" w:space="0" w:color="auto"/>
      </w:divBdr>
    </w:div>
    <w:div w:id="1427309376">
      <w:bodyDiv w:val="1"/>
      <w:marLeft w:val="0"/>
      <w:marRight w:val="0"/>
      <w:marTop w:val="0"/>
      <w:marBottom w:val="0"/>
      <w:divBdr>
        <w:top w:val="none" w:sz="0" w:space="0" w:color="auto"/>
        <w:left w:val="none" w:sz="0" w:space="0" w:color="auto"/>
        <w:bottom w:val="none" w:sz="0" w:space="0" w:color="auto"/>
        <w:right w:val="none" w:sz="0" w:space="0" w:color="auto"/>
      </w:divBdr>
    </w:div>
    <w:div w:id="1427848442">
      <w:bodyDiv w:val="1"/>
      <w:marLeft w:val="0"/>
      <w:marRight w:val="0"/>
      <w:marTop w:val="0"/>
      <w:marBottom w:val="0"/>
      <w:divBdr>
        <w:top w:val="none" w:sz="0" w:space="0" w:color="auto"/>
        <w:left w:val="none" w:sz="0" w:space="0" w:color="auto"/>
        <w:bottom w:val="none" w:sz="0" w:space="0" w:color="auto"/>
        <w:right w:val="none" w:sz="0" w:space="0" w:color="auto"/>
      </w:divBdr>
    </w:div>
    <w:div w:id="1429232653">
      <w:bodyDiv w:val="1"/>
      <w:marLeft w:val="0"/>
      <w:marRight w:val="0"/>
      <w:marTop w:val="0"/>
      <w:marBottom w:val="0"/>
      <w:divBdr>
        <w:top w:val="none" w:sz="0" w:space="0" w:color="auto"/>
        <w:left w:val="none" w:sz="0" w:space="0" w:color="auto"/>
        <w:bottom w:val="none" w:sz="0" w:space="0" w:color="auto"/>
        <w:right w:val="none" w:sz="0" w:space="0" w:color="auto"/>
      </w:divBdr>
    </w:div>
    <w:div w:id="1429543047">
      <w:bodyDiv w:val="1"/>
      <w:marLeft w:val="0"/>
      <w:marRight w:val="0"/>
      <w:marTop w:val="0"/>
      <w:marBottom w:val="0"/>
      <w:divBdr>
        <w:top w:val="none" w:sz="0" w:space="0" w:color="auto"/>
        <w:left w:val="none" w:sz="0" w:space="0" w:color="auto"/>
        <w:bottom w:val="none" w:sz="0" w:space="0" w:color="auto"/>
        <w:right w:val="none" w:sz="0" w:space="0" w:color="auto"/>
      </w:divBdr>
    </w:div>
    <w:div w:id="1430076227">
      <w:bodyDiv w:val="1"/>
      <w:marLeft w:val="0"/>
      <w:marRight w:val="0"/>
      <w:marTop w:val="0"/>
      <w:marBottom w:val="0"/>
      <w:divBdr>
        <w:top w:val="none" w:sz="0" w:space="0" w:color="auto"/>
        <w:left w:val="none" w:sz="0" w:space="0" w:color="auto"/>
        <w:bottom w:val="none" w:sz="0" w:space="0" w:color="auto"/>
        <w:right w:val="none" w:sz="0" w:space="0" w:color="auto"/>
      </w:divBdr>
    </w:div>
    <w:div w:id="1430158853">
      <w:bodyDiv w:val="1"/>
      <w:marLeft w:val="0"/>
      <w:marRight w:val="0"/>
      <w:marTop w:val="0"/>
      <w:marBottom w:val="0"/>
      <w:divBdr>
        <w:top w:val="none" w:sz="0" w:space="0" w:color="auto"/>
        <w:left w:val="none" w:sz="0" w:space="0" w:color="auto"/>
        <w:bottom w:val="none" w:sz="0" w:space="0" w:color="auto"/>
        <w:right w:val="none" w:sz="0" w:space="0" w:color="auto"/>
      </w:divBdr>
    </w:div>
    <w:div w:id="1431123003">
      <w:bodyDiv w:val="1"/>
      <w:marLeft w:val="0"/>
      <w:marRight w:val="0"/>
      <w:marTop w:val="0"/>
      <w:marBottom w:val="0"/>
      <w:divBdr>
        <w:top w:val="none" w:sz="0" w:space="0" w:color="auto"/>
        <w:left w:val="none" w:sz="0" w:space="0" w:color="auto"/>
        <w:bottom w:val="none" w:sz="0" w:space="0" w:color="auto"/>
        <w:right w:val="none" w:sz="0" w:space="0" w:color="auto"/>
      </w:divBdr>
    </w:div>
    <w:div w:id="1431272435">
      <w:bodyDiv w:val="1"/>
      <w:marLeft w:val="0"/>
      <w:marRight w:val="0"/>
      <w:marTop w:val="0"/>
      <w:marBottom w:val="0"/>
      <w:divBdr>
        <w:top w:val="none" w:sz="0" w:space="0" w:color="auto"/>
        <w:left w:val="none" w:sz="0" w:space="0" w:color="auto"/>
        <w:bottom w:val="none" w:sz="0" w:space="0" w:color="auto"/>
        <w:right w:val="none" w:sz="0" w:space="0" w:color="auto"/>
      </w:divBdr>
    </w:div>
    <w:div w:id="1432824049">
      <w:bodyDiv w:val="1"/>
      <w:marLeft w:val="0"/>
      <w:marRight w:val="0"/>
      <w:marTop w:val="0"/>
      <w:marBottom w:val="0"/>
      <w:divBdr>
        <w:top w:val="none" w:sz="0" w:space="0" w:color="auto"/>
        <w:left w:val="none" w:sz="0" w:space="0" w:color="auto"/>
        <w:bottom w:val="none" w:sz="0" w:space="0" w:color="auto"/>
        <w:right w:val="none" w:sz="0" w:space="0" w:color="auto"/>
      </w:divBdr>
    </w:div>
    <w:div w:id="1433554744">
      <w:bodyDiv w:val="1"/>
      <w:marLeft w:val="0"/>
      <w:marRight w:val="0"/>
      <w:marTop w:val="0"/>
      <w:marBottom w:val="0"/>
      <w:divBdr>
        <w:top w:val="none" w:sz="0" w:space="0" w:color="auto"/>
        <w:left w:val="none" w:sz="0" w:space="0" w:color="auto"/>
        <w:bottom w:val="none" w:sz="0" w:space="0" w:color="auto"/>
        <w:right w:val="none" w:sz="0" w:space="0" w:color="auto"/>
      </w:divBdr>
    </w:div>
    <w:div w:id="1434591155">
      <w:bodyDiv w:val="1"/>
      <w:marLeft w:val="0"/>
      <w:marRight w:val="0"/>
      <w:marTop w:val="0"/>
      <w:marBottom w:val="0"/>
      <w:divBdr>
        <w:top w:val="none" w:sz="0" w:space="0" w:color="auto"/>
        <w:left w:val="none" w:sz="0" w:space="0" w:color="auto"/>
        <w:bottom w:val="none" w:sz="0" w:space="0" w:color="auto"/>
        <w:right w:val="none" w:sz="0" w:space="0" w:color="auto"/>
      </w:divBdr>
    </w:div>
    <w:div w:id="1435127432">
      <w:bodyDiv w:val="1"/>
      <w:marLeft w:val="0"/>
      <w:marRight w:val="0"/>
      <w:marTop w:val="0"/>
      <w:marBottom w:val="0"/>
      <w:divBdr>
        <w:top w:val="none" w:sz="0" w:space="0" w:color="auto"/>
        <w:left w:val="none" w:sz="0" w:space="0" w:color="auto"/>
        <w:bottom w:val="none" w:sz="0" w:space="0" w:color="auto"/>
        <w:right w:val="none" w:sz="0" w:space="0" w:color="auto"/>
      </w:divBdr>
    </w:div>
    <w:div w:id="1435130953">
      <w:bodyDiv w:val="1"/>
      <w:marLeft w:val="0"/>
      <w:marRight w:val="0"/>
      <w:marTop w:val="0"/>
      <w:marBottom w:val="0"/>
      <w:divBdr>
        <w:top w:val="none" w:sz="0" w:space="0" w:color="auto"/>
        <w:left w:val="none" w:sz="0" w:space="0" w:color="auto"/>
        <w:bottom w:val="none" w:sz="0" w:space="0" w:color="auto"/>
        <w:right w:val="none" w:sz="0" w:space="0" w:color="auto"/>
      </w:divBdr>
    </w:div>
    <w:div w:id="1435251503">
      <w:bodyDiv w:val="1"/>
      <w:marLeft w:val="0"/>
      <w:marRight w:val="0"/>
      <w:marTop w:val="0"/>
      <w:marBottom w:val="0"/>
      <w:divBdr>
        <w:top w:val="none" w:sz="0" w:space="0" w:color="auto"/>
        <w:left w:val="none" w:sz="0" w:space="0" w:color="auto"/>
        <w:bottom w:val="none" w:sz="0" w:space="0" w:color="auto"/>
        <w:right w:val="none" w:sz="0" w:space="0" w:color="auto"/>
      </w:divBdr>
    </w:div>
    <w:div w:id="1436248559">
      <w:bodyDiv w:val="1"/>
      <w:marLeft w:val="0"/>
      <w:marRight w:val="0"/>
      <w:marTop w:val="0"/>
      <w:marBottom w:val="0"/>
      <w:divBdr>
        <w:top w:val="none" w:sz="0" w:space="0" w:color="auto"/>
        <w:left w:val="none" w:sz="0" w:space="0" w:color="auto"/>
        <w:bottom w:val="none" w:sz="0" w:space="0" w:color="auto"/>
        <w:right w:val="none" w:sz="0" w:space="0" w:color="auto"/>
      </w:divBdr>
    </w:div>
    <w:div w:id="1436287525">
      <w:bodyDiv w:val="1"/>
      <w:marLeft w:val="0"/>
      <w:marRight w:val="0"/>
      <w:marTop w:val="0"/>
      <w:marBottom w:val="0"/>
      <w:divBdr>
        <w:top w:val="none" w:sz="0" w:space="0" w:color="auto"/>
        <w:left w:val="none" w:sz="0" w:space="0" w:color="auto"/>
        <w:bottom w:val="none" w:sz="0" w:space="0" w:color="auto"/>
        <w:right w:val="none" w:sz="0" w:space="0" w:color="auto"/>
      </w:divBdr>
    </w:div>
    <w:div w:id="1436709709">
      <w:bodyDiv w:val="1"/>
      <w:marLeft w:val="0"/>
      <w:marRight w:val="0"/>
      <w:marTop w:val="0"/>
      <w:marBottom w:val="0"/>
      <w:divBdr>
        <w:top w:val="none" w:sz="0" w:space="0" w:color="auto"/>
        <w:left w:val="none" w:sz="0" w:space="0" w:color="auto"/>
        <w:bottom w:val="none" w:sz="0" w:space="0" w:color="auto"/>
        <w:right w:val="none" w:sz="0" w:space="0" w:color="auto"/>
      </w:divBdr>
    </w:div>
    <w:div w:id="1439452267">
      <w:bodyDiv w:val="1"/>
      <w:marLeft w:val="0"/>
      <w:marRight w:val="0"/>
      <w:marTop w:val="0"/>
      <w:marBottom w:val="0"/>
      <w:divBdr>
        <w:top w:val="none" w:sz="0" w:space="0" w:color="auto"/>
        <w:left w:val="none" w:sz="0" w:space="0" w:color="auto"/>
        <w:bottom w:val="none" w:sz="0" w:space="0" w:color="auto"/>
        <w:right w:val="none" w:sz="0" w:space="0" w:color="auto"/>
      </w:divBdr>
    </w:div>
    <w:div w:id="1443577031">
      <w:bodyDiv w:val="1"/>
      <w:marLeft w:val="0"/>
      <w:marRight w:val="0"/>
      <w:marTop w:val="0"/>
      <w:marBottom w:val="0"/>
      <w:divBdr>
        <w:top w:val="none" w:sz="0" w:space="0" w:color="auto"/>
        <w:left w:val="none" w:sz="0" w:space="0" w:color="auto"/>
        <w:bottom w:val="none" w:sz="0" w:space="0" w:color="auto"/>
        <w:right w:val="none" w:sz="0" w:space="0" w:color="auto"/>
      </w:divBdr>
    </w:div>
    <w:div w:id="1444692166">
      <w:bodyDiv w:val="1"/>
      <w:marLeft w:val="0"/>
      <w:marRight w:val="0"/>
      <w:marTop w:val="0"/>
      <w:marBottom w:val="0"/>
      <w:divBdr>
        <w:top w:val="none" w:sz="0" w:space="0" w:color="auto"/>
        <w:left w:val="none" w:sz="0" w:space="0" w:color="auto"/>
        <w:bottom w:val="none" w:sz="0" w:space="0" w:color="auto"/>
        <w:right w:val="none" w:sz="0" w:space="0" w:color="auto"/>
      </w:divBdr>
    </w:div>
    <w:div w:id="1445231035">
      <w:bodyDiv w:val="1"/>
      <w:marLeft w:val="0"/>
      <w:marRight w:val="0"/>
      <w:marTop w:val="0"/>
      <w:marBottom w:val="0"/>
      <w:divBdr>
        <w:top w:val="none" w:sz="0" w:space="0" w:color="auto"/>
        <w:left w:val="none" w:sz="0" w:space="0" w:color="auto"/>
        <w:bottom w:val="none" w:sz="0" w:space="0" w:color="auto"/>
        <w:right w:val="none" w:sz="0" w:space="0" w:color="auto"/>
      </w:divBdr>
    </w:div>
    <w:div w:id="1445809395">
      <w:bodyDiv w:val="1"/>
      <w:marLeft w:val="0"/>
      <w:marRight w:val="0"/>
      <w:marTop w:val="0"/>
      <w:marBottom w:val="0"/>
      <w:divBdr>
        <w:top w:val="none" w:sz="0" w:space="0" w:color="auto"/>
        <w:left w:val="none" w:sz="0" w:space="0" w:color="auto"/>
        <w:bottom w:val="none" w:sz="0" w:space="0" w:color="auto"/>
        <w:right w:val="none" w:sz="0" w:space="0" w:color="auto"/>
      </w:divBdr>
    </w:div>
    <w:div w:id="1445922708">
      <w:bodyDiv w:val="1"/>
      <w:marLeft w:val="0"/>
      <w:marRight w:val="0"/>
      <w:marTop w:val="0"/>
      <w:marBottom w:val="0"/>
      <w:divBdr>
        <w:top w:val="none" w:sz="0" w:space="0" w:color="auto"/>
        <w:left w:val="none" w:sz="0" w:space="0" w:color="auto"/>
        <w:bottom w:val="none" w:sz="0" w:space="0" w:color="auto"/>
        <w:right w:val="none" w:sz="0" w:space="0" w:color="auto"/>
      </w:divBdr>
    </w:div>
    <w:div w:id="1446928006">
      <w:bodyDiv w:val="1"/>
      <w:marLeft w:val="0"/>
      <w:marRight w:val="0"/>
      <w:marTop w:val="0"/>
      <w:marBottom w:val="0"/>
      <w:divBdr>
        <w:top w:val="none" w:sz="0" w:space="0" w:color="auto"/>
        <w:left w:val="none" w:sz="0" w:space="0" w:color="auto"/>
        <w:bottom w:val="none" w:sz="0" w:space="0" w:color="auto"/>
        <w:right w:val="none" w:sz="0" w:space="0" w:color="auto"/>
      </w:divBdr>
    </w:div>
    <w:div w:id="1448427316">
      <w:bodyDiv w:val="1"/>
      <w:marLeft w:val="0"/>
      <w:marRight w:val="0"/>
      <w:marTop w:val="0"/>
      <w:marBottom w:val="0"/>
      <w:divBdr>
        <w:top w:val="none" w:sz="0" w:space="0" w:color="auto"/>
        <w:left w:val="none" w:sz="0" w:space="0" w:color="auto"/>
        <w:bottom w:val="none" w:sz="0" w:space="0" w:color="auto"/>
        <w:right w:val="none" w:sz="0" w:space="0" w:color="auto"/>
      </w:divBdr>
    </w:div>
    <w:div w:id="1448431637">
      <w:bodyDiv w:val="1"/>
      <w:marLeft w:val="0"/>
      <w:marRight w:val="0"/>
      <w:marTop w:val="0"/>
      <w:marBottom w:val="0"/>
      <w:divBdr>
        <w:top w:val="none" w:sz="0" w:space="0" w:color="auto"/>
        <w:left w:val="none" w:sz="0" w:space="0" w:color="auto"/>
        <w:bottom w:val="none" w:sz="0" w:space="0" w:color="auto"/>
        <w:right w:val="none" w:sz="0" w:space="0" w:color="auto"/>
      </w:divBdr>
    </w:div>
    <w:div w:id="1448739751">
      <w:bodyDiv w:val="1"/>
      <w:marLeft w:val="0"/>
      <w:marRight w:val="0"/>
      <w:marTop w:val="0"/>
      <w:marBottom w:val="0"/>
      <w:divBdr>
        <w:top w:val="none" w:sz="0" w:space="0" w:color="auto"/>
        <w:left w:val="none" w:sz="0" w:space="0" w:color="auto"/>
        <w:bottom w:val="none" w:sz="0" w:space="0" w:color="auto"/>
        <w:right w:val="none" w:sz="0" w:space="0" w:color="auto"/>
      </w:divBdr>
    </w:div>
    <w:div w:id="1449155681">
      <w:bodyDiv w:val="1"/>
      <w:marLeft w:val="0"/>
      <w:marRight w:val="0"/>
      <w:marTop w:val="0"/>
      <w:marBottom w:val="0"/>
      <w:divBdr>
        <w:top w:val="none" w:sz="0" w:space="0" w:color="auto"/>
        <w:left w:val="none" w:sz="0" w:space="0" w:color="auto"/>
        <w:bottom w:val="none" w:sz="0" w:space="0" w:color="auto"/>
        <w:right w:val="none" w:sz="0" w:space="0" w:color="auto"/>
      </w:divBdr>
    </w:div>
    <w:div w:id="1449354812">
      <w:bodyDiv w:val="1"/>
      <w:marLeft w:val="0"/>
      <w:marRight w:val="0"/>
      <w:marTop w:val="0"/>
      <w:marBottom w:val="0"/>
      <w:divBdr>
        <w:top w:val="none" w:sz="0" w:space="0" w:color="auto"/>
        <w:left w:val="none" w:sz="0" w:space="0" w:color="auto"/>
        <w:bottom w:val="none" w:sz="0" w:space="0" w:color="auto"/>
        <w:right w:val="none" w:sz="0" w:space="0" w:color="auto"/>
      </w:divBdr>
    </w:div>
    <w:div w:id="1450051235">
      <w:bodyDiv w:val="1"/>
      <w:marLeft w:val="0"/>
      <w:marRight w:val="0"/>
      <w:marTop w:val="0"/>
      <w:marBottom w:val="0"/>
      <w:divBdr>
        <w:top w:val="none" w:sz="0" w:space="0" w:color="auto"/>
        <w:left w:val="none" w:sz="0" w:space="0" w:color="auto"/>
        <w:bottom w:val="none" w:sz="0" w:space="0" w:color="auto"/>
        <w:right w:val="none" w:sz="0" w:space="0" w:color="auto"/>
      </w:divBdr>
    </w:div>
    <w:div w:id="1451046354">
      <w:bodyDiv w:val="1"/>
      <w:marLeft w:val="0"/>
      <w:marRight w:val="0"/>
      <w:marTop w:val="0"/>
      <w:marBottom w:val="0"/>
      <w:divBdr>
        <w:top w:val="none" w:sz="0" w:space="0" w:color="auto"/>
        <w:left w:val="none" w:sz="0" w:space="0" w:color="auto"/>
        <w:bottom w:val="none" w:sz="0" w:space="0" w:color="auto"/>
        <w:right w:val="none" w:sz="0" w:space="0" w:color="auto"/>
      </w:divBdr>
    </w:div>
    <w:div w:id="1451165868">
      <w:bodyDiv w:val="1"/>
      <w:marLeft w:val="0"/>
      <w:marRight w:val="0"/>
      <w:marTop w:val="0"/>
      <w:marBottom w:val="0"/>
      <w:divBdr>
        <w:top w:val="none" w:sz="0" w:space="0" w:color="auto"/>
        <w:left w:val="none" w:sz="0" w:space="0" w:color="auto"/>
        <w:bottom w:val="none" w:sz="0" w:space="0" w:color="auto"/>
        <w:right w:val="none" w:sz="0" w:space="0" w:color="auto"/>
      </w:divBdr>
    </w:div>
    <w:div w:id="1451826038">
      <w:bodyDiv w:val="1"/>
      <w:marLeft w:val="0"/>
      <w:marRight w:val="0"/>
      <w:marTop w:val="0"/>
      <w:marBottom w:val="0"/>
      <w:divBdr>
        <w:top w:val="none" w:sz="0" w:space="0" w:color="auto"/>
        <w:left w:val="none" w:sz="0" w:space="0" w:color="auto"/>
        <w:bottom w:val="none" w:sz="0" w:space="0" w:color="auto"/>
        <w:right w:val="none" w:sz="0" w:space="0" w:color="auto"/>
      </w:divBdr>
    </w:div>
    <w:div w:id="1452552956">
      <w:bodyDiv w:val="1"/>
      <w:marLeft w:val="0"/>
      <w:marRight w:val="0"/>
      <w:marTop w:val="0"/>
      <w:marBottom w:val="0"/>
      <w:divBdr>
        <w:top w:val="none" w:sz="0" w:space="0" w:color="auto"/>
        <w:left w:val="none" w:sz="0" w:space="0" w:color="auto"/>
        <w:bottom w:val="none" w:sz="0" w:space="0" w:color="auto"/>
        <w:right w:val="none" w:sz="0" w:space="0" w:color="auto"/>
      </w:divBdr>
    </w:div>
    <w:div w:id="1454324215">
      <w:bodyDiv w:val="1"/>
      <w:marLeft w:val="0"/>
      <w:marRight w:val="0"/>
      <w:marTop w:val="0"/>
      <w:marBottom w:val="0"/>
      <w:divBdr>
        <w:top w:val="none" w:sz="0" w:space="0" w:color="auto"/>
        <w:left w:val="none" w:sz="0" w:space="0" w:color="auto"/>
        <w:bottom w:val="none" w:sz="0" w:space="0" w:color="auto"/>
        <w:right w:val="none" w:sz="0" w:space="0" w:color="auto"/>
      </w:divBdr>
    </w:div>
    <w:div w:id="1454978660">
      <w:bodyDiv w:val="1"/>
      <w:marLeft w:val="0"/>
      <w:marRight w:val="0"/>
      <w:marTop w:val="0"/>
      <w:marBottom w:val="0"/>
      <w:divBdr>
        <w:top w:val="none" w:sz="0" w:space="0" w:color="auto"/>
        <w:left w:val="none" w:sz="0" w:space="0" w:color="auto"/>
        <w:bottom w:val="none" w:sz="0" w:space="0" w:color="auto"/>
        <w:right w:val="none" w:sz="0" w:space="0" w:color="auto"/>
      </w:divBdr>
    </w:div>
    <w:div w:id="1454982202">
      <w:bodyDiv w:val="1"/>
      <w:marLeft w:val="0"/>
      <w:marRight w:val="0"/>
      <w:marTop w:val="0"/>
      <w:marBottom w:val="0"/>
      <w:divBdr>
        <w:top w:val="none" w:sz="0" w:space="0" w:color="auto"/>
        <w:left w:val="none" w:sz="0" w:space="0" w:color="auto"/>
        <w:bottom w:val="none" w:sz="0" w:space="0" w:color="auto"/>
        <w:right w:val="none" w:sz="0" w:space="0" w:color="auto"/>
      </w:divBdr>
    </w:div>
    <w:div w:id="1455631386">
      <w:bodyDiv w:val="1"/>
      <w:marLeft w:val="0"/>
      <w:marRight w:val="0"/>
      <w:marTop w:val="0"/>
      <w:marBottom w:val="0"/>
      <w:divBdr>
        <w:top w:val="none" w:sz="0" w:space="0" w:color="auto"/>
        <w:left w:val="none" w:sz="0" w:space="0" w:color="auto"/>
        <w:bottom w:val="none" w:sz="0" w:space="0" w:color="auto"/>
        <w:right w:val="none" w:sz="0" w:space="0" w:color="auto"/>
      </w:divBdr>
    </w:div>
    <w:div w:id="1456556436">
      <w:bodyDiv w:val="1"/>
      <w:marLeft w:val="0"/>
      <w:marRight w:val="0"/>
      <w:marTop w:val="0"/>
      <w:marBottom w:val="0"/>
      <w:divBdr>
        <w:top w:val="none" w:sz="0" w:space="0" w:color="auto"/>
        <w:left w:val="none" w:sz="0" w:space="0" w:color="auto"/>
        <w:bottom w:val="none" w:sz="0" w:space="0" w:color="auto"/>
        <w:right w:val="none" w:sz="0" w:space="0" w:color="auto"/>
      </w:divBdr>
    </w:div>
    <w:div w:id="1456831832">
      <w:bodyDiv w:val="1"/>
      <w:marLeft w:val="0"/>
      <w:marRight w:val="0"/>
      <w:marTop w:val="0"/>
      <w:marBottom w:val="0"/>
      <w:divBdr>
        <w:top w:val="none" w:sz="0" w:space="0" w:color="auto"/>
        <w:left w:val="none" w:sz="0" w:space="0" w:color="auto"/>
        <w:bottom w:val="none" w:sz="0" w:space="0" w:color="auto"/>
        <w:right w:val="none" w:sz="0" w:space="0" w:color="auto"/>
      </w:divBdr>
    </w:div>
    <w:div w:id="1458255164">
      <w:bodyDiv w:val="1"/>
      <w:marLeft w:val="0"/>
      <w:marRight w:val="0"/>
      <w:marTop w:val="0"/>
      <w:marBottom w:val="0"/>
      <w:divBdr>
        <w:top w:val="none" w:sz="0" w:space="0" w:color="auto"/>
        <w:left w:val="none" w:sz="0" w:space="0" w:color="auto"/>
        <w:bottom w:val="none" w:sz="0" w:space="0" w:color="auto"/>
        <w:right w:val="none" w:sz="0" w:space="0" w:color="auto"/>
      </w:divBdr>
    </w:div>
    <w:div w:id="1458256052">
      <w:bodyDiv w:val="1"/>
      <w:marLeft w:val="0"/>
      <w:marRight w:val="0"/>
      <w:marTop w:val="0"/>
      <w:marBottom w:val="0"/>
      <w:divBdr>
        <w:top w:val="none" w:sz="0" w:space="0" w:color="auto"/>
        <w:left w:val="none" w:sz="0" w:space="0" w:color="auto"/>
        <w:bottom w:val="none" w:sz="0" w:space="0" w:color="auto"/>
        <w:right w:val="none" w:sz="0" w:space="0" w:color="auto"/>
      </w:divBdr>
    </w:div>
    <w:div w:id="1458379872">
      <w:bodyDiv w:val="1"/>
      <w:marLeft w:val="0"/>
      <w:marRight w:val="0"/>
      <w:marTop w:val="0"/>
      <w:marBottom w:val="0"/>
      <w:divBdr>
        <w:top w:val="none" w:sz="0" w:space="0" w:color="auto"/>
        <w:left w:val="none" w:sz="0" w:space="0" w:color="auto"/>
        <w:bottom w:val="none" w:sz="0" w:space="0" w:color="auto"/>
        <w:right w:val="none" w:sz="0" w:space="0" w:color="auto"/>
      </w:divBdr>
    </w:div>
    <w:div w:id="1458454015">
      <w:bodyDiv w:val="1"/>
      <w:marLeft w:val="0"/>
      <w:marRight w:val="0"/>
      <w:marTop w:val="0"/>
      <w:marBottom w:val="0"/>
      <w:divBdr>
        <w:top w:val="none" w:sz="0" w:space="0" w:color="auto"/>
        <w:left w:val="none" w:sz="0" w:space="0" w:color="auto"/>
        <w:bottom w:val="none" w:sz="0" w:space="0" w:color="auto"/>
        <w:right w:val="none" w:sz="0" w:space="0" w:color="auto"/>
      </w:divBdr>
    </w:div>
    <w:div w:id="1458522023">
      <w:bodyDiv w:val="1"/>
      <w:marLeft w:val="0"/>
      <w:marRight w:val="0"/>
      <w:marTop w:val="0"/>
      <w:marBottom w:val="0"/>
      <w:divBdr>
        <w:top w:val="none" w:sz="0" w:space="0" w:color="auto"/>
        <w:left w:val="none" w:sz="0" w:space="0" w:color="auto"/>
        <w:bottom w:val="none" w:sz="0" w:space="0" w:color="auto"/>
        <w:right w:val="none" w:sz="0" w:space="0" w:color="auto"/>
      </w:divBdr>
    </w:div>
    <w:div w:id="1459951824">
      <w:bodyDiv w:val="1"/>
      <w:marLeft w:val="0"/>
      <w:marRight w:val="0"/>
      <w:marTop w:val="0"/>
      <w:marBottom w:val="0"/>
      <w:divBdr>
        <w:top w:val="none" w:sz="0" w:space="0" w:color="auto"/>
        <w:left w:val="none" w:sz="0" w:space="0" w:color="auto"/>
        <w:bottom w:val="none" w:sz="0" w:space="0" w:color="auto"/>
        <w:right w:val="none" w:sz="0" w:space="0" w:color="auto"/>
      </w:divBdr>
    </w:div>
    <w:div w:id="1461076578">
      <w:bodyDiv w:val="1"/>
      <w:marLeft w:val="0"/>
      <w:marRight w:val="0"/>
      <w:marTop w:val="0"/>
      <w:marBottom w:val="0"/>
      <w:divBdr>
        <w:top w:val="none" w:sz="0" w:space="0" w:color="auto"/>
        <w:left w:val="none" w:sz="0" w:space="0" w:color="auto"/>
        <w:bottom w:val="none" w:sz="0" w:space="0" w:color="auto"/>
        <w:right w:val="none" w:sz="0" w:space="0" w:color="auto"/>
      </w:divBdr>
    </w:div>
    <w:div w:id="1462456911">
      <w:bodyDiv w:val="1"/>
      <w:marLeft w:val="0"/>
      <w:marRight w:val="0"/>
      <w:marTop w:val="0"/>
      <w:marBottom w:val="0"/>
      <w:divBdr>
        <w:top w:val="none" w:sz="0" w:space="0" w:color="auto"/>
        <w:left w:val="none" w:sz="0" w:space="0" w:color="auto"/>
        <w:bottom w:val="none" w:sz="0" w:space="0" w:color="auto"/>
        <w:right w:val="none" w:sz="0" w:space="0" w:color="auto"/>
      </w:divBdr>
    </w:div>
    <w:div w:id="1462529766">
      <w:bodyDiv w:val="1"/>
      <w:marLeft w:val="0"/>
      <w:marRight w:val="0"/>
      <w:marTop w:val="0"/>
      <w:marBottom w:val="0"/>
      <w:divBdr>
        <w:top w:val="none" w:sz="0" w:space="0" w:color="auto"/>
        <w:left w:val="none" w:sz="0" w:space="0" w:color="auto"/>
        <w:bottom w:val="none" w:sz="0" w:space="0" w:color="auto"/>
        <w:right w:val="none" w:sz="0" w:space="0" w:color="auto"/>
      </w:divBdr>
    </w:div>
    <w:div w:id="1463230507">
      <w:bodyDiv w:val="1"/>
      <w:marLeft w:val="0"/>
      <w:marRight w:val="0"/>
      <w:marTop w:val="0"/>
      <w:marBottom w:val="0"/>
      <w:divBdr>
        <w:top w:val="none" w:sz="0" w:space="0" w:color="auto"/>
        <w:left w:val="none" w:sz="0" w:space="0" w:color="auto"/>
        <w:bottom w:val="none" w:sz="0" w:space="0" w:color="auto"/>
        <w:right w:val="none" w:sz="0" w:space="0" w:color="auto"/>
      </w:divBdr>
    </w:div>
    <w:div w:id="1463883877">
      <w:bodyDiv w:val="1"/>
      <w:marLeft w:val="0"/>
      <w:marRight w:val="0"/>
      <w:marTop w:val="0"/>
      <w:marBottom w:val="0"/>
      <w:divBdr>
        <w:top w:val="none" w:sz="0" w:space="0" w:color="auto"/>
        <w:left w:val="none" w:sz="0" w:space="0" w:color="auto"/>
        <w:bottom w:val="none" w:sz="0" w:space="0" w:color="auto"/>
        <w:right w:val="none" w:sz="0" w:space="0" w:color="auto"/>
      </w:divBdr>
    </w:div>
    <w:div w:id="1465082742">
      <w:bodyDiv w:val="1"/>
      <w:marLeft w:val="0"/>
      <w:marRight w:val="0"/>
      <w:marTop w:val="0"/>
      <w:marBottom w:val="0"/>
      <w:divBdr>
        <w:top w:val="none" w:sz="0" w:space="0" w:color="auto"/>
        <w:left w:val="none" w:sz="0" w:space="0" w:color="auto"/>
        <w:bottom w:val="none" w:sz="0" w:space="0" w:color="auto"/>
        <w:right w:val="none" w:sz="0" w:space="0" w:color="auto"/>
      </w:divBdr>
    </w:div>
    <w:div w:id="1465659548">
      <w:bodyDiv w:val="1"/>
      <w:marLeft w:val="0"/>
      <w:marRight w:val="0"/>
      <w:marTop w:val="0"/>
      <w:marBottom w:val="0"/>
      <w:divBdr>
        <w:top w:val="none" w:sz="0" w:space="0" w:color="auto"/>
        <w:left w:val="none" w:sz="0" w:space="0" w:color="auto"/>
        <w:bottom w:val="none" w:sz="0" w:space="0" w:color="auto"/>
        <w:right w:val="none" w:sz="0" w:space="0" w:color="auto"/>
      </w:divBdr>
    </w:div>
    <w:div w:id="1469587691">
      <w:bodyDiv w:val="1"/>
      <w:marLeft w:val="0"/>
      <w:marRight w:val="0"/>
      <w:marTop w:val="0"/>
      <w:marBottom w:val="0"/>
      <w:divBdr>
        <w:top w:val="none" w:sz="0" w:space="0" w:color="auto"/>
        <w:left w:val="none" w:sz="0" w:space="0" w:color="auto"/>
        <w:bottom w:val="none" w:sz="0" w:space="0" w:color="auto"/>
        <w:right w:val="none" w:sz="0" w:space="0" w:color="auto"/>
      </w:divBdr>
    </w:div>
    <w:div w:id="1469736976">
      <w:bodyDiv w:val="1"/>
      <w:marLeft w:val="0"/>
      <w:marRight w:val="0"/>
      <w:marTop w:val="0"/>
      <w:marBottom w:val="0"/>
      <w:divBdr>
        <w:top w:val="none" w:sz="0" w:space="0" w:color="auto"/>
        <w:left w:val="none" w:sz="0" w:space="0" w:color="auto"/>
        <w:bottom w:val="none" w:sz="0" w:space="0" w:color="auto"/>
        <w:right w:val="none" w:sz="0" w:space="0" w:color="auto"/>
      </w:divBdr>
    </w:div>
    <w:div w:id="1470240952">
      <w:bodyDiv w:val="1"/>
      <w:marLeft w:val="0"/>
      <w:marRight w:val="0"/>
      <w:marTop w:val="0"/>
      <w:marBottom w:val="0"/>
      <w:divBdr>
        <w:top w:val="none" w:sz="0" w:space="0" w:color="auto"/>
        <w:left w:val="none" w:sz="0" w:space="0" w:color="auto"/>
        <w:bottom w:val="none" w:sz="0" w:space="0" w:color="auto"/>
        <w:right w:val="none" w:sz="0" w:space="0" w:color="auto"/>
      </w:divBdr>
    </w:div>
    <w:div w:id="1470367164">
      <w:bodyDiv w:val="1"/>
      <w:marLeft w:val="0"/>
      <w:marRight w:val="0"/>
      <w:marTop w:val="0"/>
      <w:marBottom w:val="0"/>
      <w:divBdr>
        <w:top w:val="none" w:sz="0" w:space="0" w:color="auto"/>
        <w:left w:val="none" w:sz="0" w:space="0" w:color="auto"/>
        <w:bottom w:val="none" w:sz="0" w:space="0" w:color="auto"/>
        <w:right w:val="none" w:sz="0" w:space="0" w:color="auto"/>
      </w:divBdr>
    </w:div>
    <w:div w:id="1471090620">
      <w:bodyDiv w:val="1"/>
      <w:marLeft w:val="0"/>
      <w:marRight w:val="0"/>
      <w:marTop w:val="0"/>
      <w:marBottom w:val="0"/>
      <w:divBdr>
        <w:top w:val="none" w:sz="0" w:space="0" w:color="auto"/>
        <w:left w:val="none" w:sz="0" w:space="0" w:color="auto"/>
        <w:bottom w:val="none" w:sz="0" w:space="0" w:color="auto"/>
        <w:right w:val="none" w:sz="0" w:space="0" w:color="auto"/>
      </w:divBdr>
    </w:div>
    <w:div w:id="1473209962">
      <w:bodyDiv w:val="1"/>
      <w:marLeft w:val="0"/>
      <w:marRight w:val="0"/>
      <w:marTop w:val="0"/>
      <w:marBottom w:val="0"/>
      <w:divBdr>
        <w:top w:val="none" w:sz="0" w:space="0" w:color="auto"/>
        <w:left w:val="none" w:sz="0" w:space="0" w:color="auto"/>
        <w:bottom w:val="none" w:sz="0" w:space="0" w:color="auto"/>
        <w:right w:val="none" w:sz="0" w:space="0" w:color="auto"/>
      </w:divBdr>
    </w:div>
    <w:div w:id="1475760432">
      <w:bodyDiv w:val="1"/>
      <w:marLeft w:val="0"/>
      <w:marRight w:val="0"/>
      <w:marTop w:val="0"/>
      <w:marBottom w:val="0"/>
      <w:divBdr>
        <w:top w:val="none" w:sz="0" w:space="0" w:color="auto"/>
        <w:left w:val="none" w:sz="0" w:space="0" w:color="auto"/>
        <w:bottom w:val="none" w:sz="0" w:space="0" w:color="auto"/>
        <w:right w:val="none" w:sz="0" w:space="0" w:color="auto"/>
      </w:divBdr>
    </w:div>
    <w:div w:id="1477801021">
      <w:bodyDiv w:val="1"/>
      <w:marLeft w:val="0"/>
      <w:marRight w:val="0"/>
      <w:marTop w:val="0"/>
      <w:marBottom w:val="0"/>
      <w:divBdr>
        <w:top w:val="none" w:sz="0" w:space="0" w:color="auto"/>
        <w:left w:val="none" w:sz="0" w:space="0" w:color="auto"/>
        <w:bottom w:val="none" w:sz="0" w:space="0" w:color="auto"/>
        <w:right w:val="none" w:sz="0" w:space="0" w:color="auto"/>
      </w:divBdr>
    </w:div>
    <w:div w:id="1477991232">
      <w:bodyDiv w:val="1"/>
      <w:marLeft w:val="0"/>
      <w:marRight w:val="0"/>
      <w:marTop w:val="0"/>
      <w:marBottom w:val="0"/>
      <w:divBdr>
        <w:top w:val="none" w:sz="0" w:space="0" w:color="auto"/>
        <w:left w:val="none" w:sz="0" w:space="0" w:color="auto"/>
        <w:bottom w:val="none" w:sz="0" w:space="0" w:color="auto"/>
        <w:right w:val="none" w:sz="0" w:space="0" w:color="auto"/>
      </w:divBdr>
    </w:div>
    <w:div w:id="1478523443">
      <w:bodyDiv w:val="1"/>
      <w:marLeft w:val="0"/>
      <w:marRight w:val="0"/>
      <w:marTop w:val="0"/>
      <w:marBottom w:val="0"/>
      <w:divBdr>
        <w:top w:val="none" w:sz="0" w:space="0" w:color="auto"/>
        <w:left w:val="none" w:sz="0" w:space="0" w:color="auto"/>
        <w:bottom w:val="none" w:sz="0" w:space="0" w:color="auto"/>
        <w:right w:val="none" w:sz="0" w:space="0" w:color="auto"/>
      </w:divBdr>
    </w:div>
    <w:div w:id="1479224221">
      <w:bodyDiv w:val="1"/>
      <w:marLeft w:val="0"/>
      <w:marRight w:val="0"/>
      <w:marTop w:val="0"/>
      <w:marBottom w:val="0"/>
      <w:divBdr>
        <w:top w:val="none" w:sz="0" w:space="0" w:color="auto"/>
        <w:left w:val="none" w:sz="0" w:space="0" w:color="auto"/>
        <w:bottom w:val="none" w:sz="0" w:space="0" w:color="auto"/>
        <w:right w:val="none" w:sz="0" w:space="0" w:color="auto"/>
      </w:divBdr>
    </w:div>
    <w:div w:id="1480147040">
      <w:bodyDiv w:val="1"/>
      <w:marLeft w:val="0"/>
      <w:marRight w:val="0"/>
      <w:marTop w:val="0"/>
      <w:marBottom w:val="0"/>
      <w:divBdr>
        <w:top w:val="none" w:sz="0" w:space="0" w:color="auto"/>
        <w:left w:val="none" w:sz="0" w:space="0" w:color="auto"/>
        <w:bottom w:val="none" w:sz="0" w:space="0" w:color="auto"/>
        <w:right w:val="none" w:sz="0" w:space="0" w:color="auto"/>
      </w:divBdr>
    </w:div>
    <w:div w:id="1480802886">
      <w:bodyDiv w:val="1"/>
      <w:marLeft w:val="0"/>
      <w:marRight w:val="0"/>
      <w:marTop w:val="0"/>
      <w:marBottom w:val="0"/>
      <w:divBdr>
        <w:top w:val="none" w:sz="0" w:space="0" w:color="auto"/>
        <w:left w:val="none" w:sz="0" w:space="0" w:color="auto"/>
        <w:bottom w:val="none" w:sz="0" w:space="0" w:color="auto"/>
        <w:right w:val="none" w:sz="0" w:space="0" w:color="auto"/>
      </w:divBdr>
    </w:div>
    <w:div w:id="1481071012">
      <w:bodyDiv w:val="1"/>
      <w:marLeft w:val="0"/>
      <w:marRight w:val="0"/>
      <w:marTop w:val="0"/>
      <w:marBottom w:val="0"/>
      <w:divBdr>
        <w:top w:val="none" w:sz="0" w:space="0" w:color="auto"/>
        <w:left w:val="none" w:sz="0" w:space="0" w:color="auto"/>
        <w:bottom w:val="none" w:sz="0" w:space="0" w:color="auto"/>
        <w:right w:val="none" w:sz="0" w:space="0" w:color="auto"/>
      </w:divBdr>
    </w:div>
    <w:div w:id="1482383902">
      <w:bodyDiv w:val="1"/>
      <w:marLeft w:val="0"/>
      <w:marRight w:val="0"/>
      <w:marTop w:val="0"/>
      <w:marBottom w:val="0"/>
      <w:divBdr>
        <w:top w:val="none" w:sz="0" w:space="0" w:color="auto"/>
        <w:left w:val="none" w:sz="0" w:space="0" w:color="auto"/>
        <w:bottom w:val="none" w:sz="0" w:space="0" w:color="auto"/>
        <w:right w:val="none" w:sz="0" w:space="0" w:color="auto"/>
      </w:divBdr>
    </w:div>
    <w:div w:id="1482694850">
      <w:bodyDiv w:val="1"/>
      <w:marLeft w:val="0"/>
      <w:marRight w:val="0"/>
      <w:marTop w:val="0"/>
      <w:marBottom w:val="0"/>
      <w:divBdr>
        <w:top w:val="none" w:sz="0" w:space="0" w:color="auto"/>
        <w:left w:val="none" w:sz="0" w:space="0" w:color="auto"/>
        <w:bottom w:val="none" w:sz="0" w:space="0" w:color="auto"/>
        <w:right w:val="none" w:sz="0" w:space="0" w:color="auto"/>
      </w:divBdr>
    </w:div>
    <w:div w:id="1482817968">
      <w:bodyDiv w:val="1"/>
      <w:marLeft w:val="0"/>
      <w:marRight w:val="0"/>
      <w:marTop w:val="0"/>
      <w:marBottom w:val="0"/>
      <w:divBdr>
        <w:top w:val="none" w:sz="0" w:space="0" w:color="auto"/>
        <w:left w:val="none" w:sz="0" w:space="0" w:color="auto"/>
        <w:bottom w:val="none" w:sz="0" w:space="0" w:color="auto"/>
        <w:right w:val="none" w:sz="0" w:space="0" w:color="auto"/>
      </w:divBdr>
    </w:div>
    <w:div w:id="1483504841">
      <w:bodyDiv w:val="1"/>
      <w:marLeft w:val="0"/>
      <w:marRight w:val="0"/>
      <w:marTop w:val="0"/>
      <w:marBottom w:val="0"/>
      <w:divBdr>
        <w:top w:val="none" w:sz="0" w:space="0" w:color="auto"/>
        <w:left w:val="none" w:sz="0" w:space="0" w:color="auto"/>
        <w:bottom w:val="none" w:sz="0" w:space="0" w:color="auto"/>
        <w:right w:val="none" w:sz="0" w:space="0" w:color="auto"/>
      </w:divBdr>
    </w:div>
    <w:div w:id="1484735022">
      <w:bodyDiv w:val="1"/>
      <w:marLeft w:val="0"/>
      <w:marRight w:val="0"/>
      <w:marTop w:val="0"/>
      <w:marBottom w:val="0"/>
      <w:divBdr>
        <w:top w:val="none" w:sz="0" w:space="0" w:color="auto"/>
        <w:left w:val="none" w:sz="0" w:space="0" w:color="auto"/>
        <w:bottom w:val="none" w:sz="0" w:space="0" w:color="auto"/>
        <w:right w:val="none" w:sz="0" w:space="0" w:color="auto"/>
      </w:divBdr>
    </w:div>
    <w:div w:id="1485314506">
      <w:bodyDiv w:val="1"/>
      <w:marLeft w:val="0"/>
      <w:marRight w:val="0"/>
      <w:marTop w:val="0"/>
      <w:marBottom w:val="0"/>
      <w:divBdr>
        <w:top w:val="none" w:sz="0" w:space="0" w:color="auto"/>
        <w:left w:val="none" w:sz="0" w:space="0" w:color="auto"/>
        <w:bottom w:val="none" w:sz="0" w:space="0" w:color="auto"/>
        <w:right w:val="none" w:sz="0" w:space="0" w:color="auto"/>
      </w:divBdr>
    </w:div>
    <w:div w:id="1485928603">
      <w:bodyDiv w:val="1"/>
      <w:marLeft w:val="0"/>
      <w:marRight w:val="0"/>
      <w:marTop w:val="0"/>
      <w:marBottom w:val="0"/>
      <w:divBdr>
        <w:top w:val="none" w:sz="0" w:space="0" w:color="auto"/>
        <w:left w:val="none" w:sz="0" w:space="0" w:color="auto"/>
        <w:bottom w:val="none" w:sz="0" w:space="0" w:color="auto"/>
        <w:right w:val="none" w:sz="0" w:space="0" w:color="auto"/>
      </w:divBdr>
    </w:div>
    <w:div w:id="1485968242">
      <w:bodyDiv w:val="1"/>
      <w:marLeft w:val="0"/>
      <w:marRight w:val="0"/>
      <w:marTop w:val="0"/>
      <w:marBottom w:val="0"/>
      <w:divBdr>
        <w:top w:val="none" w:sz="0" w:space="0" w:color="auto"/>
        <w:left w:val="none" w:sz="0" w:space="0" w:color="auto"/>
        <w:bottom w:val="none" w:sz="0" w:space="0" w:color="auto"/>
        <w:right w:val="none" w:sz="0" w:space="0" w:color="auto"/>
      </w:divBdr>
    </w:div>
    <w:div w:id="1487160924">
      <w:bodyDiv w:val="1"/>
      <w:marLeft w:val="0"/>
      <w:marRight w:val="0"/>
      <w:marTop w:val="0"/>
      <w:marBottom w:val="0"/>
      <w:divBdr>
        <w:top w:val="none" w:sz="0" w:space="0" w:color="auto"/>
        <w:left w:val="none" w:sz="0" w:space="0" w:color="auto"/>
        <w:bottom w:val="none" w:sz="0" w:space="0" w:color="auto"/>
        <w:right w:val="none" w:sz="0" w:space="0" w:color="auto"/>
      </w:divBdr>
    </w:div>
    <w:div w:id="1487865935">
      <w:bodyDiv w:val="1"/>
      <w:marLeft w:val="0"/>
      <w:marRight w:val="0"/>
      <w:marTop w:val="0"/>
      <w:marBottom w:val="0"/>
      <w:divBdr>
        <w:top w:val="none" w:sz="0" w:space="0" w:color="auto"/>
        <w:left w:val="none" w:sz="0" w:space="0" w:color="auto"/>
        <w:bottom w:val="none" w:sz="0" w:space="0" w:color="auto"/>
        <w:right w:val="none" w:sz="0" w:space="0" w:color="auto"/>
      </w:divBdr>
    </w:div>
    <w:div w:id="1488593859">
      <w:bodyDiv w:val="1"/>
      <w:marLeft w:val="0"/>
      <w:marRight w:val="0"/>
      <w:marTop w:val="0"/>
      <w:marBottom w:val="0"/>
      <w:divBdr>
        <w:top w:val="none" w:sz="0" w:space="0" w:color="auto"/>
        <w:left w:val="none" w:sz="0" w:space="0" w:color="auto"/>
        <w:bottom w:val="none" w:sz="0" w:space="0" w:color="auto"/>
        <w:right w:val="none" w:sz="0" w:space="0" w:color="auto"/>
      </w:divBdr>
    </w:div>
    <w:div w:id="1488666100">
      <w:bodyDiv w:val="1"/>
      <w:marLeft w:val="0"/>
      <w:marRight w:val="0"/>
      <w:marTop w:val="0"/>
      <w:marBottom w:val="0"/>
      <w:divBdr>
        <w:top w:val="none" w:sz="0" w:space="0" w:color="auto"/>
        <w:left w:val="none" w:sz="0" w:space="0" w:color="auto"/>
        <w:bottom w:val="none" w:sz="0" w:space="0" w:color="auto"/>
        <w:right w:val="none" w:sz="0" w:space="0" w:color="auto"/>
      </w:divBdr>
    </w:div>
    <w:div w:id="1489637274">
      <w:bodyDiv w:val="1"/>
      <w:marLeft w:val="0"/>
      <w:marRight w:val="0"/>
      <w:marTop w:val="0"/>
      <w:marBottom w:val="0"/>
      <w:divBdr>
        <w:top w:val="none" w:sz="0" w:space="0" w:color="auto"/>
        <w:left w:val="none" w:sz="0" w:space="0" w:color="auto"/>
        <w:bottom w:val="none" w:sz="0" w:space="0" w:color="auto"/>
        <w:right w:val="none" w:sz="0" w:space="0" w:color="auto"/>
      </w:divBdr>
    </w:div>
    <w:div w:id="1489710102">
      <w:bodyDiv w:val="1"/>
      <w:marLeft w:val="0"/>
      <w:marRight w:val="0"/>
      <w:marTop w:val="0"/>
      <w:marBottom w:val="0"/>
      <w:divBdr>
        <w:top w:val="none" w:sz="0" w:space="0" w:color="auto"/>
        <w:left w:val="none" w:sz="0" w:space="0" w:color="auto"/>
        <w:bottom w:val="none" w:sz="0" w:space="0" w:color="auto"/>
        <w:right w:val="none" w:sz="0" w:space="0" w:color="auto"/>
      </w:divBdr>
    </w:div>
    <w:div w:id="1489782609">
      <w:bodyDiv w:val="1"/>
      <w:marLeft w:val="0"/>
      <w:marRight w:val="0"/>
      <w:marTop w:val="0"/>
      <w:marBottom w:val="0"/>
      <w:divBdr>
        <w:top w:val="none" w:sz="0" w:space="0" w:color="auto"/>
        <w:left w:val="none" w:sz="0" w:space="0" w:color="auto"/>
        <w:bottom w:val="none" w:sz="0" w:space="0" w:color="auto"/>
        <w:right w:val="none" w:sz="0" w:space="0" w:color="auto"/>
      </w:divBdr>
    </w:div>
    <w:div w:id="1490095356">
      <w:bodyDiv w:val="1"/>
      <w:marLeft w:val="0"/>
      <w:marRight w:val="0"/>
      <w:marTop w:val="0"/>
      <w:marBottom w:val="0"/>
      <w:divBdr>
        <w:top w:val="none" w:sz="0" w:space="0" w:color="auto"/>
        <w:left w:val="none" w:sz="0" w:space="0" w:color="auto"/>
        <w:bottom w:val="none" w:sz="0" w:space="0" w:color="auto"/>
        <w:right w:val="none" w:sz="0" w:space="0" w:color="auto"/>
      </w:divBdr>
    </w:div>
    <w:div w:id="1490827401">
      <w:bodyDiv w:val="1"/>
      <w:marLeft w:val="0"/>
      <w:marRight w:val="0"/>
      <w:marTop w:val="0"/>
      <w:marBottom w:val="0"/>
      <w:divBdr>
        <w:top w:val="none" w:sz="0" w:space="0" w:color="auto"/>
        <w:left w:val="none" w:sz="0" w:space="0" w:color="auto"/>
        <w:bottom w:val="none" w:sz="0" w:space="0" w:color="auto"/>
        <w:right w:val="none" w:sz="0" w:space="0" w:color="auto"/>
      </w:divBdr>
    </w:div>
    <w:div w:id="1491022372">
      <w:bodyDiv w:val="1"/>
      <w:marLeft w:val="0"/>
      <w:marRight w:val="0"/>
      <w:marTop w:val="0"/>
      <w:marBottom w:val="0"/>
      <w:divBdr>
        <w:top w:val="none" w:sz="0" w:space="0" w:color="auto"/>
        <w:left w:val="none" w:sz="0" w:space="0" w:color="auto"/>
        <w:bottom w:val="none" w:sz="0" w:space="0" w:color="auto"/>
        <w:right w:val="none" w:sz="0" w:space="0" w:color="auto"/>
      </w:divBdr>
    </w:div>
    <w:div w:id="1491481704">
      <w:bodyDiv w:val="1"/>
      <w:marLeft w:val="0"/>
      <w:marRight w:val="0"/>
      <w:marTop w:val="0"/>
      <w:marBottom w:val="0"/>
      <w:divBdr>
        <w:top w:val="none" w:sz="0" w:space="0" w:color="auto"/>
        <w:left w:val="none" w:sz="0" w:space="0" w:color="auto"/>
        <w:bottom w:val="none" w:sz="0" w:space="0" w:color="auto"/>
        <w:right w:val="none" w:sz="0" w:space="0" w:color="auto"/>
      </w:divBdr>
    </w:div>
    <w:div w:id="1491556681">
      <w:bodyDiv w:val="1"/>
      <w:marLeft w:val="0"/>
      <w:marRight w:val="0"/>
      <w:marTop w:val="0"/>
      <w:marBottom w:val="0"/>
      <w:divBdr>
        <w:top w:val="none" w:sz="0" w:space="0" w:color="auto"/>
        <w:left w:val="none" w:sz="0" w:space="0" w:color="auto"/>
        <w:bottom w:val="none" w:sz="0" w:space="0" w:color="auto"/>
        <w:right w:val="none" w:sz="0" w:space="0" w:color="auto"/>
      </w:divBdr>
    </w:div>
    <w:div w:id="1492790240">
      <w:bodyDiv w:val="1"/>
      <w:marLeft w:val="0"/>
      <w:marRight w:val="0"/>
      <w:marTop w:val="0"/>
      <w:marBottom w:val="0"/>
      <w:divBdr>
        <w:top w:val="none" w:sz="0" w:space="0" w:color="auto"/>
        <w:left w:val="none" w:sz="0" w:space="0" w:color="auto"/>
        <w:bottom w:val="none" w:sz="0" w:space="0" w:color="auto"/>
        <w:right w:val="none" w:sz="0" w:space="0" w:color="auto"/>
      </w:divBdr>
    </w:div>
    <w:div w:id="1492941294">
      <w:bodyDiv w:val="1"/>
      <w:marLeft w:val="0"/>
      <w:marRight w:val="0"/>
      <w:marTop w:val="0"/>
      <w:marBottom w:val="0"/>
      <w:divBdr>
        <w:top w:val="none" w:sz="0" w:space="0" w:color="auto"/>
        <w:left w:val="none" w:sz="0" w:space="0" w:color="auto"/>
        <w:bottom w:val="none" w:sz="0" w:space="0" w:color="auto"/>
        <w:right w:val="none" w:sz="0" w:space="0" w:color="auto"/>
      </w:divBdr>
    </w:div>
    <w:div w:id="1493062664">
      <w:bodyDiv w:val="1"/>
      <w:marLeft w:val="0"/>
      <w:marRight w:val="0"/>
      <w:marTop w:val="0"/>
      <w:marBottom w:val="0"/>
      <w:divBdr>
        <w:top w:val="none" w:sz="0" w:space="0" w:color="auto"/>
        <w:left w:val="none" w:sz="0" w:space="0" w:color="auto"/>
        <w:bottom w:val="none" w:sz="0" w:space="0" w:color="auto"/>
        <w:right w:val="none" w:sz="0" w:space="0" w:color="auto"/>
      </w:divBdr>
    </w:div>
    <w:div w:id="1494368115">
      <w:bodyDiv w:val="1"/>
      <w:marLeft w:val="0"/>
      <w:marRight w:val="0"/>
      <w:marTop w:val="0"/>
      <w:marBottom w:val="0"/>
      <w:divBdr>
        <w:top w:val="none" w:sz="0" w:space="0" w:color="auto"/>
        <w:left w:val="none" w:sz="0" w:space="0" w:color="auto"/>
        <w:bottom w:val="none" w:sz="0" w:space="0" w:color="auto"/>
        <w:right w:val="none" w:sz="0" w:space="0" w:color="auto"/>
      </w:divBdr>
    </w:div>
    <w:div w:id="1498839579">
      <w:bodyDiv w:val="1"/>
      <w:marLeft w:val="0"/>
      <w:marRight w:val="0"/>
      <w:marTop w:val="0"/>
      <w:marBottom w:val="0"/>
      <w:divBdr>
        <w:top w:val="none" w:sz="0" w:space="0" w:color="auto"/>
        <w:left w:val="none" w:sz="0" w:space="0" w:color="auto"/>
        <w:bottom w:val="none" w:sz="0" w:space="0" w:color="auto"/>
        <w:right w:val="none" w:sz="0" w:space="0" w:color="auto"/>
      </w:divBdr>
    </w:div>
    <w:div w:id="1500121922">
      <w:bodyDiv w:val="1"/>
      <w:marLeft w:val="0"/>
      <w:marRight w:val="0"/>
      <w:marTop w:val="0"/>
      <w:marBottom w:val="0"/>
      <w:divBdr>
        <w:top w:val="none" w:sz="0" w:space="0" w:color="auto"/>
        <w:left w:val="none" w:sz="0" w:space="0" w:color="auto"/>
        <w:bottom w:val="none" w:sz="0" w:space="0" w:color="auto"/>
        <w:right w:val="none" w:sz="0" w:space="0" w:color="auto"/>
      </w:divBdr>
    </w:div>
    <w:div w:id="1501695724">
      <w:bodyDiv w:val="1"/>
      <w:marLeft w:val="0"/>
      <w:marRight w:val="0"/>
      <w:marTop w:val="0"/>
      <w:marBottom w:val="0"/>
      <w:divBdr>
        <w:top w:val="none" w:sz="0" w:space="0" w:color="auto"/>
        <w:left w:val="none" w:sz="0" w:space="0" w:color="auto"/>
        <w:bottom w:val="none" w:sz="0" w:space="0" w:color="auto"/>
        <w:right w:val="none" w:sz="0" w:space="0" w:color="auto"/>
      </w:divBdr>
    </w:div>
    <w:div w:id="1502157623">
      <w:bodyDiv w:val="1"/>
      <w:marLeft w:val="0"/>
      <w:marRight w:val="0"/>
      <w:marTop w:val="0"/>
      <w:marBottom w:val="0"/>
      <w:divBdr>
        <w:top w:val="none" w:sz="0" w:space="0" w:color="auto"/>
        <w:left w:val="none" w:sz="0" w:space="0" w:color="auto"/>
        <w:bottom w:val="none" w:sz="0" w:space="0" w:color="auto"/>
        <w:right w:val="none" w:sz="0" w:space="0" w:color="auto"/>
      </w:divBdr>
    </w:div>
    <w:div w:id="1502768365">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92692">
      <w:bodyDiv w:val="1"/>
      <w:marLeft w:val="0"/>
      <w:marRight w:val="0"/>
      <w:marTop w:val="0"/>
      <w:marBottom w:val="0"/>
      <w:divBdr>
        <w:top w:val="none" w:sz="0" w:space="0" w:color="auto"/>
        <w:left w:val="none" w:sz="0" w:space="0" w:color="auto"/>
        <w:bottom w:val="none" w:sz="0" w:space="0" w:color="auto"/>
        <w:right w:val="none" w:sz="0" w:space="0" w:color="auto"/>
      </w:divBdr>
    </w:div>
    <w:div w:id="1506744006">
      <w:bodyDiv w:val="1"/>
      <w:marLeft w:val="0"/>
      <w:marRight w:val="0"/>
      <w:marTop w:val="0"/>
      <w:marBottom w:val="0"/>
      <w:divBdr>
        <w:top w:val="none" w:sz="0" w:space="0" w:color="auto"/>
        <w:left w:val="none" w:sz="0" w:space="0" w:color="auto"/>
        <w:bottom w:val="none" w:sz="0" w:space="0" w:color="auto"/>
        <w:right w:val="none" w:sz="0" w:space="0" w:color="auto"/>
      </w:divBdr>
    </w:div>
    <w:div w:id="1506744457">
      <w:bodyDiv w:val="1"/>
      <w:marLeft w:val="0"/>
      <w:marRight w:val="0"/>
      <w:marTop w:val="0"/>
      <w:marBottom w:val="0"/>
      <w:divBdr>
        <w:top w:val="none" w:sz="0" w:space="0" w:color="auto"/>
        <w:left w:val="none" w:sz="0" w:space="0" w:color="auto"/>
        <w:bottom w:val="none" w:sz="0" w:space="0" w:color="auto"/>
        <w:right w:val="none" w:sz="0" w:space="0" w:color="auto"/>
      </w:divBdr>
    </w:div>
    <w:div w:id="1507015147">
      <w:bodyDiv w:val="1"/>
      <w:marLeft w:val="0"/>
      <w:marRight w:val="0"/>
      <w:marTop w:val="0"/>
      <w:marBottom w:val="0"/>
      <w:divBdr>
        <w:top w:val="none" w:sz="0" w:space="0" w:color="auto"/>
        <w:left w:val="none" w:sz="0" w:space="0" w:color="auto"/>
        <w:bottom w:val="none" w:sz="0" w:space="0" w:color="auto"/>
        <w:right w:val="none" w:sz="0" w:space="0" w:color="auto"/>
      </w:divBdr>
    </w:div>
    <w:div w:id="1508443939">
      <w:bodyDiv w:val="1"/>
      <w:marLeft w:val="0"/>
      <w:marRight w:val="0"/>
      <w:marTop w:val="0"/>
      <w:marBottom w:val="0"/>
      <w:divBdr>
        <w:top w:val="none" w:sz="0" w:space="0" w:color="auto"/>
        <w:left w:val="none" w:sz="0" w:space="0" w:color="auto"/>
        <w:bottom w:val="none" w:sz="0" w:space="0" w:color="auto"/>
        <w:right w:val="none" w:sz="0" w:space="0" w:color="auto"/>
      </w:divBdr>
    </w:div>
    <w:div w:id="1512986730">
      <w:bodyDiv w:val="1"/>
      <w:marLeft w:val="0"/>
      <w:marRight w:val="0"/>
      <w:marTop w:val="0"/>
      <w:marBottom w:val="0"/>
      <w:divBdr>
        <w:top w:val="none" w:sz="0" w:space="0" w:color="auto"/>
        <w:left w:val="none" w:sz="0" w:space="0" w:color="auto"/>
        <w:bottom w:val="none" w:sz="0" w:space="0" w:color="auto"/>
        <w:right w:val="none" w:sz="0" w:space="0" w:color="auto"/>
      </w:divBdr>
    </w:div>
    <w:div w:id="1513494382">
      <w:bodyDiv w:val="1"/>
      <w:marLeft w:val="0"/>
      <w:marRight w:val="0"/>
      <w:marTop w:val="0"/>
      <w:marBottom w:val="0"/>
      <w:divBdr>
        <w:top w:val="none" w:sz="0" w:space="0" w:color="auto"/>
        <w:left w:val="none" w:sz="0" w:space="0" w:color="auto"/>
        <w:bottom w:val="none" w:sz="0" w:space="0" w:color="auto"/>
        <w:right w:val="none" w:sz="0" w:space="0" w:color="auto"/>
      </w:divBdr>
    </w:div>
    <w:div w:id="1513840567">
      <w:bodyDiv w:val="1"/>
      <w:marLeft w:val="0"/>
      <w:marRight w:val="0"/>
      <w:marTop w:val="0"/>
      <w:marBottom w:val="0"/>
      <w:divBdr>
        <w:top w:val="none" w:sz="0" w:space="0" w:color="auto"/>
        <w:left w:val="none" w:sz="0" w:space="0" w:color="auto"/>
        <w:bottom w:val="none" w:sz="0" w:space="0" w:color="auto"/>
        <w:right w:val="none" w:sz="0" w:space="0" w:color="auto"/>
      </w:divBdr>
    </w:div>
    <w:div w:id="1514027337">
      <w:bodyDiv w:val="1"/>
      <w:marLeft w:val="0"/>
      <w:marRight w:val="0"/>
      <w:marTop w:val="0"/>
      <w:marBottom w:val="0"/>
      <w:divBdr>
        <w:top w:val="none" w:sz="0" w:space="0" w:color="auto"/>
        <w:left w:val="none" w:sz="0" w:space="0" w:color="auto"/>
        <w:bottom w:val="none" w:sz="0" w:space="0" w:color="auto"/>
        <w:right w:val="none" w:sz="0" w:space="0" w:color="auto"/>
      </w:divBdr>
    </w:div>
    <w:div w:id="1514344901">
      <w:bodyDiv w:val="1"/>
      <w:marLeft w:val="0"/>
      <w:marRight w:val="0"/>
      <w:marTop w:val="0"/>
      <w:marBottom w:val="0"/>
      <w:divBdr>
        <w:top w:val="none" w:sz="0" w:space="0" w:color="auto"/>
        <w:left w:val="none" w:sz="0" w:space="0" w:color="auto"/>
        <w:bottom w:val="none" w:sz="0" w:space="0" w:color="auto"/>
        <w:right w:val="none" w:sz="0" w:space="0" w:color="auto"/>
      </w:divBdr>
    </w:div>
    <w:div w:id="1514345045">
      <w:bodyDiv w:val="1"/>
      <w:marLeft w:val="0"/>
      <w:marRight w:val="0"/>
      <w:marTop w:val="0"/>
      <w:marBottom w:val="0"/>
      <w:divBdr>
        <w:top w:val="none" w:sz="0" w:space="0" w:color="auto"/>
        <w:left w:val="none" w:sz="0" w:space="0" w:color="auto"/>
        <w:bottom w:val="none" w:sz="0" w:space="0" w:color="auto"/>
        <w:right w:val="none" w:sz="0" w:space="0" w:color="auto"/>
      </w:divBdr>
    </w:div>
    <w:div w:id="1517887274">
      <w:bodyDiv w:val="1"/>
      <w:marLeft w:val="0"/>
      <w:marRight w:val="0"/>
      <w:marTop w:val="0"/>
      <w:marBottom w:val="0"/>
      <w:divBdr>
        <w:top w:val="none" w:sz="0" w:space="0" w:color="auto"/>
        <w:left w:val="none" w:sz="0" w:space="0" w:color="auto"/>
        <w:bottom w:val="none" w:sz="0" w:space="0" w:color="auto"/>
        <w:right w:val="none" w:sz="0" w:space="0" w:color="auto"/>
      </w:divBdr>
    </w:div>
    <w:div w:id="1519201802">
      <w:bodyDiv w:val="1"/>
      <w:marLeft w:val="0"/>
      <w:marRight w:val="0"/>
      <w:marTop w:val="0"/>
      <w:marBottom w:val="0"/>
      <w:divBdr>
        <w:top w:val="none" w:sz="0" w:space="0" w:color="auto"/>
        <w:left w:val="none" w:sz="0" w:space="0" w:color="auto"/>
        <w:bottom w:val="none" w:sz="0" w:space="0" w:color="auto"/>
        <w:right w:val="none" w:sz="0" w:space="0" w:color="auto"/>
      </w:divBdr>
    </w:div>
    <w:div w:id="1519587797">
      <w:bodyDiv w:val="1"/>
      <w:marLeft w:val="0"/>
      <w:marRight w:val="0"/>
      <w:marTop w:val="0"/>
      <w:marBottom w:val="0"/>
      <w:divBdr>
        <w:top w:val="none" w:sz="0" w:space="0" w:color="auto"/>
        <w:left w:val="none" w:sz="0" w:space="0" w:color="auto"/>
        <w:bottom w:val="none" w:sz="0" w:space="0" w:color="auto"/>
        <w:right w:val="none" w:sz="0" w:space="0" w:color="auto"/>
      </w:divBdr>
    </w:div>
    <w:div w:id="1523128043">
      <w:bodyDiv w:val="1"/>
      <w:marLeft w:val="0"/>
      <w:marRight w:val="0"/>
      <w:marTop w:val="0"/>
      <w:marBottom w:val="0"/>
      <w:divBdr>
        <w:top w:val="none" w:sz="0" w:space="0" w:color="auto"/>
        <w:left w:val="none" w:sz="0" w:space="0" w:color="auto"/>
        <w:bottom w:val="none" w:sz="0" w:space="0" w:color="auto"/>
        <w:right w:val="none" w:sz="0" w:space="0" w:color="auto"/>
      </w:divBdr>
    </w:div>
    <w:div w:id="1523401610">
      <w:bodyDiv w:val="1"/>
      <w:marLeft w:val="0"/>
      <w:marRight w:val="0"/>
      <w:marTop w:val="0"/>
      <w:marBottom w:val="0"/>
      <w:divBdr>
        <w:top w:val="none" w:sz="0" w:space="0" w:color="auto"/>
        <w:left w:val="none" w:sz="0" w:space="0" w:color="auto"/>
        <w:bottom w:val="none" w:sz="0" w:space="0" w:color="auto"/>
        <w:right w:val="none" w:sz="0" w:space="0" w:color="auto"/>
      </w:divBdr>
    </w:div>
    <w:div w:id="1526139254">
      <w:bodyDiv w:val="1"/>
      <w:marLeft w:val="0"/>
      <w:marRight w:val="0"/>
      <w:marTop w:val="0"/>
      <w:marBottom w:val="0"/>
      <w:divBdr>
        <w:top w:val="none" w:sz="0" w:space="0" w:color="auto"/>
        <w:left w:val="none" w:sz="0" w:space="0" w:color="auto"/>
        <w:bottom w:val="none" w:sz="0" w:space="0" w:color="auto"/>
        <w:right w:val="none" w:sz="0" w:space="0" w:color="auto"/>
      </w:divBdr>
    </w:div>
    <w:div w:id="1526938323">
      <w:bodyDiv w:val="1"/>
      <w:marLeft w:val="0"/>
      <w:marRight w:val="0"/>
      <w:marTop w:val="0"/>
      <w:marBottom w:val="0"/>
      <w:divBdr>
        <w:top w:val="none" w:sz="0" w:space="0" w:color="auto"/>
        <w:left w:val="none" w:sz="0" w:space="0" w:color="auto"/>
        <w:bottom w:val="none" w:sz="0" w:space="0" w:color="auto"/>
        <w:right w:val="none" w:sz="0" w:space="0" w:color="auto"/>
      </w:divBdr>
    </w:div>
    <w:div w:id="1527206413">
      <w:bodyDiv w:val="1"/>
      <w:marLeft w:val="0"/>
      <w:marRight w:val="0"/>
      <w:marTop w:val="0"/>
      <w:marBottom w:val="0"/>
      <w:divBdr>
        <w:top w:val="none" w:sz="0" w:space="0" w:color="auto"/>
        <w:left w:val="none" w:sz="0" w:space="0" w:color="auto"/>
        <w:bottom w:val="none" w:sz="0" w:space="0" w:color="auto"/>
        <w:right w:val="none" w:sz="0" w:space="0" w:color="auto"/>
      </w:divBdr>
    </w:div>
    <w:div w:id="1527909433">
      <w:bodyDiv w:val="1"/>
      <w:marLeft w:val="0"/>
      <w:marRight w:val="0"/>
      <w:marTop w:val="0"/>
      <w:marBottom w:val="0"/>
      <w:divBdr>
        <w:top w:val="none" w:sz="0" w:space="0" w:color="auto"/>
        <w:left w:val="none" w:sz="0" w:space="0" w:color="auto"/>
        <w:bottom w:val="none" w:sz="0" w:space="0" w:color="auto"/>
        <w:right w:val="none" w:sz="0" w:space="0" w:color="auto"/>
      </w:divBdr>
    </w:div>
    <w:div w:id="1529097068">
      <w:bodyDiv w:val="1"/>
      <w:marLeft w:val="0"/>
      <w:marRight w:val="0"/>
      <w:marTop w:val="0"/>
      <w:marBottom w:val="0"/>
      <w:divBdr>
        <w:top w:val="none" w:sz="0" w:space="0" w:color="auto"/>
        <w:left w:val="none" w:sz="0" w:space="0" w:color="auto"/>
        <w:bottom w:val="none" w:sz="0" w:space="0" w:color="auto"/>
        <w:right w:val="none" w:sz="0" w:space="0" w:color="auto"/>
      </w:divBdr>
    </w:div>
    <w:div w:id="1529754083">
      <w:bodyDiv w:val="1"/>
      <w:marLeft w:val="0"/>
      <w:marRight w:val="0"/>
      <w:marTop w:val="0"/>
      <w:marBottom w:val="0"/>
      <w:divBdr>
        <w:top w:val="none" w:sz="0" w:space="0" w:color="auto"/>
        <w:left w:val="none" w:sz="0" w:space="0" w:color="auto"/>
        <w:bottom w:val="none" w:sz="0" w:space="0" w:color="auto"/>
        <w:right w:val="none" w:sz="0" w:space="0" w:color="auto"/>
      </w:divBdr>
    </w:div>
    <w:div w:id="1530798245">
      <w:bodyDiv w:val="1"/>
      <w:marLeft w:val="0"/>
      <w:marRight w:val="0"/>
      <w:marTop w:val="0"/>
      <w:marBottom w:val="0"/>
      <w:divBdr>
        <w:top w:val="none" w:sz="0" w:space="0" w:color="auto"/>
        <w:left w:val="none" w:sz="0" w:space="0" w:color="auto"/>
        <w:bottom w:val="none" w:sz="0" w:space="0" w:color="auto"/>
        <w:right w:val="none" w:sz="0" w:space="0" w:color="auto"/>
      </w:divBdr>
    </w:div>
    <w:div w:id="1530798710">
      <w:bodyDiv w:val="1"/>
      <w:marLeft w:val="0"/>
      <w:marRight w:val="0"/>
      <w:marTop w:val="0"/>
      <w:marBottom w:val="0"/>
      <w:divBdr>
        <w:top w:val="none" w:sz="0" w:space="0" w:color="auto"/>
        <w:left w:val="none" w:sz="0" w:space="0" w:color="auto"/>
        <w:bottom w:val="none" w:sz="0" w:space="0" w:color="auto"/>
        <w:right w:val="none" w:sz="0" w:space="0" w:color="auto"/>
      </w:divBdr>
    </w:div>
    <w:div w:id="1531185082">
      <w:bodyDiv w:val="1"/>
      <w:marLeft w:val="0"/>
      <w:marRight w:val="0"/>
      <w:marTop w:val="0"/>
      <w:marBottom w:val="0"/>
      <w:divBdr>
        <w:top w:val="none" w:sz="0" w:space="0" w:color="auto"/>
        <w:left w:val="none" w:sz="0" w:space="0" w:color="auto"/>
        <w:bottom w:val="none" w:sz="0" w:space="0" w:color="auto"/>
        <w:right w:val="none" w:sz="0" w:space="0" w:color="auto"/>
      </w:divBdr>
    </w:div>
    <w:div w:id="1532256935">
      <w:bodyDiv w:val="1"/>
      <w:marLeft w:val="0"/>
      <w:marRight w:val="0"/>
      <w:marTop w:val="0"/>
      <w:marBottom w:val="0"/>
      <w:divBdr>
        <w:top w:val="none" w:sz="0" w:space="0" w:color="auto"/>
        <w:left w:val="none" w:sz="0" w:space="0" w:color="auto"/>
        <w:bottom w:val="none" w:sz="0" w:space="0" w:color="auto"/>
        <w:right w:val="none" w:sz="0" w:space="0" w:color="auto"/>
      </w:divBdr>
    </w:div>
    <w:div w:id="1532457007">
      <w:bodyDiv w:val="1"/>
      <w:marLeft w:val="0"/>
      <w:marRight w:val="0"/>
      <w:marTop w:val="0"/>
      <w:marBottom w:val="0"/>
      <w:divBdr>
        <w:top w:val="none" w:sz="0" w:space="0" w:color="auto"/>
        <w:left w:val="none" w:sz="0" w:space="0" w:color="auto"/>
        <w:bottom w:val="none" w:sz="0" w:space="0" w:color="auto"/>
        <w:right w:val="none" w:sz="0" w:space="0" w:color="auto"/>
      </w:divBdr>
    </w:div>
    <w:div w:id="1532719727">
      <w:bodyDiv w:val="1"/>
      <w:marLeft w:val="0"/>
      <w:marRight w:val="0"/>
      <w:marTop w:val="0"/>
      <w:marBottom w:val="0"/>
      <w:divBdr>
        <w:top w:val="none" w:sz="0" w:space="0" w:color="auto"/>
        <w:left w:val="none" w:sz="0" w:space="0" w:color="auto"/>
        <w:bottom w:val="none" w:sz="0" w:space="0" w:color="auto"/>
        <w:right w:val="none" w:sz="0" w:space="0" w:color="auto"/>
      </w:divBdr>
    </w:div>
    <w:div w:id="1534225976">
      <w:bodyDiv w:val="1"/>
      <w:marLeft w:val="0"/>
      <w:marRight w:val="0"/>
      <w:marTop w:val="0"/>
      <w:marBottom w:val="0"/>
      <w:divBdr>
        <w:top w:val="none" w:sz="0" w:space="0" w:color="auto"/>
        <w:left w:val="none" w:sz="0" w:space="0" w:color="auto"/>
        <w:bottom w:val="none" w:sz="0" w:space="0" w:color="auto"/>
        <w:right w:val="none" w:sz="0" w:space="0" w:color="auto"/>
      </w:divBdr>
    </w:div>
    <w:div w:id="1534272350">
      <w:bodyDiv w:val="1"/>
      <w:marLeft w:val="0"/>
      <w:marRight w:val="0"/>
      <w:marTop w:val="0"/>
      <w:marBottom w:val="0"/>
      <w:divBdr>
        <w:top w:val="none" w:sz="0" w:space="0" w:color="auto"/>
        <w:left w:val="none" w:sz="0" w:space="0" w:color="auto"/>
        <w:bottom w:val="none" w:sz="0" w:space="0" w:color="auto"/>
        <w:right w:val="none" w:sz="0" w:space="0" w:color="auto"/>
      </w:divBdr>
    </w:div>
    <w:div w:id="1535921050">
      <w:bodyDiv w:val="1"/>
      <w:marLeft w:val="0"/>
      <w:marRight w:val="0"/>
      <w:marTop w:val="0"/>
      <w:marBottom w:val="0"/>
      <w:divBdr>
        <w:top w:val="none" w:sz="0" w:space="0" w:color="auto"/>
        <w:left w:val="none" w:sz="0" w:space="0" w:color="auto"/>
        <w:bottom w:val="none" w:sz="0" w:space="0" w:color="auto"/>
        <w:right w:val="none" w:sz="0" w:space="0" w:color="auto"/>
      </w:divBdr>
    </w:div>
    <w:div w:id="1538589692">
      <w:bodyDiv w:val="1"/>
      <w:marLeft w:val="0"/>
      <w:marRight w:val="0"/>
      <w:marTop w:val="0"/>
      <w:marBottom w:val="0"/>
      <w:divBdr>
        <w:top w:val="none" w:sz="0" w:space="0" w:color="auto"/>
        <w:left w:val="none" w:sz="0" w:space="0" w:color="auto"/>
        <w:bottom w:val="none" w:sz="0" w:space="0" w:color="auto"/>
        <w:right w:val="none" w:sz="0" w:space="0" w:color="auto"/>
      </w:divBdr>
    </w:div>
    <w:div w:id="1538659832">
      <w:bodyDiv w:val="1"/>
      <w:marLeft w:val="0"/>
      <w:marRight w:val="0"/>
      <w:marTop w:val="0"/>
      <w:marBottom w:val="0"/>
      <w:divBdr>
        <w:top w:val="none" w:sz="0" w:space="0" w:color="auto"/>
        <w:left w:val="none" w:sz="0" w:space="0" w:color="auto"/>
        <w:bottom w:val="none" w:sz="0" w:space="0" w:color="auto"/>
        <w:right w:val="none" w:sz="0" w:space="0" w:color="auto"/>
      </w:divBdr>
    </w:div>
    <w:div w:id="1539774541">
      <w:bodyDiv w:val="1"/>
      <w:marLeft w:val="0"/>
      <w:marRight w:val="0"/>
      <w:marTop w:val="0"/>
      <w:marBottom w:val="0"/>
      <w:divBdr>
        <w:top w:val="none" w:sz="0" w:space="0" w:color="auto"/>
        <w:left w:val="none" w:sz="0" w:space="0" w:color="auto"/>
        <w:bottom w:val="none" w:sz="0" w:space="0" w:color="auto"/>
        <w:right w:val="none" w:sz="0" w:space="0" w:color="auto"/>
      </w:divBdr>
    </w:div>
    <w:div w:id="1540624010">
      <w:bodyDiv w:val="1"/>
      <w:marLeft w:val="0"/>
      <w:marRight w:val="0"/>
      <w:marTop w:val="0"/>
      <w:marBottom w:val="0"/>
      <w:divBdr>
        <w:top w:val="none" w:sz="0" w:space="0" w:color="auto"/>
        <w:left w:val="none" w:sz="0" w:space="0" w:color="auto"/>
        <w:bottom w:val="none" w:sz="0" w:space="0" w:color="auto"/>
        <w:right w:val="none" w:sz="0" w:space="0" w:color="auto"/>
      </w:divBdr>
    </w:div>
    <w:div w:id="1541169822">
      <w:bodyDiv w:val="1"/>
      <w:marLeft w:val="0"/>
      <w:marRight w:val="0"/>
      <w:marTop w:val="0"/>
      <w:marBottom w:val="0"/>
      <w:divBdr>
        <w:top w:val="none" w:sz="0" w:space="0" w:color="auto"/>
        <w:left w:val="none" w:sz="0" w:space="0" w:color="auto"/>
        <w:bottom w:val="none" w:sz="0" w:space="0" w:color="auto"/>
        <w:right w:val="none" w:sz="0" w:space="0" w:color="auto"/>
      </w:divBdr>
    </w:div>
    <w:div w:id="1541237617">
      <w:bodyDiv w:val="1"/>
      <w:marLeft w:val="0"/>
      <w:marRight w:val="0"/>
      <w:marTop w:val="0"/>
      <w:marBottom w:val="0"/>
      <w:divBdr>
        <w:top w:val="none" w:sz="0" w:space="0" w:color="auto"/>
        <w:left w:val="none" w:sz="0" w:space="0" w:color="auto"/>
        <w:bottom w:val="none" w:sz="0" w:space="0" w:color="auto"/>
        <w:right w:val="none" w:sz="0" w:space="0" w:color="auto"/>
      </w:divBdr>
    </w:div>
    <w:div w:id="1541239208">
      <w:bodyDiv w:val="1"/>
      <w:marLeft w:val="0"/>
      <w:marRight w:val="0"/>
      <w:marTop w:val="0"/>
      <w:marBottom w:val="0"/>
      <w:divBdr>
        <w:top w:val="none" w:sz="0" w:space="0" w:color="auto"/>
        <w:left w:val="none" w:sz="0" w:space="0" w:color="auto"/>
        <w:bottom w:val="none" w:sz="0" w:space="0" w:color="auto"/>
        <w:right w:val="none" w:sz="0" w:space="0" w:color="auto"/>
      </w:divBdr>
    </w:div>
    <w:div w:id="1542942131">
      <w:bodyDiv w:val="1"/>
      <w:marLeft w:val="0"/>
      <w:marRight w:val="0"/>
      <w:marTop w:val="0"/>
      <w:marBottom w:val="0"/>
      <w:divBdr>
        <w:top w:val="none" w:sz="0" w:space="0" w:color="auto"/>
        <w:left w:val="none" w:sz="0" w:space="0" w:color="auto"/>
        <w:bottom w:val="none" w:sz="0" w:space="0" w:color="auto"/>
        <w:right w:val="none" w:sz="0" w:space="0" w:color="auto"/>
      </w:divBdr>
    </w:div>
    <w:div w:id="1543520231">
      <w:bodyDiv w:val="1"/>
      <w:marLeft w:val="0"/>
      <w:marRight w:val="0"/>
      <w:marTop w:val="0"/>
      <w:marBottom w:val="0"/>
      <w:divBdr>
        <w:top w:val="none" w:sz="0" w:space="0" w:color="auto"/>
        <w:left w:val="none" w:sz="0" w:space="0" w:color="auto"/>
        <w:bottom w:val="none" w:sz="0" w:space="0" w:color="auto"/>
        <w:right w:val="none" w:sz="0" w:space="0" w:color="auto"/>
      </w:divBdr>
    </w:div>
    <w:div w:id="1544709148">
      <w:bodyDiv w:val="1"/>
      <w:marLeft w:val="0"/>
      <w:marRight w:val="0"/>
      <w:marTop w:val="0"/>
      <w:marBottom w:val="0"/>
      <w:divBdr>
        <w:top w:val="none" w:sz="0" w:space="0" w:color="auto"/>
        <w:left w:val="none" w:sz="0" w:space="0" w:color="auto"/>
        <w:bottom w:val="none" w:sz="0" w:space="0" w:color="auto"/>
        <w:right w:val="none" w:sz="0" w:space="0" w:color="auto"/>
      </w:divBdr>
    </w:div>
    <w:div w:id="1544755824">
      <w:bodyDiv w:val="1"/>
      <w:marLeft w:val="0"/>
      <w:marRight w:val="0"/>
      <w:marTop w:val="0"/>
      <w:marBottom w:val="0"/>
      <w:divBdr>
        <w:top w:val="none" w:sz="0" w:space="0" w:color="auto"/>
        <w:left w:val="none" w:sz="0" w:space="0" w:color="auto"/>
        <w:bottom w:val="none" w:sz="0" w:space="0" w:color="auto"/>
        <w:right w:val="none" w:sz="0" w:space="0" w:color="auto"/>
      </w:divBdr>
    </w:div>
    <w:div w:id="1546791652">
      <w:bodyDiv w:val="1"/>
      <w:marLeft w:val="0"/>
      <w:marRight w:val="0"/>
      <w:marTop w:val="0"/>
      <w:marBottom w:val="0"/>
      <w:divBdr>
        <w:top w:val="none" w:sz="0" w:space="0" w:color="auto"/>
        <w:left w:val="none" w:sz="0" w:space="0" w:color="auto"/>
        <w:bottom w:val="none" w:sz="0" w:space="0" w:color="auto"/>
        <w:right w:val="none" w:sz="0" w:space="0" w:color="auto"/>
      </w:divBdr>
    </w:div>
    <w:div w:id="1546867780">
      <w:bodyDiv w:val="1"/>
      <w:marLeft w:val="0"/>
      <w:marRight w:val="0"/>
      <w:marTop w:val="0"/>
      <w:marBottom w:val="0"/>
      <w:divBdr>
        <w:top w:val="none" w:sz="0" w:space="0" w:color="auto"/>
        <w:left w:val="none" w:sz="0" w:space="0" w:color="auto"/>
        <w:bottom w:val="none" w:sz="0" w:space="0" w:color="auto"/>
        <w:right w:val="none" w:sz="0" w:space="0" w:color="auto"/>
      </w:divBdr>
    </w:div>
    <w:div w:id="1546940592">
      <w:bodyDiv w:val="1"/>
      <w:marLeft w:val="0"/>
      <w:marRight w:val="0"/>
      <w:marTop w:val="0"/>
      <w:marBottom w:val="0"/>
      <w:divBdr>
        <w:top w:val="none" w:sz="0" w:space="0" w:color="auto"/>
        <w:left w:val="none" w:sz="0" w:space="0" w:color="auto"/>
        <w:bottom w:val="none" w:sz="0" w:space="0" w:color="auto"/>
        <w:right w:val="none" w:sz="0" w:space="0" w:color="auto"/>
      </w:divBdr>
    </w:div>
    <w:div w:id="1547718963">
      <w:bodyDiv w:val="1"/>
      <w:marLeft w:val="0"/>
      <w:marRight w:val="0"/>
      <w:marTop w:val="0"/>
      <w:marBottom w:val="0"/>
      <w:divBdr>
        <w:top w:val="none" w:sz="0" w:space="0" w:color="auto"/>
        <w:left w:val="none" w:sz="0" w:space="0" w:color="auto"/>
        <w:bottom w:val="none" w:sz="0" w:space="0" w:color="auto"/>
        <w:right w:val="none" w:sz="0" w:space="0" w:color="auto"/>
      </w:divBdr>
    </w:div>
    <w:div w:id="1547907792">
      <w:bodyDiv w:val="1"/>
      <w:marLeft w:val="0"/>
      <w:marRight w:val="0"/>
      <w:marTop w:val="0"/>
      <w:marBottom w:val="0"/>
      <w:divBdr>
        <w:top w:val="none" w:sz="0" w:space="0" w:color="auto"/>
        <w:left w:val="none" w:sz="0" w:space="0" w:color="auto"/>
        <w:bottom w:val="none" w:sz="0" w:space="0" w:color="auto"/>
        <w:right w:val="none" w:sz="0" w:space="0" w:color="auto"/>
      </w:divBdr>
    </w:div>
    <w:div w:id="1548563909">
      <w:bodyDiv w:val="1"/>
      <w:marLeft w:val="0"/>
      <w:marRight w:val="0"/>
      <w:marTop w:val="0"/>
      <w:marBottom w:val="0"/>
      <w:divBdr>
        <w:top w:val="none" w:sz="0" w:space="0" w:color="auto"/>
        <w:left w:val="none" w:sz="0" w:space="0" w:color="auto"/>
        <w:bottom w:val="none" w:sz="0" w:space="0" w:color="auto"/>
        <w:right w:val="none" w:sz="0" w:space="0" w:color="auto"/>
      </w:divBdr>
    </w:div>
    <w:div w:id="1548879570">
      <w:bodyDiv w:val="1"/>
      <w:marLeft w:val="0"/>
      <w:marRight w:val="0"/>
      <w:marTop w:val="0"/>
      <w:marBottom w:val="0"/>
      <w:divBdr>
        <w:top w:val="none" w:sz="0" w:space="0" w:color="auto"/>
        <w:left w:val="none" w:sz="0" w:space="0" w:color="auto"/>
        <w:bottom w:val="none" w:sz="0" w:space="0" w:color="auto"/>
        <w:right w:val="none" w:sz="0" w:space="0" w:color="auto"/>
      </w:divBdr>
    </w:div>
    <w:div w:id="1550335668">
      <w:bodyDiv w:val="1"/>
      <w:marLeft w:val="0"/>
      <w:marRight w:val="0"/>
      <w:marTop w:val="0"/>
      <w:marBottom w:val="0"/>
      <w:divBdr>
        <w:top w:val="none" w:sz="0" w:space="0" w:color="auto"/>
        <w:left w:val="none" w:sz="0" w:space="0" w:color="auto"/>
        <w:bottom w:val="none" w:sz="0" w:space="0" w:color="auto"/>
        <w:right w:val="none" w:sz="0" w:space="0" w:color="auto"/>
      </w:divBdr>
    </w:div>
    <w:div w:id="1550341703">
      <w:bodyDiv w:val="1"/>
      <w:marLeft w:val="0"/>
      <w:marRight w:val="0"/>
      <w:marTop w:val="0"/>
      <w:marBottom w:val="0"/>
      <w:divBdr>
        <w:top w:val="none" w:sz="0" w:space="0" w:color="auto"/>
        <w:left w:val="none" w:sz="0" w:space="0" w:color="auto"/>
        <w:bottom w:val="none" w:sz="0" w:space="0" w:color="auto"/>
        <w:right w:val="none" w:sz="0" w:space="0" w:color="auto"/>
      </w:divBdr>
    </w:div>
    <w:div w:id="1550604713">
      <w:bodyDiv w:val="1"/>
      <w:marLeft w:val="0"/>
      <w:marRight w:val="0"/>
      <w:marTop w:val="0"/>
      <w:marBottom w:val="0"/>
      <w:divBdr>
        <w:top w:val="none" w:sz="0" w:space="0" w:color="auto"/>
        <w:left w:val="none" w:sz="0" w:space="0" w:color="auto"/>
        <w:bottom w:val="none" w:sz="0" w:space="0" w:color="auto"/>
        <w:right w:val="none" w:sz="0" w:space="0" w:color="auto"/>
      </w:divBdr>
    </w:div>
    <w:div w:id="1550606028">
      <w:bodyDiv w:val="1"/>
      <w:marLeft w:val="0"/>
      <w:marRight w:val="0"/>
      <w:marTop w:val="0"/>
      <w:marBottom w:val="0"/>
      <w:divBdr>
        <w:top w:val="none" w:sz="0" w:space="0" w:color="auto"/>
        <w:left w:val="none" w:sz="0" w:space="0" w:color="auto"/>
        <w:bottom w:val="none" w:sz="0" w:space="0" w:color="auto"/>
        <w:right w:val="none" w:sz="0" w:space="0" w:color="auto"/>
      </w:divBdr>
    </w:div>
    <w:div w:id="1550679462">
      <w:bodyDiv w:val="1"/>
      <w:marLeft w:val="0"/>
      <w:marRight w:val="0"/>
      <w:marTop w:val="0"/>
      <w:marBottom w:val="0"/>
      <w:divBdr>
        <w:top w:val="none" w:sz="0" w:space="0" w:color="auto"/>
        <w:left w:val="none" w:sz="0" w:space="0" w:color="auto"/>
        <w:bottom w:val="none" w:sz="0" w:space="0" w:color="auto"/>
        <w:right w:val="none" w:sz="0" w:space="0" w:color="auto"/>
      </w:divBdr>
    </w:div>
    <w:div w:id="1550921211">
      <w:bodyDiv w:val="1"/>
      <w:marLeft w:val="0"/>
      <w:marRight w:val="0"/>
      <w:marTop w:val="0"/>
      <w:marBottom w:val="0"/>
      <w:divBdr>
        <w:top w:val="none" w:sz="0" w:space="0" w:color="auto"/>
        <w:left w:val="none" w:sz="0" w:space="0" w:color="auto"/>
        <w:bottom w:val="none" w:sz="0" w:space="0" w:color="auto"/>
        <w:right w:val="none" w:sz="0" w:space="0" w:color="auto"/>
      </w:divBdr>
    </w:div>
    <w:div w:id="1551845322">
      <w:bodyDiv w:val="1"/>
      <w:marLeft w:val="0"/>
      <w:marRight w:val="0"/>
      <w:marTop w:val="0"/>
      <w:marBottom w:val="0"/>
      <w:divBdr>
        <w:top w:val="none" w:sz="0" w:space="0" w:color="auto"/>
        <w:left w:val="none" w:sz="0" w:space="0" w:color="auto"/>
        <w:bottom w:val="none" w:sz="0" w:space="0" w:color="auto"/>
        <w:right w:val="none" w:sz="0" w:space="0" w:color="auto"/>
      </w:divBdr>
    </w:div>
    <w:div w:id="1552225866">
      <w:bodyDiv w:val="1"/>
      <w:marLeft w:val="0"/>
      <w:marRight w:val="0"/>
      <w:marTop w:val="0"/>
      <w:marBottom w:val="0"/>
      <w:divBdr>
        <w:top w:val="none" w:sz="0" w:space="0" w:color="auto"/>
        <w:left w:val="none" w:sz="0" w:space="0" w:color="auto"/>
        <w:bottom w:val="none" w:sz="0" w:space="0" w:color="auto"/>
        <w:right w:val="none" w:sz="0" w:space="0" w:color="auto"/>
      </w:divBdr>
    </w:div>
    <w:div w:id="1553538290">
      <w:bodyDiv w:val="1"/>
      <w:marLeft w:val="0"/>
      <w:marRight w:val="0"/>
      <w:marTop w:val="0"/>
      <w:marBottom w:val="0"/>
      <w:divBdr>
        <w:top w:val="none" w:sz="0" w:space="0" w:color="auto"/>
        <w:left w:val="none" w:sz="0" w:space="0" w:color="auto"/>
        <w:bottom w:val="none" w:sz="0" w:space="0" w:color="auto"/>
        <w:right w:val="none" w:sz="0" w:space="0" w:color="auto"/>
      </w:divBdr>
    </w:div>
    <w:div w:id="1553541288">
      <w:bodyDiv w:val="1"/>
      <w:marLeft w:val="0"/>
      <w:marRight w:val="0"/>
      <w:marTop w:val="0"/>
      <w:marBottom w:val="0"/>
      <w:divBdr>
        <w:top w:val="none" w:sz="0" w:space="0" w:color="auto"/>
        <w:left w:val="none" w:sz="0" w:space="0" w:color="auto"/>
        <w:bottom w:val="none" w:sz="0" w:space="0" w:color="auto"/>
        <w:right w:val="none" w:sz="0" w:space="0" w:color="auto"/>
      </w:divBdr>
    </w:div>
    <w:div w:id="1557278689">
      <w:bodyDiv w:val="1"/>
      <w:marLeft w:val="0"/>
      <w:marRight w:val="0"/>
      <w:marTop w:val="0"/>
      <w:marBottom w:val="0"/>
      <w:divBdr>
        <w:top w:val="none" w:sz="0" w:space="0" w:color="auto"/>
        <w:left w:val="none" w:sz="0" w:space="0" w:color="auto"/>
        <w:bottom w:val="none" w:sz="0" w:space="0" w:color="auto"/>
        <w:right w:val="none" w:sz="0" w:space="0" w:color="auto"/>
      </w:divBdr>
    </w:div>
    <w:div w:id="1557666841">
      <w:bodyDiv w:val="1"/>
      <w:marLeft w:val="0"/>
      <w:marRight w:val="0"/>
      <w:marTop w:val="0"/>
      <w:marBottom w:val="0"/>
      <w:divBdr>
        <w:top w:val="none" w:sz="0" w:space="0" w:color="auto"/>
        <w:left w:val="none" w:sz="0" w:space="0" w:color="auto"/>
        <w:bottom w:val="none" w:sz="0" w:space="0" w:color="auto"/>
        <w:right w:val="none" w:sz="0" w:space="0" w:color="auto"/>
      </w:divBdr>
    </w:div>
    <w:div w:id="1559895412">
      <w:bodyDiv w:val="1"/>
      <w:marLeft w:val="0"/>
      <w:marRight w:val="0"/>
      <w:marTop w:val="0"/>
      <w:marBottom w:val="0"/>
      <w:divBdr>
        <w:top w:val="none" w:sz="0" w:space="0" w:color="auto"/>
        <w:left w:val="none" w:sz="0" w:space="0" w:color="auto"/>
        <w:bottom w:val="none" w:sz="0" w:space="0" w:color="auto"/>
        <w:right w:val="none" w:sz="0" w:space="0" w:color="auto"/>
      </w:divBdr>
    </w:div>
    <w:div w:id="1560093906">
      <w:bodyDiv w:val="1"/>
      <w:marLeft w:val="0"/>
      <w:marRight w:val="0"/>
      <w:marTop w:val="0"/>
      <w:marBottom w:val="0"/>
      <w:divBdr>
        <w:top w:val="none" w:sz="0" w:space="0" w:color="auto"/>
        <w:left w:val="none" w:sz="0" w:space="0" w:color="auto"/>
        <w:bottom w:val="none" w:sz="0" w:space="0" w:color="auto"/>
        <w:right w:val="none" w:sz="0" w:space="0" w:color="auto"/>
      </w:divBdr>
    </w:div>
    <w:div w:id="1560751901">
      <w:bodyDiv w:val="1"/>
      <w:marLeft w:val="0"/>
      <w:marRight w:val="0"/>
      <w:marTop w:val="0"/>
      <w:marBottom w:val="0"/>
      <w:divBdr>
        <w:top w:val="none" w:sz="0" w:space="0" w:color="auto"/>
        <w:left w:val="none" w:sz="0" w:space="0" w:color="auto"/>
        <w:bottom w:val="none" w:sz="0" w:space="0" w:color="auto"/>
        <w:right w:val="none" w:sz="0" w:space="0" w:color="auto"/>
      </w:divBdr>
    </w:div>
    <w:div w:id="1560897519">
      <w:bodyDiv w:val="1"/>
      <w:marLeft w:val="0"/>
      <w:marRight w:val="0"/>
      <w:marTop w:val="0"/>
      <w:marBottom w:val="0"/>
      <w:divBdr>
        <w:top w:val="none" w:sz="0" w:space="0" w:color="auto"/>
        <w:left w:val="none" w:sz="0" w:space="0" w:color="auto"/>
        <w:bottom w:val="none" w:sz="0" w:space="0" w:color="auto"/>
        <w:right w:val="none" w:sz="0" w:space="0" w:color="auto"/>
      </w:divBdr>
    </w:div>
    <w:div w:id="1562446017">
      <w:bodyDiv w:val="1"/>
      <w:marLeft w:val="0"/>
      <w:marRight w:val="0"/>
      <w:marTop w:val="0"/>
      <w:marBottom w:val="0"/>
      <w:divBdr>
        <w:top w:val="none" w:sz="0" w:space="0" w:color="auto"/>
        <w:left w:val="none" w:sz="0" w:space="0" w:color="auto"/>
        <w:bottom w:val="none" w:sz="0" w:space="0" w:color="auto"/>
        <w:right w:val="none" w:sz="0" w:space="0" w:color="auto"/>
      </w:divBdr>
    </w:div>
    <w:div w:id="1562447871">
      <w:bodyDiv w:val="1"/>
      <w:marLeft w:val="0"/>
      <w:marRight w:val="0"/>
      <w:marTop w:val="0"/>
      <w:marBottom w:val="0"/>
      <w:divBdr>
        <w:top w:val="none" w:sz="0" w:space="0" w:color="auto"/>
        <w:left w:val="none" w:sz="0" w:space="0" w:color="auto"/>
        <w:bottom w:val="none" w:sz="0" w:space="0" w:color="auto"/>
        <w:right w:val="none" w:sz="0" w:space="0" w:color="auto"/>
      </w:divBdr>
    </w:div>
    <w:div w:id="1562911257">
      <w:bodyDiv w:val="1"/>
      <w:marLeft w:val="0"/>
      <w:marRight w:val="0"/>
      <w:marTop w:val="0"/>
      <w:marBottom w:val="0"/>
      <w:divBdr>
        <w:top w:val="none" w:sz="0" w:space="0" w:color="auto"/>
        <w:left w:val="none" w:sz="0" w:space="0" w:color="auto"/>
        <w:bottom w:val="none" w:sz="0" w:space="0" w:color="auto"/>
        <w:right w:val="none" w:sz="0" w:space="0" w:color="auto"/>
      </w:divBdr>
    </w:div>
    <w:div w:id="1564410378">
      <w:bodyDiv w:val="1"/>
      <w:marLeft w:val="0"/>
      <w:marRight w:val="0"/>
      <w:marTop w:val="0"/>
      <w:marBottom w:val="0"/>
      <w:divBdr>
        <w:top w:val="none" w:sz="0" w:space="0" w:color="auto"/>
        <w:left w:val="none" w:sz="0" w:space="0" w:color="auto"/>
        <w:bottom w:val="none" w:sz="0" w:space="0" w:color="auto"/>
        <w:right w:val="none" w:sz="0" w:space="0" w:color="auto"/>
      </w:divBdr>
    </w:div>
    <w:div w:id="1564633744">
      <w:bodyDiv w:val="1"/>
      <w:marLeft w:val="0"/>
      <w:marRight w:val="0"/>
      <w:marTop w:val="0"/>
      <w:marBottom w:val="0"/>
      <w:divBdr>
        <w:top w:val="none" w:sz="0" w:space="0" w:color="auto"/>
        <w:left w:val="none" w:sz="0" w:space="0" w:color="auto"/>
        <w:bottom w:val="none" w:sz="0" w:space="0" w:color="auto"/>
        <w:right w:val="none" w:sz="0" w:space="0" w:color="auto"/>
      </w:divBdr>
    </w:div>
    <w:div w:id="1565409342">
      <w:bodyDiv w:val="1"/>
      <w:marLeft w:val="0"/>
      <w:marRight w:val="0"/>
      <w:marTop w:val="0"/>
      <w:marBottom w:val="0"/>
      <w:divBdr>
        <w:top w:val="none" w:sz="0" w:space="0" w:color="auto"/>
        <w:left w:val="none" w:sz="0" w:space="0" w:color="auto"/>
        <w:bottom w:val="none" w:sz="0" w:space="0" w:color="auto"/>
        <w:right w:val="none" w:sz="0" w:space="0" w:color="auto"/>
      </w:divBdr>
    </w:div>
    <w:div w:id="1565529433">
      <w:bodyDiv w:val="1"/>
      <w:marLeft w:val="0"/>
      <w:marRight w:val="0"/>
      <w:marTop w:val="0"/>
      <w:marBottom w:val="0"/>
      <w:divBdr>
        <w:top w:val="none" w:sz="0" w:space="0" w:color="auto"/>
        <w:left w:val="none" w:sz="0" w:space="0" w:color="auto"/>
        <w:bottom w:val="none" w:sz="0" w:space="0" w:color="auto"/>
        <w:right w:val="none" w:sz="0" w:space="0" w:color="auto"/>
      </w:divBdr>
    </w:div>
    <w:div w:id="1566601148">
      <w:bodyDiv w:val="1"/>
      <w:marLeft w:val="0"/>
      <w:marRight w:val="0"/>
      <w:marTop w:val="0"/>
      <w:marBottom w:val="0"/>
      <w:divBdr>
        <w:top w:val="none" w:sz="0" w:space="0" w:color="auto"/>
        <w:left w:val="none" w:sz="0" w:space="0" w:color="auto"/>
        <w:bottom w:val="none" w:sz="0" w:space="0" w:color="auto"/>
        <w:right w:val="none" w:sz="0" w:space="0" w:color="auto"/>
      </w:divBdr>
    </w:div>
    <w:div w:id="1566913173">
      <w:bodyDiv w:val="1"/>
      <w:marLeft w:val="0"/>
      <w:marRight w:val="0"/>
      <w:marTop w:val="0"/>
      <w:marBottom w:val="0"/>
      <w:divBdr>
        <w:top w:val="none" w:sz="0" w:space="0" w:color="auto"/>
        <w:left w:val="none" w:sz="0" w:space="0" w:color="auto"/>
        <w:bottom w:val="none" w:sz="0" w:space="0" w:color="auto"/>
        <w:right w:val="none" w:sz="0" w:space="0" w:color="auto"/>
      </w:divBdr>
    </w:div>
    <w:div w:id="1570536463">
      <w:bodyDiv w:val="1"/>
      <w:marLeft w:val="0"/>
      <w:marRight w:val="0"/>
      <w:marTop w:val="0"/>
      <w:marBottom w:val="0"/>
      <w:divBdr>
        <w:top w:val="none" w:sz="0" w:space="0" w:color="auto"/>
        <w:left w:val="none" w:sz="0" w:space="0" w:color="auto"/>
        <w:bottom w:val="none" w:sz="0" w:space="0" w:color="auto"/>
        <w:right w:val="none" w:sz="0" w:space="0" w:color="auto"/>
      </w:divBdr>
    </w:div>
    <w:div w:id="1570845749">
      <w:bodyDiv w:val="1"/>
      <w:marLeft w:val="0"/>
      <w:marRight w:val="0"/>
      <w:marTop w:val="0"/>
      <w:marBottom w:val="0"/>
      <w:divBdr>
        <w:top w:val="none" w:sz="0" w:space="0" w:color="auto"/>
        <w:left w:val="none" w:sz="0" w:space="0" w:color="auto"/>
        <w:bottom w:val="none" w:sz="0" w:space="0" w:color="auto"/>
        <w:right w:val="none" w:sz="0" w:space="0" w:color="auto"/>
      </w:divBdr>
    </w:div>
    <w:div w:id="1572035537">
      <w:bodyDiv w:val="1"/>
      <w:marLeft w:val="0"/>
      <w:marRight w:val="0"/>
      <w:marTop w:val="0"/>
      <w:marBottom w:val="0"/>
      <w:divBdr>
        <w:top w:val="none" w:sz="0" w:space="0" w:color="auto"/>
        <w:left w:val="none" w:sz="0" w:space="0" w:color="auto"/>
        <w:bottom w:val="none" w:sz="0" w:space="0" w:color="auto"/>
        <w:right w:val="none" w:sz="0" w:space="0" w:color="auto"/>
      </w:divBdr>
    </w:div>
    <w:div w:id="1572077801">
      <w:bodyDiv w:val="1"/>
      <w:marLeft w:val="0"/>
      <w:marRight w:val="0"/>
      <w:marTop w:val="0"/>
      <w:marBottom w:val="0"/>
      <w:divBdr>
        <w:top w:val="none" w:sz="0" w:space="0" w:color="auto"/>
        <w:left w:val="none" w:sz="0" w:space="0" w:color="auto"/>
        <w:bottom w:val="none" w:sz="0" w:space="0" w:color="auto"/>
        <w:right w:val="none" w:sz="0" w:space="0" w:color="auto"/>
      </w:divBdr>
    </w:div>
    <w:div w:id="1572689736">
      <w:bodyDiv w:val="1"/>
      <w:marLeft w:val="0"/>
      <w:marRight w:val="0"/>
      <w:marTop w:val="0"/>
      <w:marBottom w:val="0"/>
      <w:divBdr>
        <w:top w:val="none" w:sz="0" w:space="0" w:color="auto"/>
        <w:left w:val="none" w:sz="0" w:space="0" w:color="auto"/>
        <w:bottom w:val="none" w:sz="0" w:space="0" w:color="auto"/>
        <w:right w:val="none" w:sz="0" w:space="0" w:color="auto"/>
      </w:divBdr>
    </w:div>
    <w:div w:id="1573152565">
      <w:bodyDiv w:val="1"/>
      <w:marLeft w:val="0"/>
      <w:marRight w:val="0"/>
      <w:marTop w:val="0"/>
      <w:marBottom w:val="0"/>
      <w:divBdr>
        <w:top w:val="none" w:sz="0" w:space="0" w:color="auto"/>
        <w:left w:val="none" w:sz="0" w:space="0" w:color="auto"/>
        <w:bottom w:val="none" w:sz="0" w:space="0" w:color="auto"/>
        <w:right w:val="none" w:sz="0" w:space="0" w:color="auto"/>
      </w:divBdr>
    </w:div>
    <w:div w:id="1573613426">
      <w:bodyDiv w:val="1"/>
      <w:marLeft w:val="0"/>
      <w:marRight w:val="0"/>
      <w:marTop w:val="0"/>
      <w:marBottom w:val="0"/>
      <w:divBdr>
        <w:top w:val="none" w:sz="0" w:space="0" w:color="auto"/>
        <w:left w:val="none" w:sz="0" w:space="0" w:color="auto"/>
        <w:bottom w:val="none" w:sz="0" w:space="0" w:color="auto"/>
        <w:right w:val="none" w:sz="0" w:space="0" w:color="auto"/>
      </w:divBdr>
    </w:div>
    <w:div w:id="1574848998">
      <w:bodyDiv w:val="1"/>
      <w:marLeft w:val="0"/>
      <w:marRight w:val="0"/>
      <w:marTop w:val="0"/>
      <w:marBottom w:val="0"/>
      <w:divBdr>
        <w:top w:val="none" w:sz="0" w:space="0" w:color="auto"/>
        <w:left w:val="none" w:sz="0" w:space="0" w:color="auto"/>
        <w:bottom w:val="none" w:sz="0" w:space="0" w:color="auto"/>
        <w:right w:val="none" w:sz="0" w:space="0" w:color="auto"/>
      </w:divBdr>
    </w:div>
    <w:div w:id="1574968340">
      <w:bodyDiv w:val="1"/>
      <w:marLeft w:val="0"/>
      <w:marRight w:val="0"/>
      <w:marTop w:val="0"/>
      <w:marBottom w:val="0"/>
      <w:divBdr>
        <w:top w:val="none" w:sz="0" w:space="0" w:color="auto"/>
        <w:left w:val="none" w:sz="0" w:space="0" w:color="auto"/>
        <w:bottom w:val="none" w:sz="0" w:space="0" w:color="auto"/>
        <w:right w:val="none" w:sz="0" w:space="0" w:color="auto"/>
      </w:divBdr>
    </w:div>
    <w:div w:id="1575092978">
      <w:bodyDiv w:val="1"/>
      <w:marLeft w:val="0"/>
      <w:marRight w:val="0"/>
      <w:marTop w:val="0"/>
      <w:marBottom w:val="0"/>
      <w:divBdr>
        <w:top w:val="none" w:sz="0" w:space="0" w:color="auto"/>
        <w:left w:val="none" w:sz="0" w:space="0" w:color="auto"/>
        <w:bottom w:val="none" w:sz="0" w:space="0" w:color="auto"/>
        <w:right w:val="none" w:sz="0" w:space="0" w:color="auto"/>
      </w:divBdr>
    </w:div>
    <w:div w:id="1575359954">
      <w:bodyDiv w:val="1"/>
      <w:marLeft w:val="0"/>
      <w:marRight w:val="0"/>
      <w:marTop w:val="0"/>
      <w:marBottom w:val="0"/>
      <w:divBdr>
        <w:top w:val="none" w:sz="0" w:space="0" w:color="auto"/>
        <w:left w:val="none" w:sz="0" w:space="0" w:color="auto"/>
        <w:bottom w:val="none" w:sz="0" w:space="0" w:color="auto"/>
        <w:right w:val="none" w:sz="0" w:space="0" w:color="auto"/>
      </w:divBdr>
    </w:div>
    <w:div w:id="1576669340">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093996">
      <w:bodyDiv w:val="1"/>
      <w:marLeft w:val="0"/>
      <w:marRight w:val="0"/>
      <w:marTop w:val="0"/>
      <w:marBottom w:val="0"/>
      <w:divBdr>
        <w:top w:val="none" w:sz="0" w:space="0" w:color="auto"/>
        <w:left w:val="none" w:sz="0" w:space="0" w:color="auto"/>
        <w:bottom w:val="none" w:sz="0" w:space="0" w:color="auto"/>
        <w:right w:val="none" w:sz="0" w:space="0" w:color="auto"/>
      </w:divBdr>
    </w:div>
    <w:div w:id="1579484069">
      <w:bodyDiv w:val="1"/>
      <w:marLeft w:val="0"/>
      <w:marRight w:val="0"/>
      <w:marTop w:val="0"/>
      <w:marBottom w:val="0"/>
      <w:divBdr>
        <w:top w:val="none" w:sz="0" w:space="0" w:color="auto"/>
        <w:left w:val="none" w:sz="0" w:space="0" w:color="auto"/>
        <w:bottom w:val="none" w:sz="0" w:space="0" w:color="auto"/>
        <w:right w:val="none" w:sz="0" w:space="0" w:color="auto"/>
      </w:divBdr>
    </w:div>
    <w:div w:id="1579944146">
      <w:bodyDiv w:val="1"/>
      <w:marLeft w:val="0"/>
      <w:marRight w:val="0"/>
      <w:marTop w:val="0"/>
      <w:marBottom w:val="0"/>
      <w:divBdr>
        <w:top w:val="none" w:sz="0" w:space="0" w:color="auto"/>
        <w:left w:val="none" w:sz="0" w:space="0" w:color="auto"/>
        <w:bottom w:val="none" w:sz="0" w:space="0" w:color="auto"/>
        <w:right w:val="none" w:sz="0" w:space="0" w:color="auto"/>
      </w:divBdr>
    </w:div>
    <w:div w:id="1580095390">
      <w:bodyDiv w:val="1"/>
      <w:marLeft w:val="0"/>
      <w:marRight w:val="0"/>
      <w:marTop w:val="0"/>
      <w:marBottom w:val="0"/>
      <w:divBdr>
        <w:top w:val="none" w:sz="0" w:space="0" w:color="auto"/>
        <w:left w:val="none" w:sz="0" w:space="0" w:color="auto"/>
        <w:bottom w:val="none" w:sz="0" w:space="0" w:color="auto"/>
        <w:right w:val="none" w:sz="0" w:space="0" w:color="auto"/>
      </w:divBdr>
    </w:div>
    <w:div w:id="1580673555">
      <w:bodyDiv w:val="1"/>
      <w:marLeft w:val="0"/>
      <w:marRight w:val="0"/>
      <w:marTop w:val="0"/>
      <w:marBottom w:val="0"/>
      <w:divBdr>
        <w:top w:val="none" w:sz="0" w:space="0" w:color="auto"/>
        <w:left w:val="none" w:sz="0" w:space="0" w:color="auto"/>
        <w:bottom w:val="none" w:sz="0" w:space="0" w:color="auto"/>
        <w:right w:val="none" w:sz="0" w:space="0" w:color="auto"/>
      </w:divBdr>
    </w:div>
    <w:div w:id="1581139936">
      <w:bodyDiv w:val="1"/>
      <w:marLeft w:val="0"/>
      <w:marRight w:val="0"/>
      <w:marTop w:val="0"/>
      <w:marBottom w:val="0"/>
      <w:divBdr>
        <w:top w:val="none" w:sz="0" w:space="0" w:color="auto"/>
        <w:left w:val="none" w:sz="0" w:space="0" w:color="auto"/>
        <w:bottom w:val="none" w:sz="0" w:space="0" w:color="auto"/>
        <w:right w:val="none" w:sz="0" w:space="0" w:color="auto"/>
      </w:divBdr>
    </w:div>
    <w:div w:id="1581213621">
      <w:bodyDiv w:val="1"/>
      <w:marLeft w:val="0"/>
      <w:marRight w:val="0"/>
      <w:marTop w:val="0"/>
      <w:marBottom w:val="0"/>
      <w:divBdr>
        <w:top w:val="none" w:sz="0" w:space="0" w:color="auto"/>
        <w:left w:val="none" w:sz="0" w:space="0" w:color="auto"/>
        <w:bottom w:val="none" w:sz="0" w:space="0" w:color="auto"/>
        <w:right w:val="none" w:sz="0" w:space="0" w:color="auto"/>
      </w:divBdr>
    </w:div>
    <w:div w:id="1581331439">
      <w:bodyDiv w:val="1"/>
      <w:marLeft w:val="0"/>
      <w:marRight w:val="0"/>
      <w:marTop w:val="0"/>
      <w:marBottom w:val="0"/>
      <w:divBdr>
        <w:top w:val="none" w:sz="0" w:space="0" w:color="auto"/>
        <w:left w:val="none" w:sz="0" w:space="0" w:color="auto"/>
        <w:bottom w:val="none" w:sz="0" w:space="0" w:color="auto"/>
        <w:right w:val="none" w:sz="0" w:space="0" w:color="auto"/>
      </w:divBdr>
    </w:div>
    <w:div w:id="1581672216">
      <w:bodyDiv w:val="1"/>
      <w:marLeft w:val="0"/>
      <w:marRight w:val="0"/>
      <w:marTop w:val="0"/>
      <w:marBottom w:val="0"/>
      <w:divBdr>
        <w:top w:val="none" w:sz="0" w:space="0" w:color="auto"/>
        <w:left w:val="none" w:sz="0" w:space="0" w:color="auto"/>
        <w:bottom w:val="none" w:sz="0" w:space="0" w:color="auto"/>
        <w:right w:val="none" w:sz="0" w:space="0" w:color="auto"/>
      </w:divBdr>
    </w:div>
    <w:div w:id="1581865215">
      <w:bodyDiv w:val="1"/>
      <w:marLeft w:val="0"/>
      <w:marRight w:val="0"/>
      <w:marTop w:val="0"/>
      <w:marBottom w:val="0"/>
      <w:divBdr>
        <w:top w:val="none" w:sz="0" w:space="0" w:color="auto"/>
        <w:left w:val="none" w:sz="0" w:space="0" w:color="auto"/>
        <w:bottom w:val="none" w:sz="0" w:space="0" w:color="auto"/>
        <w:right w:val="none" w:sz="0" w:space="0" w:color="auto"/>
      </w:divBdr>
    </w:div>
    <w:div w:id="1582988744">
      <w:bodyDiv w:val="1"/>
      <w:marLeft w:val="0"/>
      <w:marRight w:val="0"/>
      <w:marTop w:val="0"/>
      <w:marBottom w:val="0"/>
      <w:divBdr>
        <w:top w:val="none" w:sz="0" w:space="0" w:color="auto"/>
        <w:left w:val="none" w:sz="0" w:space="0" w:color="auto"/>
        <w:bottom w:val="none" w:sz="0" w:space="0" w:color="auto"/>
        <w:right w:val="none" w:sz="0" w:space="0" w:color="auto"/>
      </w:divBdr>
    </w:div>
    <w:div w:id="1584483698">
      <w:bodyDiv w:val="1"/>
      <w:marLeft w:val="0"/>
      <w:marRight w:val="0"/>
      <w:marTop w:val="0"/>
      <w:marBottom w:val="0"/>
      <w:divBdr>
        <w:top w:val="none" w:sz="0" w:space="0" w:color="auto"/>
        <w:left w:val="none" w:sz="0" w:space="0" w:color="auto"/>
        <w:bottom w:val="none" w:sz="0" w:space="0" w:color="auto"/>
        <w:right w:val="none" w:sz="0" w:space="0" w:color="auto"/>
      </w:divBdr>
    </w:div>
    <w:div w:id="1586843663">
      <w:bodyDiv w:val="1"/>
      <w:marLeft w:val="0"/>
      <w:marRight w:val="0"/>
      <w:marTop w:val="0"/>
      <w:marBottom w:val="0"/>
      <w:divBdr>
        <w:top w:val="none" w:sz="0" w:space="0" w:color="auto"/>
        <w:left w:val="none" w:sz="0" w:space="0" w:color="auto"/>
        <w:bottom w:val="none" w:sz="0" w:space="0" w:color="auto"/>
        <w:right w:val="none" w:sz="0" w:space="0" w:color="auto"/>
      </w:divBdr>
    </w:div>
    <w:div w:id="1586954700">
      <w:bodyDiv w:val="1"/>
      <w:marLeft w:val="0"/>
      <w:marRight w:val="0"/>
      <w:marTop w:val="0"/>
      <w:marBottom w:val="0"/>
      <w:divBdr>
        <w:top w:val="none" w:sz="0" w:space="0" w:color="auto"/>
        <w:left w:val="none" w:sz="0" w:space="0" w:color="auto"/>
        <w:bottom w:val="none" w:sz="0" w:space="0" w:color="auto"/>
        <w:right w:val="none" w:sz="0" w:space="0" w:color="auto"/>
      </w:divBdr>
    </w:div>
    <w:div w:id="1587568167">
      <w:bodyDiv w:val="1"/>
      <w:marLeft w:val="0"/>
      <w:marRight w:val="0"/>
      <w:marTop w:val="0"/>
      <w:marBottom w:val="0"/>
      <w:divBdr>
        <w:top w:val="none" w:sz="0" w:space="0" w:color="auto"/>
        <w:left w:val="none" w:sz="0" w:space="0" w:color="auto"/>
        <w:bottom w:val="none" w:sz="0" w:space="0" w:color="auto"/>
        <w:right w:val="none" w:sz="0" w:space="0" w:color="auto"/>
      </w:divBdr>
    </w:div>
    <w:div w:id="1587572635">
      <w:bodyDiv w:val="1"/>
      <w:marLeft w:val="0"/>
      <w:marRight w:val="0"/>
      <w:marTop w:val="0"/>
      <w:marBottom w:val="0"/>
      <w:divBdr>
        <w:top w:val="none" w:sz="0" w:space="0" w:color="auto"/>
        <w:left w:val="none" w:sz="0" w:space="0" w:color="auto"/>
        <w:bottom w:val="none" w:sz="0" w:space="0" w:color="auto"/>
        <w:right w:val="none" w:sz="0" w:space="0" w:color="auto"/>
      </w:divBdr>
    </w:div>
    <w:div w:id="1588265104">
      <w:bodyDiv w:val="1"/>
      <w:marLeft w:val="0"/>
      <w:marRight w:val="0"/>
      <w:marTop w:val="0"/>
      <w:marBottom w:val="0"/>
      <w:divBdr>
        <w:top w:val="none" w:sz="0" w:space="0" w:color="auto"/>
        <w:left w:val="none" w:sz="0" w:space="0" w:color="auto"/>
        <w:bottom w:val="none" w:sz="0" w:space="0" w:color="auto"/>
        <w:right w:val="none" w:sz="0" w:space="0" w:color="auto"/>
      </w:divBdr>
    </w:div>
    <w:div w:id="1589314097">
      <w:bodyDiv w:val="1"/>
      <w:marLeft w:val="0"/>
      <w:marRight w:val="0"/>
      <w:marTop w:val="0"/>
      <w:marBottom w:val="0"/>
      <w:divBdr>
        <w:top w:val="none" w:sz="0" w:space="0" w:color="auto"/>
        <w:left w:val="none" w:sz="0" w:space="0" w:color="auto"/>
        <w:bottom w:val="none" w:sz="0" w:space="0" w:color="auto"/>
        <w:right w:val="none" w:sz="0" w:space="0" w:color="auto"/>
      </w:divBdr>
    </w:div>
    <w:div w:id="1589534329">
      <w:bodyDiv w:val="1"/>
      <w:marLeft w:val="0"/>
      <w:marRight w:val="0"/>
      <w:marTop w:val="0"/>
      <w:marBottom w:val="0"/>
      <w:divBdr>
        <w:top w:val="none" w:sz="0" w:space="0" w:color="auto"/>
        <w:left w:val="none" w:sz="0" w:space="0" w:color="auto"/>
        <w:bottom w:val="none" w:sz="0" w:space="0" w:color="auto"/>
        <w:right w:val="none" w:sz="0" w:space="0" w:color="auto"/>
      </w:divBdr>
    </w:div>
    <w:div w:id="1589578170">
      <w:bodyDiv w:val="1"/>
      <w:marLeft w:val="0"/>
      <w:marRight w:val="0"/>
      <w:marTop w:val="0"/>
      <w:marBottom w:val="0"/>
      <w:divBdr>
        <w:top w:val="none" w:sz="0" w:space="0" w:color="auto"/>
        <w:left w:val="none" w:sz="0" w:space="0" w:color="auto"/>
        <w:bottom w:val="none" w:sz="0" w:space="0" w:color="auto"/>
        <w:right w:val="none" w:sz="0" w:space="0" w:color="auto"/>
      </w:divBdr>
    </w:div>
    <w:div w:id="1590384184">
      <w:bodyDiv w:val="1"/>
      <w:marLeft w:val="0"/>
      <w:marRight w:val="0"/>
      <w:marTop w:val="0"/>
      <w:marBottom w:val="0"/>
      <w:divBdr>
        <w:top w:val="none" w:sz="0" w:space="0" w:color="auto"/>
        <w:left w:val="none" w:sz="0" w:space="0" w:color="auto"/>
        <w:bottom w:val="none" w:sz="0" w:space="0" w:color="auto"/>
        <w:right w:val="none" w:sz="0" w:space="0" w:color="auto"/>
      </w:divBdr>
    </w:div>
    <w:div w:id="1590504877">
      <w:bodyDiv w:val="1"/>
      <w:marLeft w:val="0"/>
      <w:marRight w:val="0"/>
      <w:marTop w:val="0"/>
      <w:marBottom w:val="0"/>
      <w:divBdr>
        <w:top w:val="none" w:sz="0" w:space="0" w:color="auto"/>
        <w:left w:val="none" w:sz="0" w:space="0" w:color="auto"/>
        <w:bottom w:val="none" w:sz="0" w:space="0" w:color="auto"/>
        <w:right w:val="none" w:sz="0" w:space="0" w:color="auto"/>
      </w:divBdr>
    </w:div>
    <w:div w:id="1590583349">
      <w:bodyDiv w:val="1"/>
      <w:marLeft w:val="0"/>
      <w:marRight w:val="0"/>
      <w:marTop w:val="0"/>
      <w:marBottom w:val="0"/>
      <w:divBdr>
        <w:top w:val="none" w:sz="0" w:space="0" w:color="auto"/>
        <w:left w:val="none" w:sz="0" w:space="0" w:color="auto"/>
        <w:bottom w:val="none" w:sz="0" w:space="0" w:color="auto"/>
        <w:right w:val="none" w:sz="0" w:space="0" w:color="auto"/>
      </w:divBdr>
    </w:div>
    <w:div w:id="1590886835">
      <w:bodyDiv w:val="1"/>
      <w:marLeft w:val="0"/>
      <w:marRight w:val="0"/>
      <w:marTop w:val="0"/>
      <w:marBottom w:val="0"/>
      <w:divBdr>
        <w:top w:val="none" w:sz="0" w:space="0" w:color="auto"/>
        <w:left w:val="none" w:sz="0" w:space="0" w:color="auto"/>
        <w:bottom w:val="none" w:sz="0" w:space="0" w:color="auto"/>
        <w:right w:val="none" w:sz="0" w:space="0" w:color="auto"/>
      </w:divBdr>
    </w:div>
    <w:div w:id="1592540010">
      <w:bodyDiv w:val="1"/>
      <w:marLeft w:val="0"/>
      <w:marRight w:val="0"/>
      <w:marTop w:val="0"/>
      <w:marBottom w:val="0"/>
      <w:divBdr>
        <w:top w:val="none" w:sz="0" w:space="0" w:color="auto"/>
        <w:left w:val="none" w:sz="0" w:space="0" w:color="auto"/>
        <w:bottom w:val="none" w:sz="0" w:space="0" w:color="auto"/>
        <w:right w:val="none" w:sz="0" w:space="0" w:color="auto"/>
      </w:divBdr>
    </w:div>
    <w:div w:id="1593313587">
      <w:bodyDiv w:val="1"/>
      <w:marLeft w:val="0"/>
      <w:marRight w:val="0"/>
      <w:marTop w:val="0"/>
      <w:marBottom w:val="0"/>
      <w:divBdr>
        <w:top w:val="none" w:sz="0" w:space="0" w:color="auto"/>
        <w:left w:val="none" w:sz="0" w:space="0" w:color="auto"/>
        <w:bottom w:val="none" w:sz="0" w:space="0" w:color="auto"/>
        <w:right w:val="none" w:sz="0" w:space="0" w:color="auto"/>
      </w:divBdr>
    </w:div>
    <w:div w:id="1594124830">
      <w:bodyDiv w:val="1"/>
      <w:marLeft w:val="0"/>
      <w:marRight w:val="0"/>
      <w:marTop w:val="0"/>
      <w:marBottom w:val="0"/>
      <w:divBdr>
        <w:top w:val="none" w:sz="0" w:space="0" w:color="auto"/>
        <w:left w:val="none" w:sz="0" w:space="0" w:color="auto"/>
        <w:bottom w:val="none" w:sz="0" w:space="0" w:color="auto"/>
        <w:right w:val="none" w:sz="0" w:space="0" w:color="auto"/>
      </w:divBdr>
    </w:div>
    <w:div w:id="1594431433">
      <w:bodyDiv w:val="1"/>
      <w:marLeft w:val="0"/>
      <w:marRight w:val="0"/>
      <w:marTop w:val="0"/>
      <w:marBottom w:val="0"/>
      <w:divBdr>
        <w:top w:val="none" w:sz="0" w:space="0" w:color="auto"/>
        <w:left w:val="none" w:sz="0" w:space="0" w:color="auto"/>
        <w:bottom w:val="none" w:sz="0" w:space="0" w:color="auto"/>
        <w:right w:val="none" w:sz="0" w:space="0" w:color="auto"/>
      </w:divBdr>
    </w:div>
    <w:div w:id="1596016046">
      <w:bodyDiv w:val="1"/>
      <w:marLeft w:val="0"/>
      <w:marRight w:val="0"/>
      <w:marTop w:val="0"/>
      <w:marBottom w:val="0"/>
      <w:divBdr>
        <w:top w:val="none" w:sz="0" w:space="0" w:color="auto"/>
        <w:left w:val="none" w:sz="0" w:space="0" w:color="auto"/>
        <w:bottom w:val="none" w:sz="0" w:space="0" w:color="auto"/>
        <w:right w:val="none" w:sz="0" w:space="0" w:color="auto"/>
      </w:divBdr>
    </w:div>
    <w:div w:id="1596984740">
      <w:bodyDiv w:val="1"/>
      <w:marLeft w:val="0"/>
      <w:marRight w:val="0"/>
      <w:marTop w:val="0"/>
      <w:marBottom w:val="0"/>
      <w:divBdr>
        <w:top w:val="none" w:sz="0" w:space="0" w:color="auto"/>
        <w:left w:val="none" w:sz="0" w:space="0" w:color="auto"/>
        <w:bottom w:val="none" w:sz="0" w:space="0" w:color="auto"/>
        <w:right w:val="none" w:sz="0" w:space="0" w:color="auto"/>
      </w:divBdr>
    </w:div>
    <w:div w:id="1598758113">
      <w:bodyDiv w:val="1"/>
      <w:marLeft w:val="0"/>
      <w:marRight w:val="0"/>
      <w:marTop w:val="0"/>
      <w:marBottom w:val="0"/>
      <w:divBdr>
        <w:top w:val="none" w:sz="0" w:space="0" w:color="auto"/>
        <w:left w:val="none" w:sz="0" w:space="0" w:color="auto"/>
        <w:bottom w:val="none" w:sz="0" w:space="0" w:color="auto"/>
        <w:right w:val="none" w:sz="0" w:space="0" w:color="auto"/>
      </w:divBdr>
    </w:div>
    <w:div w:id="1598949193">
      <w:bodyDiv w:val="1"/>
      <w:marLeft w:val="0"/>
      <w:marRight w:val="0"/>
      <w:marTop w:val="0"/>
      <w:marBottom w:val="0"/>
      <w:divBdr>
        <w:top w:val="none" w:sz="0" w:space="0" w:color="auto"/>
        <w:left w:val="none" w:sz="0" w:space="0" w:color="auto"/>
        <w:bottom w:val="none" w:sz="0" w:space="0" w:color="auto"/>
        <w:right w:val="none" w:sz="0" w:space="0" w:color="auto"/>
      </w:divBdr>
    </w:div>
    <w:div w:id="1599367267">
      <w:bodyDiv w:val="1"/>
      <w:marLeft w:val="0"/>
      <w:marRight w:val="0"/>
      <w:marTop w:val="0"/>
      <w:marBottom w:val="0"/>
      <w:divBdr>
        <w:top w:val="none" w:sz="0" w:space="0" w:color="auto"/>
        <w:left w:val="none" w:sz="0" w:space="0" w:color="auto"/>
        <w:bottom w:val="none" w:sz="0" w:space="0" w:color="auto"/>
        <w:right w:val="none" w:sz="0" w:space="0" w:color="auto"/>
      </w:divBdr>
    </w:div>
    <w:div w:id="1601640871">
      <w:bodyDiv w:val="1"/>
      <w:marLeft w:val="0"/>
      <w:marRight w:val="0"/>
      <w:marTop w:val="0"/>
      <w:marBottom w:val="0"/>
      <w:divBdr>
        <w:top w:val="none" w:sz="0" w:space="0" w:color="auto"/>
        <w:left w:val="none" w:sz="0" w:space="0" w:color="auto"/>
        <w:bottom w:val="none" w:sz="0" w:space="0" w:color="auto"/>
        <w:right w:val="none" w:sz="0" w:space="0" w:color="auto"/>
      </w:divBdr>
    </w:div>
    <w:div w:id="1601722867">
      <w:bodyDiv w:val="1"/>
      <w:marLeft w:val="0"/>
      <w:marRight w:val="0"/>
      <w:marTop w:val="0"/>
      <w:marBottom w:val="0"/>
      <w:divBdr>
        <w:top w:val="none" w:sz="0" w:space="0" w:color="auto"/>
        <w:left w:val="none" w:sz="0" w:space="0" w:color="auto"/>
        <w:bottom w:val="none" w:sz="0" w:space="0" w:color="auto"/>
        <w:right w:val="none" w:sz="0" w:space="0" w:color="auto"/>
      </w:divBdr>
    </w:div>
    <w:div w:id="1601789157">
      <w:bodyDiv w:val="1"/>
      <w:marLeft w:val="0"/>
      <w:marRight w:val="0"/>
      <w:marTop w:val="0"/>
      <w:marBottom w:val="0"/>
      <w:divBdr>
        <w:top w:val="none" w:sz="0" w:space="0" w:color="auto"/>
        <w:left w:val="none" w:sz="0" w:space="0" w:color="auto"/>
        <w:bottom w:val="none" w:sz="0" w:space="0" w:color="auto"/>
        <w:right w:val="none" w:sz="0" w:space="0" w:color="auto"/>
      </w:divBdr>
    </w:div>
    <w:div w:id="1603225322">
      <w:bodyDiv w:val="1"/>
      <w:marLeft w:val="0"/>
      <w:marRight w:val="0"/>
      <w:marTop w:val="0"/>
      <w:marBottom w:val="0"/>
      <w:divBdr>
        <w:top w:val="none" w:sz="0" w:space="0" w:color="auto"/>
        <w:left w:val="none" w:sz="0" w:space="0" w:color="auto"/>
        <w:bottom w:val="none" w:sz="0" w:space="0" w:color="auto"/>
        <w:right w:val="none" w:sz="0" w:space="0" w:color="auto"/>
      </w:divBdr>
    </w:div>
    <w:div w:id="1604341484">
      <w:bodyDiv w:val="1"/>
      <w:marLeft w:val="0"/>
      <w:marRight w:val="0"/>
      <w:marTop w:val="0"/>
      <w:marBottom w:val="0"/>
      <w:divBdr>
        <w:top w:val="none" w:sz="0" w:space="0" w:color="auto"/>
        <w:left w:val="none" w:sz="0" w:space="0" w:color="auto"/>
        <w:bottom w:val="none" w:sz="0" w:space="0" w:color="auto"/>
        <w:right w:val="none" w:sz="0" w:space="0" w:color="auto"/>
      </w:divBdr>
    </w:div>
    <w:div w:id="1605110368">
      <w:bodyDiv w:val="1"/>
      <w:marLeft w:val="0"/>
      <w:marRight w:val="0"/>
      <w:marTop w:val="0"/>
      <w:marBottom w:val="0"/>
      <w:divBdr>
        <w:top w:val="none" w:sz="0" w:space="0" w:color="auto"/>
        <w:left w:val="none" w:sz="0" w:space="0" w:color="auto"/>
        <w:bottom w:val="none" w:sz="0" w:space="0" w:color="auto"/>
        <w:right w:val="none" w:sz="0" w:space="0" w:color="auto"/>
      </w:divBdr>
    </w:div>
    <w:div w:id="1605766583">
      <w:bodyDiv w:val="1"/>
      <w:marLeft w:val="0"/>
      <w:marRight w:val="0"/>
      <w:marTop w:val="0"/>
      <w:marBottom w:val="0"/>
      <w:divBdr>
        <w:top w:val="none" w:sz="0" w:space="0" w:color="auto"/>
        <w:left w:val="none" w:sz="0" w:space="0" w:color="auto"/>
        <w:bottom w:val="none" w:sz="0" w:space="0" w:color="auto"/>
        <w:right w:val="none" w:sz="0" w:space="0" w:color="auto"/>
      </w:divBdr>
    </w:div>
    <w:div w:id="1607349518">
      <w:bodyDiv w:val="1"/>
      <w:marLeft w:val="0"/>
      <w:marRight w:val="0"/>
      <w:marTop w:val="0"/>
      <w:marBottom w:val="0"/>
      <w:divBdr>
        <w:top w:val="none" w:sz="0" w:space="0" w:color="auto"/>
        <w:left w:val="none" w:sz="0" w:space="0" w:color="auto"/>
        <w:bottom w:val="none" w:sz="0" w:space="0" w:color="auto"/>
        <w:right w:val="none" w:sz="0" w:space="0" w:color="auto"/>
      </w:divBdr>
    </w:div>
    <w:div w:id="1607498668">
      <w:bodyDiv w:val="1"/>
      <w:marLeft w:val="0"/>
      <w:marRight w:val="0"/>
      <w:marTop w:val="0"/>
      <w:marBottom w:val="0"/>
      <w:divBdr>
        <w:top w:val="none" w:sz="0" w:space="0" w:color="auto"/>
        <w:left w:val="none" w:sz="0" w:space="0" w:color="auto"/>
        <w:bottom w:val="none" w:sz="0" w:space="0" w:color="auto"/>
        <w:right w:val="none" w:sz="0" w:space="0" w:color="auto"/>
      </w:divBdr>
    </w:div>
    <w:div w:id="1608662518">
      <w:bodyDiv w:val="1"/>
      <w:marLeft w:val="0"/>
      <w:marRight w:val="0"/>
      <w:marTop w:val="0"/>
      <w:marBottom w:val="0"/>
      <w:divBdr>
        <w:top w:val="none" w:sz="0" w:space="0" w:color="auto"/>
        <w:left w:val="none" w:sz="0" w:space="0" w:color="auto"/>
        <w:bottom w:val="none" w:sz="0" w:space="0" w:color="auto"/>
        <w:right w:val="none" w:sz="0" w:space="0" w:color="auto"/>
      </w:divBdr>
    </w:div>
    <w:div w:id="1608929092">
      <w:bodyDiv w:val="1"/>
      <w:marLeft w:val="0"/>
      <w:marRight w:val="0"/>
      <w:marTop w:val="0"/>
      <w:marBottom w:val="0"/>
      <w:divBdr>
        <w:top w:val="none" w:sz="0" w:space="0" w:color="auto"/>
        <w:left w:val="none" w:sz="0" w:space="0" w:color="auto"/>
        <w:bottom w:val="none" w:sz="0" w:space="0" w:color="auto"/>
        <w:right w:val="none" w:sz="0" w:space="0" w:color="auto"/>
      </w:divBdr>
    </w:div>
    <w:div w:id="1611812802">
      <w:bodyDiv w:val="1"/>
      <w:marLeft w:val="0"/>
      <w:marRight w:val="0"/>
      <w:marTop w:val="0"/>
      <w:marBottom w:val="0"/>
      <w:divBdr>
        <w:top w:val="none" w:sz="0" w:space="0" w:color="auto"/>
        <w:left w:val="none" w:sz="0" w:space="0" w:color="auto"/>
        <w:bottom w:val="none" w:sz="0" w:space="0" w:color="auto"/>
        <w:right w:val="none" w:sz="0" w:space="0" w:color="auto"/>
      </w:divBdr>
    </w:div>
    <w:div w:id="1614022336">
      <w:bodyDiv w:val="1"/>
      <w:marLeft w:val="0"/>
      <w:marRight w:val="0"/>
      <w:marTop w:val="0"/>
      <w:marBottom w:val="0"/>
      <w:divBdr>
        <w:top w:val="none" w:sz="0" w:space="0" w:color="auto"/>
        <w:left w:val="none" w:sz="0" w:space="0" w:color="auto"/>
        <w:bottom w:val="none" w:sz="0" w:space="0" w:color="auto"/>
        <w:right w:val="none" w:sz="0" w:space="0" w:color="auto"/>
      </w:divBdr>
    </w:div>
    <w:div w:id="1614434969">
      <w:bodyDiv w:val="1"/>
      <w:marLeft w:val="0"/>
      <w:marRight w:val="0"/>
      <w:marTop w:val="0"/>
      <w:marBottom w:val="0"/>
      <w:divBdr>
        <w:top w:val="none" w:sz="0" w:space="0" w:color="auto"/>
        <w:left w:val="none" w:sz="0" w:space="0" w:color="auto"/>
        <w:bottom w:val="none" w:sz="0" w:space="0" w:color="auto"/>
        <w:right w:val="none" w:sz="0" w:space="0" w:color="auto"/>
      </w:divBdr>
    </w:div>
    <w:div w:id="1614703369">
      <w:bodyDiv w:val="1"/>
      <w:marLeft w:val="0"/>
      <w:marRight w:val="0"/>
      <w:marTop w:val="0"/>
      <w:marBottom w:val="0"/>
      <w:divBdr>
        <w:top w:val="none" w:sz="0" w:space="0" w:color="auto"/>
        <w:left w:val="none" w:sz="0" w:space="0" w:color="auto"/>
        <w:bottom w:val="none" w:sz="0" w:space="0" w:color="auto"/>
        <w:right w:val="none" w:sz="0" w:space="0" w:color="auto"/>
      </w:divBdr>
    </w:div>
    <w:div w:id="1614940301">
      <w:bodyDiv w:val="1"/>
      <w:marLeft w:val="0"/>
      <w:marRight w:val="0"/>
      <w:marTop w:val="0"/>
      <w:marBottom w:val="0"/>
      <w:divBdr>
        <w:top w:val="none" w:sz="0" w:space="0" w:color="auto"/>
        <w:left w:val="none" w:sz="0" w:space="0" w:color="auto"/>
        <w:bottom w:val="none" w:sz="0" w:space="0" w:color="auto"/>
        <w:right w:val="none" w:sz="0" w:space="0" w:color="auto"/>
      </w:divBdr>
    </w:div>
    <w:div w:id="1615595843">
      <w:bodyDiv w:val="1"/>
      <w:marLeft w:val="0"/>
      <w:marRight w:val="0"/>
      <w:marTop w:val="0"/>
      <w:marBottom w:val="0"/>
      <w:divBdr>
        <w:top w:val="none" w:sz="0" w:space="0" w:color="auto"/>
        <w:left w:val="none" w:sz="0" w:space="0" w:color="auto"/>
        <w:bottom w:val="none" w:sz="0" w:space="0" w:color="auto"/>
        <w:right w:val="none" w:sz="0" w:space="0" w:color="auto"/>
      </w:divBdr>
    </w:div>
    <w:div w:id="1615791570">
      <w:bodyDiv w:val="1"/>
      <w:marLeft w:val="0"/>
      <w:marRight w:val="0"/>
      <w:marTop w:val="0"/>
      <w:marBottom w:val="0"/>
      <w:divBdr>
        <w:top w:val="none" w:sz="0" w:space="0" w:color="auto"/>
        <w:left w:val="none" w:sz="0" w:space="0" w:color="auto"/>
        <w:bottom w:val="none" w:sz="0" w:space="0" w:color="auto"/>
        <w:right w:val="none" w:sz="0" w:space="0" w:color="auto"/>
      </w:divBdr>
    </w:div>
    <w:div w:id="1616935886">
      <w:bodyDiv w:val="1"/>
      <w:marLeft w:val="0"/>
      <w:marRight w:val="0"/>
      <w:marTop w:val="0"/>
      <w:marBottom w:val="0"/>
      <w:divBdr>
        <w:top w:val="none" w:sz="0" w:space="0" w:color="auto"/>
        <w:left w:val="none" w:sz="0" w:space="0" w:color="auto"/>
        <w:bottom w:val="none" w:sz="0" w:space="0" w:color="auto"/>
        <w:right w:val="none" w:sz="0" w:space="0" w:color="auto"/>
      </w:divBdr>
    </w:div>
    <w:div w:id="1616978231">
      <w:bodyDiv w:val="1"/>
      <w:marLeft w:val="0"/>
      <w:marRight w:val="0"/>
      <w:marTop w:val="0"/>
      <w:marBottom w:val="0"/>
      <w:divBdr>
        <w:top w:val="none" w:sz="0" w:space="0" w:color="auto"/>
        <w:left w:val="none" w:sz="0" w:space="0" w:color="auto"/>
        <w:bottom w:val="none" w:sz="0" w:space="0" w:color="auto"/>
        <w:right w:val="none" w:sz="0" w:space="0" w:color="auto"/>
      </w:divBdr>
    </w:div>
    <w:div w:id="1617982360">
      <w:bodyDiv w:val="1"/>
      <w:marLeft w:val="0"/>
      <w:marRight w:val="0"/>
      <w:marTop w:val="0"/>
      <w:marBottom w:val="0"/>
      <w:divBdr>
        <w:top w:val="none" w:sz="0" w:space="0" w:color="auto"/>
        <w:left w:val="none" w:sz="0" w:space="0" w:color="auto"/>
        <w:bottom w:val="none" w:sz="0" w:space="0" w:color="auto"/>
        <w:right w:val="none" w:sz="0" w:space="0" w:color="auto"/>
      </w:divBdr>
    </w:div>
    <w:div w:id="1618413891">
      <w:bodyDiv w:val="1"/>
      <w:marLeft w:val="0"/>
      <w:marRight w:val="0"/>
      <w:marTop w:val="0"/>
      <w:marBottom w:val="0"/>
      <w:divBdr>
        <w:top w:val="none" w:sz="0" w:space="0" w:color="auto"/>
        <w:left w:val="none" w:sz="0" w:space="0" w:color="auto"/>
        <w:bottom w:val="none" w:sz="0" w:space="0" w:color="auto"/>
        <w:right w:val="none" w:sz="0" w:space="0" w:color="auto"/>
      </w:divBdr>
    </w:div>
    <w:div w:id="1618753201">
      <w:bodyDiv w:val="1"/>
      <w:marLeft w:val="0"/>
      <w:marRight w:val="0"/>
      <w:marTop w:val="0"/>
      <w:marBottom w:val="0"/>
      <w:divBdr>
        <w:top w:val="none" w:sz="0" w:space="0" w:color="auto"/>
        <w:left w:val="none" w:sz="0" w:space="0" w:color="auto"/>
        <w:bottom w:val="none" w:sz="0" w:space="0" w:color="auto"/>
        <w:right w:val="none" w:sz="0" w:space="0" w:color="auto"/>
      </w:divBdr>
    </w:div>
    <w:div w:id="1619024623">
      <w:bodyDiv w:val="1"/>
      <w:marLeft w:val="0"/>
      <w:marRight w:val="0"/>
      <w:marTop w:val="0"/>
      <w:marBottom w:val="0"/>
      <w:divBdr>
        <w:top w:val="none" w:sz="0" w:space="0" w:color="auto"/>
        <w:left w:val="none" w:sz="0" w:space="0" w:color="auto"/>
        <w:bottom w:val="none" w:sz="0" w:space="0" w:color="auto"/>
        <w:right w:val="none" w:sz="0" w:space="0" w:color="auto"/>
      </w:divBdr>
    </w:div>
    <w:div w:id="1620145934">
      <w:bodyDiv w:val="1"/>
      <w:marLeft w:val="0"/>
      <w:marRight w:val="0"/>
      <w:marTop w:val="0"/>
      <w:marBottom w:val="0"/>
      <w:divBdr>
        <w:top w:val="none" w:sz="0" w:space="0" w:color="auto"/>
        <w:left w:val="none" w:sz="0" w:space="0" w:color="auto"/>
        <w:bottom w:val="none" w:sz="0" w:space="0" w:color="auto"/>
        <w:right w:val="none" w:sz="0" w:space="0" w:color="auto"/>
      </w:divBdr>
    </w:div>
    <w:div w:id="1620916040">
      <w:bodyDiv w:val="1"/>
      <w:marLeft w:val="0"/>
      <w:marRight w:val="0"/>
      <w:marTop w:val="0"/>
      <w:marBottom w:val="0"/>
      <w:divBdr>
        <w:top w:val="none" w:sz="0" w:space="0" w:color="auto"/>
        <w:left w:val="none" w:sz="0" w:space="0" w:color="auto"/>
        <w:bottom w:val="none" w:sz="0" w:space="0" w:color="auto"/>
        <w:right w:val="none" w:sz="0" w:space="0" w:color="auto"/>
      </w:divBdr>
    </w:div>
    <w:div w:id="1621524239">
      <w:bodyDiv w:val="1"/>
      <w:marLeft w:val="0"/>
      <w:marRight w:val="0"/>
      <w:marTop w:val="0"/>
      <w:marBottom w:val="0"/>
      <w:divBdr>
        <w:top w:val="none" w:sz="0" w:space="0" w:color="auto"/>
        <w:left w:val="none" w:sz="0" w:space="0" w:color="auto"/>
        <w:bottom w:val="none" w:sz="0" w:space="0" w:color="auto"/>
        <w:right w:val="none" w:sz="0" w:space="0" w:color="auto"/>
      </w:divBdr>
    </w:div>
    <w:div w:id="1621645377">
      <w:bodyDiv w:val="1"/>
      <w:marLeft w:val="0"/>
      <w:marRight w:val="0"/>
      <w:marTop w:val="0"/>
      <w:marBottom w:val="0"/>
      <w:divBdr>
        <w:top w:val="none" w:sz="0" w:space="0" w:color="auto"/>
        <w:left w:val="none" w:sz="0" w:space="0" w:color="auto"/>
        <w:bottom w:val="none" w:sz="0" w:space="0" w:color="auto"/>
        <w:right w:val="none" w:sz="0" w:space="0" w:color="auto"/>
      </w:divBdr>
    </w:div>
    <w:div w:id="1622221296">
      <w:bodyDiv w:val="1"/>
      <w:marLeft w:val="0"/>
      <w:marRight w:val="0"/>
      <w:marTop w:val="0"/>
      <w:marBottom w:val="0"/>
      <w:divBdr>
        <w:top w:val="none" w:sz="0" w:space="0" w:color="auto"/>
        <w:left w:val="none" w:sz="0" w:space="0" w:color="auto"/>
        <w:bottom w:val="none" w:sz="0" w:space="0" w:color="auto"/>
        <w:right w:val="none" w:sz="0" w:space="0" w:color="auto"/>
      </w:divBdr>
    </w:div>
    <w:div w:id="1624261769">
      <w:bodyDiv w:val="1"/>
      <w:marLeft w:val="0"/>
      <w:marRight w:val="0"/>
      <w:marTop w:val="0"/>
      <w:marBottom w:val="0"/>
      <w:divBdr>
        <w:top w:val="none" w:sz="0" w:space="0" w:color="auto"/>
        <w:left w:val="none" w:sz="0" w:space="0" w:color="auto"/>
        <w:bottom w:val="none" w:sz="0" w:space="0" w:color="auto"/>
        <w:right w:val="none" w:sz="0" w:space="0" w:color="auto"/>
      </w:divBdr>
    </w:div>
    <w:div w:id="1625965241">
      <w:bodyDiv w:val="1"/>
      <w:marLeft w:val="0"/>
      <w:marRight w:val="0"/>
      <w:marTop w:val="0"/>
      <w:marBottom w:val="0"/>
      <w:divBdr>
        <w:top w:val="none" w:sz="0" w:space="0" w:color="auto"/>
        <w:left w:val="none" w:sz="0" w:space="0" w:color="auto"/>
        <w:bottom w:val="none" w:sz="0" w:space="0" w:color="auto"/>
        <w:right w:val="none" w:sz="0" w:space="0" w:color="auto"/>
      </w:divBdr>
    </w:div>
    <w:div w:id="1626698328">
      <w:bodyDiv w:val="1"/>
      <w:marLeft w:val="0"/>
      <w:marRight w:val="0"/>
      <w:marTop w:val="0"/>
      <w:marBottom w:val="0"/>
      <w:divBdr>
        <w:top w:val="none" w:sz="0" w:space="0" w:color="auto"/>
        <w:left w:val="none" w:sz="0" w:space="0" w:color="auto"/>
        <w:bottom w:val="none" w:sz="0" w:space="0" w:color="auto"/>
        <w:right w:val="none" w:sz="0" w:space="0" w:color="auto"/>
      </w:divBdr>
    </w:div>
    <w:div w:id="1627004638">
      <w:bodyDiv w:val="1"/>
      <w:marLeft w:val="0"/>
      <w:marRight w:val="0"/>
      <w:marTop w:val="0"/>
      <w:marBottom w:val="0"/>
      <w:divBdr>
        <w:top w:val="none" w:sz="0" w:space="0" w:color="auto"/>
        <w:left w:val="none" w:sz="0" w:space="0" w:color="auto"/>
        <w:bottom w:val="none" w:sz="0" w:space="0" w:color="auto"/>
        <w:right w:val="none" w:sz="0" w:space="0" w:color="auto"/>
      </w:divBdr>
    </w:div>
    <w:div w:id="1627078322">
      <w:bodyDiv w:val="1"/>
      <w:marLeft w:val="0"/>
      <w:marRight w:val="0"/>
      <w:marTop w:val="0"/>
      <w:marBottom w:val="0"/>
      <w:divBdr>
        <w:top w:val="none" w:sz="0" w:space="0" w:color="auto"/>
        <w:left w:val="none" w:sz="0" w:space="0" w:color="auto"/>
        <w:bottom w:val="none" w:sz="0" w:space="0" w:color="auto"/>
        <w:right w:val="none" w:sz="0" w:space="0" w:color="auto"/>
      </w:divBdr>
    </w:div>
    <w:div w:id="1628270979">
      <w:bodyDiv w:val="1"/>
      <w:marLeft w:val="0"/>
      <w:marRight w:val="0"/>
      <w:marTop w:val="0"/>
      <w:marBottom w:val="0"/>
      <w:divBdr>
        <w:top w:val="none" w:sz="0" w:space="0" w:color="auto"/>
        <w:left w:val="none" w:sz="0" w:space="0" w:color="auto"/>
        <w:bottom w:val="none" w:sz="0" w:space="0" w:color="auto"/>
        <w:right w:val="none" w:sz="0" w:space="0" w:color="auto"/>
      </w:divBdr>
    </w:div>
    <w:div w:id="1628395093">
      <w:bodyDiv w:val="1"/>
      <w:marLeft w:val="0"/>
      <w:marRight w:val="0"/>
      <w:marTop w:val="0"/>
      <w:marBottom w:val="0"/>
      <w:divBdr>
        <w:top w:val="none" w:sz="0" w:space="0" w:color="auto"/>
        <w:left w:val="none" w:sz="0" w:space="0" w:color="auto"/>
        <w:bottom w:val="none" w:sz="0" w:space="0" w:color="auto"/>
        <w:right w:val="none" w:sz="0" w:space="0" w:color="auto"/>
      </w:divBdr>
    </w:div>
    <w:div w:id="1628470409">
      <w:bodyDiv w:val="1"/>
      <w:marLeft w:val="0"/>
      <w:marRight w:val="0"/>
      <w:marTop w:val="0"/>
      <w:marBottom w:val="0"/>
      <w:divBdr>
        <w:top w:val="none" w:sz="0" w:space="0" w:color="auto"/>
        <w:left w:val="none" w:sz="0" w:space="0" w:color="auto"/>
        <w:bottom w:val="none" w:sz="0" w:space="0" w:color="auto"/>
        <w:right w:val="none" w:sz="0" w:space="0" w:color="auto"/>
      </w:divBdr>
    </w:div>
    <w:div w:id="1628927479">
      <w:bodyDiv w:val="1"/>
      <w:marLeft w:val="0"/>
      <w:marRight w:val="0"/>
      <w:marTop w:val="0"/>
      <w:marBottom w:val="0"/>
      <w:divBdr>
        <w:top w:val="none" w:sz="0" w:space="0" w:color="auto"/>
        <w:left w:val="none" w:sz="0" w:space="0" w:color="auto"/>
        <w:bottom w:val="none" w:sz="0" w:space="0" w:color="auto"/>
        <w:right w:val="none" w:sz="0" w:space="0" w:color="auto"/>
      </w:divBdr>
    </w:div>
    <w:div w:id="1632130892">
      <w:bodyDiv w:val="1"/>
      <w:marLeft w:val="0"/>
      <w:marRight w:val="0"/>
      <w:marTop w:val="0"/>
      <w:marBottom w:val="0"/>
      <w:divBdr>
        <w:top w:val="none" w:sz="0" w:space="0" w:color="auto"/>
        <w:left w:val="none" w:sz="0" w:space="0" w:color="auto"/>
        <w:bottom w:val="none" w:sz="0" w:space="0" w:color="auto"/>
        <w:right w:val="none" w:sz="0" w:space="0" w:color="auto"/>
      </w:divBdr>
    </w:div>
    <w:div w:id="1634020765">
      <w:bodyDiv w:val="1"/>
      <w:marLeft w:val="0"/>
      <w:marRight w:val="0"/>
      <w:marTop w:val="0"/>
      <w:marBottom w:val="0"/>
      <w:divBdr>
        <w:top w:val="none" w:sz="0" w:space="0" w:color="auto"/>
        <w:left w:val="none" w:sz="0" w:space="0" w:color="auto"/>
        <w:bottom w:val="none" w:sz="0" w:space="0" w:color="auto"/>
        <w:right w:val="none" w:sz="0" w:space="0" w:color="auto"/>
      </w:divBdr>
    </w:div>
    <w:div w:id="1634554148">
      <w:bodyDiv w:val="1"/>
      <w:marLeft w:val="0"/>
      <w:marRight w:val="0"/>
      <w:marTop w:val="0"/>
      <w:marBottom w:val="0"/>
      <w:divBdr>
        <w:top w:val="none" w:sz="0" w:space="0" w:color="auto"/>
        <w:left w:val="none" w:sz="0" w:space="0" w:color="auto"/>
        <w:bottom w:val="none" w:sz="0" w:space="0" w:color="auto"/>
        <w:right w:val="none" w:sz="0" w:space="0" w:color="auto"/>
      </w:divBdr>
    </w:div>
    <w:div w:id="1635410107">
      <w:bodyDiv w:val="1"/>
      <w:marLeft w:val="0"/>
      <w:marRight w:val="0"/>
      <w:marTop w:val="0"/>
      <w:marBottom w:val="0"/>
      <w:divBdr>
        <w:top w:val="none" w:sz="0" w:space="0" w:color="auto"/>
        <w:left w:val="none" w:sz="0" w:space="0" w:color="auto"/>
        <w:bottom w:val="none" w:sz="0" w:space="0" w:color="auto"/>
        <w:right w:val="none" w:sz="0" w:space="0" w:color="auto"/>
      </w:divBdr>
    </w:div>
    <w:div w:id="1636447453">
      <w:bodyDiv w:val="1"/>
      <w:marLeft w:val="0"/>
      <w:marRight w:val="0"/>
      <w:marTop w:val="0"/>
      <w:marBottom w:val="0"/>
      <w:divBdr>
        <w:top w:val="none" w:sz="0" w:space="0" w:color="auto"/>
        <w:left w:val="none" w:sz="0" w:space="0" w:color="auto"/>
        <w:bottom w:val="none" w:sz="0" w:space="0" w:color="auto"/>
        <w:right w:val="none" w:sz="0" w:space="0" w:color="auto"/>
      </w:divBdr>
    </w:div>
    <w:div w:id="1636716672">
      <w:bodyDiv w:val="1"/>
      <w:marLeft w:val="0"/>
      <w:marRight w:val="0"/>
      <w:marTop w:val="0"/>
      <w:marBottom w:val="0"/>
      <w:divBdr>
        <w:top w:val="none" w:sz="0" w:space="0" w:color="auto"/>
        <w:left w:val="none" w:sz="0" w:space="0" w:color="auto"/>
        <w:bottom w:val="none" w:sz="0" w:space="0" w:color="auto"/>
        <w:right w:val="none" w:sz="0" w:space="0" w:color="auto"/>
      </w:divBdr>
    </w:div>
    <w:div w:id="1638098088">
      <w:bodyDiv w:val="1"/>
      <w:marLeft w:val="0"/>
      <w:marRight w:val="0"/>
      <w:marTop w:val="0"/>
      <w:marBottom w:val="0"/>
      <w:divBdr>
        <w:top w:val="none" w:sz="0" w:space="0" w:color="auto"/>
        <w:left w:val="none" w:sz="0" w:space="0" w:color="auto"/>
        <w:bottom w:val="none" w:sz="0" w:space="0" w:color="auto"/>
        <w:right w:val="none" w:sz="0" w:space="0" w:color="auto"/>
      </w:divBdr>
    </w:div>
    <w:div w:id="1639601897">
      <w:bodyDiv w:val="1"/>
      <w:marLeft w:val="0"/>
      <w:marRight w:val="0"/>
      <w:marTop w:val="0"/>
      <w:marBottom w:val="0"/>
      <w:divBdr>
        <w:top w:val="none" w:sz="0" w:space="0" w:color="auto"/>
        <w:left w:val="none" w:sz="0" w:space="0" w:color="auto"/>
        <w:bottom w:val="none" w:sz="0" w:space="0" w:color="auto"/>
        <w:right w:val="none" w:sz="0" w:space="0" w:color="auto"/>
      </w:divBdr>
    </w:div>
    <w:div w:id="1640381874">
      <w:bodyDiv w:val="1"/>
      <w:marLeft w:val="0"/>
      <w:marRight w:val="0"/>
      <w:marTop w:val="0"/>
      <w:marBottom w:val="0"/>
      <w:divBdr>
        <w:top w:val="none" w:sz="0" w:space="0" w:color="auto"/>
        <w:left w:val="none" w:sz="0" w:space="0" w:color="auto"/>
        <w:bottom w:val="none" w:sz="0" w:space="0" w:color="auto"/>
        <w:right w:val="none" w:sz="0" w:space="0" w:color="auto"/>
      </w:divBdr>
    </w:div>
    <w:div w:id="1641499056">
      <w:bodyDiv w:val="1"/>
      <w:marLeft w:val="0"/>
      <w:marRight w:val="0"/>
      <w:marTop w:val="0"/>
      <w:marBottom w:val="0"/>
      <w:divBdr>
        <w:top w:val="none" w:sz="0" w:space="0" w:color="auto"/>
        <w:left w:val="none" w:sz="0" w:space="0" w:color="auto"/>
        <w:bottom w:val="none" w:sz="0" w:space="0" w:color="auto"/>
        <w:right w:val="none" w:sz="0" w:space="0" w:color="auto"/>
      </w:divBdr>
    </w:div>
    <w:div w:id="1641690764">
      <w:bodyDiv w:val="1"/>
      <w:marLeft w:val="0"/>
      <w:marRight w:val="0"/>
      <w:marTop w:val="0"/>
      <w:marBottom w:val="0"/>
      <w:divBdr>
        <w:top w:val="none" w:sz="0" w:space="0" w:color="auto"/>
        <w:left w:val="none" w:sz="0" w:space="0" w:color="auto"/>
        <w:bottom w:val="none" w:sz="0" w:space="0" w:color="auto"/>
        <w:right w:val="none" w:sz="0" w:space="0" w:color="auto"/>
      </w:divBdr>
    </w:div>
    <w:div w:id="1643271983">
      <w:bodyDiv w:val="1"/>
      <w:marLeft w:val="0"/>
      <w:marRight w:val="0"/>
      <w:marTop w:val="0"/>
      <w:marBottom w:val="0"/>
      <w:divBdr>
        <w:top w:val="none" w:sz="0" w:space="0" w:color="auto"/>
        <w:left w:val="none" w:sz="0" w:space="0" w:color="auto"/>
        <w:bottom w:val="none" w:sz="0" w:space="0" w:color="auto"/>
        <w:right w:val="none" w:sz="0" w:space="0" w:color="auto"/>
      </w:divBdr>
    </w:div>
    <w:div w:id="1643540955">
      <w:bodyDiv w:val="1"/>
      <w:marLeft w:val="0"/>
      <w:marRight w:val="0"/>
      <w:marTop w:val="0"/>
      <w:marBottom w:val="0"/>
      <w:divBdr>
        <w:top w:val="none" w:sz="0" w:space="0" w:color="auto"/>
        <w:left w:val="none" w:sz="0" w:space="0" w:color="auto"/>
        <w:bottom w:val="none" w:sz="0" w:space="0" w:color="auto"/>
        <w:right w:val="none" w:sz="0" w:space="0" w:color="auto"/>
      </w:divBdr>
    </w:div>
    <w:div w:id="1643727410">
      <w:bodyDiv w:val="1"/>
      <w:marLeft w:val="0"/>
      <w:marRight w:val="0"/>
      <w:marTop w:val="0"/>
      <w:marBottom w:val="0"/>
      <w:divBdr>
        <w:top w:val="none" w:sz="0" w:space="0" w:color="auto"/>
        <w:left w:val="none" w:sz="0" w:space="0" w:color="auto"/>
        <w:bottom w:val="none" w:sz="0" w:space="0" w:color="auto"/>
        <w:right w:val="none" w:sz="0" w:space="0" w:color="auto"/>
      </w:divBdr>
    </w:div>
    <w:div w:id="1644238063">
      <w:bodyDiv w:val="1"/>
      <w:marLeft w:val="0"/>
      <w:marRight w:val="0"/>
      <w:marTop w:val="0"/>
      <w:marBottom w:val="0"/>
      <w:divBdr>
        <w:top w:val="none" w:sz="0" w:space="0" w:color="auto"/>
        <w:left w:val="none" w:sz="0" w:space="0" w:color="auto"/>
        <w:bottom w:val="none" w:sz="0" w:space="0" w:color="auto"/>
        <w:right w:val="none" w:sz="0" w:space="0" w:color="auto"/>
      </w:divBdr>
    </w:div>
    <w:div w:id="1644389150">
      <w:bodyDiv w:val="1"/>
      <w:marLeft w:val="0"/>
      <w:marRight w:val="0"/>
      <w:marTop w:val="0"/>
      <w:marBottom w:val="0"/>
      <w:divBdr>
        <w:top w:val="none" w:sz="0" w:space="0" w:color="auto"/>
        <w:left w:val="none" w:sz="0" w:space="0" w:color="auto"/>
        <w:bottom w:val="none" w:sz="0" w:space="0" w:color="auto"/>
        <w:right w:val="none" w:sz="0" w:space="0" w:color="auto"/>
      </w:divBdr>
    </w:div>
    <w:div w:id="1644889187">
      <w:bodyDiv w:val="1"/>
      <w:marLeft w:val="0"/>
      <w:marRight w:val="0"/>
      <w:marTop w:val="0"/>
      <w:marBottom w:val="0"/>
      <w:divBdr>
        <w:top w:val="none" w:sz="0" w:space="0" w:color="auto"/>
        <w:left w:val="none" w:sz="0" w:space="0" w:color="auto"/>
        <w:bottom w:val="none" w:sz="0" w:space="0" w:color="auto"/>
        <w:right w:val="none" w:sz="0" w:space="0" w:color="auto"/>
      </w:divBdr>
    </w:div>
    <w:div w:id="1645038209">
      <w:bodyDiv w:val="1"/>
      <w:marLeft w:val="0"/>
      <w:marRight w:val="0"/>
      <w:marTop w:val="0"/>
      <w:marBottom w:val="0"/>
      <w:divBdr>
        <w:top w:val="none" w:sz="0" w:space="0" w:color="auto"/>
        <w:left w:val="none" w:sz="0" w:space="0" w:color="auto"/>
        <w:bottom w:val="none" w:sz="0" w:space="0" w:color="auto"/>
        <w:right w:val="none" w:sz="0" w:space="0" w:color="auto"/>
      </w:divBdr>
    </w:div>
    <w:div w:id="1645545277">
      <w:bodyDiv w:val="1"/>
      <w:marLeft w:val="0"/>
      <w:marRight w:val="0"/>
      <w:marTop w:val="0"/>
      <w:marBottom w:val="0"/>
      <w:divBdr>
        <w:top w:val="none" w:sz="0" w:space="0" w:color="auto"/>
        <w:left w:val="none" w:sz="0" w:space="0" w:color="auto"/>
        <w:bottom w:val="none" w:sz="0" w:space="0" w:color="auto"/>
        <w:right w:val="none" w:sz="0" w:space="0" w:color="auto"/>
      </w:divBdr>
    </w:div>
    <w:div w:id="1646935717">
      <w:bodyDiv w:val="1"/>
      <w:marLeft w:val="0"/>
      <w:marRight w:val="0"/>
      <w:marTop w:val="0"/>
      <w:marBottom w:val="0"/>
      <w:divBdr>
        <w:top w:val="none" w:sz="0" w:space="0" w:color="auto"/>
        <w:left w:val="none" w:sz="0" w:space="0" w:color="auto"/>
        <w:bottom w:val="none" w:sz="0" w:space="0" w:color="auto"/>
        <w:right w:val="none" w:sz="0" w:space="0" w:color="auto"/>
      </w:divBdr>
    </w:div>
    <w:div w:id="1647469036">
      <w:bodyDiv w:val="1"/>
      <w:marLeft w:val="0"/>
      <w:marRight w:val="0"/>
      <w:marTop w:val="0"/>
      <w:marBottom w:val="0"/>
      <w:divBdr>
        <w:top w:val="none" w:sz="0" w:space="0" w:color="auto"/>
        <w:left w:val="none" w:sz="0" w:space="0" w:color="auto"/>
        <w:bottom w:val="none" w:sz="0" w:space="0" w:color="auto"/>
        <w:right w:val="none" w:sz="0" w:space="0" w:color="auto"/>
      </w:divBdr>
    </w:div>
    <w:div w:id="1647934256">
      <w:bodyDiv w:val="1"/>
      <w:marLeft w:val="0"/>
      <w:marRight w:val="0"/>
      <w:marTop w:val="0"/>
      <w:marBottom w:val="0"/>
      <w:divBdr>
        <w:top w:val="none" w:sz="0" w:space="0" w:color="auto"/>
        <w:left w:val="none" w:sz="0" w:space="0" w:color="auto"/>
        <w:bottom w:val="none" w:sz="0" w:space="0" w:color="auto"/>
        <w:right w:val="none" w:sz="0" w:space="0" w:color="auto"/>
      </w:divBdr>
    </w:div>
    <w:div w:id="1648044686">
      <w:bodyDiv w:val="1"/>
      <w:marLeft w:val="0"/>
      <w:marRight w:val="0"/>
      <w:marTop w:val="0"/>
      <w:marBottom w:val="0"/>
      <w:divBdr>
        <w:top w:val="none" w:sz="0" w:space="0" w:color="auto"/>
        <w:left w:val="none" w:sz="0" w:space="0" w:color="auto"/>
        <w:bottom w:val="none" w:sz="0" w:space="0" w:color="auto"/>
        <w:right w:val="none" w:sz="0" w:space="0" w:color="auto"/>
      </w:divBdr>
    </w:div>
    <w:div w:id="1648169662">
      <w:bodyDiv w:val="1"/>
      <w:marLeft w:val="0"/>
      <w:marRight w:val="0"/>
      <w:marTop w:val="0"/>
      <w:marBottom w:val="0"/>
      <w:divBdr>
        <w:top w:val="none" w:sz="0" w:space="0" w:color="auto"/>
        <w:left w:val="none" w:sz="0" w:space="0" w:color="auto"/>
        <w:bottom w:val="none" w:sz="0" w:space="0" w:color="auto"/>
        <w:right w:val="none" w:sz="0" w:space="0" w:color="auto"/>
      </w:divBdr>
    </w:div>
    <w:div w:id="1648434943">
      <w:bodyDiv w:val="1"/>
      <w:marLeft w:val="0"/>
      <w:marRight w:val="0"/>
      <w:marTop w:val="0"/>
      <w:marBottom w:val="0"/>
      <w:divBdr>
        <w:top w:val="none" w:sz="0" w:space="0" w:color="auto"/>
        <w:left w:val="none" w:sz="0" w:space="0" w:color="auto"/>
        <w:bottom w:val="none" w:sz="0" w:space="0" w:color="auto"/>
        <w:right w:val="none" w:sz="0" w:space="0" w:color="auto"/>
      </w:divBdr>
    </w:div>
    <w:div w:id="1651786390">
      <w:bodyDiv w:val="1"/>
      <w:marLeft w:val="0"/>
      <w:marRight w:val="0"/>
      <w:marTop w:val="0"/>
      <w:marBottom w:val="0"/>
      <w:divBdr>
        <w:top w:val="none" w:sz="0" w:space="0" w:color="auto"/>
        <w:left w:val="none" w:sz="0" w:space="0" w:color="auto"/>
        <w:bottom w:val="none" w:sz="0" w:space="0" w:color="auto"/>
        <w:right w:val="none" w:sz="0" w:space="0" w:color="auto"/>
      </w:divBdr>
    </w:div>
    <w:div w:id="1652171249">
      <w:bodyDiv w:val="1"/>
      <w:marLeft w:val="0"/>
      <w:marRight w:val="0"/>
      <w:marTop w:val="0"/>
      <w:marBottom w:val="0"/>
      <w:divBdr>
        <w:top w:val="none" w:sz="0" w:space="0" w:color="auto"/>
        <w:left w:val="none" w:sz="0" w:space="0" w:color="auto"/>
        <w:bottom w:val="none" w:sz="0" w:space="0" w:color="auto"/>
        <w:right w:val="none" w:sz="0" w:space="0" w:color="auto"/>
      </w:divBdr>
    </w:div>
    <w:div w:id="1652364948">
      <w:bodyDiv w:val="1"/>
      <w:marLeft w:val="0"/>
      <w:marRight w:val="0"/>
      <w:marTop w:val="0"/>
      <w:marBottom w:val="0"/>
      <w:divBdr>
        <w:top w:val="none" w:sz="0" w:space="0" w:color="auto"/>
        <w:left w:val="none" w:sz="0" w:space="0" w:color="auto"/>
        <w:bottom w:val="none" w:sz="0" w:space="0" w:color="auto"/>
        <w:right w:val="none" w:sz="0" w:space="0" w:color="auto"/>
      </w:divBdr>
    </w:div>
    <w:div w:id="1652637464">
      <w:bodyDiv w:val="1"/>
      <w:marLeft w:val="0"/>
      <w:marRight w:val="0"/>
      <w:marTop w:val="0"/>
      <w:marBottom w:val="0"/>
      <w:divBdr>
        <w:top w:val="none" w:sz="0" w:space="0" w:color="auto"/>
        <w:left w:val="none" w:sz="0" w:space="0" w:color="auto"/>
        <w:bottom w:val="none" w:sz="0" w:space="0" w:color="auto"/>
        <w:right w:val="none" w:sz="0" w:space="0" w:color="auto"/>
      </w:divBdr>
    </w:div>
    <w:div w:id="1652783316">
      <w:bodyDiv w:val="1"/>
      <w:marLeft w:val="0"/>
      <w:marRight w:val="0"/>
      <w:marTop w:val="0"/>
      <w:marBottom w:val="0"/>
      <w:divBdr>
        <w:top w:val="none" w:sz="0" w:space="0" w:color="auto"/>
        <w:left w:val="none" w:sz="0" w:space="0" w:color="auto"/>
        <w:bottom w:val="none" w:sz="0" w:space="0" w:color="auto"/>
        <w:right w:val="none" w:sz="0" w:space="0" w:color="auto"/>
      </w:divBdr>
    </w:div>
    <w:div w:id="1652950576">
      <w:bodyDiv w:val="1"/>
      <w:marLeft w:val="0"/>
      <w:marRight w:val="0"/>
      <w:marTop w:val="0"/>
      <w:marBottom w:val="0"/>
      <w:divBdr>
        <w:top w:val="none" w:sz="0" w:space="0" w:color="auto"/>
        <w:left w:val="none" w:sz="0" w:space="0" w:color="auto"/>
        <w:bottom w:val="none" w:sz="0" w:space="0" w:color="auto"/>
        <w:right w:val="none" w:sz="0" w:space="0" w:color="auto"/>
      </w:divBdr>
    </w:div>
    <w:div w:id="1653363270">
      <w:bodyDiv w:val="1"/>
      <w:marLeft w:val="0"/>
      <w:marRight w:val="0"/>
      <w:marTop w:val="0"/>
      <w:marBottom w:val="0"/>
      <w:divBdr>
        <w:top w:val="none" w:sz="0" w:space="0" w:color="auto"/>
        <w:left w:val="none" w:sz="0" w:space="0" w:color="auto"/>
        <w:bottom w:val="none" w:sz="0" w:space="0" w:color="auto"/>
        <w:right w:val="none" w:sz="0" w:space="0" w:color="auto"/>
      </w:divBdr>
    </w:div>
    <w:div w:id="1653675234">
      <w:bodyDiv w:val="1"/>
      <w:marLeft w:val="0"/>
      <w:marRight w:val="0"/>
      <w:marTop w:val="0"/>
      <w:marBottom w:val="0"/>
      <w:divBdr>
        <w:top w:val="none" w:sz="0" w:space="0" w:color="auto"/>
        <w:left w:val="none" w:sz="0" w:space="0" w:color="auto"/>
        <w:bottom w:val="none" w:sz="0" w:space="0" w:color="auto"/>
        <w:right w:val="none" w:sz="0" w:space="0" w:color="auto"/>
      </w:divBdr>
    </w:div>
    <w:div w:id="1654678873">
      <w:bodyDiv w:val="1"/>
      <w:marLeft w:val="0"/>
      <w:marRight w:val="0"/>
      <w:marTop w:val="0"/>
      <w:marBottom w:val="0"/>
      <w:divBdr>
        <w:top w:val="none" w:sz="0" w:space="0" w:color="auto"/>
        <w:left w:val="none" w:sz="0" w:space="0" w:color="auto"/>
        <w:bottom w:val="none" w:sz="0" w:space="0" w:color="auto"/>
        <w:right w:val="none" w:sz="0" w:space="0" w:color="auto"/>
      </w:divBdr>
    </w:div>
    <w:div w:id="1655990084">
      <w:bodyDiv w:val="1"/>
      <w:marLeft w:val="0"/>
      <w:marRight w:val="0"/>
      <w:marTop w:val="0"/>
      <w:marBottom w:val="0"/>
      <w:divBdr>
        <w:top w:val="none" w:sz="0" w:space="0" w:color="auto"/>
        <w:left w:val="none" w:sz="0" w:space="0" w:color="auto"/>
        <w:bottom w:val="none" w:sz="0" w:space="0" w:color="auto"/>
        <w:right w:val="none" w:sz="0" w:space="0" w:color="auto"/>
      </w:divBdr>
    </w:div>
    <w:div w:id="1658722798">
      <w:bodyDiv w:val="1"/>
      <w:marLeft w:val="0"/>
      <w:marRight w:val="0"/>
      <w:marTop w:val="0"/>
      <w:marBottom w:val="0"/>
      <w:divBdr>
        <w:top w:val="none" w:sz="0" w:space="0" w:color="auto"/>
        <w:left w:val="none" w:sz="0" w:space="0" w:color="auto"/>
        <w:bottom w:val="none" w:sz="0" w:space="0" w:color="auto"/>
        <w:right w:val="none" w:sz="0" w:space="0" w:color="auto"/>
      </w:divBdr>
    </w:div>
    <w:div w:id="1659113491">
      <w:bodyDiv w:val="1"/>
      <w:marLeft w:val="0"/>
      <w:marRight w:val="0"/>
      <w:marTop w:val="0"/>
      <w:marBottom w:val="0"/>
      <w:divBdr>
        <w:top w:val="none" w:sz="0" w:space="0" w:color="auto"/>
        <w:left w:val="none" w:sz="0" w:space="0" w:color="auto"/>
        <w:bottom w:val="none" w:sz="0" w:space="0" w:color="auto"/>
        <w:right w:val="none" w:sz="0" w:space="0" w:color="auto"/>
      </w:divBdr>
    </w:div>
    <w:div w:id="1661615746">
      <w:bodyDiv w:val="1"/>
      <w:marLeft w:val="0"/>
      <w:marRight w:val="0"/>
      <w:marTop w:val="0"/>
      <w:marBottom w:val="0"/>
      <w:divBdr>
        <w:top w:val="none" w:sz="0" w:space="0" w:color="auto"/>
        <w:left w:val="none" w:sz="0" w:space="0" w:color="auto"/>
        <w:bottom w:val="none" w:sz="0" w:space="0" w:color="auto"/>
        <w:right w:val="none" w:sz="0" w:space="0" w:color="auto"/>
      </w:divBdr>
    </w:div>
    <w:div w:id="1663044688">
      <w:bodyDiv w:val="1"/>
      <w:marLeft w:val="0"/>
      <w:marRight w:val="0"/>
      <w:marTop w:val="0"/>
      <w:marBottom w:val="0"/>
      <w:divBdr>
        <w:top w:val="none" w:sz="0" w:space="0" w:color="auto"/>
        <w:left w:val="none" w:sz="0" w:space="0" w:color="auto"/>
        <w:bottom w:val="none" w:sz="0" w:space="0" w:color="auto"/>
        <w:right w:val="none" w:sz="0" w:space="0" w:color="auto"/>
      </w:divBdr>
    </w:div>
    <w:div w:id="1663777806">
      <w:bodyDiv w:val="1"/>
      <w:marLeft w:val="0"/>
      <w:marRight w:val="0"/>
      <w:marTop w:val="0"/>
      <w:marBottom w:val="0"/>
      <w:divBdr>
        <w:top w:val="none" w:sz="0" w:space="0" w:color="auto"/>
        <w:left w:val="none" w:sz="0" w:space="0" w:color="auto"/>
        <w:bottom w:val="none" w:sz="0" w:space="0" w:color="auto"/>
        <w:right w:val="none" w:sz="0" w:space="0" w:color="auto"/>
      </w:divBdr>
    </w:div>
    <w:div w:id="1665281577">
      <w:bodyDiv w:val="1"/>
      <w:marLeft w:val="0"/>
      <w:marRight w:val="0"/>
      <w:marTop w:val="0"/>
      <w:marBottom w:val="0"/>
      <w:divBdr>
        <w:top w:val="none" w:sz="0" w:space="0" w:color="auto"/>
        <w:left w:val="none" w:sz="0" w:space="0" w:color="auto"/>
        <w:bottom w:val="none" w:sz="0" w:space="0" w:color="auto"/>
        <w:right w:val="none" w:sz="0" w:space="0" w:color="auto"/>
      </w:divBdr>
    </w:div>
    <w:div w:id="1666860690">
      <w:bodyDiv w:val="1"/>
      <w:marLeft w:val="0"/>
      <w:marRight w:val="0"/>
      <w:marTop w:val="0"/>
      <w:marBottom w:val="0"/>
      <w:divBdr>
        <w:top w:val="none" w:sz="0" w:space="0" w:color="auto"/>
        <w:left w:val="none" w:sz="0" w:space="0" w:color="auto"/>
        <w:bottom w:val="none" w:sz="0" w:space="0" w:color="auto"/>
        <w:right w:val="none" w:sz="0" w:space="0" w:color="auto"/>
      </w:divBdr>
    </w:div>
    <w:div w:id="1666861053">
      <w:bodyDiv w:val="1"/>
      <w:marLeft w:val="0"/>
      <w:marRight w:val="0"/>
      <w:marTop w:val="0"/>
      <w:marBottom w:val="0"/>
      <w:divBdr>
        <w:top w:val="none" w:sz="0" w:space="0" w:color="auto"/>
        <w:left w:val="none" w:sz="0" w:space="0" w:color="auto"/>
        <w:bottom w:val="none" w:sz="0" w:space="0" w:color="auto"/>
        <w:right w:val="none" w:sz="0" w:space="0" w:color="auto"/>
      </w:divBdr>
    </w:div>
    <w:div w:id="1667131169">
      <w:bodyDiv w:val="1"/>
      <w:marLeft w:val="0"/>
      <w:marRight w:val="0"/>
      <w:marTop w:val="0"/>
      <w:marBottom w:val="0"/>
      <w:divBdr>
        <w:top w:val="none" w:sz="0" w:space="0" w:color="auto"/>
        <w:left w:val="none" w:sz="0" w:space="0" w:color="auto"/>
        <w:bottom w:val="none" w:sz="0" w:space="0" w:color="auto"/>
        <w:right w:val="none" w:sz="0" w:space="0" w:color="auto"/>
      </w:divBdr>
    </w:div>
    <w:div w:id="1667829218">
      <w:bodyDiv w:val="1"/>
      <w:marLeft w:val="0"/>
      <w:marRight w:val="0"/>
      <w:marTop w:val="0"/>
      <w:marBottom w:val="0"/>
      <w:divBdr>
        <w:top w:val="none" w:sz="0" w:space="0" w:color="auto"/>
        <w:left w:val="none" w:sz="0" w:space="0" w:color="auto"/>
        <w:bottom w:val="none" w:sz="0" w:space="0" w:color="auto"/>
        <w:right w:val="none" w:sz="0" w:space="0" w:color="auto"/>
      </w:divBdr>
    </w:div>
    <w:div w:id="1667975311">
      <w:bodyDiv w:val="1"/>
      <w:marLeft w:val="0"/>
      <w:marRight w:val="0"/>
      <w:marTop w:val="0"/>
      <w:marBottom w:val="0"/>
      <w:divBdr>
        <w:top w:val="none" w:sz="0" w:space="0" w:color="auto"/>
        <w:left w:val="none" w:sz="0" w:space="0" w:color="auto"/>
        <w:bottom w:val="none" w:sz="0" w:space="0" w:color="auto"/>
        <w:right w:val="none" w:sz="0" w:space="0" w:color="auto"/>
      </w:divBdr>
    </w:div>
    <w:div w:id="1668048813">
      <w:bodyDiv w:val="1"/>
      <w:marLeft w:val="0"/>
      <w:marRight w:val="0"/>
      <w:marTop w:val="0"/>
      <w:marBottom w:val="0"/>
      <w:divBdr>
        <w:top w:val="none" w:sz="0" w:space="0" w:color="auto"/>
        <w:left w:val="none" w:sz="0" w:space="0" w:color="auto"/>
        <w:bottom w:val="none" w:sz="0" w:space="0" w:color="auto"/>
        <w:right w:val="none" w:sz="0" w:space="0" w:color="auto"/>
      </w:divBdr>
    </w:div>
    <w:div w:id="1670673724">
      <w:bodyDiv w:val="1"/>
      <w:marLeft w:val="0"/>
      <w:marRight w:val="0"/>
      <w:marTop w:val="0"/>
      <w:marBottom w:val="0"/>
      <w:divBdr>
        <w:top w:val="none" w:sz="0" w:space="0" w:color="auto"/>
        <w:left w:val="none" w:sz="0" w:space="0" w:color="auto"/>
        <w:bottom w:val="none" w:sz="0" w:space="0" w:color="auto"/>
        <w:right w:val="none" w:sz="0" w:space="0" w:color="auto"/>
      </w:divBdr>
    </w:div>
    <w:div w:id="1671447278">
      <w:bodyDiv w:val="1"/>
      <w:marLeft w:val="0"/>
      <w:marRight w:val="0"/>
      <w:marTop w:val="0"/>
      <w:marBottom w:val="0"/>
      <w:divBdr>
        <w:top w:val="none" w:sz="0" w:space="0" w:color="auto"/>
        <w:left w:val="none" w:sz="0" w:space="0" w:color="auto"/>
        <w:bottom w:val="none" w:sz="0" w:space="0" w:color="auto"/>
        <w:right w:val="none" w:sz="0" w:space="0" w:color="auto"/>
      </w:divBdr>
    </w:div>
    <w:div w:id="1673530185">
      <w:bodyDiv w:val="1"/>
      <w:marLeft w:val="0"/>
      <w:marRight w:val="0"/>
      <w:marTop w:val="0"/>
      <w:marBottom w:val="0"/>
      <w:divBdr>
        <w:top w:val="none" w:sz="0" w:space="0" w:color="auto"/>
        <w:left w:val="none" w:sz="0" w:space="0" w:color="auto"/>
        <w:bottom w:val="none" w:sz="0" w:space="0" w:color="auto"/>
        <w:right w:val="none" w:sz="0" w:space="0" w:color="auto"/>
      </w:divBdr>
    </w:div>
    <w:div w:id="1673530260">
      <w:bodyDiv w:val="1"/>
      <w:marLeft w:val="0"/>
      <w:marRight w:val="0"/>
      <w:marTop w:val="0"/>
      <w:marBottom w:val="0"/>
      <w:divBdr>
        <w:top w:val="none" w:sz="0" w:space="0" w:color="auto"/>
        <w:left w:val="none" w:sz="0" w:space="0" w:color="auto"/>
        <w:bottom w:val="none" w:sz="0" w:space="0" w:color="auto"/>
        <w:right w:val="none" w:sz="0" w:space="0" w:color="auto"/>
      </w:divBdr>
    </w:div>
    <w:div w:id="1676225477">
      <w:bodyDiv w:val="1"/>
      <w:marLeft w:val="0"/>
      <w:marRight w:val="0"/>
      <w:marTop w:val="0"/>
      <w:marBottom w:val="0"/>
      <w:divBdr>
        <w:top w:val="none" w:sz="0" w:space="0" w:color="auto"/>
        <w:left w:val="none" w:sz="0" w:space="0" w:color="auto"/>
        <w:bottom w:val="none" w:sz="0" w:space="0" w:color="auto"/>
        <w:right w:val="none" w:sz="0" w:space="0" w:color="auto"/>
      </w:divBdr>
    </w:div>
    <w:div w:id="1676299348">
      <w:bodyDiv w:val="1"/>
      <w:marLeft w:val="0"/>
      <w:marRight w:val="0"/>
      <w:marTop w:val="0"/>
      <w:marBottom w:val="0"/>
      <w:divBdr>
        <w:top w:val="none" w:sz="0" w:space="0" w:color="auto"/>
        <w:left w:val="none" w:sz="0" w:space="0" w:color="auto"/>
        <w:bottom w:val="none" w:sz="0" w:space="0" w:color="auto"/>
        <w:right w:val="none" w:sz="0" w:space="0" w:color="auto"/>
      </w:divBdr>
    </w:div>
    <w:div w:id="1676499100">
      <w:bodyDiv w:val="1"/>
      <w:marLeft w:val="0"/>
      <w:marRight w:val="0"/>
      <w:marTop w:val="0"/>
      <w:marBottom w:val="0"/>
      <w:divBdr>
        <w:top w:val="none" w:sz="0" w:space="0" w:color="auto"/>
        <w:left w:val="none" w:sz="0" w:space="0" w:color="auto"/>
        <w:bottom w:val="none" w:sz="0" w:space="0" w:color="auto"/>
        <w:right w:val="none" w:sz="0" w:space="0" w:color="auto"/>
      </w:divBdr>
    </w:div>
    <w:div w:id="1676616759">
      <w:bodyDiv w:val="1"/>
      <w:marLeft w:val="0"/>
      <w:marRight w:val="0"/>
      <w:marTop w:val="0"/>
      <w:marBottom w:val="0"/>
      <w:divBdr>
        <w:top w:val="none" w:sz="0" w:space="0" w:color="auto"/>
        <w:left w:val="none" w:sz="0" w:space="0" w:color="auto"/>
        <w:bottom w:val="none" w:sz="0" w:space="0" w:color="auto"/>
        <w:right w:val="none" w:sz="0" w:space="0" w:color="auto"/>
      </w:divBdr>
    </w:div>
    <w:div w:id="1676809291">
      <w:bodyDiv w:val="1"/>
      <w:marLeft w:val="0"/>
      <w:marRight w:val="0"/>
      <w:marTop w:val="0"/>
      <w:marBottom w:val="0"/>
      <w:divBdr>
        <w:top w:val="none" w:sz="0" w:space="0" w:color="auto"/>
        <w:left w:val="none" w:sz="0" w:space="0" w:color="auto"/>
        <w:bottom w:val="none" w:sz="0" w:space="0" w:color="auto"/>
        <w:right w:val="none" w:sz="0" w:space="0" w:color="auto"/>
      </w:divBdr>
    </w:div>
    <w:div w:id="1678268980">
      <w:bodyDiv w:val="1"/>
      <w:marLeft w:val="0"/>
      <w:marRight w:val="0"/>
      <w:marTop w:val="0"/>
      <w:marBottom w:val="0"/>
      <w:divBdr>
        <w:top w:val="none" w:sz="0" w:space="0" w:color="auto"/>
        <w:left w:val="none" w:sz="0" w:space="0" w:color="auto"/>
        <w:bottom w:val="none" w:sz="0" w:space="0" w:color="auto"/>
        <w:right w:val="none" w:sz="0" w:space="0" w:color="auto"/>
      </w:divBdr>
    </w:div>
    <w:div w:id="1678724716">
      <w:bodyDiv w:val="1"/>
      <w:marLeft w:val="0"/>
      <w:marRight w:val="0"/>
      <w:marTop w:val="0"/>
      <w:marBottom w:val="0"/>
      <w:divBdr>
        <w:top w:val="none" w:sz="0" w:space="0" w:color="auto"/>
        <w:left w:val="none" w:sz="0" w:space="0" w:color="auto"/>
        <w:bottom w:val="none" w:sz="0" w:space="0" w:color="auto"/>
        <w:right w:val="none" w:sz="0" w:space="0" w:color="auto"/>
      </w:divBdr>
    </w:div>
    <w:div w:id="1679844313">
      <w:bodyDiv w:val="1"/>
      <w:marLeft w:val="0"/>
      <w:marRight w:val="0"/>
      <w:marTop w:val="0"/>
      <w:marBottom w:val="0"/>
      <w:divBdr>
        <w:top w:val="none" w:sz="0" w:space="0" w:color="auto"/>
        <w:left w:val="none" w:sz="0" w:space="0" w:color="auto"/>
        <w:bottom w:val="none" w:sz="0" w:space="0" w:color="auto"/>
        <w:right w:val="none" w:sz="0" w:space="0" w:color="auto"/>
      </w:divBdr>
    </w:div>
    <w:div w:id="1680426702">
      <w:bodyDiv w:val="1"/>
      <w:marLeft w:val="0"/>
      <w:marRight w:val="0"/>
      <w:marTop w:val="0"/>
      <w:marBottom w:val="0"/>
      <w:divBdr>
        <w:top w:val="none" w:sz="0" w:space="0" w:color="auto"/>
        <w:left w:val="none" w:sz="0" w:space="0" w:color="auto"/>
        <w:bottom w:val="none" w:sz="0" w:space="0" w:color="auto"/>
        <w:right w:val="none" w:sz="0" w:space="0" w:color="auto"/>
      </w:divBdr>
    </w:div>
    <w:div w:id="1681085804">
      <w:bodyDiv w:val="1"/>
      <w:marLeft w:val="0"/>
      <w:marRight w:val="0"/>
      <w:marTop w:val="0"/>
      <w:marBottom w:val="0"/>
      <w:divBdr>
        <w:top w:val="none" w:sz="0" w:space="0" w:color="auto"/>
        <w:left w:val="none" w:sz="0" w:space="0" w:color="auto"/>
        <w:bottom w:val="none" w:sz="0" w:space="0" w:color="auto"/>
        <w:right w:val="none" w:sz="0" w:space="0" w:color="auto"/>
      </w:divBdr>
    </w:div>
    <w:div w:id="1681737812">
      <w:bodyDiv w:val="1"/>
      <w:marLeft w:val="0"/>
      <w:marRight w:val="0"/>
      <w:marTop w:val="0"/>
      <w:marBottom w:val="0"/>
      <w:divBdr>
        <w:top w:val="none" w:sz="0" w:space="0" w:color="auto"/>
        <w:left w:val="none" w:sz="0" w:space="0" w:color="auto"/>
        <w:bottom w:val="none" w:sz="0" w:space="0" w:color="auto"/>
        <w:right w:val="none" w:sz="0" w:space="0" w:color="auto"/>
      </w:divBdr>
    </w:div>
    <w:div w:id="1685546151">
      <w:bodyDiv w:val="1"/>
      <w:marLeft w:val="0"/>
      <w:marRight w:val="0"/>
      <w:marTop w:val="0"/>
      <w:marBottom w:val="0"/>
      <w:divBdr>
        <w:top w:val="none" w:sz="0" w:space="0" w:color="auto"/>
        <w:left w:val="none" w:sz="0" w:space="0" w:color="auto"/>
        <w:bottom w:val="none" w:sz="0" w:space="0" w:color="auto"/>
        <w:right w:val="none" w:sz="0" w:space="0" w:color="auto"/>
      </w:divBdr>
    </w:div>
    <w:div w:id="1685546286">
      <w:bodyDiv w:val="1"/>
      <w:marLeft w:val="0"/>
      <w:marRight w:val="0"/>
      <w:marTop w:val="0"/>
      <w:marBottom w:val="0"/>
      <w:divBdr>
        <w:top w:val="none" w:sz="0" w:space="0" w:color="auto"/>
        <w:left w:val="none" w:sz="0" w:space="0" w:color="auto"/>
        <w:bottom w:val="none" w:sz="0" w:space="0" w:color="auto"/>
        <w:right w:val="none" w:sz="0" w:space="0" w:color="auto"/>
      </w:divBdr>
    </w:div>
    <w:div w:id="1686207208">
      <w:bodyDiv w:val="1"/>
      <w:marLeft w:val="0"/>
      <w:marRight w:val="0"/>
      <w:marTop w:val="0"/>
      <w:marBottom w:val="0"/>
      <w:divBdr>
        <w:top w:val="none" w:sz="0" w:space="0" w:color="auto"/>
        <w:left w:val="none" w:sz="0" w:space="0" w:color="auto"/>
        <w:bottom w:val="none" w:sz="0" w:space="0" w:color="auto"/>
        <w:right w:val="none" w:sz="0" w:space="0" w:color="auto"/>
      </w:divBdr>
    </w:div>
    <w:div w:id="1686900352">
      <w:bodyDiv w:val="1"/>
      <w:marLeft w:val="0"/>
      <w:marRight w:val="0"/>
      <w:marTop w:val="0"/>
      <w:marBottom w:val="0"/>
      <w:divBdr>
        <w:top w:val="none" w:sz="0" w:space="0" w:color="auto"/>
        <w:left w:val="none" w:sz="0" w:space="0" w:color="auto"/>
        <w:bottom w:val="none" w:sz="0" w:space="0" w:color="auto"/>
        <w:right w:val="none" w:sz="0" w:space="0" w:color="auto"/>
      </w:divBdr>
    </w:div>
    <w:div w:id="1687056383">
      <w:bodyDiv w:val="1"/>
      <w:marLeft w:val="0"/>
      <w:marRight w:val="0"/>
      <w:marTop w:val="0"/>
      <w:marBottom w:val="0"/>
      <w:divBdr>
        <w:top w:val="none" w:sz="0" w:space="0" w:color="auto"/>
        <w:left w:val="none" w:sz="0" w:space="0" w:color="auto"/>
        <w:bottom w:val="none" w:sz="0" w:space="0" w:color="auto"/>
        <w:right w:val="none" w:sz="0" w:space="0" w:color="auto"/>
      </w:divBdr>
    </w:div>
    <w:div w:id="1687095671">
      <w:bodyDiv w:val="1"/>
      <w:marLeft w:val="0"/>
      <w:marRight w:val="0"/>
      <w:marTop w:val="0"/>
      <w:marBottom w:val="0"/>
      <w:divBdr>
        <w:top w:val="none" w:sz="0" w:space="0" w:color="auto"/>
        <w:left w:val="none" w:sz="0" w:space="0" w:color="auto"/>
        <w:bottom w:val="none" w:sz="0" w:space="0" w:color="auto"/>
        <w:right w:val="none" w:sz="0" w:space="0" w:color="auto"/>
      </w:divBdr>
    </w:div>
    <w:div w:id="1687748806">
      <w:bodyDiv w:val="1"/>
      <w:marLeft w:val="0"/>
      <w:marRight w:val="0"/>
      <w:marTop w:val="0"/>
      <w:marBottom w:val="0"/>
      <w:divBdr>
        <w:top w:val="none" w:sz="0" w:space="0" w:color="auto"/>
        <w:left w:val="none" w:sz="0" w:space="0" w:color="auto"/>
        <w:bottom w:val="none" w:sz="0" w:space="0" w:color="auto"/>
        <w:right w:val="none" w:sz="0" w:space="0" w:color="auto"/>
      </w:divBdr>
    </w:div>
    <w:div w:id="1687751246">
      <w:bodyDiv w:val="1"/>
      <w:marLeft w:val="0"/>
      <w:marRight w:val="0"/>
      <w:marTop w:val="0"/>
      <w:marBottom w:val="0"/>
      <w:divBdr>
        <w:top w:val="none" w:sz="0" w:space="0" w:color="auto"/>
        <w:left w:val="none" w:sz="0" w:space="0" w:color="auto"/>
        <w:bottom w:val="none" w:sz="0" w:space="0" w:color="auto"/>
        <w:right w:val="none" w:sz="0" w:space="0" w:color="auto"/>
      </w:divBdr>
    </w:div>
    <w:div w:id="1688290053">
      <w:bodyDiv w:val="1"/>
      <w:marLeft w:val="0"/>
      <w:marRight w:val="0"/>
      <w:marTop w:val="0"/>
      <w:marBottom w:val="0"/>
      <w:divBdr>
        <w:top w:val="none" w:sz="0" w:space="0" w:color="auto"/>
        <w:left w:val="none" w:sz="0" w:space="0" w:color="auto"/>
        <w:bottom w:val="none" w:sz="0" w:space="0" w:color="auto"/>
        <w:right w:val="none" w:sz="0" w:space="0" w:color="auto"/>
      </w:divBdr>
    </w:div>
    <w:div w:id="1688941368">
      <w:bodyDiv w:val="1"/>
      <w:marLeft w:val="0"/>
      <w:marRight w:val="0"/>
      <w:marTop w:val="0"/>
      <w:marBottom w:val="0"/>
      <w:divBdr>
        <w:top w:val="none" w:sz="0" w:space="0" w:color="auto"/>
        <w:left w:val="none" w:sz="0" w:space="0" w:color="auto"/>
        <w:bottom w:val="none" w:sz="0" w:space="0" w:color="auto"/>
        <w:right w:val="none" w:sz="0" w:space="0" w:color="auto"/>
      </w:divBdr>
    </w:div>
    <w:div w:id="1689913620">
      <w:bodyDiv w:val="1"/>
      <w:marLeft w:val="0"/>
      <w:marRight w:val="0"/>
      <w:marTop w:val="0"/>
      <w:marBottom w:val="0"/>
      <w:divBdr>
        <w:top w:val="none" w:sz="0" w:space="0" w:color="auto"/>
        <w:left w:val="none" w:sz="0" w:space="0" w:color="auto"/>
        <w:bottom w:val="none" w:sz="0" w:space="0" w:color="auto"/>
        <w:right w:val="none" w:sz="0" w:space="0" w:color="auto"/>
      </w:divBdr>
    </w:div>
    <w:div w:id="1690795127">
      <w:bodyDiv w:val="1"/>
      <w:marLeft w:val="0"/>
      <w:marRight w:val="0"/>
      <w:marTop w:val="0"/>
      <w:marBottom w:val="0"/>
      <w:divBdr>
        <w:top w:val="none" w:sz="0" w:space="0" w:color="auto"/>
        <w:left w:val="none" w:sz="0" w:space="0" w:color="auto"/>
        <w:bottom w:val="none" w:sz="0" w:space="0" w:color="auto"/>
        <w:right w:val="none" w:sz="0" w:space="0" w:color="auto"/>
      </w:divBdr>
    </w:div>
    <w:div w:id="1691027230">
      <w:bodyDiv w:val="1"/>
      <w:marLeft w:val="0"/>
      <w:marRight w:val="0"/>
      <w:marTop w:val="0"/>
      <w:marBottom w:val="0"/>
      <w:divBdr>
        <w:top w:val="none" w:sz="0" w:space="0" w:color="auto"/>
        <w:left w:val="none" w:sz="0" w:space="0" w:color="auto"/>
        <w:bottom w:val="none" w:sz="0" w:space="0" w:color="auto"/>
        <w:right w:val="none" w:sz="0" w:space="0" w:color="auto"/>
      </w:divBdr>
    </w:div>
    <w:div w:id="1691838332">
      <w:bodyDiv w:val="1"/>
      <w:marLeft w:val="0"/>
      <w:marRight w:val="0"/>
      <w:marTop w:val="0"/>
      <w:marBottom w:val="0"/>
      <w:divBdr>
        <w:top w:val="none" w:sz="0" w:space="0" w:color="auto"/>
        <w:left w:val="none" w:sz="0" w:space="0" w:color="auto"/>
        <w:bottom w:val="none" w:sz="0" w:space="0" w:color="auto"/>
        <w:right w:val="none" w:sz="0" w:space="0" w:color="auto"/>
      </w:divBdr>
    </w:div>
    <w:div w:id="1692147678">
      <w:bodyDiv w:val="1"/>
      <w:marLeft w:val="0"/>
      <w:marRight w:val="0"/>
      <w:marTop w:val="0"/>
      <w:marBottom w:val="0"/>
      <w:divBdr>
        <w:top w:val="none" w:sz="0" w:space="0" w:color="auto"/>
        <w:left w:val="none" w:sz="0" w:space="0" w:color="auto"/>
        <w:bottom w:val="none" w:sz="0" w:space="0" w:color="auto"/>
        <w:right w:val="none" w:sz="0" w:space="0" w:color="auto"/>
      </w:divBdr>
    </w:div>
    <w:div w:id="1692217505">
      <w:bodyDiv w:val="1"/>
      <w:marLeft w:val="0"/>
      <w:marRight w:val="0"/>
      <w:marTop w:val="0"/>
      <w:marBottom w:val="0"/>
      <w:divBdr>
        <w:top w:val="none" w:sz="0" w:space="0" w:color="auto"/>
        <w:left w:val="none" w:sz="0" w:space="0" w:color="auto"/>
        <w:bottom w:val="none" w:sz="0" w:space="0" w:color="auto"/>
        <w:right w:val="none" w:sz="0" w:space="0" w:color="auto"/>
      </w:divBdr>
    </w:div>
    <w:div w:id="1692561590">
      <w:bodyDiv w:val="1"/>
      <w:marLeft w:val="0"/>
      <w:marRight w:val="0"/>
      <w:marTop w:val="0"/>
      <w:marBottom w:val="0"/>
      <w:divBdr>
        <w:top w:val="none" w:sz="0" w:space="0" w:color="auto"/>
        <w:left w:val="none" w:sz="0" w:space="0" w:color="auto"/>
        <w:bottom w:val="none" w:sz="0" w:space="0" w:color="auto"/>
        <w:right w:val="none" w:sz="0" w:space="0" w:color="auto"/>
      </w:divBdr>
    </w:div>
    <w:div w:id="1692605680">
      <w:bodyDiv w:val="1"/>
      <w:marLeft w:val="0"/>
      <w:marRight w:val="0"/>
      <w:marTop w:val="0"/>
      <w:marBottom w:val="0"/>
      <w:divBdr>
        <w:top w:val="none" w:sz="0" w:space="0" w:color="auto"/>
        <w:left w:val="none" w:sz="0" w:space="0" w:color="auto"/>
        <w:bottom w:val="none" w:sz="0" w:space="0" w:color="auto"/>
        <w:right w:val="none" w:sz="0" w:space="0" w:color="auto"/>
      </w:divBdr>
    </w:div>
    <w:div w:id="1693801137">
      <w:bodyDiv w:val="1"/>
      <w:marLeft w:val="0"/>
      <w:marRight w:val="0"/>
      <w:marTop w:val="0"/>
      <w:marBottom w:val="0"/>
      <w:divBdr>
        <w:top w:val="none" w:sz="0" w:space="0" w:color="auto"/>
        <w:left w:val="none" w:sz="0" w:space="0" w:color="auto"/>
        <w:bottom w:val="none" w:sz="0" w:space="0" w:color="auto"/>
        <w:right w:val="none" w:sz="0" w:space="0" w:color="auto"/>
      </w:divBdr>
    </w:div>
    <w:div w:id="1695380772">
      <w:bodyDiv w:val="1"/>
      <w:marLeft w:val="0"/>
      <w:marRight w:val="0"/>
      <w:marTop w:val="0"/>
      <w:marBottom w:val="0"/>
      <w:divBdr>
        <w:top w:val="none" w:sz="0" w:space="0" w:color="auto"/>
        <w:left w:val="none" w:sz="0" w:space="0" w:color="auto"/>
        <w:bottom w:val="none" w:sz="0" w:space="0" w:color="auto"/>
        <w:right w:val="none" w:sz="0" w:space="0" w:color="auto"/>
      </w:divBdr>
    </w:div>
    <w:div w:id="1695382125">
      <w:bodyDiv w:val="1"/>
      <w:marLeft w:val="0"/>
      <w:marRight w:val="0"/>
      <w:marTop w:val="0"/>
      <w:marBottom w:val="0"/>
      <w:divBdr>
        <w:top w:val="none" w:sz="0" w:space="0" w:color="auto"/>
        <w:left w:val="none" w:sz="0" w:space="0" w:color="auto"/>
        <w:bottom w:val="none" w:sz="0" w:space="0" w:color="auto"/>
        <w:right w:val="none" w:sz="0" w:space="0" w:color="auto"/>
      </w:divBdr>
    </w:div>
    <w:div w:id="1695615574">
      <w:bodyDiv w:val="1"/>
      <w:marLeft w:val="0"/>
      <w:marRight w:val="0"/>
      <w:marTop w:val="0"/>
      <w:marBottom w:val="0"/>
      <w:divBdr>
        <w:top w:val="none" w:sz="0" w:space="0" w:color="auto"/>
        <w:left w:val="none" w:sz="0" w:space="0" w:color="auto"/>
        <w:bottom w:val="none" w:sz="0" w:space="0" w:color="auto"/>
        <w:right w:val="none" w:sz="0" w:space="0" w:color="auto"/>
      </w:divBdr>
    </w:div>
    <w:div w:id="1696805263">
      <w:bodyDiv w:val="1"/>
      <w:marLeft w:val="0"/>
      <w:marRight w:val="0"/>
      <w:marTop w:val="0"/>
      <w:marBottom w:val="0"/>
      <w:divBdr>
        <w:top w:val="none" w:sz="0" w:space="0" w:color="auto"/>
        <w:left w:val="none" w:sz="0" w:space="0" w:color="auto"/>
        <w:bottom w:val="none" w:sz="0" w:space="0" w:color="auto"/>
        <w:right w:val="none" w:sz="0" w:space="0" w:color="auto"/>
      </w:divBdr>
    </w:div>
    <w:div w:id="1696882630">
      <w:bodyDiv w:val="1"/>
      <w:marLeft w:val="0"/>
      <w:marRight w:val="0"/>
      <w:marTop w:val="0"/>
      <w:marBottom w:val="0"/>
      <w:divBdr>
        <w:top w:val="none" w:sz="0" w:space="0" w:color="auto"/>
        <w:left w:val="none" w:sz="0" w:space="0" w:color="auto"/>
        <w:bottom w:val="none" w:sz="0" w:space="0" w:color="auto"/>
        <w:right w:val="none" w:sz="0" w:space="0" w:color="auto"/>
      </w:divBdr>
    </w:div>
    <w:div w:id="1697345869">
      <w:bodyDiv w:val="1"/>
      <w:marLeft w:val="0"/>
      <w:marRight w:val="0"/>
      <w:marTop w:val="0"/>
      <w:marBottom w:val="0"/>
      <w:divBdr>
        <w:top w:val="none" w:sz="0" w:space="0" w:color="auto"/>
        <w:left w:val="none" w:sz="0" w:space="0" w:color="auto"/>
        <w:bottom w:val="none" w:sz="0" w:space="0" w:color="auto"/>
        <w:right w:val="none" w:sz="0" w:space="0" w:color="auto"/>
      </w:divBdr>
    </w:div>
    <w:div w:id="1697776877">
      <w:bodyDiv w:val="1"/>
      <w:marLeft w:val="0"/>
      <w:marRight w:val="0"/>
      <w:marTop w:val="0"/>
      <w:marBottom w:val="0"/>
      <w:divBdr>
        <w:top w:val="none" w:sz="0" w:space="0" w:color="auto"/>
        <w:left w:val="none" w:sz="0" w:space="0" w:color="auto"/>
        <w:bottom w:val="none" w:sz="0" w:space="0" w:color="auto"/>
        <w:right w:val="none" w:sz="0" w:space="0" w:color="auto"/>
      </w:divBdr>
    </w:div>
    <w:div w:id="1697777701">
      <w:bodyDiv w:val="1"/>
      <w:marLeft w:val="0"/>
      <w:marRight w:val="0"/>
      <w:marTop w:val="0"/>
      <w:marBottom w:val="0"/>
      <w:divBdr>
        <w:top w:val="none" w:sz="0" w:space="0" w:color="auto"/>
        <w:left w:val="none" w:sz="0" w:space="0" w:color="auto"/>
        <w:bottom w:val="none" w:sz="0" w:space="0" w:color="auto"/>
        <w:right w:val="none" w:sz="0" w:space="0" w:color="auto"/>
      </w:divBdr>
    </w:div>
    <w:div w:id="1699547729">
      <w:bodyDiv w:val="1"/>
      <w:marLeft w:val="0"/>
      <w:marRight w:val="0"/>
      <w:marTop w:val="0"/>
      <w:marBottom w:val="0"/>
      <w:divBdr>
        <w:top w:val="none" w:sz="0" w:space="0" w:color="auto"/>
        <w:left w:val="none" w:sz="0" w:space="0" w:color="auto"/>
        <w:bottom w:val="none" w:sz="0" w:space="0" w:color="auto"/>
        <w:right w:val="none" w:sz="0" w:space="0" w:color="auto"/>
      </w:divBdr>
    </w:div>
    <w:div w:id="1701324390">
      <w:bodyDiv w:val="1"/>
      <w:marLeft w:val="0"/>
      <w:marRight w:val="0"/>
      <w:marTop w:val="0"/>
      <w:marBottom w:val="0"/>
      <w:divBdr>
        <w:top w:val="none" w:sz="0" w:space="0" w:color="auto"/>
        <w:left w:val="none" w:sz="0" w:space="0" w:color="auto"/>
        <w:bottom w:val="none" w:sz="0" w:space="0" w:color="auto"/>
        <w:right w:val="none" w:sz="0" w:space="0" w:color="auto"/>
      </w:divBdr>
    </w:div>
    <w:div w:id="1705710859">
      <w:bodyDiv w:val="1"/>
      <w:marLeft w:val="0"/>
      <w:marRight w:val="0"/>
      <w:marTop w:val="0"/>
      <w:marBottom w:val="0"/>
      <w:divBdr>
        <w:top w:val="none" w:sz="0" w:space="0" w:color="auto"/>
        <w:left w:val="none" w:sz="0" w:space="0" w:color="auto"/>
        <w:bottom w:val="none" w:sz="0" w:space="0" w:color="auto"/>
        <w:right w:val="none" w:sz="0" w:space="0" w:color="auto"/>
      </w:divBdr>
    </w:div>
    <w:div w:id="1706365778">
      <w:bodyDiv w:val="1"/>
      <w:marLeft w:val="0"/>
      <w:marRight w:val="0"/>
      <w:marTop w:val="0"/>
      <w:marBottom w:val="0"/>
      <w:divBdr>
        <w:top w:val="none" w:sz="0" w:space="0" w:color="auto"/>
        <w:left w:val="none" w:sz="0" w:space="0" w:color="auto"/>
        <w:bottom w:val="none" w:sz="0" w:space="0" w:color="auto"/>
        <w:right w:val="none" w:sz="0" w:space="0" w:color="auto"/>
      </w:divBdr>
    </w:div>
    <w:div w:id="1706562709">
      <w:bodyDiv w:val="1"/>
      <w:marLeft w:val="0"/>
      <w:marRight w:val="0"/>
      <w:marTop w:val="0"/>
      <w:marBottom w:val="0"/>
      <w:divBdr>
        <w:top w:val="none" w:sz="0" w:space="0" w:color="auto"/>
        <w:left w:val="none" w:sz="0" w:space="0" w:color="auto"/>
        <w:bottom w:val="none" w:sz="0" w:space="0" w:color="auto"/>
        <w:right w:val="none" w:sz="0" w:space="0" w:color="auto"/>
      </w:divBdr>
    </w:div>
    <w:div w:id="1707876198">
      <w:bodyDiv w:val="1"/>
      <w:marLeft w:val="0"/>
      <w:marRight w:val="0"/>
      <w:marTop w:val="0"/>
      <w:marBottom w:val="0"/>
      <w:divBdr>
        <w:top w:val="none" w:sz="0" w:space="0" w:color="auto"/>
        <w:left w:val="none" w:sz="0" w:space="0" w:color="auto"/>
        <w:bottom w:val="none" w:sz="0" w:space="0" w:color="auto"/>
        <w:right w:val="none" w:sz="0" w:space="0" w:color="auto"/>
      </w:divBdr>
    </w:div>
    <w:div w:id="1708024246">
      <w:bodyDiv w:val="1"/>
      <w:marLeft w:val="0"/>
      <w:marRight w:val="0"/>
      <w:marTop w:val="0"/>
      <w:marBottom w:val="0"/>
      <w:divBdr>
        <w:top w:val="none" w:sz="0" w:space="0" w:color="auto"/>
        <w:left w:val="none" w:sz="0" w:space="0" w:color="auto"/>
        <w:bottom w:val="none" w:sz="0" w:space="0" w:color="auto"/>
        <w:right w:val="none" w:sz="0" w:space="0" w:color="auto"/>
      </w:divBdr>
    </w:div>
    <w:div w:id="1710686917">
      <w:bodyDiv w:val="1"/>
      <w:marLeft w:val="0"/>
      <w:marRight w:val="0"/>
      <w:marTop w:val="0"/>
      <w:marBottom w:val="0"/>
      <w:divBdr>
        <w:top w:val="none" w:sz="0" w:space="0" w:color="auto"/>
        <w:left w:val="none" w:sz="0" w:space="0" w:color="auto"/>
        <w:bottom w:val="none" w:sz="0" w:space="0" w:color="auto"/>
        <w:right w:val="none" w:sz="0" w:space="0" w:color="auto"/>
      </w:divBdr>
    </w:div>
    <w:div w:id="1711613892">
      <w:bodyDiv w:val="1"/>
      <w:marLeft w:val="0"/>
      <w:marRight w:val="0"/>
      <w:marTop w:val="0"/>
      <w:marBottom w:val="0"/>
      <w:divBdr>
        <w:top w:val="none" w:sz="0" w:space="0" w:color="auto"/>
        <w:left w:val="none" w:sz="0" w:space="0" w:color="auto"/>
        <w:bottom w:val="none" w:sz="0" w:space="0" w:color="auto"/>
        <w:right w:val="none" w:sz="0" w:space="0" w:color="auto"/>
      </w:divBdr>
    </w:div>
    <w:div w:id="1712148550">
      <w:bodyDiv w:val="1"/>
      <w:marLeft w:val="0"/>
      <w:marRight w:val="0"/>
      <w:marTop w:val="0"/>
      <w:marBottom w:val="0"/>
      <w:divBdr>
        <w:top w:val="none" w:sz="0" w:space="0" w:color="auto"/>
        <w:left w:val="none" w:sz="0" w:space="0" w:color="auto"/>
        <w:bottom w:val="none" w:sz="0" w:space="0" w:color="auto"/>
        <w:right w:val="none" w:sz="0" w:space="0" w:color="auto"/>
      </w:divBdr>
    </w:div>
    <w:div w:id="1713771693">
      <w:bodyDiv w:val="1"/>
      <w:marLeft w:val="0"/>
      <w:marRight w:val="0"/>
      <w:marTop w:val="0"/>
      <w:marBottom w:val="0"/>
      <w:divBdr>
        <w:top w:val="none" w:sz="0" w:space="0" w:color="auto"/>
        <w:left w:val="none" w:sz="0" w:space="0" w:color="auto"/>
        <w:bottom w:val="none" w:sz="0" w:space="0" w:color="auto"/>
        <w:right w:val="none" w:sz="0" w:space="0" w:color="auto"/>
      </w:divBdr>
    </w:div>
    <w:div w:id="1714422701">
      <w:bodyDiv w:val="1"/>
      <w:marLeft w:val="0"/>
      <w:marRight w:val="0"/>
      <w:marTop w:val="0"/>
      <w:marBottom w:val="0"/>
      <w:divBdr>
        <w:top w:val="none" w:sz="0" w:space="0" w:color="auto"/>
        <w:left w:val="none" w:sz="0" w:space="0" w:color="auto"/>
        <w:bottom w:val="none" w:sz="0" w:space="0" w:color="auto"/>
        <w:right w:val="none" w:sz="0" w:space="0" w:color="auto"/>
      </w:divBdr>
    </w:div>
    <w:div w:id="1714500295">
      <w:bodyDiv w:val="1"/>
      <w:marLeft w:val="0"/>
      <w:marRight w:val="0"/>
      <w:marTop w:val="0"/>
      <w:marBottom w:val="0"/>
      <w:divBdr>
        <w:top w:val="none" w:sz="0" w:space="0" w:color="auto"/>
        <w:left w:val="none" w:sz="0" w:space="0" w:color="auto"/>
        <w:bottom w:val="none" w:sz="0" w:space="0" w:color="auto"/>
        <w:right w:val="none" w:sz="0" w:space="0" w:color="auto"/>
      </w:divBdr>
    </w:div>
    <w:div w:id="1714697070">
      <w:bodyDiv w:val="1"/>
      <w:marLeft w:val="0"/>
      <w:marRight w:val="0"/>
      <w:marTop w:val="0"/>
      <w:marBottom w:val="0"/>
      <w:divBdr>
        <w:top w:val="none" w:sz="0" w:space="0" w:color="auto"/>
        <w:left w:val="none" w:sz="0" w:space="0" w:color="auto"/>
        <w:bottom w:val="none" w:sz="0" w:space="0" w:color="auto"/>
        <w:right w:val="none" w:sz="0" w:space="0" w:color="auto"/>
      </w:divBdr>
    </w:div>
    <w:div w:id="1715080721">
      <w:bodyDiv w:val="1"/>
      <w:marLeft w:val="0"/>
      <w:marRight w:val="0"/>
      <w:marTop w:val="0"/>
      <w:marBottom w:val="0"/>
      <w:divBdr>
        <w:top w:val="none" w:sz="0" w:space="0" w:color="auto"/>
        <w:left w:val="none" w:sz="0" w:space="0" w:color="auto"/>
        <w:bottom w:val="none" w:sz="0" w:space="0" w:color="auto"/>
        <w:right w:val="none" w:sz="0" w:space="0" w:color="auto"/>
      </w:divBdr>
    </w:div>
    <w:div w:id="1715227962">
      <w:bodyDiv w:val="1"/>
      <w:marLeft w:val="0"/>
      <w:marRight w:val="0"/>
      <w:marTop w:val="0"/>
      <w:marBottom w:val="0"/>
      <w:divBdr>
        <w:top w:val="none" w:sz="0" w:space="0" w:color="auto"/>
        <w:left w:val="none" w:sz="0" w:space="0" w:color="auto"/>
        <w:bottom w:val="none" w:sz="0" w:space="0" w:color="auto"/>
        <w:right w:val="none" w:sz="0" w:space="0" w:color="auto"/>
      </w:divBdr>
    </w:div>
    <w:div w:id="1717780504">
      <w:bodyDiv w:val="1"/>
      <w:marLeft w:val="0"/>
      <w:marRight w:val="0"/>
      <w:marTop w:val="0"/>
      <w:marBottom w:val="0"/>
      <w:divBdr>
        <w:top w:val="none" w:sz="0" w:space="0" w:color="auto"/>
        <w:left w:val="none" w:sz="0" w:space="0" w:color="auto"/>
        <w:bottom w:val="none" w:sz="0" w:space="0" w:color="auto"/>
        <w:right w:val="none" w:sz="0" w:space="0" w:color="auto"/>
      </w:divBdr>
    </w:div>
    <w:div w:id="1718047823">
      <w:bodyDiv w:val="1"/>
      <w:marLeft w:val="0"/>
      <w:marRight w:val="0"/>
      <w:marTop w:val="0"/>
      <w:marBottom w:val="0"/>
      <w:divBdr>
        <w:top w:val="none" w:sz="0" w:space="0" w:color="auto"/>
        <w:left w:val="none" w:sz="0" w:space="0" w:color="auto"/>
        <w:bottom w:val="none" w:sz="0" w:space="0" w:color="auto"/>
        <w:right w:val="none" w:sz="0" w:space="0" w:color="auto"/>
      </w:divBdr>
    </w:div>
    <w:div w:id="1718311753">
      <w:bodyDiv w:val="1"/>
      <w:marLeft w:val="0"/>
      <w:marRight w:val="0"/>
      <w:marTop w:val="0"/>
      <w:marBottom w:val="0"/>
      <w:divBdr>
        <w:top w:val="none" w:sz="0" w:space="0" w:color="auto"/>
        <w:left w:val="none" w:sz="0" w:space="0" w:color="auto"/>
        <w:bottom w:val="none" w:sz="0" w:space="0" w:color="auto"/>
        <w:right w:val="none" w:sz="0" w:space="0" w:color="auto"/>
      </w:divBdr>
    </w:div>
    <w:div w:id="1718509364">
      <w:bodyDiv w:val="1"/>
      <w:marLeft w:val="0"/>
      <w:marRight w:val="0"/>
      <w:marTop w:val="0"/>
      <w:marBottom w:val="0"/>
      <w:divBdr>
        <w:top w:val="none" w:sz="0" w:space="0" w:color="auto"/>
        <w:left w:val="none" w:sz="0" w:space="0" w:color="auto"/>
        <w:bottom w:val="none" w:sz="0" w:space="0" w:color="auto"/>
        <w:right w:val="none" w:sz="0" w:space="0" w:color="auto"/>
      </w:divBdr>
    </w:div>
    <w:div w:id="1718624091">
      <w:bodyDiv w:val="1"/>
      <w:marLeft w:val="0"/>
      <w:marRight w:val="0"/>
      <w:marTop w:val="0"/>
      <w:marBottom w:val="0"/>
      <w:divBdr>
        <w:top w:val="none" w:sz="0" w:space="0" w:color="auto"/>
        <w:left w:val="none" w:sz="0" w:space="0" w:color="auto"/>
        <w:bottom w:val="none" w:sz="0" w:space="0" w:color="auto"/>
        <w:right w:val="none" w:sz="0" w:space="0" w:color="auto"/>
      </w:divBdr>
    </w:div>
    <w:div w:id="1718822939">
      <w:bodyDiv w:val="1"/>
      <w:marLeft w:val="0"/>
      <w:marRight w:val="0"/>
      <w:marTop w:val="0"/>
      <w:marBottom w:val="0"/>
      <w:divBdr>
        <w:top w:val="none" w:sz="0" w:space="0" w:color="auto"/>
        <w:left w:val="none" w:sz="0" w:space="0" w:color="auto"/>
        <w:bottom w:val="none" w:sz="0" w:space="0" w:color="auto"/>
        <w:right w:val="none" w:sz="0" w:space="0" w:color="auto"/>
      </w:divBdr>
    </w:div>
    <w:div w:id="1719162548">
      <w:bodyDiv w:val="1"/>
      <w:marLeft w:val="0"/>
      <w:marRight w:val="0"/>
      <w:marTop w:val="0"/>
      <w:marBottom w:val="0"/>
      <w:divBdr>
        <w:top w:val="none" w:sz="0" w:space="0" w:color="auto"/>
        <w:left w:val="none" w:sz="0" w:space="0" w:color="auto"/>
        <w:bottom w:val="none" w:sz="0" w:space="0" w:color="auto"/>
        <w:right w:val="none" w:sz="0" w:space="0" w:color="auto"/>
      </w:divBdr>
    </w:div>
    <w:div w:id="1719356269">
      <w:bodyDiv w:val="1"/>
      <w:marLeft w:val="0"/>
      <w:marRight w:val="0"/>
      <w:marTop w:val="0"/>
      <w:marBottom w:val="0"/>
      <w:divBdr>
        <w:top w:val="none" w:sz="0" w:space="0" w:color="auto"/>
        <w:left w:val="none" w:sz="0" w:space="0" w:color="auto"/>
        <w:bottom w:val="none" w:sz="0" w:space="0" w:color="auto"/>
        <w:right w:val="none" w:sz="0" w:space="0" w:color="auto"/>
      </w:divBdr>
    </w:div>
    <w:div w:id="1720981091">
      <w:bodyDiv w:val="1"/>
      <w:marLeft w:val="0"/>
      <w:marRight w:val="0"/>
      <w:marTop w:val="0"/>
      <w:marBottom w:val="0"/>
      <w:divBdr>
        <w:top w:val="none" w:sz="0" w:space="0" w:color="auto"/>
        <w:left w:val="none" w:sz="0" w:space="0" w:color="auto"/>
        <w:bottom w:val="none" w:sz="0" w:space="0" w:color="auto"/>
        <w:right w:val="none" w:sz="0" w:space="0" w:color="auto"/>
      </w:divBdr>
    </w:div>
    <w:div w:id="1721123425">
      <w:bodyDiv w:val="1"/>
      <w:marLeft w:val="0"/>
      <w:marRight w:val="0"/>
      <w:marTop w:val="0"/>
      <w:marBottom w:val="0"/>
      <w:divBdr>
        <w:top w:val="none" w:sz="0" w:space="0" w:color="auto"/>
        <w:left w:val="none" w:sz="0" w:space="0" w:color="auto"/>
        <w:bottom w:val="none" w:sz="0" w:space="0" w:color="auto"/>
        <w:right w:val="none" w:sz="0" w:space="0" w:color="auto"/>
      </w:divBdr>
    </w:div>
    <w:div w:id="1722947213">
      <w:bodyDiv w:val="1"/>
      <w:marLeft w:val="0"/>
      <w:marRight w:val="0"/>
      <w:marTop w:val="0"/>
      <w:marBottom w:val="0"/>
      <w:divBdr>
        <w:top w:val="none" w:sz="0" w:space="0" w:color="auto"/>
        <w:left w:val="none" w:sz="0" w:space="0" w:color="auto"/>
        <w:bottom w:val="none" w:sz="0" w:space="0" w:color="auto"/>
        <w:right w:val="none" w:sz="0" w:space="0" w:color="auto"/>
      </w:divBdr>
    </w:div>
    <w:div w:id="1724863915">
      <w:bodyDiv w:val="1"/>
      <w:marLeft w:val="0"/>
      <w:marRight w:val="0"/>
      <w:marTop w:val="0"/>
      <w:marBottom w:val="0"/>
      <w:divBdr>
        <w:top w:val="none" w:sz="0" w:space="0" w:color="auto"/>
        <w:left w:val="none" w:sz="0" w:space="0" w:color="auto"/>
        <w:bottom w:val="none" w:sz="0" w:space="0" w:color="auto"/>
        <w:right w:val="none" w:sz="0" w:space="0" w:color="auto"/>
      </w:divBdr>
    </w:div>
    <w:div w:id="1725372582">
      <w:bodyDiv w:val="1"/>
      <w:marLeft w:val="0"/>
      <w:marRight w:val="0"/>
      <w:marTop w:val="0"/>
      <w:marBottom w:val="0"/>
      <w:divBdr>
        <w:top w:val="none" w:sz="0" w:space="0" w:color="auto"/>
        <w:left w:val="none" w:sz="0" w:space="0" w:color="auto"/>
        <w:bottom w:val="none" w:sz="0" w:space="0" w:color="auto"/>
        <w:right w:val="none" w:sz="0" w:space="0" w:color="auto"/>
      </w:divBdr>
    </w:div>
    <w:div w:id="1726099878">
      <w:bodyDiv w:val="1"/>
      <w:marLeft w:val="0"/>
      <w:marRight w:val="0"/>
      <w:marTop w:val="0"/>
      <w:marBottom w:val="0"/>
      <w:divBdr>
        <w:top w:val="none" w:sz="0" w:space="0" w:color="auto"/>
        <w:left w:val="none" w:sz="0" w:space="0" w:color="auto"/>
        <w:bottom w:val="none" w:sz="0" w:space="0" w:color="auto"/>
        <w:right w:val="none" w:sz="0" w:space="0" w:color="auto"/>
      </w:divBdr>
    </w:div>
    <w:div w:id="1726680638">
      <w:bodyDiv w:val="1"/>
      <w:marLeft w:val="0"/>
      <w:marRight w:val="0"/>
      <w:marTop w:val="0"/>
      <w:marBottom w:val="0"/>
      <w:divBdr>
        <w:top w:val="none" w:sz="0" w:space="0" w:color="auto"/>
        <w:left w:val="none" w:sz="0" w:space="0" w:color="auto"/>
        <w:bottom w:val="none" w:sz="0" w:space="0" w:color="auto"/>
        <w:right w:val="none" w:sz="0" w:space="0" w:color="auto"/>
      </w:divBdr>
    </w:div>
    <w:div w:id="1727991659">
      <w:bodyDiv w:val="1"/>
      <w:marLeft w:val="0"/>
      <w:marRight w:val="0"/>
      <w:marTop w:val="0"/>
      <w:marBottom w:val="0"/>
      <w:divBdr>
        <w:top w:val="none" w:sz="0" w:space="0" w:color="auto"/>
        <w:left w:val="none" w:sz="0" w:space="0" w:color="auto"/>
        <w:bottom w:val="none" w:sz="0" w:space="0" w:color="auto"/>
        <w:right w:val="none" w:sz="0" w:space="0" w:color="auto"/>
      </w:divBdr>
    </w:div>
    <w:div w:id="1730496080">
      <w:bodyDiv w:val="1"/>
      <w:marLeft w:val="0"/>
      <w:marRight w:val="0"/>
      <w:marTop w:val="0"/>
      <w:marBottom w:val="0"/>
      <w:divBdr>
        <w:top w:val="none" w:sz="0" w:space="0" w:color="auto"/>
        <w:left w:val="none" w:sz="0" w:space="0" w:color="auto"/>
        <w:bottom w:val="none" w:sz="0" w:space="0" w:color="auto"/>
        <w:right w:val="none" w:sz="0" w:space="0" w:color="auto"/>
      </w:divBdr>
    </w:div>
    <w:div w:id="1730574949">
      <w:bodyDiv w:val="1"/>
      <w:marLeft w:val="0"/>
      <w:marRight w:val="0"/>
      <w:marTop w:val="0"/>
      <w:marBottom w:val="0"/>
      <w:divBdr>
        <w:top w:val="none" w:sz="0" w:space="0" w:color="auto"/>
        <w:left w:val="none" w:sz="0" w:space="0" w:color="auto"/>
        <w:bottom w:val="none" w:sz="0" w:space="0" w:color="auto"/>
        <w:right w:val="none" w:sz="0" w:space="0" w:color="auto"/>
      </w:divBdr>
    </w:div>
    <w:div w:id="1731075364">
      <w:bodyDiv w:val="1"/>
      <w:marLeft w:val="0"/>
      <w:marRight w:val="0"/>
      <w:marTop w:val="0"/>
      <w:marBottom w:val="0"/>
      <w:divBdr>
        <w:top w:val="none" w:sz="0" w:space="0" w:color="auto"/>
        <w:left w:val="none" w:sz="0" w:space="0" w:color="auto"/>
        <w:bottom w:val="none" w:sz="0" w:space="0" w:color="auto"/>
        <w:right w:val="none" w:sz="0" w:space="0" w:color="auto"/>
      </w:divBdr>
    </w:div>
    <w:div w:id="1731539804">
      <w:bodyDiv w:val="1"/>
      <w:marLeft w:val="0"/>
      <w:marRight w:val="0"/>
      <w:marTop w:val="0"/>
      <w:marBottom w:val="0"/>
      <w:divBdr>
        <w:top w:val="none" w:sz="0" w:space="0" w:color="auto"/>
        <w:left w:val="none" w:sz="0" w:space="0" w:color="auto"/>
        <w:bottom w:val="none" w:sz="0" w:space="0" w:color="auto"/>
        <w:right w:val="none" w:sz="0" w:space="0" w:color="auto"/>
      </w:divBdr>
    </w:div>
    <w:div w:id="1732191888">
      <w:bodyDiv w:val="1"/>
      <w:marLeft w:val="0"/>
      <w:marRight w:val="0"/>
      <w:marTop w:val="0"/>
      <w:marBottom w:val="0"/>
      <w:divBdr>
        <w:top w:val="none" w:sz="0" w:space="0" w:color="auto"/>
        <w:left w:val="none" w:sz="0" w:space="0" w:color="auto"/>
        <w:bottom w:val="none" w:sz="0" w:space="0" w:color="auto"/>
        <w:right w:val="none" w:sz="0" w:space="0" w:color="auto"/>
      </w:divBdr>
    </w:div>
    <w:div w:id="1732457688">
      <w:bodyDiv w:val="1"/>
      <w:marLeft w:val="0"/>
      <w:marRight w:val="0"/>
      <w:marTop w:val="0"/>
      <w:marBottom w:val="0"/>
      <w:divBdr>
        <w:top w:val="none" w:sz="0" w:space="0" w:color="auto"/>
        <w:left w:val="none" w:sz="0" w:space="0" w:color="auto"/>
        <w:bottom w:val="none" w:sz="0" w:space="0" w:color="auto"/>
        <w:right w:val="none" w:sz="0" w:space="0" w:color="auto"/>
      </w:divBdr>
    </w:div>
    <w:div w:id="1732578325">
      <w:bodyDiv w:val="1"/>
      <w:marLeft w:val="0"/>
      <w:marRight w:val="0"/>
      <w:marTop w:val="0"/>
      <w:marBottom w:val="0"/>
      <w:divBdr>
        <w:top w:val="none" w:sz="0" w:space="0" w:color="auto"/>
        <w:left w:val="none" w:sz="0" w:space="0" w:color="auto"/>
        <w:bottom w:val="none" w:sz="0" w:space="0" w:color="auto"/>
        <w:right w:val="none" w:sz="0" w:space="0" w:color="auto"/>
      </w:divBdr>
    </w:div>
    <w:div w:id="1734234971">
      <w:bodyDiv w:val="1"/>
      <w:marLeft w:val="0"/>
      <w:marRight w:val="0"/>
      <w:marTop w:val="0"/>
      <w:marBottom w:val="0"/>
      <w:divBdr>
        <w:top w:val="none" w:sz="0" w:space="0" w:color="auto"/>
        <w:left w:val="none" w:sz="0" w:space="0" w:color="auto"/>
        <w:bottom w:val="none" w:sz="0" w:space="0" w:color="auto"/>
        <w:right w:val="none" w:sz="0" w:space="0" w:color="auto"/>
      </w:divBdr>
    </w:div>
    <w:div w:id="1734310372">
      <w:bodyDiv w:val="1"/>
      <w:marLeft w:val="0"/>
      <w:marRight w:val="0"/>
      <w:marTop w:val="0"/>
      <w:marBottom w:val="0"/>
      <w:divBdr>
        <w:top w:val="none" w:sz="0" w:space="0" w:color="auto"/>
        <w:left w:val="none" w:sz="0" w:space="0" w:color="auto"/>
        <w:bottom w:val="none" w:sz="0" w:space="0" w:color="auto"/>
        <w:right w:val="none" w:sz="0" w:space="0" w:color="auto"/>
      </w:divBdr>
    </w:div>
    <w:div w:id="1734621599">
      <w:bodyDiv w:val="1"/>
      <w:marLeft w:val="0"/>
      <w:marRight w:val="0"/>
      <w:marTop w:val="0"/>
      <w:marBottom w:val="0"/>
      <w:divBdr>
        <w:top w:val="none" w:sz="0" w:space="0" w:color="auto"/>
        <w:left w:val="none" w:sz="0" w:space="0" w:color="auto"/>
        <w:bottom w:val="none" w:sz="0" w:space="0" w:color="auto"/>
        <w:right w:val="none" w:sz="0" w:space="0" w:color="auto"/>
      </w:divBdr>
    </w:div>
    <w:div w:id="1736854297">
      <w:bodyDiv w:val="1"/>
      <w:marLeft w:val="0"/>
      <w:marRight w:val="0"/>
      <w:marTop w:val="0"/>
      <w:marBottom w:val="0"/>
      <w:divBdr>
        <w:top w:val="none" w:sz="0" w:space="0" w:color="auto"/>
        <w:left w:val="none" w:sz="0" w:space="0" w:color="auto"/>
        <w:bottom w:val="none" w:sz="0" w:space="0" w:color="auto"/>
        <w:right w:val="none" w:sz="0" w:space="0" w:color="auto"/>
      </w:divBdr>
    </w:div>
    <w:div w:id="1736972366">
      <w:bodyDiv w:val="1"/>
      <w:marLeft w:val="0"/>
      <w:marRight w:val="0"/>
      <w:marTop w:val="0"/>
      <w:marBottom w:val="0"/>
      <w:divBdr>
        <w:top w:val="none" w:sz="0" w:space="0" w:color="auto"/>
        <w:left w:val="none" w:sz="0" w:space="0" w:color="auto"/>
        <w:bottom w:val="none" w:sz="0" w:space="0" w:color="auto"/>
        <w:right w:val="none" w:sz="0" w:space="0" w:color="auto"/>
      </w:divBdr>
    </w:div>
    <w:div w:id="1737968638">
      <w:bodyDiv w:val="1"/>
      <w:marLeft w:val="0"/>
      <w:marRight w:val="0"/>
      <w:marTop w:val="0"/>
      <w:marBottom w:val="0"/>
      <w:divBdr>
        <w:top w:val="none" w:sz="0" w:space="0" w:color="auto"/>
        <w:left w:val="none" w:sz="0" w:space="0" w:color="auto"/>
        <w:bottom w:val="none" w:sz="0" w:space="0" w:color="auto"/>
        <w:right w:val="none" w:sz="0" w:space="0" w:color="auto"/>
      </w:divBdr>
    </w:div>
    <w:div w:id="1738358074">
      <w:bodyDiv w:val="1"/>
      <w:marLeft w:val="0"/>
      <w:marRight w:val="0"/>
      <w:marTop w:val="0"/>
      <w:marBottom w:val="0"/>
      <w:divBdr>
        <w:top w:val="none" w:sz="0" w:space="0" w:color="auto"/>
        <w:left w:val="none" w:sz="0" w:space="0" w:color="auto"/>
        <w:bottom w:val="none" w:sz="0" w:space="0" w:color="auto"/>
        <w:right w:val="none" w:sz="0" w:space="0" w:color="auto"/>
      </w:divBdr>
    </w:div>
    <w:div w:id="1738672869">
      <w:bodyDiv w:val="1"/>
      <w:marLeft w:val="0"/>
      <w:marRight w:val="0"/>
      <w:marTop w:val="0"/>
      <w:marBottom w:val="0"/>
      <w:divBdr>
        <w:top w:val="none" w:sz="0" w:space="0" w:color="auto"/>
        <w:left w:val="none" w:sz="0" w:space="0" w:color="auto"/>
        <w:bottom w:val="none" w:sz="0" w:space="0" w:color="auto"/>
        <w:right w:val="none" w:sz="0" w:space="0" w:color="auto"/>
      </w:divBdr>
    </w:div>
    <w:div w:id="1739328283">
      <w:bodyDiv w:val="1"/>
      <w:marLeft w:val="0"/>
      <w:marRight w:val="0"/>
      <w:marTop w:val="0"/>
      <w:marBottom w:val="0"/>
      <w:divBdr>
        <w:top w:val="none" w:sz="0" w:space="0" w:color="auto"/>
        <w:left w:val="none" w:sz="0" w:space="0" w:color="auto"/>
        <w:bottom w:val="none" w:sz="0" w:space="0" w:color="auto"/>
        <w:right w:val="none" w:sz="0" w:space="0" w:color="auto"/>
      </w:divBdr>
    </w:div>
    <w:div w:id="1739791274">
      <w:bodyDiv w:val="1"/>
      <w:marLeft w:val="0"/>
      <w:marRight w:val="0"/>
      <w:marTop w:val="0"/>
      <w:marBottom w:val="0"/>
      <w:divBdr>
        <w:top w:val="none" w:sz="0" w:space="0" w:color="auto"/>
        <w:left w:val="none" w:sz="0" w:space="0" w:color="auto"/>
        <w:bottom w:val="none" w:sz="0" w:space="0" w:color="auto"/>
        <w:right w:val="none" w:sz="0" w:space="0" w:color="auto"/>
      </w:divBdr>
    </w:div>
    <w:div w:id="1742285600">
      <w:bodyDiv w:val="1"/>
      <w:marLeft w:val="0"/>
      <w:marRight w:val="0"/>
      <w:marTop w:val="0"/>
      <w:marBottom w:val="0"/>
      <w:divBdr>
        <w:top w:val="none" w:sz="0" w:space="0" w:color="auto"/>
        <w:left w:val="none" w:sz="0" w:space="0" w:color="auto"/>
        <w:bottom w:val="none" w:sz="0" w:space="0" w:color="auto"/>
        <w:right w:val="none" w:sz="0" w:space="0" w:color="auto"/>
      </w:divBdr>
    </w:div>
    <w:div w:id="1744134015">
      <w:bodyDiv w:val="1"/>
      <w:marLeft w:val="0"/>
      <w:marRight w:val="0"/>
      <w:marTop w:val="0"/>
      <w:marBottom w:val="0"/>
      <w:divBdr>
        <w:top w:val="none" w:sz="0" w:space="0" w:color="auto"/>
        <w:left w:val="none" w:sz="0" w:space="0" w:color="auto"/>
        <w:bottom w:val="none" w:sz="0" w:space="0" w:color="auto"/>
        <w:right w:val="none" w:sz="0" w:space="0" w:color="auto"/>
      </w:divBdr>
    </w:div>
    <w:div w:id="1744795561">
      <w:bodyDiv w:val="1"/>
      <w:marLeft w:val="0"/>
      <w:marRight w:val="0"/>
      <w:marTop w:val="0"/>
      <w:marBottom w:val="0"/>
      <w:divBdr>
        <w:top w:val="none" w:sz="0" w:space="0" w:color="auto"/>
        <w:left w:val="none" w:sz="0" w:space="0" w:color="auto"/>
        <w:bottom w:val="none" w:sz="0" w:space="0" w:color="auto"/>
        <w:right w:val="none" w:sz="0" w:space="0" w:color="auto"/>
      </w:divBdr>
    </w:div>
    <w:div w:id="1745486873">
      <w:bodyDiv w:val="1"/>
      <w:marLeft w:val="0"/>
      <w:marRight w:val="0"/>
      <w:marTop w:val="0"/>
      <w:marBottom w:val="0"/>
      <w:divBdr>
        <w:top w:val="none" w:sz="0" w:space="0" w:color="auto"/>
        <w:left w:val="none" w:sz="0" w:space="0" w:color="auto"/>
        <w:bottom w:val="none" w:sz="0" w:space="0" w:color="auto"/>
        <w:right w:val="none" w:sz="0" w:space="0" w:color="auto"/>
      </w:divBdr>
    </w:div>
    <w:div w:id="1747461239">
      <w:bodyDiv w:val="1"/>
      <w:marLeft w:val="0"/>
      <w:marRight w:val="0"/>
      <w:marTop w:val="0"/>
      <w:marBottom w:val="0"/>
      <w:divBdr>
        <w:top w:val="none" w:sz="0" w:space="0" w:color="auto"/>
        <w:left w:val="none" w:sz="0" w:space="0" w:color="auto"/>
        <w:bottom w:val="none" w:sz="0" w:space="0" w:color="auto"/>
        <w:right w:val="none" w:sz="0" w:space="0" w:color="auto"/>
      </w:divBdr>
    </w:div>
    <w:div w:id="1747679734">
      <w:bodyDiv w:val="1"/>
      <w:marLeft w:val="0"/>
      <w:marRight w:val="0"/>
      <w:marTop w:val="0"/>
      <w:marBottom w:val="0"/>
      <w:divBdr>
        <w:top w:val="none" w:sz="0" w:space="0" w:color="auto"/>
        <w:left w:val="none" w:sz="0" w:space="0" w:color="auto"/>
        <w:bottom w:val="none" w:sz="0" w:space="0" w:color="auto"/>
        <w:right w:val="none" w:sz="0" w:space="0" w:color="auto"/>
      </w:divBdr>
    </w:div>
    <w:div w:id="1747992286">
      <w:bodyDiv w:val="1"/>
      <w:marLeft w:val="0"/>
      <w:marRight w:val="0"/>
      <w:marTop w:val="0"/>
      <w:marBottom w:val="0"/>
      <w:divBdr>
        <w:top w:val="none" w:sz="0" w:space="0" w:color="auto"/>
        <w:left w:val="none" w:sz="0" w:space="0" w:color="auto"/>
        <w:bottom w:val="none" w:sz="0" w:space="0" w:color="auto"/>
        <w:right w:val="none" w:sz="0" w:space="0" w:color="auto"/>
      </w:divBdr>
    </w:div>
    <w:div w:id="1748646418">
      <w:bodyDiv w:val="1"/>
      <w:marLeft w:val="0"/>
      <w:marRight w:val="0"/>
      <w:marTop w:val="0"/>
      <w:marBottom w:val="0"/>
      <w:divBdr>
        <w:top w:val="none" w:sz="0" w:space="0" w:color="auto"/>
        <w:left w:val="none" w:sz="0" w:space="0" w:color="auto"/>
        <w:bottom w:val="none" w:sz="0" w:space="0" w:color="auto"/>
        <w:right w:val="none" w:sz="0" w:space="0" w:color="auto"/>
      </w:divBdr>
    </w:div>
    <w:div w:id="1749692843">
      <w:bodyDiv w:val="1"/>
      <w:marLeft w:val="0"/>
      <w:marRight w:val="0"/>
      <w:marTop w:val="0"/>
      <w:marBottom w:val="0"/>
      <w:divBdr>
        <w:top w:val="none" w:sz="0" w:space="0" w:color="auto"/>
        <w:left w:val="none" w:sz="0" w:space="0" w:color="auto"/>
        <w:bottom w:val="none" w:sz="0" w:space="0" w:color="auto"/>
        <w:right w:val="none" w:sz="0" w:space="0" w:color="auto"/>
      </w:divBdr>
    </w:div>
    <w:div w:id="1749955363">
      <w:bodyDiv w:val="1"/>
      <w:marLeft w:val="0"/>
      <w:marRight w:val="0"/>
      <w:marTop w:val="0"/>
      <w:marBottom w:val="0"/>
      <w:divBdr>
        <w:top w:val="none" w:sz="0" w:space="0" w:color="auto"/>
        <w:left w:val="none" w:sz="0" w:space="0" w:color="auto"/>
        <w:bottom w:val="none" w:sz="0" w:space="0" w:color="auto"/>
        <w:right w:val="none" w:sz="0" w:space="0" w:color="auto"/>
      </w:divBdr>
    </w:div>
    <w:div w:id="1751846852">
      <w:bodyDiv w:val="1"/>
      <w:marLeft w:val="0"/>
      <w:marRight w:val="0"/>
      <w:marTop w:val="0"/>
      <w:marBottom w:val="0"/>
      <w:divBdr>
        <w:top w:val="none" w:sz="0" w:space="0" w:color="auto"/>
        <w:left w:val="none" w:sz="0" w:space="0" w:color="auto"/>
        <w:bottom w:val="none" w:sz="0" w:space="0" w:color="auto"/>
        <w:right w:val="none" w:sz="0" w:space="0" w:color="auto"/>
      </w:divBdr>
    </w:div>
    <w:div w:id="1752190891">
      <w:bodyDiv w:val="1"/>
      <w:marLeft w:val="0"/>
      <w:marRight w:val="0"/>
      <w:marTop w:val="0"/>
      <w:marBottom w:val="0"/>
      <w:divBdr>
        <w:top w:val="none" w:sz="0" w:space="0" w:color="auto"/>
        <w:left w:val="none" w:sz="0" w:space="0" w:color="auto"/>
        <w:bottom w:val="none" w:sz="0" w:space="0" w:color="auto"/>
        <w:right w:val="none" w:sz="0" w:space="0" w:color="auto"/>
      </w:divBdr>
    </w:div>
    <w:div w:id="1753508048">
      <w:bodyDiv w:val="1"/>
      <w:marLeft w:val="0"/>
      <w:marRight w:val="0"/>
      <w:marTop w:val="0"/>
      <w:marBottom w:val="0"/>
      <w:divBdr>
        <w:top w:val="none" w:sz="0" w:space="0" w:color="auto"/>
        <w:left w:val="none" w:sz="0" w:space="0" w:color="auto"/>
        <w:bottom w:val="none" w:sz="0" w:space="0" w:color="auto"/>
        <w:right w:val="none" w:sz="0" w:space="0" w:color="auto"/>
      </w:divBdr>
    </w:div>
    <w:div w:id="1754277353">
      <w:bodyDiv w:val="1"/>
      <w:marLeft w:val="0"/>
      <w:marRight w:val="0"/>
      <w:marTop w:val="0"/>
      <w:marBottom w:val="0"/>
      <w:divBdr>
        <w:top w:val="none" w:sz="0" w:space="0" w:color="auto"/>
        <w:left w:val="none" w:sz="0" w:space="0" w:color="auto"/>
        <w:bottom w:val="none" w:sz="0" w:space="0" w:color="auto"/>
        <w:right w:val="none" w:sz="0" w:space="0" w:color="auto"/>
      </w:divBdr>
    </w:div>
    <w:div w:id="1754474919">
      <w:bodyDiv w:val="1"/>
      <w:marLeft w:val="0"/>
      <w:marRight w:val="0"/>
      <w:marTop w:val="0"/>
      <w:marBottom w:val="0"/>
      <w:divBdr>
        <w:top w:val="none" w:sz="0" w:space="0" w:color="auto"/>
        <w:left w:val="none" w:sz="0" w:space="0" w:color="auto"/>
        <w:bottom w:val="none" w:sz="0" w:space="0" w:color="auto"/>
        <w:right w:val="none" w:sz="0" w:space="0" w:color="auto"/>
      </w:divBdr>
    </w:div>
    <w:div w:id="1754545882">
      <w:bodyDiv w:val="1"/>
      <w:marLeft w:val="0"/>
      <w:marRight w:val="0"/>
      <w:marTop w:val="0"/>
      <w:marBottom w:val="0"/>
      <w:divBdr>
        <w:top w:val="none" w:sz="0" w:space="0" w:color="auto"/>
        <w:left w:val="none" w:sz="0" w:space="0" w:color="auto"/>
        <w:bottom w:val="none" w:sz="0" w:space="0" w:color="auto"/>
        <w:right w:val="none" w:sz="0" w:space="0" w:color="auto"/>
      </w:divBdr>
    </w:div>
    <w:div w:id="1754859117">
      <w:bodyDiv w:val="1"/>
      <w:marLeft w:val="0"/>
      <w:marRight w:val="0"/>
      <w:marTop w:val="0"/>
      <w:marBottom w:val="0"/>
      <w:divBdr>
        <w:top w:val="none" w:sz="0" w:space="0" w:color="auto"/>
        <w:left w:val="none" w:sz="0" w:space="0" w:color="auto"/>
        <w:bottom w:val="none" w:sz="0" w:space="0" w:color="auto"/>
        <w:right w:val="none" w:sz="0" w:space="0" w:color="auto"/>
      </w:divBdr>
    </w:div>
    <w:div w:id="1757244413">
      <w:bodyDiv w:val="1"/>
      <w:marLeft w:val="0"/>
      <w:marRight w:val="0"/>
      <w:marTop w:val="0"/>
      <w:marBottom w:val="0"/>
      <w:divBdr>
        <w:top w:val="none" w:sz="0" w:space="0" w:color="auto"/>
        <w:left w:val="none" w:sz="0" w:space="0" w:color="auto"/>
        <w:bottom w:val="none" w:sz="0" w:space="0" w:color="auto"/>
        <w:right w:val="none" w:sz="0" w:space="0" w:color="auto"/>
      </w:divBdr>
    </w:div>
    <w:div w:id="1757509964">
      <w:bodyDiv w:val="1"/>
      <w:marLeft w:val="0"/>
      <w:marRight w:val="0"/>
      <w:marTop w:val="0"/>
      <w:marBottom w:val="0"/>
      <w:divBdr>
        <w:top w:val="none" w:sz="0" w:space="0" w:color="auto"/>
        <w:left w:val="none" w:sz="0" w:space="0" w:color="auto"/>
        <w:bottom w:val="none" w:sz="0" w:space="0" w:color="auto"/>
        <w:right w:val="none" w:sz="0" w:space="0" w:color="auto"/>
      </w:divBdr>
    </w:div>
    <w:div w:id="1758553410">
      <w:bodyDiv w:val="1"/>
      <w:marLeft w:val="0"/>
      <w:marRight w:val="0"/>
      <w:marTop w:val="0"/>
      <w:marBottom w:val="0"/>
      <w:divBdr>
        <w:top w:val="none" w:sz="0" w:space="0" w:color="auto"/>
        <w:left w:val="none" w:sz="0" w:space="0" w:color="auto"/>
        <w:bottom w:val="none" w:sz="0" w:space="0" w:color="auto"/>
        <w:right w:val="none" w:sz="0" w:space="0" w:color="auto"/>
      </w:divBdr>
    </w:div>
    <w:div w:id="1762680626">
      <w:bodyDiv w:val="1"/>
      <w:marLeft w:val="0"/>
      <w:marRight w:val="0"/>
      <w:marTop w:val="0"/>
      <w:marBottom w:val="0"/>
      <w:divBdr>
        <w:top w:val="none" w:sz="0" w:space="0" w:color="auto"/>
        <w:left w:val="none" w:sz="0" w:space="0" w:color="auto"/>
        <w:bottom w:val="none" w:sz="0" w:space="0" w:color="auto"/>
        <w:right w:val="none" w:sz="0" w:space="0" w:color="auto"/>
      </w:divBdr>
    </w:div>
    <w:div w:id="1763792863">
      <w:bodyDiv w:val="1"/>
      <w:marLeft w:val="0"/>
      <w:marRight w:val="0"/>
      <w:marTop w:val="0"/>
      <w:marBottom w:val="0"/>
      <w:divBdr>
        <w:top w:val="none" w:sz="0" w:space="0" w:color="auto"/>
        <w:left w:val="none" w:sz="0" w:space="0" w:color="auto"/>
        <w:bottom w:val="none" w:sz="0" w:space="0" w:color="auto"/>
        <w:right w:val="none" w:sz="0" w:space="0" w:color="auto"/>
      </w:divBdr>
    </w:div>
    <w:div w:id="1763916191">
      <w:bodyDiv w:val="1"/>
      <w:marLeft w:val="0"/>
      <w:marRight w:val="0"/>
      <w:marTop w:val="0"/>
      <w:marBottom w:val="0"/>
      <w:divBdr>
        <w:top w:val="none" w:sz="0" w:space="0" w:color="auto"/>
        <w:left w:val="none" w:sz="0" w:space="0" w:color="auto"/>
        <w:bottom w:val="none" w:sz="0" w:space="0" w:color="auto"/>
        <w:right w:val="none" w:sz="0" w:space="0" w:color="auto"/>
      </w:divBdr>
    </w:div>
    <w:div w:id="1764184351">
      <w:bodyDiv w:val="1"/>
      <w:marLeft w:val="0"/>
      <w:marRight w:val="0"/>
      <w:marTop w:val="0"/>
      <w:marBottom w:val="0"/>
      <w:divBdr>
        <w:top w:val="none" w:sz="0" w:space="0" w:color="auto"/>
        <w:left w:val="none" w:sz="0" w:space="0" w:color="auto"/>
        <w:bottom w:val="none" w:sz="0" w:space="0" w:color="auto"/>
        <w:right w:val="none" w:sz="0" w:space="0" w:color="auto"/>
      </w:divBdr>
    </w:div>
    <w:div w:id="1764261161">
      <w:bodyDiv w:val="1"/>
      <w:marLeft w:val="0"/>
      <w:marRight w:val="0"/>
      <w:marTop w:val="0"/>
      <w:marBottom w:val="0"/>
      <w:divBdr>
        <w:top w:val="none" w:sz="0" w:space="0" w:color="auto"/>
        <w:left w:val="none" w:sz="0" w:space="0" w:color="auto"/>
        <w:bottom w:val="none" w:sz="0" w:space="0" w:color="auto"/>
        <w:right w:val="none" w:sz="0" w:space="0" w:color="auto"/>
      </w:divBdr>
    </w:div>
    <w:div w:id="1764689985">
      <w:bodyDiv w:val="1"/>
      <w:marLeft w:val="0"/>
      <w:marRight w:val="0"/>
      <w:marTop w:val="0"/>
      <w:marBottom w:val="0"/>
      <w:divBdr>
        <w:top w:val="none" w:sz="0" w:space="0" w:color="auto"/>
        <w:left w:val="none" w:sz="0" w:space="0" w:color="auto"/>
        <w:bottom w:val="none" w:sz="0" w:space="0" w:color="auto"/>
        <w:right w:val="none" w:sz="0" w:space="0" w:color="auto"/>
      </w:divBdr>
    </w:div>
    <w:div w:id="1765224566">
      <w:bodyDiv w:val="1"/>
      <w:marLeft w:val="0"/>
      <w:marRight w:val="0"/>
      <w:marTop w:val="0"/>
      <w:marBottom w:val="0"/>
      <w:divBdr>
        <w:top w:val="none" w:sz="0" w:space="0" w:color="auto"/>
        <w:left w:val="none" w:sz="0" w:space="0" w:color="auto"/>
        <w:bottom w:val="none" w:sz="0" w:space="0" w:color="auto"/>
        <w:right w:val="none" w:sz="0" w:space="0" w:color="auto"/>
      </w:divBdr>
    </w:div>
    <w:div w:id="1767772012">
      <w:bodyDiv w:val="1"/>
      <w:marLeft w:val="0"/>
      <w:marRight w:val="0"/>
      <w:marTop w:val="0"/>
      <w:marBottom w:val="0"/>
      <w:divBdr>
        <w:top w:val="none" w:sz="0" w:space="0" w:color="auto"/>
        <w:left w:val="none" w:sz="0" w:space="0" w:color="auto"/>
        <w:bottom w:val="none" w:sz="0" w:space="0" w:color="auto"/>
        <w:right w:val="none" w:sz="0" w:space="0" w:color="auto"/>
      </w:divBdr>
    </w:div>
    <w:div w:id="1767995825">
      <w:bodyDiv w:val="1"/>
      <w:marLeft w:val="0"/>
      <w:marRight w:val="0"/>
      <w:marTop w:val="0"/>
      <w:marBottom w:val="0"/>
      <w:divBdr>
        <w:top w:val="none" w:sz="0" w:space="0" w:color="auto"/>
        <w:left w:val="none" w:sz="0" w:space="0" w:color="auto"/>
        <w:bottom w:val="none" w:sz="0" w:space="0" w:color="auto"/>
        <w:right w:val="none" w:sz="0" w:space="0" w:color="auto"/>
      </w:divBdr>
    </w:div>
    <w:div w:id="1769303707">
      <w:bodyDiv w:val="1"/>
      <w:marLeft w:val="0"/>
      <w:marRight w:val="0"/>
      <w:marTop w:val="0"/>
      <w:marBottom w:val="0"/>
      <w:divBdr>
        <w:top w:val="none" w:sz="0" w:space="0" w:color="auto"/>
        <w:left w:val="none" w:sz="0" w:space="0" w:color="auto"/>
        <w:bottom w:val="none" w:sz="0" w:space="0" w:color="auto"/>
        <w:right w:val="none" w:sz="0" w:space="0" w:color="auto"/>
      </w:divBdr>
    </w:div>
    <w:div w:id="1770075573">
      <w:bodyDiv w:val="1"/>
      <w:marLeft w:val="0"/>
      <w:marRight w:val="0"/>
      <w:marTop w:val="0"/>
      <w:marBottom w:val="0"/>
      <w:divBdr>
        <w:top w:val="none" w:sz="0" w:space="0" w:color="auto"/>
        <w:left w:val="none" w:sz="0" w:space="0" w:color="auto"/>
        <w:bottom w:val="none" w:sz="0" w:space="0" w:color="auto"/>
        <w:right w:val="none" w:sz="0" w:space="0" w:color="auto"/>
      </w:divBdr>
    </w:div>
    <w:div w:id="1771046182">
      <w:bodyDiv w:val="1"/>
      <w:marLeft w:val="0"/>
      <w:marRight w:val="0"/>
      <w:marTop w:val="0"/>
      <w:marBottom w:val="0"/>
      <w:divBdr>
        <w:top w:val="none" w:sz="0" w:space="0" w:color="auto"/>
        <w:left w:val="none" w:sz="0" w:space="0" w:color="auto"/>
        <w:bottom w:val="none" w:sz="0" w:space="0" w:color="auto"/>
        <w:right w:val="none" w:sz="0" w:space="0" w:color="auto"/>
      </w:divBdr>
    </w:div>
    <w:div w:id="1771046938">
      <w:bodyDiv w:val="1"/>
      <w:marLeft w:val="0"/>
      <w:marRight w:val="0"/>
      <w:marTop w:val="0"/>
      <w:marBottom w:val="0"/>
      <w:divBdr>
        <w:top w:val="none" w:sz="0" w:space="0" w:color="auto"/>
        <w:left w:val="none" w:sz="0" w:space="0" w:color="auto"/>
        <w:bottom w:val="none" w:sz="0" w:space="0" w:color="auto"/>
        <w:right w:val="none" w:sz="0" w:space="0" w:color="auto"/>
      </w:divBdr>
    </w:div>
    <w:div w:id="1771199268">
      <w:bodyDiv w:val="1"/>
      <w:marLeft w:val="0"/>
      <w:marRight w:val="0"/>
      <w:marTop w:val="0"/>
      <w:marBottom w:val="0"/>
      <w:divBdr>
        <w:top w:val="none" w:sz="0" w:space="0" w:color="auto"/>
        <w:left w:val="none" w:sz="0" w:space="0" w:color="auto"/>
        <w:bottom w:val="none" w:sz="0" w:space="0" w:color="auto"/>
        <w:right w:val="none" w:sz="0" w:space="0" w:color="auto"/>
      </w:divBdr>
    </w:div>
    <w:div w:id="1772042338">
      <w:bodyDiv w:val="1"/>
      <w:marLeft w:val="0"/>
      <w:marRight w:val="0"/>
      <w:marTop w:val="0"/>
      <w:marBottom w:val="0"/>
      <w:divBdr>
        <w:top w:val="none" w:sz="0" w:space="0" w:color="auto"/>
        <w:left w:val="none" w:sz="0" w:space="0" w:color="auto"/>
        <w:bottom w:val="none" w:sz="0" w:space="0" w:color="auto"/>
        <w:right w:val="none" w:sz="0" w:space="0" w:color="auto"/>
      </w:divBdr>
    </w:div>
    <w:div w:id="1773090369">
      <w:bodyDiv w:val="1"/>
      <w:marLeft w:val="0"/>
      <w:marRight w:val="0"/>
      <w:marTop w:val="0"/>
      <w:marBottom w:val="0"/>
      <w:divBdr>
        <w:top w:val="none" w:sz="0" w:space="0" w:color="auto"/>
        <w:left w:val="none" w:sz="0" w:space="0" w:color="auto"/>
        <w:bottom w:val="none" w:sz="0" w:space="0" w:color="auto"/>
        <w:right w:val="none" w:sz="0" w:space="0" w:color="auto"/>
      </w:divBdr>
    </w:div>
    <w:div w:id="1774280405">
      <w:bodyDiv w:val="1"/>
      <w:marLeft w:val="0"/>
      <w:marRight w:val="0"/>
      <w:marTop w:val="0"/>
      <w:marBottom w:val="0"/>
      <w:divBdr>
        <w:top w:val="none" w:sz="0" w:space="0" w:color="auto"/>
        <w:left w:val="none" w:sz="0" w:space="0" w:color="auto"/>
        <w:bottom w:val="none" w:sz="0" w:space="0" w:color="auto"/>
        <w:right w:val="none" w:sz="0" w:space="0" w:color="auto"/>
      </w:divBdr>
    </w:div>
    <w:div w:id="1775906845">
      <w:bodyDiv w:val="1"/>
      <w:marLeft w:val="0"/>
      <w:marRight w:val="0"/>
      <w:marTop w:val="0"/>
      <w:marBottom w:val="0"/>
      <w:divBdr>
        <w:top w:val="none" w:sz="0" w:space="0" w:color="auto"/>
        <w:left w:val="none" w:sz="0" w:space="0" w:color="auto"/>
        <w:bottom w:val="none" w:sz="0" w:space="0" w:color="auto"/>
        <w:right w:val="none" w:sz="0" w:space="0" w:color="auto"/>
      </w:divBdr>
    </w:div>
    <w:div w:id="1776441860">
      <w:bodyDiv w:val="1"/>
      <w:marLeft w:val="0"/>
      <w:marRight w:val="0"/>
      <w:marTop w:val="0"/>
      <w:marBottom w:val="0"/>
      <w:divBdr>
        <w:top w:val="none" w:sz="0" w:space="0" w:color="auto"/>
        <w:left w:val="none" w:sz="0" w:space="0" w:color="auto"/>
        <w:bottom w:val="none" w:sz="0" w:space="0" w:color="auto"/>
        <w:right w:val="none" w:sz="0" w:space="0" w:color="auto"/>
      </w:divBdr>
    </w:div>
    <w:div w:id="1776821777">
      <w:bodyDiv w:val="1"/>
      <w:marLeft w:val="0"/>
      <w:marRight w:val="0"/>
      <w:marTop w:val="0"/>
      <w:marBottom w:val="0"/>
      <w:divBdr>
        <w:top w:val="none" w:sz="0" w:space="0" w:color="auto"/>
        <w:left w:val="none" w:sz="0" w:space="0" w:color="auto"/>
        <w:bottom w:val="none" w:sz="0" w:space="0" w:color="auto"/>
        <w:right w:val="none" w:sz="0" w:space="0" w:color="auto"/>
      </w:divBdr>
    </w:div>
    <w:div w:id="1777170765">
      <w:bodyDiv w:val="1"/>
      <w:marLeft w:val="0"/>
      <w:marRight w:val="0"/>
      <w:marTop w:val="0"/>
      <w:marBottom w:val="0"/>
      <w:divBdr>
        <w:top w:val="none" w:sz="0" w:space="0" w:color="auto"/>
        <w:left w:val="none" w:sz="0" w:space="0" w:color="auto"/>
        <w:bottom w:val="none" w:sz="0" w:space="0" w:color="auto"/>
        <w:right w:val="none" w:sz="0" w:space="0" w:color="auto"/>
      </w:divBdr>
    </w:div>
    <w:div w:id="1777558759">
      <w:bodyDiv w:val="1"/>
      <w:marLeft w:val="0"/>
      <w:marRight w:val="0"/>
      <w:marTop w:val="0"/>
      <w:marBottom w:val="0"/>
      <w:divBdr>
        <w:top w:val="none" w:sz="0" w:space="0" w:color="auto"/>
        <w:left w:val="none" w:sz="0" w:space="0" w:color="auto"/>
        <w:bottom w:val="none" w:sz="0" w:space="0" w:color="auto"/>
        <w:right w:val="none" w:sz="0" w:space="0" w:color="auto"/>
      </w:divBdr>
    </w:div>
    <w:div w:id="1778139188">
      <w:bodyDiv w:val="1"/>
      <w:marLeft w:val="0"/>
      <w:marRight w:val="0"/>
      <w:marTop w:val="0"/>
      <w:marBottom w:val="0"/>
      <w:divBdr>
        <w:top w:val="none" w:sz="0" w:space="0" w:color="auto"/>
        <w:left w:val="none" w:sz="0" w:space="0" w:color="auto"/>
        <w:bottom w:val="none" w:sz="0" w:space="0" w:color="auto"/>
        <w:right w:val="none" w:sz="0" w:space="0" w:color="auto"/>
      </w:divBdr>
    </w:div>
    <w:div w:id="1778716790">
      <w:bodyDiv w:val="1"/>
      <w:marLeft w:val="0"/>
      <w:marRight w:val="0"/>
      <w:marTop w:val="0"/>
      <w:marBottom w:val="0"/>
      <w:divBdr>
        <w:top w:val="none" w:sz="0" w:space="0" w:color="auto"/>
        <w:left w:val="none" w:sz="0" w:space="0" w:color="auto"/>
        <w:bottom w:val="none" w:sz="0" w:space="0" w:color="auto"/>
        <w:right w:val="none" w:sz="0" w:space="0" w:color="auto"/>
      </w:divBdr>
    </w:div>
    <w:div w:id="1779062020">
      <w:bodyDiv w:val="1"/>
      <w:marLeft w:val="0"/>
      <w:marRight w:val="0"/>
      <w:marTop w:val="0"/>
      <w:marBottom w:val="0"/>
      <w:divBdr>
        <w:top w:val="none" w:sz="0" w:space="0" w:color="auto"/>
        <w:left w:val="none" w:sz="0" w:space="0" w:color="auto"/>
        <w:bottom w:val="none" w:sz="0" w:space="0" w:color="auto"/>
        <w:right w:val="none" w:sz="0" w:space="0" w:color="auto"/>
      </w:divBdr>
    </w:div>
    <w:div w:id="1779133860">
      <w:bodyDiv w:val="1"/>
      <w:marLeft w:val="0"/>
      <w:marRight w:val="0"/>
      <w:marTop w:val="0"/>
      <w:marBottom w:val="0"/>
      <w:divBdr>
        <w:top w:val="none" w:sz="0" w:space="0" w:color="auto"/>
        <w:left w:val="none" w:sz="0" w:space="0" w:color="auto"/>
        <w:bottom w:val="none" w:sz="0" w:space="0" w:color="auto"/>
        <w:right w:val="none" w:sz="0" w:space="0" w:color="auto"/>
      </w:divBdr>
    </w:div>
    <w:div w:id="1779983926">
      <w:bodyDiv w:val="1"/>
      <w:marLeft w:val="0"/>
      <w:marRight w:val="0"/>
      <w:marTop w:val="0"/>
      <w:marBottom w:val="0"/>
      <w:divBdr>
        <w:top w:val="none" w:sz="0" w:space="0" w:color="auto"/>
        <w:left w:val="none" w:sz="0" w:space="0" w:color="auto"/>
        <w:bottom w:val="none" w:sz="0" w:space="0" w:color="auto"/>
        <w:right w:val="none" w:sz="0" w:space="0" w:color="auto"/>
      </w:divBdr>
    </w:div>
    <w:div w:id="1780223162">
      <w:bodyDiv w:val="1"/>
      <w:marLeft w:val="0"/>
      <w:marRight w:val="0"/>
      <w:marTop w:val="0"/>
      <w:marBottom w:val="0"/>
      <w:divBdr>
        <w:top w:val="none" w:sz="0" w:space="0" w:color="auto"/>
        <w:left w:val="none" w:sz="0" w:space="0" w:color="auto"/>
        <w:bottom w:val="none" w:sz="0" w:space="0" w:color="auto"/>
        <w:right w:val="none" w:sz="0" w:space="0" w:color="auto"/>
      </w:divBdr>
    </w:div>
    <w:div w:id="1782142731">
      <w:bodyDiv w:val="1"/>
      <w:marLeft w:val="0"/>
      <w:marRight w:val="0"/>
      <w:marTop w:val="0"/>
      <w:marBottom w:val="0"/>
      <w:divBdr>
        <w:top w:val="none" w:sz="0" w:space="0" w:color="auto"/>
        <w:left w:val="none" w:sz="0" w:space="0" w:color="auto"/>
        <w:bottom w:val="none" w:sz="0" w:space="0" w:color="auto"/>
        <w:right w:val="none" w:sz="0" w:space="0" w:color="auto"/>
      </w:divBdr>
    </w:div>
    <w:div w:id="1782920369">
      <w:bodyDiv w:val="1"/>
      <w:marLeft w:val="0"/>
      <w:marRight w:val="0"/>
      <w:marTop w:val="0"/>
      <w:marBottom w:val="0"/>
      <w:divBdr>
        <w:top w:val="none" w:sz="0" w:space="0" w:color="auto"/>
        <w:left w:val="none" w:sz="0" w:space="0" w:color="auto"/>
        <w:bottom w:val="none" w:sz="0" w:space="0" w:color="auto"/>
        <w:right w:val="none" w:sz="0" w:space="0" w:color="auto"/>
      </w:divBdr>
    </w:div>
    <w:div w:id="1784613655">
      <w:bodyDiv w:val="1"/>
      <w:marLeft w:val="0"/>
      <w:marRight w:val="0"/>
      <w:marTop w:val="0"/>
      <w:marBottom w:val="0"/>
      <w:divBdr>
        <w:top w:val="none" w:sz="0" w:space="0" w:color="auto"/>
        <w:left w:val="none" w:sz="0" w:space="0" w:color="auto"/>
        <w:bottom w:val="none" w:sz="0" w:space="0" w:color="auto"/>
        <w:right w:val="none" w:sz="0" w:space="0" w:color="auto"/>
      </w:divBdr>
    </w:div>
    <w:div w:id="1786386790">
      <w:bodyDiv w:val="1"/>
      <w:marLeft w:val="0"/>
      <w:marRight w:val="0"/>
      <w:marTop w:val="0"/>
      <w:marBottom w:val="0"/>
      <w:divBdr>
        <w:top w:val="none" w:sz="0" w:space="0" w:color="auto"/>
        <w:left w:val="none" w:sz="0" w:space="0" w:color="auto"/>
        <w:bottom w:val="none" w:sz="0" w:space="0" w:color="auto"/>
        <w:right w:val="none" w:sz="0" w:space="0" w:color="auto"/>
      </w:divBdr>
    </w:div>
    <w:div w:id="1787460365">
      <w:bodyDiv w:val="1"/>
      <w:marLeft w:val="0"/>
      <w:marRight w:val="0"/>
      <w:marTop w:val="0"/>
      <w:marBottom w:val="0"/>
      <w:divBdr>
        <w:top w:val="none" w:sz="0" w:space="0" w:color="auto"/>
        <w:left w:val="none" w:sz="0" w:space="0" w:color="auto"/>
        <w:bottom w:val="none" w:sz="0" w:space="0" w:color="auto"/>
        <w:right w:val="none" w:sz="0" w:space="0" w:color="auto"/>
      </w:divBdr>
    </w:div>
    <w:div w:id="1788040221">
      <w:bodyDiv w:val="1"/>
      <w:marLeft w:val="0"/>
      <w:marRight w:val="0"/>
      <w:marTop w:val="0"/>
      <w:marBottom w:val="0"/>
      <w:divBdr>
        <w:top w:val="none" w:sz="0" w:space="0" w:color="auto"/>
        <w:left w:val="none" w:sz="0" w:space="0" w:color="auto"/>
        <w:bottom w:val="none" w:sz="0" w:space="0" w:color="auto"/>
        <w:right w:val="none" w:sz="0" w:space="0" w:color="auto"/>
      </w:divBdr>
    </w:div>
    <w:div w:id="1788235136">
      <w:bodyDiv w:val="1"/>
      <w:marLeft w:val="0"/>
      <w:marRight w:val="0"/>
      <w:marTop w:val="0"/>
      <w:marBottom w:val="0"/>
      <w:divBdr>
        <w:top w:val="none" w:sz="0" w:space="0" w:color="auto"/>
        <w:left w:val="none" w:sz="0" w:space="0" w:color="auto"/>
        <w:bottom w:val="none" w:sz="0" w:space="0" w:color="auto"/>
        <w:right w:val="none" w:sz="0" w:space="0" w:color="auto"/>
      </w:divBdr>
    </w:div>
    <w:div w:id="1788543221">
      <w:bodyDiv w:val="1"/>
      <w:marLeft w:val="0"/>
      <w:marRight w:val="0"/>
      <w:marTop w:val="0"/>
      <w:marBottom w:val="0"/>
      <w:divBdr>
        <w:top w:val="none" w:sz="0" w:space="0" w:color="auto"/>
        <w:left w:val="none" w:sz="0" w:space="0" w:color="auto"/>
        <w:bottom w:val="none" w:sz="0" w:space="0" w:color="auto"/>
        <w:right w:val="none" w:sz="0" w:space="0" w:color="auto"/>
      </w:divBdr>
    </w:div>
    <w:div w:id="1789615495">
      <w:bodyDiv w:val="1"/>
      <w:marLeft w:val="0"/>
      <w:marRight w:val="0"/>
      <w:marTop w:val="0"/>
      <w:marBottom w:val="0"/>
      <w:divBdr>
        <w:top w:val="none" w:sz="0" w:space="0" w:color="auto"/>
        <w:left w:val="none" w:sz="0" w:space="0" w:color="auto"/>
        <w:bottom w:val="none" w:sz="0" w:space="0" w:color="auto"/>
        <w:right w:val="none" w:sz="0" w:space="0" w:color="auto"/>
      </w:divBdr>
    </w:div>
    <w:div w:id="1792435128">
      <w:bodyDiv w:val="1"/>
      <w:marLeft w:val="0"/>
      <w:marRight w:val="0"/>
      <w:marTop w:val="0"/>
      <w:marBottom w:val="0"/>
      <w:divBdr>
        <w:top w:val="none" w:sz="0" w:space="0" w:color="auto"/>
        <w:left w:val="none" w:sz="0" w:space="0" w:color="auto"/>
        <w:bottom w:val="none" w:sz="0" w:space="0" w:color="auto"/>
        <w:right w:val="none" w:sz="0" w:space="0" w:color="auto"/>
      </w:divBdr>
    </w:div>
    <w:div w:id="1792550657">
      <w:bodyDiv w:val="1"/>
      <w:marLeft w:val="0"/>
      <w:marRight w:val="0"/>
      <w:marTop w:val="0"/>
      <w:marBottom w:val="0"/>
      <w:divBdr>
        <w:top w:val="none" w:sz="0" w:space="0" w:color="auto"/>
        <w:left w:val="none" w:sz="0" w:space="0" w:color="auto"/>
        <w:bottom w:val="none" w:sz="0" w:space="0" w:color="auto"/>
        <w:right w:val="none" w:sz="0" w:space="0" w:color="auto"/>
      </w:divBdr>
    </w:div>
    <w:div w:id="1793327323">
      <w:bodyDiv w:val="1"/>
      <w:marLeft w:val="0"/>
      <w:marRight w:val="0"/>
      <w:marTop w:val="0"/>
      <w:marBottom w:val="0"/>
      <w:divBdr>
        <w:top w:val="none" w:sz="0" w:space="0" w:color="auto"/>
        <w:left w:val="none" w:sz="0" w:space="0" w:color="auto"/>
        <w:bottom w:val="none" w:sz="0" w:space="0" w:color="auto"/>
        <w:right w:val="none" w:sz="0" w:space="0" w:color="auto"/>
      </w:divBdr>
    </w:div>
    <w:div w:id="1794592183">
      <w:bodyDiv w:val="1"/>
      <w:marLeft w:val="0"/>
      <w:marRight w:val="0"/>
      <w:marTop w:val="0"/>
      <w:marBottom w:val="0"/>
      <w:divBdr>
        <w:top w:val="none" w:sz="0" w:space="0" w:color="auto"/>
        <w:left w:val="none" w:sz="0" w:space="0" w:color="auto"/>
        <w:bottom w:val="none" w:sz="0" w:space="0" w:color="auto"/>
        <w:right w:val="none" w:sz="0" w:space="0" w:color="auto"/>
      </w:divBdr>
    </w:div>
    <w:div w:id="1796869548">
      <w:bodyDiv w:val="1"/>
      <w:marLeft w:val="0"/>
      <w:marRight w:val="0"/>
      <w:marTop w:val="0"/>
      <w:marBottom w:val="0"/>
      <w:divBdr>
        <w:top w:val="none" w:sz="0" w:space="0" w:color="auto"/>
        <w:left w:val="none" w:sz="0" w:space="0" w:color="auto"/>
        <w:bottom w:val="none" w:sz="0" w:space="0" w:color="auto"/>
        <w:right w:val="none" w:sz="0" w:space="0" w:color="auto"/>
      </w:divBdr>
    </w:div>
    <w:div w:id="1798403735">
      <w:bodyDiv w:val="1"/>
      <w:marLeft w:val="0"/>
      <w:marRight w:val="0"/>
      <w:marTop w:val="0"/>
      <w:marBottom w:val="0"/>
      <w:divBdr>
        <w:top w:val="none" w:sz="0" w:space="0" w:color="auto"/>
        <w:left w:val="none" w:sz="0" w:space="0" w:color="auto"/>
        <w:bottom w:val="none" w:sz="0" w:space="0" w:color="auto"/>
        <w:right w:val="none" w:sz="0" w:space="0" w:color="auto"/>
      </w:divBdr>
    </w:div>
    <w:div w:id="1798722465">
      <w:bodyDiv w:val="1"/>
      <w:marLeft w:val="0"/>
      <w:marRight w:val="0"/>
      <w:marTop w:val="0"/>
      <w:marBottom w:val="0"/>
      <w:divBdr>
        <w:top w:val="none" w:sz="0" w:space="0" w:color="auto"/>
        <w:left w:val="none" w:sz="0" w:space="0" w:color="auto"/>
        <w:bottom w:val="none" w:sz="0" w:space="0" w:color="auto"/>
        <w:right w:val="none" w:sz="0" w:space="0" w:color="auto"/>
      </w:divBdr>
    </w:div>
    <w:div w:id="1800681241">
      <w:bodyDiv w:val="1"/>
      <w:marLeft w:val="0"/>
      <w:marRight w:val="0"/>
      <w:marTop w:val="0"/>
      <w:marBottom w:val="0"/>
      <w:divBdr>
        <w:top w:val="none" w:sz="0" w:space="0" w:color="auto"/>
        <w:left w:val="none" w:sz="0" w:space="0" w:color="auto"/>
        <w:bottom w:val="none" w:sz="0" w:space="0" w:color="auto"/>
        <w:right w:val="none" w:sz="0" w:space="0" w:color="auto"/>
      </w:divBdr>
    </w:div>
    <w:div w:id="1802187594">
      <w:bodyDiv w:val="1"/>
      <w:marLeft w:val="0"/>
      <w:marRight w:val="0"/>
      <w:marTop w:val="0"/>
      <w:marBottom w:val="0"/>
      <w:divBdr>
        <w:top w:val="none" w:sz="0" w:space="0" w:color="auto"/>
        <w:left w:val="none" w:sz="0" w:space="0" w:color="auto"/>
        <w:bottom w:val="none" w:sz="0" w:space="0" w:color="auto"/>
        <w:right w:val="none" w:sz="0" w:space="0" w:color="auto"/>
      </w:divBdr>
    </w:div>
    <w:div w:id="1804038555">
      <w:bodyDiv w:val="1"/>
      <w:marLeft w:val="0"/>
      <w:marRight w:val="0"/>
      <w:marTop w:val="0"/>
      <w:marBottom w:val="0"/>
      <w:divBdr>
        <w:top w:val="none" w:sz="0" w:space="0" w:color="auto"/>
        <w:left w:val="none" w:sz="0" w:space="0" w:color="auto"/>
        <w:bottom w:val="none" w:sz="0" w:space="0" w:color="auto"/>
        <w:right w:val="none" w:sz="0" w:space="0" w:color="auto"/>
      </w:divBdr>
    </w:div>
    <w:div w:id="1804692892">
      <w:bodyDiv w:val="1"/>
      <w:marLeft w:val="0"/>
      <w:marRight w:val="0"/>
      <w:marTop w:val="0"/>
      <w:marBottom w:val="0"/>
      <w:divBdr>
        <w:top w:val="none" w:sz="0" w:space="0" w:color="auto"/>
        <w:left w:val="none" w:sz="0" w:space="0" w:color="auto"/>
        <w:bottom w:val="none" w:sz="0" w:space="0" w:color="auto"/>
        <w:right w:val="none" w:sz="0" w:space="0" w:color="auto"/>
      </w:divBdr>
    </w:div>
    <w:div w:id="1805465774">
      <w:bodyDiv w:val="1"/>
      <w:marLeft w:val="0"/>
      <w:marRight w:val="0"/>
      <w:marTop w:val="0"/>
      <w:marBottom w:val="0"/>
      <w:divBdr>
        <w:top w:val="none" w:sz="0" w:space="0" w:color="auto"/>
        <w:left w:val="none" w:sz="0" w:space="0" w:color="auto"/>
        <w:bottom w:val="none" w:sz="0" w:space="0" w:color="auto"/>
        <w:right w:val="none" w:sz="0" w:space="0" w:color="auto"/>
      </w:divBdr>
    </w:div>
    <w:div w:id="1806385681">
      <w:bodyDiv w:val="1"/>
      <w:marLeft w:val="0"/>
      <w:marRight w:val="0"/>
      <w:marTop w:val="0"/>
      <w:marBottom w:val="0"/>
      <w:divBdr>
        <w:top w:val="none" w:sz="0" w:space="0" w:color="auto"/>
        <w:left w:val="none" w:sz="0" w:space="0" w:color="auto"/>
        <w:bottom w:val="none" w:sz="0" w:space="0" w:color="auto"/>
        <w:right w:val="none" w:sz="0" w:space="0" w:color="auto"/>
      </w:divBdr>
    </w:div>
    <w:div w:id="1806390688">
      <w:bodyDiv w:val="1"/>
      <w:marLeft w:val="0"/>
      <w:marRight w:val="0"/>
      <w:marTop w:val="0"/>
      <w:marBottom w:val="0"/>
      <w:divBdr>
        <w:top w:val="none" w:sz="0" w:space="0" w:color="auto"/>
        <w:left w:val="none" w:sz="0" w:space="0" w:color="auto"/>
        <w:bottom w:val="none" w:sz="0" w:space="0" w:color="auto"/>
        <w:right w:val="none" w:sz="0" w:space="0" w:color="auto"/>
      </w:divBdr>
    </w:div>
    <w:div w:id="1809736814">
      <w:bodyDiv w:val="1"/>
      <w:marLeft w:val="0"/>
      <w:marRight w:val="0"/>
      <w:marTop w:val="0"/>
      <w:marBottom w:val="0"/>
      <w:divBdr>
        <w:top w:val="none" w:sz="0" w:space="0" w:color="auto"/>
        <w:left w:val="none" w:sz="0" w:space="0" w:color="auto"/>
        <w:bottom w:val="none" w:sz="0" w:space="0" w:color="auto"/>
        <w:right w:val="none" w:sz="0" w:space="0" w:color="auto"/>
      </w:divBdr>
    </w:div>
    <w:div w:id="1809855188">
      <w:bodyDiv w:val="1"/>
      <w:marLeft w:val="0"/>
      <w:marRight w:val="0"/>
      <w:marTop w:val="0"/>
      <w:marBottom w:val="0"/>
      <w:divBdr>
        <w:top w:val="none" w:sz="0" w:space="0" w:color="auto"/>
        <w:left w:val="none" w:sz="0" w:space="0" w:color="auto"/>
        <w:bottom w:val="none" w:sz="0" w:space="0" w:color="auto"/>
        <w:right w:val="none" w:sz="0" w:space="0" w:color="auto"/>
      </w:divBdr>
    </w:div>
    <w:div w:id="1810660255">
      <w:bodyDiv w:val="1"/>
      <w:marLeft w:val="0"/>
      <w:marRight w:val="0"/>
      <w:marTop w:val="0"/>
      <w:marBottom w:val="0"/>
      <w:divBdr>
        <w:top w:val="none" w:sz="0" w:space="0" w:color="auto"/>
        <w:left w:val="none" w:sz="0" w:space="0" w:color="auto"/>
        <w:bottom w:val="none" w:sz="0" w:space="0" w:color="auto"/>
        <w:right w:val="none" w:sz="0" w:space="0" w:color="auto"/>
      </w:divBdr>
    </w:div>
    <w:div w:id="1811050387">
      <w:bodyDiv w:val="1"/>
      <w:marLeft w:val="0"/>
      <w:marRight w:val="0"/>
      <w:marTop w:val="0"/>
      <w:marBottom w:val="0"/>
      <w:divBdr>
        <w:top w:val="none" w:sz="0" w:space="0" w:color="auto"/>
        <w:left w:val="none" w:sz="0" w:space="0" w:color="auto"/>
        <w:bottom w:val="none" w:sz="0" w:space="0" w:color="auto"/>
        <w:right w:val="none" w:sz="0" w:space="0" w:color="auto"/>
      </w:divBdr>
    </w:div>
    <w:div w:id="1811284231">
      <w:bodyDiv w:val="1"/>
      <w:marLeft w:val="0"/>
      <w:marRight w:val="0"/>
      <w:marTop w:val="0"/>
      <w:marBottom w:val="0"/>
      <w:divBdr>
        <w:top w:val="none" w:sz="0" w:space="0" w:color="auto"/>
        <w:left w:val="none" w:sz="0" w:space="0" w:color="auto"/>
        <w:bottom w:val="none" w:sz="0" w:space="0" w:color="auto"/>
        <w:right w:val="none" w:sz="0" w:space="0" w:color="auto"/>
      </w:divBdr>
    </w:div>
    <w:div w:id="1811827718">
      <w:bodyDiv w:val="1"/>
      <w:marLeft w:val="0"/>
      <w:marRight w:val="0"/>
      <w:marTop w:val="0"/>
      <w:marBottom w:val="0"/>
      <w:divBdr>
        <w:top w:val="none" w:sz="0" w:space="0" w:color="auto"/>
        <w:left w:val="none" w:sz="0" w:space="0" w:color="auto"/>
        <w:bottom w:val="none" w:sz="0" w:space="0" w:color="auto"/>
        <w:right w:val="none" w:sz="0" w:space="0" w:color="auto"/>
      </w:divBdr>
    </w:div>
    <w:div w:id="1813908764">
      <w:bodyDiv w:val="1"/>
      <w:marLeft w:val="0"/>
      <w:marRight w:val="0"/>
      <w:marTop w:val="0"/>
      <w:marBottom w:val="0"/>
      <w:divBdr>
        <w:top w:val="none" w:sz="0" w:space="0" w:color="auto"/>
        <w:left w:val="none" w:sz="0" w:space="0" w:color="auto"/>
        <w:bottom w:val="none" w:sz="0" w:space="0" w:color="auto"/>
        <w:right w:val="none" w:sz="0" w:space="0" w:color="auto"/>
      </w:divBdr>
    </w:div>
    <w:div w:id="1814056956">
      <w:bodyDiv w:val="1"/>
      <w:marLeft w:val="0"/>
      <w:marRight w:val="0"/>
      <w:marTop w:val="0"/>
      <w:marBottom w:val="0"/>
      <w:divBdr>
        <w:top w:val="none" w:sz="0" w:space="0" w:color="auto"/>
        <w:left w:val="none" w:sz="0" w:space="0" w:color="auto"/>
        <w:bottom w:val="none" w:sz="0" w:space="0" w:color="auto"/>
        <w:right w:val="none" w:sz="0" w:space="0" w:color="auto"/>
      </w:divBdr>
    </w:div>
    <w:div w:id="1814833181">
      <w:bodyDiv w:val="1"/>
      <w:marLeft w:val="0"/>
      <w:marRight w:val="0"/>
      <w:marTop w:val="0"/>
      <w:marBottom w:val="0"/>
      <w:divBdr>
        <w:top w:val="none" w:sz="0" w:space="0" w:color="auto"/>
        <w:left w:val="none" w:sz="0" w:space="0" w:color="auto"/>
        <w:bottom w:val="none" w:sz="0" w:space="0" w:color="auto"/>
        <w:right w:val="none" w:sz="0" w:space="0" w:color="auto"/>
      </w:divBdr>
    </w:div>
    <w:div w:id="1816021308">
      <w:bodyDiv w:val="1"/>
      <w:marLeft w:val="0"/>
      <w:marRight w:val="0"/>
      <w:marTop w:val="0"/>
      <w:marBottom w:val="0"/>
      <w:divBdr>
        <w:top w:val="none" w:sz="0" w:space="0" w:color="auto"/>
        <w:left w:val="none" w:sz="0" w:space="0" w:color="auto"/>
        <w:bottom w:val="none" w:sz="0" w:space="0" w:color="auto"/>
        <w:right w:val="none" w:sz="0" w:space="0" w:color="auto"/>
      </w:divBdr>
    </w:div>
    <w:div w:id="1816338066">
      <w:bodyDiv w:val="1"/>
      <w:marLeft w:val="0"/>
      <w:marRight w:val="0"/>
      <w:marTop w:val="0"/>
      <w:marBottom w:val="0"/>
      <w:divBdr>
        <w:top w:val="none" w:sz="0" w:space="0" w:color="auto"/>
        <w:left w:val="none" w:sz="0" w:space="0" w:color="auto"/>
        <w:bottom w:val="none" w:sz="0" w:space="0" w:color="auto"/>
        <w:right w:val="none" w:sz="0" w:space="0" w:color="auto"/>
      </w:divBdr>
    </w:div>
    <w:div w:id="1817138559">
      <w:bodyDiv w:val="1"/>
      <w:marLeft w:val="0"/>
      <w:marRight w:val="0"/>
      <w:marTop w:val="0"/>
      <w:marBottom w:val="0"/>
      <w:divBdr>
        <w:top w:val="none" w:sz="0" w:space="0" w:color="auto"/>
        <w:left w:val="none" w:sz="0" w:space="0" w:color="auto"/>
        <w:bottom w:val="none" w:sz="0" w:space="0" w:color="auto"/>
        <w:right w:val="none" w:sz="0" w:space="0" w:color="auto"/>
      </w:divBdr>
    </w:div>
    <w:div w:id="1817186727">
      <w:bodyDiv w:val="1"/>
      <w:marLeft w:val="0"/>
      <w:marRight w:val="0"/>
      <w:marTop w:val="0"/>
      <w:marBottom w:val="0"/>
      <w:divBdr>
        <w:top w:val="none" w:sz="0" w:space="0" w:color="auto"/>
        <w:left w:val="none" w:sz="0" w:space="0" w:color="auto"/>
        <w:bottom w:val="none" w:sz="0" w:space="0" w:color="auto"/>
        <w:right w:val="none" w:sz="0" w:space="0" w:color="auto"/>
      </w:divBdr>
    </w:div>
    <w:div w:id="1817264254">
      <w:bodyDiv w:val="1"/>
      <w:marLeft w:val="0"/>
      <w:marRight w:val="0"/>
      <w:marTop w:val="0"/>
      <w:marBottom w:val="0"/>
      <w:divBdr>
        <w:top w:val="none" w:sz="0" w:space="0" w:color="auto"/>
        <w:left w:val="none" w:sz="0" w:space="0" w:color="auto"/>
        <w:bottom w:val="none" w:sz="0" w:space="0" w:color="auto"/>
        <w:right w:val="none" w:sz="0" w:space="0" w:color="auto"/>
      </w:divBdr>
    </w:div>
    <w:div w:id="1818912603">
      <w:bodyDiv w:val="1"/>
      <w:marLeft w:val="0"/>
      <w:marRight w:val="0"/>
      <w:marTop w:val="0"/>
      <w:marBottom w:val="0"/>
      <w:divBdr>
        <w:top w:val="none" w:sz="0" w:space="0" w:color="auto"/>
        <w:left w:val="none" w:sz="0" w:space="0" w:color="auto"/>
        <w:bottom w:val="none" w:sz="0" w:space="0" w:color="auto"/>
        <w:right w:val="none" w:sz="0" w:space="0" w:color="auto"/>
      </w:divBdr>
    </w:div>
    <w:div w:id="1819102686">
      <w:bodyDiv w:val="1"/>
      <w:marLeft w:val="0"/>
      <w:marRight w:val="0"/>
      <w:marTop w:val="0"/>
      <w:marBottom w:val="0"/>
      <w:divBdr>
        <w:top w:val="none" w:sz="0" w:space="0" w:color="auto"/>
        <w:left w:val="none" w:sz="0" w:space="0" w:color="auto"/>
        <w:bottom w:val="none" w:sz="0" w:space="0" w:color="auto"/>
        <w:right w:val="none" w:sz="0" w:space="0" w:color="auto"/>
      </w:divBdr>
    </w:div>
    <w:div w:id="1819688996">
      <w:bodyDiv w:val="1"/>
      <w:marLeft w:val="0"/>
      <w:marRight w:val="0"/>
      <w:marTop w:val="0"/>
      <w:marBottom w:val="0"/>
      <w:divBdr>
        <w:top w:val="none" w:sz="0" w:space="0" w:color="auto"/>
        <w:left w:val="none" w:sz="0" w:space="0" w:color="auto"/>
        <w:bottom w:val="none" w:sz="0" w:space="0" w:color="auto"/>
        <w:right w:val="none" w:sz="0" w:space="0" w:color="auto"/>
      </w:divBdr>
    </w:div>
    <w:div w:id="1821115522">
      <w:bodyDiv w:val="1"/>
      <w:marLeft w:val="0"/>
      <w:marRight w:val="0"/>
      <w:marTop w:val="0"/>
      <w:marBottom w:val="0"/>
      <w:divBdr>
        <w:top w:val="none" w:sz="0" w:space="0" w:color="auto"/>
        <w:left w:val="none" w:sz="0" w:space="0" w:color="auto"/>
        <w:bottom w:val="none" w:sz="0" w:space="0" w:color="auto"/>
        <w:right w:val="none" w:sz="0" w:space="0" w:color="auto"/>
      </w:divBdr>
    </w:div>
    <w:div w:id="1822697740">
      <w:bodyDiv w:val="1"/>
      <w:marLeft w:val="0"/>
      <w:marRight w:val="0"/>
      <w:marTop w:val="0"/>
      <w:marBottom w:val="0"/>
      <w:divBdr>
        <w:top w:val="none" w:sz="0" w:space="0" w:color="auto"/>
        <w:left w:val="none" w:sz="0" w:space="0" w:color="auto"/>
        <w:bottom w:val="none" w:sz="0" w:space="0" w:color="auto"/>
        <w:right w:val="none" w:sz="0" w:space="0" w:color="auto"/>
      </w:divBdr>
    </w:div>
    <w:div w:id="1823152510">
      <w:bodyDiv w:val="1"/>
      <w:marLeft w:val="0"/>
      <w:marRight w:val="0"/>
      <w:marTop w:val="0"/>
      <w:marBottom w:val="0"/>
      <w:divBdr>
        <w:top w:val="none" w:sz="0" w:space="0" w:color="auto"/>
        <w:left w:val="none" w:sz="0" w:space="0" w:color="auto"/>
        <w:bottom w:val="none" w:sz="0" w:space="0" w:color="auto"/>
        <w:right w:val="none" w:sz="0" w:space="0" w:color="auto"/>
      </w:divBdr>
    </w:div>
    <w:div w:id="1824082431">
      <w:bodyDiv w:val="1"/>
      <w:marLeft w:val="0"/>
      <w:marRight w:val="0"/>
      <w:marTop w:val="0"/>
      <w:marBottom w:val="0"/>
      <w:divBdr>
        <w:top w:val="none" w:sz="0" w:space="0" w:color="auto"/>
        <w:left w:val="none" w:sz="0" w:space="0" w:color="auto"/>
        <w:bottom w:val="none" w:sz="0" w:space="0" w:color="auto"/>
        <w:right w:val="none" w:sz="0" w:space="0" w:color="auto"/>
      </w:divBdr>
    </w:div>
    <w:div w:id="1824196897">
      <w:bodyDiv w:val="1"/>
      <w:marLeft w:val="0"/>
      <w:marRight w:val="0"/>
      <w:marTop w:val="0"/>
      <w:marBottom w:val="0"/>
      <w:divBdr>
        <w:top w:val="none" w:sz="0" w:space="0" w:color="auto"/>
        <w:left w:val="none" w:sz="0" w:space="0" w:color="auto"/>
        <w:bottom w:val="none" w:sz="0" w:space="0" w:color="auto"/>
        <w:right w:val="none" w:sz="0" w:space="0" w:color="auto"/>
      </w:divBdr>
    </w:div>
    <w:div w:id="1824926685">
      <w:bodyDiv w:val="1"/>
      <w:marLeft w:val="0"/>
      <w:marRight w:val="0"/>
      <w:marTop w:val="0"/>
      <w:marBottom w:val="0"/>
      <w:divBdr>
        <w:top w:val="none" w:sz="0" w:space="0" w:color="auto"/>
        <w:left w:val="none" w:sz="0" w:space="0" w:color="auto"/>
        <w:bottom w:val="none" w:sz="0" w:space="0" w:color="auto"/>
        <w:right w:val="none" w:sz="0" w:space="0" w:color="auto"/>
      </w:divBdr>
    </w:div>
    <w:div w:id="1825199464">
      <w:bodyDiv w:val="1"/>
      <w:marLeft w:val="0"/>
      <w:marRight w:val="0"/>
      <w:marTop w:val="0"/>
      <w:marBottom w:val="0"/>
      <w:divBdr>
        <w:top w:val="none" w:sz="0" w:space="0" w:color="auto"/>
        <w:left w:val="none" w:sz="0" w:space="0" w:color="auto"/>
        <w:bottom w:val="none" w:sz="0" w:space="0" w:color="auto"/>
        <w:right w:val="none" w:sz="0" w:space="0" w:color="auto"/>
      </w:divBdr>
    </w:div>
    <w:div w:id="1825508421">
      <w:bodyDiv w:val="1"/>
      <w:marLeft w:val="0"/>
      <w:marRight w:val="0"/>
      <w:marTop w:val="0"/>
      <w:marBottom w:val="0"/>
      <w:divBdr>
        <w:top w:val="none" w:sz="0" w:space="0" w:color="auto"/>
        <w:left w:val="none" w:sz="0" w:space="0" w:color="auto"/>
        <w:bottom w:val="none" w:sz="0" w:space="0" w:color="auto"/>
        <w:right w:val="none" w:sz="0" w:space="0" w:color="auto"/>
      </w:divBdr>
    </w:div>
    <w:div w:id="1829204336">
      <w:bodyDiv w:val="1"/>
      <w:marLeft w:val="0"/>
      <w:marRight w:val="0"/>
      <w:marTop w:val="0"/>
      <w:marBottom w:val="0"/>
      <w:divBdr>
        <w:top w:val="none" w:sz="0" w:space="0" w:color="auto"/>
        <w:left w:val="none" w:sz="0" w:space="0" w:color="auto"/>
        <w:bottom w:val="none" w:sz="0" w:space="0" w:color="auto"/>
        <w:right w:val="none" w:sz="0" w:space="0" w:color="auto"/>
      </w:divBdr>
    </w:div>
    <w:div w:id="1829637520">
      <w:bodyDiv w:val="1"/>
      <w:marLeft w:val="0"/>
      <w:marRight w:val="0"/>
      <w:marTop w:val="0"/>
      <w:marBottom w:val="0"/>
      <w:divBdr>
        <w:top w:val="none" w:sz="0" w:space="0" w:color="auto"/>
        <w:left w:val="none" w:sz="0" w:space="0" w:color="auto"/>
        <w:bottom w:val="none" w:sz="0" w:space="0" w:color="auto"/>
        <w:right w:val="none" w:sz="0" w:space="0" w:color="auto"/>
      </w:divBdr>
    </w:div>
    <w:div w:id="1831941611">
      <w:bodyDiv w:val="1"/>
      <w:marLeft w:val="0"/>
      <w:marRight w:val="0"/>
      <w:marTop w:val="0"/>
      <w:marBottom w:val="0"/>
      <w:divBdr>
        <w:top w:val="none" w:sz="0" w:space="0" w:color="auto"/>
        <w:left w:val="none" w:sz="0" w:space="0" w:color="auto"/>
        <w:bottom w:val="none" w:sz="0" w:space="0" w:color="auto"/>
        <w:right w:val="none" w:sz="0" w:space="0" w:color="auto"/>
      </w:divBdr>
    </w:div>
    <w:div w:id="1832017628">
      <w:bodyDiv w:val="1"/>
      <w:marLeft w:val="0"/>
      <w:marRight w:val="0"/>
      <w:marTop w:val="0"/>
      <w:marBottom w:val="0"/>
      <w:divBdr>
        <w:top w:val="none" w:sz="0" w:space="0" w:color="auto"/>
        <w:left w:val="none" w:sz="0" w:space="0" w:color="auto"/>
        <w:bottom w:val="none" w:sz="0" w:space="0" w:color="auto"/>
        <w:right w:val="none" w:sz="0" w:space="0" w:color="auto"/>
      </w:divBdr>
    </w:div>
    <w:div w:id="1833986829">
      <w:bodyDiv w:val="1"/>
      <w:marLeft w:val="0"/>
      <w:marRight w:val="0"/>
      <w:marTop w:val="0"/>
      <w:marBottom w:val="0"/>
      <w:divBdr>
        <w:top w:val="none" w:sz="0" w:space="0" w:color="auto"/>
        <w:left w:val="none" w:sz="0" w:space="0" w:color="auto"/>
        <w:bottom w:val="none" w:sz="0" w:space="0" w:color="auto"/>
        <w:right w:val="none" w:sz="0" w:space="0" w:color="auto"/>
      </w:divBdr>
    </w:div>
    <w:div w:id="1834057475">
      <w:bodyDiv w:val="1"/>
      <w:marLeft w:val="0"/>
      <w:marRight w:val="0"/>
      <w:marTop w:val="0"/>
      <w:marBottom w:val="0"/>
      <w:divBdr>
        <w:top w:val="none" w:sz="0" w:space="0" w:color="auto"/>
        <w:left w:val="none" w:sz="0" w:space="0" w:color="auto"/>
        <w:bottom w:val="none" w:sz="0" w:space="0" w:color="auto"/>
        <w:right w:val="none" w:sz="0" w:space="0" w:color="auto"/>
      </w:divBdr>
    </w:div>
    <w:div w:id="1835415625">
      <w:bodyDiv w:val="1"/>
      <w:marLeft w:val="0"/>
      <w:marRight w:val="0"/>
      <w:marTop w:val="0"/>
      <w:marBottom w:val="0"/>
      <w:divBdr>
        <w:top w:val="none" w:sz="0" w:space="0" w:color="auto"/>
        <w:left w:val="none" w:sz="0" w:space="0" w:color="auto"/>
        <w:bottom w:val="none" w:sz="0" w:space="0" w:color="auto"/>
        <w:right w:val="none" w:sz="0" w:space="0" w:color="auto"/>
      </w:divBdr>
    </w:div>
    <w:div w:id="1836142776">
      <w:bodyDiv w:val="1"/>
      <w:marLeft w:val="0"/>
      <w:marRight w:val="0"/>
      <w:marTop w:val="0"/>
      <w:marBottom w:val="0"/>
      <w:divBdr>
        <w:top w:val="none" w:sz="0" w:space="0" w:color="auto"/>
        <w:left w:val="none" w:sz="0" w:space="0" w:color="auto"/>
        <w:bottom w:val="none" w:sz="0" w:space="0" w:color="auto"/>
        <w:right w:val="none" w:sz="0" w:space="0" w:color="auto"/>
      </w:divBdr>
    </w:div>
    <w:div w:id="1837375870">
      <w:bodyDiv w:val="1"/>
      <w:marLeft w:val="0"/>
      <w:marRight w:val="0"/>
      <w:marTop w:val="0"/>
      <w:marBottom w:val="0"/>
      <w:divBdr>
        <w:top w:val="none" w:sz="0" w:space="0" w:color="auto"/>
        <w:left w:val="none" w:sz="0" w:space="0" w:color="auto"/>
        <w:bottom w:val="none" w:sz="0" w:space="0" w:color="auto"/>
        <w:right w:val="none" w:sz="0" w:space="0" w:color="auto"/>
      </w:divBdr>
    </w:div>
    <w:div w:id="1837379509">
      <w:bodyDiv w:val="1"/>
      <w:marLeft w:val="0"/>
      <w:marRight w:val="0"/>
      <w:marTop w:val="0"/>
      <w:marBottom w:val="0"/>
      <w:divBdr>
        <w:top w:val="none" w:sz="0" w:space="0" w:color="auto"/>
        <w:left w:val="none" w:sz="0" w:space="0" w:color="auto"/>
        <w:bottom w:val="none" w:sz="0" w:space="0" w:color="auto"/>
        <w:right w:val="none" w:sz="0" w:space="0" w:color="auto"/>
      </w:divBdr>
    </w:div>
    <w:div w:id="1837502001">
      <w:bodyDiv w:val="1"/>
      <w:marLeft w:val="0"/>
      <w:marRight w:val="0"/>
      <w:marTop w:val="0"/>
      <w:marBottom w:val="0"/>
      <w:divBdr>
        <w:top w:val="none" w:sz="0" w:space="0" w:color="auto"/>
        <w:left w:val="none" w:sz="0" w:space="0" w:color="auto"/>
        <w:bottom w:val="none" w:sz="0" w:space="0" w:color="auto"/>
        <w:right w:val="none" w:sz="0" w:space="0" w:color="auto"/>
      </w:divBdr>
    </w:div>
    <w:div w:id="1838812233">
      <w:bodyDiv w:val="1"/>
      <w:marLeft w:val="0"/>
      <w:marRight w:val="0"/>
      <w:marTop w:val="0"/>
      <w:marBottom w:val="0"/>
      <w:divBdr>
        <w:top w:val="none" w:sz="0" w:space="0" w:color="auto"/>
        <w:left w:val="none" w:sz="0" w:space="0" w:color="auto"/>
        <w:bottom w:val="none" w:sz="0" w:space="0" w:color="auto"/>
        <w:right w:val="none" w:sz="0" w:space="0" w:color="auto"/>
      </w:divBdr>
    </w:div>
    <w:div w:id="1839691219">
      <w:bodyDiv w:val="1"/>
      <w:marLeft w:val="0"/>
      <w:marRight w:val="0"/>
      <w:marTop w:val="0"/>
      <w:marBottom w:val="0"/>
      <w:divBdr>
        <w:top w:val="none" w:sz="0" w:space="0" w:color="auto"/>
        <w:left w:val="none" w:sz="0" w:space="0" w:color="auto"/>
        <w:bottom w:val="none" w:sz="0" w:space="0" w:color="auto"/>
        <w:right w:val="none" w:sz="0" w:space="0" w:color="auto"/>
      </w:divBdr>
    </w:div>
    <w:div w:id="1840583402">
      <w:bodyDiv w:val="1"/>
      <w:marLeft w:val="0"/>
      <w:marRight w:val="0"/>
      <w:marTop w:val="0"/>
      <w:marBottom w:val="0"/>
      <w:divBdr>
        <w:top w:val="none" w:sz="0" w:space="0" w:color="auto"/>
        <w:left w:val="none" w:sz="0" w:space="0" w:color="auto"/>
        <w:bottom w:val="none" w:sz="0" w:space="0" w:color="auto"/>
        <w:right w:val="none" w:sz="0" w:space="0" w:color="auto"/>
      </w:divBdr>
    </w:div>
    <w:div w:id="1840925984">
      <w:bodyDiv w:val="1"/>
      <w:marLeft w:val="0"/>
      <w:marRight w:val="0"/>
      <w:marTop w:val="0"/>
      <w:marBottom w:val="0"/>
      <w:divBdr>
        <w:top w:val="none" w:sz="0" w:space="0" w:color="auto"/>
        <w:left w:val="none" w:sz="0" w:space="0" w:color="auto"/>
        <w:bottom w:val="none" w:sz="0" w:space="0" w:color="auto"/>
        <w:right w:val="none" w:sz="0" w:space="0" w:color="auto"/>
      </w:divBdr>
    </w:div>
    <w:div w:id="1841391057">
      <w:bodyDiv w:val="1"/>
      <w:marLeft w:val="0"/>
      <w:marRight w:val="0"/>
      <w:marTop w:val="0"/>
      <w:marBottom w:val="0"/>
      <w:divBdr>
        <w:top w:val="none" w:sz="0" w:space="0" w:color="auto"/>
        <w:left w:val="none" w:sz="0" w:space="0" w:color="auto"/>
        <w:bottom w:val="none" w:sz="0" w:space="0" w:color="auto"/>
        <w:right w:val="none" w:sz="0" w:space="0" w:color="auto"/>
      </w:divBdr>
    </w:div>
    <w:div w:id="1841655612">
      <w:bodyDiv w:val="1"/>
      <w:marLeft w:val="0"/>
      <w:marRight w:val="0"/>
      <w:marTop w:val="0"/>
      <w:marBottom w:val="0"/>
      <w:divBdr>
        <w:top w:val="none" w:sz="0" w:space="0" w:color="auto"/>
        <w:left w:val="none" w:sz="0" w:space="0" w:color="auto"/>
        <w:bottom w:val="none" w:sz="0" w:space="0" w:color="auto"/>
        <w:right w:val="none" w:sz="0" w:space="0" w:color="auto"/>
      </w:divBdr>
    </w:div>
    <w:div w:id="1842815330">
      <w:bodyDiv w:val="1"/>
      <w:marLeft w:val="0"/>
      <w:marRight w:val="0"/>
      <w:marTop w:val="0"/>
      <w:marBottom w:val="0"/>
      <w:divBdr>
        <w:top w:val="none" w:sz="0" w:space="0" w:color="auto"/>
        <w:left w:val="none" w:sz="0" w:space="0" w:color="auto"/>
        <w:bottom w:val="none" w:sz="0" w:space="0" w:color="auto"/>
        <w:right w:val="none" w:sz="0" w:space="0" w:color="auto"/>
      </w:divBdr>
    </w:div>
    <w:div w:id="1842970228">
      <w:bodyDiv w:val="1"/>
      <w:marLeft w:val="0"/>
      <w:marRight w:val="0"/>
      <w:marTop w:val="0"/>
      <w:marBottom w:val="0"/>
      <w:divBdr>
        <w:top w:val="none" w:sz="0" w:space="0" w:color="auto"/>
        <w:left w:val="none" w:sz="0" w:space="0" w:color="auto"/>
        <w:bottom w:val="none" w:sz="0" w:space="0" w:color="auto"/>
        <w:right w:val="none" w:sz="0" w:space="0" w:color="auto"/>
      </w:divBdr>
    </w:div>
    <w:div w:id="1844006841">
      <w:bodyDiv w:val="1"/>
      <w:marLeft w:val="0"/>
      <w:marRight w:val="0"/>
      <w:marTop w:val="0"/>
      <w:marBottom w:val="0"/>
      <w:divBdr>
        <w:top w:val="none" w:sz="0" w:space="0" w:color="auto"/>
        <w:left w:val="none" w:sz="0" w:space="0" w:color="auto"/>
        <w:bottom w:val="none" w:sz="0" w:space="0" w:color="auto"/>
        <w:right w:val="none" w:sz="0" w:space="0" w:color="auto"/>
      </w:divBdr>
    </w:div>
    <w:div w:id="1844009252">
      <w:bodyDiv w:val="1"/>
      <w:marLeft w:val="0"/>
      <w:marRight w:val="0"/>
      <w:marTop w:val="0"/>
      <w:marBottom w:val="0"/>
      <w:divBdr>
        <w:top w:val="none" w:sz="0" w:space="0" w:color="auto"/>
        <w:left w:val="none" w:sz="0" w:space="0" w:color="auto"/>
        <w:bottom w:val="none" w:sz="0" w:space="0" w:color="auto"/>
        <w:right w:val="none" w:sz="0" w:space="0" w:color="auto"/>
      </w:divBdr>
    </w:div>
    <w:div w:id="1844735456">
      <w:bodyDiv w:val="1"/>
      <w:marLeft w:val="0"/>
      <w:marRight w:val="0"/>
      <w:marTop w:val="0"/>
      <w:marBottom w:val="0"/>
      <w:divBdr>
        <w:top w:val="none" w:sz="0" w:space="0" w:color="auto"/>
        <w:left w:val="none" w:sz="0" w:space="0" w:color="auto"/>
        <w:bottom w:val="none" w:sz="0" w:space="0" w:color="auto"/>
        <w:right w:val="none" w:sz="0" w:space="0" w:color="auto"/>
      </w:divBdr>
    </w:div>
    <w:div w:id="1845853022">
      <w:bodyDiv w:val="1"/>
      <w:marLeft w:val="0"/>
      <w:marRight w:val="0"/>
      <w:marTop w:val="0"/>
      <w:marBottom w:val="0"/>
      <w:divBdr>
        <w:top w:val="none" w:sz="0" w:space="0" w:color="auto"/>
        <w:left w:val="none" w:sz="0" w:space="0" w:color="auto"/>
        <w:bottom w:val="none" w:sz="0" w:space="0" w:color="auto"/>
        <w:right w:val="none" w:sz="0" w:space="0" w:color="auto"/>
      </w:divBdr>
    </w:div>
    <w:div w:id="1845853459">
      <w:bodyDiv w:val="1"/>
      <w:marLeft w:val="0"/>
      <w:marRight w:val="0"/>
      <w:marTop w:val="0"/>
      <w:marBottom w:val="0"/>
      <w:divBdr>
        <w:top w:val="none" w:sz="0" w:space="0" w:color="auto"/>
        <w:left w:val="none" w:sz="0" w:space="0" w:color="auto"/>
        <w:bottom w:val="none" w:sz="0" w:space="0" w:color="auto"/>
        <w:right w:val="none" w:sz="0" w:space="0" w:color="auto"/>
      </w:divBdr>
    </w:div>
    <w:div w:id="1848249664">
      <w:bodyDiv w:val="1"/>
      <w:marLeft w:val="0"/>
      <w:marRight w:val="0"/>
      <w:marTop w:val="0"/>
      <w:marBottom w:val="0"/>
      <w:divBdr>
        <w:top w:val="none" w:sz="0" w:space="0" w:color="auto"/>
        <w:left w:val="none" w:sz="0" w:space="0" w:color="auto"/>
        <w:bottom w:val="none" w:sz="0" w:space="0" w:color="auto"/>
        <w:right w:val="none" w:sz="0" w:space="0" w:color="auto"/>
      </w:divBdr>
    </w:div>
    <w:div w:id="1848791584">
      <w:bodyDiv w:val="1"/>
      <w:marLeft w:val="0"/>
      <w:marRight w:val="0"/>
      <w:marTop w:val="0"/>
      <w:marBottom w:val="0"/>
      <w:divBdr>
        <w:top w:val="none" w:sz="0" w:space="0" w:color="auto"/>
        <w:left w:val="none" w:sz="0" w:space="0" w:color="auto"/>
        <w:bottom w:val="none" w:sz="0" w:space="0" w:color="auto"/>
        <w:right w:val="none" w:sz="0" w:space="0" w:color="auto"/>
      </w:divBdr>
    </w:div>
    <w:div w:id="1851024086">
      <w:bodyDiv w:val="1"/>
      <w:marLeft w:val="0"/>
      <w:marRight w:val="0"/>
      <w:marTop w:val="0"/>
      <w:marBottom w:val="0"/>
      <w:divBdr>
        <w:top w:val="none" w:sz="0" w:space="0" w:color="auto"/>
        <w:left w:val="none" w:sz="0" w:space="0" w:color="auto"/>
        <w:bottom w:val="none" w:sz="0" w:space="0" w:color="auto"/>
        <w:right w:val="none" w:sz="0" w:space="0" w:color="auto"/>
      </w:divBdr>
    </w:div>
    <w:div w:id="1851138852">
      <w:bodyDiv w:val="1"/>
      <w:marLeft w:val="0"/>
      <w:marRight w:val="0"/>
      <w:marTop w:val="0"/>
      <w:marBottom w:val="0"/>
      <w:divBdr>
        <w:top w:val="none" w:sz="0" w:space="0" w:color="auto"/>
        <w:left w:val="none" w:sz="0" w:space="0" w:color="auto"/>
        <w:bottom w:val="none" w:sz="0" w:space="0" w:color="auto"/>
        <w:right w:val="none" w:sz="0" w:space="0" w:color="auto"/>
      </w:divBdr>
    </w:div>
    <w:div w:id="1851214222">
      <w:bodyDiv w:val="1"/>
      <w:marLeft w:val="0"/>
      <w:marRight w:val="0"/>
      <w:marTop w:val="0"/>
      <w:marBottom w:val="0"/>
      <w:divBdr>
        <w:top w:val="none" w:sz="0" w:space="0" w:color="auto"/>
        <w:left w:val="none" w:sz="0" w:space="0" w:color="auto"/>
        <w:bottom w:val="none" w:sz="0" w:space="0" w:color="auto"/>
        <w:right w:val="none" w:sz="0" w:space="0" w:color="auto"/>
      </w:divBdr>
    </w:div>
    <w:div w:id="1851216728">
      <w:bodyDiv w:val="1"/>
      <w:marLeft w:val="0"/>
      <w:marRight w:val="0"/>
      <w:marTop w:val="0"/>
      <w:marBottom w:val="0"/>
      <w:divBdr>
        <w:top w:val="none" w:sz="0" w:space="0" w:color="auto"/>
        <w:left w:val="none" w:sz="0" w:space="0" w:color="auto"/>
        <w:bottom w:val="none" w:sz="0" w:space="0" w:color="auto"/>
        <w:right w:val="none" w:sz="0" w:space="0" w:color="auto"/>
      </w:divBdr>
    </w:div>
    <w:div w:id="1853108574">
      <w:bodyDiv w:val="1"/>
      <w:marLeft w:val="0"/>
      <w:marRight w:val="0"/>
      <w:marTop w:val="0"/>
      <w:marBottom w:val="0"/>
      <w:divBdr>
        <w:top w:val="none" w:sz="0" w:space="0" w:color="auto"/>
        <w:left w:val="none" w:sz="0" w:space="0" w:color="auto"/>
        <w:bottom w:val="none" w:sz="0" w:space="0" w:color="auto"/>
        <w:right w:val="none" w:sz="0" w:space="0" w:color="auto"/>
      </w:divBdr>
    </w:div>
    <w:div w:id="1853764503">
      <w:bodyDiv w:val="1"/>
      <w:marLeft w:val="0"/>
      <w:marRight w:val="0"/>
      <w:marTop w:val="0"/>
      <w:marBottom w:val="0"/>
      <w:divBdr>
        <w:top w:val="none" w:sz="0" w:space="0" w:color="auto"/>
        <w:left w:val="none" w:sz="0" w:space="0" w:color="auto"/>
        <w:bottom w:val="none" w:sz="0" w:space="0" w:color="auto"/>
        <w:right w:val="none" w:sz="0" w:space="0" w:color="auto"/>
      </w:divBdr>
    </w:div>
    <w:div w:id="1853840578">
      <w:bodyDiv w:val="1"/>
      <w:marLeft w:val="0"/>
      <w:marRight w:val="0"/>
      <w:marTop w:val="0"/>
      <w:marBottom w:val="0"/>
      <w:divBdr>
        <w:top w:val="none" w:sz="0" w:space="0" w:color="auto"/>
        <w:left w:val="none" w:sz="0" w:space="0" w:color="auto"/>
        <w:bottom w:val="none" w:sz="0" w:space="0" w:color="auto"/>
        <w:right w:val="none" w:sz="0" w:space="0" w:color="auto"/>
      </w:divBdr>
    </w:div>
    <w:div w:id="1855148279">
      <w:bodyDiv w:val="1"/>
      <w:marLeft w:val="0"/>
      <w:marRight w:val="0"/>
      <w:marTop w:val="0"/>
      <w:marBottom w:val="0"/>
      <w:divBdr>
        <w:top w:val="none" w:sz="0" w:space="0" w:color="auto"/>
        <w:left w:val="none" w:sz="0" w:space="0" w:color="auto"/>
        <w:bottom w:val="none" w:sz="0" w:space="0" w:color="auto"/>
        <w:right w:val="none" w:sz="0" w:space="0" w:color="auto"/>
      </w:divBdr>
    </w:div>
    <w:div w:id="1856845820">
      <w:bodyDiv w:val="1"/>
      <w:marLeft w:val="0"/>
      <w:marRight w:val="0"/>
      <w:marTop w:val="0"/>
      <w:marBottom w:val="0"/>
      <w:divBdr>
        <w:top w:val="none" w:sz="0" w:space="0" w:color="auto"/>
        <w:left w:val="none" w:sz="0" w:space="0" w:color="auto"/>
        <w:bottom w:val="none" w:sz="0" w:space="0" w:color="auto"/>
        <w:right w:val="none" w:sz="0" w:space="0" w:color="auto"/>
      </w:divBdr>
    </w:div>
    <w:div w:id="1857189893">
      <w:bodyDiv w:val="1"/>
      <w:marLeft w:val="0"/>
      <w:marRight w:val="0"/>
      <w:marTop w:val="0"/>
      <w:marBottom w:val="0"/>
      <w:divBdr>
        <w:top w:val="none" w:sz="0" w:space="0" w:color="auto"/>
        <w:left w:val="none" w:sz="0" w:space="0" w:color="auto"/>
        <w:bottom w:val="none" w:sz="0" w:space="0" w:color="auto"/>
        <w:right w:val="none" w:sz="0" w:space="0" w:color="auto"/>
      </w:divBdr>
    </w:div>
    <w:div w:id="1857227236">
      <w:bodyDiv w:val="1"/>
      <w:marLeft w:val="0"/>
      <w:marRight w:val="0"/>
      <w:marTop w:val="0"/>
      <w:marBottom w:val="0"/>
      <w:divBdr>
        <w:top w:val="none" w:sz="0" w:space="0" w:color="auto"/>
        <w:left w:val="none" w:sz="0" w:space="0" w:color="auto"/>
        <w:bottom w:val="none" w:sz="0" w:space="0" w:color="auto"/>
        <w:right w:val="none" w:sz="0" w:space="0" w:color="auto"/>
      </w:divBdr>
    </w:div>
    <w:div w:id="1858351551">
      <w:bodyDiv w:val="1"/>
      <w:marLeft w:val="0"/>
      <w:marRight w:val="0"/>
      <w:marTop w:val="0"/>
      <w:marBottom w:val="0"/>
      <w:divBdr>
        <w:top w:val="none" w:sz="0" w:space="0" w:color="auto"/>
        <w:left w:val="none" w:sz="0" w:space="0" w:color="auto"/>
        <w:bottom w:val="none" w:sz="0" w:space="0" w:color="auto"/>
        <w:right w:val="none" w:sz="0" w:space="0" w:color="auto"/>
      </w:divBdr>
    </w:div>
    <w:div w:id="1858613394">
      <w:bodyDiv w:val="1"/>
      <w:marLeft w:val="0"/>
      <w:marRight w:val="0"/>
      <w:marTop w:val="0"/>
      <w:marBottom w:val="0"/>
      <w:divBdr>
        <w:top w:val="none" w:sz="0" w:space="0" w:color="auto"/>
        <w:left w:val="none" w:sz="0" w:space="0" w:color="auto"/>
        <w:bottom w:val="none" w:sz="0" w:space="0" w:color="auto"/>
        <w:right w:val="none" w:sz="0" w:space="0" w:color="auto"/>
      </w:divBdr>
    </w:div>
    <w:div w:id="1860654315">
      <w:bodyDiv w:val="1"/>
      <w:marLeft w:val="0"/>
      <w:marRight w:val="0"/>
      <w:marTop w:val="0"/>
      <w:marBottom w:val="0"/>
      <w:divBdr>
        <w:top w:val="none" w:sz="0" w:space="0" w:color="auto"/>
        <w:left w:val="none" w:sz="0" w:space="0" w:color="auto"/>
        <w:bottom w:val="none" w:sz="0" w:space="0" w:color="auto"/>
        <w:right w:val="none" w:sz="0" w:space="0" w:color="auto"/>
      </w:divBdr>
    </w:div>
    <w:div w:id="1861506889">
      <w:bodyDiv w:val="1"/>
      <w:marLeft w:val="0"/>
      <w:marRight w:val="0"/>
      <w:marTop w:val="0"/>
      <w:marBottom w:val="0"/>
      <w:divBdr>
        <w:top w:val="none" w:sz="0" w:space="0" w:color="auto"/>
        <w:left w:val="none" w:sz="0" w:space="0" w:color="auto"/>
        <w:bottom w:val="none" w:sz="0" w:space="0" w:color="auto"/>
        <w:right w:val="none" w:sz="0" w:space="0" w:color="auto"/>
      </w:divBdr>
    </w:div>
    <w:div w:id="1864513919">
      <w:bodyDiv w:val="1"/>
      <w:marLeft w:val="0"/>
      <w:marRight w:val="0"/>
      <w:marTop w:val="0"/>
      <w:marBottom w:val="0"/>
      <w:divBdr>
        <w:top w:val="none" w:sz="0" w:space="0" w:color="auto"/>
        <w:left w:val="none" w:sz="0" w:space="0" w:color="auto"/>
        <w:bottom w:val="none" w:sz="0" w:space="0" w:color="auto"/>
        <w:right w:val="none" w:sz="0" w:space="0" w:color="auto"/>
      </w:divBdr>
    </w:div>
    <w:div w:id="1866169838">
      <w:bodyDiv w:val="1"/>
      <w:marLeft w:val="0"/>
      <w:marRight w:val="0"/>
      <w:marTop w:val="0"/>
      <w:marBottom w:val="0"/>
      <w:divBdr>
        <w:top w:val="none" w:sz="0" w:space="0" w:color="auto"/>
        <w:left w:val="none" w:sz="0" w:space="0" w:color="auto"/>
        <w:bottom w:val="none" w:sz="0" w:space="0" w:color="auto"/>
        <w:right w:val="none" w:sz="0" w:space="0" w:color="auto"/>
      </w:divBdr>
    </w:div>
    <w:div w:id="1868718990">
      <w:bodyDiv w:val="1"/>
      <w:marLeft w:val="0"/>
      <w:marRight w:val="0"/>
      <w:marTop w:val="0"/>
      <w:marBottom w:val="0"/>
      <w:divBdr>
        <w:top w:val="none" w:sz="0" w:space="0" w:color="auto"/>
        <w:left w:val="none" w:sz="0" w:space="0" w:color="auto"/>
        <w:bottom w:val="none" w:sz="0" w:space="0" w:color="auto"/>
        <w:right w:val="none" w:sz="0" w:space="0" w:color="auto"/>
      </w:divBdr>
    </w:div>
    <w:div w:id="1870141157">
      <w:bodyDiv w:val="1"/>
      <w:marLeft w:val="0"/>
      <w:marRight w:val="0"/>
      <w:marTop w:val="0"/>
      <w:marBottom w:val="0"/>
      <w:divBdr>
        <w:top w:val="none" w:sz="0" w:space="0" w:color="auto"/>
        <w:left w:val="none" w:sz="0" w:space="0" w:color="auto"/>
        <w:bottom w:val="none" w:sz="0" w:space="0" w:color="auto"/>
        <w:right w:val="none" w:sz="0" w:space="0" w:color="auto"/>
      </w:divBdr>
    </w:div>
    <w:div w:id="1871720181">
      <w:bodyDiv w:val="1"/>
      <w:marLeft w:val="0"/>
      <w:marRight w:val="0"/>
      <w:marTop w:val="0"/>
      <w:marBottom w:val="0"/>
      <w:divBdr>
        <w:top w:val="none" w:sz="0" w:space="0" w:color="auto"/>
        <w:left w:val="none" w:sz="0" w:space="0" w:color="auto"/>
        <w:bottom w:val="none" w:sz="0" w:space="0" w:color="auto"/>
        <w:right w:val="none" w:sz="0" w:space="0" w:color="auto"/>
      </w:divBdr>
    </w:div>
    <w:div w:id="1871721717">
      <w:bodyDiv w:val="1"/>
      <w:marLeft w:val="0"/>
      <w:marRight w:val="0"/>
      <w:marTop w:val="0"/>
      <w:marBottom w:val="0"/>
      <w:divBdr>
        <w:top w:val="none" w:sz="0" w:space="0" w:color="auto"/>
        <w:left w:val="none" w:sz="0" w:space="0" w:color="auto"/>
        <w:bottom w:val="none" w:sz="0" w:space="0" w:color="auto"/>
        <w:right w:val="none" w:sz="0" w:space="0" w:color="auto"/>
      </w:divBdr>
    </w:div>
    <w:div w:id="1872181183">
      <w:bodyDiv w:val="1"/>
      <w:marLeft w:val="0"/>
      <w:marRight w:val="0"/>
      <w:marTop w:val="0"/>
      <w:marBottom w:val="0"/>
      <w:divBdr>
        <w:top w:val="none" w:sz="0" w:space="0" w:color="auto"/>
        <w:left w:val="none" w:sz="0" w:space="0" w:color="auto"/>
        <w:bottom w:val="none" w:sz="0" w:space="0" w:color="auto"/>
        <w:right w:val="none" w:sz="0" w:space="0" w:color="auto"/>
      </w:divBdr>
    </w:div>
    <w:div w:id="1872647444">
      <w:bodyDiv w:val="1"/>
      <w:marLeft w:val="0"/>
      <w:marRight w:val="0"/>
      <w:marTop w:val="0"/>
      <w:marBottom w:val="0"/>
      <w:divBdr>
        <w:top w:val="none" w:sz="0" w:space="0" w:color="auto"/>
        <w:left w:val="none" w:sz="0" w:space="0" w:color="auto"/>
        <w:bottom w:val="none" w:sz="0" w:space="0" w:color="auto"/>
        <w:right w:val="none" w:sz="0" w:space="0" w:color="auto"/>
      </w:divBdr>
    </w:div>
    <w:div w:id="1873876757">
      <w:bodyDiv w:val="1"/>
      <w:marLeft w:val="0"/>
      <w:marRight w:val="0"/>
      <w:marTop w:val="0"/>
      <w:marBottom w:val="0"/>
      <w:divBdr>
        <w:top w:val="none" w:sz="0" w:space="0" w:color="auto"/>
        <w:left w:val="none" w:sz="0" w:space="0" w:color="auto"/>
        <w:bottom w:val="none" w:sz="0" w:space="0" w:color="auto"/>
        <w:right w:val="none" w:sz="0" w:space="0" w:color="auto"/>
      </w:divBdr>
    </w:div>
    <w:div w:id="1873953482">
      <w:bodyDiv w:val="1"/>
      <w:marLeft w:val="0"/>
      <w:marRight w:val="0"/>
      <w:marTop w:val="0"/>
      <w:marBottom w:val="0"/>
      <w:divBdr>
        <w:top w:val="none" w:sz="0" w:space="0" w:color="auto"/>
        <w:left w:val="none" w:sz="0" w:space="0" w:color="auto"/>
        <w:bottom w:val="none" w:sz="0" w:space="0" w:color="auto"/>
        <w:right w:val="none" w:sz="0" w:space="0" w:color="auto"/>
      </w:divBdr>
    </w:div>
    <w:div w:id="1876382363">
      <w:bodyDiv w:val="1"/>
      <w:marLeft w:val="0"/>
      <w:marRight w:val="0"/>
      <w:marTop w:val="0"/>
      <w:marBottom w:val="0"/>
      <w:divBdr>
        <w:top w:val="none" w:sz="0" w:space="0" w:color="auto"/>
        <w:left w:val="none" w:sz="0" w:space="0" w:color="auto"/>
        <w:bottom w:val="none" w:sz="0" w:space="0" w:color="auto"/>
        <w:right w:val="none" w:sz="0" w:space="0" w:color="auto"/>
      </w:divBdr>
    </w:div>
    <w:div w:id="1877351729">
      <w:bodyDiv w:val="1"/>
      <w:marLeft w:val="0"/>
      <w:marRight w:val="0"/>
      <w:marTop w:val="0"/>
      <w:marBottom w:val="0"/>
      <w:divBdr>
        <w:top w:val="none" w:sz="0" w:space="0" w:color="auto"/>
        <w:left w:val="none" w:sz="0" w:space="0" w:color="auto"/>
        <w:bottom w:val="none" w:sz="0" w:space="0" w:color="auto"/>
        <w:right w:val="none" w:sz="0" w:space="0" w:color="auto"/>
      </w:divBdr>
    </w:div>
    <w:div w:id="1878622087">
      <w:bodyDiv w:val="1"/>
      <w:marLeft w:val="0"/>
      <w:marRight w:val="0"/>
      <w:marTop w:val="0"/>
      <w:marBottom w:val="0"/>
      <w:divBdr>
        <w:top w:val="none" w:sz="0" w:space="0" w:color="auto"/>
        <w:left w:val="none" w:sz="0" w:space="0" w:color="auto"/>
        <w:bottom w:val="none" w:sz="0" w:space="0" w:color="auto"/>
        <w:right w:val="none" w:sz="0" w:space="0" w:color="auto"/>
      </w:divBdr>
    </w:div>
    <w:div w:id="1879076187">
      <w:bodyDiv w:val="1"/>
      <w:marLeft w:val="0"/>
      <w:marRight w:val="0"/>
      <w:marTop w:val="0"/>
      <w:marBottom w:val="0"/>
      <w:divBdr>
        <w:top w:val="none" w:sz="0" w:space="0" w:color="auto"/>
        <w:left w:val="none" w:sz="0" w:space="0" w:color="auto"/>
        <w:bottom w:val="none" w:sz="0" w:space="0" w:color="auto"/>
        <w:right w:val="none" w:sz="0" w:space="0" w:color="auto"/>
      </w:divBdr>
    </w:div>
    <w:div w:id="1881085008">
      <w:bodyDiv w:val="1"/>
      <w:marLeft w:val="0"/>
      <w:marRight w:val="0"/>
      <w:marTop w:val="0"/>
      <w:marBottom w:val="0"/>
      <w:divBdr>
        <w:top w:val="none" w:sz="0" w:space="0" w:color="auto"/>
        <w:left w:val="none" w:sz="0" w:space="0" w:color="auto"/>
        <w:bottom w:val="none" w:sz="0" w:space="0" w:color="auto"/>
        <w:right w:val="none" w:sz="0" w:space="0" w:color="auto"/>
      </w:divBdr>
    </w:div>
    <w:div w:id="1881162279">
      <w:bodyDiv w:val="1"/>
      <w:marLeft w:val="0"/>
      <w:marRight w:val="0"/>
      <w:marTop w:val="0"/>
      <w:marBottom w:val="0"/>
      <w:divBdr>
        <w:top w:val="none" w:sz="0" w:space="0" w:color="auto"/>
        <w:left w:val="none" w:sz="0" w:space="0" w:color="auto"/>
        <w:bottom w:val="none" w:sz="0" w:space="0" w:color="auto"/>
        <w:right w:val="none" w:sz="0" w:space="0" w:color="auto"/>
      </w:divBdr>
    </w:div>
    <w:div w:id="1881890647">
      <w:bodyDiv w:val="1"/>
      <w:marLeft w:val="0"/>
      <w:marRight w:val="0"/>
      <w:marTop w:val="0"/>
      <w:marBottom w:val="0"/>
      <w:divBdr>
        <w:top w:val="none" w:sz="0" w:space="0" w:color="auto"/>
        <w:left w:val="none" w:sz="0" w:space="0" w:color="auto"/>
        <w:bottom w:val="none" w:sz="0" w:space="0" w:color="auto"/>
        <w:right w:val="none" w:sz="0" w:space="0" w:color="auto"/>
      </w:divBdr>
    </w:div>
    <w:div w:id="1882286462">
      <w:bodyDiv w:val="1"/>
      <w:marLeft w:val="0"/>
      <w:marRight w:val="0"/>
      <w:marTop w:val="0"/>
      <w:marBottom w:val="0"/>
      <w:divBdr>
        <w:top w:val="none" w:sz="0" w:space="0" w:color="auto"/>
        <w:left w:val="none" w:sz="0" w:space="0" w:color="auto"/>
        <w:bottom w:val="none" w:sz="0" w:space="0" w:color="auto"/>
        <w:right w:val="none" w:sz="0" w:space="0" w:color="auto"/>
      </w:divBdr>
    </w:div>
    <w:div w:id="1882786206">
      <w:bodyDiv w:val="1"/>
      <w:marLeft w:val="0"/>
      <w:marRight w:val="0"/>
      <w:marTop w:val="0"/>
      <w:marBottom w:val="0"/>
      <w:divBdr>
        <w:top w:val="none" w:sz="0" w:space="0" w:color="auto"/>
        <w:left w:val="none" w:sz="0" w:space="0" w:color="auto"/>
        <w:bottom w:val="none" w:sz="0" w:space="0" w:color="auto"/>
        <w:right w:val="none" w:sz="0" w:space="0" w:color="auto"/>
      </w:divBdr>
    </w:div>
    <w:div w:id="1883007634">
      <w:bodyDiv w:val="1"/>
      <w:marLeft w:val="0"/>
      <w:marRight w:val="0"/>
      <w:marTop w:val="0"/>
      <w:marBottom w:val="0"/>
      <w:divBdr>
        <w:top w:val="none" w:sz="0" w:space="0" w:color="auto"/>
        <w:left w:val="none" w:sz="0" w:space="0" w:color="auto"/>
        <w:bottom w:val="none" w:sz="0" w:space="0" w:color="auto"/>
        <w:right w:val="none" w:sz="0" w:space="0" w:color="auto"/>
      </w:divBdr>
    </w:div>
    <w:div w:id="1883127517">
      <w:bodyDiv w:val="1"/>
      <w:marLeft w:val="0"/>
      <w:marRight w:val="0"/>
      <w:marTop w:val="0"/>
      <w:marBottom w:val="0"/>
      <w:divBdr>
        <w:top w:val="none" w:sz="0" w:space="0" w:color="auto"/>
        <w:left w:val="none" w:sz="0" w:space="0" w:color="auto"/>
        <w:bottom w:val="none" w:sz="0" w:space="0" w:color="auto"/>
        <w:right w:val="none" w:sz="0" w:space="0" w:color="auto"/>
      </w:divBdr>
    </w:div>
    <w:div w:id="1883639096">
      <w:bodyDiv w:val="1"/>
      <w:marLeft w:val="0"/>
      <w:marRight w:val="0"/>
      <w:marTop w:val="0"/>
      <w:marBottom w:val="0"/>
      <w:divBdr>
        <w:top w:val="none" w:sz="0" w:space="0" w:color="auto"/>
        <w:left w:val="none" w:sz="0" w:space="0" w:color="auto"/>
        <w:bottom w:val="none" w:sz="0" w:space="0" w:color="auto"/>
        <w:right w:val="none" w:sz="0" w:space="0" w:color="auto"/>
      </w:divBdr>
    </w:div>
    <w:div w:id="1883711408">
      <w:bodyDiv w:val="1"/>
      <w:marLeft w:val="0"/>
      <w:marRight w:val="0"/>
      <w:marTop w:val="0"/>
      <w:marBottom w:val="0"/>
      <w:divBdr>
        <w:top w:val="none" w:sz="0" w:space="0" w:color="auto"/>
        <w:left w:val="none" w:sz="0" w:space="0" w:color="auto"/>
        <w:bottom w:val="none" w:sz="0" w:space="0" w:color="auto"/>
        <w:right w:val="none" w:sz="0" w:space="0" w:color="auto"/>
      </w:divBdr>
    </w:div>
    <w:div w:id="1884052887">
      <w:bodyDiv w:val="1"/>
      <w:marLeft w:val="0"/>
      <w:marRight w:val="0"/>
      <w:marTop w:val="0"/>
      <w:marBottom w:val="0"/>
      <w:divBdr>
        <w:top w:val="none" w:sz="0" w:space="0" w:color="auto"/>
        <w:left w:val="none" w:sz="0" w:space="0" w:color="auto"/>
        <w:bottom w:val="none" w:sz="0" w:space="0" w:color="auto"/>
        <w:right w:val="none" w:sz="0" w:space="0" w:color="auto"/>
      </w:divBdr>
    </w:div>
    <w:div w:id="1884096274">
      <w:bodyDiv w:val="1"/>
      <w:marLeft w:val="0"/>
      <w:marRight w:val="0"/>
      <w:marTop w:val="0"/>
      <w:marBottom w:val="0"/>
      <w:divBdr>
        <w:top w:val="none" w:sz="0" w:space="0" w:color="auto"/>
        <w:left w:val="none" w:sz="0" w:space="0" w:color="auto"/>
        <w:bottom w:val="none" w:sz="0" w:space="0" w:color="auto"/>
        <w:right w:val="none" w:sz="0" w:space="0" w:color="auto"/>
      </w:divBdr>
    </w:div>
    <w:div w:id="1884244005">
      <w:bodyDiv w:val="1"/>
      <w:marLeft w:val="0"/>
      <w:marRight w:val="0"/>
      <w:marTop w:val="0"/>
      <w:marBottom w:val="0"/>
      <w:divBdr>
        <w:top w:val="none" w:sz="0" w:space="0" w:color="auto"/>
        <w:left w:val="none" w:sz="0" w:space="0" w:color="auto"/>
        <w:bottom w:val="none" w:sz="0" w:space="0" w:color="auto"/>
        <w:right w:val="none" w:sz="0" w:space="0" w:color="auto"/>
      </w:divBdr>
    </w:div>
    <w:div w:id="1885436464">
      <w:bodyDiv w:val="1"/>
      <w:marLeft w:val="0"/>
      <w:marRight w:val="0"/>
      <w:marTop w:val="0"/>
      <w:marBottom w:val="0"/>
      <w:divBdr>
        <w:top w:val="none" w:sz="0" w:space="0" w:color="auto"/>
        <w:left w:val="none" w:sz="0" w:space="0" w:color="auto"/>
        <w:bottom w:val="none" w:sz="0" w:space="0" w:color="auto"/>
        <w:right w:val="none" w:sz="0" w:space="0" w:color="auto"/>
      </w:divBdr>
    </w:div>
    <w:div w:id="1885672852">
      <w:bodyDiv w:val="1"/>
      <w:marLeft w:val="0"/>
      <w:marRight w:val="0"/>
      <w:marTop w:val="0"/>
      <w:marBottom w:val="0"/>
      <w:divBdr>
        <w:top w:val="none" w:sz="0" w:space="0" w:color="auto"/>
        <w:left w:val="none" w:sz="0" w:space="0" w:color="auto"/>
        <w:bottom w:val="none" w:sz="0" w:space="0" w:color="auto"/>
        <w:right w:val="none" w:sz="0" w:space="0" w:color="auto"/>
      </w:divBdr>
    </w:div>
    <w:div w:id="1885747841">
      <w:bodyDiv w:val="1"/>
      <w:marLeft w:val="0"/>
      <w:marRight w:val="0"/>
      <w:marTop w:val="0"/>
      <w:marBottom w:val="0"/>
      <w:divBdr>
        <w:top w:val="none" w:sz="0" w:space="0" w:color="auto"/>
        <w:left w:val="none" w:sz="0" w:space="0" w:color="auto"/>
        <w:bottom w:val="none" w:sz="0" w:space="0" w:color="auto"/>
        <w:right w:val="none" w:sz="0" w:space="0" w:color="auto"/>
      </w:divBdr>
    </w:div>
    <w:div w:id="1885940423">
      <w:bodyDiv w:val="1"/>
      <w:marLeft w:val="0"/>
      <w:marRight w:val="0"/>
      <w:marTop w:val="0"/>
      <w:marBottom w:val="0"/>
      <w:divBdr>
        <w:top w:val="none" w:sz="0" w:space="0" w:color="auto"/>
        <w:left w:val="none" w:sz="0" w:space="0" w:color="auto"/>
        <w:bottom w:val="none" w:sz="0" w:space="0" w:color="auto"/>
        <w:right w:val="none" w:sz="0" w:space="0" w:color="auto"/>
      </w:divBdr>
    </w:div>
    <w:div w:id="1885944747">
      <w:bodyDiv w:val="1"/>
      <w:marLeft w:val="0"/>
      <w:marRight w:val="0"/>
      <w:marTop w:val="0"/>
      <w:marBottom w:val="0"/>
      <w:divBdr>
        <w:top w:val="none" w:sz="0" w:space="0" w:color="auto"/>
        <w:left w:val="none" w:sz="0" w:space="0" w:color="auto"/>
        <w:bottom w:val="none" w:sz="0" w:space="0" w:color="auto"/>
        <w:right w:val="none" w:sz="0" w:space="0" w:color="auto"/>
      </w:divBdr>
    </w:div>
    <w:div w:id="1887139322">
      <w:bodyDiv w:val="1"/>
      <w:marLeft w:val="0"/>
      <w:marRight w:val="0"/>
      <w:marTop w:val="0"/>
      <w:marBottom w:val="0"/>
      <w:divBdr>
        <w:top w:val="none" w:sz="0" w:space="0" w:color="auto"/>
        <w:left w:val="none" w:sz="0" w:space="0" w:color="auto"/>
        <w:bottom w:val="none" w:sz="0" w:space="0" w:color="auto"/>
        <w:right w:val="none" w:sz="0" w:space="0" w:color="auto"/>
      </w:divBdr>
    </w:div>
    <w:div w:id="1887988321">
      <w:bodyDiv w:val="1"/>
      <w:marLeft w:val="0"/>
      <w:marRight w:val="0"/>
      <w:marTop w:val="0"/>
      <w:marBottom w:val="0"/>
      <w:divBdr>
        <w:top w:val="none" w:sz="0" w:space="0" w:color="auto"/>
        <w:left w:val="none" w:sz="0" w:space="0" w:color="auto"/>
        <w:bottom w:val="none" w:sz="0" w:space="0" w:color="auto"/>
        <w:right w:val="none" w:sz="0" w:space="0" w:color="auto"/>
      </w:divBdr>
    </w:div>
    <w:div w:id="1888639796">
      <w:bodyDiv w:val="1"/>
      <w:marLeft w:val="0"/>
      <w:marRight w:val="0"/>
      <w:marTop w:val="0"/>
      <w:marBottom w:val="0"/>
      <w:divBdr>
        <w:top w:val="none" w:sz="0" w:space="0" w:color="auto"/>
        <w:left w:val="none" w:sz="0" w:space="0" w:color="auto"/>
        <w:bottom w:val="none" w:sz="0" w:space="0" w:color="auto"/>
        <w:right w:val="none" w:sz="0" w:space="0" w:color="auto"/>
      </w:divBdr>
    </w:div>
    <w:div w:id="1888641000">
      <w:bodyDiv w:val="1"/>
      <w:marLeft w:val="0"/>
      <w:marRight w:val="0"/>
      <w:marTop w:val="0"/>
      <w:marBottom w:val="0"/>
      <w:divBdr>
        <w:top w:val="none" w:sz="0" w:space="0" w:color="auto"/>
        <w:left w:val="none" w:sz="0" w:space="0" w:color="auto"/>
        <w:bottom w:val="none" w:sz="0" w:space="0" w:color="auto"/>
        <w:right w:val="none" w:sz="0" w:space="0" w:color="auto"/>
      </w:divBdr>
    </w:div>
    <w:div w:id="1888685676">
      <w:bodyDiv w:val="1"/>
      <w:marLeft w:val="0"/>
      <w:marRight w:val="0"/>
      <w:marTop w:val="0"/>
      <w:marBottom w:val="0"/>
      <w:divBdr>
        <w:top w:val="none" w:sz="0" w:space="0" w:color="auto"/>
        <w:left w:val="none" w:sz="0" w:space="0" w:color="auto"/>
        <w:bottom w:val="none" w:sz="0" w:space="0" w:color="auto"/>
        <w:right w:val="none" w:sz="0" w:space="0" w:color="auto"/>
      </w:divBdr>
    </w:div>
    <w:div w:id="1890531628">
      <w:bodyDiv w:val="1"/>
      <w:marLeft w:val="0"/>
      <w:marRight w:val="0"/>
      <w:marTop w:val="0"/>
      <w:marBottom w:val="0"/>
      <w:divBdr>
        <w:top w:val="none" w:sz="0" w:space="0" w:color="auto"/>
        <w:left w:val="none" w:sz="0" w:space="0" w:color="auto"/>
        <w:bottom w:val="none" w:sz="0" w:space="0" w:color="auto"/>
        <w:right w:val="none" w:sz="0" w:space="0" w:color="auto"/>
      </w:divBdr>
    </w:div>
    <w:div w:id="1890872016">
      <w:bodyDiv w:val="1"/>
      <w:marLeft w:val="0"/>
      <w:marRight w:val="0"/>
      <w:marTop w:val="0"/>
      <w:marBottom w:val="0"/>
      <w:divBdr>
        <w:top w:val="none" w:sz="0" w:space="0" w:color="auto"/>
        <w:left w:val="none" w:sz="0" w:space="0" w:color="auto"/>
        <w:bottom w:val="none" w:sz="0" w:space="0" w:color="auto"/>
        <w:right w:val="none" w:sz="0" w:space="0" w:color="auto"/>
      </w:divBdr>
    </w:div>
    <w:div w:id="1892813155">
      <w:bodyDiv w:val="1"/>
      <w:marLeft w:val="0"/>
      <w:marRight w:val="0"/>
      <w:marTop w:val="0"/>
      <w:marBottom w:val="0"/>
      <w:divBdr>
        <w:top w:val="none" w:sz="0" w:space="0" w:color="auto"/>
        <w:left w:val="none" w:sz="0" w:space="0" w:color="auto"/>
        <w:bottom w:val="none" w:sz="0" w:space="0" w:color="auto"/>
        <w:right w:val="none" w:sz="0" w:space="0" w:color="auto"/>
      </w:divBdr>
    </w:div>
    <w:div w:id="1894193441">
      <w:bodyDiv w:val="1"/>
      <w:marLeft w:val="0"/>
      <w:marRight w:val="0"/>
      <w:marTop w:val="0"/>
      <w:marBottom w:val="0"/>
      <w:divBdr>
        <w:top w:val="none" w:sz="0" w:space="0" w:color="auto"/>
        <w:left w:val="none" w:sz="0" w:space="0" w:color="auto"/>
        <w:bottom w:val="none" w:sz="0" w:space="0" w:color="auto"/>
        <w:right w:val="none" w:sz="0" w:space="0" w:color="auto"/>
      </w:divBdr>
    </w:div>
    <w:div w:id="1895702104">
      <w:bodyDiv w:val="1"/>
      <w:marLeft w:val="0"/>
      <w:marRight w:val="0"/>
      <w:marTop w:val="0"/>
      <w:marBottom w:val="0"/>
      <w:divBdr>
        <w:top w:val="none" w:sz="0" w:space="0" w:color="auto"/>
        <w:left w:val="none" w:sz="0" w:space="0" w:color="auto"/>
        <w:bottom w:val="none" w:sz="0" w:space="0" w:color="auto"/>
        <w:right w:val="none" w:sz="0" w:space="0" w:color="auto"/>
      </w:divBdr>
    </w:div>
    <w:div w:id="1895922071">
      <w:bodyDiv w:val="1"/>
      <w:marLeft w:val="0"/>
      <w:marRight w:val="0"/>
      <w:marTop w:val="0"/>
      <w:marBottom w:val="0"/>
      <w:divBdr>
        <w:top w:val="none" w:sz="0" w:space="0" w:color="auto"/>
        <w:left w:val="none" w:sz="0" w:space="0" w:color="auto"/>
        <w:bottom w:val="none" w:sz="0" w:space="0" w:color="auto"/>
        <w:right w:val="none" w:sz="0" w:space="0" w:color="auto"/>
      </w:divBdr>
    </w:div>
    <w:div w:id="1896625560">
      <w:bodyDiv w:val="1"/>
      <w:marLeft w:val="0"/>
      <w:marRight w:val="0"/>
      <w:marTop w:val="0"/>
      <w:marBottom w:val="0"/>
      <w:divBdr>
        <w:top w:val="none" w:sz="0" w:space="0" w:color="auto"/>
        <w:left w:val="none" w:sz="0" w:space="0" w:color="auto"/>
        <w:bottom w:val="none" w:sz="0" w:space="0" w:color="auto"/>
        <w:right w:val="none" w:sz="0" w:space="0" w:color="auto"/>
      </w:divBdr>
    </w:div>
    <w:div w:id="1897087616">
      <w:bodyDiv w:val="1"/>
      <w:marLeft w:val="0"/>
      <w:marRight w:val="0"/>
      <w:marTop w:val="0"/>
      <w:marBottom w:val="0"/>
      <w:divBdr>
        <w:top w:val="none" w:sz="0" w:space="0" w:color="auto"/>
        <w:left w:val="none" w:sz="0" w:space="0" w:color="auto"/>
        <w:bottom w:val="none" w:sz="0" w:space="0" w:color="auto"/>
        <w:right w:val="none" w:sz="0" w:space="0" w:color="auto"/>
      </w:divBdr>
    </w:div>
    <w:div w:id="1898933770">
      <w:bodyDiv w:val="1"/>
      <w:marLeft w:val="0"/>
      <w:marRight w:val="0"/>
      <w:marTop w:val="0"/>
      <w:marBottom w:val="0"/>
      <w:divBdr>
        <w:top w:val="none" w:sz="0" w:space="0" w:color="auto"/>
        <w:left w:val="none" w:sz="0" w:space="0" w:color="auto"/>
        <w:bottom w:val="none" w:sz="0" w:space="0" w:color="auto"/>
        <w:right w:val="none" w:sz="0" w:space="0" w:color="auto"/>
      </w:divBdr>
    </w:div>
    <w:div w:id="1900941759">
      <w:bodyDiv w:val="1"/>
      <w:marLeft w:val="0"/>
      <w:marRight w:val="0"/>
      <w:marTop w:val="0"/>
      <w:marBottom w:val="0"/>
      <w:divBdr>
        <w:top w:val="none" w:sz="0" w:space="0" w:color="auto"/>
        <w:left w:val="none" w:sz="0" w:space="0" w:color="auto"/>
        <w:bottom w:val="none" w:sz="0" w:space="0" w:color="auto"/>
        <w:right w:val="none" w:sz="0" w:space="0" w:color="auto"/>
      </w:divBdr>
    </w:div>
    <w:div w:id="1901086618">
      <w:bodyDiv w:val="1"/>
      <w:marLeft w:val="0"/>
      <w:marRight w:val="0"/>
      <w:marTop w:val="0"/>
      <w:marBottom w:val="0"/>
      <w:divBdr>
        <w:top w:val="none" w:sz="0" w:space="0" w:color="auto"/>
        <w:left w:val="none" w:sz="0" w:space="0" w:color="auto"/>
        <w:bottom w:val="none" w:sz="0" w:space="0" w:color="auto"/>
        <w:right w:val="none" w:sz="0" w:space="0" w:color="auto"/>
      </w:divBdr>
    </w:div>
    <w:div w:id="1901554341">
      <w:bodyDiv w:val="1"/>
      <w:marLeft w:val="0"/>
      <w:marRight w:val="0"/>
      <w:marTop w:val="0"/>
      <w:marBottom w:val="0"/>
      <w:divBdr>
        <w:top w:val="none" w:sz="0" w:space="0" w:color="auto"/>
        <w:left w:val="none" w:sz="0" w:space="0" w:color="auto"/>
        <w:bottom w:val="none" w:sz="0" w:space="0" w:color="auto"/>
        <w:right w:val="none" w:sz="0" w:space="0" w:color="auto"/>
      </w:divBdr>
    </w:div>
    <w:div w:id="1902907408">
      <w:bodyDiv w:val="1"/>
      <w:marLeft w:val="0"/>
      <w:marRight w:val="0"/>
      <w:marTop w:val="0"/>
      <w:marBottom w:val="0"/>
      <w:divBdr>
        <w:top w:val="none" w:sz="0" w:space="0" w:color="auto"/>
        <w:left w:val="none" w:sz="0" w:space="0" w:color="auto"/>
        <w:bottom w:val="none" w:sz="0" w:space="0" w:color="auto"/>
        <w:right w:val="none" w:sz="0" w:space="0" w:color="auto"/>
      </w:divBdr>
    </w:div>
    <w:div w:id="1903443653">
      <w:bodyDiv w:val="1"/>
      <w:marLeft w:val="0"/>
      <w:marRight w:val="0"/>
      <w:marTop w:val="0"/>
      <w:marBottom w:val="0"/>
      <w:divBdr>
        <w:top w:val="none" w:sz="0" w:space="0" w:color="auto"/>
        <w:left w:val="none" w:sz="0" w:space="0" w:color="auto"/>
        <w:bottom w:val="none" w:sz="0" w:space="0" w:color="auto"/>
        <w:right w:val="none" w:sz="0" w:space="0" w:color="auto"/>
      </w:divBdr>
    </w:div>
    <w:div w:id="1904873236">
      <w:bodyDiv w:val="1"/>
      <w:marLeft w:val="0"/>
      <w:marRight w:val="0"/>
      <w:marTop w:val="0"/>
      <w:marBottom w:val="0"/>
      <w:divBdr>
        <w:top w:val="none" w:sz="0" w:space="0" w:color="auto"/>
        <w:left w:val="none" w:sz="0" w:space="0" w:color="auto"/>
        <w:bottom w:val="none" w:sz="0" w:space="0" w:color="auto"/>
        <w:right w:val="none" w:sz="0" w:space="0" w:color="auto"/>
      </w:divBdr>
    </w:div>
    <w:div w:id="1905484604">
      <w:bodyDiv w:val="1"/>
      <w:marLeft w:val="0"/>
      <w:marRight w:val="0"/>
      <w:marTop w:val="0"/>
      <w:marBottom w:val="0"/>
      <w:divBdr>
        <w:top w:val="none" w:sz="0" w:space="0" w:color="auto"/>
        <w:left w:val="none" w:sz="0" w:space="0" w:color="auto"/>
        <w:bottom w:val="none" w:sz="0" w:space="0" w:color="auto"/>
        <w:right w:val="none" w:sz="0" w:space="0" w:color="auto"/>
      </w:divBdr>
    </w:div>
    <w:div w:id="1905606461">
      <w:bodyDiv w:val="1"/>
      <w:marLeft w:val="0"/>
      <w:marRight w:val="0"/>
      <w:marTop w:val="0"/>
      <w:marBottom w:val="0"/>
      <w:divBdr>
        <w:top w:val="none" w:sz="0" w:space="0" w:color="auto"/>
        <w:left w:val="none" w:sz="0" w:space="0" w:color="auto"/>
        <w:bottom w:val="none" w:sz="0" w:space="0" w:color="auto"/>
        <w:right w:val="none" w:sz="0" w:space="0" w:color="auto"/>
      </w:divBdr>
    </w:div>
    <w:div w:id="1905675055">
      <w:bodyDiv w:val="1"/>
      <w:marLeft w:val="0"/>
      <w:marRight w:val="0"/>
      <w:marTop w:val="0"/>
      <w:marBottom w:val="0"/>
      <w:divBdr>
        <w:top w:val="none" w:sz="0" w:space="0" w:color="auto"/>
        <w:left w:val="none" w:sz="0" w:space="0" w:color="auto"/>
        <w:bottom w:val="none" w:sz="0" w:space="0" w:color="auto"/>
        <w:right w:val="none" w:sz="0" w:space="0" w:color="auto"/>
      </w:divBdr>
    </w:div>
    <w:div w:id="1905682621">
      <w:bodyDiv w:val="1"/>
      <w:marLeft w:val="0"/>
      <w:marRight w:val="0"/>
      <w:marTop w:val="0"/>
      <w:marBottom w:val="0"/>
      <w:divBdr>
        <w:top w:val="none" w:sz="0" w:space="0" w:color="auto"/>
        <w:left w:val="none" w:sz="0" w:space="0" w:color="auto"/>
        <w:bottom w:val="none" w:sz="0" w:space="0" w:color="auto"/>
        <w:right w:val="none" w:sz="0" w:space="0" w:color="auto"/>
      </w:divBdr>
    </w:div>
    <w:div w:id="1906332854">
      <w:bodyDiv w:val="1"/>
      <w:marLeft w:val="0"/>
      <w:marRight w:val="0"/>
      <w:marTop w:val="0"/>
      <w:marBottom w:val="0"/>
      <w:divBdr>
        <w:top w:val="none" w:sz="0" w:space="0" w:color="auto"/>
        <w:left w:val="none" w:sz="0" w:space="0" w:color="auto"/>
        <w:bottom w:val="none" w:sz="0" w:space="0" w:color="auto"/>
        <w:right w:val="none" w:sz="0" w:space="0" w:color="auto"/>
      </w:divBdr>
    </w:div>
    <w:div w:id="1906835669">
      <w:bodyDiv w:val="1"/>
      <w:marLeft w:val="0"/>
      <w:marRight w:val="0"/>
      <w:marTop w:val="0"/>
      <w:marBottom w:val="0"/>
      <w:divBdr>
        <w:top w:val="none" w:sz="0" w:space="0" w:color="auto"/>
        <w:left w:val="none" w:sz="0" w:space="0" w:color="auto"/>
        <w:bottom w:val="none" w:sz="0" w:space="0" w:color="auto"/>
        <w:right w:val="none" w:sz="0" w:space="0" w:color="auto"/>
      </w:divBdr>
    </w:div>
    <w:div w:id="1907453352">
      <w:bodyDiv w:val="1"/>
      <w:marLeft w:val="0"/>
      <w:marRight w:val="0"/>
      <w:marTop w:val="0"/>
      <w:marBottom w:val="0"/>
      <w:divBdr>
        <w:top w:val="none" w:sz="0" w:space="0" w:color="auto"/>
        <w:left w:val="none" w:sz="0" w:space="0" w:color="auto"/>
        <w:bottom w:val="none" w:sz="0" w:space="0" w:color="auto"/>
        <w:right w:val="none" w:sz="0" w:space="0" w:color="auto"/>
      </w:divBdr>
    </w:div>
    <w:div w:id="1908492406">
      <w:bodyDiv w:val="1"/>
      <w:marLeft w:val="0"/>
      <w:marRight w:val="0"/>
      <w:marTop w:val="0"/>
      <w:marBottom w:val="0"/>
      <w:divBdr>
        <w:top w:val="none" w:sz="0" w:space="0" w:color="auto"/>
        <w:left w:val="none" w:sz="0" w:space="0" w:color="auto"/>
        <w:bottom w:val="none" w:sz="0" w:space="0" w:color="auto"/>
        <w:right w:val="none" w:sz="0" w:space="0" w:color="auto"/>
      </w:divBdr>
    </w:div>
    <w:div w:id="1909264395">
      <w:bodyDiv w:val="1"/>
      <w:marLeft w:val="0"/>
      <w:marRight w:val="0"/>
      <w:marTop w:val="0"/>
      <w:marBottom w:val="0"/>
      <w:divBdr>
        <w:top w:val="none" w:sz="0" w:space="0" w:color="auto"/>
        <w:left w:val="none" w:sz="0" w:space="0" w:color="auto"/>
        <w:bottom w:val="none" w:sz="0" w:space="0" w:color="auto"/>
        <w:right w:val="none" w:sz="0" w:space="0" w:color="auto"/>
      </w:divBdr>
    </w:div>
    <w:div w:id="1909805051">
      <w:bodyDiv w:val="1"/>
      <w:marLeft w:val="0"/>
      <w:marRight w:val="0"/>
      <w:marTop w:val="0"/>
      <w:marBottom w:val="0"/>
      <w:divBdr>
        <w:top w:val="none" w:sz="0" w:space="0" w:color="auto"/>
        <w:left w:val="none" w:sz="0" w:space="0" w:color="auto"/>
        <w:bottom w:val="none" w:sz="0" w:space="0" w:color="auto"/>
        <w:right w:val="none" w:sz="0" w:space="0" w:color="auto"/>
      </w:divBdr>
    </w:div>
    <w:div w:id="1910341188">
      <w:bodyDiv w:val="1"/>
      <w:marLeft w:val="0"/>
      <w:marRight w:val="0"/>
      <w:marTop w:val="0"/>
      <w:marBottom w:val="0"/>
      <w:divBdr>
        <w:top w:val="none" w:sz="0" w:space="0" w:color="auto"/>
        <w:left w:val="none" w:sz="0" w:space="0" w:color="auto"/>
        <w:bottom w:val="none" w:sz="0" w:space="0" w:color="auto"/>
        <w:right w:val="none" w:sz="0" w:space="0" w:color="auto"/>
      </w:divBdr>
    </w:div>
    <w:div w:id="1912084571">
      <w:bodyDiv w:val="1"/>
      <w:marLeft w:val="0"/>
      <w:marRight w:val="0"/>
      <w:marTop w:val="0"/>
      <w:marBottom w:val="0"/>
      <w:divBdr>
        <w:top w:val="none" w:sz="0" w:space="0" w:color="auto"/>
        <w:left w:val="none" w:sz="0" w:space="0" w:color="auto"/>
        <w:bottom w:val="none" w:sz="0" w:space="0" w:color="auto"/>
        <w:right w:val="none" w:sz="0" w:space="0" w:color="auto"/>
      </w:divBdr>
    </w:div>
    <w:div w:id="1912348149">
      <w:bodyDiv w:val="1"/>
      <w:marLeft w:val="0"/>
      <w:marRight w:val="0"/>
      <w:marTop w:val="0"/>
      <w:marBottom w:val="0"/>
      <w:divBdr>
        <w:top w:val="none" w:sz="0" w:space="0" w:color="auto"/>
        <w:left w:val="none" w:sz="0" w:space="0" w:color="auto"/>
        <w:bottom w:val="none" w:sz="0" w:space="0" w:color="auto"/>
        <w:right w:val="none" w:sz="0" w:space="0" w:color="auto"/>
      </w:divBdr>
    </w:div>
    <w:div w:id="1912884258">
      <w:bodyDiv w:val="1"/>
      <w:marLeft w:val="0"/>
      <w:marRight w:val="0"/>
      <w:marTop w:val="0"/>
      <w:marBottom w:val="0"/>
      <w:divBdr>
        <w:top w:val="none" w:sz="0" w:space="0" w:color="auto"/>
        <w:left w:val="none" w:sz="0" w:space="0" w:color="auto"/>
        <w:bottom w:val="none" w:sz="0" w:space="0" w:color="auto"/>
        <w:right w:val="none" w:sz="0" w:space="0" w:color="auto"/>
      </w:divBdr>
    </w:div>
    <w:div w:id="1913000106">
      <w:bodyDiv w:val="1"/>
      <w:marLeft w:val="0"/>
      <w:marRight w:val="0"/>
      <w:marTop w:val="0"/>
      <w:marBottom w:val="0"/>
      <w:divBdr>
        <w:top w:val="none" w:sz="0" w:space="0" w:color="auto"/>
        <w:left w:val="none" w:sz="0" w:space="0" w:color="auto"/>
        <w:bottom w:val="none" w:sz="0" w:space="0" w:color="auto"/>
        <w:right w:val="none" w:sz="0" w:space="0" w:color="auto"/>
      </w:divBdr>
    </w:div>
    <w:div w:id="1913390084">
      <w:bodyDiv w:val="1"/>
      <w:marLeft w:val="0"/>
      <w:marRight w:val="0"/>
      <w:marTop w:val="0"/>
      <w:marBottom w:val="0"/>
      <w:divBdr>
        <w:top w:val="none" w:sz="0" w:space="0" w:color="auto"/>
        <w:left w:val="none" w:sz="0" w:space="0" w:color="auto"/>
        <w:bottom w:val="none" w:sz="0" w:space="0" w:color="auto"/>
        <w:right w:val="none" w:sz="0" w:space="0" w:color="auto"/>
      </w:divBdr>
    </w:div>
    <w:div w:id="1916546434">
      <w:bodyDiv w:val="1"/>
      <w:marLeft w:val="0"/>
      <w:marRight w:val="0"/>
      <w:marTop w:val="0"/>
      <w:marBottom w:val="0"/>
      <w:divBdr>
        <w:top w:val="none" w:sz="0" w:space="0" w:color="auto"/>
        <w:left w:val="none" w:sz="0" w:space="0" w:color="auto"/>
        <w:bottom w:val="none" w:sz="0" w:space="0" w:color="auto"/>
        <w:right w:val="none" w:sz="0" w:space="0" w:color="auto"/>
      </w:divBdr>
    </w:div>
    <w:div w:id="1916549395">
      <w:bodyDiv w:val="1"/>
      <w:marLeft w:val="0"/>
      <w:marRight w:val="0"/>
      <w:marTop w:val="0"/>
      <w:marBottom w:val="0"/>
      <w:divBdr>
        <w:top w:val="none" w:sz="0" w:space="0" w:color="auto"/>
        <w:left w:val="none" w:sz="0" w:space="0" w:color="auto"/>
        <w:bottom w:val="none" w:sz="0" w:space="0" w:color="auto"/>
        <w:right w:val="none" w:sz="0" w:space="0" w:color="auto"/>
      </w:divBdr>
    </w:div>
    <w:div w:id="1916697644">
      <w:bodyDiv w:val="1"/>
      <w:marLeft w:val="0"/>
      <w:marRight w:val="0"/>
      <w:marTop w:val="0"/>
      <w:marBottom w:val="0"/>
      <w:divBdr>
        <w:top w:val="none" w:sz="0" w:space="0" w:color="auto"/>
        <w:left w:val="none" w:sz="0" w:space="0" w:color="auto"/>
        <w:bottom w:val="none" w:sz="0" w:space="0" w:color="auto"/>
        <w:right w:val="none" w:sz="0" w:space="0" w:color="auto"/>
      </w:divBdr>
    </w:div>
    <w:div w:id="1918706085">
      <w:bodyDiv w:val="1"/>
      <w:marLeft w:val="0"/>
      <w:marRight w:val="0"/>
      <w:marTop w:val="0"/>
      <w:marBottom w:val="0"/>
      <w:divBdr>
        <w:top w:val="none" w:sz="0" w:space="0" w:color="auto"/>
        <w:left w:val="none" w:sz="0" w:space="0" w:color="auto"/>
        <w:bottom w:val="none" w:sz="0" w:space="0" w:color="auto"/>
        <w:right w:val="none" w:sz="0" w:space="0" w:color="auto"/>
      </w:divBdr>
    </w:div>
    <w:div w:id="1922107247">
      <w:bodyDiv w:val="1"/>
      <w:marLeft w:val="0"/>
      <w:marRight w:val="0"/>
      <w:marTop w:val="0"/>
      <w:marBottom w:val="0"/>
      <w:divBdr>
        <w:top w:val="none" w:sz="0" w:space="0" w:color="auto"/>
        <w:left w:val="none" w:sz="0" w:space="0" w:color="auto"/>
        <w:bottom w:val="none" w:sz="0" w:space="0" w:color="auto"/>
        <w:right w:val="none" w:sz="0" w:space="0" w:color="auto"/>
      </w:divBdr>
    </w:div>
    <w:div w:id="1922252927">
      <w:bodyDiv w:val="1"/>
      <w:marLeft w:val="0"/>
      <w:marRight w:val="0"/>
      <w:marTop w:val="0"/>
      <w:marBottom w:val="0"/>
      <w:divBdr>
        <w:top w:val="none" w:sz="0" w:space="0" w:color="auto"/>
        <w:left w:val="none" w:sz="0" w:space="0" w:color="auto"/>
        <w:bottom w:val="none" w:sz="0" w:space="0" w:color="auto"/>
        <w:right w:val="none" w:sz="0" w:space="0" w:color="auto"/>
      </w:divBdr>
    </w:div>
    <w:div w:id="1922373649">
      <w:bodyDiv w:val="1"/>
      <w:marLeft w:val="0"/>
      <w:marRight w:val="0"/>
      <w:marTop w:val="0"/>
      <w:marBottom w:val="0"/>
      <w:divBdr>
        <w:top w:val="none" w:sz="0" w:space="0" w:color="auto"/>
        <w:left w:val="none" w:sz="0" w:space="0" w:color="auto"/>
        <w:bottom w:val="none" w:sz="0" w:space="0" w:color="auto"/>
        <w:right w:val="none" w:sz="0" w:space="0" w:color="auto"/>
      </w:divBdr>
    </w:div>
    <w:div w:id="1923249274">
      <w:bodyDiv w:val="1"/>
      <w:marLeft w:val="0"/>
      <w:marRight w:val="0"/>
      <w:marTop w:val="0"/>
      <w:marBottom w:val="0"/>
      <w:divBdr>
        <w:top w:val="none" w:sz="0" w:space="0" w:color="auto"/>
        <w:left w:val="none" w:sz="0" w:space="0" w:color="auto"/>
        <w:bottom w:val="none" w:sz="0" w:space="0" w:color="auto"/>
        <w:right w:val="none" w:sz="0" w:space="0" w:color="auto"/>
      </w:divBdr>
    </w:div>
    <w:div w:id="1925147608">
      <w:bodyDiv w:val="1"/>
      <w:marLeft w:val="0"/>
      <w:marRight w:val="0"/>
      <w:marTop w:val="0"/>
      <w:marBottom w:val="0"/>
      <w:divBdr>
        <w:top w:val="none" w:sz="0" w:space="0" w:color="auto"/>
        <w:left w:val="none" w:sz="0" w:space="0" w:color="auto"/>
        <w:bottom w:val="none" w:sz="0" w:space="0" w:color="auto"/>
        <w:right w:val="none" w:sz="0" w:space="0" w:color="auto"/>
      </w:divBdr>
    </w:div>
    <w:div w:id="1925605865">
      <w:bodyDiv w:val="1"/>
      <w:marLeft w:val="0"/>
      <w:marRight w:val="0"/>
      <w:marTop w:val="0"/>
      <w:marBottom w:val="0"/>
      <w:divBdr>
        <w:top w:val="none" w:sz="0" w:space="0" w:color="auto"/>
        <w:left w:val="none" w:sz="0" w:space="0" w:color="auto"/>
        <w:bottom w:val="none" w:sz="0" w:space="0" w:color="auto"/>
        <w:right w:val="none" w:sz="0" w:space="0" w:color="auto"/>
      </w:divBdr>
    </w:div>
    <w:div w:id="1925921128">
      <w:bodyDiv w:val="1"/>
      <w:marLeft w:val="0"/>
      <w:marRight w:val="0"/>
      <w:marTop w:val="0"/>
      <w:marBottom w:val="0"/>
      <w:divBdr>
        <w:top w:val="none" w:sz="0" w:space="0" w:color="auto"/>
        <w:left w:val="none" w:sz="0" w:space="0" w:color="auto"/>
        <w:bottom w:val="none" w:sz="0" w:space="0" w:color="auto"/>
        <w:right w:val="none" w:sz="0" w:space="0" w:color="auto"/>
      </w:divBdr>
    </w:div>
    <w:div w:id="1925993613">
      <w:bodyDiv w:val="1"/>
      <w:marLeft w:val="0"/>
      <w:marRight w:val="0"/>
      <w:marTop w:val="0"/>
      <w:marBottom w:val="0"/>
      <w:divBdr>
        <w:top w:val="none" w:sz="0" w:space="0" w:color="auto"/>
        <w:left w:val="none" w:sz="0" w:space="0" w:color="auto"/>
        <w:bottom w:val="none" w:sz="0" w:space="0" w:color="auto"/>
        <w:right w:val="none" w:sz="0" w:space="0" w:color="auto"/>
      </w:divBdr>
    </w:div>
    <w:div w:id="1926261841">
      <w:bodyDiv w:val="1"/>
      <w:marLeft w:val="0"/>
      <w:marRight w:val="0"/>
      <w:marTop w:val="0"/>
      <w:marBottom w:val="0"/>
      <w:divBdr>
        <w:top w:val="none" w:sz="0" w:space="0" w:color="auto"/>
        <w:left w:val="none" w:sz="0" w:space="0" w:color="auto"/>
        <w:bottom w:val="none" w:sz="0" w:space="0" w:color="auto"/>
        <w:right w:val="none" w:sz="0" w:space="0" w:color="auto"/>
      </w:divBdr>
    </w:div>
    <w:div w:id="1927223872">
      <w:bodyDiv w:val="1"/>
      <w:marLeft w:val="0"/>
      <w:marRight w:val="0"/>
      <w:marTop w:val="0"/>
      <w:marBottom w:val="0"/>
      <w:divBdr>
        <w:top w:val="none" w:sz="0" w:space="0" w:color="auto"/>
        <w:left w:val="none" w:sz="0" w:space="0" w:color="auto"/>
        <w:bottom w:val="none" w:sz="0" w:space="0" w:color="auto"/>
        <w:right w:val="none" w:sz="0" w:space="0" w:color="auto"/>
      </w:divBdr>
    </w:div>
    <w:div w:id="1929150331">
      <w:bodyDiv w:val="1"/>
      <w:marLeft w:val="0"/>
      <w:marRight w:val="0"/>
      <w:marTop w:val="0"/>
      <w:marBottom w:val="0"/>
      <w:divBdr>
        <w:top w:val="none" w:sz="0" w:space="0" w:color="auto"/>
        <w:left w:val="none" w:sz="0" w:space="0" w:color="auto"/>
        <w:bottom w:val="none" w:sz="0" w:space="0" w:color="auto"/>
        <w:right w:val="none" w:sz="0" w:space="0" w:color="auto"/>
      </w:divBdr>
    </w:div>
    <w:div w:id="1929774523">
      <w:bodyDiv w:val="1"/>
      <w:marLeft w:val="0"/>
      <w:marRight w:val="0"/>
      <w:marTop w:val="0"/>
      <w:marBottom w:val="0"/>
      <w:divBdr>
        <w:top w:val="none" w:sz="0" w:space="0" w:color="auto"/>
        <w:left w:val="none" w:sz="0" w:space="0" w:color="auto"/>
        <w:bottom w:val="none" w:sz="0" w:space="0" w:color="auto"/>
        <w:right w:val="none" w:sz="0" w:space="0" w:color="auto"/>
      </w:divBdr>
    </w:div>
    <w:div w:id="1931160759">
      <w:bodyDiv w:val="1"/>
      <w:marLeft w:val="0"/>
      <w:marRight w:val="0"/>
      <w:marTop w:val="0"/>
      <w:marBottom w:val="0"/>
      <w:divBdr>
        <w:top w:val="none" w:sz="0" w:space="0" w:color="auto"/>
        <w:left w:val="none" w:sz="0" w:space="0" w:color="auto"/>
        <w:bottom w:val="none" w:sz="0" w:space="0" w:color="auto"/>
        <w:right w:val="none" w:sz="0" w:space="0" w:color="auto"/>
      </w:divBdr>
    </w:div>
    <w:div w:id="1931936396">
      <w:bodyDiv w:val="1"/>
      <w:marLeft w:val="0"/>
      <w:marRight w:val="0"/>
      <w:marTop w:val="0"/>
      <w:marBottom w:val="0"/>
      <w:divBdr>
        <w:top w:val="none" w:sz="0" w:space="0" w:color="auto"/>
        <w:left w:val="none" w:sz="0" w:space="0" w:color="auto"/>
        <w:bottom w:val="none" w:sz="0" w:space="0" w:color="auto"/>
        <w:right w:val="none" w:sz="0" w:space="0" w:color="auto"/>
      </w:divBdr>
    </w:div>
    <w:div w:id="1934123109">
      <w:bodyDiv w:val="1"/>
      <w:marLeft w:val="0"/>
      <w:marRight w:val="0"/>
      <w:marTop w:val="0"/>
      <w:marBottom w:val="0"/>
      <w:divBdr>
        <w:top w:val="none" w:sz="0" w:space="0" w:color="auto"/>
        <w:left w:val="none" w:sz="0" w:space="0" w:color="auto"/>
        <w:bottom w:val="none" w:sz="0" w:space="0" w:color="auto"/>
        <w:right w:val="none" w:sz="0" w:space="0" w:color="auto"/>
      </w:divBdr>
    </w:div>
    <w:div w:id="1937051650">
      <w:bodyDiv w:val="1"/>
      <w:marLeft w:val="0"/>
      <w:marRight w:val="0"/>
      <w:marTop w:val="0"/>
      <w:marBottom w:val="0"/>
      <w:divBdr>
        <w:top w:val="none" w:sz="0" w:space="0" w:color="auto"/>
        <w:left w:val="none" w:sz="0" w:space="0" w:color="auto"/>
        <w:bottom w:val="none" w:sz="0" w:space="0" w:color="auto"/>
        <w:right w:val="none" w:sz="0" w:space="0" w:color="auto"/>
      </w:divBdr>
    </w:div>
    <w:div w:id="1938516966">
      <w:bodyDiv w:val="1"/>
      <w:marLeft w:val="0"/>
      <w:marRight w:val="0"/>
      <w:marTop w:val="0"/>
      <w:marBottom w:val="0"/>
      <w:divBdr>
        <w:top w:val="none" w:sz="0" w:space="0" w:color="auto"/>
        <w:left w:val="none" w:sz="0" w:space="0" w:color="auto"/>
        <w:bottom w:val="none" w:sz="0" w:space="0" w:color="auto"/>
        <w:right w:val="none" w:sz="0" w:space="0" w:color="auto"/>
      </w:divBdr>
    </w:div>
    <w:div w:id="1938832360">
      <w:bodyDiv w:val="1"/>
      <w:marLeft w:val="0"/>
      <w:marRight w:val="0"/>
      <w:marTop w:val="0"/>
      <w:marBottom w:val="0"/>
      <w:divBdr>
        <w:top w:val="none" w:sz="0" w:space="0" w:color="auto"/>
        <w:left w:val="none" w:sz="0" w:space="0" w:color="auto"/>
        <w:bottom w:val="none" w:sz="0" w:space="0" w:color="auto"/>
        <w:right w:val="none" w:sz="0" w:space="0" w:color="auto"/>
      </w:divBdr>
    </w:div>
    <w:div w:id="1939212111">
      <w:bodyDiv w:val="1"/>
      <w:marLeft w:val="0"/>
      <w:marRight w:val="0"/>
      <w:marTop w:val="0"/>
      <w:marBottom w:val="0"/>
      <w:divBdr>
        <w:top w:val="none" w:sz="0" w:space="0" w:color="auto"/>
        <w:left w:val="none" w:sz="0" w:space="0" w:color="auto"/>
        <w:bottom w:val="none" w:sz="0" w:space="0" w:color="auto"/>
        <w:right w:val="none" w:sz="0" w:space="0" w:color="auto"/>
      </w:divBdr>
    </w:div>
    <w:div w:id="1941058805">
      <w:bodyDiv w:val="1"/>
      <w:marLeft w:val="0"/>
      <w:marRight w:val="0"/>
      <w:marTop w:val="0"/>
      <w:marBottom w:val="0"/>
      <w:divBdr>
        <w:top w:val="none" w:sz="0" w:space="0" w:color="auto"/>
        <w:left w:val="none" w:sz="0" w:space="0" w:color="auto"/>
        <w:bottom w:val="none" w:sz="0" w:space="0" w:color="auto"/>
        <w:right w:val="none" w:sz="0" w:space="0" w:color="auto"/>
      </w:divBdr>
    </w:div>
    <w:div w:id="1943948284">
      <w:bodyDiv w:val="1"/>
      <w:marLeft w:val="0"/>
      <w:marRight w:val="0"/>
      <w:marTop w:val="0"/>
      <w:marBottom w:val="0"/>
      <w:divBdr>
        <w:top w:val="none" w:sz="0" w:space="0" w:color="auto"/>
        <w:left w:val="none" w:sz="0" w:space="0" w:color="auto"/>
        <w:bottom w:val="none" w:sz="0" w:space="0" w:color="auto"/>
        <w:right w:val="none" w:sz="0" w:space="0" w:color="auto"/>
      </w:divBdr>
    </w:div>
    <w:div w:id="1945191960">
      <w:bodyDiv w:val="1"/>
      <w:marLeft w:val="0"/>
      <w:marRight w:val="0"/>
      <w:marTop w:val="0"/>
      <w:marBottom w:val="0"/>
      <w:divBdr>
        <w:top w:val="none" w:sz="0" w:space="0" w:color="auto"/>
        <w:left w:val="none" w:sz="0" w:space="0" w:color="auto"/>
        <w:bottom w:val="none" w:sz="0" w:space="0" w:color="auto"/>
        <w:right w:val="none" w:sz="0" w:space="0" w:color="auto"/>
      </w:divBdr>
    </w:div>
    <w:div w:id="1945575451">
      <w:bodyDiv w:val="1"/>
      <w:marLeft w:val="0"/>
      <w:marRight w:val="0"/>
      <w:marTop w:val="0"/>
      <w:marBottom w:val="0"/>
      <w:divBdr>
        <w:top w:val="none" w:sz="0" w:space="0" w:color="auto"/>
        <w:left w:val="none" w:sz="0" w:space="0" w:color="auto"/>
        <w:bottom w:val="none" w:sz="0" w:space="0" w:color="auto"/>
        <w:right w:val="none" w:sz="0" w:space="0" w:color="auto"/>
      </w:divBdr>
    </w:div>
    <w:div w:id="1946233849">
      <w:bodyDiv w:val="1"/>
      <w:marLeft w:val="0"/>
      <w:marRight w:val="0"/>
      <w:marTop w:val="0"/>
      <w:marBottom w:val="0"/>
      <w:divBdr>
        <w:top w:val="none" w:sz="0" w:space="0" w:color="auto"/>
        <w:left w:val="none" w:sz="0" w:space="0" w:color="auto"/>
        <w:bottom w:val="none" w:sz="0" w:space="0" w:color="auto"/>
        <w:right w:val="none" w:sz="0" w:space="0" w:color="auto"/>
      </w:divBdr>
    </w:div>
    <w:div w:id="1947079248">
      <w:bodyDiv w:val="1"/>
      <w:marLeft w:val="0"/>
      <w:marRight w:val="0"/>
      <w:marTop w:val="0"/>
      <w:marBottom w:val="0"/>
      <w:divBdr>
        <w:top w:val="none" w:sz="0" w:space="0" w:color="auto"/>
        <w:left w:val="none" w:sz="0" w:space="0" w:color="auto"/>
        <w:bottom w:val="none" w:sz="0" w:space="0" w:color="auto"/>
        <w:right w:val="none" w:sz="0" w:space="0" w:color="auto"/>
      </w:divBdr>
    </w:div>
    <w:div w:id="1947543051">
      <w:bodyDiv w:val="1"/>
      <w:marLeft w:val="0"/>
      <w:marRight w:val="0"/>
      <w:marTop w:val="0"/>
      <w:marBottom w:val="0"/>
      <w:divBdr>
        <w:top w:val="none" w:sz="0" w:space="0" w:color="auto"/>
        <w:left w:val="none" w:sz="0" w:space="0" w:color="auto"/>
        <w:bottom w:val="none" w:sz="0" w:space="0" w:color="auto"/>
        <w:right w:val="none" w:sz="0" w:space="0" w:color="auto"/>
      </w:divBdr>
    </w:div>
    <w:div w:id="1948347582">
      <w:bodyDiv w:val="1"/>
      <w:marLeft w:val="0"/>
      <w:marRight w:val="0"/>
      <w:marTop w:val="0"/>
      <w:marBottom w:val="0"/>
      <w:divBdr>
        <w:top w:val="none" w:sz="0" w:space="0" w:color="auto"/>
        <w:left w:val="none" w:sz="0" w:space="0" w:color="auto"/>
        <w:bottom w:val="none" w:sz="0" w:space="0" w:color="auto"/>
        <w:right w:val="none" w:sz="0" w:space="0" w:color="auto"/>
      </w:divBdr>
    </w:div>
    <w:div w:id="1949123976">
      <w:bodyDiv w:val="1"/>
      <w:marLeft w:val="0"/>
      <w:marRight w:val="0"/>
      <w:marTop w:val="0"/>
      <w:marBottom w:val="0"/>
      <w:divBdr>
        <w:top w:val="none" w:sz="0" w:space="0" w:color="auto"/>
        <w:left w:val="none" w:sz="0" w:space="0" w:color="auto"/>
        <w:bottom w:val="none" w:sz="0" w:space="0" w:color="auto"/>
        <w:right w:val="none" w:sz="0" w:space="0" w:color="auto"/>
      </w:divBdr>
    </w:div>
    <w:div w:id="1950502163">
      <w:bodyDiv w:val="1"/>
      <w:marLeft w:val="0"/>
      <w:marRight w:val="0"/>
      <w:marTop w:val="0"/>
      <w:marBottom w:val="0"/>
      <w:divBdr>
        <w:top w:val="none" w:sz="0" w:space="0" w:color="auto"/>
        <w:left w:val="none" w:sz="0" w:space="0" w:color="auto"/>
        <w:bottom w:val="none" w:sz="0" w:space="0" w:color="auto"/>
        <w:right w:val="none" w:sz="0" w:space="0" w:color="auto"/>
      </w:divBdr>
    </w:div>
    <w:div w:id="1952129233">
      <w:bodyDiv w:val="1"/>
      <w:marLeft w:val="0"/>
      <w:marRight w:val="0"/>
      <w:marTop w:val="0"/>
      <w:marBottom w:val="0"/>
      <w:divBdr>
        <w:top w:val="none" w:sz="0" w:space="0" w:color="auto"/>
        <w:left w:val="none" w:sz="0" w:space="0" w:color="auto"/>
        <w:bottom w:val="none" w:sz="0" w:space="0" w:color="auto"/>
        <w:right w:val="none" w:sz="0" w:space="0" w:color="auto"/>
      </w:divBdr>
    </w:div>
    <w:div w:id="1953050672">
      <w:bodyDiv w:val="1"/>
      <w:marLeft w:val="0"/>
      <w:marRight w:val="0"/>
      <w:marTop w:val="0"/>
      <w:marBottom w:val="0"/>
      <w:divBdr>
        <w:top w:val="none" w:sz="0" w:space="0" w:color="auto"/>
        <w:left w:val="none" w:sz="0" w:space="0" w:color="auto"/>
        <w:bottom w:val="none" w:sz="0" w:space="0" w:color="auto"/>
        <w:right w:val="none" w:sz="0" w:space="0" w:color="auto"/>
      </w:divBdr>
    </w:div>
    <w:div w:id="1954361707">
      <w:bodyDiv w:val="1"/>
      <w:marLeft w:val="0"/>
      <w:marRight w:val="0"/>
      <w:marTop w:val="0"/>
      <w:marBottom w:val="0"/>
      <w:divBdr>
        <w:top w:val="none" w:sz="0" w:space="0" w:color="auto"/>
        <w:left w:val="none" w:sz="0" w:space="0" w:color="auto"/>
        <w:bottom w:val="none" w:sz="0" w:space="0" w:color="auto"/>
        <w:right w:val="none" w:sz="0" w:space="0" w:color="auto"/>
      </w:divBdr>
    </w:div>
    <w:div w:id="1954480393">
      <w:bodyDiv w:val="1"/>
      <w:marLeft w:val="0"/>
      <w:marRight w:val="0"/>
      <w:marTop w:val="0"/>
      <w:marBottom w:val="0"/>
      <w:divBdr>
        <w:top w:val="none" w:sz="0" w:space="0" w:color="auto"/>
        <w:left w:val="none" w:sz="0" w:space="0" w:color="auto"/>
        <w:bottom w:val="none" w:sz="0" w:space="0" w:color="auto"/>
        <w:right w:val="none" w:sz="0" w:space="0" w:color="auto"/>
      </w:divBdr>
    </w:div>
    <w:div w:id="1955598067">
      <w:bodyDiv w:val="1"/>
      <w:marLeft w:val="0"/>
      <w:marRight w:val="0"/>
      <w:marTop w:val="0"/>
      <w:marBottom w:val="0"/>
      <w:divBdr>
        <w:top w:val="none" w:sz="0" w:space="0" w:color="auto"/>
        <w:left w:val="none" w:sz="0" w:space="0" w:color="auto"/>
        <w:bottom w:val="none" w:sz="0" w:space="0" w:color="auto"/>
        <w:right w:val="none" w:sz="0" w:space="0" w:color="auto"/>
      </w:divBdr>
    </w:div>
    <w:div w:id="1955943318">
      <w:bodyDiv w:val="1"/>
      <w:marLeft w:val="0"/>
      <w:marRight w:val="0"/>
      <w:marTop w:val="0"/>
      <w:marBottom w:val="0"/>
      <w:divBdr>
        <w:top w:val="none" w:sz="0" w:space="0" w:color="auto"/>
        <w:left w:val="none" w:sz="0" w:space="0" w:color="auto"/>
        <w:bottom w:val="none" w:sz="0" w:space="0" w:color="auto"/>
        <w:right w:val="none" w:sz="0" w:space="0" w:color="auto"/>
      </w:divBdr>
    </w:div>
    <w:div w:id="1956517018">
      <w:bodyDiv w:val="1"/>
      <w:marLeft w:val="0"/>
      <w:marRight w:val="0"/>
      <w:marTop w:val="0"/>
      <w:marBottom w:val="0"/>
      <w:divBdr>
        <w:top w:val="none" w:sz="0" w:space="0" w:color="auto"/>
        <w:left w:val="none" w:sz="0" w:space="0" w:color="auto"/>
        <w:bottom w:val="none" w:sz="0" w:space="0" w:color="auto"/>
        <w:right w:val="none" w:sz="0" w:space="0" w:color="auto"/>
      </w:divBdr>
    </w:div>
    <w:div w:id="1957515662">
      <w:bodyDiv w:val="1"/>
      <w:marLeft w:val="0"/>
      <w:marRight w:val="0"/>
      <w:marTop w:val="0"/>
      <w:marBottom w:val="0"/>
      <w:divBdr>
        <w:top w:val="none" w:sz="0" w:space="0" w:color="auto"/>
        <w:left w:val="none" w:sz="0" w:space="0" w:color="auto"/>
        <w:bottom w:val="none" w:sz="0" w:space="0" w:color="auto"/>
        <w:right w:val="none" w:sz="0" w:space="0" w:color="auto"/>
      </w:divBdr>
    </w:div>
    <w:div w:id="1957984744">
      <w:bodyDiv w:val="1"/>
      <w:marLeft w:val="0"/>
      <w:marRight w:val="0"/>
      <w:marTop w:val="0"/>
      <w:marBottom w:val="0"/>
      <w:divBdr>
        <w:top w:val="none" w:sz="0" w:space="0" w:color="auto"/>
        <w:left w:val="none" w:sz="0" w:space="0" w:color="auto"/>
        <w:bottom w:val="none" w:sz="0" w:space="0" w:color="auto"/>
        <w:right w:val="none" w:sz="0" w:space="0" w:color="auto"/>
      </w:divBdr>
    </w:div>
    <w:div w:id="1958756695">
      <w:bodyDiv w:val="1"/>
      <w:marLeft w:val="0"/>
      <w:marRight w:val="0"/>
      <w:marTop w:val="0"/>
      <w:marBottom w:val="0"/>
      <w:divBdr>
        <w:top w:val="none" w:sz="0" w:space="0" w:color="auto"/>
        <w:left w:val="none" w:sz="0" w:space="0" w:color="auto"/>
        <w:bottom w:val="none" w:sz="0" w:space="0" w:color="auto"/>
        <w:right w:val="none" w:sz="0" w:space="0" w:color="auto"/>
      </w:divBdr>
    </w:div>
    <w:div w:id="1958876347">
      <w:bodyDiv w:val="1"/>
      <w:marLeft w:val="0"/>
      <w:marRight w:val="0"/>
      <w:marTop w:val="0"/>
      <w:marBottom w:val="0"/>
      <w:divBdr>
        <w:top w:val="none" w:sz="0" w:space="0" w:color="auto"/>
        <w:left w:val="none" w:sz="0" w:space="0" w:color="auto"/>
        <w:bottom w:val="none" w:sz="0" w:space="0" w:color="auto"/>
        <w:right w:val="none" w:sz="0" w:space="0" w:color="auto"/>
      </w:divBdr>
    </w:div>
    <w:div w:id="1960717778">
      <w:bodyDiv w:val="1"/>
      <w:marLeft w:val="0"/>
      <w:marRight w:val="0"/>
      <w:marTop w:val="0"/>
      <w:marBottom w:val="0"/>
      <w:divBdr>
        <w:top w:val="none" w:sz="0" w:space="0" w:color="auto"/>
        <w:left w:val="none" w:sz="0" w:space="0" w:color="auto"/>
        <w:bottom w:val="none" w:sz="0" w:space="0" w:color="auto"/>
        <w:right w:val="none" w:sz="0" w:space="0" w:color="auto"/>
      </w:divBdr>
    </w:div>
    <w:div w:id="1961839737">
      <w:bodyDiv w:val="1"/>
      <w:marLeft w:val="0"/>
      <w:marRight w:val="0"/>
      <w:marTop w:val="0"/>
      <w:marBottom w:val="0"/>
      <w:divBdr>
        <w:top w:val="none" w:sz="0" w:space="0" w:color="auto"/>
        <w:left w:val="none" w:sz="0" w:space="0" w:color="auto"/>
        <w:bottom w:val="none" w:sz="0" w:space="0" w:color="auto"/>
        <w:right w:val="none" w:sz="0" w:space="0" w:color="auto"/>
      </w:divBdr>
    </w:div>
    <w:div w:id="1964918690">
      <w:bodyDiv w:val="1"/>
      <w:marLeft w:val="0"/>
      <w:marRight w:val="0"/>
      <w:marTop w:val="0"/>
      <w:marBottom w:val="0"/>
      <w:divBdr>
        <w:top w:val="none" w:sz="0" w:space="0" w:color="auto"/>
        <w:left w:val="none" w:sz="0" w:space="0" w:color="auto"/>
        <w:bottom w:val="none" w:sz="0" w:space="0" w:color="auto"/>
        <w:right w:val="none" w:sz="0" w:space="0" w:color="auto"/>
      </w:divBdr>
    </w:div>
    <w:div w:id="1965499167">
      <w:bodyDiv w:val="1"/>
      <w:marLeft w:val="0"/>
      <w:marRight w:val="0"/>
      <w:marTop w:val="0"/>
      <w:marBottom w:val="0"/>
      <w:divBdr>
        <w:top w:val="none" w:sz="0" w:space="0" w:color="auto"/>
        <w:left w:val="none" w:sz="0" w:space="0" w:color="auto"/>
        <w:bottom w:val="none" w:sz="0" w:space="0" w:color="auto"/>
        <w:right w:val="none" w:sz="0" w:space="0" w:color="auto"/>
      </w:divBdr>
    </w:div>
    <w:div w:id="1967000309">
      <w:bodyDiv w:val="1"/>
      <w:marLeft w:val="0"/>
      <w:marRight w:val="0"/>
      <w:marTop w:val="0"/>
      <w:marBottom w:val="0"/>
      <w:divBdr>
        <w:top w:val="none" w:sz="0" w:space="0" w:color="auto"/>
        <w:left w:val="none" w:sz="0" w:space="0" w:color="auto"/>
        <w:bottom w:val="none" w:sz="0" w:space="0" w:color="auto"/>
        <w:right w:val="none" w:sz="0" w:space="0" w:color="auto"/>
      </w:divBdr>
    </w:div>
    <w:div w:id="1967083733">
      <w:bodyDiv w:val="1"/>
      <w:marLeft w:val="0"/>
      <w:marRight w:val="0"/>
      <w:marTop w:val="0"/>
      <w:marBottom w:val="0"/>
      <w:divBdr>
        <w:top w:val="none" w:sz="0" w:space="0" w:color="auto"/>
        <w:left w:val="none" w:sz="0" w:space="0" w:color="auto"/>
        <w:bottom w:val="none" w:sz="0" w:space="0" w:color="auto"/>
        <w:right w:val="none" w:sz="0" w:space="0" w:color="auto"/>
      </w:divBdr>
    </w:div>
    <w:div w:id="1968582480">
      <w:bodyDiv w:val="1"/>
      <w:marLeft w:val="0"/>
      <w:marRight w:val="0"/>
      <w:marTop w:val="0"/>
      <w:marBottom w:val="0"/>
      <w:divBdr>
        <w:top w:val="none" w:sz="0" w:space="0" w:color="auto"/>
        <w:left w:val="none" w:sz="0" w:space="0" w:color="auto"/>
        <w:bottom w:val="none" w:sz="0" w:space="0" w:color="auto"/>
        <w:right w:val="none" w:sz="0" w:space="0" w:color="auto"/>
      </w:divBdr>
    </w:div>
    <w:div w:id="1968774014">
      <w:bodyDiv w:val="1"/>
      <w:marLeft w:val="0"/>
      <w:marRight w:val="0"/>
      <w:marTop w:val="0"/>
      <w:marBottom w:val="0"/>
      <w:divBdr>
        <w:top w:val="none" w:sz="0" w:space="0" w:color="auto"/>
        <w:left w:val="none" w:sz="0" w:space="0" w:color="auto"/>
        <w:bottom w:val="none" w:sz="0" w:space="0" w:color="auto"/>
        <w:right w:val="none" w:sz="0" w:space="0" w:color="auto"/>
      </w:divBdr>
    </w:div>
    <w:div w:id="1971201624">
      <w:bodyDiv w:val="1"/>
      <w:marLeft w:val="0"/>
      <w:marRight w:val="0"/>
      <w:marTop w:val="0"/>
      <w:marBottom w:val="0"/>
      <w:divBdr>
        <w:top w:val="none" w:sz="0" w:space="0" w:color="auto"/>
        <w:left w:val="none" w:sz="0" w:space="0" w:color="auto"/>
        <w:bottom w:val="none" w:sz="0" w:space="0" w:color="auto"/>
        <w:right w:val="none" w:sz="0" w:space="0" w:color="auto"/>
      </w:divBdr>
    </w:div>
    <w:div w:id="1972055641">
      <w:bodyDiv w:val="1"/>
      <w:marLeft w:val="0"/>
      <w:marRight w:val="0"/>
      <w:marTop w:val="0"/>
      <w:marBottom w:val="0"/>
      <w:divBdr>
        <w:top w:val="none" w:sz="0" w:space="0" w:color="auto"/>
        <w:left w:val="none" w:sz="0" w:space="0" w:color="auto"/>
        <w:bottom w:val="none" w:sz="0" w:space="0" w:color="auto"/>
        <w:right w:val="none" w:sz="0" w:space="0" w:color="auto"/>
      </w:divBdr>
    </w:div>
    <w:div w:id="1973170561">
      <w:bodyDiv w:val="1"/>
      <w:marLeft w:val="0"/>
      <w:marRight w:val="0"/>
      <w:marTop w:val="0"/>
      <w:marBottom w:val="0"/>
      <w:divBdr>
        <w:top w:val="none" w:sz="0" w:space="0" w:color="auto"/>
        <w:left w:val="none" w:sz="0" w:space="0" w:color="auto"/>
        <w:bottom w:val="none" w:sz="0" w:space="0" w:color="auto"/>
        <w:right w:val="none" w:sz="0" w:space="0" w:color="auto"/>
      </w:divBdr>
    </w:div>
    <w:div w:id="1973172284">
      <w:bodyDiv w:val="1"/>
      <w:marLeft w:val="0"/>
      <w:marRight w:val="0"/>
      <w:marTop w:val="0"/>
      <w:marBottom w:val="0"/>
      <w:divBdr>
        <w:top w:val="none" w:sz="0" w:space="0" w:color="auto"/>
        <w:left w:val="none" w:sz="0" w:space="0" w:color="auto"/>
        <w:bottom w:val="none" w:sz="0" w:space="0" w:color="auto"/>
        <w:right w:val="none" w:sz="0" w:space="0" w:color="auto"/>
      </w:divBdr>
    </w:div>
    <w:div w:id="1973359641">
      <w:bodyDiv w:val="1"/>
      <w:marLeft w:val="0"/>
      <w:marRight w:val="0"/>
      <w:marTop w:val="0"/>
      <w:marBottom w:val="0"/>
      <w:divBdr>
        <w:top w:val="none" w:sz="0" w:space="0" w:color="auto"/>
        <w:left w:val="none" w:sz="0" w:space="0" w:color="auto"/>
        <w:bottom w:val="none" w:sz="0" w:space="0" w:color="auto"/>
        <w:right w:val="none" w:sz="0" w:space="0" w:color="auto"/>
      </w:divBdr>
    </w:div>
    <w:div w:id="1973366583">
      <w:bodyDiv w:val="1"/>
      <w:marLeft w:val="0"/>
      <w:marRight w:val="0"/>
      <w:marTop w:val="0"/>
      <w:marBottom w:val="0"/>
      <w:divBdr>
        <w:top w:val="none" w:sz="0" w:space="0" w:color="auto"/>
        <w:left w:val="none" w:sz="0" w:space="0" w:color="auto"/>
        <w:bottom w:val="none" w:sz="0" w:space="0" w:color="auto"/>
        <w:right w:val="none" w:sz="0" w:space="0" w:color="auto"/>
      </w:divBdr>
    </w:div>
    <w:div w:id="1973905165">
      <w:bodyDiv w:val="1"/>
      <w:marLeft w:val="0"/>
      <w:marRight w:val="0"/>
      <w:marTop w:val="0"/>
      <w:marBottom w:val="0"/>
      <w:divBdr>
        <w:top w:val="none" w:sz="0" w:space="0" w:color="auto"/>
        <w:left w:val="none" w:sz="0" w:space="0" w:color="auto"/>
        <w:bottom w:val="none" w:sz="0" w:space="0" w:color="auto"/>
        <w:right w:val="none" w:sz="0" w:space="0" w:color="auto"/>
      </w:divBdr>
    </w:div>
    <w:div w:id="1973976269">
      <w:bodyDiv w:val="1"/>
      <w:marLeft w:val="0"/>
      <w:marRight w:val="0"/>
      <w:marTop w:val="0"/>
      <w:marBottom w:val="0"/>
      <w:divBdr>
        <w:top w:val="none" w:sz="0" w:space="0" w:color="auto"/>
        <w:left w:val="none" w:sz="0" w:space="0" w:color="auto"/>
        <w:bottom w:val="none" w:sz="0" w:space="0" w:color="auto"/>
        <w:right w:val="none" w:sz="0" w:space="0" w:color="auto"/>
      </w:divBdr>
    </w:div>
    <w:div w:id="1976449611">
      <w:bodyDiv w:val="1"/>
      <w:marLeft w:val="0"/>
      <w:marRight w:val="0"/>
      <w:marTop w:val="0"/>
      <w:marBottom w:val="0"/>
      <w:divBdr>
        <w:top w:val="none" w:sz="0" w:space="0" w:color="auto"/>
        <w:left w:val="none" w:sz="0" w:space="0" w:color="auto"/>
        <w:bottom w:val="none" w:sz="0" w:space="0" w:color="auto"/>
        <w:right w:val="none" w:sz="0" w:space="0" w:color="auto"/>
      </w:divBdr>
    </w:div>
    <w:div w:id="1977099703">
      <w:bodyDiv w:val="1"/>
      <w:marLeft w:val="0"/>
      <w:marRight w:val="0"/>
      <w:marTop w:val="0"/>
      <w:marBottom w:val="0"/>
      <w:divBdr>
        <w:top w:val="none" w:sz="0" w:space="0" w:color="auto"/>
        <w:left w:val="none" w:sz="0" w:space="0" w:color="auto"/>
        <w:bottom w:val="none" w:sz="0" w:space="0" w:color="auto"/>
        <w:right w:val="none" w:sz="0" w:space="0" w:color="auto"/>
      </w:divBdr>
    </w:div>
    <w:div w:id="1978411193">
      <w:bodyDiv w:val="1"/>
      <w:marLeft w:val="0"/>
      <w:marRight w:val="0"/>
      <w:marTop w:val="0"/>
      <w:marBottom w:val="0"/>
      <w:divBdr>
        <w:top w:val="none" w:sz="0" w:space="0" w:color="auto"/>
        <w:left w:val="none" w:sz="0" w:space="0" w:color="auto"/>
        <w:bottom w:val="none" w:sz="0" w:space="0" w:color="auto"/>
        <w:right w:val="none" w:sz="0" w:space="0" w:color="auto"/>
      </w:divBdr>
    </w:div>
    <w:div w:id="1978990712">
      <w:bodyDiv w:val="1"/>
      <w:marLeft w:val="0"/>
      <w:marRight w:val="0"/>
      <w:marTop w:val="0"/>
      <w:marBottom w:val="0"/>
      <w:divBdr>
        <w:top w:val="none" w:sz="0" w:space="0" w:color="auto"/>
        <w:left w:val="none" w:sz="0" w:space="0" w:color="auto"/>
        <w:bottom w:val="none" w:sz="0" w:space="0" w:color="auto"/>
        <w:right w:val="none" w:sz="0" w:space="0" w:color="auto"/>
      </w:divBdr>
    </w:div>
    <w:div w:id="1979073034">
      <w:bodyDiv w:val="1"/>
      <w:marLeft w:val="0"/>
      <w:marRight w:val="0"/>
      <w:marTop w:val="0"/>
      <w:marBottom w:val="0"/>
      <w:divBdr>
        <w:top w:val="none" w:sz="0" w:space="0" w:color="auto"/>
        <w:left w:val="none" w:sz="0" w:space="0" w:color="auto"/>
        <w:bottom w:val="none" w:sz="0" w:space="0" w:color="auto"/>
        <w:right w:val="none" w:sz="0" w:space="0" w:color="auto"/>
      </w:divBdr>
    </w:div>
    <w:div w:id="1980572017">
      <w:bodyDiv w:val="1"/>
      <w:marLeft w:val="0"/>
      <w:marRight w:val="0"/>
      <w:marTop w:val="0"/>
      <w:marBottom w:val="0"/>
      <w:divBdr>
        <w:top w:val="none" w:sz="0" w:space="0" w:color="auto"/>
        <w:left w:val="none" w:sz="0" w:space="0" w:color="auto"/>
        <w:bottom w:val="none" w:sz="0" w:space="0" w:color="auto"/>
        <w:right w:val="none" w:sz="0" w:space="0" w:color="auto"/>
      </w:divBdr>
    </w:div>
    <w:div w:id="1980957823">
      <w:bodyDiv w:val="1"/>
      <w:marLeft w:val="0"/>
      <w:marRight w:val="0"/>
      <w:marTop w:val="0"/>
      <w:marBottom w:val="0"/>
      <w:divBdr>
        <w:top w:val="none" w:sz="0" w:space="0" w:color="auto"/>
        <w:left w:val="none" w:sz="0" w:space="0" w:color="auto"/>
        <w:bottom w:val="none" w:sz="0" w:space="0" w:color="auto"/>
        <w:right w:val="none" w:sz="0" w:space="0" w:color="auto"/>
      </w:divBdr>
    </w:div>
    <w:div w:id="1981497644">
      <w:bodyDiv w:val="1"/>
      <w:marLeft w:val="0"/>
      <w:marRight w:val="0"/>
      <w:marTop w:val="0"/>
      <w:marBottom w:val="0"/>
      <w:divBdr>
        <w:top w:val="none" w:sz="0" w:space="0" w:color="auto"/>
        <w:left w:val="none" w:sz="0" w:space="0" w:color="auto"/>
        <w:bottom w:val="none" w:sz="0" w:space="0" w:color="auto"/>
        <w:right w:val="none" w:sz="0" w:space="0" w:color="auto"/>
      </w:divBdr>
    </w:div>
    <w:div w:id="1981617242">
      <w:bodyDiv w:val="1"/>
      <w:marLeft w:val="0"/>
      <w:marRight w:val="0"/>
      <w:marTop w:val="0"/>
      <w:marBottom w:val="0"/>
      <w:divBdr>
        <w:top w:val="none" w:sz="0" w:space="0" w:color="auto"/>
        <w:left w:val="none" w:sz="0" w:space="0" w:color="auto"/>
        <w:bottom w:val="none" w:sz="0" w:space="0" w:color="auto"/>
        <w:right w:val="none" w:sz="0" w:space="0" w:color="auto"/>
      </w:divBdr>
    </w:div>
    <w:div w:id="1981886340">
      <w:bodyDiv w:val="1"/>
      <w:marLeft w:val="0"/>
      <w:marRight w:val="0"/>
      <w:marTop w:val="0"/>
      <w:marBottom w:val="0"/>
      <w:divBdr>
        <w:top w:val="none" w:sz="0" w:space="0" w:color="auto"/>
        <w:left w:val="none" w:sz="0" w:space="0" w:color="auto"/>
        <w:bottom w:val="none" w:sz="0" w:space="0" w:color="auto"/>
        <w:right w:val="none" w:sz="0" w:space="0" w:color="auto"/>
      </w:divBdr>
    </w:div>
    <w:div w:id="1983193902">
      <w:bodyDiv w:val="1"/>
      <w:marLeft w:val="0"/>
      <w:marRight w:val="0"/>
      <w:marTop w:val="0"/>
      <w:marBottom w:val="0"/>
      <w:divBdr>
        <w:top w:val="none" w:sz="0" w:space="0" w:color="auto"/>
        <w:left w:val="none" w:sz="0" w:space="0" w:color="auto"/>
        <w:bottom w:val="none" w:sz="0" w:space="0" w:color="auto"/>
        <w:right w:val="none" w:sz="0" w:space="0" w:color="auto"/>
      </w:divBdr>
    </w:div>
    <w:div w:id="1983461401">
      <w:bodyDiv w:val="1"/>
      <w:marLeft w:val="0"/>
      <w:marRight w:val="0"/>
      <w:marTop w:val="0"/>
      <w:marBottom w:val="0"/>
      <w:divBdr>
        <w:top w:val="none" w:sz="0" w:space="0" w:color="auto"/>
        <w:left w:val="none" w:sz="0" w:space="0" w:color="auto"/>
        <w:bottom w:val="none" w:sz="0" w:space="0" w:color="auto"/>
        <w:right w:val="none" w:sz="0" w:space="0" w:color="auto"/>
      </w:divBdr>
    </w:div>
    <w:div w:id="1984192664">
      <w:bodyDiv w:val="1"/>
      <w:marLeft w:val="0"/>
      <w:marRight w:val="0"/>
      <w:marTop w:val="0"/>
      <w:marBottom w:val="0"/>
      <w:divBdr>
        <w:top w:val="none" w:sz="0" w:space="0" w:color="auto"/>
        <w:left w:val="none" w:sz="0" w:space="0" w:color="auto"/>
        <w:bottom w:val="none" w:sz="0" w:space="0" w:color="auto"/>
        <w:right w:val="none" w:sz="0" w:space="0" w:color="auto"/>
      </w:divBdr>
    </w:div>
    <w:div w:id="1985038024">
      <w:bodyDiv w:val="1"/>
      <w:marLeft w:val="0"/>
      <w:marRight w:val="0"/>
      <w:marTop w:val="0"/>
      <w:marBottom w:val="0"/>
      <w:divBdr>
        <w:top w:val="none" w:sz="0" w:space="0" w:color="auto"/>
        <w:left w:val="none" w:sz="0" w:space="0" w:color="auto"/>
        <w:bottom w:val="none" w:sz="0" w:space="0" w:color="auto"/>
        <w:right w:val="none" w:sz="0" w:space="0" w:color="auto"/>
      </w:divBdr>
    </w:div>
    <w:div w:id="1985237231">
      <w:bodyDiv w:val="1"/>
      <w:marLeft w:val="0"/>
      <w:marRight w:val="0"/>
      <w:marTop w:val="0"/>
      <w:marBottom w:val="0"/>
      <w:divBdr>
        <w:top w:val="none" w:sz="0" w:space="0" w:color="auto"/>
        <w:left w:val="none" w:sz="0" w:space="0" w:color="auto"/>
        <w:bottom w:val="none" w:sz="0" w:space="0" w:color="auto"/>
        <w:right w:val="none" w:sz="0" w:space="0" w:color="auto"/>
      </w:divBdr>
    </w:div>
    <w:div w:id="1986004827">
      <w:bodyDiv w:val="1"/>
      <w:marLeft w:val="0"/>
      <w:marRight w:val="0"/>
      <w:marTop w:val="0"/>
      <w:marBottom w:val="0"/>
      <w:divBdr>
        <w:top w:val="none" w:sz="0" w:space="0" w:color="auto"/>
        <w:left w:val="none" w:sz="0" w:space="0" w:color="auto"/>
        <w:bottom w:val="none" w:sz="0" w:space="0" w:color="auto"/>
        <w:right w:val="none" w:sz="0" w:space="0" w:color="auto"/>
      </w:divBdr>
    </w:div>
    <w:div w:id="1986204187">
      <w:bodyDiv w:val="1"/>
      <w:marLeft w:val="0"/>
      <w:marRight w:val="0"/>
      <w:marTop w:val="0"/>
      <w:marBottom w:val="0"/>
      <w:divBdr>
        <w:top w:val="none" w:sz="0" w:space="0" w:color="auto"/>
        <w:left w:val="none" w:sz="0" w:space="0" w:color="auto"/>
        <w:bottom w:val="none" w:sz="0" w:space="0" w:color="auto"/>
        <w:right w:val="none" w:sz="0" w:space="0" w:color="auto"/>
      </w:divBdr>
    </w:div>
    <w:div w:id="1988166423">
      <w:bodyDiv w:val="1"/>
      <w:marLeft w:val="0"/>
      <w:marRight w:val="0"/>
      <w:marTop w:val="0"/>
      <w:marBottom w:val="0"/>
      <w:divBdr>
        <w:top w:val="none" w:sz="0" w:space="0" w:color="auto"/>
        <w:left w:val="none" w:sz="0" w:space="0" w:color="auto"/>
        <w:bottom w:val="none" w:sz="0" w:space="0" w:color="auto"/>
        <w:right w:val="none" w:sz="0" w:space="0" w:color="auto"/>
      </w:divBdr>
    </w:div>
    <w:div w:id="1988197533">
      <w:bodyDiv w:val="1"/>
      <w:marLeft w:val="0"/>
      <w:marRight w:val="0"/>
      <w:marTop w:val="0"/>
      <w:marBottom w:val="0"/>
      <w:divBdr>
        <w:top w:val="none" w:sz="0" w:space="0" w:color="auto"/>
        <w:left w:val="none" w:sz="0" w:space="0" w:color="auto"/>
        <w:bottom w:val="none" w:sz="0" w:space="0" w:color="auto"/>
        <w:right w:val="none" w:sz="0" w:space="0" w:color="auto"/>
      </w:divBdr>
    </w:div>
    <w:div w:id="1988585750">
      <w:bodyDiv w:val="1"/>
      <w:marLeft w:val="0"/>
      <w:marRight w:val="0"/>
      <w:marTop w:val="0"/>
      <w:marBottom w:val="0"/>
      <w:divBdr>
        <w:top w:val="none" w:sz="0" w:space="0" w:color="auto"/>
        <w:left w:val="none" w:sz="0" w:space="0" w:color="auto"/>
        <w:bottom w:val="none" w:sz="0" w:space="0" w:color="auto"/>
        <w:right w:val="none" w:sz="0" w:space="0" w:color="auto"/>
      </w:divBdr>
    </w:div>
    <w:div w:id="1989357944">
      <w:bodyDiv w:val="1"/>
      <w:marLeft w:val="0"/>
      <w:marRight w:val="0"/>
      <w:marTop w:val="0"/>
      <w:marBottom w:val="0"/>
      <w:divBdr>
        <w:top w:val="none" w:sz="0" w:space="0" w:color="auto"/>
        <w:left w:val="none" w:sz="0" w:space="0" w:color="auto"/>
        <w:bottom w:val="none" w:sz="0" w:space="0" w:color="auto"/>
        <w:right w:val="none" w:sz="0" w:space="0" w:color="auto"/>
      </w:divBdr>
    </w:div>
    <w:div w:id="1989555505">
      <w:bodyDiv w:val="1"/>
      <w:marLeft w:val="0"/>
      <w:marRight w:val="0"/>
      <w:marTop w:val="0"/>
      <w:marBottom w:val="0"/>
      <w:divBdr>
        <w:top w:val="none" w:sz="0" w:space="0" w:color="auto"/>
        <w:left w:val="none" w:sz="0" w:space="0" w:color="auto"/>
        <w:bottom w:val="none" w:sz="0" w:space="0" w:color="auto"/>
        <w:right w:val="none" w:sz="0" w:space="0" w:color="auto"/>
      </w:divBdr>
    </w:div>
    <w:div w:id="1990018769">
      <w:bodyDiv w:val="1"/>
      <w:marLeft w:val="0"/>
      <w:marRight w:val="0"/>
      <w:marTop w:val="0"/>
      <w:marBottom w:val="0"/>
      <w:divBdr>
        <w:top w:val="none" w:sz="0" w:space="0" w:color="auto"/>
        <w:left w:val="none" w:sz="0" w:space="0" w:color="auto"/>
        <w:bottom w:val="none" w:sz="0" w:space="0" w:color="auto"/>
        <w:right w:val="none" w:sz="0" w:space="0" w:color="auto"/>
      </w:divBdr>
    </w:div>
    <w:div w:id="1993098346">
      <w:bodyDiv w:val="1"/>
      <w:marLeft w:val="0"/>
      <w:marRight w:val="0"/>
      <w:marTop w:val="0"/>
      <w:marBottom w:val="0"/>
      <w:divBdr>
        <w:top w:val="none" w:sz="0" w:space="0" w:color="auto"/>
        <w:left w:val="none" w:sz="0" w:space="0" w:color="auto"/>
        <w:bottom w:val="none" w:sz="0" w:space="0" w:color="auto"/>
        <w:right w:val="none" w:sz="0" w:space="0" w:color="auto"/>
      </w:divBdr>
    </w:div>
    <w:div w:id="1997688211">
      <w:bodyDiv w:val="1"/>
      <w:marLeft w:val="0"/>
      <w:marRight w:val="0"/>
      <w:marTop w:val="0"/>
      <w:marBottom w:val="0"/>
      <w:divBdr>
        <w:top w:val="none" w:sz="0" w:space="0" w:color="auto"/>
        <w:left w:val="none" w:sz="0" w:space="0" w:color="auto"/>
        <w:bottom w:val="none" w:sz="0" w:space="0" w:color="auto"/>
        <w:right w:val="none" w:sz="0" w:space="0" w:color="auto"/>
      </w:divBdr>
    </w:div>
    <w:div w:id="1997875982">
      <w:bodyDiv w:val="1"/>
      <w:marLeft w:val="0"/>
      <w:marRight w:val="0"/>
      <w:marTop w:val="0"/>
      <w:marBottom w:val="0"/>
      <w:divBdr>
        <w:top w:val="none" w:sz="0" w:space="0" w:color="auto"/>
        <w:left w:val="none" w:sz="0" w:space="0" w:color="auto"/>
        <w:bottom w:val="none" w:sz="0" w:space="0" w:color="auto"/>
        <w:right w:val="none" w:sz="0" w:space="0" w:color="auto"/>
      </w:divBdr>
    </w:div>
    <w:div w:id="1999263735">
      <w:bodyDiv w:val="1"/>
      <w:marLeft w:val="0"/>
      <w:marRight w:val="0"/>
      <w:marTop w:val="0"/>
      <w:marBottom w:val="0"/>
      <w:divBdr>
        <w:top w:val="none" w:sz="0" w:space="0" w:color="auto"/>
        <w:left w:val="none" w:sz="0" w:space="0" w:color="auto"/>
        <w:bottom w:val="none" w:sz="0" w:space="0" w:color="auto"/>
        <w:right w:val="none" w:sz="0" w:space="0" w:color="auto"/>
      </w:divBdr>
    </w:div>
    <w:div w:id="2000495220">
      <w:bodyDiv w:val="1"/>
      <w:marLeft w:val="0"/>
      <w:marRight w:val="0"/>
      <w:marTop w:val="0"/>
      <w:marBottom w:val="0"/>
      <w:divBdr>
        <w:top w:val="none" w:sz="0" w:space="0" w:color="auto"/>
        <w:left w:val="none" w:sz="0" w:space="0" w:color="auto"/>
        <w:bottom w:val="none" w:sz="0" w:space="0" w:color="auto"/>
        <w:right w:val="none" w:sz="0" w:space="0" w:color="auto"/>
      </w:divBdr>
    </w:div>
    <w:div w:id="2000887627">
      <w:bodyDiv w:val="1"/>
      <w:marLeft w:val="0"/>
      <w:marRight w:val="0"/>
      <w:marTop w:val="0"/>
      <w:marBottom w:val="0"/>
      <w:divBdr>
        <w:top w:val="none" w:sz="0" w:space="0" w:color="auto"/>
        <w:left w:val="none" w:sz="0" w:space="0" w:color="auto"/>
        <w:bottom w:val="none" w:sz="0" w:space="0" w:color="auto"/>
        <w:right w:val="none" w:sz="0" w:space="0" w:color="auto"/>
      </w:divBdr>
    </w:div>
    <w:div w:id="2001343100">
      <w:bodyDiv w:val="1"/>
      <w:marLeft w:val="0"/>
      <w:marRight w:val="0"/>
      <w:marTop w:val="0"/>
      <w:marBottom w:val="0"/>
      <w:divBdr>
        <w:top w:val="none" w:sz="0" w:space="0" w:color="auto"/>
        <w:left w:val="none" w:sz="0" w:space="0" w:color="auto"/>
        <w:bottom w:val="none" w:sz="0" w:space="0" w:color="auto"/>
        <w:right w:val="none" w:sz="0" w:space="0" w:color="auto"/>
      </w:divBdr>
    </w:div>
    <w:div w:id="2001352244">
      <w:bodyDiv w:val="1"/>
      <w:marLeft w:val="0"/>
      <w:marRight w:val="0"/>
      <w:marTop w:val="0"/>
      <w:marBottom w:val="0"/>
      <w:divBdr>
        <w:top w:val="none" w:sz="0" w:space="0" w:color="auto"/>
        <w:left w:val="none" w:sz="0" w:space="0" w:color="auto"/>
        <w:bottom w:val="none" w:sz="0" w:space="0" w:color="auto"/>
        <w:right w:val="none" w:sz="0" w:space="0" w:color="auto"/>
      </w:divBdr>
    </w:div>
    <w:div w:id="2001426858">
      <w:bodyDiv w:val="1"/>
      <w:marLeft w:val="0"/>
      <w:marRight w:val="0"/>
      <w:marTop w:val="0"/>
      <w:marBottom w:val="0"/>
      <w:divBdr>
        <w:top w:val="none" w:sz="0" w:space="0" w:color="auto"/>
        <w:left w:val="none" w:sz="0" w:space="0" w:color="auto"/>
        <w:bottom w:val="none" w:sz="0" w:space="0" w:color="auto"/>
        <w:right w:val="none" w:sz="0" w:space="0" w:color="auto"/>
      </w:divBdr>
    </w:div>
    <w:div w:id="2003309730">
      <w:bodyDiv w:val="1"/>
      <w:marLeft w:val="0"/>
      <w:marRight w:val="0"/>
      <w:marTop w:val="0"/>
      <w:marBottom w:val="0"/>
      <w:divBdr>
        <w:top w:val="none" w:sz="0" w:space="0" w:color="auto"/>
        <w:left w:val="none" w:sz="0" w:space="0" w:color="auto"/>
        <w:bottom w:val="none" w:sz="0" w:space="0" w:color="auto"/>
        <w:right w:val="none" w:sz="0" w:space="0" w:color="auto"/>
      </w:divBdr>
    </w:div>
    <w:div w:id="2003463231">
      <w:bodyDiv w:val="1"/>
      <w:marLeft w:val="0"/>
      <w:marRight w:val="0"/>
      <w:marTop w:val="0"/>
      <w:marBottom w:val="0"/>
      <w:divBdr>
        <w:top w:val="none" w:sz="0" w:space="0" w:color="auto"/>
        <w:left w:val="none" w:sz="0" w:space="0" w:color="auto"/>
        <w:bottom w:val="none" w:sz="0" w:space="0" w:color="auto"/>
        <w:right w:val="none" w:sz="0" w:space="0" w:color="auto"/>
      </w:divBdr>
    </w:div>
    <w:div w:id="2005736719">
      <w:bodyDiv w:val="1"/>
      <w:marLeft w:val="0"/>
      <w:marRight w:val="0"/>
      <w:marTop w:val="0"/>
      <w:marBottom w:val="0"/>
      <w:divBdr>
        <w:top w:val="none" w:sz="0" w:space="0" w:color="auto"/>
        <w:left w:val="none" w:sz="0" w:space="0" w:color="auto"/>
        <w:bottom w:val="none" w:sz="0" w:space="0" w:color="auto"/>
        <w:right w:val="none" w:sz="0" w:space="0" w:color="auto"/>
      </w:divBdr>
    </w:div>
    <w:div w:id="2005932057">
      <w:bodyDiv w:val="1"/>
      <w:marLeft w:val="0"/>
      <w:marRight w:val="0"/>
      <w:marTop w:val="0"/>
      <w:marBottom w:val="0"/>
      <w:divBdr>
        <w:top w:val="none" w:sz="0" w:space="0" w:color="auto"/>
        <w:left w:val="none" w:sz="0" w:space="0" w:color="auto"/>
        <w:bottom w:val="none" w:sz="0" w:space="0" w:color="auto"/>
        <w:right w:val="none" w:sz="0" w:space="0" w:color="auto"/>
      </w:divBdr>
    </w:div>
    <w:div w:id="2006857001">
      <w:bodyDiv w:val="1"/>
      <w:marLeft w:val="0"/>
      <w:marRight w:val="0"/>
      <w:marTop w:val="0"/>
      <w:marBottom w:val="0"/>
      <w:divBdr>
        <w:top w:val="none" w:sz="0" w:space="0" w:color="auto"/>
        <w:left w:val="none" w:sz="0" w:space="0" w:color="auto"/>
        <w:bottom w:val="none" w:sz="0" w:space="0" w:color="auto"/>
        <w:right w:val="none" w:sz="0" w:space="0" w:color="auto"/>
      </w:divBdr>
    </w:div>
    <w:div w:id="2008709512">
      <w:bodyDiv w:val="1"/>
      <w:marLeft w:val="0"/>
      <w:marRight w:val="0"/>
      <w:marTop w:val="0"/>
      <w:marBottom w:val="0"/>
      <w:divBdr>
        <w:top w:val="none" w:sz="0" w:space="0" w:color="auto"/>
        <w:left w:val="none" w:sz="0" w:space="0" w:color="auto"/>
        <w:bottom w:val="none" w:sz="0" w:space="0" w:color="auto"/>
        <w:right w:val="none" w:sz="0" w:space="0" w:color="auto"/>
      </w:divBdr>
    </w:div>
    <w:div w:id="2009289349">
      <w:bodyDiv w:val="1"/>
      <w:marLeft w:val="0"/>
      <w:marRight w:val="0"/>
      <w:marTop w:val="0"/>
      <w:marBottom w:val="0"/>
      <w:divBdr>
        <w:top w:val="none" w:sz="0" w:space="0" w:color="auto"/>
        <w:left w:val="none" w:sz="0" w:space="0" w:color="auto"/>
        <w:bottom w:val="none" w:sz="0" w:space="0" w:color="auto"/>
        <w:right w:val="none" w:sz="0" w:space="0" w:color="auto"/>
      </w:divBdr>
    </w:div>
    <w:div w:id="2010596176">
      <w:bodyDiv w:val="1"/>
      <w:marLeft w:val="0"/>
      <w:marRight w:val="0"/>
      <w:marTop w:val="0"/>
      <w:marBottom w:val="0"/>
      <w:divBdr>
        <w:top w:val="none" w:sz="0" w:space="0" w:color="auto"/>
        <w:left w:val="none" w:sz="0" w:space="0" w:color="auto"/>
        <w:bottom w:val="none" w:sz="0" w:space="0" w:color="auto"/>
        <w:right w:val="none" w:sz="0" w:space="0" w:color="auto"/>
      </w:divBdr>
    </w:div>
    <w:div w:id="2011134697">
      <w:bodyDiv w:val="1"/>
      <w:marLeft w:val="0"/>
      <w:marRight w:val="0"/>
      <w:marTop w:val="0"/>
      <w:marBottom w:val="0"/>
      <w:divBdr>
        <w:top w:val="none" w:sz="0" w:space="0" w:color="auto"/>
        <w:left w:val="none" w:sz="0" w:space="0" w:color="auto"/>
        <w:bottom w:val="none" w:sz="0" w:space="0" w:color="auto"/>
        <w:right w:val="none" w:sz="0" w:space="0" w:color="auto"/>
      </w:divBdr>
    </w:div>
    <w:div w:id="2011830332">
      <w:bodyDiv w:val="1"/>
      <w:marLeft w:val="0"/>
      <w:marRight w:val="0"/>
      <w:marTop w:val="0"/>
      <w:marBottom w:val="0"/>
      <w:divBdr>
        <w:top w:val="none" w:sz="0" w:space="0" w:color="auto"/>
        <w:left w:val="none" w:sz="0" w:space="0" w:color="auto"/>
        <w:bottom w:val="none" w:sz="0" w:space="0" w:color="auto"/>
        <w:right w:val="none" w:sz="0" w:space="0" w:color="auto"/>
      </w:divBdr>
    </w:div>
    <w:div w:id="2013945920">
      <w:bodyDiv w:val="1"/>
      <w:marLeft w:val="0"/>
      <w:marRight w:val="0"/>
      <w:marTop w:val="0"/>
      <w:marBottom w:val="0"/>
      <w:divBdr>
        <w:top w:val="none" w:sz="0" w:space="0" w:color="auto"/>
        <w:left w:val="none" w:sz="0" w:space="0" w:color="auto"/>
        <w:bottom w:val="none" w:sz="0" w:space="0" w:color="auto"/>
        <w:right w:val="none" w:sz="0" w:space="0" w:color="auto"/>
      </w:divBdr>
    </w:div>
    <w:div w:id="2014145245">
      <w:bodyDiv w:val="1"/>
      <w:marLeft w:val="0"/>
      <w:marRight w:val="0"/>
      <w:marTop w:val="0"/>
      <w:marBottom w:val="0"/>
      <w:divBdr>
        <w:top w:val="none" w:sz="0" w:space="0" w:color="auto"/>
        <w:left w:val="none" w:sz="0" w:space="0" w:color="auto"/>
        <w:bottom w:val="none" w:sz="0" w:space="0" w:color="auto"/>
        <w:right w:val="none" w:sz="0" w:space="0" w:color="auto"/>
      </w:divBdr>
    </w:div>
    <w:div w:id="2014645254">
      <w:bodyDiv w:val="1"/>
      <w:marLeft w:val="0"/>
      <w:marRight w:val="0"/>
      <w:marTop w:val="0"/>
      <w:marBottom w:val="0"/>
      <w:divBdr>
        <w:top w:val="none" w:sz="0" w:space="0" w:color="auto"/>
        <w:left w:val="none" w:sz="0" w:space="0" w:color="auto"/>
        <w:bottom w:val="none" w:sz="0" w:space="0" w:color="auto"/>
        <w:right w:val="none" w:sz="0" w:space="0" w:color="auto"/>
      </w:divBdr>
    </w:div>
    <w:div w:id="2015067302">
      <w:bodyDiv w:val="1"/>
      <w:marLeft w:val="0"/>
      <w:marRight w:val="0"/>
      <w:marTop w:val="0"/>
      <w:marBottom w:val="0"/>
      <w:divBdr>
        <w:top w:val="none" w:sz="0" w:space="0" w:color="auto"/>
        <w:left w:val="none" w:sz="0" w:space="0" w:color="auto"/>
        <w:bottom w:val="none" w:sz="0" w:space="0" w:color="auto"/>
        <w:right w:val="none" w:sz="0" w:space="0" w:color="auto"/>
      </w:divBdr>
    </w:div>
    <w:div w:id="2015763534">
      <w:bodyDiv w:val="1"/>
      <w:marLeft w:val="0"/>
      <w:marRight w:val="0"/>
      <w:marTop w:val="0"/>
      <w:marBottom w:val="0"/>
      <w:divBdr>
        <w:top w:val="none" w:sz="0" w:space="0" w:color="auto"/>
        <w:left w:val="none" w:sz="0" w:space="0" w:color="auto"/>
        <w:bottom w:val="none" w:sz="0" w:space="0" w:color="auto"/>
        <w:right w:val="none" w:sz="0" w:space="0" w:color="auto"/>
      </w:divBdr>
    </w:div>
    <w:div w:id="2016030206">
      <w:bodyDiv w:val="1"/>
      <w:marLeft w:val="0"/>
      <w:marRight w:val="0"/>
      <w:marTop w:val="0"/>
      <w:marBottom w:val="0"/>
      <w:divBdr>
        <w:top w:val="none" w:sz="0" w:space="0" w:color="auto"/>
        <w:left w:val="none" w:sz="0" w:space="0" w:color="auto"/>
        <w:bottom w:val="none" w:sz="0" w:space="0" w:color="auto"/>
        <w:right w:val="none" w:sz="0" w:space="0" w:color="auto"/>
      </w:divBdr>
    </w:div>
    <w:div w:id="2016415003">
      <w:bodyDiv w:val="1"/>
      <w:marLeft w:val="0"/>
      <w:marRight w:val="0"/>
      <w:marTop w:val="0"/>
      <w:marBottom w:val="0"/>
      <w:divBdr>
        <w:top w:val="none" w:sz="0" w:space="0" w:color="auto"/>
        <w:left w:val="none" w:sz="0" w:space="0" w:color="auto"/>
        <w:bottom w:val="none" w:sz="0" w:space="0" w:color="auto"/>
        <w:right w:val="none" w:sz="0" w:space="0" w:color="auto"/>
      </w:divBdr>
    </w:div>
    <w:div w:id="2017270058">
      <w:bodyDiv w:val="1"/>
      <w:marLeft w:val="0"/>
      <w:marRight w:val="0"/>
      <w:marTop w:val="0"/>
      <w:marBottom w:val="0"/>
      <w:divBdr>
        <w:top w:val="none" w:sz="0" w:space="0" w:color="auto"/>
        <w:left w:val="none" w:sz="0" w:space="0" w:color="auto"/>
        <w:bottom w:val="none" w:sz="0" w:space="0" w:color="auto"/>
        <w:right w:val="none" w:sz="0" w:space="0" w:color="auto"/>
      </w:divBdr>
    </w:div>
    <w:div w:id="2017531531">
      <w:bodyDiv w:val="1"/>
      <w:marLeft w:val="0"/>
      <w:marRight w:val="0"/>
      <w:marTop w:val="0"/>
      <w:marBottom w:val="0"/>
      <w:divBdr>
        <w:top w:val="none" w:sz="0" w:space="0" w:color="auto"/>
        <w:left w:val="none" w:sz="0" w:space="0" w:color="auto"/>
        <w:bottom w:val="none" w:sz="0" w:space="0" w:color="auto"/>
        <w:right w:val="none" w:sz="0" w:space="0" w:color="auto"/>
      </w:divBdr>
    </w:div>
    <w:div w:id="2017610783">
      <w:bodyDiv w:val="1"/>
      <w:marLeft w:val="0"/>
      <w:marRight w:val="0"/>
      <w:marTop w:val="0"/>
      <w:marBottom w:val="0"/>
      <w:divBdr>
        <w:top w:val="none" w:sz="0" w:space="0" w:color="auto"/>
        <w:left w:val="none" w:sz="0" w:space="0" w:color="auto"/>
        <w:bottom w:val="none" w:sz="0" w:space="0" w:color="auto"/>
        <w:right w:val="none" w:sz="0" w:space="0" w:color="auto"/>
      </w:divBdr>
    </w:div>
    <w:div w:id="2017729030">
      <w:bodyDiv w:val="1"/>
      <w:marLeft w:val="0"/>
      <w:marRight w:val="0"/>
      <w:marTop w:val="0"/>
      <w:marBottom w:val="0"/>
      <w:divBdr>
        <w:top w:val="none" w:sz="0" w:space="0" w:color="auto"/>
        <w:left w:val="none" w:sz="0" w:space="0" w:color="auto"/>
        <w:bottom w:val="none" w:sz="0" w:space="0" w:color="auto"/>
        <w:right w:val="none" w:sz="0" w:space="0" w:color="auto"/>
      </w:divBdr>
    </w:div>
    <w:div w:id="2018539266">
      <w:bodyDiv w:val="1"/>
      <w:marLeft w:val="0"/>
      <w:marRight w:val="0"/>
      <w:marTop w:val="0"/>
      <w:marBottom w:val="0"/>
      <w:divBdr>
        <w:top w:val="none" w:sz="0" w:space="0" w:color="auto"/>
        <w:left w:val="none" w:sz="0" w:space="0" w:color="auto"/>
        <w:bottom w:val="none" w:sz="0" w:space="0" w:color="auto"/>
        <w:right w:val="none" w:sz="0" w:space="0" w:color="auto"/>
      </w:divBdr>
    </w:div>
    <w:div w:id="2022001503">
      <w:bodyDiv w:val="1"/>
      <w:marLeft w:val="0"/>
      <w:marRight w:val="0"/>
      <w:marTop w:val="0"/>
      <w:marBottom w:val="0"/>
      <w:divBdr>
        <w:top w:val="none" w:sz="0" w:space="0" w:color="auto"/>
        <w:left w:val="none" w:sz="0" w:space="0" w:color="auto"/>
        <w:bottom w:val="none" w:sz="0" w:space="0" w:color="auto"/>
        <w:right w:val="none" w:sz="0" w:space="0" w:color="auto"/>
      </w:divBdr>
    </w:div>
    <w:div w:id="2022009473">
      <w:bodyDiv w:val="1"/>
      <w:marLeft w:val="0"/>
      <w:marRight w:val="0"/>
      <w:marTop w:val="0"/>
      <w:marBottom w:val="0"/>
      <w:divBdr>
        <w:top w:val="none" w:sz="0" w:space="0" w:color="auto"/>
        <w:left w:val="none" w:sz="0" w:space="0" w:color="auto"/>
        <w:bottom w:val="none" w:sz="0" w:space="0" w:color="auto"/>
        <w:right w:val="none" w:sz="0" w:space="0" w:color="auto"/>
      </w:divBdr>
    </w:div>
    <w:div w:id="2022734958">
      <w:bodyDiv w:val="1"/>
      <w:marLeft w:val="0"/>
      <w:marRight w:val="0"/>
      <w:marTop w:val="0"/>
      <w:marBottom w:val="0"/>
      <w:divBdr>
        <w:top w:val="none" w:sz="0" w:space="0" w:color="auto"/>
        <w:left w:val="none" w:sz="0" w:space="0" w:color="auto"/>
        <w:bottom w:val="none" w:sz="0" w:space="0" w:color="auto"/>
        <w:right w:val="none" w:sz="0" w:space="0" w:color="auto"/>
      </w:divBdr>
    </w:div>
    <w:div w:id="2024625415">
      <w:bodyDiv w:val="1"/>
      <w:marLeft w:val="0"/>
      <w:marRight w:val="0"/>
      <w:marTop w:val="0"/>
      <w:marBottom w:val="0"/>
      <w:divBdr>
        <w:top w:val="none" w:sz="0" w:space="0" w:color="auto"/>
        <w:left w:val="none" w:sz="0" w:space="0" w:color="auto"/>
        <w:bottom w:val="none" w:sz="0" w:space="0" w:color="auto"/>
        <w:right w:val="none" w:sz="0" w:space="0" w:color="auto"/>
      </w:divBdr>
    </w:div>
    <w:div w:id="2025210761">
      <w:bodyDiv w:val="1"/>
      <w:marLeft w:val="0"/>
      <w:marRight w:val="0"/>
      <w:marTop w:val="0"/>
      <w:marBottom w:val="0"/>
      <w:divBdr>
        <w:top w:val="none" w:sz="0" w:space="0" w:color="auto"/>
        <w:left w:val="none" w:sz="0" w:space="0" w:color="auto"/>
        <w:bottom w:val="none" w:sz="0" w:space="0" w:color="auto"/>
        <w:right w:val="none" w:sz="0" w:space="0" w:color="auto"/>
      </w:divBdr>
    </w:div>
    <w:div w:id="2026325154">
      <w:bodyDiv w:val="1"/>
      <w:marLeft w:val="0"/>
      <w:marRight w:val="0"/>
      <w:marTop w:val="0"/>
      <w:marBottom w:val="0"/>
      <w:divBdr>
        <w:top w:val="none" w:sz="0" w:space="0" w:color="auto"/>
        <w:left w:val="none" w:sz="0" w:space="0" w:color="auto"/>
        <w:bottom w:val="none" w:sz="0" w:space="0" w:color="auto"/>
        <w:right w:val="none" w:sz="0" w:space="0" w:color="auto"/>
      </w:divBdr>
    </w:div>
    <w:div w:id="2027319879">
      <w:bodyDiv w:val="1"/>
      <w:marLeft w:val="0"/>
      <w:marRight w:val="0"/>
      <w:marTop w:val="0"/>
      <w:marBottom w:val="0"/>
      <w:divBdr>
        <w:top w:val="none" w:sz="0" w:space="0" w:color="auto"/>
        <w:left w:val="none" w:sz="0" w:space="0" w:color="auto"/>
        <w:bottom w:val="none" w:sz="0" w:space="0" w:color="auto"/>
        <w:right w:val="none" w:sz="0" w:space="0" w:color="auto"/>
      </w:divBdr>
    </w:div>
    <w:div w:id="2028406191">
      <w:bodyDiv w:val="1"/>
      <w:marLeft w:val="0"/>
      <w:marRight w:val="0"/>
      <w:marTop w:val="0"/>
      <w:marBottom w:val="0"/>
      <w:divBdr>
        <w:top w:val="none" w:sz="0" w:space="0" w:color="auto"/>
        <w:left w:val="none" w:sz="0" w:space="0" w:color="auto"/>
        <w:bottom w:val="none" w:sz="0" w:space="0" w:color="auto"/>
        <w:right w:val="none" w:sz="0" w:space="0" w:color="auto"/>
      </w:divBdr>
    </w:div>
    <w:div w:id="2028552692">
      <w:bodyDiv w:val="1"/>
      <w:marLeft w:val="0"/>
      <w:marRight w:val="0"/>
      <w:marTop w:val="0"/>
      <w:marBottom w:val="0"/>
      <w:divBdr>
        <w:top w:val="none" w:sz="0" w:space="0" w:color="auto"/>
        <w:left w:val="none" w:sz="0" w:space="0" w:color="auto"/>
        <w:bottom w:val="none" w:sz="0" w:space="0" w:color="auto"/>
        <w:right w:val="none" w:sz="0" w:space="0" w:color="auto"/>
      </w:divBdr>
    </w:div>
    <w:div w:id="2028603876">
      <w:bodyDiv w:val="1"/>
      <w:marLeft w:val="0"/>
      <w:marRight w:val="0"/>
      <w:marTop w:val="0"/>
      <w:marBottom w:val="0"/>
      <w:divBdr>
        <w:top w:val="none" w:sz="0" w:space="0" w:color="auto"/>
        <w:left w:val="none" w:sz="0" w:space="0" w:color="auto"/>
        <w:bottom w:val="none" w:sz="0" w:space="0" w:color="auto"/>
        <w:right w:val="none" w:sz="0" w:space="0" w:color="auto"/>
      </w:divBdr>
    </w:div>
    <w:div w:id="2030986053">
      <w:bodyDiv w:val="1"/>
      <w:marLeft w:val="0"/>
      <w:marRight w:val="0"/>
      <w:marTop w:val="0"/>
      <w:marBottom w:val="0"/>
      <w:divBdr>
        <w:top w:val="none" w:sz="0" w:space="0" w:color="auto"/>
        <w:left w:val="none" w:sz="0" w:space="0" w:color="auto"/>
        <w:bottom w:val="none" w:sz="0" w:space="0" w:color="auto"/>
        <w:right w:val="none" w:sz="0" w:space="0" w:color="auto"/>
      </w:divBdr>
    </w:div>
    <w:div w:id="2031758948">
      <w:bodyDiv w:val="1"/>
      <w:marLeft w:val="0"/>
      <w:marRight w:val="0"/>
      <w:marTop w:val="0"/>
      <w:marBottom w:val="0"/>
      <w:divBdr>
        <w:top w:val="none" w:sz="0" w:space="0" w:color="auto"/>
        <w:left w:val="none" w:sz="0" w:space="0" w:color="auto"/>
        <w:bottom w:val="none" w:sz="0" w:space="0" w:color="auto"/>
        <w:right w:val="none" w:sz="0" w:space="0" w:color="auto"/>
      </w:divBdr>
    </w:div>
    <w:div w:id="2031904568">
      <w:bodyDiv w:val="1"/>
      <w:marLeft w:val="0"/>
      <w:marRight w:val="0"/>
      <w:marTop w:val="0"/>
      <w:marBottom w:val="0"/>
      <w:divBdr>
        <w:top w:val="none" w:sz="0" w:space="0" w:color="auto"/>
        <w:left w:val="none" w:sz="0" w:space="0" w:color="auto"/>
        <w:bottom w:val="none" w:sz="0" w:space="0" w:color="auto"/>
        <w:right w:val="none" w:sz="0" w:space="0" w:color="auto"/>
      </w:divBdr>
    </w:div>
    <w:div w:id="2032291956">
      <w:bodyDiv w:val="1"/>
      <w:marLeft w:val="0"/>
      <w:marRight w:val="0"/>
      <w:marTop w:val="0"/>
      <w:marBottom w:val="0"/>
      <w:divBdr>
        <w:top w:val="none" w:sz="0" w:space="0" w:color="auto"/>
        <w:left w:val="none" w:sz="0" w:space="0" w:color="auto"/>
        <w:bottom w:val="none" w:sz="0" w:space="0" w:color="auto"/>
        <w:right w:val="none" w:sz="0" w:space="0" w:color="auto"/>
      </w:divBdr>
    </w:div>
    <w:div w:id="2032337454">
      <w:bodyDiv w:val="1"/>
      <w:marLeft w:val="0"/>
      <w:marRight w:val="0"/>
      <w:marTop w:val="0"/>
      <w:marBottom w:val="0"/>
      <w:divBdr>
        <w:top w:val="none" w:sz="0" w:space="0" w:color="auto"/>
        <w:left w:val="none" w:sz="0" w:space="0" w:color="auto"/>
        <w:bottom w:val="none" w:sz="0" w:space="0" w:color="auto"/>
        <w:right w:val="none" w:sz="0" w:space="0" w:color="auto"/>
      </w:divBdr>
    </w:div>
    <w:div w:id="2033341523">
      <w:bodyDiv w:val="1"/>
      <w:marLeft w:val="0"/>
      <w:marRight w:val="0"/>
      <w:marTop w:val="0"/>
      <w:marBottom w:val="0"/>
      <w:divBdr>
        <w:top w:val="none" w:sz="0" w:space="0" w:color="auto"/>
        <w:left w:val="none" w:sz="0" w:space="0" w:color="auto"/>
        <w:bottom w:val="none" w:sz="0" w:space="0" w:color="auto"/>
        <w:right w:val="none" w:sz="0" w:space="0" w:color="auto"/>
      </w:divBdr>
    </w:div>
    <w:div w:id="2033996170">
      <w:bodyDiv w:val="1"/>
      <w:marLeft w:val="0"/>
      <w:marRight w:val="0"/>
      <w:marTop w:val="0"/>
      <w:marBottom w:val="0"/>
      <w:divBdr>
        <w:top w:val="none" w:sz="0" w:space="0" w:color="auto"/>
        <w:left w:val="none" w:sz="0" w:space="0" w:color="auto"/>
        <w:bottom w:val="none" w:sz="0" w:space="0" w:color="auto"/>
        <w:right w:val="none" w:sz="0" w:space="0" w:color="auto"/>
      </w:divBdr>
    </w:div>
    <w:div w:id="2034069799">
      <w:bodyDiv w:val="1"/>
      <w:marLeft w:val="0"/>
      <w:marRight w:val="0"/>
      <w:marTop w:val="0"/>
      <w:marBottom w:val="0"/>
      <w:divBdr>
        <w:top w:val="none" w:sz="0" w:space="0" w:color="auto"/>
        <w:left w:val="none" w:sz="0" w:space="0" w:color="auto"/>
        <w:bottom w:val="none" w:sz="0" w:space="0" w:color="auto"/>
        <w:right w:val="none" w:sz="0" w:space="0" w:color="auto"/>
      </w:divBdr>
    </w:div>
    <w:div w:id="2035308317">
      <w:bodyDiv w:val="1"/>
      <w:marLeft w:val="0"/>
      <w:marRight w:val="0"/>
      <w:marTop w:val="0"/>
      <w:marBottom w:val="0"/>
      <w:divBdr>
        <w:top w:val="none" w:sz="0" w:space="0" w:color="auto"/>
        <w:left w:val="none" w:sz="0" w:space="0" w:color="auto"/>
        <w:bottom w:val="none" w:sz="0" w:space="0" w:color="auto"/>
        <w:right w:val="none" w:sz="0" w:space="0" w:color="auto"/>
      </w:divBdr>
    </w:div>
    <w:div w:id="2037075040">
      <w:bodyDiv w:val="1"/>
      <w:marLeft w:val="0"/>
      <w:marRight w:val="0"/>
      <w:marTop w:val="0"/>
      <w:marBottom w:val="0"/>
      <w:divBdr>
        <w:top w:val="none" w:sz="0" w:space="0" w:color="auto"/>
        <w:left w:val="none" w:sz="0" w:space="0" w:color="auto"/>
        <w:bottom w:val="none" w:sz="0" w:space="0" w:color="auto"/>
        <w:right w:val="none" w:sz="0" w:space="0" w:color="auto"/>
      </w:divBdr>
    </w:div>
    <w:div w:id="2037844934">
      <w:bodyDiv w:val="1"/>
      <w:marLeft w:val="0"/>
      <w:marRight w:val="0"/>
      <w:marTop w:val="0"/>
      <w:marBottom w:val="0"/>
      <w:divBdr>
        <w:top w:val="none" w:sz="0" w:space="0" w:color="auto"/>
        <w:left w:val="none" w:sz="0" w:space="0" w:color="auto"/>
        <w:bottom w:val="none" w:sz="0" w:space="0" w:color="auto"/>
        <w:right w:val="none" w:sz="0" w:space="0" w:color="auto"/>
      </w:divBdr>
    </w:div>
    <w:div w:id="2038307678">
      <w:bodyDiv w:val="1"/>
      <w:marLeft w:val="0"/>
      <w:marRight w:val="0"/>
      <w:marTop w:val="0"/>
      <w:marBottom w:val="0"/>
      <w:divBdr>
        <w:top w:val="none" w:sz="0" w:space="0" w:color="auto"/>
        <w:left w:val="none" w:sz="0" w:space="0" w:color="auto"/>
        <w:bottom w:val="none" w:sz="0" w:space="0" w:color="auto"/>
        <w:right w:val="none" w:sz="0" w:space="0" w:color="auto"/>
      </w:divBdr>
    </w:div>
    <w:div w:id="2039771560">
      <w:bodyDiv w:val="1"/>
      <w:marLeft w:val="0"/>
      <w:marRight w:val="0"/>
      <w:marTop w:val="0"/>
      <w:marBottom w:val="0"/>
      <w:divBdr>
        <w:top w:val="none" w:sz="0" w:space="0" w:color="auto"/>
        <w:left w:val="none" w:sz="0" w:space="0" w:color="auto"/>
        <w:bottom w:val="none" w:sz="0" w:space="0" w:color="auto"/>
        <w:right w:val="none" w:sz="0" w:space="0" w:color="auto"/>
      </w:divBdr>
    </w:div>
    <w:div w:id="2043020494">
      <w:bodyDiv w:val="1"/>
      <w:marLeft w:val="0"/>
      <w:marRight w:val="0"/>
      <w:marTop w:val="0"/>
      <w:marBottom w:val="0"/>
      <w:divBdr>
        <w:top w:val="none" w:sz="0" w:space="0" w:color="auto"/>
        <w:left w:val="none" w:sz="0" w:space="0" w:color="auto"/>
        <w:bottom w:val="none" w:sz="0" w:space="0" w:color="auto"/>
        <w:right w:val="none" w:sz="0" w:space="0" w:color="auto"/>
      </w:divBdr>
    </w:div>
    <w:div w:id="2043434740">
      <w:bodyDiv w:val="1"/>
      <w:marLeft w:val="0"/>
      <w:marRight w:val="0"/>
      <w:marTop w:val="0"/>
      <w:marBottom w:val="0"/>
      <w:divBdr>
        <w:top w:val="none" w:sz="0" w:space="0" w:color="auto"/>
        <w:left w:val="none" w:sz="0" w:space="0" w:color="auto"/>
        <w:bottom w:val="none" w:sz="0" w:space="0" w:color="auto"/>
        <w:right w:val="none" w:sz="0" w:space="0" w:color="auto"/>
      </w:divBdr>
    </w:div>
    <w:div w:id="2044133974">
      <w:bodyDiv w:val="1"/>
      <w:marLeft w:val="0"/>
      <w:marRight w:val="0"/>
      <w:marTop w:val="0"/>
      <w:marBottom w:val="0"/>
      <w:divBdr>
        <w:top w:val="none" w:sz="0" w:space="0" w:color="auto"/>
        <w:left w:val="none" w:sz="0" w:space="0" w:color="auto"/>
        <w:bottom w:val="none" w:sz="0" w:space="0" w:color="auto"/>
        <w:right w:val="none" w:sz="0" w:space="0" w:color="auto"/>
      </w:divBdr>
    </w:div>
    <w:div w:id="2045595058">
      <w:bodyDiv w:val="1"/>
      <w:marLeft w:val="0"/>
      <w:marRight w:val="0"/>
      <w:marTop w:val="0"/>
      <w:marBottom w:val="0"/>
      <w:divBdr>
        <w:top w:val="none" w:sz="0" w:space="0" w:color="auto"/>
        <w:left w:val="none" w:sz="0" w:space="0" w:color="auto"/>
        <w:bottom w:val="none" w:sz="0" w:space="0" w:color="auto"/>
        <w:right w:val="none" w:sz="0" w:space="0" w:color="auto"/>
      </w:divBdr>
    </w:div>
    <w:div w:id="2045983322">
      <w:bodyDiv w:val="1"/>
      <w:marLeft w:val="0"/>
      <w:marRight w:val="0"/>
      <w:marTop w:val="0"/>
      <w:marBottom w:val="0"/>
      <w:divBdr>
        <w:top w:val="none" w:sz="0" w:space="0" w:color="auto"/>
        <w:left w:val="none" w:sz="0" w:space="0" w:color="auto"/>
        <w:bottom w:val="none" w:sz="0" w:space="0" w:color="auto"/>
        <w:right w:val="none" w:sz="0" w:space="0" w:color="auto"/>
      </w:divBdr>
    </w:div>
    <w:div w:id="2047413001">
      <w:bodyDiv w:val="1"/>
      <w:marLeft w:val="0"/>
      <w:marRight w:val="0"/>
      <w:marTop w:val="0"/>
      <w:marBottom w:val="0"/>
      <w:divBdr>
        <w:top w:val="none" w:sz="0" w:space="0" w:color="auto"/>
        <w:left w:val="none" w:sz="0" w:space="0" w:color="auto"/>
        <w:bottom w:val="none" w:sz="0" w:space="0" w:color="auto"/>
        <w:right w:val="none" w:sz="0" w:space="0" w:color="auto"/>
      </w:divBdr>
    </w:div>
    <w:div w:id="2047829790">
      <w:bodyDiv w:val="1"/>
      <w:marLeft w:val="0"/>
      <w:marRight w:val="0"/>
      <w:marTop w:val="0"/>
      <w:marBottom w:val="0"/>
      <w:divBdr>
        <w:top w:val="none" w:sz="0" w:space="0" w:color="auto"/>
        <w:left w:val="none" w:sz="0" w:space="0" w:color="auto"/>
        <w:bottom w:val="none" w:sz="0" w:space="0" w:color="auto"/>
        <w:right w:val="none" w:sz="0" w:space="0" w:color="auto"/>
      </w:divBdr>
    </w:div>
    <w:div w:id="2048217892">
      <w:bodyDiv w:val="1"/>
      <w:marLeft w:val="0"/>
      <w:marRight w:val="0"/>
      <w:marTop w:val="0"/>
      <w:marBottom w:val="0"/>
      <w:divBdr>
        <w:top w:val="none" w:sz="0" w:space="0" w:color="auto"/>
        <w:left w:val="none" w:sz="0" w:space="0" w:color="auto"/>
        <w:bottom w:val="none" w:sz="0" w:space="0" w:color="auto"/>
        <w:right w:val="none" w:sz="0" w:space="0" w:color="auto"/>
      </w:divBdr>
    </w:div>
    <w:div w:id="2048219594">
      <w:bodyDiv w:val="1"/>
      <w:marLeft w:val="0"/>
      <w:marRight w:val="0"/>
      <w:marTop w:val="0"/>
      <w:marBottom w:val="0"/>
      <w:divBdr>
        <w:top w:val="none" w:sz="0" w:space="0" w:color="auto"/>
        <w:left w:val="none" w:sz="0" w:space="0" w:color="auto"/>
        <w:bottom w:val="none" w:sz="0" w:space="0" w:color="auto"/>
        <w:right w:val="none" w:sz="0" w:space="0" w:color="auto"/>
      </w:divBdr>
    </w:div>
    <w:div w:id="2050058982">
      <w:bodyDiv w:val="1"/>
      <w:marLeft w:val="0"/>
      <w:marRight w:val="0"/>
      <w:marTop w:val="0"/>
      <w:marBottom w:val="0"/>
      <w:divBdr>
        <w:top w:val="none" w:sz="0" w:space="0" w:color="auto"/>
        <w:left w:val="none" w:sz="0" w:space="0" w:color="auto"/>
        <w:bottom w:val="none" w:sz="0" w:space="0" w:color="auto"/>
        <w:right w:val="none" w:sz="0" w:space="0" w:color="auto"/>
      </w:divBdr>
    </w:div>
    <w:div w:id="2050841586">
      <w:bodyDiv w:val="1"/>
      <w:marLeft w:val="0"/>
      <w:marRight w:val="0"/>
      <w:marTop w:val="0"/>
      <w:marBottom w:val="0"/>
      <w:divBdr>
        <w:top w:val="none" w:sz="0" w:space="0" w:color="auto"/>
        <w:left w:val="none" w:sz="0" w:space="0" w:color="auto"/>
        <w:bottom w:val="none" w:sz="0" w:space="0" w:color="auto"/>
        <w:right w:val="none" w:sz="0" w:space="0" w:color="auto"/>
      </w:divBdr>
    </w:div>
    <w:div w:id="2052266933">
      <w:bodyDiv w:val="1"/>
      <w:marLeft w:val="0"/>
      <w:marRight w:val="0"/>
      <w:marTop w:val="0"/>
      <w:marBottom w:val="0"/>
      <w:divBdr>
        <w:top w:val="none" w:sz="0" w:space="0" w:color="auto"/>
        <w:left w:val="none" w:sz="0" w:space="0" w:color="auto"/>
        <w:bottom w:val="none" w:sz="0" w:space="0" w:color="auto"/>
        <w:right w:val="none" w:sz="0" w:space="0" w:color="auto"/>
      </w:divBdr>
    </w:div>
    <w:div w:id="2052413871">
      <w:bodyDiv w:val="1"/>
      <w:marLeft w:val="0"/>
      <w:marRight w:val="0"/>
      <w:marTop w:val="0"/>
      <w:marBottom w:val="0"/>
      <w:divBdr>
        <w:top w:val="none" w:sz="0" w:space="0" w:color="auto"/>
        <w:left w:val="none" w:sz="0" w:space="0" w:color="auto"/>
        <w:bottom w:val="none" w:sz="0" w:space="0" w:color="auto"/>
        <w:right w:val="none" w:sz="0" w:space="0" w:color="auto"/>
      </w:divBdr>
    </w:div>
    <w:div w:id="2052611666">
      <w:bodyDiv w:val="1"/>
      <w:marLeft w:val="0"/>
      <w:marRight w:val="0"/>
      <w:marTop w:val="0"/>
      <w:marBottom w:val="0"/>
      <w:divBdr>
        <w:top w:val="none" w:sz="0" w:space="0" w:color="auto"/>
        <w:left w:val="none" w:sz="0" w:space="0" w:color="auto"/>
        <w:bottom w:val="none" w:sz="0" w:space="0" w:color="auto"/>
        <w:right w:val="none" w:sz="0" w:space="0" w:color="auto"/>
      </w:divBdr>
    </w:div>
    <w:div w:id="2052879985">
      <w:bodyDiv w:val="1"/>
      <w:marLeft w:val="0"/>
      <w:marRight w:val="0"/>
      <w:marTop w:val="0"/>
      <w:marBottom w:val="0"/>
      <w:divBdr>
        <w:top w:val="none" w:sz="0" w:space="0" w:color="auto"/>
        <w:left w:val="none" w:sz="0" w:space="0" w:color="auto"/>
        <w:bottom w:val="none" w:sz="0" w:space="0" w:color="auto"/>
        <w:right w:val="none" w:sz="0" w:space="0" w:color="auto"/>
      </w:divBdr>
    </w:div>
    <w:div w:id="2053114144">
      <w:bodyDiv w:val="1"/>
      <w:marLeft w:val="0"/>
      <w:marRight w:val="0"/>
      <w:marTop w:val="0"/>
      <w:marBottom w:val="0"/>
      <w:divBdr>
        <w:top w:val="none" w:sz="0" w:space="0" w:color="auto"/>
        <w:left w:val="none" w:sz="0" w:space="0" w:color="auto"/>
        <w:bottom w:val="none" w:sz="0" w:space="0" w:color="auto"/>
        <w:right w:val="none" w:sz="0" w:space="0" w:color="auto"/>
      </w:divBdr>
    </w:div>
    <w:div w:id="2053262401">
      <w:bodyDiv w:val="1"/>
      <w:marLeft w:val="0"/>
      <w:marRight w:val="0"/>
      <w:marTop w:val="0"/>
      <w:marBottom w:val="0"/>
      <w:divBdr>
        <w:top w:val="none" w:sz="0" w:space="0" w:color="auto"/>
        <w:left w:val="none" w:sz="0" w:space="0" w:color="auto"/>
        <w:bottom w:val="none" w:sz="0" w:space="0" w:color="auto"/>
        <w:right w:val="none" w:sz="0" w:space="0" w:color="auto"/>
      </w:divBdr>
    </w:div>
    <w:div w:id="2053336866">
      <w:bodyDiv w:val="1"/>
      <w:marLeft w:val="0"/>
      <w:marRight w:val="0"/>
      <w:marTop w:val="0"/>
      <w:marBottom w:val="0"/>
      <w:divBdr>
        <w:top w:val="none" w:sz="0" w:space="0" w:color="auto"/>
        <w:left w:val="none" w:sz="0" w:space="0" w:color="auto"/>
        <w:bottom w:val="none" w:sz="0" w:space="0" w:color="auto"/>
        <w:right w:val="none" w:sz="0" w:space="0" w:color="auto"/>
      </w:divBdr>
    </w:div>
    <w:div w:id="2053840237">
      <w:bodyDiv w:val="1"/>
      <w:marLeft w:val="0"/>
      <w:marRight w:val="0"/>
      <w:marTop w:val="0"/>
      <w:marBottom w:val="0"/>
      <w:divBdr>
        <w:top w:val="none" w:sz="0" w:space="0" w:color="auto"/>
        <w:left w:val="none" w:sz="0" w:space="0" w:color="auto"/>
        <w:bottom w:val="none" w:sz="0" w:space="0" w:color="auto"/>
        <w:right w:val="none" w:sz="0" w:space="0" w:color="auto"/>
      </w:divBdr>
    </w:div>
    <w:div w:id="2054500485">
      <w:bodyDiv w:val="1"/>
      <w:marLeft w:val="0"/>
      <w:marRight w:val="0"/>
      <w:marTop w:val="0"/>
      <w:marBottom w:val="0"/>
      <w:divBdr>
        <w:top w:val="none" w:sz="0" w:space="0" w:color="auto"/>
        <w:left w:val="none" w:sz="0" w:space="0" w:color="auto"/>
        <w:bottom w:val="none" w:sz="0" w:space="0" w:color="auto"/>
        <w:right w:val="none" w:sz="0" w:space="0" w:color="auto"/>
      </w:divBdr>
    </w:div>
    <w:div w:id="2055039677">
      <w:bodyDiv w:val="1"/>
      <w:marLeft w:val="0"/>
      <w:marRight w:val="0"/>
      <w:marTop w:val="0"/>
      <w:marBottom w:val="0"/>
      <w:divBdr>
        <w:top w:val="none" w:sz="0" w:space="0" w:color="auto"/>
        <w:left w:val="none" w:sz="0" w:space="0" w:color="auto"/>
        <w:bottom w:val="none" w:sz="0" w:space="0" w:color="auto"/>
        <w:right w:val="none" w:sz="0" w:space="0" w:color="auto"/>
      </w:divBdr>
    </w:div>
    <w:div w:id="2055351674">
      <w:bodyDiv w:val="1"/>
      <w:marLeft w:val="0"/>
      <w:marRight w:val="0"/>
      <w:marTop w:val="0"/>
      <w:marBottom w:val="0"/>
      <w:divBdr>
        <w:top w:val="none" w:sz="0" w:space="0" w:color="auto"/>
        <w:left w:val="none" w:sz="0" w:space="0" w:color="auto"/>
        <w:bottom w:val="none" w:sz="0" w:space="0" w:color="auto"/>
        <w:right w:val="none" w:sz="0" w:space="0" w:color="auto"/>
      </w:divBdr>
    </w:div>
    <w:div w:id="2056419939">
      <w:bodyDiv w:val="1"/>
      <w:marLeft w:val="0"/>
      <w:marRight w:val="0"/>
      <w:marTop w:val="0"/>
      <w:marBottom w:val="0"/>
      <w:divBdr>
        <w:top w:val="none" w:sz="0" w:space="0" w:color="auto"/>
        <w:left w:val="none" w:sz="0" w:space="0" w:color="auto"/>
        <w:bottom w:val="none" w:sz="0" w:space="0" w:color="auto"/>
        <w:right w:val="none" w:sz="0" w:space="0" w:color="auto"/>
      </w:divBdr>
    </w:div>
    <w:div w:id="2057001949">
      <w:bodyDiv w:val="1"/>
      <w:marLeft w:val="0"/>
      <w:marRight w:val="0"/>
      <w:marTop w:val="0"/>
      <w:marBottom w:val="0"/>
      <w:divBdr>
        <w:top w:val="none" w:sz="0" w:space="0" w:color="auto"/>
        <w:left w:val="none" w:sz="0" w:space="0" w:color="auto"/>
        <w:bottom w:val="none" w:sz="0" w:space="0" w:color="auto"/>
        <w:right w:val="none" w:sz="0" w:space="0" w:color="auto"/>
      </w:divBdr>
    </w:div>
    <w:div w:id="2058818025">
      <w:bodyDiv w:val="1"/>
      <w:marLeft w:val="0"/>
      <w:marRight w:val="0"/>
      <w:marTop w:val="0"/>
      <w:marBottom w:val="0"/>
      <w:divBdr>
        <w:top w:val="none" w:sz="0" w:space="0" w:color="auto"/>
        <w:left w:val="none" w:sz="0" w:space="0" w:color="auto"/>
        <w:bottom w:val="none" w:sz="0" w:space="0" w:color="auto"/>
        <w:right w:val="none" w:sz="0" w:space="0" w:color="auto"/>
      </w:divBdr>
    </w:div>
    <w:div w:id="2059626009">
      <w:bodyDiv w:val="1"/>
      <w:marLeft w:val="0"/>
      <w:marRight w:val="0"/>
      <w:marTop w:val="0"/>
      <w:marBottom w:val="0"/>
      <w:divBdr>
        <w:top w:val="none" w:sz="0" w:space="0" w:color="auto"/>
        <w:left w:val="none" w:sz="0" w:space="0" w:color="auto"/>
        <w:bottom w:val="none" w:sz="0" w:space="0" w:color="auto"/>
        <w:right w:val="none" w:sz="0" w:space="0" w:color="auto"/>
      </w:divBdr>
    </w:div>
    <w:div w:id="2061591758">
      <w:bodyDiv w:val="1"/>
      <w:marLeft w:val="0"/>
      <w:marRight w:val="0"/>
      <w:marTop w:val="0"/>
      <w:marBottom w:val="0"/>
      <w:divBdr>
        <w:top w:val="none" w:sz="0" w:space="0" w:color="auto"/>
        <w:left w:val="none" w:sz="0" w:space="0" w:color="auto"/>
        <w:bottom w:val="none" w:sz="0" w:space="0" w:color="auto"/>
        <w:right w:val="none" w:sz="0" w:space="0" w:color="auto"/>
      </w:divBdr>
    </w:div>
    <w:div w:id="2062820410">
      <w:bodyDiv w:val="1"/>
      <w:marLeft w:val="0"/>
      <w:marRight w:val="0"/>
      <w:marTop w:val="0"/>
      <w:marBottom w:val="0"/>
      <w:divBdr>
        <w:top w:val="none" w:sz="0" w:space="0" w:color="auto"/>
        <w:left w:val="none" w:sz="0" w:space="0" w:color="auto"/>
        <w:bottom w:val="none" w:sz="0" w:space="0" w:color="auto"/>
        <w:right w:val="none" w:sz="0" w:space="0" w:color="auto"/>
      </w:divBdr>
    </w:div>
    <w:div w:id="2063602753">
      <w:bodyDiv w:val="1"/>
      <w:marLeft w:val="0"/>
      <w:marRight w:val="0"/>
      <w:marTop w:val="0"/>
      <w:marBottom w:val="0"/>
      <w:divBdr>
        <w:top w:val="none" w:sz="0" w:space="0" w:color="auto"/>
        <w:left w:val="none" w:sz="0" w:space="0" w:color="auto"/>
        <w:bottom w:val="none" w:sz="0" w:space="0" w:color="auto"/>
        <w:right w:val="none" w:sz="0" w:space="0" w:color="auto"/>
      </w:divBdr>
    </w:div>
    <w:div w:id="2064215207">
      <w:bodyDiv w:val="1"/>
      <w:marLeft w:val="0"/>
      <w:marRight w:val="0"/>
      <w:marTop w:val="0"/>
      <w:marBottom w:val="0"/>
      <w:divBdr>
        <w:top w:val="none" w:sz="0" w:space="0" w:color="auto"/>
        <w:left w:val="none" w:sz="0" w:space="0" w:color="auto"/>
        <w:bottom w:val="none" w:sz="0" w:space="0" w:color="auto"/>
        <w:right w:val="none" w:sz="0" w:space="0" w:color="auto"/>
      </w:divBdr>
    </w:div>
    <w:div w:id="2064407003">
      <w:bodyDiv w:val="1"/>
      <w:marLeft w:val="0"/>
      <w:marRight w:val="0"/>
      <w:marTop w:val="0"/>
      <w:marBottom w:val="0"/>
      <w:divBdr>
        <w:top w:val="none" w:sz="0" w:space="0" w:color="auto"/>
        <w:left w:val="none" w:sz="0" w:space="0" w:color="auto"/>
        <w:bottom w:val="none" w:sz="0" w:space="0" w:color="auto"/>
        <w:right w:val="none" w:sz="0" w:space="0" w:color="auto"/>
      </w:divBdr>
    </w:div>
    <w:div w:id="2067756001">
      <w:bodyDiv w:val="1"/>
      <w:marLeft w:val="0"/>
      <w:marRight w:val="0"/>
      <w:marTop w:val="0"/>
      <w:marBottom w:val="0"/>
      <w:divBdr>
        <w:top w:val="none" w:sz="0" w:space="0" w:color="auto"/>
        <w:left w:val="none" w:sz="0" w:space="0" w:color="auto"/>
        <w:bottom w:val="none" w:sz="0" w:space="0" w:color="auto"/>
        <w:right w:val="none" w:sz="0" w:space="0" w:color="auto"/>
      </w:divBdr>
    </w:div>
    <w:div w:id="2068069902">
      <w:bodyDiv w:val="1"/>
      <w:marLeft w:val="0"/>
      <w:marRight w:val="0"/>
      <w:marTop w:val="0"/>
      <w:marBottom w:val="0"/>
      <w:divBdr>
        <w:top w:val="none" w:sz="0" w:space="0" w:color="auto"/>
        <w:left w:val="none" w:sz="0" w:space="0" w:color="auto"/>
        <w:bottom w:val="none" w:sz="0" w:space="0" w:color="auto"/>
        <w:right w:val="none" w:sz="0" w:space="0" w:color="auto"/>
      </w:divBdr>
    </w:div>
    <w:div w:id="2069104833">
      <w:bodyDiv w:val="1"/>
      <w:marLeft w:val="0"/>
      <w:marRight w:val="0"/>
      <w:marTop w:val="0"/>
      <w:marBottom w:val="0"/>
      <w:divBdr>
        <w:top w:val="none" w:sz="0" w:space="0" w:color="auto"/>
        <w:left w:val="none" w:sz="0" w:space="0" w:color="auto"/>
        <w:bottom w:val="none" w:sz="0" w:space="0" w:color="auto"/>
        <w:right w:val="none" w:sz="0" w:space="0" w:color="auto"/>
      </w:divBdr>
    </w:div>
    <w:div w:id="2069839376">
      <w:bodyDiv w:val="1"/>
      <w:marLeft w:val="0"/>
      <w:marRight w:val="0"/>
      <w:marTop w:val="0"/>
      <w:marBottom w:val="0"/>
      <w:divBdr>
        <w:top w:val="none" w:sz="0" w:space="0" w:color="auto"/>
        <w:left w:val="none" w:sz="0" w:space="0" w:color="auto"/>
        <w:bottom w:val="none" w:sz="0" w:space="0" w:color="auto"/>
        <w:right w:val="none" w:sz="0" w:space="0" w:color="auto"/>
      </w:divBdr>
    </w:div>
    <w:div w:id="2070104852">
      <w:bodyDiv w:val="1"/>
      <w:marLeft w:val="0"/>
      <w:marRight w:val="0"/>
      <w:marTop w:val="0"/>
      <w:marBottom w:val="0"/>
      <w:divBdr>
        <w:top w:val="none" w:sz="0" w:space="0" w:color="auto"/>
        <w:left w:val="none" w:sz="0" w:space="0" w:color="auto"/>
        <w:bottom w:val="none" w:sz="0" w:space="0" w:color="auto"/>
        <w:right w:val="none" w:sz="0" w:space="0" w:color="auto"/>
      </w:divBdr>
    </w:div>
    <w:div w:id="2072724697">
      <w:bodyDiv w:val="1"/>
      <w:marLeft w:val="0"/>
      <w:marRight w:val="0"/>
      <w:marTop w:val="0"/>
      <w:marBottom w:val="0"/>
      <w:divBdr>
        <w:top w:val="none" w:sz="0" w:space="0" w:color="auto"/>
        <w:left w:val="none" w:sz="0" w:space="0" w:color="auto"/>
        <w:bottom w:val="none" w:sz="0" w:space="0" w:color="auto"/>
        <w:right w:val="none" w:sz="0" w:space="0" w:color="auto"/>
      </w:divBdr>
    </w:div>
    <w:div w:id="2072725419">
      <w:bodyDiv w:val="1"/>
      <w:marLeft w:val="0"/>
      <w:marRight w:val="0"/>
      <w:marTop w:val="0"/>
      <w:marBottom w:val="0"/>
      <w:divBdr>
        <w:top w:val="none" w:sz="0" w:space="0" w:color="auto"/>
        <w:left w:val="none" w:sz="0" w:space="0" w:color="auto"/>
        <w:bottom w:val="none" w:sz="0" w:space="0" w:color="auto"/>
        <w:right w:val="none" w:sz="0" w:space="0" w:color="auto"/>
      </w:divBdr>
    </w:div>
    <w:div w:id="2072727408">
      <w:bodyDiv w:val="1"/>
      <w:marLeft w:val="0"/>
      <w:marRight w:val="0"/>
      <w:marTop w:val="0"/>
      <w:marBottom w:val="0"/>
      <w:divBdr>
        <w:top w:val="none" w:sz="0" w:space="0" w:color="auto"/>
        <w:left w:val="none" w:sz="0" w:space="0" w:color="auto"/>
        <w:bottom w:val="none" w:sz="0" w:space="0" w:color="auto"/>
        <w:right w:val="none" w:sz="0" w:space="0" w:color="auto"/>
      </w:divBdr>
    </w:div>
    <w:div w:id="2074162311">
      <w:bodyDiv w:val="1"/>
      <w:marLeft w:val="0"/>
      <w:marRight w:val="0"/>
      <w:marTop w:val="0"/>
      <w:marBottom w:val="0"/>
      <w:divBdr>
        <w:top w:val="none" w:sz="0" w:space="0" w:color="auto"/>
        <w:left w:val="none" w:sz="0" w:space="0" w:color="auto"/>
        <w:bottom w:val="none" w:sz="0" w:space="0" w:color="auto"/>
        <w:right w:val="none" w:sz="0" w:space="0" w:color="auto"/>
      </w:divBdr>
    </w:div>
    <w:div w:id="2074964684">
      <w:bodyDiv w:val="1"/>
      <w:marLeft w:val="0"/>
      <w:marRight w:val="0"/>
      <w:marTop w:val="0"/>
      <w:marBottom w:val="0"/>
      <w:divBdr>
        <w:top w:val="none" w:sz="0" w:space="0" w:color="auto"/>
        <w:left w:val="none" w:sz="0" w:space="0" w:color="auto"/>
        <w:bottom w:val="none" w:sz="0" w:space="0" w:color="auto"/>
        <w:right w:val="none" w:sz="0" w:space="0" w:color="auto"/>
      </w:divBdr>
    </w:div>
    <w:div w:id="2075353593">
      <w:bodyDiv w:val="1"/>
      <w:marLeft w:val="0"/>
      <w:marRight w:val="0"/>
      <w:marTop w:val="0"/>
      <w:marBottom w:val="0"/>
      <w:divBdr>
        <w:top w:val="none" w:sz="0" w:space="0" w:color="auto"/>
        <w:left w:val="none" w:sz="0" w:space="0" w:color="auto"/>
        <w:bottom w:val="none" w:sz="0" w:space="0" w:color="auto"/>
        <w:right w:val="none" w:sz="0" w:space="0" w:color="auto"/>
      </w:divBdr>
    </w:div>
    <w:div w:id="2075394270">
      <w:bodyDiv w:val="1"/>
      <w:marLeft w:val="0"/>
      <w:marRight w:val="0"/>
      <w:marTop w:val="0"/>
      <w:marBottom w:val="0"/>
      <w:divBdr>
        <w:top w:val="none" w:sz="0" w:space="0" w:color="auto"/>
        <w:left w:val="none" w:sz="0" w:space="0" w:color="auto"/>
        <w:bottom w:val="none" w:sz="0" w:space="0" w:color="auto"/>
        <w:right w:val="none" w:sz="0" w:space="0" w:color="auto"/>
      </w:divBdr>
    </w:div>
    <w:div w:id="2077241373">
      <w:bodyDiv w:val="1"/>
      <w:marLeft w:val="0"/>
      <w:marRight w:val="0"/>
      <w:marTop w:val="0"/>
      <w:marBottom w:val="0"/>
      <w:divBdr>
        <w:top w:val="none" w:sz="0" w:space="0" w:color="auto"/>
        <w:left w:val="none" w:sz="0" w:space="0" w:color="auto"/>
        <w:bottom w:val="none" w:sz="0" w:space="0" w:color="auto"/>
        <w:right w:val="none" w:sz="0" w:space="0" w:color="auto"/>
      </w:divBdr>
    </w:div>
    <w:div w:id="2077897474">
      <w:bodyDiv w:val="1"/>
      <w:marLeft w:val="0"/>
      <w:marRight w:val="0"/>
      <w:marTop w:val="0"/>
      <w:marBottom w:val="0"/>
      <w:divBdr>
        <w:top w:val="none" w:sz="0" w:space="0" w:color="auto"/>
        <w:left w:val="none" w:sz="0" w:space="0" w:color="auto"/>
        <w:bottom w:val="none" w:sz="0" w:space="0" w:color="auto"/>
        <w:right w:val="none" w:sz="0" w:space="0" w:color="auto"/>
      </w:divBdr>
    </w:div>
    <w:div w:id="2078168723">
      <w:bodyDiv w:val="1"/>
      <w:marLeft w:val="0"/>
      <w:marRight w:val="0"/>
      <w:marTop w:val="0"/>
      <w:marBottom w:val="0"/>
      <w:divBdr>
        <w:top w:val="none" w:sz="0" w:space="0" w:color="auto"/>
        <w:left w:val="none" w:sz="0" w:space="0" w:color="auto"/>
        <w:bottom w:val="none" w:sz="0" w:space="0" w:color="auto"/>
        <w:right w:val="none" w:sz="0" w:space="0" w:color="auto"/>
      </w:divBdr>
    </w:div>
    <w:div w:id="2078505693">
      <w:bodyDiv w:val="1"/>
      <w:marLeft w:val="0"/>
      <w:marRight w:val="0"/>
      <w:marTop w:val="0"/>
      <w:marBottom w:val="0"/>
      <w:divBdr>
        <w:top w:val="none" w:sz="0" w:space="0" w:color="auto"/>
        <w:left w:val="none" w:sz="0" w:space="0" w:color="auto"/>
        <w:bottom w:val="none" w:sz="0" w:space="0" w:color="auto"/>
        <w:right w:val="none" w:sz="0" w:space="0" w:color="auto"/>
      </w:divBdr>
    </w:div>
    <w:div w:id="2079590792">
      <w:bodyDiv w:val="1"/>
      <w:marLeft w:val="0"/>
      <w:marRight w:val="0"/>
      <w:marTop w:val="0"/>
      <w:marBottom w:val="0"/>
      <w:divBdr>
        <w:top w:val="none" w:sz="0" w:space="0" w:color="auto"/>
        <w:left w:val="none" w:sz="0" w:space="0" w:color="auto"/>
        <w:bottom w:val="none" w:sz="0" w:space="0" w:color="auto"/>
        <w:right w:val="none" w:sz="0" w:space="0" w:color="auto"/>
      </w:divBdr>
    </w:div>
    <w:div w:id="2080445785">
      <w:bodyDiv w:val="1"/>
      <w:marLeft w:val="0"/>
      <w:marRight w:val="0"/>
      <w:marTop w:val="0"/>
      <w:marBottom w:val="0"/>
      <w:divBdr>
        <w:top w:val="none" w:sz="0" w:space="0" w:color="auto"/>
        <w:left w:val="none" w:sz="0" w:space="0" w:color="auto"/>
        <w:bottom w:val="none" w:sz="0" w:space="0" w:color="auto"/>
        <w:right w:val="none" w:sz="0" w:space="0" w:color="auto"/>
      </w:divBdr>
    </w:div>
    <w:div w:id="2081554802">
      <w:bodyDiv w:val="1"/>
      <w:marLeft w:val="0"/>
      <w:marRight w:val="0"/>
      <w:marTop w:val="0"/>
      <w:marBottom w:val="0"/>
      <w:divBdr>
        <w:top w:val="none" w:sz="0" w:space="0" w:color="auto"/>
        <w:left w:val="none" w:sz="0" w:space="0" w:color="auto"/>
        <w:bottom w:val="none" w:sz="0" w:space="0" w:color="auto"/>
        <w:right w:val="none" w:sz="0" w:space="0" w:color="auto"/>
      </w:divBdr>
    </w:div>
    <w:div w:id="2081829914">
      <w:bodyDiv w:val="1"/>
      <w:marLeft w:val="0"/>
      <w:marRight w:val="0"/>
      <w:marTop w:val="0"/>
      <w:marBottom w:val="0"/>
      <w:divBdr>
        <w:top w:val="none" w:sz="0" w:space="0" w:color="auto"/>
        <w:left w:val="none" w:sz="0" w:space="0" w:color="auto"/>
        <w:bottom w:val="none" w:sz="0" w:space="0" w:color="auto"/>
        <w:right w:val="none" w:sz="0" w:space="0" w:color="auto"/>
      </w:divBdr>
    </w:div>
    <w:div w:id="2082631394">
      <w:bodyDiv w:val="1"/>
      <w:marLeft w:val="0"/>
      <w:marRight w:val="0"/>
      <w:marTop w:val="0"/>
      <w:marBottom w:val="0"/>
      <w:divBdr>
        <w:top w:val="none" w:sz="0" w:space="0" w:color="auto"/>
        <w:left w:val="none" w:sz="0" w:space="0" w:color="auto"/>
        <w:bottom w:val="none" w:sz="0" w:space="0" w:color="auto"/>
        <w:right w:val="none" w:sz="0" w:space="0" w:color="auto"/>
      </w:divBdr>
    </w:div>
    <w:div w:id="2083214108">
      <w:bodyDiv w:val="1"/>
      <w:marLeft w:val="0"/>
      <w:marRight w:val="0"/>
      <w:marTop w:val="0"/>
      <w:marBottom w:val="0"/>
      <w:divBdr>
        <w:top w:val="none" w:sz="0" w:space="0" w:color="auto"/>
        <w:left w:val="none" w:sz="0" w:space="0" w:color="auto"/>
        <w:bottom w:val="none" w:sz="0" w:space="0" w:color="auto"/>
        <w:right w:val="none" w:sz="0" w:space="0" w:color="auto"/>
      </w:divBdr>
    </w:div>
    <w:div w:id="2083285399">
      <w:bodyDiv w:val="1"/>
      <w:marLeft w:val="0"/>
      <w:marRight w:val="0"/>
      <w:marTop w:val="0"/>
      <w:marBottom w:val="0"/>
      <w:divBdr>
        <w:top w:val="none" w:sz="0" w:space="0" w:color="auto"/>
        <w:left w:val="none" w:sz="0" w:space="0" w:color="auto"/>
        <w:bottom w:val="none" w:sz="0" w:space="0" w:color="auto"/>
        <w:right w:val="none" w:sz="0" w:space="0" w:color="auto"/>
      </w:divBdr>
    </w:div>
    <w:div w:id="2083794973">
      <w:bodyDiv w:val="1"/>
      <w:marLeft w:val="0"/>
      <w:marRight w:val="0"/>
      <w:marTop w:val="0"/>
      <w:marBottom w:val="0"/>
      <w:divBdr>
        <w:top w:val="none" w:sz="0" w:space="0" w:color="auto"/>
        <w:left w:val="none" w:sz="0" w:space="0" w:color="auto"/>
        <w:bottom w:val="none" w:sz="0" w:space="0" w:color="auto"/>
        <w:right w:val="none" w:sz="0" w:space="0" w:color="auto"/>
      </w:divBdr>
    </w:div>
    <w:div w:id="2084066159">
      <w:bodyDiv w:val="1"/>
      <w:marLeft w:val="0"/>
      <w:marRight w:val="0"/>
      <w:marTop w:val="0"/>
      <w:marBottom w:val="0"/>
      <w:divBdr>
        <w:top w:val="none" w:sz="0" w:space="0" w:color="auto"/>
        <w:left w:val="none" w:sz="0" w:space="0" w:color="auto"/>
        <w:bottom w:val="none" w:sz="0" w:space="0" w:color="auto"/>
        <w:right w:val="none" w:sz="0" w:space="0" w:color="auto"/>
      </w:divBdr>
    </w:div>
    <w:div w:id="2084330956">
      <w:bodyDiv w:val="1"/>
      <w:marLeft w:val="0"/>
      <w:marRight w:val="0"/>
      <w:marTop w:val="0"/>
      <w:marBottom w:val="0"/>
      <w:divBdr>
        <w:top w:val="none" w:sz="0" w:space="0" w:color="auto"/>
        <w:left w:val="none" w:sz="0" w:space="0" w:color="auto"/>
        <w:bottom w:val="none" w:sz="0" w:space="0" w:color="auto"/>
        <w:right w:val="none" w:sz="0" w:space="0" w:color="auto"/>
      </w:divBdr>
    </w:div>
    <w:div w:id="2085758121">
      <w:bodyDiv w:val="1"/>
      <w:marLeft w:val="0"/>
      <w:marRight w:val="0"/>
      <w:marTop w:val="0"/>
      <w:marBottom w:val="0"/>
      <w:divBdr>
        <w:top w:val="none" w:sz="0" w:space="0" w:color="auto"/>
        <w:left w:val="none" w:sz="0" w:space="0" w:color="auto"/>
        <w:bottom w:val="none" w:sz="0" w:space="0" w:color="auto"/>
        <w:right w:val="none" w:sz="0" w:space="0" w:color="auto"/>
      </w:divBdr>
    </w:div>
    <w:div w:id="2086755665">
      <w:bodyDiv w:val="1"/>
      <w:marLeft w:val="0"/>
      <w:marRight w:val="0"/>
      <w:marTop w:val="0"/>
      <w:marBottom w:val="0"/>
      <w:divBdr>
        <w:top w:val="none" w:sz="0" w:space="0" w:color="auto"/>
        <w:left w:val="none" w:sz="0" w:space="0" w:color="auto"/>
        <w:bottom w:val="none" w:sz="0" w:space="0" w:color="auto"/>
        <w:right w:val="none" w:sz="0" w:space="0" w:color="auto"/>
      </w:divBdr>
    </w:div>
    <w:div w:id="2088377930">
      <w:bodyDiv w:val="1"/>
      <w:marLeft w:val="0"/>
      <w:marRight w:val="0"/>
      <w:marTop w:val="0"/>
      <w:marBottom w:val="0"/>
      <w:divBdr>
        <w:top w:val="none" w:sz="0" w:space="0" w:color="auto"/>
        <w:left w:val="none" w:sz="0" w:space="0" w:color="auto"/>
        <w:bottom w:val="none" w:sz="0" w:space="0" w:color="auto"/>
        <w:right w:val="none" w:sz="0" w:space="0" w:color="auto"/>
      </w:divBdr>
    </w:div>
    <w:div w:id="2089229137">
      <w:bodyDiv w:val="1"/>
      <w:marLeft w:val="0"/>
      <w:marRight w:val="0"/>
      <w:marTop w:val="0"/>
      <w:marBottom w:val="0"/>
      <w:divBdr>
        <w:top w:val="none" w:sz="0" w:space="0" w:color="auto"/>
        <w:left w:val="none" w:sz="0" w:space="0" w:color="auto"/>
        <w:bottom w:val="none" w:sz="0" w:space="0" w:color="auto"/>
        <w:right w:val="none" w:sz="0" w:space="0" w:color="auto"/>
      </w:divBdr>
    </w:div>
    <w:div w:id="2090341776">
      <w:bodyDiv w:val="1"/>
      <w:marLeft w:val="0"/>
      <w:marRight w:val="0"/>
      <w:marTop w:val="0"/>
      <w:marBottom w:val="0"/>
      <w:divBdr>
        <w:top w:val="none" w:sz="0" w:space="0" w:color="auto"/>
        <w:left w:val="none" w:sz="0" w:space="0" w:color="auto"/>
        <w:bottom w:val="none" w:sz="0" w:space="0" w:color="auto"/>
        <w:right w:val="none" w:sz="0" w:space="0" w:color="auto"/>
      </w:divBdr>
    </w:div>
    <w:div w:id="2091344066">
      <w:bodyDiv w:val="1"/>
      <w:marLeft w:val="0"/>
      <w:marRight w:val="0"/>
      <w:marTop w:val="0"/>
      <w:marBottom w:val="0"/>
      <w:divBdr>
        <w:top w:val="none" w:sz="0" w:space="0" w:color="auto"/>
        <w:left w:val="none" w:sz="0" w:space="0" w:color="auto"/>
        <w:bottom w:val="none" w:sz="0" w:space="0" w:color="auto"/>
        <w:right w:val="none" w:sz="0" w:space="0" w:color="auto"/>
      </w:divBdr>
    </w:div>
    <w:div w:id="2092464414">
      <w:bodyDiv w:val="1"/>
      <w:marLeft w:val="0"/>
      <w:marRight w:val="0"/>
      <w:marTop w:val="0"/>
      <w:marBottom w:val="0"/>
      <w:divBdr>
        <w:top w:val="none" w:sz="0" w:space="0" w:color="auto"/>
        <w:left w:val="none" w:sz="0" w:space="0" w:color="auto"/>
        <w:bottom w:val="none" w:sz="0" w:space="0" w:color="auto"/>
        <w:right w:val="none" w:sz="0" w:space="0" w:color="auto"/>
      </w:divBdr>
    </w:div>
    <w:div w:id="2092771808">
      <w:bodyDiv w:val="1"/>
      <w:marLeft w:val="0"/>
      <w:marRight w:val="0"/>
      <w:marTop w:val="0"/>
      <w:marBottom w:val="0"/>
      <w:divBdr>
        <w:top w:val="none" w:sz="0" w:space="0" w:color="auto"/>
        <w:left w:val="none" w:sz="0" w:space="0" w:color="auto"/>
        <w:bottom w:val="none" w:sz="0" w:space="0" w:color="auto"/>
        <w:right w:val="none" w:sz="0" w:space="0" w:color="auto"/>
      </w:divBdr>
    </w:div>
    <w:div w:id="2092965388">
      <w:bodyDiv w:val="1"/>
      <w:marLeft w:val="0"/>
      <w:marRight w:val="0"/>
      <w:marTop w:val="0"/>
      <w:marBottom w:val="0"/>
      <w:divBdr>
        <w:top w:val="none" w:sz="0" w:space="0" w:color="auto"/>
        <w:left w:val="none" w:sz="0" w:space="0" w:color="auto"/>
        <w:bottom w:val="none" w:sz="0" w:space="0" w:color="auto"/>
        <w:right w:val="none" w:sz="0" w:space="0" w:color="auto"/>
      </w:divBdr>
    </w:div>
    <w:div w:id="2093232451">
      <w:bodyDiv w:val="1"/>
      <w:marLeft w:val="0"/>
      <w:marRight w:val="0"/>
      <w:marTop w:val="0"/>
      <w:marBottom w:val="0"/>
      <w:divBdr>
        <w:top w:val="none" w:sz="0" w:space="0" w:color="auto"/>
        <w:left w:val="none" w:sz="0" w:space="0" w:color="auto"/>
        <w:bottom w:val="none" w:sz="0" w:space="0" w:color="auto"/>
        <w:right w:val="none" w:sz="0" w:space="0" w:color="auto"/>
      </w:divBdr>
    </w:div>
    <w:div w:id="2094736912">
      <w:bodyDiv w:val="1"/>
      <w:marLeft w:val="0"/>
      <w:marRight w:val="0"/>
      <w:marTop w:val="0"/>
      <w:marBottom w:val="0"/>
      <w:divBdr>
        <w:top w:val="none" w:sz="0" w:space="0" w:color="auto"/>
        <w:left w:val="none" w:sz="0" w:space="0" w:color="auto"/>
        <w:bottom w:val="none" w:sz="0" w:space="0" w:color="auto"/>
        <w:right w:val="none" w:sz="0" w:space="0" w:color="auto"/>
      </w:divBdr>
    </w:div>
    <w:div w:id="2095931132">
      <w:bodyDiv w:val="1"/>
      <w:marLeft w:val="0"/>
      <w:marRight w:val="0"/>
      <w:marTop w:val="0"/>
      <w:marBottom w:val="0"/>
      <w:divBdr>
        <w:top w:val="none" w:sz="0" w:space="0" w:color="auto"/>
        <w:left w:val="none" w:sz="0" w:space="0" w:color="auto"/>
        <w:bottom w:val="none" w:sz="0" w:space="0" w:color="auto"/>
        <w:right w:val="none" w:sz="0" w:space="0" w:color="auto"/>
      </w:divBdr>
    </w:div>
    <w:div w:id="2096397936">
      <w:bodyDiv w:val="1"/>
      <w:marLeft w:val="0"/>
      <w:marRight w:val="0"/>
      <w:marTop w:val="0"/>
      <w:marBottom w:val="0"/>
      <w:divBdr>
        <w:top w:val="none" w:sz="0" w:space="0" w:color="auto"/>
        <w:left w:val="none" w:sz="0" w:space="0" w:color="auto"/>
        <w:bottom w:val="none" w:sz="0" w:space="0" w:color="auto"/>
        <w:right w:val="none" w:sz="0" w:space="0" w:color="auto"/>
      </w:divBdr>
    </w:div>
    <w:div w:id="2096783476">
      <w:bodyDiv w:val="1"/>
      <w:marLeft w:val="0"/>
      <w:marRight w:val="0"/>
      <w:marTop w:val="0"/>
      <w:marBottom w:val="0"/>
      <w:divBdr>
        <w:top w:val="none" w:sz="0" w:space="0" w:color="auto"/>
        <w:left w:val="none" w:sz="0" w:space="0" w:color="auto"/>
        <w:bottom w:val="none" w:sz="0" w:space="0" w:color="auto"/>
        <w:right w:val="none" w:sz="0" w:space="0" w:color="auto"/>
      </w:divBdr>
    </w:div>
    <w:div w:id="2097242009">
      <w:bodyDiv w:val="1"/>
      <w:marLeft w:val="0"/>
      <w:marRight w:val="0"/>
      <w:marTop w:val="0"/>
      <w:marBottom w:val="0"/>
      <w:divBdr>
        <w:top w:val="none" w:sz="0" w:space="0" w:color="auto"/>
        <w:left w:val="none" w:sz="0" w:space="0" w:color="auto"/>
        <w:bottom w:val="none" w:sz="0" w:space="0" w:color="auto"/>
        <w:right w:val="none" w:sz="0" w:space="0" w:color="auto"/>
      </w:divBdr>
    </w:div>
    <w:div w:id="2098092599">
      <w:bodyDiv w:val="1"/>
      <w:marLeft w:val="0"/>
      <w:marRight w:val="0"/>
      <w:marTop w:val="0"/>
      <w:marBottom w:val="0"/>
      <w:divBdr>
        <w:top w:val="none" w:sz="0" w:space="0" w:color="auto"/>
        <w:left w:val="none" w:sz="0" w:space="0" w:color="auto"/>
        <w:bottom w:val="none" w:sz="0" w:space="0" w:color="auto"/>
        <w:right w:val="none" w:sz="0" w:space="0" w:color="auto"/>
      </w:divBdr>
    </w:div>
    <w:div w:id="2098671439">
      <w:bodyDiv w:val="1"/>
      <w:marLeft w:val="0"/>
      <w:marRight w:val="0"/>
      <w:marTop w:val="0"/>
      <w:marBottom w:val="0"/>
      <w:divBdr>
        <w:top w:val="none" w:sz="0" w:space="0" w:color="auto"/>
        <w:left w:val="none" w:sz="0" w:space="0" w:color="auto"/>
        <w:bottom w:val="none" w:sz="0" w:space="0" w:color="auto"/>
        <w:right w:val="none" w:sz="0" w:space="0" w:color="auto"/>
      </w:divBdr>
    </w:div>
    <w:div w:id="2099867043">
      <w:bodyDiv w:val="1"/>
      <w:marLeft w:val="0"/>
      <w:marRight w:val="0"/>
      <w:marTop w:val="0"/>
      <w:marBottom w:val="0"/>
      <w:divBdr>
        <w:top w:val="none" w:sz="0" w:space="0" w:color="auto"/>
        <w:left w:val="none" w:sz="0" w:space="0" w:color="auto"/>
        <w:bottom w:val="none" w:sz="0" w:space="0" w:color="auto"/>
        <w:right w:val="none" w:sz="0" w:space="0" w:color="auto"/>
      </w:divBdr>
    </w:div>
    <w:div w:id="2100825666">
      <w:bodyDiv w:val="1"/>
      <w:marLeft w:val="0"/>
      <w:marRight w:val="0"/>
      <w:marTop w:val="0"/>
      <w:marBottom w:val="0"/>
      <w:divBdr>
        <w:top w:val="none" w:sz="0" w:space="0" w:color="auto"/>
        <w:left w:val="none" w:sz="0" w:space="0" w:color="auto"/>
        <w:bottom w:val="none" w:sz="0" w:space="0" w:color="auto"/>
        <w:right w:val="none" w:sz="0" w:space="0" w:color="auto"/>
      </w:divBdr>
    </w:div>
    <w:div w:id="2102139452">
      <w:bodyDiv w:val="1"/>
      <w:marLeft w:val="0"/>
      <w:marRight w:val="0"/>
      <w:marTop w:val="0"/>
      <w:marBottom w:val="0"/>
      <w:divBdr>
        <w:top w:val="none" w:sz="0" w:space="0" w:color="auto"/>
        <w:left w:val="none" w:sz="0" w:space="0" w:color="auto"/>
        <w:bottom w:val="none" w:sz="0" w:space="0" w:color="auto"/>
        <w:right w:val="none" w:sz="0" w:space="0" w:color="auto"/>
      </w:divBdr>
    </w:div>
    <w:div w:id="2102142470">
      <w:bodyDiv w:val="1"/>
      <w:marLeft w:val="0"/>
      <w:marRight w:val="0"/>
      <w:marTop w:val="0"/>
      <w:marBottom w:val="0"/>
      <w:divBdr>
        <w:top w:val="none" w:sz="0" w:space="0" w:color="auto"/>
        <w:left w:val="none" w:sz="0" w:space="0" w:color="auto"/>
        <w:bottom w:val="none" w:sz="0" w:space="0" w:color="auto"/>
        <w:right w:val="none" w:sz="0" w:space="0" w:color="auto"/>
      </w:divBdr>
    </w:div>
    <w:div w:id="2102794019">
      <w:bodyDiv w:val="1"/>
      <w:marLeft w:val="0"/>
      <w:marRight w:val="0"/>
      <w:marTop w:val="0"/>
      <w:marBottom w:val="0"/>
      <w:divBdr>
        <w:top w:val="none" w:sz="0" w:space="0" w:color="auto"/>
        <w:left w:val="none" w:sz="0" w:space="0" w:color="auto"/>
        <w:bottom w:val="none" w:sz="0" w:space="0" w:color="auto"/>
        <w:right w:val="none" w:sz="0" w:space="0" w:color="auto"/>
      </w:divBdr>
    </w:div>
    <w:div w:id="2102946042">
      <w:bodyDiv w:val="1"/>
      <w:marLeft w:val="0"/>
      <w:marRight w:val="0"/>
      <w:marTop w:val="0"/>
      <w:marBottom w:val="0"/>
      <w:divBdr>
        <w:top w:val="none" w:sz="0" w:space="0" w:color="auto"/>
        <w:left w:val="none" w:sz="0" w:space="0" w:color="auto"/>
        <w:bottom w:val="none" w:sz="0" w:space="0" w:color="auto"/>
        <w:right w:val="none" w:sz="0" w:space="0" w:color="auto"/>
      </w:divBdr>
    </w:div>
    <w:div w:id="2103143520">
      <w:bodyDiv w:val="1"/>
      <w:marLeft w:val="0"/>
      <w:marRight w:val="0"/>
      <w:marTop w:val="0"/>
      <w:marBottom w:val="0"/>
      <w:divBdr>
        <w:top w:val="none" w:sz="0" w:space="0" w:color="auto"/>
        <w:left w:val="none" w:sz="0" w:space="0" w:color="auto"/>
        <w:bottom w:val="none" w:sz="0" w:space="0" w:color="auto"/>
        <w:right w:val="none" w:sz="0" w:space="0" w:color="auto"/>
      </w:divBdr>
    </w:div>
    <w:div w:id="2104837454">
      <w:bodyDiv w:val="1"/>
      <w:marLeft w:val="0"/>
      <w:marRight w:val="0"/>
      <w:marTop w:val="0"/>
      <w:marBottom w:val="0"/>
      <w:divBdr>
        <w:top w:val="none" w:sz="0" w:space="0" w:color="auto"/>
        <w:left w:val="none" w:sz="0" w:space="0" w:color="auto"/>
        <w:bottom w:val="none" w:sz="0" w:space="0" w:color="auto"/>
        <w:right w:val="none" w:sz="0" w:space="0" w:color="auto"/>
      </w:divBdr>
    </w:div>
    <w:div w:id="2104951693">
      <w:bodyDiv w:val="1"/>
      <w:marLeft w:val="0"/>
      <w:marRight w:val="0"/>
      <w:marTop w:val="0"/>
      <w:marBottom w:val="0"/>
      <w:divBdr>
        <w:top w:val="none" w:sz="0" w:space="0" w:color="auto"/>
        <w:left w:val="none" w:sz="0" w:space="0" w:color="auto"/>
        <w:bottom w:val="none" w:sz="0" w:space="0" w:color="auto"/>
        <w:right w:val="none" w:sz="0" w:space="0" w:color="auto"/>
      </w:divBdr>
    </w:div>
    <w:div w:id="2106147940">
      <w:bodyDiv w:val="1"/>
      <w:marLeft w:val="0"/>
      <w:marRight w:val="0"/>
      <w:marTop w:val="0"/>
      <w:marBottom w:val="0"/>
      <w:divBdr>
        <w:top w:val="none" w:sz="0" w:space="0" w:color="auto"/>
        <w:left w:val="none" w:sz="0" w:space="0" w:color="auto"/>
        <w:bottom w:val="none" w:sz="0" w:space="0" w:color="auto"/>
        <w:right w:val="none" w:sz="0" w:space="0" w:color="auto"/>
      </w:divBdr>
    </w:div>
    <w:div w:id="2108234221">
      <w:bodyDiv w:val="1"/>
      <w:marLeft w:val="0"/>
      <w:marRight w:val="0"/>
      <w:marTop w:val="0"/>
      <w:marBottom w:val="0"/>
      <w:divBdr>
        <w:top w:val="none" w:sz="0" w:space="0" w:color="auto"/>
        <w:left w:val="none" w:sz="0" w:space="0" w:color="auto"/>
        <w:bottom w:val="none" w:sz="0" w:space="0" w:color="auto"/>
        <w:right w:val="none" w:sz="0" w:space="0" w:color="auto"/>
      </w:divBdr>
    </w:div>
    <w:div w:id="2108889289">
      <w:bodyDiv w:val="1"/>
      <w:marLeft w:val="0"/>
      <w:marRight w:val="0"/>
      <w:marTop w:val="0"/>
      <w:marBottom w:val="0"/>
      <w:divBdr>
        <w:top w:val="none" w:sz="0" w:space="0" w:color="auto"/>
        <w:left w:val="none" w:sz="0" w:space="0" w:color="auto"/>
        <w:bottom w:val="none" w:sz="0" w:space="0" w:color="auto"/>
        <w:right w:val="none" w:sz="0" w:space="0" w:color="auto"/>
      </w:divBdr>
    </w:div>
    <w:div w:id="2109344918">
      <w:bodyDiv w:val="1"/>
      <w:marLeft w:val="0"/>
      <w:marRight w:val="0"/>
      <w:marTop w:val="0"/>
      <w:marBottom w:val="0"/>
      <w:divBdr>
        <w:top w:val="none" w:sz="0" w:space="0" w:color="auto"/>
        <w:left w:val="none" w:sz="0" w:space="0" w:color="auto"/>
        <w:bottom w:val="none" w:sz="0" w:space="0" w:color="auto"/>
        <w:right w:val="none" w:sz="0" w:space="0" w:color="auto"/>
      </w:divBdr>
    </w:div>
    <w:div w:id="2110276183">
      <w:bodyDiv w:val="1"/>
      <w:marLeft w:val="0"/>
      <w:marRight w:val="0"/>
      <w:marTop w:val="0"/>
      <w:marBottom w:val="0"/>
      <w:divBdr>
        <w:top w:val="none" w:sz="0" w:space="0" w:color="auto"/>
        <w:left w:val="none" w:sz="0" w:space="0" w:color="auto"/>
        <w:bottom w:val="none" w:sz="0" w:space="0" w:color="auto"/>
        <w:right w:val="none" w:sz="0" w:space="0" w:color="auto"/>
      </w:divBdr>
    </w:div>
    <w:div w:id="2110927719">
      <w:bodyDiv w:val="1"/>
      <w:marLeft w:val="0"/>
      <w:marRight w:val="0"/>
      <w:marTop w:val="0"/>
      <w:marBottom w:val="0"/>
      <w:divBdr>
        <w:top w:val="none" w:sz="0" w:space="0" w:color="auto"/>
        <w:left w:val="none" w:sz="0" w:space="0" w:color="auto"/>
        <w:bottom w:val="none" w:sz="0" w:space="0" w:color="auto"/>
        <w:right w:val="none" w:sz="0" w:space="0" w:color="auto"/>
      </w:divBdr>
    </w:div>
    <w:div w:id="2111536159">
      <w:bodyDiv w:val="1"/>
      <w:marLeft w:val="0"/>
      <w:marRight w:val="0"/>
      <w:marTop w:val="0"/>
      <w:marBottom w:val="0"/>
      <w:divBdr>
        <w:top w:val="none" w:sz="0" w:space="0" w:color="auto"/>
        <w:left w:val="none" w:sz="0" w:space="0" w:color="auto"/>
        <w:bottom w:val="none" w:sz="0" w:space="0" w:color="auto"/>
        <w:right w:val="none" w:sz="0" w:space="0" w:color="auto"/>
      </w:divBdr>
    </w:div>
    <w:div w:id="2111703068">
      <w:bodyDiv w:val="1"/>
      <w:marLeft w:val="0"/>
      <w:marRight w:val="0"/>
      <w:marTop w:val="0"/>
      <w:marBottom w:val="0"/>
      <w:divBdr>
        <w:top w:val="none" w:sz="0" w:space="0" w:color="auto"/>
        <w:left w:val="none" w:sz="0" w:space="0" w:color="auto"/>
        <w:bottom w:val="none" w:sz="0" w:space="0" w:color="auto"/>
        <w:right w:val="none" w:sz="0" w:space="0" w:color="auto"/>
      </w:divBdr>
    </w:div>
    <w:div w:id="2111780188">
      <w:bodyDiv w:val="1"/>
      <w:marLeft w:val="0"/>
      <w:marRight w:val="0"/>
      <w:marTop w:val="0"/>
      <w:marBottom w:val="0"/>
      <w:divBdr>
        <w:top w:val="none" w:sz="0" w:space="0" w:color="auto"/>
        <w:left w:val="none" w:sz="0" w:space="0" w:color="auto"/>
        <w:bottom w:val="none" w:sz="0" w:space="0" w:color="auto"/>
        <w:right w:val="none" w:sz="0" w:space="0" w:color="auto"/>
      </w:divBdr>
    </w:div>
    <w:div w:id="2111971598">
      <w:bodyDiv w:val="1"/>
      <w:marLeft w:val="0"/>
      <w:marRight w:val="0"/>
      <w:marTop w:val="0"/>
      <w:marBottom w:val="0"/>
      <w:divBdr>
        <w:top w:val="none" w:sz="0" w:space="0" w:color="auto"/>
        <w:left w:val="none" w:sz="0" w:space="0" w:color="auto"/>
        <w:bottom w:val="none" w:sz="0" w:space="0" w:color="auto"/>
        <w:right w:val="none" w:sz="0" w:space="0" w:color="auto"/>
      </w:divBdr>
    </w:div>
    <w:div w:id="2112385647">
      <w:bodyDiv w:val="1"/>
      <w:marLeft w:val="0"/>
      <w:marRight w:val="0"/>
      <w:marTop w:val="0"/>
      <w:marBottom w:val="0"/>
      <w:divBdr>
        <w:top w:val="none" w:sz="0" w:space="0" w:color="auto"/>
        <w:left w:val="none" w:sz="0" w:space="0" w:color="auto"/>
        <w:bottom w:val="none" w:sz="0" w:space="0" w:color="auto"/>
        <w:right w:val="none" w:sz="0" w:space="0" w:color="auto"/>
      </w:divBdr>
    </w:div>
    <w:div w:id="2112429384">
      <w:bodyDiv w:val="1"/>
      <w:marLeft w:val="0"/>
      <w:marRight w:val="0"/>
      <w:marTop w:val="0"/>
      <w:marBottom w:val="0"/>
      <w:divBdr>
        <w:top w:val="none" w:sz="0" w:space="0" w:color="auto"/>
        <w:left w:val="none" w:sz="0" w:space="0" w:color="auto"/>
        <w:bottom w:val="none" w:sz="0" w:space="0" w:color="auto"/>
        <w:right w:val="none" w:sz="0" w:space="0" w:color="auto"/>
      </w:divBdr>
    </w:div>
    <w:div w:id="2112696473">
      <w:bodyDiv w:val="1"/>
      <w:marLeft w:val="0"/>
      <w:marRight w:val="0"/>
      <w:marTop w:val="0"/>
      <w:marBottom w:val="0"/>
      <w:divBdr>
        <w:top w:val="none" w:sz="0" w:space="0" w:color="auto"/>
        <w:left w:val="none" w:sz="0" w:space="0" w:color="auto"/>
        <w:bottom w:val="none" w:sz="0" w:space="0" w:color="auto"/>
        <w:right w:val="none" w:sz="0" w:space="0" w:color="auto"/>
      </w:divBdr>
    </w:div>
    <w:div w:id="2113738081">
      <w:bodyDiv w:val="1"/>
      <w:marLeft w:val="0"/>
      <w:marRight w:val="0"/>
      <w:marTop w:val="0"/>
      <w:marBottom w:val="0"/>
      <w:divBdr>
        <w:top w:val="none" w:sz="0" w:space="0" w:color="auto"/>
        <w:left w:val="none" w:sz="0" w:space="0" w:color="auto"/>
        <w:bottom w:val="none" w:sz="0" w:space="0" w:color="auto"/>
        <w:right w:val="none" w:sz="0" w:space="0" w:color="auto"/>
      </w:divBdr>
    </w:div>
    <w:div w:id="2113931655">
      <w:bodyDiv w:val="1"/>
      <w:marLeft w:val="0"/>
      <w:marRight w:val="0"/>
      <w:marTop w:val="0"/>
      <w:marBottom w:val="0"/>
      <w:divBdr>
        <w:top w:val="none" w:sz="0" w:space="0" w:color="auto"/>
        <w:left w:val="none" w:sz="0" w:space="0" w:color="auto"/>
        <w:bottom w:val="none" w:sz="0" w:space="0" w:color="auto"/>
        <w:right w:val="none" w:sz="0" w:space="0" w:color="auto"/>
      </w:divBdr>
    </w:div>
    <w:div w:id="2115595011">
      <w:bodyDiv w:val="1"/>
      <w:marLeft w:val="0"/>
      <w:marRight w:val="0"/>
      <w:marTop w:val="0"/>
      <w:marBottom w:val="0"/>
      <w:divBdr>
        <w:top w:val="none" w:sz="0" w:space="0" w:color="auto"/>
        <w:left w:val="none" w:sz="0" w:space="0" w:color="auto"/>
        <w:bottom w:val="none" w:sz="0" w:space="0" w:color="auto"/>
        <w:right w:val="none" w:sz="0" w:space="0" w:color="auto"/>
      </w:divBdr>
    </w:div>
    <w:div w:id="2116827234">
      <w:bodyDiv w:val="1"/>
      <w:marLeft w:val="0"/>
      <w:marRight w:val="0"/>
      <w:marTop w:val="0"/>
      <w:marBottom w:val="0"/>
      <w:divBdr>
        <w:top w:val="none" w:sz="0" w:space="0" w:color="auto"/>
        <w:left w:val="none" w:sz="0" w:space="0" w:color="auto"/>
        <w:bottom w:val="none" w:sz="0" w:space="0" w:color="auto"/>
        <w:right w:val="none" w:sz="0" w:space="0" w:color="auto"/>
      </w:divBdr>
    </w:div>
    <w:div w:id="2119719444">
      <w:bodyDiv w:val="1"/>
      <w:marLeft w:val="0"/>
      <w:marRight w:val="0"/>
      <w:marTop w:val="0"/>
      <w:marBottom w:val="0"/>
      <w:divBdr>
        <w:top w:val="none" w:sz="0" w:space="0" w:color="auto"/>
        <w:left w:val="none" w:sz="0" w:space="0" w:color="auto"/>
        <w:bottom w:val="none" w:sz="0" w:space="0" w:color="auto"/>
        <w:right w:val="none" w:sz="0" w:space="0" w:color="auto"/>
      </w:divBdr>
    </w:div>
    <w:div w:id="2120903368">
      <w:bodyDiv w:val="1"/>
      <w:marLeft w:val="0"/>
      <w:marRight w:val="0"/>
      <w:marTop w:val="0"/>
      <w:marBottom w:val="0"/>
      <w:divBdr>
        <w:top w:val="none" w:sz="0" w:space="0" w:color="auto"/>
        <w:left w:val="none" w:sz="0" w:space="0" w:color="auto"/>
        <w:bottom w:val="none" w:sz="0" w:space="0" w:color="auto"/>
        <w:right w:val="none" w:sz="0" w:space="0" w:color="auto"/>
      </w:divBdr>
    </w:div>
    <w:div w:id="2121335941">
      <w:bodyDiv w:val="1"/>
      <w:marLeft w:val="0"/>
      <w:marRight w:val="0"/>
      <w:marTop w:val="0"/>
      <w:marBottom w:val="0"/>
      <w:divBdr>
        <w:top w:val="none" w:sz="0" w:space="0" w:color="auto"/>
        <w:left w:val="none" w:sz="0" w:space="0" w:color="auto"/>
        <w:bottom w:val="none" w:sz="0" w:space="0" w:color="auto"/>
        <w:right w:val="none" w:sz="0" w:space="0" w:color="auto"/>
      </w:divBdr>
    </w:div>
    <w:div w:id="2121414523">
      <w:bodyDiv w:val="1"/>
      <w:marLeft w:val="0"/>
      <w:marRight w:val="0"/>
      <w:marTop w:val="0"/>
      <w:marBottom w:val="0"/>
      <w:divBdr>
        <w:top w:val="none" w:sz="0" w:space="0" w:color="auto"/>
        <w:left w:val="none" w:sz="0" w:space="0" w:color="auto"/>
        <w:bottom w:val="none" w:sz="0" w:space="0" w:color="auto"/>
        <w:right w:val="none" w:sz="0" w:space="0" w:color="auto"/>
      </w:divBdr>
    </w:div>
    <w:div w:id="2122069402">
      <w:bodyDiv w:val="1"/>
      <w:marLeft w:val="0"/>
      <w:marRight w:val="0"/>
      <w:marTop w:val="0"/>
      <w:marBottom w:val="0"/>
      <w:divBdr>
        <w:top w:val="none" w:sz="0" w:space="0" w:color="auto"/>
        <w:left w:val="none" w:sz="0" w:space="0" w:color="auto"/>
        <w:bottom w:val="none" w:sz="0" w:space="0" w:color="auto"/>
        <w:right w:val="none" w:sz="0" w:space="0" w:color="auto"/>
      </w:divBdr>
    </w:div>
    <w:div w:id="2123301939">
      <w:bodyDiv w:val="1"/>
      <w:marLeft w:val="0"/>
      <w:marRight w:val="0"/>
      <w:marTop w:val="0"/>
      <w:marBottom w:val="0"/>
      <w:divBdr>
        <w:top w:val="none" w:sz="0" w:space="0" w:color="auto"/>
        <w:left w:val="none" w:sz="0" w:space="0" w:color="auto"/>
        <w:bottom w:val="none" w:sz="0" w:space="0" w:color="auto"/>
        <w:right w:val="none" w:sz="0" w:space="0" w:color="auto"/>
      </w:divBdr>
    </w:div>
    <w:div w:id="2123645072">
      <w:bodyDiv w:val="1"/>
      <w:marLeft w:val="0"/>
      <w:marRight w:val="0"/>
      <w:marTop w:val="0"/>
      <w:marBottom w:val="0"/>
      <w:divBdr>
        <w:top w:val="none" w:sz="0" w:space="0" w:color="auto"/>
        <w:left w:val="none" w:sz="0" w:space="0" w:color="auto"/>
        <w:bottom w:val="none" w:sz="0" w:space="0" w:color="auto"/>
        <w:right w:val="none" w:sz="0" w:space="0" w:color="auto"/>
      </w:divBdr>
    </w:div>
    <w:div w:id="2124493997">
      <w:bodyDiv w:val="1"/>
      <w:marLeft w:val="0"/>
      <w:marRight w:val="0"/>
      <w:marTop w:val="0"/>
      <w:marBottom w:val="0"/>
      <w:divBdr>
        <w:top w:val="none" w:sz="0" w:space="0" w:color="auto"/>
        <w:left w:val="none" w:sz="0" w:space="0" w:color="auto"/>
        <w:bottom w:val="none" w:sz="0" w:space="0" w:color="auto"/>
        <w:right w:val="none" w:sz="0" w:space="0" w:color="auto"/>
      </w:divBdr>
    </w:div>
    <w:div w:id="2125035082">
      <w:bodyDiv w:val="1"/>
      <w:marLeft w:val="0"/>
      <w:marRight w:val="0"/>
      <w:marTop w:val="0"/>
      <w:marBottom w:val="0"/>
      <w:divBdr>
        <w:top w:val="none" w:sz="0" w:space="0" w:color="auto"/>
        <w:left w:val="none" w:sz="0" w:space="0" w:color="auto"/>
        <w:bottom w:val="none" w:sz="0" w:space="0" w:color="auto"/>
        <w:right w:val="none" w:sz="0" w:space="0" w:color="auto"/>
      </w:divBdr>
    </w:div>
    <w:div w:id="2126265404">
      <w:bodyDiv w:val="1"/>
      <w:marLeft w:val="0"/>
      <w:marRight w:val="0"/>
      <w:marTop w:val="0"/>
      <w:marBottom w:val="0"/>
      <w:divBdr>
        <w:top w:val="none" w:sz="0" w:space="0" w:color="auto"/>
        <w:left w:val="none" w:sz="0" w:space="0" w:color="auto"/>
        <w:bottom w:val="none" w:sz="0" w:space="0" w:color="auto"/>
        <w:right w:val="none" w:sz="0" w:space="0" w:color="auto"/>
      </w:divBdr>
    </w:div>
    <w:div w:id="2126384397">
      <w:bodyDiv w:val="1"/>
      <w:marLeft w:val="0"/>
      <w:marRight w:val="0"/>
      <w:marTop w:val="0"/>
      <w:marBottom w:val="0"/>
      <w:divBdr>
        <w:top w:val="none" w:sz="0" w:space="0" w:color="auto"/>
        <w:left w:val="none" w:sz="0" w:space="0" w:color="auto"/>
        <w:bottom w:val="none" w:sz="0" w:space="0" w:color="auto"/>
        <w:right w:val="none" w:sz="0" w:space="0" w:color="auto"/>
      </w:divBdr>
    </w:div>
    <w:div w:id="2126578237">
      <w:bodyDiv w:val="1"/>
      <w:marLeft w:val="0"/>
      <w:marRight w:val="0"/>
      <w:marTop w:val="0"/>
      <w:marBottom w:val="0"/>
      <w:divBdr>
        <w:top w:val="none" w:sz="0" w:space="0" w:color="auto"/>
        <w:left w:val="none" w:sz="0" w:space="0" w:color="auto"/>
        <w:bottom w:val="none" w:sz="0" w:space="0" w:color="auto"/>
        <w:right w:val="none" w:sz="0" w:space="0" w:color="auto"/>
      </w:divBdr>
    </w:div>
    <w:div w:id="2126998915">
      <w:bodyDiv w:val="1"/>
      <w:marLeft w:val="0"/>
      <w:marRight w:val="0"/>
      <w:marTop w:val="0"/>
      <w:marBottom w:val="0"/>
      <w:divBdr>
        <w:top w:val="none" w:sz="0" w:space="0" w:color="auto"/>
        <w:left w:val="none" w:sz="0" w:space="0" w:color="auto"/>
        <w:bottom w:val="none" w:sz="0" w:space="0" w:color="auto"/>
        <w:right w:val="none" w:sz="0" w:space="0" w:color="auto"/>
      </w:divBdr>
    </w:div>
    <w:div w:id="2127501665">
      <w:bodyDiv w:val="1"/>
      <w:marLeft w:val="0"/>
      <w:marRight w:val="0"/>
      <w:marTop w:val="0"/>
      <w:marBottom w:val="0"/>
      <w:divBdr>
        <w:top w:val="none" w:sz="0" w:space="0" w:color="auto"/>
        <w:left w:val="none" w:sz="0" w:space="0" w:color="auto"/>
        <w:bottom w:val="none" w:sz="0" w:space="0" w:color="auto"/>
        <w:right w:val="none" w:sz="0" w:space="0" w:color="auto"/>
      </w:divBdr>
    </w:div>
    <w:div w:id="2128812172">
      <w:bodyDiv w:val="1"/>
      <w:marLeft w:val="0"/>
      <w:marRight w:val="0"/>
      <w:marTop w:val="0"/>
      <w:marBottom w:val="0"/>
      <w:divBdr>
        <w:top w:val="none" w:sz="0" w:space="0" w:color="auto"/>
        <w:left w:val="none" w:sz="0" w:space="0" w:color="auto"/>
        <w:bottom w:val="none" w:sz="0" w:space="0" w:color="auto"/>
        <w:right w:val="none" w:sz="0" w:space="0" w:color="auto"/>
      </w:divBdr>
    </w:div>
    <w:div w:id="2129541454">
      <w:bodyDiv w:val="1"/>
      <w:marLeft w:val="0"/>
      <w:marRight w:val="0"/>
      <w:marTop w:val="0"/>
      <w:marBottom w:val="0"/>
      <w:divBdr>
        <w:top w:val="none" w:sz="0" w:space="0" w:color="auto"/>
        <w:left w:val="none" w:sz="0" w:space="0" w:color="auto"/>
        <w:bottom w:val="none" w:sz="0" w:space="0" w:color="auto"/>
        <w:right w:val="none" w:sz="0" w:space="0" w:color="auto"/>
      </w:divBdr>
    </w:div>
    <w:div w:id="2130512403">
      <w:bodyDiv w:val="1"/>
      <w:marLeft w:val="0"/>
      <w:marRight w:val="0"/>
      <w:marTop w:val="0"/>
      <w:marBottom w:val="0"/>
      <w:divBdr>
        <w:top w:val="none" w:sz="0" w:space="0" w:color="auto"/>
        <w:left w:val="none" w:sz="0" w:space="0" w:color="auto"/>
        <w:bottom w:val="none" w:sz="0" w:space="0" w:color="auto"/>
        <w:right w:val="none" w:sz="0" w:space="0" w:color="auto"/>
      </w:divBdr>
    </w:div>
    <w:div w:id="2130738792">
      <w:bodyDiv w:val="1"/>
      <w:marLeft w:val="0"/>
      <w:marRight w:val="0"/>
      <w:marTop w:val="0"/>
      <w:marBottom w:val="0"/>
      <w:divBdr>
        <w:top w:val="none" w:sz="0" w:space="0" w:color="auto"/>
        <w:left w:val="none" w:sz="0" w:space="0" w:color="auto"/>
        <w:bottom w:val="none" w:sz="0" w:space="0" w:color="auto"/>
        <w:right w:val="none" w:sz="0" w:space="0" w:color="auto"/>
      </w:divBdr>
    </w:div>
    <w:div w:id="2132165566">
      <w:bodyDiv w:val="1"/>
      <w:marLeft w:val="0"/>
      <w:marRight w:val="0"/>
      <w:marTop w:val="0"/>
      <w:marBottom w:val="0"/>
      <w:divBdr>
        <w:top w:val="none" w:sz="0" w:space="0" w:color="auto"/>
        <w:left w:val="none" w:sz="0" w:space="0" w:color="auto"/>
        <w:bottom w:val="none" w:sz="0" w:space="0" w:color="auto"/>
        <w:right w:val="none" w:sz="0" w:space="0" w:color="auto"/>
      </w:divBdr>
    </w:div>
    <w:div w:id="2132818354">
      <w:bodyDiv w:val="1"/>
      <w:marLeft w:val="0"/>
      <w:marRight w:val="0"/>
      <w:marTop w:val="0"/>
      <w:marBottom w:val="0"/>
      <w:divBdr>
        <w:top w:val="none" w:sz="0" w:space="0" w:color="auto"/>
        <w:left w:val="none" w:sz="0" w:space="0" w:color="auto"/>
        <w:bottom w:val="none" w:sz="0" w:space="0" w:color="auto"/>
        <w:right w:val="none" w:sz="0" w:space="0" w:color="auto"/>
      </w:divBdr>
    </w:div>
    <w:div w:id="2134051153">
      <w:bodyDiv w:val="1"/>
      <w:marLeft w:val="0"/>
      <w:marRight w:val="0"/>
      <w:marTop w:val="0"/>
      <w:marBottom w:val="0"/>
      <w:divBdr>
        <w:top w:val="none" w:sz="0" w:space="0" w:color="auto"/>
        <w:left w:val="none" w:sz="0" w:space="0" w:color="auto"/>
        <w:bottom w:val="none" w:sz="0" w:space="0" w:color="auto"/>
        <w:right w:val="none" w:sz="0" w:space="0" w:color="auto"/>
      </w:divBdr>
    </w:div>
    <w:div w:id="2134325007">
      <w:bodyDiv w:val="1"/>
      <w:marLeft w:val="0"/>
      <w:marRight w:val="0"/>
      <w:marTop w:val="0"/>
      <w:marBottom w:val="0"/>
      <w:divBdr>
        <w:top w:val="none" w:sz="0" w:space="0" w:color="auto"/>
        <w:left w:val="none" w:sz="0" w:space="0" w:color="auto"/>
        <w:bottom w:val="none" w:sz="0" w:space="0" w:color="auto"/>
        <w:right w:val="none" w:sz="0" w:space="0" w:color="auto"/>
      </w:divBdr>
    </w:div>
    <w:div w:id="2134513706">
      <w:bodyDiv w:val="1"/>
      <w:marLeft w:val="0"/>
      <w:marRight w:val="0"/>
      <w:marTop w:val="0"/>
      <w:marBottom w:val="0"/>
      <w:divBdr>
        <w:top w:val="none" w:sz="0" w:space="0" w:color="auto"/>
        <w:left w:val="none" w:sz="0" w:space="0" w:color="auto"/>
        <w:bottom w:val="none" w:sz="0" w:space="0" w:color="auto"/>
        <w:right w:val="none" w:sz="0" w:space="0" w:color="auto"/>
      </w:divBdr>
    </w:div>
    <w:div w:id="2134666616">
      <w:bodyDiv w:val="1"/>
      <w:marLeft w:val="0"/>
      <w:marRight w:val="0"/>
      <w:marTop w:val="0"/>
      <w:marBottom w:val="0"/>
      <w:divBdr>
        <w:top w:val="none" w:sz="0" w:space="0" w:color="auto"/>
        <w:left w:val="none" w:sz="0" w:space="0" w:color="auto"/>
        <w:bottom w:val="none" w:sz="0" w:space="0" w:color="auto"/>
        <w:right w:val="none" w:sz="0" w:space="0" w:color="auto"/>
      </w:divBdr>
    </w:div>
    <w:div w:id="2135637116">
      <w:bodyDiv w:val="1"/>
      <w:marLeft w:val="0"/>
      <w:marRight w:val="0"/>
      <w:marTop w:val="0"/>
      <w:marBottom w:val="0"/>
      <w:divBdr>
        <w:top w:val="none" w:sz="0" w:space="0" w:color="auto"/>
        <w:left w:val="none" w:sz="0" w:space="0" w:color="auto"/>
        <w:bottom w:val="none" w:sz="0" w:space="0" w:color="auto"/>
        <w:right w:val="none" w:sz="0" w:space="0" w:color="auto"/>
      </w:divBdr>
    </w:div>
    <w:div w:id="2136021605">
      <w:bodyDiv w:val="1"/>
      <w:marLeft w:val="0"/>
      <w:marRight w:val="0"/>
      <w:marTop w:val="0"/>
      <w:marBottom w:val="0"/>
      <w:divBdr>
        <w:top w:val="none" w:sz="0" w:space="0" w:color="auto"/>
        <w:left w:val="none" w:sz="0" w:space="0" w:color="auto"/>
        <w:bottom w:val="none" w:sz="0" w:space="0" w:color="auto"/>
        <w:right w:val="none" w:sz="0" w:space="0" w:color="auto"/>
      </w:divBdr>
    </w:div>
    <w:div w:id="2138715951">
      <w:bodyDiv w:val="1"/>
      <w:marLeft w:val="0"/>
      <w:marRight w:val="0"/>
      <w:marTop w:val="0"/>
      <w:marBottom w:val="0"/>
      <w:divBdr>
        <w:top w:val="none" w:sz="0" w:space="0" w:color="auto"/>
        <w:left w:val="none" w:sz="0" w:space="0" w:color="auto"/>
        <w:bottom w:val="none" w:sz="0" w:space="0" w:color="auto"/>
        <w:right w:val="none" w:sz="0" w:space="0" w:color="auto"/>
      </w:divBdr>
    </w:div>
    <w:div w:id="2138717108">
      <w:bodyDiv w:val="1"/>
      <w:marLeft w:val="0"/>
      <w:marRight w:val="0"/>
      <w:marTop w:val="0"/>
      <w:marBottom w:val="0"/>
      <w:divBdr>
        <w:top w:val="none" w:sz="0" w:space="0" w:color="auto"/>
        <w:left w:val="none" w:sz="0" w:space="0" w:color="auto"/>
        <w:bottom w:val="none" w:sz="0" w:space="0" w:color="auto"/>
        <w:right w:val="none" w:sz="0" w:space="0" w:color="auto"/>
      </w:divBdr>
    </w:div>
    <w:div w:id="2138838306">
      <w:bodyDiv w:val="1"/>
      <w:marLeft w:val="0"/>
      <w:marRight w:val="0"/>
      <w:marTop w:val="0"/>
      <w:marBottom w:val="0"/>
      <w:divBdr>
        <w:top w:val="none" w:sz="0" w:space="0" w:color="auto"/>
        <w:left w:val="none" w:sz="0" w:space="0" w:color="auto"/>
        <w:bottom w:val="none" w:sz="0" w:space="0" w:color="auto"/>
        <w:right w:val="none" w:sz="0" w:space="0" w:color="auto"/>
      </w:divBdr>
    </w:div>
    <w:div w:id="2139108524">
      <w:bodyDiv w:val="1"/>
      <w:marLeft w:val="0"/>
      <w:marRight w:val="0"/>
      <w:marTop w:val="0"/>
      <w:marBottom w:val="0"/>
      <w:divBdr>
        <w:top w:val="none" w:sz="0" w:space="0" w:color="auto"/>
        <w:left w:val="none" w:sz="0" w:space="0" w:color="auto"/>
        <w:bottom w:val="none" w:sz="0" w:space="0" w:color="auto"/>
        <w:right w:val="none" w:sz="0" w:space="0" w:color="auto"/>
      </w:divBdr>
    </w:div>
    <w:div w:id="2140292472">
      <w:bodyDiv w:val="1"/>
      <w:marLeft w:val="0"/>
      <w:marRight w:val="0"/>
      <w:marTop w:val="0"/>
      <w:marBottom w:val="0"/>
      <w:divBdr>
        <w:top w:val="none" w:sz="0" w:space="0" w:color="auto"/>
        <w:left w:val="none" w:sz="0" w:space="0" w:color="auto"/>
        <w:bottom w:val="none" w:sz="0" w:space="0" w:color="auto"/>
        <w:right w:val="none" w:sz="0" w:space="0" w:color="auto"/>
      </w:divBdr>
    </w:div>
    <w:div w:id="2142653436">
      <w:bodyDiv w:val="1"/>
      <w:marLeft w:val="0"/>
      <w:marRight w:val="0"/>
      <w:marTop w:val="0"/>
      <w:marBottom w:val="0"/>
      <w:divBdr>
        <w:top w:val="none" w:sz="0" w:space="0" w:color="auto"/>
        <w:left w:val="none" w:sz="0" w:space="0" w:color="auto"/>
        <w:bottom w:val="none" w:sz="0" w:space="0" w:color="auto"/>
        <w:right w:val="none" w:sz="0" w:space="0" w:color="auto"/>
      </w:divBdr>
    </w:div>
    <w:div w:id="2143038047">
      <w:bodyDiv w:val="1"/>
      <w:marLeft w:val="0"/>
      <w:marRight w:val="0"/>
      <w:marTop w:val="0"/>
      <w:marBottom w:val="0"/>
      <w:divBdr>
        <w:top w:val="none" w:sz="0" w:space="0" w:color="auto"/>
        <w:left w:val="none" w:sz="0" w:space="0" w:color="auto"/>
        <w:bottom w:val="none" w:sz="0" w:space="0" w:color="auto"/>
        <w:right w:val="none" w:sz="0" w:space="0" w:color="auto"/>
      </w:divBdr>
    </w:div>
    <w:div w:id="2144106166">
      <w:bodyDiv w:val="1"/>
      <w:marLeft w:val="0"/>
      <w:marRight w:val="0"/>
      <w:marTop w:val="0"/>
      <w:marBottom w:val="0"/>
      <w:divBdr>
        <w:top w:val="none" w:sz="0" w:space="0" w:color="auto"/>
        <w:left w:val="none" w:sz="0" w:space="0" w:color="auto"/>
        <w:bottom w:val="none" w:sz="0" w:space="0" w:color="auto"/>
        <w:right w:val="none" w:sz="0" w:space="0" w:color="auto"/>
      </w:divBdr>
    </w:div>
    <w:div w:id="2145345335">
      <w:bodyDiv w:val="1"/>
      <w:marLeft w:val="0"/>
      <w:marRight w:val="0"/>
      <w:marTop w:val="0"/>
      <w:marBottom w:val="0"/>
      <w:divBdr>
        <w:top w:val="none" w:sz="0" w:space="0" w:color="auto"/>
        <w:left w:val="none" w:sz="0" w:space="0" w:color="auto"/>
        <w:bottom w:val="none" w:sz="0" w:space="0" w:color="auto"/>
        <w:right w:val="none" w:sz="0" w:space="0" w:color="auto"/>
      </w:divBdr>
    </w:div>
    <w:div w:id="2146847933">
      <w:bodyDiv w:val="1"/>
      <w:marLeft w:val="0"/>
      <w:marRight w:val="0"/>
      <w:marTop w:val="0"/>
      <w:marBottom w:val="0"/>
      <w:divBdr>
        <w:top w:val="none" w:sz="0" w:space="0" w:color="auto"/>
        <w:left w:val="none" w:sz="0" w:space="0" w:color="auto"/>
        <w:bottom w:val="none" w:sz="0" w:space="0" w:color="auto"/>
        <w:right w:val="none" w:sz="0" w:space="0" w:color="auto"/>
      </w:divBdr>
    </w:div>
    <w:div w:id="214731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09690-78FA-4285-AB67-2D77659F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14536</Words>
  <Characters>79954</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DE MEXICO</dc:creator>
  <cp:lastModifiedBy>Eduar Raul Chi Santana</cp:lastModifiedBy>
  <cp:revision>2</cp:revision>
  <cp:lastPrinted>2022-08-03T13:48:00Z</cp:lastPrinted>
  <dcterms:created xsi:type="dcterms:W3CDTF">2026-04-28T00:10:00Z</dcterms:created>
  <dcterms:modified xsi:type="dcterms:W3CDTF">2026-04-28T00:10:00Z</dcterms:modified>
</cp:coreProperties>
</file>