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9D3DAB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9D3DAB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Default="002B0C2A" w:rsidP="00B907EA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9D3DAB">
        <w:rPr>
          <w:rFonts w:ascii="Lato" w:hAnsi="Lato" w:cs="Arial"/>
          <w:b/>
          <w:sz w:val="20"/>
          <w:szCs w:val="20"/>
        </w:rPr>
        <w:t>A</w:t>
      </w:r>
      <w:r w:rsidR="000A2800" w:rsidRPr="009D3DAB">
        <w:rPr>
          <w:rFonts w:ascii="Lato" w:hAnsi="Lato" w:cs="Arial"/>
          <w:b/>
          <w:sz w:val="20"/>
          <w:szCs w:val="20"/>
        </w:rPr>
        <w:t xml:space="preserve">l </w:t>
      </w:r>
      <w:r w:rsidR="003C25EB">
        <w:rPr>
          <w:rFonts w:ascii="Lato" w:hAnsi="Lato" w:cs="Arial"/>
          <w:b/>
          <w:sz w:val="20"/>
          <w:szCs w:val="20"/>
        </w:rPr>
        <w:t>31</w:t>
      </w:r>
      <w:r w:rsidR="002D15F0" w:rsidRPr="009D3DAB">
        <w:rPr>
          <w:rFonts w:ascii="Lato" w:hAnsi="Lato" w:cs="Arial"/>
          <w:b/>
          <w:sz w:val="20"/>
          <w:szCs w:val="20"/>
        </w:rPr>
        <w:t xml:space="preserve"> de</w:t>
      </w:r>
      <w:r w:rsidR="003C25EB">
        <w:rPr>
          <w:rFonts w:ascii="Lato" w:hAnsi="Lato" w:cs="Arial"/>
          <w:b/>
          <w:sz w:val="20"/>
          <w:szCs w:val="20"/>
        </w:rPr>
        <w:t xml:space="preserve"> </w:t>
      </w:r>
      <w:r w:rsidR="000E314A">
        <w:rPr>
          <w:rFonts w:ascii="Lato" w:hAnsi="Lato" w:cs="Arial"/>
          <w:b/>
          <w:sz w:val="20"/>
          <w:szCs w:val="20"/>
        </w:rPr>
        <w:t>marzo</w:t>
      </w:r>
      <w:r w:rsidR="00615D99" w:rsidRPr="009D3DAB">
        <w:rPr>
          <w:rFonts w:ascii="Lato" w:hAnsi="Lato" w:cs="Arial"/>
          <w:b/>
          <w:sz w:val="20"/>
          <w:szCs w:val="20"/>
        </w:rPr>
        <w:t xml:space="preserve"> </w:t>
      </w:r>
      <w:r w:rsidR="005937AB">
        <w:rPr>
          <w:rFonts w:ascii="Lato" w:hAnsi="Lato" w:cs="Arial"/>
          <w:b/>
          <w:sz w:val="20"/>
          <w:szCs w:val="20"/>
        </w:rPr>
        <w:t>de 2026</w:t>
      </w:r>
    </w:p>
    <w:p w:rsidR="000E314A" w:rsidRDefault="000E314A" w:rsidP="00B907EA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(Cifras en Pesos)</w:t>
      </w:r>
    </w:p>
    <w:p w:rsidR="00673629" w:rsidRPr="009D3DAB" w:rsidRDefault="00673629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Default="00D51DC6" w:rsidP="000E314A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9D3DAB">
        <w:rPr>
          <w:rFonts w:ascii="Lato" w:hAnsi="Lato" w:cs="Arial"/>
          <w:b/>
          <w:sz w:val="20"/>
          <w:szCs w:val="20"/>
        </w:rPr>
        <w:t>Ente Público</w:t>
      </w:r>
      <w:r w:rsidR="00026725" w:rsidRPr="009D3DAB">
        <w:rPr>
          <w:rFonts w:ascii="Lato" w:hAnsi="Lato" w:cs="Arial"/>
          <w:b/>
          <w:sz w:val="20"/>
          <w:szCs w:val="20"/>
        </w:rPr>
        <w:t>: INSTITUTO</w:t>
      </w:r>
      <w:r w:rsidR="00286D30" w:rsidRPr="009D3DAB">
        <w:rPr>
          <w:rFonts w:ascii="Lato" w:hAnsi="Lato" w:cs="Arial"/>
          <w:b/>
          <w:sz w:val="20"/>
          <w:szCs w:val="20"/>
        </w:rPr>
        <w:t xml:space="preserve"> DE SEGURIDAD SOCIAL DE LOS T</w:t>
      </w:r>
      <w:r w:rsidR="00673629">
        <w:rPr>
          <w:rFonts w:ascii="Lato" w:hAnsi="Lato" w:cs="Arial"/>
          <w:b/>
          <w:sz w:val="20"/>
          <w:szCs w:val="20"/>
        </w:rPr>
        <w:t>RABAJADORES DEL ESTADO DE YUCATÁ</w:t>
      </w:r>
      <w:r w:rsidR="00286D30" w:rsidRPr="009D3DAB">
        <w:rPr>
          <w:rFonts w:ascii="Lato" w:hAnsi="Lato" w:cs="Arial"/>
          <w:b/>
          <w:sz w:val="20"/>
          <w:szCs w:val="20"/>
        </w:rPr>
        <w:t>N</w:t>
      </w:r>
    </w:p>
    <w:p w:rsidR="00C66133" w:rsidRDefault="00C66133" w:rsidP="009D3DA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tbl>
      <w:tblPr>
        <w:tblW w:w="1214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3"/>
        <w:gridCol w:w="6603"/>
        <w:gridCol w:w="1495"/>
        <w:gridCol w:w="1218"/>
        <w:gridCol w:w="1426"/>
      </w:tblGrid>
      <w:tr w:rsidR="00BD3BEA" w:rsidRPr="00BD3BEA" w:rsidTr="00BD3BEA">
        <w:trPr>
          <w:trHeight w:val="487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b/>
                <w:bCs/>
                <w:color w:val="222B35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b/>
                <w:bCs/>
                <w:color w:val="222B35"/>
                <w:sz w:val="16"/>
                <w:szCs w:val="16"/>
                <w:lang w:eastAsia="es-MX"/>
              </w:rPr>
              <w:t>NÚMERO ACTUAL</w:t>
            </w:r>
          </w:p>
        </w:tc>
        <w:tc>
          <w:tcPr>
            <w:tcW w:w="6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b/>
                <w:bCs/>
                <w:color w:val="222B35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b/>
                <w:bCs/>
                <w:color w:val="222B35"/>
                <w:sz w:val="16"/>
                <w:szCs w:val="16"/>
                <w:lang w:eastAsia="es-MX"/>
              </w:rPr>
              <w:t>NOMBRE DEL INDICADOR ACTUAL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b/>
                <w:bCs/>
                <w:color w:val="222B35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b/>
                <w:bCs/>
                <w:color w:val="222B35"/>
                <w:sz w:val="16"/>
                <w:szCs w:val="16"/>
                <w:lang w:eastAsia="es-MX"/>
              </w:rPr>
              <w:t>LINEA BASE 2026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b/>
                <w:bCs/>
                <w:color w:val="222B35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b/>
                <w:bCs/>
                <w:color w:val="222B35"/>
                <w:sz w:val="16"/>
                <w:szCs w:val="16"/>
                <w:lang w:eastAsia="es-MX"/>
              </w:rPr>
              <w:t>META 2026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b/>
                <w:bCs/>
                <w:color w:val="222B35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b/>
                <w:bCs/>
                <w:color w:val="222B35"/>
                <w:sz w:val="16"/>
                <w:szCs w:val="16"/>
                <w:lang w:eastAsia="es-MX"/>
              </w:rPr>
              <w:t>I TRIMESTRE %</w:t>
            </w:r>
          </w:p>
        </w:tc>
      </w:tr>
      <w:tr w:rsidR="00BD3BEA" w:rsidRPr="00BD3BEA" w:rsidTr="00BD3BEA">
        <w:trPr>
          <w:trHeight w:val="329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25108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derechohabientes satisfechos.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87.90%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60.24%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90.08%</w:t>
            </w:r>
          </w:p>
        </w:tc>
      </w:tr>
      <w:tr w:rsidR="00BD3BEA" w:rsidRPr="00BD3BEA" w:rsidTr="00BD3BEA">
        <w:trPr>
          <w:trHeight w:val="329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25134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publicaciones digitales e impresas, realizadas.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840.00%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216.67%</w:t>
            </w:r>
          </w:p>
        </w:tc>
      </w:tr>
      <w:tr w:rsidR="00BD3BEA" w:rsidRPr="00BD3BEA" w:rsidTr="00BD3BEA">
        <w:trPr>
          <w:trHeight w:val="487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25109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realización de pláticas informativas en materia de derechos humanos, derechos de la mujer y prevención contra la violencia.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116.67%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</w:tr>
      <w:tr w:rsidR="00BD3BEA" w:rsidRPr="00BD3BEA" w:rsidTr="00BD3BEA">
        <w:trPr>
          <w:trHeight w:val="487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25576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servicios y actividades dirigidos a los servidores públicos en medios de comunicación.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0.00%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223.33%</w:t>
            </w:r>
          </w:p>
        </w:tc>
      </w:tr>
      <w:tr w:rsidR="00BD3BEA" w:rsidRPr="00BD3BEA" w:rsidTr="00BD3BEA">
        <w:trPr>
          <w:trHeight w:val="314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25667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usuarios atendidos por canales de comunicación oficiales.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1000.00%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316.67%</w:t>
            </w:r>
          </w:p>
        </w:tc>
      </w:tr>
      <w:tr w:rsidR="00BD3BEA" w:rsidRPr="00BD3BEA" w:rsidTr="00BD3BEA">
        <w:trPr>
          <w:trHeight w:val="329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25668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publicaciones institucionales internas, realizadas.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705.88%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100.00%</w:t>
            </w:r>
          </w:p>
        </w:tc>
      </w:tr>
      <w:tr w:rsidR="00BD3BEA" w:rsidRPr="00BD3BEA" w:rsidTr="00BD3BEA">
        <w:trPr>
          <w:trHeight w:val="487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25135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presupuesto asignado para el otorgamiento de préstamos económicos.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-998.00%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-998.00%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-998.00%</w:t>
            </w:r>
          </w:p>
        </w:tc>
      </w:tr>
      <w:tr w:rsidR="00BD3BEA" w:rsidRPr="00BD3BEA" w:rsidTr="00BD3BEA">
        <w:trPr>
          <w:trHeight w:val="314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25655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solicitudes de préstamos, económicos atendidos.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-998.00%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-998.00%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-998.00%</w:t>
            </w:r>
          </w:p>
        </w:tc>
      </w:tr>
      <w:tr w:rsidR="00BD3BEA" w:rsidRPr="00BD3BEA" w:rsidTr="00BD3BEA">
        <w:trPr>
          <w:trHeight w:val="314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25656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préstamos económicos, autorizados.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-998.00%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-998.00%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-998.00%</w:t>
            </w:r>
          </w:p>
        </w:tc>
      </w:tr>
      <w:tr w:rsidR="00BD3BEA" w:rsidRPr="00BD3BEA" w:rsidTr="00BD3BEA">
        <w:trPr>
          <w:trHeight w:val="487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25136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presupuesto aprobado para el otorgamiento de préstamos hipotecarios.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-998.00%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-998.00%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-998.00%</w:t>
            </w:r>
          </w:p>
        </w:tc>
      </w:tr>
      <w:tr w:rsidR="00BD3BEA" w:rsidRPr="00BD3BEA" w:rsidTr="00BD3BEA">
        <w:trPr>
          <w:trHeight w:val="314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25657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préstamos hipotecarios, pre aprobado.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-998.00%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-998.00%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-998.00%</w:t>
            </w:r>
          </w:p>
        </w:tc>
      </w:tr>
      <w:tr w:rsidR="00BD3BEA" w:rsidRPr="00BD3BEA" w:rsidTr="00BD3BEA">
        <w:trPr>
          <w:trHeight w:val="314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lastRenderedPageBreak/>
              <w:t>25658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préstamos hipotecarios pagados.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-998.00%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-998.00%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-998.00%</w:t>
            </w:r>
          </w:p>
        </w:tc>
      </w:tr>
      <w:tr w:rsidR="00BD3BEA" w:rsidRPr="00BD3BEA" w:rsidTr="00BD3BEA">
        <w:trPr>
          <w:trHeight w:val="487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24777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talleres y actividades recreativas para jubilados y pensionados realizados.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152.86%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68.89%</w:t>
            </w:r>
          </w:p>
        </w:tc>
      </w:tr>
      <w:tr w:rsidR="00BD3BEA" w:rsidRPr="00BD3BEA" w:rsidTr="00BD3BEA">
        <w:trPr>
          <w:trHeight w:val="487"/>
        </w:trPr>
        <w:tc>
          <w:tcPr>
            <w:tcW w:w="14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25659</w:t>
            </w:r>
          </w:p>
        </w:tc>
        <w:tc>
          <w:tcPr>
            <w:tcW w:w="66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inscripción a cursos y talleres recreativos en el centro  para jubilados y pensionados, realizados.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96.91%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97.50%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96.39%</w:t>
            </w:r>
          </w:p>
        </w:tc>
      </w:tr>
      <w:tr w:rsidR="00BD3BEA" w:rsidRPr="00BD3BEA" w:rsidTr="00BD3BEA">
        <w:trPr>
          <w:trHeight w:val="487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25660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 jubilados y pensionado inscritos en actividades de salud en el centro para jubilados y pensionados realizados.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108.33%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50.00%</w:t>
            </w:r>
          </w:p>
        </w:tc>
      </w:tr>
      <w:tr w:rsidR="00BD3BEA" w:rsidRPr="00BD3BEA" w:rsidTr="00BD3BEA">
        <w:trPr>
          <w:trHeight w:val="487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25137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servicios en el Centro de Apoyo de Educación Especial (CAEE), proporcionados.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337.14%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85.71%</w:t>
            </w:r>
          </w:p>
        </w:tc>
      </w:tr>
      <w:tr w:rsidR="00BD3BEA" w:rsidRPr="00BD3BEA" w:rsidTr="00BD3BEA">
        <w:trPr>
          <w:trHeight w:val="314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25661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satisfacción en encuestas realizadas.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47.16%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0.00%</w:t>
            </w:r>
          </w:p>
        </w:tc>
      </w:tr>
      <w:tr w:rsidR="00BD3BEA" w:rsidRPr="00BD3BEA" w:rsidTr="00BD3BEA">
        <w:trPr>
          <w:trHeight w:val="487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25662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servicios terapéuticos en el Centro de Apoyo a la Educación Especial (CAEE), proporcionados.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98.04%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29.29%</w:t>
            </w:r>
          </w:p>
        </w:tc>
      </w:tr>
      <w:tr w:rsidR="00BD3BEA" w:rsidRPr="00BD3BEA" w:rsidTr="00BD3BEA">
        <w:trPr>
          <w:trHeight w:val="329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25149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servicios de  guarderías, brindado.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300.43%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105.22%</w:t>
            </w:r>
          </w:p>
        </w:tc>
      </w:tr>
      <w:tr w:rsidR="00BD3BEA" w:rsidRPr="00BD3BEA" w:rsidTr="00BD3BEA">
        <w:trPr>
          <w:trHeight w:val="487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25663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servicios de alimentos a los infantes de los trabajadores del Gobierno del Estado de Yucatán, proporcionados.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78.95%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20.06%</w:t>
            </w:r>
          </w:p>
        </w:tc>
      </w:tr>
      <w:tr w:rsidR="00BD3BEA" w:rsidRPr="00BD3BEA" w:rsidTr="00BD3BEA">
        <w:trPr>
          <w:trHeight w:val="487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25664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derechohabientes satisfechos con el servicio del Centro de Atención Infantil (CAI), otorgados.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12.18%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32.39%</w:t>
            </w:r>
          </w:p>
        </w:tc>
      </w:tr>
      <w:tr w:rsidR="00BD3BEA" w:rsidRPr="00BD3BEA" w:rsidTr="00BD3BEA">
        <w:trPr>
          <w:trHeight w:val="487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25150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satisfacción del servicio de hospedaje del Centro Vacacional Costa Club brindado.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86.29%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75.00%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77.64%</w:t>
            </w:r>
          </w:p>
        </w:tc>
      </w:tr>
      <w:tr w:rsidR="00BD3BEA" w:rsidRPr="00BD3BEA" w:rsidTr="00BD3BEA">
        <w:trPr>
          <w:trHeight w:val="314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25665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reservación de habitaciones realizadas.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79.61%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70.00%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80.60%</w:t>
            </w:r>
          </w:p>
        </w:tc>
      </w:tr>
      <w:tr w:rsidR="00BD3BEA" w:rsidRPr="00BD3BEA" w:rsidTr="00BD3BEA">
        <w:trPr>
          <w:trHeight w:val="314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25666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realización de eventos socioculturales brindados.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</w:tr>
      <w:tr w:rsidR="00BD3BEA" w:rsidRPr="00BD3BEA" w:rsidTr="00BD3BEA">
        <w:trPr>
          <w:trHeight w:val="487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25151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satisfacción en el servicio de venta de artículos de línea blanca, telefonía y bicicletas en el departamento de crédito proporcionado.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-998.00%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-998.00%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-998.00%</w:t>
            </w:r>
          </w:p>
        </w:tc>
      </w:tr>
      <w:tr w:rsidR="00BD3BEA" w:rsidRPr="00BD3BEA" w:rsidTr="00BD3BEA">
        <w:trPr>
          <w:trHeight w:val="314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25669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 ventas recaudado.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-998.00%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-998.00%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-998.00%</w:t>
            </w:r>
          </w:p>
        </w:tc>
      </w:tr>
      <w:tr w:rsidR="00BD3BEA" w:rsidRPr="00BD3BEA" w:rsidTr="00BD3BEA">
        <w:trPr>
          <w:trHeight w:val="314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25692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levantamiento de inventarios de bienes de consumo.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-998.00%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-998.00%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-998.00%</w:t>
            </w:r>
          </w:p>
        </w:tc>
      </w:tr>
      <w:tr w:rsidR="00BD3BEA" w:rsidRPr="00BD3BEA" w:rsidTr="00BD3BEA">
        <w:trPr>
          <w:trHeight w:val="487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24778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presupuesto asignado al pago de las prestaciones médicas, otorgadas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92.78%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76.94%</w:t>
            </w:r>
          </w:p>
        </w:tc>
      </w:tr>
      <w:tr w:rsidR="00BD3BEA" w:rsidRPr="00BD3BEA" w:rsidTr="00BD3BEA">
        <w:trPr>
          <w:trHeight w:val="487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lastRenderedPageBreak/>
              <w:t>25670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pagos de glosas del Instituto Mexicano del Seguro Social (IMSS), realizados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</w:tr>
      <w:tr w:rsidR="00BD3BEA" w:rsidRPr="00BD3BEA" w:rsidTr="00BD3BEA">
        <w:trPr>
          <w:trHeight w:val="487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25671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Glosas del Instituto Mexicano del Seguro Social (IMSS), recibidas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</w:tr>
      <w:tr w:rsidR="00BD3BEA" w:rsidRPr="00BD3BEA" w:rsidTr="00BD3BEA">
        <w:trPr>
          <w:trHeight w:val="314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EA" w:rsidRPr="00BD3BEA" w:rsidRDefault="00BD3BEA" w:rsidP="00BD3BEA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  <w:p w:rsidR="00BD3BEA" w:rsidRPr="00BD3BEA" w:rsidRDefault="00BD3BEA" w:rsidP="00BD3BEA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  <w:p w:rsidR="00BD3BEA" w:rsidRPr="00BD3BEA" w:rsidRDefault="00BD3BEA" w:rsidP="00BD3BEA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  <w:p w:rsidR="00BD3BEA" w:rsidRPr="00BD3BEA" w:rsidRDefault="00BD3BEA" w:rsidP="00BD3BEA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EA" w:rsidRPr="00BD3BEA" w:rsidRDefault="00BD3BEA" w:rsidP="00BD3BEA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rPr>
                <w:rFonts w:ascii="Lato" w:eastAsia="Times New Roman" w:hAnsi="Lato"/>
                <w:sz w:val="20"/>
                <w:szCs w:val="20"/>
                <w:lang w:eastAsia="es-MX"/>
              </w:rPr>
            </w:pPr>
          </w:p>
        </w:tc>
      </w:tr>
      <w:tr w:rsidR="00BD3BEA" w:rsidRPr="00BD3BEA" w:rsidTr="003454B5">
        <w:trPr>
          <w:trHeight w:val="487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b/>
                <w:bCs/>
                <w:color w:val="222B35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b/>
                <w:bCs/>
                <w:color w:val="222B35"/>
                <w:sz w:val="16"/>
                <w:szCs w:val="16"/>
                <w:lang w:eastAsia="es-MX"/>
              </w:rPr>
              <w:t>NÚMERO ACTUAL</w:t>
            </w:r>
          </w:p>
        </w:tc>
        <w:tc>
          <w:tcPr>
            <w:tcW w:w="6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D3BEA" w:rsidRPr="00BD3BEA" w:rsidRDefault="00BD3BEA" w:rsidP="006976E9">
            <w:pPr>
              <w:spacing w:after="0" w:line="240" w:lineRule="auto"/>
              <w:jc w:val="center"/>
              <w:rPr>
                <w:rFonts w:ascii="Lato" w:eastAsia="Times New Roman" w:hAnsi="Lato" w:cs="Helvetica"/>
                <w:b/>
                <w:bCs/>
                <w:color w:val="222B35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b/>
                <w:bCs/>
                <w:color w:val="222B35"/>
                <w:sz w:val="16"/>
                <w:szCs w:val="16"/>
                <w:lang w:eastAsia="es-MX"/>
              </w:rPr>
              <w:t>NOMBRE DEL INDICADOR ACTUAL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b/>
                <w:bCs/>
                <w:color w:val="222B35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b/>
                <w:bCs/>
                <w:color w:val="222B35"/>
                <w:sz w:val="16"/>
                <w:szCs w:val="16"/>
                <w:lang w:eastAsia="es-MX"/>
              </w:rPr>
              <w:t>LINEA BASE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b/>
                <w:bCs/>
                <w:color w:val="222B35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b/>
                <w:bCs/>
                <w:color w:val="222B35"/>
                <w:sz w:val="16"/>
                <w:szCs w:val="16"/>
                <w:lang w:eastAsia="es-MX"/>
              </w:rPr>
              <w:t>META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b/>
                <w:bCs/>
                <w:color w:val="222B35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b/>
                <w:bCs/>
                <w:color w:val="222B35"/>
                <w:sz w:val="16"/>
                <w:szCs w:val="16"/>
                <w:lang w:eastAsia="es-MX"/>
              </w:rPr>
              <w:t>I TRIMESTRE %</w:t>
            </w:r>
          </w:p>
        </w:tc>
      </w:tr>
      <w:tr w:rsidR="00BD3BEA" w:rsidRPr="00BD3BEA" w:rsidTr="00BD3BEA">
        <w:trPr>
          <w:trHeight w:val="724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24501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derechohabientes afiliados al Instituto de Seguridad Social de los Trabajadores del Estado de Yucatán (ISSTEY) en trámite de pensión, seguro de fallecimiento o seguro de cesantía, satisfechos.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</w:tr>
      <w:tr w:rsidR="00BD3BEA" w:rsidRPr="00BD3BEA" w:rsidTr="00BD3BEA">
        <w:trPr>
          <w:trHeight w:val="487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24719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presupuesto efectivo para el pago de jubilaciones y pensiones.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95.41%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96.75%</w:t>
            </w:r>
          </w:p>
        </w:tc>
      </w:tr>
      <w:tr w:rsidR="00BD3BEA" w:rsidRPr="00BD3BEA" w:rsidTr="00BD3BEA">
        <w:trPr>
          <w:trHeight w:val="314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25435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solicitudes para jubilaciones y pensiones, atendidas.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</w:tr>
      <w:tr w:rsidR="00BD3BEA" w:rsidRPr="00BD3BEA" w:rsidTr="00BD3BEA">
        <w:trPr>
          <w:trHeight w:val="314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24718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dictaminaciones de jubilaciones y pensiones, pagadas.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</w:tr>
      <w:tr w:rsidR="00BD3BEA" w:rsidRPr="00BD3BEA" w:rsidTr="00BD3BEA">
        <w:trPr>
          <w:trHeight w:val="487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24720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presupuesto efectivo para el pago de seguros de fallecimiento.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75.56%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50.53%</w:t>
            </w:r>
          </w:p>
        </w:tc>
      </w:tr>
      <w:tr w:rsidR="00BD3BEA" w:rsidRPr="00BD3BEA" w:rsidTr="00BD3BEA">
        <w:trPr>
          <w:trHeight w:val="314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25436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solicitudes de pago de seguros de fallecimiento, atendidas.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</w:tr>
      <w:tr w:rsidR="00BD3BEA" w:rsidRPr="00BD3BEA" w:rsidTr="00BD3BEA">
        <w:trPr>
          <w:trHeight w:val="314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25437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seguros de fallecimientos, pagados.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</w:tr>
      <w:tr w:rsidR="00BD3BEA" w:rsidRPr="00BD3BEA" w:rsidTr="00BD3BEA">
        <w:trPr>
          <w:trHeight w:val="314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24721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presupuesto efectivo para el pago de seguros de cesantía.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65.75%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56.30%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35.33%</w:t>
            </w:r>
          </w:p>
        </w:tc>
      </w:tr>
      <w:tr w:rsidR="00BD3BEA" w:rsidRPr="00BD3BEA" w:rsidTr="00BD3BEA">
        <w:trPr>
          <w:trHeight w:val="314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25438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solicitudes para seguro de cesantía, atendidos.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71.05%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</w:tr>
      <w:tr w:rsidR="00BD3BEA" w:rsidRPr="00BD3BEA" w:rsidTr="00BD3BEA">
        <w:trPr>
          <w:trHeight w:val="314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25439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EA" w:rsidRPr="00BD3BEA" w:rsidRDefault="00BD3BEA" w:rsidP="00690AFA">
            <w:pPr>
              <w:spacing w:after="0" w:line="240" w:lineRule="auto"/>
              <w:jc w:val="both"/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6"/>
                <w:szCs w:val="16"/>
                <w:lang w:eastAsia="es-MX"/>
              </w:rPr>
              <w:t>Porcentaje de certificaciones de seguro de cesantías, pagadas.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sz w:val="18"/>
                <w:szCs w:val="18"/>
                <w:lang w:eastAsia="es-MX"/>
              </w:rPr>
              <w:t>100.00%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71.05%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BEA" w:rsidRPr="00BD3BEA" w:rsidRDefault="00BD3BEA" w:rsidP="00BD3BEA">
            <w:pPr>
              <w:spacing w:after="0" w:line="240" w:lineRule="auto"/>
              <w:jc w:val="center"/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</w:pPr>
            <w:r w:rsidRPr="00BD3BEA">
              <w:rPr>
                <w:rFonts w:ascii="Lato" w:eastAsia="Times New Roman" w:hAnsi="Lato" w:cs="Helvetica"/>
                <w:color w:val="000000"/>
                <w:sz w:val="18"/>
                <w:szCs w:val="18"/>
                <w:lang w:eastAsia="es-MX"/>
              </w:rPr>
              <w:t>100.00%</w:t>
            </w:r>
          </w:p>
        </w:tc>
      </w:tr>
    </w:tbl>
    <w:p w:rsidR="001E3683" w:rsidRDefault="001E3683" w:rsidP="000E314A">
      <w:bookmarkStart w:id="0" w:name="_GoBack"/>
      <w:bookmarkEnd w:id="0"/>
    </w:p>
    <w:sectPr w:rsidR="001E3683" w:rsidSect="000E314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47F" w:rsidRDefault="0024447F" w:rsidP="00D512DF">
      <w:pPr>
        <w:spacing w:after="0" w:line="240" w:lineRule="auto"/>
      </w:pPr>
      <w:r>
        <w:separator/>
      </w:r>
    </w:p>
  </w:endnote>
  <w:endnote w:type="continuationSeparator" w:id="0">
    <w:p w:rsidR="0024447F" w:rsidRDefault="0024447F" w:rsidP="00D5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47F" w:rsidRDefault="0024447F" w:rsidP="00D512DF">
      <w:pPr>
        <w:spacing w:after="0" w:line="240" w:lineRule="auto"/>
      </w:pPr>
      <w:r>
        <w:separator/>
      </w:r>
    </w:p>
  </w:footnote>
  <w:footnote w:type="continuationSeparator" w:id="0">
    <w:p w:rsidR="0024447F" w:rsidRDefault="0024447F" w:rsidP="00D51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2628A"/>
    <w:rsid w:val="00026725"/>
    <w:rsid w:val="00044C49"/>
    <w:rsid w:val="00051ADD"/>
    <w:rsid w:val="00073464"/>
    <w:rsid w:val="000A1029"/>
    <w:rsid w:val="000A2800"/>
    <w:rsid w:val="000A5B99"/>
    <w:rsid w:val="000B58EC"/>
    <w:rsid w:val="000D1ACF"/>
    <w:rsid w:val="000E1882"/>
    <w:rsid w:val="000E255A"/>
    <w:rsid w:val="000E314A"/>
    <w:rsid w:val="000E79D5"/>
    <w:rsid w:val="00103B0A"/>
    <w:rsid w:val="001101D0"/>
    <w:rsid w:val="00133ED7"/>
    <w:rsid w:val="001661EC"/>
    <w:rsid w:val="00173A9C"/>
    <w:rsid w:val="00177B93"/>
    <w:rsid w:val="00186797"/>
    <w:rsid w:val="001B2399"/>
    <w:rsid w:val="001B287D"/>
    <w:rsid w:val="001E3683"/>
    <w:rsid w:val="001E5EAE"/>
    <w:rsid w:val="001F54C8"/>
    <w:rsid w:val="00233189"/>
    <w:rsid w:val="0024447F"/>
    <w:rsid w:val="00250458"/>
    <w:rsid w:val="0025516C"/>
    <w:rsid w:val="002646F2"/>
    <w:rsid w:val="00271A91"/>
    <w:rsid w:val="00286D30"/>
    <w:rsid w:val="00287EF6"/>
    <w:rsid w:val="0029550A"/>
    <w:rsid w:val="002A7D12"/>
    <w:rsid w:val="002B0C2A"/>
    <w:rsid w:val="002B5E28"/>
    <w:rsid w:val="002D15F0"/>
    <w:rsid w:val="002E6A82"/>
    <w:rsid w:val="00300F09"/>
    <w:rsid w:val="003129FF"/>
    <w:rsid w:val="0031484C"/>
    <w:rsid w:val="003454B5"/>
    <w:rsid w:val="0034758F"/>
    <w:rsid w:val="00370545"/>
    <w:rsid w:val="00372CAE"/>
    <w:rsid w:val="003811F5"/>
    <w:rsid w:val="00381B94"/>
    <w:rsid w:val="00393DB5"/>
    <w:rsid w:val="003B431F"/>
    <w:rsid w:val="003C25EB"/>
    <w:rsid w:val="003D3D8E"/>
    <w:rsid w:val="004144E3"/>
    <w:rsid w:val="004268CC"/>
    <w:rsid w:val="00442E26"/>
    <w:rsid w:val="0045477D"/>
    <w:rsid w:val="00457893"/>
    <w:rsid w:val="00462E33"/>
    <w:rsid w:val="00467A98"/>
    <w:rsid w:val="004909DD"/>
    <w:rsid w:val="004A09B1"/>
    <w:rsid w:val="004D7809"/>
    <w:rsid w:val="004F61F2"/>
    <w:rsid w:val="005004B0"/>
    <w:rsid w:val="005157C6"/>
    <w:rsid w:val="005466A2"/>
    <w:rsid w:val="00586416"/>
    <w:rsid w:val="005937AB"/>
    <w:rsid w:val="0059585A"/>
    <w:rsid w:val="005963BF"/>
    <w:rsid w:val="005A2758"/>
    <w:rsid w:val="005D23C9"/>
    <w:rsid w:val="005F587B"/>
    <w:rsid w:val="006068C2"/>
    <w:rsid w:val="00615D99"/>
    <w:rsid w:val="00673629"/>
    <w:rsid w:val="00690AFA"/>
    <w:rsid w:val="0069531A"/>
    <w:rsid w:val="006976E9"/>
    <w:rsid w:val="006A3CB8"/>
    <w:rsid w:val="006F3019"/>
    <w:rsid w:val="00704D78"/>
    <w:rsid w:val="007107B9"/>
    <w:rsid w:val="00717F45"/>
    <w:rsid w:val="007303A7"/>
    <w:rsid w:val="00741058"/>
    <w:rsid w:val="00746F81"/>
    <w:rsid w:val="00782C14"/>
    <w:rsid w:val="007830E4"/>
    <w:rsid w:val="007836CE"/>
    <w:rsid w:val="007952D7"/>
    <w:rsid w:val="007E7440"/>
    <w:rsid w:val="00824511"/>
    <w:rsid w:val="008624D6"/>
    <w:rsid w:val="00863033"/>
    <w:rsid w:val="0087383A"/>
    <w:rsid w:val="008A01F3"/>
    <w:rsid w:val="008A3D11"/>
    <w:rsid w:val="008B6FDE"/>
    <w:rsid w:val="00923EAC"/>
    <w:rsid w:val="00924F61"/>
    <w:rsid w:val="009472B6"/>
    <w:rsid w:val="0097636A"/>
    <w:rsid w:val="0098354B"/>
    <w:rsid w:val="009A4086"/>
    <w:rsid w:val="009D3DAB"/>
    <w:rsid w:val="009E15BE"/>
    <w:rsid w:val="009F0748"/>
    <w:rsid w:val="00A02FE2"/>
    <w:rsid w:val="00A0509E"/>
    <w:rsid w:val="00A272DB"/>
    <w:rsid w:val="00A3107B"/>
    <w:rsid w:val="00A52DF7"/>
    <w:rsid w:val="00A55064"/>
    <w:rsid w:val="00A81D30"/>
    <w:rsid w:val="00AB0E07"/>
    <w:rsid w:val="00AD7110"/>
    <w:rsid w:val="00AE4800"/>
    <w:rsid w:val="00AE55B9"/>
    <w:rsid w:val="00AF704B"/>
    <w:rsid w:val="00B0496C"/>
    <w:rsid w:val="00B35602"/>
    <w:rsid w:val="00B42376"/>
    <w:rsid w:val="00B509BB"/>
    <w:rsid w:val="00B5190B"/>
    <w:rsid w:val="00B5600B"/>
    <w:rsid w:val="00B6132C"/>
    <w:rsid w:val="00B71F0D"/>
    <w:rsid w:val="00B907EA"/>
    <w:rsid w:val="00B9721E"/>
    <w:rsid w:val="00BB5301"/>
    <w:rsid w:val="00BB7899"/>
    <w:rsid w:val="00BC1EDF"/>
    <w:rsid w:val="00BD39AF"/>
    <w:rsid w:val="00BD3BEA"/>
    <w:rsid w:val="00BF6CAF"/>
    <w:rsid w:val="00C068C3"/>
    <w:rsid w:val="00C0724B"/>
    <w:rsid w:val="00C34B3F"/>
    <w:rsid w:val="00C626E3"/>
    <w:rsid w:val="00C6432B"/>
    <w:rsid w:val="00C66133"/>
    <w:rsid w:val="00C918C1"/>
    <w:rsid w:val="00C94728"/>
    <w:rsid w:val="00CB3400"/>
    <w:rsid w:val="00CB44D5"/>
    <w:rsid w:val="00CE4E8E"/>
    <w:rsid w:val="00D12757"/>
    <w:rsid w:val="00D152A1"/>
    <w:rsid w:val="00D23E0B"/>
    <w:rsid w:val="00D3041E"/>
    <w:rsid w:val="00D35E08"/>
    <w:rsid w:val="00D43B49"/>
    <w:rsid w:val="00D512DF"/>
    <w:rsid w:val="00D51DC6"/>
    <w:rsid w:val="00D83798"/>
    <w:rsid w:val="00D94FA3"/>
    <w:rsid w:val="00DA25C5"/>
    <w:rsid w:val="00DB3E63"/>
    <w:rsid w:val="00DC0594"/>
    <w:rsid w:val="00DC3718"/>
    <w:rsid w:val="00DE1136"/>
    <w:rsid w:val="00DE1629"/>
    <w:rsid w:val="00E31026"/>
    <w:rsid w:val="00E52859"/>
    <w:rsid w:val="00EC1658"/>
    <w:rsid w:val="00EE21E2"/>
    <w:rsid w:val="00F30554"/>
    <w:rsid w:val="00F30673"/>
    <w:rsid w:val="00F34F5A"/>
    <w:rsid w:val="00F35C86"/>
    <w:rsid w:val="00F37DCC"/>
    <w:rsid w:val="00F6619B"/>
    <w:rsid w:val="00F67D73"/>
    <w:rsid w:val="00F7258C"/>
    <w:rsid w:val="00F82E80"/>
    <w:rsid w:val="00F873D5"/>
    <w:rsid w:val="00FC0559"/>
    <w:rsid w:val="00FC0F27"/>
    <w:rsid w:val="00FC34B8"/>
    <w:rsid w:val="00FD2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293B"/>
  <w15:chartTrackingRefBased/>
  <w15:docId w15:val="{9717EE49-4B43-4A49-B68E-62F368FB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33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D512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512D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512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512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 03 03 Indicadores de Resultados</Template>
  <TotalTime>0</TotalTime>
  <Pages>3</Pages>
  <Words>738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2</cp:revision>
  <cp:lastPrinted>2026-01-09T22:00:00Z</cp:lastPrinted>
  <dcterms:created xsi:type="dcterms:W3CDTF">2026-04-28T17:31:00Z</dcterms:created>
  <dcterms:modified xsi:type="dcterms:W3CDTF">2026-04-28T17:31:00Z</dcterms:modified>
</cp:coreProperties>
</file>