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F138E" w14:textId="77777777" w:rsidR="009D7854" w:rsidRPr="009D7854" w:rsidRDefault="009D7854" w:rsidP="009D7854">
      <w:pPr>
        <w:jc w:val="center"/>
        <w:rPr>
          <w:rFonts w:ascii="Lato" w:hAnsi="Lato" w:cs="Arial"/>
          <w:b/>
          <w:sz w:val="20"/>
          <w:szCs w:val="20"/>
        </w:rPr>
      </w:pPr>
      <w:r w:rsidRPr="009D7854">
        <w:rPr>
          <w:rFonts w:ascii="Lato" w:hAnsi="Lato" w:cs="Arial"/>
          <w:b/>
          <w:sz w:val="20"/>
          <w:szCs w:val="20"/>
        </w:rPr>
        <w:t>Informe Sobre Pasivos Contingentes</w:t>
      </w:r>
    </w:p>
    <w:p w14:paraId="15BE13F8" w14:textId="76F89CC7" w:rsidR="009D7854" w:rsidRPr="009D7854" w:rsidRDefault="009A59EB" w:rsidP="009D7854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</w:t>
      </w:r>
      <w:r w:rsidR="004E0B08">
        <w:rPr>
          <w:rFonts w:ascii="Lato" w:hAnsi="Lato" w:cs="Arial"/>
          <w:b/>
          <w:sz w:val="20"/>
          <w:szCs w:val="20"/>
        </w:rPr>
        <w:t>1 de marzo</w:t>
      </w:r>
      <w:r w:rsidR="00C61FD0">
        <w:rPr>
          <w:rFonts w:ascii="Lato" w:hAnsi="Lato" w:cs="Arial"/>
          <w:b/>
          <w:sz w:val="20"/>
          <w:szCs w:val="20"/>
        </w:rPr>
        <w:t xml:space="preserve"> </w:t>
      </w:r>
      <w:r w:rsidR="004E0B08">
        <w:rPr>
          <w:rFonts w:ascii="Lato" w:hAnsi="Lato" w:cs="Arial"/>
          <w:b/>
          <w:sz w:val="20"/>
          <w:szCs w:val="20"/>
        </w:rPr>
        <w:t>de 2026</w:t>
      </w:r>
    </w:p>
    <w:p w14:paraId="3810BB6E" w14:textId="77777777" w:rsidR="009D7854" w:rsidRPr="009D7854" w:rsidRDefault="009D7854" w:rsidP="009D7854">
      <w:pPr>
        <w:jc w:val="center"/>
        <w:rPr>
          <w:rFonts w:ascii="Lato" w:hAnsi="Lato" w:cs="Arial"/>
          <w:b/>
          <w:sz w:val="20"/>
          <w:szCs w:val="20"/>
        </w:rPr>
      </w:pPr>
      <w:r w:rsidRPr="009D7854">
        <w:rPr>
          <w:rFonts w:ascii="Lato" w:hAnsi="Lato" w:cs="Arial"/>
          <w:b/>
          <w:sz w:val="20"/>
          <w:szCs w:val="20"/>
        </w:rPr>
        <w:t>(Cifras en Pesos)</w:t>
      </w:r>
    </w:p>
    <w:p w14:paraId="74F3367C" w14:textId="77777777" w:rsidR="009D7854" w:rsidRPr="009D7854" w:rsidRDefault="009D7854" w:rsidP="009D7854">
      <w:pPr>
        <w:jc w:val="center"/>
        <w:rPr>
          <w:rFonts w:ascii="Lato" w:hAnsi="Lato" w:cs="Arial"/>
          <w:b/>
          <w:sz w:val="20"/>
          <w:szCs w:val="20"/>
        </w:rPr>
      </w:pPr>
    </w:p>
    <w:p w14:paraId="317E36D9" w14:textId="77777777" w:rsidR="009D7854" w:rsidRPr="009D7854" w:rsidRDefault="009D7854" w:rsidP="009D7854">
      <w:pPr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14:paraId="520AE9CA" w14:textId="5C8C22EB" w:rsidR="009D7854" w:rsidRDefault="009D7854" w:rsidP="009D7854">
      <w:pPr>
        <w:rPr>
          <w:rFonts w:ascii="Lato" w:hAnsi="Lato" w:cs="Arial"/>
          <w:b/>
          <w:sz w:val="20"/>
          <w:szCs w:val="20"/>
        </w:rPr>
      </w:pPr>
      <w:r w:rsidRPr="009D7854">
        <w:rPr>
          <w:rFonts w:ascii="Lato" w:hAnsi="Lato" w:cs="Arial"/>
          <w:b/>
          <w:sz w:val="20"/>
          <w:szCs w:val="20"/>
        </w:rPr>
        <w:t>Ente Público:  FIDEICOMISO PÚBLICO PARA LA ADMINISTRACIÓN DEL PALACIO DE LA MÚSICA</w:t>
      </w:r>
    </w:p>
    <w:p w14:paraId="65924476" w14:textId="3759598E" w:rsidR="009D7854" w:rsidRPr="009D7854" w:rsidRDefault="009D7854" w:rsidP="009D7854">
      <w:pPr>
        <w:rPr>
          <w:rFonts w:ascii="Lato" w:hAnsi="Lato" w:cs="Arial"/>
          <w:b/>
          <w:sz w:val="20"/>
          <w:szCs w:val="20"/>
          <w:u w:val="single"/>
        </w:rPr>
      </w:pPr>
    </w:p>
    <w:p w14:paraId="50857335" w14:textId="77777777" w:rsidR="00F15516" w:rsidRPr="009D7854" w:rsidRDefault="00F15516" w:rsidP="00F15516">
      <w:pPr>
        <w:spacing w:after="0"/>
        <w:jc w:val="both"/>
        <w:rPr>
          <w:rFonts w:ascii="Lato" w:hAnsi="Lato"/>
          <w:sz w:val="20"/>
          <w:szCs w:val="20"/>
        </w:rPr>
      </w:pPr>
    </w:p>
    <w:p w14:paraId="434A24D5" w14:textId="01458A8F" w:rsidR="00F15516" w:rsidRPr="00065EEF" w:rsidRDefault="00065EEF" w:rsidP="00065EEF">
      <w:pPr>
        <w:spacing w:after="0"/>
        <w:jc w:val="center"/>
        <w:rPr>
          <w:rFonts w:ascii="Lato" w:hAnsi="Lato"/>
          <w:i/>
          <w:sz w:val="32"/>
          <w:szCs w:val="32"/>
        </w:rPr>
      </w:pPr>
      <w:r w:rsidRPr="00065EEF">
        <w:rPr>
          <w:rFonts w:ascii="Lato" w:hAnsi="Lato"/>
          <w:i/>
          <w:sz w:val="32"/>
          <w:szCs w:val="32"/>
        </w:rPr>
        <w:t>SIN INFORMACIÓN QUE REVELAR</w:t>
      </w:r>
    </w:p>
    <w:p w14:paraId="381224C1" w14:textId="2B18D635" w:rsidR="009D7854" w:rsidRDefault="009D7854" w:rsidP="00F15516">
      <w:pPr>
        <w:spacing w:after="0"/>
        <w:jc w:val="both"/>
        <w:rPr>
          <w:rFonts w:ascii="Lato" w:hAnsi="Lato"/>
          <w:sz w:val="20"/>
          <w:szCs w:val="20"/>
        </w:rPr>
      </w:pPr>
    </w:p>
    <w:p w14:paraId="72DE7DC7" w14:textId="77777777" w:rsidR="009D7854" w:rsidRPr="009D7854" w:rsidRDefault="009D7854" w:rsidP="00F15516">
      <w:pPr>
        <w:spacing w:after="0"/>
        <w:jc w:val="both"/>
        <w:rPr>
          <w:rFonts w:ascii="Lato" w:hAnsi="Lato"/>
          <w:sz w:val="20"/>
          <w:szCs w:val="20"/>
        </w:rPr>
      </w:pPr>
    </w:p>
    <w:p w14:paraId="0E73E1C3" w14:textId="1F56BF60" w:rsidR="00F15516" w:rsidRPr="009D7854" w:rsidRDefault="00F15516" w:rsidP="00F15516">
      <w:pPr>
        <w:spacing w:after="0"/>
        <w:jc w:val="both"/>
        <w:rPr>
          <w:rFonts w:ascii="Lato" w:hAnsi="Lato"/>
          <w:sz w:val="20"/>
          <w:szCs w:val="20"/>
        </w:rPr>
      </w:pPr>
    </w:p>
    <w:p w14:paraId="1DB9E6E0" w14:textId="6D13CE34" w:rsidR="00F15516" w:rsidRPr="009D7854" w:rsidRDefault="00F15516" w:rsidP="00F15516">
      <w:pPr>
        <w:spacing w:after="0"/>
        <w:jc w:val="both"/>
        <w:rPr>
          <w:rFonts w:ascii="Lato" w:hAnsi="Lato"/>
          <w:sz w:val="20"/>
          <w:szCs w:val="20"/>
        </w:rPr>
      </w:pPr>
    </w:p>
    <w:p w14:paraId="232C626A" w14:textId="46EADCFF" w:rsidR="006428D2" w:rsidRPr="009D7854" w:rsidRDefault="006428D2" w:rsidP="00F15516">
      <w:pPr>
        <w:spacing w:after="0"/>
        <w:jc w:val="both"/>
        <w:rPr>
          <w:rFonts w:ascii="Lato" w:hAnsi="Lato"/>
        </w:rPr>
      </w:pPr>
    </w:p>
    <w:p w14:paraId="370A5880" w14:textId="6F4A6BAD" w:rsidR="006428D2" w:rsidRDefault="006428D2" w:rsidP="00F15516">
      <w:pPr>
        <w:spacing w:after="0"/>
        <w:jc w:val="both"/>
      </w:pPr>
    </w:p>
    <w:p w14:paraId="35498637" w14:textId="297C6F06" w:rsidR="006428D2" w:rsidRPr="00F15516" w:rsidRDefault="006428D2" w:rsidP="00F15516">
      <w:pPr>
        <w:spacing w:after="0"/>
        <w:jc w:val="both"/>
      </w:pPr>
    </w:p>
    <w:sectPr w:rsidR="006428D2" w:rsidRPr="00F15516" w:rsidSect="009D7854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A1B4" w14:textId="77777777" w:rsidR="00414C79" w:rsidRDefault="00414C79" w:rsidP="00F15516">
      <w:pPr>
        <w:spacing w:after="0" w:line="240" w:lineRule="auto"/>
      </w:pPr>
      <w:r>
        <w:separator/>
      </w:r>
    </w:p>
  </w:endnote>
  <w:endnote w:type="continuationSeparator" w:id="0">
    <w:p w14:paraId="6AA05AB3" w14:textId="77777777" w:rsidR="00414C79" w:rsidRDefault="00414C79" w:rsidP="00F1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F0246" w14:textId="77777777" w:rsidR="00414C79" w:rsidRDefault="00414C79" w:rsidP="00F15516">
      <w:pPr>
        <w:spacing w:after="0" w:line="240" w:lineRule="auto"/>
      </w:pPr>
      <w:r>
        <w:separator/>
      </w:r>
    </w:p>
  </w:footnote>
  <w:footnote w:type="continuationSeparator" w:id="0">
    <w:p w14:paraId="0D838CE0" w14:textId="77777777" w:rsidR="00414C79" w:rsidRDefault="00414C79" w:rsidP="00F15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16"/>
    <w:rsid w:val="00026B0B"/>
    <w:rsid w:val="00065EEF"/>
    <w:rsid w:val="000C0FFD"/>
    <w:rsid w:val="001411DB"/>
    <w:rsid w:val="00187EC4"/>
    <w:rsid w:val="002A0834"/>
    <w:rsid w:val="00395DFD"/>
    <w:rsid w:val="00404EA9"/>
    <w:rsid w:val="00414C79"/>
    <w:rsid w:val="004E0B08"/>
    <w:rsid w:val="006428D2"/>
    <w:rsid w:val="00843FD8"/>
    <w:rsid w:val="00876999"/>
    <w:rsid w:val="00936608"/>
    <w:rsid w:val="009431E6"/>
    <w:rsid w:val="00957189"/>
    <w:rsid w:val="009646BE"/>
    <w:rsid w:val="00980BD0"/>
    <w:rsid w:val="009A59EB"/>
    <w:rsid w:val="009D7854"/>
    <w:rsid w:val="00A9697F"/>
    <w:rsid w:val="00B103D5"/>
    <w:rsid w:val="00B60C5A"/>
    <w:rsid w:val="00B766DA"/>
    <w:rsid w:val="00C61FD0"/>
    <w:rsid w:val="00CF628C"/>
    <w:rsid w:val="00D1155B"/>
    <w:rsid w:val="00D47B87"/>
    <w:rsid w:val="00D85B43"/>
    <w:rsid w:val="00DA339C"/>
    <w:rsid w:val="00DB1999"/>
    <w:rsid w:val="00DD5DE1"/>
    <w:rsid w:val="00EB7364"/>
    <w:rsid w:val="00F15516"/>
    <w:rsid w:val="00F53BE2"/>
    <w:rsid w:val="00FC43A0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6D2"/>
  <w15:chartTrackingRefBased/>
  <w15:docId w15:val="{6CB16D19-B9AD-4D29-B7DA-6E20C0C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5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5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5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5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5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5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5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5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5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28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</dc:creator>
  <cp:keywords/>
  <dc:description/>
  <cp:lastModifiedBy>Sharon Yanelli Lara Medrano</cp:lastModifiedBy>
  <cp:revision>8</cp:revision>
  <dcterms:created xsi:type="dcterms:W3CDTF">2024-10-22T18:53:00Z</dcterms:created>
  <dcterms:modified xsi:type="dcterms:W3CDTF">2026-04-27T17:02:00Z</dcterms:modified>
</cp:coreProperties>
</file>