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2114" w14:textId="77777777" w:rsidR="007A4CFF" w:rsidRPr="002D6BFF" w:rsidRDefault="007A4CFF" w:rsidP="007A4CFF">
      <w:pPr>
        <w:pStyle w:val="Texto"/>
        <w:ind w:firstLine="0"/>
        <w:jc w:val="center"/>
        <w:rPr>
          <w:rStyle w:val="nfasis"/>
          <w:rFonts w:ascii="Lato" w:hAnsi="Lato"/>
          <w:b/>
          <w:i w:val="0"/>
          <w:sz w:val="20"/>
          <w:szCs w:val="20"/>
        </w:rPr>
      </w:pPr>
      <w:r w:rsidRPr="002D6BFF">
        <w:rPr>
          <w:rStyle w:val="nfasis"/>
          <w:rFonts w:ascii="Lato" w:hAnsi="Lato"/>
          <w:b/>
          <w:i w:val="0"/>
          <w:sz w:val="20"/>
          <w:szCs w:val="20"/>
        </w:rPr>
        <w:t>Notas a los Estados Financieros</w:t>
      </w:r>
    </w:p>
    <w:p w14:paraId="4CF9BF67" w14:textId="17C27D40" w:rsidR="007A4CFF" w:rsidRPr="002D6BFF" w:rsidRDefault="007A4CFF" w:rsidP="007A4CFF">
      <w:pPr>
        <w:pStyle w:val="Texto"/>
        <w:ind w:firstLine="0"/>
        <w:jc w:val="center"/>
        <w:rPr>
          <w:rStyle w:val="nfasis"/>
          <w:rFonts w:ascii="Lato" w:hAnsi="Lato"/>
          <w:b/>
          <w:i w:val="0"/>
          <w:sz w:val="20"/>
          <w:szCs w:val="20"/>
        </w:rPr>
      </w:pPr>
      <w:r>
        <w:rPr>
          <w:rStyle w:val="nfasis"/>
          <w:rFonts w:ascii="Lato" w:hAnsi="Lato"/>
          <w:b/>
          <w:i w:val="0"/>
          <w:sz w:val="20"/>
          <w:szCs w:val="20"/>
        </w:rPr>
        <w:t>Al 31 de marzo de 2026</w:t>
      </w:r>
    </w:p>
    <w:p w14:paraId="2430A2AB" w14:textId="77777777" w:rsidR="007A4CFF" w:rsidRPr="002D6BFF" w:rsidRDefault="007A4CFF" w:rsidP="007A4CFF">
      <w:pPr>
        <w:pStyle w:val="Texto"/>
        <w:ind w:firstLine="0"/>
        <w:jc w:val="center"/>
        <w:rPr>
          <w:rFonts w:ascii="Lato" w:hAnsi="Lato"/>
          <w:b/>
          <w:sz w:val="20"/>
          <w:szCs w:val="20"/>
        </w:rPr>
      </w:pPr>
      <w:r w:rsidRPr="002D6BFF">
        <w:rPr>
          <w:rFonts w:ascii="Lato" w:hAnsi="Lato"/>
          <w:b/>
          <w:sz w:val="20"/>
          <w:szCs w:val="20"/>
        </w:rPr>
        <w:t>(Cifras en Pesos)</w:t>
      </w:r>
    </w:p>
    <w:p w14:paraId="78DD4233" w14:textId="77777777" w:rsidR="007A4CFF" w:rsidRPr="002D6BFF" w:rsidRDefault="007A4CFF" w:rsidP="007A4CFF">
      <w:pPr>
        <w:pStyle w:val="Texto"/>
        <w:ind w:firstLine="0"/>
        <w:jc w:val="center"/>
        <w:rPr>
          <w:rFonts w:ascii="Lato" w:hAnsi="Lato"/>
          <w:sz w:val="20"/>
          <w:szCs w:val="20"/>
        </w:rPr>
      </w:pPr>
    </w:p>
    <w:p w14:paraId="5B4194B0" w14:textId="77777777" w:rsidR="007A4CFF" w:rsidRPr="007A4CFF" w:rsidRDefault="007A4CFF" w:rsidP="007A4CFF">
      <w:pPr>
        <w:rPr>
          <w:rFonts w:ascii="Lato" w:hAnsi="Lato" w:cs="Arial"/>
          <w:b/>
          <w:sz w:val="20"/>
          <w:szCs w:val="20"/>
          <w:lang w:eastAsia="en-US"/>
        </w:rPr>
      </w:pPr>
      <w:r w:rsidRPr="007A4CFF">
        <w:rPr>
          <w:rFonts w:ascii="Lato" w:hAnsi="Lato" w:cs="Arial"/>
          <w:b/>
          <w:sz w:val="20"/>
          <w:szCs w:val="20"/>
        </w:rPr>
        <w:t xml:space="preserve">Ente Público:  </w:t>
      </w:r>
      <w:r w:rsidRPr="007A4CFF">
        <w:rPr>
          <w:rFonts w:ascii="Lato" w:hAnsi="Lato"/>
          <w:b/>
          <w:sz w:val="20"/>
          <w:szCs w:val="20"/>
        </w:rPr>
        <w:t>AGENCIA PARA EL DESARROLLO DE YUCATÁN</w:t>
      </w:r>
    </w:p>
    <w:p w14:paraId="0A97831E" w14:textId="77777777" w:rsidR="00C4137E" w:rsidRPr="007A4CFF" w:rsidRDefault="00C4137E" w:rsidP="00D3760C">
      <w:pPr>
        <w:autoSpaceDE w:val="0"/>
        <w:autoSpaceDN w:val="0"/>
        <w:adjustRightInd w:val="0"/>
        <w:spacing w:line="360" w:lineRule="auto"/>
        <w:rPr>
          <w:rFonts w:ascii="Lato" w:hAnsi="Lato" w:cs="Arial"/>
          <w:sz w:val="20"/>
          <w:szCs w:val="20"/>
        </w:rPr>
      </w:pPr>
    </w:p>
    <w:p w14:paraId="718DBFEE" w14:textId="04AD7A9B" w:rsidR="008273DF" w:rsidRPr="007A4CFF" w:rsidRDefault="00C4137E"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Con el </w:t>
      </w:r>
      <w:r w:rsidR="00291770" w:rsidRPr="007A4CFF">
        <w:rPr>
          <w:rFonts w:ascii="Lato" w:hAnsi="Lato" w:cs="Arial"/>
          <w:sz w:val="20"/>
          <w:szCs w:val="20"/>
        </w:rPr>
        <w:t>propósito</w:t>
      </w:r>
      <w:r w:rsidRPr="007A4CFF">
        <w:rPr>
          <w:rFonts w:ascii="Lato" w:hAnsi="Lato" w:cs="Arial"/>
          <w:sz w:val="20"/>
          <w:szCs w:val="20"/>
        </w:rPr>
        <w:t xml:space="preserve"> de dar cumplimiento a los </w:t>
      </w:r>
      <w:r w:rsidR="00291770" w:rsidRPr="007A4CFF">
        <w:rPr>
          <w:rFonts w:ascii="Lato" w:hAnsi="Lato" w:cs="Arial"/>
          <w:sz w:val="20"/>
          <w:szCs w:val="20"/>
        </w:rPr>
        <w:t>artículos</w:t>
      </w:r>
      <w:r w:rsidR="005A2D1D" w:rsidRPr="007A4CFF">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7A4CFF">
        <w:rPr>
          <w:rFonts w:ascii="Lato" w:hAnsi="Lato" w:cs="Arial"/>
          <w:sz w:val="20"/>
          <w:szCs w:val="20"/>
        </w:rPr>
        <w:t>, el Poder Ejecutivo del Estado de Yucatán, ha preparado los Estados Financieros incluyendo las operacione</w:t>
      </w:r>
      <w:r w:rsidR="00F14510" w:rsidRPr="007A4CFF">
        <w:rPr>
          <w:rFonts w:ascii="Lato" w:hAnsi="Lato" w:cs="Arial"/>
          <w:sz w:val="20"/>
          <w:szCs w:val="20"/>
        </w:rPr>
        <w:t xml:space="preserve">s efectuadas al </w:t>
      </w:r>
      <w:r w:rsidR="00D643C9" w:rsidRPr="007A4CFF">
        <w:rPr>
          <w:rFonts w:ascii="Lato" w:hAnsi="Lato" w:cs="Arial"/>
          <w:sz w:val="20"/>
          <w:szCs w:val="20"/>
        </w:rPr>
        <w:t xml:space="preserve">31 de </w:t>
      </w:r>
      <w:r w:rsidR="008A1C87" w:rsidRPr="007A4CFF">
        <w:rPr>
          <w:rFonts w:ascii="Lato" w:hAnsi="Lato" w:cs="Arial"/>
          <w:sz w:val="20"/>
          <w:szCs w:val="20"/>
        </w:rPr>
        <w:t>enero de 2026.</w:t>
      </w:r>
    </w:p>
    <w:p w14:paraId="1665F735" w14:textId="212FFC81" w:rsidR="00BF627F" w:rsidRPr="007A4CFF" w:rsidRDefault="00BF627F"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 A continuación, se presenta los tres tipos de notas que acompañan a los estados, a saber:</w:t>
      </w:r>
    </w:p>
    <w:p w14:paraId="48F69670" w14:textId="4CC2D7EC" w:rsidR="00BF627F" w:rsidRPr="007A4CFF"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Notas de gestión administrativa</w:t>
      </w:r>
    </w:p>
    <w:p w14:paraId="69E250C6" w14:textId="1C341665" w:rsidR="00BF627F" w:rsidRPr="007A4CFF"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Notas de desglose, y </w:t>
      </w:r>
    </w:p>
    <w:p w14:paraId="154BDEA9" w14:textId="1DEA6DBC" w:rsidR="00BF627F" w:rsidRPr="007A4CFF"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Notas de memoria (cuentas de orden).</w:t>
      </w:r>
    </w:p>
    <w:p w14:paraId="5E05E09E" w14:textId="7526848D" w:rsidR="00612900" w:rsidRPr="007A4CFF" w:rsidRDefault="00612900" w:rsidP="00172145">
      <w:pPr>
        <w:pStyle w:val="Prrafodelista"/>
        <w:numPr>
          <w:ilvl w:val="0"/>
          <w:numId w:val="25"/>
        </w:numPr>
        <w:autoSpaceDE w:val="0"/>
        <w:autoSpaceDN w:val="0"/>
        <w:adjustRightInd w:val="0"/>
        <w:spacing w:line="360" w:lineRule="auto"/>
        <w:jc w:val="center"/>
        <w:rPr>
          <w:rFonts w:ascii="Lato" w:hAnsi="Lato" w:cs="Arial"/>
          <w:b/>
          <w:sz w:val="20"/>
          <w:szCs w:val="20"/>
        </w:rPr>
      </w:pPr>
      <w:r w:rsidRPr="007A4CFF">
        <w:rPr>
          <w:rFonts w:ascii="Lato" w:hAnsi="Lato" w:cs="Arial"/>
          <w:b/>
          <w:sz w:val="20"/>
          <w:szCs w:val="20"/>
        </w:rPr>
        <w:t>NOTAS DE GESTIÓN ADMINISTRATIVA</w:t>
      </w:r>
    </w:p>
    <w:p w14:paraId="2286FDB8" w14:textId="77777777" w:rsidR="00612900" w:rsidRPr="007A4CFF" w:rsidRDefault="00612900" w:rsidP="00612900">
      <w:pPr>
        <w:autoSpaceDE w:val="0"/>
        <w:autoSpaceDN w:val="0"/>
        <w:adjustRightInd w:val="0"/>
        <w:spacing w:line="360" w:lineRule="auto"/>
        <w:jc w:val="both"/>
        <w:rPr>
          <w:rFonts w:ascii="Lato" w:hAnsi="Lato" w:cs="Arial"/>
          <w:b/>
          <w:sz w:val="20"/>
          <w:szCs w:val="20"/>
        </w:rPr>
      </w:pPr>
    </w:p>
    <w:p w14:paraId="7C7F3BF7" w14:textId="77777777" w:rsidR="00612900" w:rsidRPr="007A4CFF" w:rsidRDefault="00612900" w:rsidP="00612900">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De conformidad con el decreto 549 que crea la agencia para el desarrollo de Yucatán, publicado en el diario oficial del estado con fecha 24 de noviembre de 2017, con la finalidad de que desarrolle actividades estratégicas, que redunden en el desarrollo económico y la mejora de la calidad de vida de todos los yucatecos.</w:t>
      </w:r>
    </w:p>
    <w:p w14:paraId="294D609D" w14:textId="10E127DC" w:rsidR="00612900" w:rsidRDefault="00612900" w:rsidP="00612900">
      <w:pPr>
        <w:autoSpaceDE w:val="0"/>
        <w:autoSpaceDN w:val="0"/>
        <w:adjustRightInd w:val="0"/>
        <w:spacing w:line="360" w:lineRule="auto"/>
        <w:jc w:val="both"/>
        <w:rPr>
          <w:rFonts w:ascii="Lato" w:hAnsi="Lato" w:cs="Arial"/>
          <w:sz w:val="20"/>
          <w:szCs w:val="20"/>
        </w:rPr>
      </w:pPr>
    </w:p>
    <w:p w14:paraId="28C2E90E" w14:textId="58739886" w:rsidR="007A4CFF" w:rsidRDefault="007A4CFF" w:rsidP="00612900">
      <w:pPr>
        <w:autoSpaceDE w:val="0"/>
        <w:autoSpaceDN w:val="0"/>
        <w:adjustRightInd w:val="0"/>
        <w:spacing w:line="360" w:lineRule="auto"/>
        <w:jc w:val="both"/>
        <w:rPr>
          <w:rFonts w:ascii="Lato" w:hAnsi="Lato" w:cs="Arial"/>
          <w:sz w:val="20"/>
          <w:szCs w:val="20"/>
        </w:rPr>
      </w:pPr>
    </w:p>
    <w:p w14:paraId="65AF2FBC" w14:textId="77777777" w:rsidR="007A4CFF" w:rsidRPr="007A4CFF" w:rsidRDefault="007A4CFF" w:rsidP="00612900">
      <w:pPr>
        <w:autoSpaceDE w:val="0"/>
        <w:autoSpaceDN w:val="0"/>
        <w:adjustRightInd w:val="0"/>
        <w:spacing w:line="360" w:lineRule="auto"/>
        <w:jc w:val="both"/>
        <w:rPr>
          <w:rFonts w:ascii="Lato" w:hAnsi="Lato" w:cs="Arial"/>
          <w:sz w:val="20"/>
          <w:szCs w:val="20"/>
        </w:rPr>
      </w:pPr>
    </w:p>
    <w:p w14:paraId="4A03167D"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Autorización e Historia</w:t>
      </w:r>
    </w:p>
    <w:p w14:paraId="73829233" w14:textId="77777777" w:rsidR="00612900" w:rsidRPr="007A4CFF" w:rsidRDefault="00612900" w:rsidP="00612900">
      <w:pPr>
        <w:numPr>
          <w:ilvl w:val="0"/>
          <w:numId w:val="10"/>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 xml:space="preserve">Fecha de creación del ente. </w:t>
      </w:r>
    </w:p>
    <w:p w14:paraId="732F91BB" w14:textId="77777777" w:rsidR="00612900" w:rsidRPr="007A4CFF" w:rsidRDefault="00612900" w:rsidP="00612900">
      <w:pPr>
        <w:autoSpaceDE w:val="0"/>
        <w:autoSpaceDN w:val="0"/>
        <w:adjustRightInd w:val="0"/>
        <w:spacing w:line="360" w:lineRule="auto"/>
        <w:ind w:firstLine="708"/>
        <w:jc w:val="both"/>
        <w:rPr>
          <w:rFonts w:ascii="Lato" w:hAnsi="Lato" w:cs="Arial"/>
          <w:sz w:val="20"/>
          <w:szCs w:val="20"/>
        </w:rPr>
      </w:pPr>
      <w:r w:rsidRPr="007A4CFF">
        <w:rPr>
          <w:rFonts w:ascii="Lato" w:hAnsi="Lato" w:cs="Arial"/>
          <w:sz w:val="20"/>
          <w:szCs w:val="20"/>
        </w:rPr>
        <w:t xml:space="preserve"> Fecha de Creación del Ente: 24 de noviembre de 2017.</w:t>
      </w:r>
    </w:p>
    <w:p w14:paraId="2730FFB5" w14:textId="4031655B" w:rsidR="00087BF0" w:rsidRPr="007A4CFF" w:rsidRDefault="00087BF0" w:rsidP="00087BF0">
      <w:pPr>
        <w:autoSpaceDE w:val="0"/>
        <w:autoSpaceDN w:val="0"/>
        <w:adjustRightInd w:val="0"/>
        <w:spacing w:line="360" w:lineRule="auto"/>
        <w:ind w:firstLine="708"/>
        <w:jc w:val="both"/>
        <w:rPr>
          <w:rFonts w:ascii="Lato" w:hAnsi="Lato" w:cs="Arial"/>
          <w:sz w:val="20"/>
          <w:szCs w:val="20"/>
        </w:rPr>
      </w:pPr>
      <w:r w:rsidRPr="007A4CFF">
        <w:rPr>
          <w:rFonts w:ascii="Lato" w:hAnsi="Lato" w:cs="Arial"/>
          <w:sz w:val="20"/>
          <w:szCs w:val="20"/>
        </w:rPr>
        <w:t xml:space="preserve"> </w:t>
      </w:r>
      <w:r w:rsidR="005175CD" w:rsidRPr="007A4CFF">
        <w:rPr>
          <w:rFonts w:ascii="Lato" w:hAnsi="Lato" w:cs="Arial"/>
          <w:sz w:val="20"/>
          <w:szCs w:val="20"/>
        </w:rPr>
        <w:t>Fecha de modificación del Decreto de creación: 29 de diciembre de 2021</w:t>
      </w:r>
      <w:r w:rsidRPr="007A4CFF">
        <w:rPr>
          <w:rFonts w:ascii="Lato" w:hAnsi="Lato" w:cs="Arial"/>
          <w:sz w:val="20"/>
          <w:szCs w:val="20"/>
        </w:rPr>
        <w:t>.</w:t>
      </w:r>
    </w:p>
    <w:p w14:paraId="02F69FA9" w14:textId="77777777" w:rsidR="00612900" w:rsidRPr="007A4CFF" w:rsidRDefault="00612900" w:rsidP="00612900">
      <w:pPr>
        <w:autoSpaceDE w:val="0"/>
        <w:autoSpaceDN w:val="0"/>
        <w:adjustRightInd w:val="0"/>
        <w:spacing w:line="360" w:lineRule="auto"/>
        <w:ind w:firstLine="360"/>
        <w:jc w:val="both"/>
        <w:rPr>
          <w:rFonts w:ascii="Lato" w:hAnsi="Lato" w:cs="Arial"/>
          <w:sz w:val="20"/>
          <w:szCs w:val="20"/>
        </w:rPr>
      </w:pPr>
    </w:p>
    <w:p w14:paraId="4A57B916" w14:textId="77777777" w:rsidR="00612900" w:rsidRPr="007A4CFF" w:rsidRDefault="00612900" w:rsidP="00612900">
      <w:pPr>
        <w:numPr>
          <w:ilvl w:val="0"/>
          <w:numId w:val="10"/>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Principales cambios en su estructura.</w:t>
      </w:r>
    </w:p>
    <w:p w14:paraId="22645EA8" w14:textId="77777777" w:rsidR="00612900" w:rsidRPr="007A4CFF" w:rsidRDefault="00612900" w:rsidP="00612900">
      <w:pPr>
        <w:pStyle w:val="Prrafodelista"/>
        <w:autoSpaceDE w:val="0"/>
        <w:autoSpaceDN w:val="0"/>
        <w:adjustRightInd w:val="0"/>
        <w:spacing w:line="360" w:lineRule="auto"/>
        <w:jc w:val="both"/>
        <w:rPr>
          <w:rFonts w:ascii="Lato" w:hAnsi="Lato" w:cs="Arial"/>
          <w:sz w:val="20"/>
          <w:szCs w:val="20"/>
        </w:rPr>
      </w:pPr>
      <w:r w:rsidRPr="007A4CFF">
        <w:rPr>
          <w:rFonts w:ascii="Lato" w:hAnsi="Lato" w:cs="Arial"/>
          <w:sz w:val="20"/>
          <w:szCs w:val="20"/>
        </w:rPr>
        <w:t>NO APLICA</w:t>
      </w:r>
    </w:p>
    <w:p w14:paraId="7F901F74" w14:textId="77777777" w:rsidR="00612900" w:rsidRPr="007A4CFF" w:rsidRDefault="00612900" w:rsidP="00612900">
      <w:pPr>
        <w:pStyle w:val="Prrafodelista"/>
        <w:rPr>
          <w:rFonts w:ascii="Lato" w:hAnsi="Lato" w:cs="Arial"/>
          <w:sz w:val="20"/>
          <w:szCs w:val="20"/>
        </w:rPr>
      </w:pPr>
    </w:p>
    <w:p w14:paraId="1A1D0533"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lastRenderedPageBreak/>
        <w:t>Panorama Económico y Financiero</w:t>
      </w:r>
    </w:p>
    <w:p w14:paraId="665D3C68" w14:textId="77777777" w:rsidR="00612900" w:rsidRPr="007A4CFF" w:rsidRDefault="00612900" w:rsidP="00612900">
      <w:pPr>
        <w:autoSpaceDE w:val="0"/>
        <w:autoSpaceDN w:val="0"/>
        <w:spacing w:line="360" w:lineRule="auto"/>
        <w:jc w:val="both"/>
        <w:rPr>
          <w:rFonts w:ascii="Lato" w:hAnsi="Lato" w:cs="Arial"/>
          <w:sz w:val="20"/>
          <w:szCs w:val="20"/>
        </w:rPr>
      </w:pPr>
      <w:r w:rsidRPr="007A4CFF">
        <w:rPr>
          <w:rFonts w:ascii="Lato" w:hAnsi="Lato" w:cs="Arial"/>
          <w:sz w:val="20"/>
          <w:szCs w:val="20"/>
        </w:rPr>
        <w:t>No se tiene aplicación económica</w:t>
      </w:r>
    </w:p>
    <w:p w14:paraId="21E35B8B" w14:textId="77777777" w:rsidR="00612900" w:rsidRPr="007A4CFF" w:rsidRDefault="00612900" w:rsidP="00612900">
      <w:pPr>
        <w:autoSpaceDE w:val="0"/>
        <w:autoSpaceDN w:val="0"/>
        <w:adjustRightInd w:val="0"/>
        <w:spacing w:line="360" w:lineRule="auto"/>
        <w:jc w:val="both"/>
        <w:rPr>
          <w:rFonts w:ascii="Lato" w:hAnsi="Lato" w:cs="Arial"/>
          <w:b/>
          <w:sz w:val="20"/>
          <w:szCs w:val="20"/>
        </w:rPr>
      </w:pPr>
    </w:p>
    <w:p w14:paraId="7E21B12A"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Organización y Objeto Social</w:t>
      </w:r>
    </w:p>
    <w:p w14:paraId="6D9685E0" w14:textId="77777777" w:rsidR="00612900" w:rsidRPr="007A4CFF"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Objeto social.</w:t>
      </w:r>
    </w:p>
    <w:p w14:paraId="219842A4" w14:textId="43A6A2BC" w:rsidR="002A25D1" w:rsidRPr="007A4CFF" w:rsidRDefault="00612900" w:rsidP="00612900">
      <w:pPr>
        <w:autoSpaceDE w:val="0"/>
        <w:autoSpaceDN w:val="0"/>
        <w:adjustRightInd w:val="0"/>
        <w:jc w:val="both"/>
        <w:rPr>
          <w:rFonts w:ascii="Lato" w:hAnsi="Lato" w:cs="Arial"/>
          <w:sz w:val="20"/>
          <w:szCs w:val="20"/>
        </w:rPr>
      </w:pPr>
      <w:r w:rsidRPr="007A4CFF">
        <w:rPr>
          <w:rFonts w:ascii="Lato" w:hAnsi="Lato" w:cs="Arial"/>
          <w:sz w:val="20"/>
          <w:szCs w:val="20"/>
        </w:rPr>
        <w:t>La agencia es un organismo público descentralizado de la Administración Pública estatal, con personalidad jurídica y patrimonio propios, que tiene por objeto promover el desarrollo del estado de Yucatán, mediante la atracción de inversión pública, privada y mixta, nacional e internacional, así como la planeación y ejecución de proyectos que contribuyan a activar, desarrollar y consolidar la infraestru</w:t>
      </w:r>
      <w:r w:rsidR="00CA0559" w:rsidRPr="007A4CFF">
        <w:rPr>
          <w:rFonts w:ascii="Lato" w:hAnsi="Lato" w:cs="Arial"/>
          <w:sz w:val="20"/>
          <w:szCs w:val="20"/>
        </w:rPr>
        <w:t>ctura y economía de la entidad.</w:t>
      </w:r>
    </w:p>
    <w:p w14:paraId="54958367" w14:textId="77777777" w:rsidR="00612900" w:rsidRPr="007A4CFF" w:rsidRDefault="00612900" w:rsidP="00612900">
      <w:pPr>
        <w:autoSpaceDE w:val="0"/>
        <w:autoSpaceDN w:val="0"/>
        <w:adjustRightInd w:val="0"/>
        <w:jc w:val="both"/>
        <w:rPr>
          <w:rFonts w:ascii="Lato" w:hAnsi="Lato" w:cs="Arial"/>
          <w:sz w:val="20"/>
          <w:szCs w:val="20"/>
        </w:rPr>
      </w:pPr>
    </w:p>
    <w:p w14:paraId="0ED7FD62" w14:textId="77777777" w:rsidR="00612900" w:rsidRPr="007A4CFF"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Principal actividad</w:t>
      </w:r>
    </w:p>
    <w:p w14:paraId="0F20579F" w14:textId="77777777" w:rsidR="00612900" w:rsidRPr="007A4CFF" w:rsidRDefault="00612900" w:rsidP="00612900">
      <w:pPr>
        <w:autoSpaceDE w:val="0"/>
        <w:autoSpaceDN w:val="0"/>
        <w:adjustRightInd w:val="0"/>
        <w:jc w:val="both"/>
        <w:rPr>
          <w:rFonts w:ascii="Lato" w:hAnsi="Lato" w:cs="Arial"/>
          <w:sz w:val="20"/>
          <w:szCs w:val="20"/>
        </w:rPr>
      </w:pPr>
      <w:r w:rsidRPr="007A4CFF">
        <w:rPr>
          <w:rFonts w:ascii="Lato" w:hAnsi="Lato" w:cs="Arial"/>
          <w:sz w:val="20"/>
          <w:szCs w:val="20"/>
        </w:rPr>
        <w:t>Planear, conducir y ejecutar acciones de fomento, gestión e instrumentación que permitan desarrollar la infraestructura y economía del estado.</w:t>
      </w:r>
    </w:p>
    <w:p w14:paraId="66CE1905" w14:textId="77777777" w:rsidR="00612900" w:rsidRPr="007A4CFF" w:rsidRDefault="00612900" w:rsidP="00612900">
      <w:pPr>
        <w:autoSpaceDE w:val="0"/>
        <w:autoSpaceDN w:val="0"/>
        <w:adjustRightInd w:val="0"/>
        <w:jc w:val="both"/>
        <w:rPr>
          <w:rFonts w:ascii="Lato" w:hAnsi="Lato" w:cs="Arial"/>
          <w:sz w:val="20"/>
          <w:szCs w:val="20"/>
        </w:rPr>
      </w:pPr>
    </w:p>
    <w:p w14:paraId="0BA2BFBE" w14:textId="77777777" w:rsidR="00612900" w:rsidRPr="007A4CFF" w:rsidRDefault="00612900" w:rsidP="00612900">
      <w:pPr>
        <w:autoSpaceDE w:val="0"/>
        <w:autoSpaceDN w:val="0"/>
        <w:adjustRightInd w:val="0"/>
        <w:jc w:val="both"/>
        <w:rPr>
          <w:rFonts w:ascii="Lato" w:hAnsi="Lato" w:cs="Arial"/>
          <w:sz w:val="20"/>
          <w:szCs w:val="20"/>
        </w:rPr>
      </w:pPr>
      <w:r w:rsidRPr="007A4CFF">
        <w:rPr>
          <w:rFonts w:ascii="Lato" w:hAnsi="Lato" w:cs="Arial"/>
          <w:sz w:val="20"/>
          <w:szCs w:val="20"/>
        </w:rPr>
        <w:t>Elaborar anteproyectos estatales y regionales que involucren obras de infraestructura para la implementación o conformación de las consiguientes carteras de proyectos estatales, así como para la identificación y creación de inversiones públicas productivas que aporten estabilidad y rentabilidad económica y social, tanto a la agencia como al estado.</w:t>
      </w:r>
    </w:p>
    <w:p w14:paraId="7DA29737" w14:textId="77777777" w:rsidR="00612900" w:rsidRPr="007A4CFF" w:rsidRDefault="00612900" w:rsidP="00612900">
      <w:pPr>
        <w:autoSpaceDE w:val="0"/>
        <w:autoSpaceDN w:val="0"/>
        <w:adjustRightInd w:val="0"/>
        <w:ind w:left="993"/>
        <w:jc w:val="both"/>
        <w:rPr>
          <w:rFonts w:ascii="Lato" w:hAnsi="Lato" w:cs="Arial"/>
          <w:sz w:val="20"/>
          <w:szCs w:val="20"/>
        </w:rPr>
      </w:pPr>
    </w:p>
    <w:p w14:paraId="619005D9" w14:textId="77777777" w:rsidR="00612900" w:rsidRPr="007A4CFF" w:rsidRDefault="00612900" w:rsidP="00612900">
      <w:pPr>
        <w:autoSpaceDE w:val="0"/>
        <w:autoSpaceDN w:val="0"/>
        <w:adjustRightInd w:val="0"/>
        <w:jc w:val="both"/>
        <w:rPr>
          <w:rFonts w:ascii="Lato" w:hAnsi="Lato" w:cs="Arial"/>
          <w:sz w:val="20"/>
          <w:szCs w:val="20"/>
        </w:rPr>
      </w:pPr>
      <w:r w:rsidRPr="007A4CFF">
        <w:rPr>
          <w:rFonts w:ascii="Lato" w:hAnsi="Lato" w:cs="Arial"/>
          <w:sz w:val="20"/>
          <w:szCs w:val="20"/>
        </w:rPr>
        <w:t>Implementar esquemas para el diseño, la construcción, el financiamiento, la operación y, en su caso, la transferencia de infraestructura, en coordinación con los sectores público, privado y mixto, así como elaborar los dictámenes necesarios para determinar las condiciones de infraestructura existentes en el estado.</w:t>
      </w:r>
    </w:p>
    <w:p w14:paraId="6D3D532F" w14:textId="77777777" w:rsidR="00612900" w:rsidRPr="007A4CFF" w:rsidRDefault="00612900" w:rsidP="00612900">
      <w:pPr>
        <w:autoSpaceDE w:val="0"/>
        <w:autoSpaceDN w:val="0"/>
        <w:adjustRightInd w:val="0"/>
        <w:jc w:val="both"/>
        <w:rPr>
          <w:rFonts w:ascii="Lato" w:hAnsi="Lato" w:cs="Arial"/>
          <w:sz w:val="20"/>
          <w:szCs w:val="20"/>
        </w:rPr>
      </w:pPr>
    </w:p>
    <w:p w14:paraId="64AD2DDB" w14:textId="3DE10FAF" w:rsidR="00612900" w:rsidRPr="007A4CFF" w:rsidRDefault="008A1C87"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Ejercicio Fiscal 2026</w:t>
      </w:r>
    </w:p>
    <w:p w14:paraId="62C50718" w14:textId="7EF9F8CA" w:rsidR="00612900" w:rsidRPr="007A4CFF" w:rsidRDefault="00612900" w:rsidP="00612900">
      <w:pPr>
        <w:autoSpaceDE w:val="0"/>
        <w:autoSpaceDN w:val="0"/>
        <w:adjustRightInd w:val="0"/>
        <w:contextualSpacing/>
        <w:jc w:val="both"/>
        <w:rPr>
          <w:rFonts w:ascii="Lato" w:hAnsi="Lato" w:cs="Arial"/>
          <w:sz w:val="20"/>
          <w:szCs w:val="20"/>
        </w:rPr>
      </w:pPr>
      <w:r w:rsidRPr="007A4CFF">
        <w:rPr>
          <w:rFonts w:ascii="Lato" w:hAnsi="Lato" w:cs="Arial"/>
          <w:sz w:val="20"/>
          <w:szCs w:val="20"/>
        </w:rPr>
        <w:t xml:space="preserve">Las cifras contenidas en los Estados Financieros y que se mencionan en estas notas se presentan </w:t>
      </w:r>
      <w:r w:rsidR="00F419CB" w:rsidRPr="007A4CFF">
        <w:rPr>
          <w:rFonts w:ascii="Lato" w:hAnsi="Lato" w:cs="Arial"/>
          <w:sz w:val="20"/>
          <w:szCs w:val="20"/>
        </w:rPr>
        <w:t xml:space="preserve">al </w:t>
      </w:r>
      <w:r w:rsidR="00C24FA6" w:rsidRPr="007A4CFF">
        <w:rPr>
          <w:rFonts w:ascii="Lato" w:hAnsi="Lato" w:cs="Arial"/>
          <w:sz w:val="20"/>
          <w:szCs w:val="20"/>
        </w:rPr>
        <w:t>31 de enero</w:t>
      </w:r>
      <w:r w:rsidR="00CB1D7B" w:rsidRPr="007A4CFF">
        <w:rPr>
          <w:rFonts w:ascii="Lato" w:hAnsi="Lato" w:cs="Arial"/>
          <w:sz w:val="20"/>
          <w:szCs w:val="20"/>
        </w:rPr>
        <w:t xml:space="preserve"> </w:t>
      </w:r>
      <w:r w:rsidR="008A1C87" w:rsidRPr="007A4CFF">
        <w:rPr>
          <w:rFonts w:ascii="Lato" w:hAnsi="Lato" w:cs="Arial"/>
          <w:sz w:val="20"/>
          <w:szCs w:val="20"/>
        </w:rPr>
        <w:t>del Ejercicio Fiscal 2026</w:t>
      </w:r>
      <w:r w:rsidRPr="007A4CFF">
        <w:rPr>
          <w:rFonts w:ascii="Lato" w:hAnsi="Lato" w:cs="Arial"/>
          <w:sz w:val="20"/>
          <w:szCs w:val="20"/>
        </w:rPr>
        <w:t>.</w:t>
      </w:r>
    </w:p>
    <w:p w14:paraId="3BAE0A12" w14:textId="77777777" w:rsidR="00612900" w:rsidRPr="007A4CFF" w:rsidRDefault="00612900" w:rsidP="00612900">
      <w:pPr>
        <w:autoSpaceDE w:val="0"/>
        <w:autoSpaceDN w:val="0"/>
        <w:adjustRightInd w:val="0"/>
        <w:contextualSpacing/>
        <w:jc w:val="both"/>
        <w:rPr>
          <w:rFonts w:ascii="Lato" w:hAnsi="Lato" w:cs="Arial"/>
          <w:sz w:val="20"/>
          <w:szCs w:val="20"/>
        </w:rPr>
      </w:pPr>
    </w:p>
    <w:p w14:paraId="0E4348E5" w14:textId="77777777" w:rsidR="00612900" w:rsidRPr="007A4CFF" w:rsidRDefault="00612900" w:rsidP="00612900">
      <w:pPr>
        <w:autoSpaceDE w:val="0"/>
        <w:autoSpaceDN w:val="0"/>
        <w:adjustRightInd w:val="0"/>
        <w:contextualSpacing/>
        <w:jc w:val="both"/>
        <w:rPr>
          <w:rFonts w:ascii="Lato" w:hAnsi="Lato" w:cs="Arial"/>
          <w:sz w:val="20"/>
          <w:szCs w:val="20"/>
        </w:rPr>
      </w:pPr>
    </w:p>
    <w:p w14:paraId="46503941" w14:textId="77777777" w:rsidR="00612900" w:rsidRPr="007A4CFF"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Régimen Jurídico</w:t>
      </w:r>
    </w:p>
    <w:p w14:paraId="0EB15812"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La Ley General de Contabilidad Gubernamental.</w:t>
      </w:r>
    </w:p>
    <w:p w14:paraId="448C5BC4"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El Código de la Administración Pública del Estado de Yucatán.</w:t>
      </w:r>
    </w:p>
    <w:p w14:paraId="57A95501"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El Reglamento de la Administración Pública del Estado de Yucatán.</w:t>
      </w:r>
    </w:p>
    <w:p w14:paraId="162EE94C"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La Ley del Presupuesto y Contabilidad Gubernamental del Estado de Yucatán y su reglamento.</w:t>
      </w:r>
    </w:p>
    <w:p w14:paraId="20B8CB99"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La Ley de Responsabilidades de los Servidores Públicos del Estado de Yucatán.</w:t>
      </w:r>
    </w:p>
    <w:p w14:paraId="6C676EE4" w14:textId="77777777" w:rsidR="00612900" w:rsidRPr="007A4CFF"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7A4CFF">
        <w:rPr>
          <w:rFonts w:ascii="Lato" w:hAnsi="Lato" w:cs="Arial"/>
          <w:sz w:val="20"/>
          <w:szCs w:val="20"/>
        </w:rPr>
        <w:t>Ley de Disciplina Financiera de las Entidades Federativas y Municipios</w:t>
      </w:r>
    </w:p>
    <w:p w14:paraId="41F70D1C" w14:textId="4DD9DCDA" w:rsidR="00752D55" w:rsidRPr="007A4CFF" w:rsidRDefault="00752D55" w:rsidP="00612900">
      <w:pPr>
        <w:autoSpaceDE w:val="0"/>
        <w:autoSpaceDN w:val="0"/>
        <w:adjustRightInd w:val="0"/>
        <w:spacing w:line="360" w:lineRule="auto"/>
        <w:ind w:left="1425"/>
        <w:jc w:val="both"/>
        <w:rPr>
          <w:rFonts w:ascii="Lato" w:hAnsi="Lato" w:cs="Arial"/>
          <w:sz w:val="20"/>
          <w:szCs w:val="20"/>
        </w:rPr>
      </w:pPr>
    </w:p>
    <w:p w14:paraId="0590F202" w14:textId="30A51F60" w:rsidR="00612900" w:rsidRPr="007A4CFF"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lastRenderedPageBreak/>
        <w:t>Consideraciones fiscales del ente: NO APLICA</w:t>
      </w:r>
    </w:p>
    <w:p w14:paraId="2C33EDAC" w14:textId="39FA6D24" w:rsidR="00D0084D" w:rsidRPr="007A4CFF" w:rsidRDefault="00D0084D" w:rsidP="00D0084D">
      <w:pPr>
        <w:autoSpaceDE w:val="0"/>
        <w:autoSpaceDN w:val="0"/>
        <w:adjustRightInd w:val="0"/>
        <w:spacing w:line="360" w:lineRule="auto"/>
        <w:jc w:val="both"/>
        <w:rPr>
          <w:rFonts w:ascii="Lato" w:hAnsi="Lato" w:cs="Arial"/>
          <w:b/>
          <w:sz w:val="20"/>
          <w:szCs w:val="20"/>
        </w:rPr>
      </w:pPr>
    </w:p>
    <w:p w14:paraId="24A0DC0B" w14:textId="77777777" w:rsidR="00612900" w:rsidRPr="007A4CFF"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Estructura Organizacional Básica</w:t>
      </w:r>
    </w:p>
    <w:p w14:paraId="4A265701" w14:textId="77777777" w:rsidR="00612900" w:rsidRPr="007A4CFF" w:rsidRDefault="00612900" w:rsidP="00612900">
      <w:pPr>
        <w:autoSpaceDE w:val="0"/>
        <w:autoSpaceDN w:val="0"/>
        <w:adjustRightInd w:val="0"/>
        <w:spacing w:line="360" w:lineRule="auto"/>
        <w:ind w:firstLine="708"/>
        <w:jc w:val="both"/>
        <w:rPr>
          <w:rFonts w:ascii="Lato" w:hAnsi="Lato" w:cs="Arial"/>
          <w:sz w:val="20"/>
          <w:szCs w:val="20"/>
        </w:rPr>
      </w:pPr>
      <w:r w:rsidRPr="007A4CFF">
        <w:rPr>
          <w:rFonts w:ascii="Lato" w:hAnsi="Lato" w:cs="Arial"/>
          <w:sz w:val="20"/>
          <w:szCs w:val="20"/>
        </w:rPr>
        <w:t>I. Órganos de gobierno:</w:t>
      </w:r>
    </w:p>
    <w:p w14:paraId="3BE4A65E" w14:textId="77777777" w:rsidR="00612900" w:rsidRPr="007A4CFF" w:rsidRDefault="00612900" w:rsidP="00612900">
      <w:pPr>
        <w:autoSpaceDE w:val="0"/>
        <w:autoSpaceDN w:val="0"/>
        <w:adjustRightInd w:val="0"/>
        <w:spacing w:line="360" w:lineRule="auto"/>
        <w:ind w:firstLine="1134"/>
        <w:jc w:val="both"/>
        <w:rPr>
          <w:rFonts w:ascii="Lato" w:hAnsi="Lato" w:cs="Arial"/>
          <w:sz w:val="20"/>
          <w:szCs w:val="20"/>
        </w:rPr>
      </w:pPr>
      <w:r w:rsidRPr="007A4CFF">
        <w:rPr>
          <w:rFonts w:ascii="Lato" w:hAnsi="Lato" w:cs="Arial"/>
          <w:sz w:val="20"/>
          <w:szCs w:val="20"/>
        </w:rPr>
        <w:t>a) Junta de gobierno.</w:t>
      </w:r>
    </w:p>
    <w:p w14:paraId="4DCF384B" w14:textId="77777777" w:rsidR="00612900" w:rsidRPr="007A4CFF" w:rsidRDefault="00612900" w:rsidP="00612900">
      <w:pPr>
        <w:autoSpaceDE w:val="0"/>
        <w:autoSpaceDN w:val="0"/>
        <w:adjustRightInd w:val="0"/>
        <w:spacing w:line="360" w:lineRule="auto"/>
        <w:ind w:firstLine="1134"/>
        <w:jc w:val="both"/>
        <w:rPr>
          <w:rFonts w:ascii="Lato" w:hAnsi="Lato" w:cs="Arial"/>
          <w:sz w:val="20"/>
          <w:szCs w:val="20"/>
        </w:rPr>
      </w:pPr>
      <w:r w:rsidRPr="007A4CFF">
        <w:rPr>
          <w:rFonts w:ascii="Lato" w:hAnsi="Lato" w:cs="Arial"/>
          <w:sz w:val="20"/>
          <w:szCs w:val="20"/>
        </w:rPr>
        <w:t xml:space="preserve">b) Dirección General. </w:t>
      </w:r>
    </w:p>
    <w:p w14:paraId="21AF6E6A" w14:textId="77777777" w:rsidR="00612900" w:rsidRPr="007A4CFF" w:rsidRDefault="00612900" w:rsidP="00612900">
      <w:pPr>
        <w:autoSpaceDE w:val="0"/>
        <w:autoSpaceDN w:val="0"/>
        <w:adjustRightInd w:val="0"/>
        <w:spacing w:line="360" w:lineRule="auto"/>
        <w:ind w:firstLine="708"/>
        <w:jc w:val="both"/>
        <w:rPr>
          <w:rFonts w:ascii="Lato" w:hAnsi="Lato" w:cs="Arial"/>
          <w:sz w:val="20"/>
          <w:szCs w:val="20"/>
        </w:rPr>
      </w:pPr>
      <w:r w:rsidRPr="007A4CFF">
        <w:rPr>
          <w:rFonts w:ascii="Lato" w:hAnsi="Lato" w:cs="Arial"/>
          <w:sz w:val="20"/>
          <w:szCs w:val="20"/>
        </w:rPr>
        <w:t>II. Unidades administrativas:</w:t>
      </w:r>
    </w:p>
    <w:p w14:paraId="622B91D4" w14:textId="77777777" w:rsidR="00612900" w:rsidRPr="007A4CFF" w:rsidRDefault="00612900" w:rsidP="00612900">
      <w:pPr>
        <w:pStyle w:val="Prrafodelista"/>
        <w:numPr>
          <w:ilvl w:val="0"/>
          <w:numId w:val="18"/>
        </w:num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Dirección de Proyectos e Inversiones</w:t>
      </w:r>
    </w:p>
    <w:p w14:paraId="3C864A22" w14:textId="77777777" w:rsidR="00612900" w:rsidRPr="007A4CFF" w:rsidRDefault="00612900" w:rsidP="00612900">
      <w:pPr>
        <w:pStyle w:val="Prrafodelista"/>
        <w:numPr>
          <w:ilvl w:val="0"/>
          <w:numId w:val="20"/>
        </w:numPr>
        <w:autoSpaceDE w:val="0"/>
        <w:autoSpaceDN w:val="0"/>
        <w:adjustRightInd w:val="0"/>
        <w:spacing w:line="360" w:lineRule="auto"/>
        <w:ind w:left="1843" w:hanging="283"/>
        <w:jc w:val="both"/>
        <w:rPr>
          <w:rFonts w:ascii="Lato" w:hAnsi="Lato" w:cs="Arial"/>
          <w:sz w:val="20"/>
          <w:szCs w:val="20"/>
        </w:rPr>
      </w:pPr>
      <w:r w:rsidRPr="007A4CFF">
        <w:rPr>
          <w:rFonts w:ascii="Lato" w:hAnsi="Lato" w:cs="Arial"/>
          <w:sz w:val="20"/>
          <w:szCs w:val="20"/>
        </w:rPr>
        <w:t>Departamento de Proyectos.</w:t>
      </w:r>
    </w:p>
    <w:p w14:paraId="06D6C535" w14:textId="77777777" w:rsidR="00612900" w:rsidRPr="007A4CFF" w:rsidRDefault="00612900" w:rsidP="00612900">
      <w:pPr>
        <w:autoSpaceDE w:val="0"/>
        <w:autoSpaceDN w:val="0"/>
        <w:adjustRightInd w:val="0"/>
        <w:spacing w:line="360" w:lineRule="auto"/>
        <w:ind w:firstLine="1134"/>
        <w:jc w:val="both"/>
        <w:rPr>
          <w:rFonts w:ascii="Lato" w:hAnsi="Lato" w:cs="Arial"/>
          <w:sz w:val="20"/>
          <w:szCs w:val="20"/>
        </w:rPr>
      </w:pPr>
      <w:r w:rsidRPr="007A4CFF">
        <w:rPr>
          <w:rFonts w:ascii="Lato" w:hAnsi="Lato" w:cs="Arial"/>
          <w:sz w:val="20"/>
          <w:szCs w:val="20"/>
        </w:rPr>
        <w:t>b) Dirección de Planeación y Proyectos Estratégicos.</w:t>
      </w:r>
    </w:p>
    <w:p w14:paraId="78584756" w14:textId="77777777" w:rsidR="00612900" w:rsidRPr="007A4CFF" w:rsidRDefault="00612900" w:rsidP="00612900">
      <w:pPr>
        <w:autoSpaceDE w:val="0"/>
        <w:autoSpaceDN w:val="0"/>
        <w:adjustRightInd w:val="0"/>
        <w:spacing w:line="360" w:lineRule="auto"/>
        <w:ind w:left="1843" w:hanging="709"/>
        <w:jc w:val="both"/>
        <w:rPr>
          <w:rFonts w:ascii="Lato" w:hAnsi="Lato" w:cs="Arial"/>
          <w:sz w:val="20"/>
          <w:szCs w:val="20"/>
        </w:rPr>
      </w:pPr>
      <w:r w:rsidRPr="007A4CFF">
        <w:rPr>
          <w:rFonts w:ascii="Lato" w:hAnsi="Lato" w:cs="Arial"/>
          <w:sz w:val="20"/>
          <w:szCs w:val="20"/>
        </w:rPr>
        <w:t>c) Dirección de Administración y Finanzas.</w:t>
      </w:r>
    </w:p>
    <w:p w14:paraId="6DB59A36" w14:textId="77777777" w:rsidR="00612900" w:rsidRPr="007A4CFF" w:rsidRDefault="00612900" w:rsidP="00612900">
      <w:pPr>
        <w:pStyle w:val="Prrafodelista"/>
        <w:numPr>
          <w:ilvl w:val="0"/>
          <w:numId w:val="21"/>
        </w:numPr>
        <w:autoSpaceDE w:val="0"/>
        <w:autoSpaceDN w:val="0"/>
        <w:adjustRightInd w:val="0"/>
        <w:spacing w:line="360" w:lineRule="auto"/>
        <w:ind w:left="1843" w:hanging="283"/>
        <w:jc w:val="both"/>
        <w:rPr>
          <w:rFonts w:ascii="Lato" w:hAnsi="Lato" w:cs="Arial"/>
          <w:sz w:val="20"/>
          <w:szCs w:val="20"/>
        </w:rPr>
      </w:pPr>
      <w:r w:rsidRPr="007A4CFF">
        <w:rPr>
          <w:rFonts w:ascii="Lato" w:hAnsi="Lato" w:cs="Arial"/>
          <w:sz w:val="20"/>
          <w:szCs w:val="20"/>
        </w:rPr>
        <w:t>Departamento de Gestión Administrativa.</w:t>
      </w:r>
    </w:p>
    <w:p w14:paraId="1CD973D5" w14:textId="5F33A5FB" w:rsidR="00E75539" w:rsidRPr="007A4CFF" w:rsidRDefault="00E75539" w:rsidP="00E75539">
      <w:pPr>
        <w:pStyle w:val="Prrafodelista"/>
        <w:numPr>
          <w:ilvl w:val="0"/>
          <w:numId w:val="11"/>
        </w:num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Fideicomisos de los cuales es fideicomitente o fideicomisario: NO APLICA</w:t>
      </w:r>
    </w:p>
    <w:p w14:paraId="6AEA0014" w14:textId="77777777" w:rsidR="00612900" w:rsidRPr="007A4CFF" w:rsidRDefault="00612900" w:rsidP="00612900">
      <w:pPr>
        <w:tabs>
          <w:tab w:val="left" w:pos="1065"/>
        </w:tabs>
        <w:autoSpaceDE w:val="0"/>
        <w:autoSpaceDN w:val="0"/>
        <w:adjustRightInd w:val="0"/>
        <w:spacing w:line="360" w:lineRule="auto"/>
        <w:ind w:left="720"/>
        <w:jc w:val="both"/>
        <w:rPr>
          <w:rFonts w:ascii="Lato" w:hAnsi="Lato" w:cs="Arial"/>
          <w:b/>
          <w:sz w:val="20"/>
          <w:szCs w:val="20"/>
        </w:rPr>
      </w:pPr>
    </w:p>
    <w:p w14:paraId="2E11DFDA"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Bases para la Preparación de Estados Financieros.</w:t>
      </w:r>
    </w:p>
    <w:p w14:paraId="7EC566EA" w14:textId="77777777" w:rsidR="00612900" w:rsidRPr="007A4CFF" w:rsidRDefault="00612900" w:rsidP="00612900">
      <w:pPr>
        <w:tabs>
          <w:tab w:val="left" w:pos="284"/>
        </w:tabs>
        <w:jc w:val="both"/>
        <w:rPr>
          <w:rFonts w:ascii="Lato" w:hAnsi="Lato" w:cs="Arial"/>
          <w:sz w:val="20"/>
          <w:szCs w:val="20"/>
        </w:rPr>
      </w:pPr>
      <w:r w:rsidRPr="007A4CFF">
        <w:rPr>
          <w:rFonts w:ascii="Lato" w:hAnsi="Lato" w:cs="Arial"/>
          <w:sz w:val="20"/>
          <w:szCs w:val="20"/>
        </w:rPr>
        <w:t>Los Estados Financieros a partir del ejercicio 2011, son elaborados con base en la Ley General de Contabilidad Gubernamental, las Normas de Información Financiera, emitidas por el Consejo Mexicano para la Investigación y Desarrollo de Normas de Información Financiera A.C. (CINIF) y tomando los lineamientos del Consejo Nacional de Armonización Contable (CONAC).</w:t>
      </w:r>
    </w:p>
    <w:p w14:paraId="760A0C1A" w14:textId="77777777" w:rsidR="00612900" w:rsidRPr="007A4CFF" w:rsidRDefault="00612900" w:rsidP="00612900">
      <w:pPr>
        <w:tabs>
          <w:tab w:val="left" w:pos="284"/>
        </w:tabs>
        <w:jc w:val="both"/>
        <w:rPr>
          <w:rFonts w:ascii="Lato" w:hAnsi="Lato" w:cs="Arial"/>
          <w:sz w:val="20"/>
          <w:szCs w:val="20"/>
        </w:rPr>
      </w:pPr>
    </w:p>
    <w:p w14:paraId="01C3CC65" w14:textId="77777777" w:rsidR="00612900" w:rsidRPr="007A4CFF" w:rsidRDefault="00612900" w:rsidP="00612900">
      <w:pPr>
        <w:pStyle w:val="Prrafodelista"/>
        <w:tabs>
          <w:tab w:val="left" w:pos="284"/>
        </w:tabs>
        <w:ind w:left="0"/>
        <w:jc w:val="both"/>
        <w:rPr>
          <w:rFonts w:ascii="Lato" w:hAnsi="Lato" w:cs="Arial"/>
          <w:sz w:val="20"/>
          <w:szCs w:val="20"/>
        </w:rPr>
      </w:pPr>
      <w:r w:rsidRPr="007A4CFF">
        <w:rPr>
          <w:rFonts w:ascii="Lato" w:hAnsi="Lato" w:cs="Arial"/>
          <w:sz w:val="20"/>
          <w:szCs w:val="20"/>
        </w:rPr>
        <w:t>En forma supletoria a las Normas de la Ley General de Contabilidad Gubernamental y a las emitidas por la CONAC se aplicarán las siguientes:</w:t>
      </w:r>
    </w:p>
    <w:p w14:paraId="4F84E581" w14:textId="77777777" w:rsidR="00612900" w:rsidRPr="007A4CFF" w:rsidRDefault="00612900" w:rsidP="00612900">
      <w:pPr>
        <w:pStyle w:val="Prrafodelista"/>
        <w:tabs>
          <w:tab w:val="left" w:pos="284"/>
        </w:tabs>
        <w:ind w:left="0"/>
        <w:jc w:val="both"/>
        <w:rPr>
          <w:rFonts w:ascii="Lato" w:hAnsi="Lato" w:cs="Arial"/>
          <w:sz w:val="20"/>
          <w:szCs w:val="20"/>
        </w:rPr>
      </w:pPr>
    </w:p>
    <w:p w14:paraId="38656327" w14:textId="77777777" w:rsidR="00612900" w:rsidRPr="007A4CFF" w:rsidRDefault="00612900" w:rsidP="00612900">
      <w:pPr>
        <w:pStyle w:val="Prrafodelista"/>
        <w:numPr>
          <w:ilvl w:val="0"/>
          <w:numId w:val="13"/>
        </w:numPr>
        <w:tabs>
          <w:tab w:val="left" w:pos="284"/>
        </w:tabs>
        <w:ind w:left="284" w:hanging="284"/>
        <w:jc w:val="both"/>
        <w:rPr>
          <w:rFonts w:ascii="Lato" w:hAnsi="Lato" w:cs="Arial"/>
          <w:sz w:val="20"/>
          <w:szCs w:val="20"/>
        </w:rPr>
      </w:pPr>
      <w:r w:rsidRPr="007A4CFF">
        <w:rPr>
          <w:rFonts w:ascii="Lato" w:hAnsi="Lato" w:cs="Arial"/>
          <w:sz w:val="20"/>
          <w:szCs w:val="20"/>
        </w:rPr>
        <w:t>Normatividades emitidas por las unidades administrativas o instancias competentes en materia de Contabilidad Gubernamental.</w:t>
      </w:r>
    </w:p>
    <w:p w14:paraId="24999F1E" w14:textId="77777777" w:rsidR="00612900" w:rsidRPr="007A4CFF" w:rsidRDefault="00612900" w:rsidP="00612900">
      <w:pPr>
        <w:pStyle w:val="Prrafodelista"/>
        <w:numPr>
          <w:ilvl w:val="0"/>
          <w:numId w:val="13"/>
        </w:numPr>
        <w:tabs>
          <w:tab w:val="left" w:pos="284"/>
        </w:tabs>
        <w:ind w:left="284" w:hanging="284"/>
        <w:jc w:val="both"/>
        <w:rPr>
          <w:rFonts w:ascii="Lato" w:hAnsi="Lato" w:cs="Arial"/>
          <w:sz w:val="20"/>
          <w:szCs w:val="20"/>
        </w:rPr>
      </w:pPr>
      <w:r w:rsidRPr="007A4CFF">
        <w:rPr>
          <w:rFonts w:ascii="Lato" w:hAnsi="Lato" w:cs="Arial"/>
          <w:sz w:val="20"/>
          <w:szCs w:val="20"/>
        </w:rPr>
        <w:t>Las Normas Internacionales de Contabilidad para el sector público (NICSP) emitidas por la Junta de Normas Internacionales de Contabilidad del Sector Público.</w:t>
      </w:r>
    </w:p>
    <w:p w14:paraId="347A1478" w14:textId="77777777" w:rsidR="00612900" w:rsidRPr="007A4CFF" w:rsidRDefault="00612900" w:rsidP="000C00C7">
      <w:pPr>
        <w:pStyle w:val="Prrafodelista"/>
        <w:tabs>
          <w:tab w:val="left" w:pos="284"/>
        </w:tabs>
        <w:ind w:left="284"/>
        <w:jc w:val="both"/>
        <w:rPr>
          <w:rFonts w:ascii="Lato" w:hAnsi="Lato" w:cs="Arial"/>
          <w:sz w:val="20"/>
          <w:szCs w:val="20"/>
        </w:rPr>
      </w:pPr>
      <w:r w:rsidRPr="007A4CFF">
        <w:rPr>
          <w:rFonts w:ascii="Lato" w:hAnsi="Lato" w:cs="Arial"/>
          <w:sz w:val="20"/>
          <w:szCs w:val="20"/>
        </w:rPr>
        <w:t>Las Normas de Información Financiera del Consejo Mexicano para la Investigación y Desarrollo de Normas de Información Financiera A.C. (CINIF).</w:t>
      </w:r>
    </w:p>
    <w:p w14:paraId="4EAB2AEA" w14:textId="77777777" w:rsidR="000C00C7" w:rsidRPr="007A4CFF" w:rsidRDefault="000C00C7" w:rsidP="000C00C7">
      <w:pPr>
        <w:tabs>
          <w:tab w:val="left" w:pos="284"/>
        </w:tabs>
        <w:jc w:val="both"/>
        <w:rPr>
          <w:rFonts w:ascii="Lato" w:hAnsi="Lato" w:cs="Arial"/>
          <w:sz w:val="20"/>
          <w:szCs w:val="20"/>
        </w:rPr>
      </w:pPr>
      <w:r w:rsidRPr="007A4CFF">
        <w:rPr>
          <w:rFonts w:ascii="Lato" w:hAnsi="Lato" w:cs="Arial"/>
          <w:sz w:val="20"/>
          <w:szCs w:val="20"/>
        </w:rPr>
        <w:t>De conformidad con el artículo 22 de la Ley General de Contabilidad Gubernamental “… los postulados tienen como objetivo sustentar técnicamente la contabilidad gubernamental, así como organizar la efectiva sistematización que permita la obtención de información veraz, clara y concisa”.</w:t>
      </w:r>
    </w:p>
    <w:p w14:paraId="179A44C0" w14:textId="77777777" w:rsidR="000C00C7" w:rsidRPr="007A4CFF" w:rsidRDefault="000C00C7" w:rsidP="000C00C7">
      <w:pPr>
        <w:tabs>
          <w:tab w:val="left" w:pos="284"/>
        </w:tabs>
        <w:jc w:val="both"/>
        <w:rPr>
          <w:rFonts w:ascii="Lato" w:hAnsi="Lato" w:cs="Arial"/>
          <w:sz w:val="20"/>
          <w:szCs w:val="20"/>
        </w:rPr>
      </w:pPr>
    </w:p>
    <w:p w14:paraId="144C4940" w14:textId="345D141C" w:rsidR="000C00C7" w:rsidRPr="007A4CFF" w:rsidRDefault="000C00C7" w:rsidP="000C00C7">
      <w:pPr>
        <w:pStyle w:val="Prrafodelista"/>
        <w:numPr>
          <w:ilvl w:val="0"/>
          <w:numId w:val="13"/>
        </w:numPr>
        <w:tabs>
          <w:tab w:val="left" w:pos="284"/>
        </w:tabs>
        <w:ind w:left="284" w:hanging="284"/>
        <w:jc w:val="both"/>
        <w:rPr>
          <w:rFonts w:ascii="Lato" w:hAnsi="Lato" w:cs="Arial"/>
          <w:sz w:val="20"/>
          <w:szCs w:val="20"/>
        </w:rPr>
      </w:pPr>
      <w:r w:rsidRPr="007A4CFF">
        <w:rPr>
          <w:rFonts w:ascii="Lato" w:hAnsi="Lato" w:cs="Arial"/>
          <w:sz w:val="20"/>
          <w:szCs w:val="20"/>
        </w:rPr>
        <w:t>Postulados básicos de la Contabilidad Gubernamental aprobados por la CONAC:</w:t>
      </w:r>
    </w:p>
    <w:p w14:paraId="4DA2EB60" w14:textId="77777777" w:rsidR="000C00C7" w:rsidRPr="007A4CFF" w:rsidRDefault="000C00C7" w:rsidP="000C00C7">
      <w:pPr>
        <w:tabs>
          <w:tab w:val="left" w:pos="284"/>
        </w:tabs>
        <w:jc w:val="both"/>
        <w:rPr>
          <w:rFonts w:ascii="Lato" w:hAnsi="Lato" w:cs="Arial"/>
          <w:sz w:val="20"/>
          <w:szCs w:val="20"/>
        </w:rPr>
      </w:pPr>
    </w:p>
    <w:p w14:paraId="7E2C9484"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Sustancia Económica.</w:t>
      </w:r>
    </w:p>
    <w:p w14:paraId="0F4A9992"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Entes Públicos.</w:t>
      </w:r>
    </w:p>
    <w:p w14:paraId="3BF23534"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Existencia Permanente.</w:t>
      </w:r>
    </w:p>
    <w:p w14:paraId="55EFEA73"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Revelación Suficiente.</w:t>
      </w:r>
    </w:p>
    <w:p w14:paraId="70022075"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Importancia Relativa.</w:t>
      </w:r>
    </w:p>
    <w:p w14:paraId="1CA40AD0"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Registro e Integración Presupuestaria.</w:t>
      </w:r>
    </w:p>
    <w:p w14:paraId="5C3F8D06"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Consolidación de la Información Financiera.</w:t>
      </w:r>
    </w:p>
    <w:p w14:paraId="0D12199E"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Devengo Contable.</w:t>
      </w:r>
    </w:p>
    <w:p w14:paraId="0A6D6E3C"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Valuación.</w:t>
      </w:r>
    </w:p>
    <w:p w14:paraId="232AB13D"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Dualidad Económica.</w:t>
      </w:r>
    </w:p>
    <w:p w14:paraId="37DE48E7" w14:textId="77777777" w:rsidR="000C00C7" w:rsidRPr="007A4CFF" w:rsidRDefault="000C00C7" w:rsidP="000C00C7">
      <w:pPr>
        <w:pStyle w:val="Prrafodelista"/>
        <w:numPr>
          <w:ilvl w:val="0"/>
          <w:numId w:val="12"/>
        </w:numPr>
        <w:tabs>
          <w:tab w:val="left" w:pos="284"/>
        </w:tabs>
        <w:ind w:left="0" w:firstLine="0"/>
        <w:jc w:val="both"/>
        <w:rPr>
          <w:rFonts w:ascii="Lato" w:hAnsi="Lato" w:cs="Arial"/>
          <w:sz w:val="20"/>
          <w:szCs w:val="20"/>
        </w:rPr>
      </w:pPr>
      <w:r w:rsidRPr="007A4CFF">
        <w:rPr>
          <w:rFonts w:ascii="Lato" w:hAnsi="Lato" w:cs="Arial"/>
          <w:sz w:val="20"/>
          <w:szCs w:val="20"/>
        </w:rPr>
        <w:t>Consistencia.</w:t>
      </w:r>
    </w:p>
    <w:p w14:paraId="659F944A" w14:textId="77777777" w:rsidR="000C00C7" w:rsidRPr="007A4CFF" w:rsidRDefault="000C00C7" w:rsidP="000C00C7">
      <w:pPr>
        <w:pStyle w:val="Prrafodelista"/>
        <w:tabs>
          <w:tab w:val="left" w:pos="284"/>
        </w:tabs>
        <w:ind w:left="0"/>
        <w:jc w:val="both"/>
        <w:rPr>
          <w:rFonts w:ascii="Lato" w:hAnsi="Lato" w:cs="Arial"/>
          <w:sz w:val="20"/>
          <w:szCs w:val="20"/>
        </w:rPr>
      </w:pPr>
    </w:p>
    <w:p w14:paraId="75AF7CBF" w14:textId="6287ADD2" w:rsidR="00E75539" w:rsidRPr="007A4CFF" w:rsidRDefault="00E75539" w:rsidP="0095488F">
      <w:pPr>
        <w:autoSpaceDE w:val="0"/>
        <w:autoSpaceDN w:val="0"/>
        <w:adjustRightInd w:val="0"/>
        <w:spacing w:line="360" w:lineRule="auto"/>
        <w:jc w:val="both"/>
        <w:rPr>
          <w:rFonts w:ascii="Lato" w:hAnsi="Lato" w:cs="Arial"/>
          <w:sz w:val="20"/>
          <w:szCs w:val="20"/>
        </w:rPr>
      </w:pPr>
    </w:p>
    <w:p w14:paraId="4A83BDE0"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Políticas de Contabilidad Significativas. </w:t>
      </w:r>
    </w:p>
    <w:p w14:paraId="3B180AA0" w14:textId="77777777" w:rsidR="00612900" w:rsidRPr="007A4CFF" w:rsidRDefault="00612900" w:rsidP="00612900">
      <w:pPr>
        <w:pStyle w:val="Prrafodelista"/>
        <w:tabs>
          <w:tab w:val="left" w:pos="284"/>
        </w:tabs>
        <w:ind w:left="0"/>
        <w:jc w:val="both"/>
        <w:rPr>
          <w:rFonts w:ascii="Lato" w:hAnsi="Lato" w:cs="Arial"/>
          <w:sz w:val="20"/>
          <w:szCs w:val="20"/>
        </w:rPr>
      </w:pPr>
      <w:r w:rsidRPr="007A4CFF">
        <w:rPr>
          <w:rFonts w:ascii="Lato" w:hAnsi="Lato" w:cs="Arial"/>
          <w:sz w:val="20"/>
          <w:szCs w:val="20"/>
        </w:rPr>
        <w:t>La información es preparada con base a la Ley General de Contabilidad Gubernamental, que a través del Consejo Nacional de Armonización Contable (CONAC), emite las normas contables y lineamientos para la generación de la información financiera que aplica a los entes públicos.</w:t>
      </w:r>
    </w:p>
    <w:p w14:paraId="245C6435" w14:textId="77777777" w:rsidR="00612900" w:rsidRPr="007A4CFF" w:rsidRDefault="00612900" w:rsidP="00612900">
      <w:pPr>
        <w:pStyle w:val="Prrafodelista"/>
        <w:tabs>
          <w:tab w:val="left" w:pos="284"/>
        </w:tabs>
        <w:ind w:left="0"/>
        <w:jc w:val="both"/>
        <w:rPr>
          <w:rFonts w:ascii="Lato" w:hAnsi="Lato" w:cs="Arial"/>
          <w:sz w:val="20"/>
          <w:szCs w:val="20"/>
        </w:rPr>
      </w:pPr>
    </w:p>
    <w:p w14:paraId="077D150E" w14:textId="39791834" w:rsidR="00612900" w:rsidRPr="007A4CFF" w:rsidRDefault="00612900" w:rsidP="00612900">
      <w:pPr>
        <w:pStyle w:val="Prrafodelista"/>
        <w:tabs>
          <w:tab w:val="left" w:pos="284"/>
        </w:tabs>
        <w:ind w:left="0"/>
        <w:jc w:val="both"/>
        <w:rPr>
          <w:rFonts w:ascii="Lato" w:hAnsi="Lato" w:cs="Arial"/>
          <w:sz w:val="20"/>
          <w:szCs w:val="20"/>
        </w:rPr>
      </w:pPr>
      <w:r w:rsidRPr="007A4CFF">
        <w:rPr>
          <w:rFonts w:ascii="Lato" w:hAnsi="Lato" w:cs="Arial"/>
          <w:sz w:val="20"/>
          <w:szCs w:val="20"/>
        </w:rPr>
        <w:t xml:space="preserve">La ADY implementó el software denominado Sistema Integral de Gestión Administrativa (SIGG) que implementó la Secretaría de Administración y Finanzas a través de la Subsecretaría de Tecnologías de la Información y Comunicación (SUBSETICS), para el registrar las transacciones que identifican los momentos contables de las partidas de ingresos y egresos, conforme a lo establecido por la Ley General de Contabilidad Gubernamental. </w:t>
      </w:r>
    </w:p>
    <w:p w14:paraId="27F44A70" w14:textId="53F9BD72" w:rsidR="00DC1373" w:rsidRPr="007A4CFF" w:rsidRDefault="00DC1373" w:rsidP="00612900">
      <w:pPr>
        <w:pStyle w:val="Prrafodelista"/>
        <w:tabs>
          <w:tab w:val="left" w:pos="284"/>
        </w:tabs>
        <w:ind w:left="0"/>
        <w:jc w:val="both"/>
        <w:rPr>
          <w:rFonts w:ascii="Lato" w:hAnsi="Lato" w:cs="Arial"/>
          <w:sz w:val="20"/>
          <w:szCs w:val="20"/>
        </w:rPr>
      </w:pPr>
    </w:p>
    <w:p w14:paraId="2EE5AAFD" w14:textId="6BB68057" w:rsidR="00DC1373" w:rsidRPr="007A4CFF" w:rsidRDefault="00DC1373" w:rsidP="00612900">
      <w:pPr>
        <w:pStyle w:val="Prrafodelista"/>
        <w:tabs>
          <w:tab w:val="left" w:pos="284"/>
        </w:tabs>
        <w:ind w:left="0"/>
        <w:jc w:val="both"/>
        <w:rPr>
          <w:rFonts w:ascii="Lato" w:hAnsi="Lato" w:cs="Arial"/>
          <w:sz w:val="20"/>
          <w:szCs w:val="20"/>
        </w:rPr>
      </w:pPr>
      <w:r w:rsidRPr="007A4CFF">
        <w:rPr>
          <w:rFonts w:ascii="Lato" w:hAnsi="Lato" w:cs="Arial"/>
          <w:sz w:val="20"/>
          <w:szCs w:val="20"/>
        </w:rPr>
        <w:t>La realización de los estados financieros de la Agencia para el Desarrollo de Yucatán, están elaborados conforme a las normas, criterios y principios técnicos emitidos por el CONAC, y las disposiciones legales aplicables. De conformidad con el marco normativo en materia contable y financiera aplicable.</w:t>
      </w:r>
    </w:p>
    <w:p w14:paraId="53667CC5" w14:textId="2FBFAB81" w:rsidR="00DC1373" w:rsidRPr="007A4CFF" w:rsidRDefault="00DC1373" w:rsidP="00612900">
      <w:pPr>
        <w:pStyle w:val="Prrafodelista"/>
        <w:tabs>
          <w:tab w:val="left" w:pos="284"/>
        </w:tabs>
        <w:ind w:left="0"/>
        <w:jc w:val="both"/>
        <w:rPr>
          <w:rFonts w:ascii="Lato" w:hAnsi="Lato" w:cs="Arial"/>
          <w:sz w:val="20"/>
          <w:szCs w:val="20"/>
        </w:rPr>
      </w:pPr>
    </w:p>
    <w:p w14:paraId="4EDC15E9" w14:textId="77777777" w:rsidR="00DC1373" w:rsidRPr="007A4CFF" w:rsidRDefault="00DC1373" w:rsidP="00DC1373">
      <w:pPr>
        <w:ind w:hanging="2"/>
        <w:jc w:val="both"/>
        <w:rPr>
          <w:rFonts w:ascii="Lato" w:hAnsi="Lato" w:cs="Arial"/>
          <w:sz w:val="20"/>
          <w:szCs w:val="20"/>
        </w:rPr>
      </w:pPr>
      <w:r w:rsidRPr="007A4CFF">
        <w:rPr>
          <w:rFonts w:ascii="Lato" w:hAnsi="Lato" w:cs="Arial"/>
          <w:sz w:val="20"/>
          <w:szCs w:val="20"/>
        </w:rPr>
        <w:t>El registro contable y presupuestal, se rigen de la siguiente manera:</w:t>
      </w:r>
    </w:p>
    <w:p w14:paraId="6E8A71D8" w14:textId="77777777" w:rsidR="00DC1373" w:rsidRPr="007A4CFF" w:rsidRDefault="00DC1373" w:rsidP="00DC1373">
      <w:pPr>
        <w:pBdr>
          <w:top w:val="nil"/>
          <w:left w:val="nil"/>
          <w:bottom w:val="nil"/>
          <w:right w:val="nil"/>
          <w:between w:val="nil"/>
        </w:pBdr>
        <w:ind w:hanging="2"/>
        <w:jc w:val="both"/>
        <w:rPr>
          <w:rFonts w:ascii="Lato" w:hAnsi="Lato" w:cs="Arial"/>
          <w:sz w:val="20"/>
          <w:szCs w:val="20"/>
        </w:rPr>
      </w:pPr>
    </w:p>
    <w:p w14:paraId="6C415E4A" w14:textId="4F905144" w:rsidR="00DC1373" w:rsidRPr="007A4CFF" w:rsidRDefault="00DC1373" w:rsidP="00DC1373">
      <w:pPr>
        <w:pBdr>
          <w:top w:val="nil"/>
          <w:left w:val="nil"/>
          <w:bottom w:val="nil"/>
          <w:right w:val="nil"/>
          <w:between w:val="nil"/>
        </w:pBdr>
        <w:ind w:hanging="2"/>
        <w:jc w:val="both"/>
        <w:rPr>
          <w:rFonts w:ascii="Lato" w:hAnsi="Lato" w:cs="Arial"/>
          <w:sz w:val="20"/>
          <w:szCs w:val="20"/>
        </w:rPr>
      </w:pPr>
      <w:r w:rsidRPr="007A4CFF">
        <w:rPr>
          <w:rFonts w:ascii="Lato" w:hAnsi="Lato" w:cs="Arial"/>
          <w:sz w:val="20"/>
          <w:szCs w:val="20"/>
        </w:rPr>
        <w:t>1.- Clasificador por objeto de gasto</w:t>
      </w:r>
    </w:p>
    <w:p w14:paraId="22CB2423" w14:textId="77777777" w:rsidR="00DC1373" w:rsidRPr="007A4CFF" w:rsidRDefault="00DC1373" w:rsidP="00DC1373">
      <w:pPr>
        <w:pBdr>
          <w:top w:val="nil"/>
          <w:left w:val="nil"/>
          <w:bottom w:val="nil"/>
          <w:right w:val="nil"/>
          <w:between w:val="nil"/>
        </w:pBdr>
        <w:ind w:hanging="2"/>
        <w:jc w:val="both"/>
        <w:rPr>
          <w:rFonts w:ascii="Lato" w:hAnsi="Lato" w:cs="Arial"/>
          <w:sz w:val="20"/>
          <w:szCs w:val="20"/>
        </w:rPr>
      </w:pPr>
      <w:r w:rsidRPr="007A4CFF">
        <w:rPr>
          <w:rFonts w:ascii="Lato" w:hAnsi="Lato" w:cs="Arial"/>
          <w:sz w:val="20"/>
          <w:szCs w:val="20"/>
        </w:rPr>
        <w:t xml:space="preserve">2.-Clasificador por rubro de ingresos </w:t>
      </w:r>
    </w:p>
    <w:p w14:paraId="663611E1" w14:textId="77777777" w:rsidR="00DC1373" w:rsidRPr="007A4CFF" w:rsidRDefault="00DC1373" w:rsidP="00DC1373">
      <w:pPr>
        <w:pBdr>
          <w:top w:val="nil"/>
          <w:left w:val="nil"/>
          <w:bottom w:val="nil"/>
          <w:right w:val="nil"/>
          <w:between w:val="nil"/>
        </w:pBdr>
        <w:ind w:hanging="2"/>
        <w:jc w:val="both"/>
        <w:rPr>
          <w:rFonts w:ascii="Lato" w:hAnsi="Lato" w:cs="Arial"/>
          <w:sz w:val="20"/>
          <w:szCs w:val="20"/>
        </w:rPr>
      </w:pPr>
      <w:r w:rsidRPr="007A4CFF">
        <w:rPr>
          <w:rFonts w:ascii="Lato" w:hAnsi="Lato" w:cs="Arial"/>
          <w:sz w:val="20"/>
          <w:szCs w:val="20"/>
        </w:rPr>
        <w:t>3.- Plan de cuentas emitido por el CONAC.</w:t>
      </w:r>
    </w:p>
    <w:p w14:paraId="4358C34C" w14:textId="77777777" w:rsidR="00DC1373" w:rsidRPr="007A4CFF" w:rsidRDefault="00DC1373" w:rsidP="00DC1373">
      <w:pPr>
        <w:pBdr>
          <w:top w:val="nil"/>
          <w:left w:val="nil"/>
          <w:bottom w:val="nil"/>
          <w:right w:val="nil"/>
          <w:between w:val="nil"/>
        </w:pBdr>
        <w:ind w:hanging="2"/>
        <w:jc w:val="both"/>
        <w:rPr>
          <w:rFonts w:ascii="Lato" w:hAnsi="Lato" w:cs="Arial"/>
          <w:sz w:val="20"/>
          <w:szCs w:val="20"/>
        </w:rPr>
      </w:pPr>
      <w:r w:rsidRPr="007A4CFF">
        <w:rPr>
          <w:rFonts w:ascii="Lato" w:hAnsi="Lato" w:cs="Arial"/>
          <w:sz w:val="20"/>
          <w:szCs w:val="20"/>
        </w:rPr>
        <w:t>4.-Guías Contabilizadoras</w:t>
      </w:r>
    </w:p>
    <w:p w14:paraId="6723435C" w14:textId="77777777" w:rsidR="00DC1373" w:rsidRPr="007A4CFF" w:rsidRDefault="00DC1373" w:rsidP="00612900">
      <w:pPr>
        <w:pStyle w:val="Prrafodelista"/>
        <w:tabs>
          <w:tab w:val="left" w:pos="284"/>
        </w:tabs>
        <w:ind w:left="0"/>
        <w:jc w:val="both"/>
        <w:rPr>
          <w:rFonts w:ascii="Lato" w:hAnsi="Lato" w:cs="Arial"/>
          <w:sz w:val="20"/>
          <w:szCs w:val="20"/>
        </w:rPr>
      </w:pPr>
    </w:p>
    <w:p w14:paraId="5D0F6CD2" w14:textId="77777777" w:rsidR="00BF627F" w:rsidRPr="007A4CFF" w:rsidRDefault="00BF627F" w:rsidP="00612900">
      <w:pPr>
        <w:pStyle w:val="Prrafodelista"/>
        <w:tabs>
          <w:tab w:val="left" w:pos="284"/>
        </w:tabs>
        <w:ind w:left="0"/>
        <w:jc w:val="both"/>
        <w:rPr>
          <w:rFonts w:ascii="Lato" w:hAnsi="Lato" w:cs="Arial"/>
          <w:sz w:val="20"/>
          <w:szCs w:val="20"/>
        </w:rPr>
      </w:pPr>
    </w:p>
    <w:p w14:paraId="0913415F"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Posición en Moneda Extranjera y Protección por Riesgo Cambiario. </w:t>
      </w:r>
    </w:p>
    <w:p w14:paraId="42BF9BE6" w14:textId="77777777" w:rsidR="00612900" w:rsidRPr="007A4CFF" w:rsidRDefault="00612900" w:rsidP="0061290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NO APLICA</w:t>
      </w:r>
    </w:p>
    <w:p w14:paraId="4BCC9DD9" w14:textId="4F29CA4C" w:rsidR="00612900" w:rsidRPr="007A4CFF" w:rsidRDefault="00612900" w:rsidP="00612900">
      <w:pPr>
        <w:autoSpaceDE w:val="0"/>
        <w:autoSpaceDN w:val="0"/>
        <w:adjustRightInd w:val="0"/>
        <w:spacing w:line="360" w:lineRule="auto"/>
        <w:jc w:val="both"/>
        <w:rPr>
          <w:rFonts w:ascii="Lato" w:hAnsi="Lato" w:cs="Arial"/>
          <w:b/>
          <w:sz w:val="20"/>
          <w:szCs w:val="20"/>
        </w:rPr>
      </w:pPr>
    </w:p>
    <w:p w14:paraId="1142A45B" w14:textId="7C07C3B3" w:rsidR="00752D55" w:rsidRPr="007A4CFF" w:rsidRDefault="00752D55" w:rsidP="00612900">
      <w:pPr>
        <w:autoSpaceDE w:val="0"/>
        <w:autoSpaceDN w:val="0"/>
        <w:adjustRightInd w:val="0"/>
        <w:spacing w:line="360" w:lineRule="auto"/>
        <w:jc w:val="both"/>
        <w:rPr>
          <w:rFonts w:ascii="Lato" w:hAnsi="Lato" w:cs="Arial"/>
          <w:b/>
          <w:sz w:val="20"/>
          <w:szCs w:val="20"/>
        </w:rPr>
      </w:pPr>
    </w:p>
    <w:p w14:paraId="50EBB146" w14:textId="77777777" w:rsidR="00752D55" w:rsidRPr="007A4CFF" w:rsidRDefault="00752D55" w:rsidP="00612900">
      <w:pPr>
        <w:autoSpaceDE w:val="0"/>
        <w:autoSpaceDN w:val="0"/>
        <w:adjustRightInd w:val="0"/>
        <w:spacing w:line="360" w:lineRule="auto"/>
        <w:jc w:val="both"/>
        <w:rPr>
          <w:rFonts w:ascii="Lato" w:hAnsi="Lato" w:cs="Arial"/>
          <w:b/>
          <w:sz w:val="20"/>
          <w:szCs w:val="20"/>
        </w:rPr>
      </w:pPr>
    </w:p>
    <w:p w14:paraId="03D058C4"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Reporte Analítico del Activo. </w:t>
      </w:r>
    </w:p>
    <w:p w14:paraId="6AE9FCE4" w14:textId="77777777" w:rsidR="00612900" w:rsidRPr="007A4CFF" w:rsidRDefault="00612900" w:rsidP="00612900">
      <w:pPr>
        <w:tabs>
          <w:tab w:val="left" w:pos="284"/>
        </w:tabs>
        <w:jc w:val="both"/>
        <w:rPr>
          <w:rFonts w:ascii="Lato" w:hAnsi="Lato" w:cs="Arial"/>
          <w:sz w:val="20"/>
          <w:szCs w:val="20"/>
        </w:rPr>
      </w:pPr>
      <w:r w:rsidRPr="007A4CFF">
        <w:rPr>
          <w:rFonts w:ascii="Lato" w:hAnsi="Lato" w:cs="Arial"/>
          <w:sz w:val="20"/>
          <w:szCs w:val="20"/>
        </w:rPr>
        <w:t xml:space="preserve">Los bienes muebles e intangibles cuyo costo unitario de adquisición sea igual o superior a setenta veces el valor diario de la Unidad de Medida y Actualización, se registra contablemente como un aumento en el activo no circulante e identifica en el control administrativo para efectos de conciliación contable. Los bienes muebles e intangibles cuyo costo unitario de adquisición sea igual o inferior a setenta veces el valor diario de la Unidad de Medida y Actualización, se registra contablemente como un gasto, conforme al Acuerdo por el que se emiten las Reglas Específicas del Registro y Valoración del Patrimonio, publicado el 27 de diciembre de 2017 en el Diario Oficial de la Federación.     </w:t>
      </w:r>
    </w:p>
    <w:p w14:paraId="2D979EAE" w14:textId="77777777" w:rsidR="00612900" w:rsidRPr="007A4CFF" w:rsidRDefault="00612900" w:rsidP="00612900">
      <w:pPr>
        <w:tabs>
          <w:tab w:val="left" w:pos="426"/>
        </w:tabs>
        <w:rPr>
          <w:rFonts w:ascii="Lato" w:hAnsi="Lato" w:cs="Arial"/>
          <w:sz w:val="20"/>
          <w:szCs w:val="20"/>
        </w:rPr>
      </w:pPr>
    </w:p>
    <w:p w14:paraId="2CAF49C3" w14:textId="77777777" w:rsidR="00612900" w:rsidRPr="007A4CFF" w:rsidRDefault="00612900" w:rsidP="00612900">
      <w:pPr>
        <w:tabs>
          <w:tab w:val="left" w:pos="426"/>
        </w:tabs>
        <w:jc w:val="both"/>
        <w:rPr>
          <w:rFonts w:ascii="Lato" w:hAnsi="Lato" w:cs="Arial"/>
          <w:sz w:val="20"/>
          <w:szCs w:val="20"/>
        </w:rPr>
      </w:pPr>
      <w:r w:rsidRPr="007A4CFF">
        <w:rPr>
          <w:rFonts w:ascii="Lato" w:hAnsi="Lato" w:cs="Arial"/>
          <w:sz w:val="20"/>
          <w:szCs w:val="20"/>
        </w:rPr>
        <w:t xml:space="preserve">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el 10 de enero de 2012. </w:t>
      </w:r>
    </w:p>
    <w:p w14:paraId="5E31A26E" w14:textId="5739BEAA" w:rsidR="007B0A3A" w:rsidRPr="007A4CFF" w:rsidRDefault="007B0A3A" w:rsidP="00612900">
      <w:pPr>
        <w:autoSpaceDE w:val="0"/>
        <w:autoSpaceDN w:val="0"/>
        <w:adjustRightInd w:val="0"/>
        <w:spacing w:line="360" w:lineRule="auto"/>
        <w:jc w:val="both"/>
        <w:rPr>
          <w:rFonts w:ascii="Lato" w:hAnsi="Lato" w:cs="Arial"/>
          <w:b/>
          <w:sz w:val="20"/>
          <w:szCs w:val="20"/>
        </w:rPr>
      </w:pPr>
    </w:p>
    <w:p w14:paraId="296510A4" w14:textId="77777777" w:rsidR="00612900" w:rsidRPr="007A4CFF" w:rsidRDefault="00612900" w:rsidP="00612900">
      <w:pPr>
        <w:rPr>
          <w:rFonts w:ascii="Lato" w:hAnsi="Lato" w:cs="Arial"/>
          <w:sz w:val="20"/>
          <w:szCs w:val="20"/>
        </w:rPr>
      </w:pPr>
      <w:r w:rsidRPr="007A4CFF">
        <w:rPr>
          <w:rFonts w:ascii="Lato" w:hAnsi="Lato" w:cs="Arial"/>
          <w:sz w:val="20"/>
          <w:szCs w:val="20"/>
        </w:rPr>
        <w:t>a) Vida útil de los activos</w:t>
      </w:r>
    </w:p>
    <w:tbl>
      <w:tblPr>
        <w:tblW w:w="7301" w:type="dxa"/>
        <w:jc w:val="center"/>
        <w:tblCellMar>
          <w:left w:w="70" w:type="dxa"/>
          <w:right w:w="70" w:type="dxa"/>
        </w:tblCellMar>
        <w:tblLook w:val="04A0" w:firstRow="1" w:lastRow="0" w:firstColumn="1" w:lastColumn="0" w:noHBand="0" w:noVBand="1"/>
      </w:tblPr>
      <w:tblGrid>
        <w:gridCol w:w="5317"/>
        <w:gridCol w:w="1984"/>
      </w:tblGrid>
      <w:tr w:rsidR="00612900" w:rsidRPr="007A4CFF" w14:paraId="2AF6FBA5" w14:textId="77777777" w:rsidTr="007A4CFF">
        <w:trPr>
          <w:trHeight w:val="237"/>
          <w:jc w:val="center"/>
        </w:trPr>
        <w:tc>
          <w:tcPr>
            <w:tcW w:w="5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3C29B7" w14:textId="77777777" w:rsidR="00612900" w:rsidRPr="007A4CFF" w:rsidRDefault="00612900" w:rsidP="00AF348E">
            <w:pPr>
              <w:rPr>
                <w:rFonts w:ascii="Lato" w:hAnsi="Lato" w:cs="Arial"/>
                <w:b/>
                <w:sz w:val="20"/>
                <w:szCs w:val="20"/>
                <w:lang w:eastAsia="es-MX"/>
              </w:rPr>
            </w:pPr>
            <w:r w:rsidRPr="007A4CFF">
              <w:rPr>
                <w:rFonts w:ascii="Lato" w:hAnsi="Lato" w:cs="Arial"/>
                <w:b/>
                <w:sz w:val="20"/>
                <w:szCs w:val="20"/>
                <w:lang w:eastAsia="es-MX"/>
              </w:rPr>
              <w:t>BIENES MUEBLES E INTANGIBLES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1019058F" w14:textId="77777777" w:rsidR="00612900" w:rsidRPr="007A4CFF" w:rsidRDefault="00612900" w:rsidP="00AF348E">
            <w:pPr>
              <w:rPr>
                <w:rFonts w:ascii="Lato" w:hAnsi="Lato" w:cs="Arial"/>
                <w:b/>
                <w:color w:val="000000"/>
                <w:sz w:val="20"/>
                <w:szCs w:val="20"/>
                <w:lang w:eastAsia="es-MX"/>
              </w:rPr>
            </w:pPr>
            <w:r w:rsidRPr="007A4CFF">
              <w:rPr>
                <w:rFonts w:ascii="Lato" w:hAnsi="Lato" w:cs="Arial"/>
                <w:b/>
                <w:color w:val="000000"/>
                <w:sz w:val="20"/>
                <w:szCs w:val="20"/>
                <w:lang w:eastAsia="es-MX"/>
              </w:rPr>
              <w:t>VIDA UTIL (AÑOS)</w:t>
            </w:r>
          </w:p>
        </w:tc>
      </w:tr>
      <w:tr w:rsidR="00612900" w:rsidRPr="007A4CFF" w14:paraId="1BE6A8AC" w14:textId="77777777" w:rsidTr="007A4CFF">
        <w:trPr>
          <w:trHeight w:val="262"/>
          <w:jc w:val="center"/>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6020A15C" w14:textId="77777777" w:rsidR="00612900" w:rsidRPr="007A4CFF" w:rsidRDefault="00612900" w:rsidP="00AF348E">
            <w:pPr>
              <w:rPr>
                <w:rFonts w:ascii="Lato" w:hAnsi="Lato" w:cs="Arial"/>
                <w:color w:val="000000"/>
                <w:sz w:val="20"/>
                <w:szCs w:val="20"/>
                <w:lang w:eastAsia="es-MX"/>
              </w:rPr>
            </w:pPr>
            <w:r w:rsidRPr="007A4CFF">
              <w:rPr>
                <w:rFonts w:ascii="Lato" w:hAnsi="Lato" w:cs="Arial"/>
                <w:color w:val="000000"/>
                <w:sz w:val="20"/>
                <w:szCs w:val="20"/>
                <w:lang w:eastAsia="es-MX"/>
              </w:rPr>
              <w:t>Mobiliario y Equipo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5EDB3E02" w14:textId="77777777" w:rsidR="00612900" w:rsidRPr="007A4CFF" w:rsidRDefault="00612900" w:rsidP="00AF348E">
            <w:pPr>
              <w:jc w:val="center"/>
              <w:rPr>
                <w:rFonts w:ascii="Lato" w:hAnsi="Lato" w:cs="Arial"/>
                <w:sz w:val="20"/>
                <w:szCs w:val="20"/>
                <w:lang w:eastAsia="es-MX"/>
              </w:rPr>
            </w:pPr>
          </w:p>
        </w:tc>
      </w:tr>
      <w:tr w:rsidR="00612900" w:rsidRPr="007A4CFF" w14:paraId="748297F6" w14:textId="77777777" w:rsidTr="007A4CFF">
        <w:trPr>
          <w:trHeight w:val="255"/>
          <w:jc w:val="center"/>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7AE18F12" w14:textId="77777777" w:rsidR="00612900" w:rsidRPr="007A4CFF" w:rsidRDefault="00612900" w:rsidP="00AF348E">
            <w:pPr>
              <w:pStyle w:val="Prrafodelista"/>
              <w:numPr>
                <w:ilvl w:val="0"/>
                <w:numId w:val="7"/>
              </w:numPr>
              <w:rPr>
                <w:rFonts w:ascii="Lato" w:hAnsi="Lato" w:cs="Arial"/>
                <w:color w:val="000000"/>
                <w:sz w:val="20"/>
                <w:szCs w:val="20"/>
                <w:lang w:eastAsia="es-MX"/>
              </w:rPr>
            </w:pPr>
            <w:r w:rsidRPr="007A4CFF">
              <w:rPr>
                <w:rFonts w:ascii="Lato" w:hAnsi="Lato" w:cs="Arial"/>
                <w:color w:val="000000"/>
                <w:sz w:val="20"/>
                <w:szCs w:val="20"/>
                <w:lang w:eastAsia="es-MX"/>
              </w:rPr>
              <w:t>Muebles de oficina y estantería</w:t>
            </w:r>
          </w:p>
        </w:tc>
        <w:tc>
          <w:tcPr>
            <w:tcW w:w="1984" w:type="dxa"/>
            <w:tcBorders>
              <w:top w:val="nil"/>
              <w:left w:val="nil"/>
              <w:bottom w:val="single" w:sz="4" w:space="0" w:color="auto"/>
              <w:right w:val="single" w:sz="8" w:space="0" w:color="auto"/>
            </w:tcBorders>
            <w:shd w:val="clear" w:color="auto" w:fill="auto"/>
            <w:noWrap/>
            <w:vAlign w:val="bottom"/>
            <w:hideMark/>
          </w:tcPr>
          <w:p w14:paraId="3A3A9568" w14:textId="77777777" w:rsidR="00612900" w:rsidRPr="007A4CFF" w:rsidRDefault="00612900" w:rsidP="00AF348E">
            <w:pPr>
              <w:jc w:val="center"/>
              <w:rPr>
                <w:rFonts w:ascii="Lato" w:hAnsi="Lato" w:cs="Arial"/>
                <w:sz w:val="20"/>
                <w:szCs w:val="20"/>
                <w:lang w:eastAsia="es-MX"/>
              </w:rPr>
            </w:pPr>
            <w:r w:rsidRPr="007A4CFF">
              <w:rPr>
                <w:rFonts w:ascii="Lato" w:hAnsi="Lato" w:cs="Arial"/>
                <w:sz w:val="20"/>
                <w:szCs w:val="20"/>
                <w:lang w:eastAsia="es-MX"/>
              </w:rPr>
              <w:t>10</w:t>
            </w:r>
          </w:p>
        </w:tc>
      </w:tr>
      <w:tr w:rsidR="00612900" w:rsidRPr="007A4CFF" w14:paraId="07F9FA95" w14:textId="77777777" w:rsidTr="007A4CFF">
        <w:trPr>
          <w:trHeight w:val="274"/>
          <w:jc w:val="center"/>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510CA8C2" w14:textId="77777777" w:rsidR="00612900" w:rsidRPr="007A4CFF" w:rsidRDefault="00612900" w:rsidP="00AF348E">
            <w:pPr>
              <w:pStyle w:val="Prrafodelista"/>
              <w:numPr>
                <w:ilvl w:val="0"/>
                <w:numId w:val="7"/>
              </w:numPr>
              <w:rPr>
                <w:rFonts w:ascii="Lato" w:hAnsi="Lato" w:cs="Arial"/>
                <w:color w:val="000000"/>
                <w:sz w:val="20"/>
                <w:szCs w:val="20"/>
                <w:lang w:eastAsia="es-MX"/>
              </w:rPr>
            </w:pPr>
            <w:r w:rsidRPr="007A4CFF">
              <w:rPr>
                <w:rFonts w:ascii="Lato" w:hAnsi="Lato" w:cs="Arial"/>
                <w:color w:val="000000"/>
                <w:sz w:val="20"/>
                <w:szCs w:val="20"/>
                <w:lang w:eastAsia="es-MX"/>
              </w:rPr>
              <w:t>Equipo de cómputo y tecnologías de la información</w:t>
            </w:r>
          </w:p>
        </w:tc>
        <w:tc>
          <w:tcPr>
            <w:tcW w:w="1984" w:type="dxa"/>
            <w:tcBorders>
              <w:top w:val="nil"/>
              <w:left w:val="nil"/>
              <w:bottom w:val="single" w:sz="4" w:space="0" w:color="auto"/>
              <w:right w:val="single" w:sz="8" w:space="0" w:color="auto"/>
            </w:tcBorders>
            <w:shd w:val="clear" w:color="auto" w:fill="auto"/>
            <w:noWrap/>
            <w:vAlign w:val="bottom"/>
            <w:hideMark/>
          </w:tcPr>
          <w:p w14:paraId="6DB305FF" w14:textId="77777777" w:rsidR="00612900" w:rsidRPr="007A4CFF" w:rsidRDefault="00612900" w:rsidP="00AF348E">
            <w:pPr>
              <w:jc w:val="center"/>
              <w:rPr>
                <w:rFonts w:ascii="Lato" w:hAnsi="Lato" w:cs="Arial"/>
                <w:sz w:val="20"/>
                <w:szCs w:val="20"/>
                <w:lang w:eastAsia="es-MX"/>
              </w:rPr>
            </w:pPr>
            <w:r w:rsidRPr="007A4CFF">
              <w:rPr>
                <w:rFonts w:ascii="Lato" w:hAnsi="Lato" w:cs="Arial"/>
                <w:sz w:val="20"/>
                <w:szCs w:val="20"/>
                <w:lang w:eastAsia="es-MX"/>
              </w:rPr>
              <w:t>3</w:t>
            </w:r>
          </w:p>
        </w:tc>
      </w:tr>
      <w:tr w:rsidR="00612900" w:rsidRPr="007A4CFF" w14:paraId="732DBAB0" w14:textId="77777777" w:rsidTr="007A4CFF">
        <w:trPr>
          <w:trHeight w:val="277"/>
          <w:jc w:val="center"/>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1C0ECBD2" w14:textId="77777777" w:rsidR="00612900" w:rsidRPr="007A4CFF" w:rsidRDefault="00612900" w:rsidP="00AF348E">
            <w:pPr>
              <w:pStyle w:val="Prrafodelista"/>
              <w:numPr>
                <w:ilvl w:val="0"/>
                <w:numId w:val="7"/>
              </w:numPr>
              <w:rPr>
                <w:rFonts w:ascii="Lato" w:hAnsi="Lato" w:cs="Arial"/>
                <w:color w:val="000000"/>
                <w:sz w:val="20"/>
                <w:szCs w:val="20"/>
                <w:lang w:eastAsia="es-MX"/>
              </w:rPr>
            </w:pPr>
            <w:r w:rsidRPr="007A4CFF">
              <w:rPr>
                <w:rFonts w:ascii="Lato" w:hAnsi="Lato" w:cs="Arial"/>
                <w:color w:val="000000"/>
                <w:sz w:val="20"/>
                <w:szCs w:val="20"/>
                <w:lang w:eastAsia="es-MX"/>
              </w:rPr>
              <w:t>Otros mobiliarios y equipos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7EADF8C6" w14:textId="77777777" w:rsidR="00612900" w:rsidRPr="007A4CFF" w:rsidRDefault="00612900" w:rsidP="00AF348E">
            <w:pPr>
              <w:jc w:val="center"/>
              <w:rPr>
                <w:rFonts w:ascii="Lato" w:hAnsi="Lato" w:cs="Arial"/>
                <w:sz w:val="20"/>
                <w:szCs w:val="20"/>
                <w:lang w:eastAsia="es-MX"/>
              </w:rPr>
            </w:pPr>
            <w:r w:rsidRPr="007A4CFF">
              <w:rPr>
                <w:rFonts w:ascii="Lato" w:hAnsi="Lato" w:cs="Arial"/>
                <w:sz w:val="20"/>
                <w:szCs w:val="20"/>
                <w:lang w:eastAsia="es-MX"/>
              </w:rPr>
              <w:t>10</w:t>
            </w:r>
          </w:p>
        </w:tc>
      </w:tr>
      <w:tr w:rsidR="00612900" w:rsidRPr="007A4CFF" w14:paraId="660C707A" w14:textId="77777777" w:rsidTr="007A4CFF">
        <w:trPr>
          <w:trHeight w:val="279"/>
          <w:jc w:val="center"/>
        </w:trPr>
        <w:tc>
          <w:tcPr>
            <w:tcW w:w="5317" w:type="dxa"/>
            <w:tcBorders>
              <w:top w:val="nil"/>
              <w:left w:val="single" w:sz="8" w:space="0" w:color="auto"/>
              <w:bottom w:val="single" w:sz="8" w:space="0" w:color="auto"/>
              <w:right w:val="single" w:sz="8" w:space="0" w:color="auto"/>
            </w:tcBorders>
            <w:shd w:val="clear" w:color="auto" w:fill="auto"/>
            <w:vAlign w:val="center"/>
            <w:hideMark/>
          </w:tcPr>
          <w:p w14:paraId="3C5FEE65" w14:textId="77777777" w:rsidR="00612900" w:rsidRPr="007A4CFF" w:rsidRDefault="00612900" w:rsidP="00AF348E">
            <w:pPr>
              <w:rPr>
                <w:rFonts w:ascii="Lato" w:hAnsi="Lato" w:cs="Arial"/>
                <w:color w:val="000000"/>
                <w:sz w:val="20"/>
                <w:szCs w:val="20"/>
                <w:lang w:eastAsia="es-MX"/>
              </w:rPr>
            </w:pPr>
            <w:r w:rsidRPr="007A4CFF">
              <w:rPr>
                <w:rFonts w:ascii="Lato" w:hAnsi="Lato" w:cs="Arial"/>
                <w:color w:val="000000"/>
                <w:sz w:val="20"/>
                <w:szCs w:val="20"/>
                <w:lang w:eastAsia="es-MX"/>
              </w:rPr>
              <w:t>Activos Intangibles</w:t>
            </w:r>
          </w:p>
        </w:tc>
        <w:tc>
          <w:tcPr>
            <w:tcW w:w="1984" w:type="dxa"/>
            <w:tcBorders>
              <w:top w:val="nil"/>
              <w:left w:val="nil"/>
              <w:bottom w:val="single" w:sz="8" w:space="0" w:color="auto"/>
              <w:right w:val="single" w:sz="8" w:space="0" w:color="auto"/>
            </w:tcBorders>
            <w:shd w:val="clear" w:color="auto" w:fill="auto"/>
            <w:noWrap/>
            <w:vAlign w:val="bottom"/>
            <w:hideMark/>
          </w:tcPr>
          <w:p w14:paraId="4749674B" w14:textId="77777777" w:rsidR="00612900" w:rsidRPr="007A4CFF" w:rsidRDefault="00612900" w:rsidP="00AF348E">
            <w:pPr>
              <w:jc w:val="center"/>
              <w:rPr>
                <w:rFonts w:ascii="Lato" w:hAnsi="Lato" w:cs="Arial"/>
                <w:sz w:val="20"/>
                <w:szCs w:val="20"/>
                <w:lang w:eastAsia="es-MX"/>
              </w:rPr>
            </w:pPr>
            <w:r w:rsidRPr="007A4CFF">
              <w:rPr>
                <w:rFonts w:ascii="Lato" w:hAnsi="Lato" w:cs="Arial"/>
                <w:sz w:val="20"/>
                <w:szCs w:val="20"/>
                <w:lang w:eastAsia="es-MX"/>
              </w:rPr>
              <w:t>4</w:t>
            </w:r>
          </w:p>
        </w:tc>
      </w:tr>
    </w:tbl>
    <w:p w14:paraId="0643D60F" w14:textId="77777777" w:rsidR="00612900" w:rsidRPr="007A4CFF" w:rsidRDefault="00612900" w:rsidP="00612900">
      <w:pPr>
        <w:rPr>
          <w:rFonts w:ascii="Lato" w:hAnsi="Lato" w:cs="Arial"/>
          <w:b/>
          <w:sz w:val="20"/>
          <w:szCs w:val="20"/>
        </w:rPr>
      </w:pPr>
    </w:p>
    <w:p w14:paraId="7377B9D7" w14:textId="77777777" w:rsidR="00612900" w:rsidRPr="007A4CFF" w:rsidRDefault="00612900" w:rsidP="00612900">
      <w:pPr>
        <w:rPr>
          <w:rFonts w:ascii="Lato" w:hAnsi="Lato" w:cs="Arial"/>
          <w:b/>
          <w:sz w:val="20"/>
          <w:szCs w:val="20"/>
        </w:rPr>
      </w:pPr>
    </w:p>
    <w:p w14:paraId="53215661" w14:textId="77777777" w:rsidR="00612900" w:rsidRPr="007A4CFF" w:rsidRDefault="00612900" w:rsidP="00612900">
      <w:pPr>
        <w:rPr>
          <w:rFonts w:ascii="Lato" w:hAnsi="Lato" w:cs="Arial"/>
          <w:b/>
          <w:sz w:val="20"/>
          <w:szCs w:val="20"/>
        </w:rPr>
      </w:pPr>
    </w:p>
    <w:p w14:paraId="40FBA905"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Fideicomisos, Mandatos y Análogos. </w:t>
      </w:r>
    </w:p>
    <w:p w14:paraId="1190003B" w14:textId="77777777" w:rsidR="00612900" w:rsidRPr="007A4CFF" w:rsidRDefault="00612900" w:rsidP="0061290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NO APLICA</w:t>
      </w:r>
    </w:p>
    <w:p w14:paraId="5C65A1FC"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Reporte de la Recaudación. </w:t>
      </w:r>
    </w:p>
    <w:p w14:paraId="4204367C" w14:textId="77777777" w:rsidR="00612900" w:rsidRPr="007A4CFF" w:rsidRDefault="00612900" w:rsidP="00612900">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NO APLICA</w:t>
      </w:r>
    </w:p>
    <w:p w14:paraId="36AB0924" w14:textId="77777777" w:rsidR="00612900" w:rsidRPr="007A4CFF" w:rsidRDefault="00612900" w:rsidP="00612900">
      <w:pPr>
        <w:autoSpaceDE w:val="0"/>
        <w:autoSpaceDN w:val="0"/>
        <w:adjustRightInd w:val="0"/>
        <w:spacing w:line="360" w:lineRule="auto"/>
        <w:jc w:val="both"/>
        <w:rPr>
          <w:rFonts w:ascii="Lato" w:hAnsi="Lato" w:cs="Arial"/>
          <w:b/>
          <w:sz w:val="20"/>
          <w:szCs w:val="20"/>
        </w:rPr>
      </w:pPr>
    </w:p>
    <w:p w14:paraId="5A8A789A"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Información sobre la Deuda y el Reporte Analítico de la Deuda. </w:t>
      </w:r>
    </w:p>
    <w:p w14:paraId="0D419393" w14:textId="4442C69D" w:rsidR="00612900" w:rsidRPr="007A4CFF" w:rsidRDefault="00612900" w:rsidP="00612900">
      <w:pPr>
        <w:jc w:val="both"/>
        <w:rPr>
          <w:rFonts w:ascii="Lato" w:hAnsi="Lato" w:cs="Arial"/>
          <w:sz w:val="20"/>
          <w:szCs w:val="20"/>
        </w:rPr>
      </w:pPr>
      <w:r w:rsidRPr="007A4CFF">
        <w:rPr>
          <w:rFonts w:ascii="Lato" w:hAnsi="Lato" w:cs="Arial"/>
          <w:sz w:val="20"/>
          <w:szCs w:val="20"/>
        </w:rPr>
        <w:t>La Agencia para el Desarrollo de Yucatán no ha generado información alguna sobre deuda públic</w:t>
      </w:r>
      <w:r w:rsidR="00604583" w:rsidRPr="007A4CFF">
        <w:rPr>
          <w:rFonts w:ascii="Lato" w:hAnsi="Lato" w:cs="Arial"/>
          <w:sz w:val="20"/>
          <w:szCs w:val="20"/>
        </w:rPr>
        <w:t>a por el periodo del 1</w:t>
      </w:r>
      <w:r w:rsidR="00443F81" w:rsidRPr="007A4CFF">
        <w:rPr>
          <w:rFonts w:ascii="Lato" w:hAnsi="Lato" w:cs="Arial"/>
          <w:sz w:val="20"/>
          <w:szCs w:val="20"/>
        </w:rPr>
        <w:t xml:space="preserve"> </w:t>
      </w:r>
      <w:r w:rsidR="008A1C87" w:rsidRPr="007A4CFF">
        <w:rPr>
          <w:rFonts w:ascii="Lato" w:hAnsi="Lato" w:cs="Arial"/>
          <w:sz w:val="20"/>
          <w:szCs w:val="20"/>
        </w:rPr>
        <w:t>de enero</w:t>
      </w:r>
      <w:r w:rsidR="001C7293" w:rsidRPr="007A4CFF">
        <w:rPr>
          <w:rFonts w:ascii="Lato" w:hAnsi="Lato" w:cs="Arial"/>
          <w:sz w:val="20"/>
          <w:szCs w:val="20"/>
        </w:rPr>
        <w:t xml:space="preserve"> al </w:t>
      </w:r>
      <w:r w:rsidR="00C24FA6" w:rsidRPr="007A4CFF">
        <w:rPr>
          <w:rFonts w:ascii="Lato" w:hAnsi="Lato" w:cs="Arial"/>
          <w:sz w:val="20"/>
          <w:szCs w:val="20"/>
        </w:rPr>
        <w:t>31 de enero</w:t>
      </w:r>
      <w:r w:rsidR="008A1C87" w:rsidRPr="007A4CFF">
        <w:rPr>
          <w:rFonts w:ascii="Lato" w:hAnsi="Lato" w:cs="Arial"/>
          <w:sz w:val="20"/>
          <w:szCs w:val="20"/>
        </w:rPr>
        <w:t xml:space="preserve"> de 2026</w:t>
      </w:r>
      <w:r w:rsidR="0095488F" w:rsidRPr="007A4CFF">
        <w:rPr>
          <w:rFonts w:ascii="Lato" w:hAnsi="Lato" w:cs="Arial"/>
          <w:sz w:val="20"/>
          <w:szCs w:val="20"/>
        </w:rPr>
        <w:t>.</w:t>
      </w:r>
    </w:p>
    <w:p w14:paraId="4FEFFCFB" w14:textId="0B4B2E3C" w:rsidR="00752D55" w:rsidRPr="007A4CFF" w:rsidRDefault="00752D55" w:rsidP="00612900">
      <w:pPr>
        <w:autoSpaceDE w:val="0"/>
        <w:autoSpaceDN w:val="0"/>
        <w:adjustRightInd w:val="0"/>
        <w:spacing w:line="360" w:lineRule="auto"/>
        <w:jc w:val="both"/>
        <w:rPr>
          <w:rFonts w:ascii="Lato" w:hAnsi="Lato" w:cs="Arial"/>
          <w:b/>
          <w:sz w:val="20"/>
          <w:szCs w:val="20"/>
        </w:rPr>
      </w:pPr>
    </w:p>
    <w:p w14:paraId="1E9F1893"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Calificaciones Otorgadas. </w:t>
      </w:r>
    </w:p>
    <w:p w14:paraId="587E85D5" w14:textId="65D8E032" w:rsidR="00612900" w:rsidRPr="007A4CFF" w:rsidRDefault="00612900" w:rsidP="00612900">
      <w:pPr>
        <w:jc w:val="both"/>
        <w:rPr>
          <w:rFonts w:ascii="Lato" w:hAnsi="Lato" w:cs="Arial"/>
          <w:sz w:val="20"/>
          <w:szCs w:val="20"/>
        </w:rPr>
      </w:pPr>
      <w:r w:rsidRPr="007A4CFF">
        <w:rPr>
          <w:rFonts w:ascii="Lato" w:hAnsi="Lato" w:cs="Arial"/>
          <w:sz w:val="20"/>
          <w:szCs w:val="20"/>
        </w:rPr>
        <w:t xml:space="preserve">La Agencia para el Desarrollo de Yucatán no ha obtenido calificación crediticia alguna por el periodo </w:t>
      </w:r>
      <w:r w:rsidR="00F419CB" w:rsidRPr="007A4CFF">
        <w:rPr>
          <w:rFonts w:ascii="Lato" w:hAnsi="Lato" w:cs="Arial"/>
          <w:sz w:val="20"/>
          <w:szCs w:val="20"/>
        </w:rPr>
        <w:t xml:space="preserve">del </w:t>
      </w:r>
      <w:r w:rsidR="001C7293" w:rsidRPr="007A4CFF">
        <w:rPr>
          <w:rFonts w:ascii="Lato" w:hAnsi="Lato" w:cs="Arial"/>
          <w:sz w:val="20"/>
          <w:szCs w:val="20"/>
        </w:rPr>
        <w:t xml:space="preserve">1 de enero al </w:t>
      </w:r>
      <w:r w:rsidR="00C24FA6" w:rsidRPr="007A4CFF">
        <w:rPr>
          <w:rFonts w:ascii="Lato" w:hAnsi="Lato" w:cs="Arial"/>
          <w:sz w:val="20"/>
          <w:szCs w:val="20"/>
        </w:rPr>
        <w:t>31 de enero</w:t>
      </w:r>
      <w:r w:rsidR="001C7293" w:rsidRPr="007A4CFF">
        <w:rPr>
          <w:rFonts w:ascii="Lato" w:hAnsi="Lato" w:cs="Arial"/>
          <w:sz w:val="20"/>
          <w:szCs w:val="20"/>
        </w:rPr>
        <w:t xml:space="preserve"> de 2026</w:t>
      </w:r>
      <w:r w:rsidR="003611D9" w:rsidRPr="007A4CFF">
        <w:rPr>
          <w:rFonts w:ascii="Lato" w:hAnsi="Lato" w:cs="Arial"/>
          <w:sz w:val="20"/>
          <w:szCs w:val="20"/>
        </w:rPr>
        <w:t>.</w:t>
      </w:r>
    </w:p>
    <w:p w14:paraId="08E132B2" w14:textId="77777777" w:rsidR="00612900" w:rsidRPr="007A4CFF" w:rsidRDefault="00612900" w:rsidP="00612900">
      <w:pPr>
        <w:jc w:val="both"/>
        <w:rPr>
          <w:rFonts w:ascii="Lato" w:hAnsi="Lato" w:cs="Arial"/>
          <w:b/>
          <w:sz w:val="20"/>
          <w:szCs w:val="20"/>
        </w:rPr>
      </w:pPr>
    </w:p>
    <w:p w14:paraId="426282DF" w14:textId="77777777" w:rsidR="00612900" w:rsidRPr="007A4CFF"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Proceso de Mejora. </w:t>
      </w:r>
    </w:p>
    <w:p w14:paraId="315D77BF" w14:textId="5D919F33" w:rsidR="00612900" w:rsidRPr="007A4CFF" w:rsidRDefault="00612900" w:rsidP="0061290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NO APLICA</w:t>
      </w:r>
    </w:p>
    <w:p w14:paraId="69C7AAA2" w14:textId="4ED9112B" w:rsidR="00612900" w:rsidRPr="007A4CFF" w:rsidRDefault="00EA23F1"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Información por Segmentos.</w:t>
      </w:r>
    </w:p>
    <w:p w14:paraId="6BD5ACE8" w14:textId="3222E45D" w:rsidR="00604583" w:rsidRPr="007A4CFF" w:rsidRDefault="002F39E2" w:rsidP="00445824">
      <w:pPr>
        <w:jc w:val="both"/>
        <w:rPr>
          <w:rFonts w:ascii="Lato" w:hAnsi="Lato" w:cs="Arial"/>
          <w:sz w:val="20"/>
          <w:szCs w:val="20"/>
        </w:rPr>
      </w:pPr>
      <w:r w:rsidRPr="007A4CFF">
        <w:rPr>
          <w:rFonts w:ascii="Lato" w:hAnsi="Lato" w:cs="Arial"/>
          <w:sz w:val="20"/>
          <w:szCs w:val="20"/>
        </w:rPr>
        <w:t>NO APLICA</w:t>
      </w:r>
    </w:p>
    <w:p w14:paraId="6943CEE4" w14:textId="77777777" w:rsidR="00604583" w:rsidRPr="007A4CFF" w:rsidRDefault="00604583" w:rsidP="00445824">
      <w:pPr>
        <w:jc w:val="both"/>
        <w:rPr>
          <w:rFonts w:ascii="Lato" w:hAnsi="Lato" w:cs="Arial"/>
          <w:sz w:val="20"/>
          <w:szCs w:val="20"/>
        </w:rPr>
      </w:pPr>
    </w:p>
    <w:p w14:paraId="0986F6C8" w14:textId="41AA59C7" w:rsidR="00612900" w:rsidRPr="007A4CFF" w:rsidRDefault="00612900" w:rsidP="00445824">
      <w:pPr>
        <w:jc w:val="both"/>
        <w:rPr>
          <w:rFonts w:ascii="Lato" w:hAnsi="Lato" w:cs="Arial"/>
          <w:b/>
          <w:sz w:val="20"/>
          <w:szCs w:val="20"/>
        </w:rPr>
      </w:pPr>
      <w:r w:rsidRPr="007A4CFF">
        <w:rPr>
          <w:rFonts w:ascii="Lato" w:hAnsi="Lato" w:cs="Arial"/>
          <w:b/>
          <w:sz w:val="20"/>
          <w:szCs w:val="20"/>
        </w:rPr>
        <w:t xml:space="preserve">Eventos Posteriores. </w:t>
      </w:r>
    </w:p>
    <w:p w14:paraId="7B76CA2C" w14:textId="77777777" w:rsidR="001D790F" w:rsidRPr="007A4CFF" w:rsidRDefault="001D790F" w:rsidP="00612900">
      <w:pPr>
        <w:jc w:val="both"/>
        <w:rPr>
          <w:rFonts w:ascii="Lato" w:hAnsi="Lato" w:cs="Arial"/>
          <w:sz w:val="20"/>
          <w:szCs w:val="20"/>
        </w:rPr>
      </w:pPr>
    </w:p>
    <w:p w14:paraId="19B618D2" w14:textId="04482C5B" w:rsidR="00612900" w:rsidRPr="007A4CFF" w:rsidRDefault="00612900" w:rsidP="00612900">
      <w:pPr>
        <w:jc w:val="both"/>
        <w:rPr>
          <w:rFonts w:ascii="Lato" w:hAnsi="Lato" w:cs="Arial"/>
          <w:sz w:val="20"/>
          <w:szCs w:val="20"/>
        </w:rPr>
      </w:pPr>
      <w:r w:rsidRPr="007A4CFF">
        <w:rPr>
          <w:rFonts w:ascii="Lato" w:hAnsi="Lato" w:cs="Arial"/>
          <w:sz w:val="20"/>
          <w:szCs w:val="20"/>
        </w:rPr>
        <w:t xml:space="preserve">La Agencia para el Desarrollo de Yucatán no ha registrado operación alguna, posterior al cierre contable de la información contable, presupuestal de fecha </w:t>
      </w:r>
      <w:r w:rsidR="00C24FA6" w:rsidRPr="007A4CFF">
        <w:rPr>
          <w:rFonts w:ascii="Lato" w:hAnsi="Lato" w:cs="Arial"/>
          <w:sz w:val="20"/>
          <w:szCs w:val="20"/>
        </w:rPr>
        <w:t>31 de enero</w:t>
      </w:r>
      <w:r w:rsidR="003611D9" w:rsidRPr="007A4CFF">
        <w:rPr>
          <w:rFonts w:ascii="Lato" w:hAnsi="Lato" w:cs="Arial"/>
          <w:sz w:val="20"/>
          <w:szCs w:val="20"/>
        </w:rPr>
        <w:t xml:space="preserve"> de 2026</w:t>
      </w:r>
      <w:r w:rsidR="00443F81" w:rsidRPr="007A4CFF">
        <w:rPr>
          <w:rFonts w:ascii="Lato" w:hAnsi="Lato" w:cs="Arial"/>
          <w:sz w:val="20"/>
          <w:szCs w:val="20"/>
        </w:rPr>
        <w:t>.</w:t>
      </w:r>
    </w:p>
    <w:p w14:paraId="02DA809C" w14:textId="1EB2890C" w:rsidR="000B7D75" w:rsidRPr="007A4CFF" w:rsidRDefault="000B7D75" w:rsidP="00612900">
      <w:pPr>
        <w:autoSpaceDE w:val="0"/>
        <w:jc w:val="both"/>
        <w:rPr>
          <w:rFonts w:ascii="Lato" w:hAnsi="Lato" w:cs="Arial"/>
          <w:sz w:val="20"/>
          <w:szCs w:val="20"/>
        </w:rPr>
      </w:pPr>
    </w:p>
    <w:p w14:paraId="1284AE24" w14:textId="77777777" w:rsidR="00612900" w:rsidRPr="007A4CFF" w:rsidRDefault="00612900" w:rsidP="00612900">
      <w:pPr>
        <w:autoSpaceDE w:val="0"/>
        <w:jc w:val="both"/>
        <w:rPr>
          <w:rFonts w:ascii="Lato" w:hAnsi="Lato" w:cs="Arial"/>
          <w:sz w:val="20"/>
          <w:szCs w:val="20"/>
        </w:rPr>
      </w:pPr>
    </w:p>
    <w:p w14:paraId="07196616" w14:textId="164640C5" w:rsidR="00612900" w:rsidRPr="007A4CFF" w:rsidRDefault="00EA23F1"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Partes Relacionadas.</w:t>
      </w:r>
      <w:r w:rsidR="00612900" w:rsidRPr="007A4CFF">
        <w:rPr>
          <w:rFonts w:ascii="Lato" w:hAnsi="Lato" w:cs="Arial"/>
          <w:b/>
          <w:sz w:val="20"/>
          <w:szCs w:val="20"/>
        </w:rPr>
        <w:t xml:space="preserve"> </w:t>
      </w:r>
    </w:p>
    <w:p w14:paraId="746E06A6" w14:textId="77777777" w:rsidR="00612900" w:rsidRPr="007A4CFF" w:rsidRDefault="00612900" w:rsidP="00612900">
      <w:pPr>
        <w:autoSpaceDE w:val="0"/>
        <w:jc w:val="both"/>
        <w:rPr>
          <w:rFonts w:ascii="Lato" w:hAnsi="Lato" w:cs="Arial"/>
          <w:sz w:val="20"/>
          <w:szCs w:val="20"/>
        </w:rPr>
      </w:pPr>
      <w:r w:rsidRPr="007A4CFF">
        <w:rPr>
          <w:rFonts w:ascii="Lato" w:hAnsi="Lato" w:cs="Arial"/>
          <w:sz w:val="20"/>
          <w:szCs w:val="20"/>
        </w:rPr>
        <w:t>Se manifiesta que no existen partes relacionadas que pudieran ejercer influencia significativa sobre la toma de decisiones y financieras y operativas.</w:t>
      </w:r>
    </w:p>
    <w:p w14:paraId="3C01F209" w14:textId="77777777" w:rsidR="00612900" w:rsidRPr="007A4CFF" w:rsidRDefault="00612900" w:rsidP="00612900">
      <w:pPr>
        <w:pStyle w:val="Textoindependiente2"/>
        <w:tabs>
          <w:tab w:val="left" w:pos="7965"/>
        </w:tabs>
        <w:rPr>
          <w:rFonts w:ascii="Lato" w:hAnsi="Lato"/>
          <w:sz w:val="20"/>
          <w:szCs w:val="20"/>
        </w:rPr>
      </w:pPr>
      <w:r w:rsidRPr="007A4CFF">
        <w:rPr>
          <w:rFonts w:ascii="Lato" w:hAnsi="Lato"/>
          <w:sz w:val="20"/>
          <w:szCs w:val="20"/>
        </w:rPr>
        <w:tab/>
      </w:r>
    </w:p>
    <w:p w14:paraId="79BC0E26" w14:textId="77777777" w:rsidR="007B0A3A" w:rsidRPr="007A4CFF" w:rsidRDefault="007B0A3A" w:rsidP="00612900">
      <w:pPr>
        <w:jc w:val="both"/>
        <w:rPr>
          <w:rFonts w:ascii="Lato" w:hAnsi="Lato" w:cs="Arial"/>
          <w:sz w:val="20"/>
          <w:szCs w:val="20"/>
        </w:rPr>
      </w:pPr>
      <w:r w:rsidRPr="007A4CFF">
        <w:rPr>
          <w:rFonts w:ascii="Lato" w:hAnsi="Lato" w:cs="Arial"/>
          <w:sz w:val="20"/>
          <w:szCs w:val="20"/>
        </w:rPr>
        <w:t xml:space="preserve">“Bajo protesta de decir verdad declaramos que los Estados Financieros y sus notas, son razonablemente correctos y son responsabilidad del emisor”. </w:t>
      </w:r>
    </w:p>
    <w:p w14:paraId="131B93AB" w14:textId="77777777" w:rsidR="007B0A3A" w:rsidRPr="007A4CFF" w:rsidRDefault="007B0A3A" w:rsidP="00612900">
      <w:pPr>
        <w:jc w:val="both"/>
        <w:rPr>
          <w:rFonts w:ascii="Lato" w:hAnsi="Lato" w:cs="Arial"/>
          <w:sz w:val="20"/>
          <w:szCs w:val="20"/>
        </w:rPr>
      </w:pPr>
    </w:p>
    <w:p w14:paraId="31AF141E" w14:textId="68A5FC6F" w:rsidR="00612900" w:rsidRPr="007A4CFF" w:rsidRDefault="00612900" w:rsidP="00612900">
      <w:pPr>
        <w:jc w:val="both"/>
        <w:rPr>
          <w:rFonts w:ascii="Lato" w:hAnsi="Lato" w:cs="Arial"/>
          <w:sz w:val="20"/>
          <w:szCs w:val="20"/>
        </w:rPr>
      </w:pPr>
      <w:r w:rsidRPr="007A4CFF">
        <w:rPr>
          <w:rFonts w:ascii="Lato" w:hAnsi="Lato" w:cs="Arial"/>
          <w:sz w:val="20"/>
          <w:szCs w:val="20"/>
        </w:rPr>
        <w:t xml:space="preserve">Estas notas son parte integrante de los estados financieros al </w:t>
      </w:r>
      <w:r w:rsidR="00C24FA6" w:rsidRPr="007A4CFF">
        <w:rPr>
          <w:rFonts w:ascii="Lato" w:hAnsi="Lato" w:cs="Arial"/>
          <w:sz w:val="20"/>
          <w:szCs w:val="20"/>
        </w:rPr>
        <w:t>31 de enero</w:t>
      </w:r>
      <w:r w:rsidR="003611D9" w:rsidRPr="007A4CFF">
        <w:rPr>
          <w:rFonts w:ascii="Lato" w:hAnsi="Lato" w:cs="Arial"/>
          <w:sz w:val="20"/>
          <w:szCs w:val="20"/>
        </w:rPr>
        <w:t xml:space="preserve"> de 2026</w:t>
      </w:r>
      <w:r w:rsidR="00443F81" w:rsidRPr="007A4CFF">
        <w:rPr>
          <w:rFonts w:ascii="Lato" w:hAnsi="Lato" w:cs="Arial"/>
          <w:sz w:val="20"/>
          <w:szCs w:val="20"/>
        </w:rPr>
        <w:t>.</w:t>
      </w:r>
    </w:p>
    <w:p w14:paraId="1A842FC5" w14:textId="5C295089" w:rsidR="00EA23F1" w:rsidRPr="007A4CFF" w:rsidRDefault="00EA23F1" w:rsidP="00612900">
      <w:pPr>
        <w:jc w:val="both"/>
        <w:rPr>
          <w:rFonts w:ascii="Lato" w:hAnsi="Lato" w:cs="Arial"/>
          <w:sz w:val="20"/>
          <w:szCs w:val="20"/>
        </w:rPr>
      </w:pPr>
    </w:p>
    <w:p w14:paraId="38038BE9" w14:textId="5BB02539" w:rsidR="00EA23F1" w:rsidRPr="007A4CFF" w:rsidRDefault="00EA23F1" w:rsidP="00EA23F1">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Responsabilidad Sobre la Presentación Razonable de la Información Contable.</w:t>
      </w:r>
    </w:p>
    <w:p w14:paraId="0F90DE2B" w14:textId="28D14DDC" w:rsidR="00EA23F1" w:rsidRPr="007A4CFF" w:rsidRDefault="00EA23F1" w:rsidP="00EA23F1">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La información contable está firmada en cada página con la leyenda: “Bajo protesta de decir verdad declaramos que los Estados Financieros y sus notas, son razonablemente correctos y son responsabilidad del emisor”.</w:t>
      </w:r>
    </w:p>
    <w:p w14:paraId="660909D7" w14:textId="060969A3" w:rsidR="00C4137E" w:rsidRPr="007A4CFF" w:rsidRDefault="00C4137E" w:rsidP="00C4137E">
      <w:pPr>
        <w:autoSpaceDE w:val="0"/>
        <w:autoSpaceDN w:val="0"/>
        <w:adjustRightInd w:val="0"/>
        <w:spacing w:line="360" w:lineRule="auto"/>
        <w:jc w:val="both"/>
        <w:rPr>
          <w:rFonts w:ascii="Lato" w:hAnsi="Lato" w:cs="Arial"/>
          <w:b/>
          <w:sz w:val="20"/>
          <w:szCs w:val="20"/>
        </w:rPr>
      </w:pPr>
    </w:p>
    <w:p w14:paraId="03CB6B07" w14:textId="77777777" w:rsidR="008273DF" w:rsidRPr="007A4CFF" w:rsidRDefault="008273DF" w:rsidP="00172145">
      <w:pPr>
        <w:pStyle w:val="Prrafodelista"/>
        <w:numPr>
          <w:ilvl w:val="0"/>
          <w:numId w:val="25"/>
        </w:numPr>
        <w:autoSpaceDE w:val="0"/>
        <w:autoSpaceDN w:val="0"/>
        <w:adjustRightInd w:val="0"/>
        <w:spacing w:line="360" w:lineRule="auto"/>
        <w:jc w:val="center"/>
        <w:rPr>
          <w:rFonts w:ascii="Lato" w:hAnsi="Lato" w:cs="Arial"/>
          <w:b/>
          <w:sz w:val="20"/>
          <w:szCs w:val="20"/>
        </w:rPr>
      </w:pPr>
      <w:r w:rsidRPr="007A4CFF">
        <w:rPr>
          <w:rFonts w:ascii="Lato" w:hAnsi="Lato" w:cs="Arial"/>
          <w:b/>
          <w:sz w:val="20"/>
          <w:szCs w:val="20"/>
        </w:rPr>
        <w:t>NOTAS DE DESGLOCE</w:t>
      </w:r>
    </w:p>
    <w:p w14:paraId="44EB9713" w14:textId="0ED4051B" w:rsidR="00BB6610" w:rsidRPr="007A4CFF" w:rsidRDefault="00BB6610" w:rsidP="00BB6610">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NOTAS AL ESTADO DE ACTIVIDADES</w:t>
      </w:r>
    </w:p>
    <w:p w14:paraId="1D0F8E0B" w14:textId="77777777" w:rsidR="00BB6610" w:rsidRPr="007A4CFF"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Ingresos de Gestión</w:t>
      </w:r>
    </w:p>
    <w:p w14:paraId="78C9032D" w14:textId="77777777" w:rsidR="00BB6610" w:rsidRPr="007A4CFF" w:rsidRDefault="00BB6610" w:rsidP="00BB661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Las cuentas que integran los ingresos de la gestión, presentan los siguientes saldos: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0"/>
        <w:gridCol w:w="1847"/>
      </w:tblGrid>
      <w:tr w:rsidR="00BB6610" w:rsidRPr="007A4CFF" w14:paraId="1D54B62A" w14:textId="77777777" w:rsidTr="007A4CFF">
        <w:trPr>
          <w:trHeight w:val="300"/>
          <w:jc w:val="center"/>
        </w:trPr>
        <w:tc>
          <w:tcPr>
            <w:tcW w:w="6800" w:type="dxa"/>
            <w:shd w:val="clear" w:color="auto" w:fill="auto"/>
            <w:noWrap/>
            <w:vAlign w:val="bottom"/>
            <w:hideMark/>
          </w:tcPr>
          <w:p w14:paraId="528BC49E"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 xml:space="preserve">               Ingresos de Gestión</w:t>
            </w:r>
          </w:p>
        </w:tc>
        <w:tc>
          <w:tcPr>
            <w:tcW w:w="1847" w:type="dxa"/>
            <w:shd w:val="clear" w:color="auto" w:fill="auto"/>
            <w:vAlign w:val="bottom"/>
            <w:hideMark/>
          </w:tcPr>
          <w:p w14:paraId="5702B132" w14:textId="77777777" w:rsidR="00BB6610" w:rsidRPr="007A4CFF" w:rsidRDefault="00BB6610" w:rsidP="00AF348E">
            <w:pPr>
              <w:jc w:val="right"/>
              <w:rPr>
                <w:rFonts w:ascii="Lato" w:hAnsi="Lato" w:cs="Arial"/>
                <w:b/>
                <w:bCs/>
                <w:color w:val="000000"/>
                <w:sz w:val="20"/>
                <w:szCs w:val="20"/>
                <w:lang w:eastAsia="es-MX"/>
              </w:rPr>
            </w:pPr>
          </w:p>
        </w:tc>
      </w:tr>
      <w:tr w:rsidR="00BB6610" w:rsidRPr="007A4CFF" w14:paraId="08D3FB0F" w14:textId="77777777" w:rsidTr="007A4CFF">
        <w:trPr>
          <w:trHeight w:val="300"/>
          <w:jc w:val="center"/>
        </w:trPr>
        <w:tc>
          <w:tcPr>
            <w:tcW w:w="6800" w:type="dxa"/>
            <w:shd w:val="clear" w:color="auto" w:fill="auto"/>
            <w:noWrap/>
            <w:vAlign w:val="bottom"/>
            <w:hideMark/>
          </w:tcPr>
          <w:p w14:paraId="55DD2B6B"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Impuestos</w:t>
            </w:r>
          </w:p>
        </w:tc>
        <w:tc>
          <w:tcPr>
            <w:tcW w:w="1847" w:type="dxa"/>
            <w:shd w:val="clear" w:color="auto" w:fill="auto"/>
            <w:vAlign w:val="bottom"/>
            <w:hideMark/>
          </w:tcPr>
          <w:p w14:paraId="20D790A0" w14:textId="4F76C0D9"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6E3CD8B6" w14:textId="77777777" w:rsidTr="007A4CFF">
        <w:trPr>
          <w:trHeight w:val="300"/>
          <w:jc w:val="center"/>
        </w:trPr>
        <w:tc>
          <w:tcPr>
            <w:tcW w:w="6800" w:type="dxa"/>
            <w:shd w:val="clear" w:color="auto" w:fill="auto"/>
            <w:noWrap/>
            <w:vAlign w:val="bottom"/>
            <w:hideMark/>
          </w:tcPr>
          <w:p w14:paraId="47531304"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Cuotas y Aportaciones de Seguridad Social</w:t>
            </w:r>
          </w:p>
        </w:tc>
        <w:tc>
          <w:tcPr>
            <w:tcW w:w="1847" w:type="dxa"/>
            <w:shd w:val="clear" w:color="auto" w:fill="auto"/>
            <w:vAlign w:val="bottom"/>
            <w:hideMark/>
          </w:tcPr>
          <w:p w14:paraId="590D4C81" w14:textId="19D128CA"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66D746E7" w14:textId="77777777" w:rsidTr="007A4CFF">
        <w:trPr>
          <w:trHeight w:val="300"/>
          <w:jc w:val="center"/>
        </w:trPr>
        <w:tc>
          <w:tcPr>
            <w:tcW w:w="6800" w:type="dxa"/>
            <w:shd w:val="clear" w:color="auto" w:fill="auto"/>
            <w:noWrap/>
            <w:vAlign w:val="bottom"/>
            <w:hideMark/>
          </w:tcPr>
          <w:p w14:paraId="2F52B4E1"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Contribuciones de Mejoras</w:t>
            </w:r>
          </w:p>
        </w:tc>
        <w:tc>
          <w:tcPr>
            <w:tcW w:w="1847" w:type="dxa"/>
            <w:shd w:val="clear" w:color="auto" w:fill="auto"/>
            <w:vAlign w:val="bottom"/>
            <w:hideMark/>
          </w:tcPr>
          <w:p w14:paraId="12F1F1D5" w14:textId="08168CB3"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02C2483B" w14:textId="77777777" w:rsidTr="007A4CFF">
        <w:trPr>
          <w:trHeight w:val="300"/>
          <w:jc w:val="center"/>
        </w:trPr>
        <w:tc>
          <w:tcPr>
            <w:tcW w:w="6800" w:type="dxa"/>
            <w:shd w:val="clear" w:color="auto" w:fill="auto"/>
            <w:noWrap/>
            <w:vAlign w:val="bottom"/>
            <w:hideMark/>
          </w:tcPr>
          <w:p w14:paraId="6BC7F38B"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Derechos</w:t>
            </w:r>
          </w:p>
        </w:tc>
        <w:tc>
          <w:tcPr>
            <w:tcW w:w="1847" w:type="dxa"/>
            <w:shd w:val="clear" w:color="auto" w:fill="auto"/>
            <w:vAlign w:val="bottom"/>
            <w:hideMark/>
          </w:tcPr>
          <w:p w14:paraId="70D6FD5A" w14:textId="64207529"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5C6159C4" w14:textId="77777777" w:rsidTr="007A4CFF">
        <w:trPr>
          <w:trHeight w:val="300"/>
          <w:jc w:val="center"/>
        </w:trPr>
        <w:tc>
          <w:tcPr>
            <w:tcW w:w="6800" w:type="dxa"/>
            <w:shd w:val="clear" w:color="auto" w:fill="auto"/>
            <w:noWrap/>
            <w:vAlign w:val="bottom"/>
            <w:hideMark/>
          </w:tcPr>
          <w:p w14:paraId="7259AD83"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Productos</w:t>
            </w:r>
          </w:p>
        </w:tc>
        <w:tc>
          <w:tcPr>
            <w:tcW w:w="1847" w:type="dxa"/>
            <w:shd w:val="clear" w:color="auto" w:fill="auto"/>
            <w:vAlign w:val="bottom"/>
            <w:hideMark/>
          </w:tcPr>
          <w:p w14:paraId="75626FA1" w14:textId="1AE5DAA3" w:rsidR="00BB6610" w:rsidRPr="007A4CFF" w:rsidRDefault="00C24FA6" w:rsidP="00542AE5">
            <w:pPr>
              <w:jc w:val="right"/>
              <w:rPr>
                <w:rFonts w:ascii="Lato" w:hAnsi="Lato" w:cs="Arial"/>
                <w:color w:val="000000"/>
                <w:sz w:val="20"/>
                <w:szCs w:val="20"/>
                <w:lang w:eastAsia="es-MX"/>
              </w:rPr>
            </w:pPr>
            <w:r w:rsidRPr="007A4CFF">
              <w:rPr>
                <w:rFonts w:ascii="Lato" w:hAnsi="Lato" w:cs="Arial"/>
                <w:color w:val="000000"/>
                <w:sz w:val="20"/>
                <w:szCs w:val="20"/>
                <w:lang w:eastAsia="es-MX"/>
              </w:rPr>
              <w:t>$957.40</w:t>
            </w:r>
          </w:p>
        </w:tc>
      </w:tr>
      <w:tr w:rsidR="00BB6610" w:rsidRPr="007A4CFF" w14:paraId="667BC9CA" w14:textId="77777777" w:rsidTr="007A4CFF">
        <w:trPr>
          <w:trHeight w:val="300"/>
          <w:jc w:val="center"/>
        </w:trPr>
        <w:tc>
          <w:tcPr>
            <w:tcW w:w="6800" w:type="dxa"/>
            <w:shd w:val="clear" w:color="auto" w:fill="auto"/>
            <w:noWrap/>
            <w:vAlign w:val="bottom"/>
            <w:hideMark/>
          </w:tcPr>
          <w:p w14:paraId="1DBD8BCC"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Aprovechamientos</w:t>
            </w:r>
          </w:p>
        </w:tc>
        <w:tc>
          <w:tcPr>
            <w:tcW w:w="1847" w:type="dxa"/>
            <w:shd w:val="clear" w:color="auto" w:fill="auto"/>
            <w:vAlign w:val="bottom"/>
            <w:hideMark/>
          </w:tcPr>
          <w:p w14:paraId="0BA8D18D" w14:textId="21B71FF0"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74A6B1FE" w14:textId="77777777" w:rsidTr="007A4CFF">
        <w:trPr>
          <w:trHeight w:val="300"/>
          <w:jc w:val="center"/>
        </w:trPr>
        <w:tc>
          <w:tcPr>
            <w:tcW w:w="6800" w:type="dxa"/>
            <w:shd w:val="clear" w:color="auto" w:fill="auto"/>
            <w:noWrap/>
            <w:vAlign w:val="bottom"/>
            <w:hideMark/>
          </w:tcPr>
          <w:p w14:paraId="35F933BC"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Ingresos por Venta de Bienes y Prestación de Servicios</w:t>
            </w:r>
          </w:p>
        </w:tc>
        <w:tc>
          <w:tcPr>
            <w:tcW w:w="1847" w:type="dxa"/>
            <w:shd w:val="clear" w:color="auto" w:fill="auto"/>
            <w:vAlign w:val="bottom"/>
            <w:hideMark/>
          </w:tcPr>
          <w:p w14:paraId="3442759C" w14:textId="0950F29D"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6E0D5347" w14:textId="77777777" w:rsidTr="007A4CFF">
        <w:trPr>
          <w:trHeight w:val="300"/>
          <w:jc w:val="center"/>
        </w:trPr>
        <w:tc>
          <w:tcPr>
            <w:tcW w:w="6800" w:type="dxa"/>
            <w:shd w:val="clear" w:color="auto" w:fill="auto"/>
            <w:noWrap/>
            <w:vAlign w:val="bottom"/>
          </w:tcPr>
          <w:p w14:paraId="3A0752B0" w14:textId="77777777"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Total</w:t>
            </w:r>
          </w:p>
        </w:tc>
        <w:tc>
          <w:tcPr>
            <w:tcW w:w="1847" w:type="dxa"/>
            <w:shd w:val="clear" w:color="auto" w:fill="auto"/>
            <w:vAlign w:val="bottom"/>
          </w:tcPr>
          <w:p w14:paraId="45FBF5B1" w14:textId="02323BA5" w:rsidR="00BB6610" w:rsidRPr="007A4CFF" w:rsidRDefault="00C24FA6" w:rsidP="00D643C9">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$957.40</w:t>
            </w:r>
          </w:p>
        </w:tc>
      </w:tr>
    </w:tbl>
    <w:p w14:paraId="1040ABAE" w14:textId="77777777" w:rsidR="00BB6610" w:rsidRPr="007A4CFF" w:rsidRDefault="00BB6610" w:rsidP="00BB6610">
      <w:pPr>
        <w:autoSpaceDE w:val="0"/>
        <w:autoSpaceDN w:val="0"/>
        <w:adjustRightInd w:val="0"/>
        <w:spacing w:line="360" w:lineRule="auto"/>
        <w:jc w:val="both"/>
        <w:rPr>
          <w:rFonts w:ascii="Lato" w:hAnsi="Lato" w:cs="Arial"/>
          <w:bCs/>
          <w:sz w:val="20"/>
          <w:szCs w:val="20"/>
        </w:rPr>
      </w:pPr>
    </w:p>
    <w:p w14:paraId="1C06E072" w14:textId="77777777" w:rsidR="00BB6610" w:rsidRPr="007A4CFF"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bookmarkStart w:id="0" w:name="m12"/>
      <w:bookmarkEnd w:id="0"/>
      <w:r w:rsidRPr="007A4CFF">
        <w:rPr>
          <w:rFonts w:ascii="Lato" w:hAnsi="Lato" w:cs="Arial"/>
          <w:b/>
          <w:sz w:val="20"/>
          <w:szCs w:val="20"/>
        </w:rPr>
        <w:t>Participaciones, aportaciones, convenios, incentivos derivados de la colaboración fiscal fondos distintos de aportaciones, transferencias, asignaciones, subsidios y subvenciones y pensiones y jubilaciones</w:t>
      </w:r>
    </w:p>
    <w:p w14:paraId="4EDD2BA9" w14:textId="55985A8C" w:rsidR="00BB6610" w:rsidRPr="007A4CFF" w:rsidRDefault="00BB6610" w:rsidP="00BB661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Las cuentas que integran los ingresos por participaciones, aportaciones, transferencias, asignaciones, subsidios y otras ayudas.</w:t>
      </w:r>
    </w:p>
    <w:p w14:paraId="15E0DFB8" w14:textId="2F717DDB" w:rsidR="00BB6610" w:rsidRPr="007A4CFF" w:rsidRDefault="00BB6610" w:rsidP="00BB6610">
      <w:pPr>
        <w:autoSpaceDE w:val="0"/>
        <w:autoSpaceDN w:val="0"/>
        <w:adjustRightInd w:val="0"/>
        <w:spacing w:line="360" w:lineRule="auto"/>
        <w:jc w:val="both"/>
        <w:rPr>
          <w:rFonts w:ascii="Lato" w:hAnsi="Lato" w:cs="Arial"/>
          <w:bCs/>
          <w:sz w:val="20"/>
          <w:szCs w:val="2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5"/>
        <w:gridCol w:w="1809"/>
      </w:tblGrid>
      <w:tr w:rsidR="00BB6610" w:rsidRPr="007A4CFF" w14:paraId="0664BF8F" w14:textId="77777777" w:rsidTr="007A4CFF">
        <w:trPr>
          <w:trHeight w:val="312"/>
          <w:jc w:val="center"/>
        </w:trPr>
        <w:tc>
          <w:tcPr>
            <w:tcW w:w="10314" w:type="dxa"/>
            <w:gridSpan w:val="2"/>
            <w:shd w:val="clear" w:color="auto" w:fill="auto"/>
            <w:noWrap/>
            <w:vAlign w:val="bottom"/>
            <w:hideMark/>
          </w:tcPr>
          <w:p w14:paraId="6EF349D7"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BB6610" w:rsidRPr="007A4CFF" w14:paraId="375F761E" w14:textId="77777777" w:rsidTr="007A4CFF">
        <w:trPr>
          <w:trHeight w:val="312"/>
          <w:jc w:val="center"/>
        </w:trPr>
        <w:tc>
          <w:tcPr>
            <w:tcW w:w="8505" w:type="dxa"/>
            <w:shd w:val="clear" w:color="auto" w:fill="auto"/>
            <w:noWrap/>
            <w:vAlign w:val="bottom"/>
            <w:hideMark/>
          </w:tcPr>
          <w:p w14:paraId="62158D91" w14:textId="77777777" w:rsidR="00BB6610" w:rsidRPr="007A4CFF" w:rsidRDefault="00BB6610" w:rsidP="00AF348E">
            <w:pPr>
              <w:ind w:left="1059" w:hanging="1059"/>
              <w:rPr>
                <w:rFonts w:ascii="Lato" w:hAnsi="Lato" w:cs="Arial"/>
                <w:color w:val="000000"/>
                <w:sz w:val="20"/>
                <w:szCs w:val="20"/>
                <w:lang w:eastAsia="es-MX"/>
              </w:rPr>
            </w:pPr>
            <w:r w:rsidRPr="007A4CFF">
              <w:rPr>
                <w:rFonts w:ascii="Lato" w:hAnsi="Lato" w:cs="Arial"/>
                <w:color w:val="000000"/>
                <w:sz w:val="20"/>
                <w:szCs w:val="20"/>
                <w:lang w:eastAsia="es-MX"/>
              </w:rPr>
              <w:t>Participaciones, Aportaciones, Convenios, Incentivos Derivados de la Colaboración Fiscal y Fondos Distintos de Aportaciones</w:t>
            </w:r>
          </w:p>
        </w:tc>
        <w:tc>
          <w:tcPr>
            <w:tcW w:w="1809" w:type="dxa"/>
            <w:shd w:val="clear" w:color="auto" w:fill="auto"/>
            <w:vAlign w:val="bottom"/>
            <w:hideMark/>
          </w:tcPr>
          <w:p w14:paraId="6FE4CB7D" w14:textId="7CA45CA0"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169FE665" w14:textId="77777777" w:rsidTr="007A4CFF">
        <w:trPr>
          <w:trHeight w:val="312"/>
          <w:jc w:val="center"/>
        </w:trPr>
        <w:tc>
          <w:tcPr>
            <w:tcW w:w="8505" w:type="dxa"/>
            <w:shd w:val="clear" w:color="auto" w:fill="auto"/>
            <w:noWrap/>
            <w:vAlign w:val="bottom"/>
            <w:hideMark/>
          </w:tcPr>
          <w:p w14:paraId="6443328A"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Transferencias, Asignaciones, Subsidios y Subvenciones, y Pensiones y Jubilaciones</w:t>
            </w:r>
          </w:p>
        </w:tc>
        <w:tc>
          <w:tcPr>
            <w:tcW w:w="1809" w:type="dxa"/>
            <w:shd w:val="clear" w:color="auto" w:fill="auto"/>
            <w:vAlign w:val="bottom"/>
            <w:hideMark/>
          </w:tcPr>
          <w:p w14:paraId="00F6C994" w14:textId="64177D89" w:rsidR="00BB6610" w:rsidRPr="007A4CFF" w:rsidRDefault="00C24FA6" w:rsidP="00D643C9">
            <w:pPr>
              <w:jc w:val="right"/>
              <w:rPr>
                <w:rFonts w:ascii="Lato" w:hAnsi="Lato" w:cs="Arial"/>
                <w:color w:val="000000"/>
                <w:sz w:val="20"/>
                <w:szCs w:val="20"/>
                <w:lang w:eastAsia="es-MX"/>
              </w:rPr>
            </w:pPr>
            <w:r w:rsidRPr="007A4CFF">
              <w:rPr>
                <w:rFonts w:ascii="Lato" w:hAnsi="Lato" w:cs="Arial"/>
                <w:color w:val="000000"/>
                <w:sz w:val="20"/>
                <w:szCs w:val="20"/>
                <w:lang w:eastAsia="es-MX"/>
              </w:rPr>
              <w:t>$3,095,642.00</w:t>
            </w:r>
          </w:p>
        </w:tc>
      </w:tr>
      <w:tr w:rsidR="00BB6610" w:rsidRPr="007A4CFF" w14:paraId="6899075D" w14:textId="77777777" w:rsidTr="007A4CFF">
        <w:trPr>
          <w:trHeight w:val="312"/>
          <w:jc w:val="center"/>
        </w:trPr>
        <w:tc>
          <w:tcPr>
            <w:tcW w:w="8505" w:type="dxa"/>
            <w:shd w:val="clear" w:color="auto" w:fill="auto"/>
            <w:noWrap/>
            <w:vAlign w:val="bottom"/>
          </w:tcPr>
          <w:p w14:paraId="0F5669F1" w14:textId="77777777" w:rsidR="00BB6610" w:rsidRPr="007A4CFF" w:rsidRDefault="00BB6610" w:rsidP="00AF348E">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Total</w:t>
            </w:r>
          </w:p>
        </w:tc>
        <w:tc>
          <w:tcPr>
            <w:tcW w:w="1809" w:type="dxa"/>
            <w:shd w:val="clear" w:color="auto" w:fill="auto"/>
            <w:vAlign w:val="bottom"/>
          </w:tcPr>
          <w:p w14:paraId="012AF8D7" w14:textId="465395EF" w:rsidR="00BB6610" w:rsidRPr="007A4CFF" w:rsidRDefault="00C24FA6" w:rsidP="003611D9">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$3,095,642.00</w:t>
            </w:r>
          </w:p>
        </w:tc>
      </w:tr>
    </w:tbl>
    <w:p w14:paraId="43AC4CD8" w14:textId="77CCE0AC" w:rsidR="00BB6610" w:rsidRPr="007A4CFF" w:rsidRDefault="00BB6610" w:rsidP="00BB6610">
      <w:pPr>
        <w:autoSpaceDE w:val="0"/>
        <w:autoSpaceDN w:val="0"/>
        <w:adjustRightInd w:val="0"/>
        <w:spacing w:line="360" w:lineRule="auto"/>
        <w:jc w:val="both"/>
        <w:rPr>
          <w:rFonts w:ascii="Lato" w:hAnsi="Lato" w:cs="Arial"/>
          <w:bCs/>
          <w:sz w:val="20"/>
          <w:szCs w:val="20"/>
        </w:rPr>
      </w:pPr>
    </w:p>
    <w:p w14:paraId="440CC3E6" w14:textId="77777777" w:rsidR="00BB6610" w:rsidRPr="007A4CFF"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 xml:space="preserve">Otros Ingresos y Beneficios </w:t>
      </w:r>
    </w:p>
    <w:p w14:paraId="38C428B2" w14:textId="77777777" w:rsidR="00BB6610" w:rsidRPr="007A4CFF" w:rsidRDefault="00BB6610" w:rsidP="00BB6610">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Las cuentas que integran los otros ingresos y beneficios presentan los siguientes saldos: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2"/>
        <w:gridCol w:w="1028"/>
      </w:tblGrid>
      <w:tr w:rsidR="00BB6610" w:rsidRPr="007A4CFF" w14:paraId="46012E62" w14:textId="77777777" w:rsidTr="007A4CFF">
        <w:trPr>
          <w:trHeight w:val="300"/>
          <w:jc w:val="center"/>
        </w:trPr>
        <w:tc>
          <w:tcPr>
            <w:tcW w:w="7612" w:type="dxa"/>
            <w:shd w:val="clear" w:color="auto" w:fill="auto"/>
            <w:noWrap/>
            <w:vAlign w:val="bottom"/>
            <w:hideMark/>
          </w:tcPr>
          <w:p w14:paraId="5859FBD8"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Otros Ingresos y Beneficios</w:t>
            </w:r>
          </w:p>
        </w:tc>
        <w:tc>
          <w:tcPr>
            <w:tcW w:w="1028" w:type="dxa"/>
            <w:shd w:val="clear" w:color="auto" w:fill="auto"/>
            <w:vAlign w:val="bottom"/>
            <w:hideMark/>
          </w:tcPr>
          <w:p w14:paraId="0F1F7CBE" w14:textId="266E0566" w:rsidR="00BB6610" w:rsidRPr="007A4CFF" w:rsidRDefault="00BB6610" w:rsidP="007A4CFF">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w:t>
            </w:r>
            <w:r w:rsidR="00AF32DC" w:rsidRPr="007A4CFF">
              <w:rPr>
                <w:rFonts w:ascii="Lato" w:hAnsi="Lato" w:cs="Arial"/>
                <w:b/>
                <w:bCs/>
                <w:color w:val="000000"/>
                <w:sz w:val="20"/>
                <w:szCs w:val="20"/>
                <w:lang w:eastAsia="es-MX"/>
              </w:rPr>
              <w:t xml:space="preserve"> </w:t>
            </w:r>
            <w:r w:rsidR="003611D9" w:rsidRPr="007A4CFF">
              <w:rPr>
                <w:rFonts w:ascii="Lato" w:hAnsi="Lato" w:cs="Arial"/>
                <w:b/>
                <w:bCs/>
                <w:color w:val="000000"/>
                <w:sz w:val="20"/>
                <w:szCs w:val="20"/>
                <w:lang w:eastAsia="es-MX"/>
              </w:rPr>
              <w:t>0</w:t>
            </w:r>
            <w:r w:rsidRPr="007A4CFF">
              <w:rPr>
                <w:rFonts w:ascii="Lato" w:hAnsi="Lato" w:cs="Arial"/>
                <w:b/>
                <w:bCs/>
                <w:color w:val="000000"/>
                <w:sz w:val="20"/>
                <w:szCs w:val="20"/>
                <w:lang w:eastAsia="es-MX"/>
              </w:rPr>
              <w:t>.</w:t>
            </w:r>
            <w:r w:rsidR="003611D9" w:rsidRPr="007A4CFF">
              <w:rPr>
                <w:rFonts w:ascii="Lato" w:hAnsi="Lato" w:cs="Arial"/>
                <w:b/>
                <w:bCs/>
                <w:color w:val="000000"/>
                <w:sz w:val="20"/>
                <w:szCs w:val="20"/>
                <w:lang w:eastAsia="es-MX"/>
              </w:rPr>
              <w:t>0</w:t>
            </w:r>
            <w:r w:rsidR="00F22A15" w:rsidRPr="007A4CFF">
              <w:rPr>
                <w:rFonts w:ascii="Lato" w:hAnsi="Lato" w:cs="Arial"/>
                <w:b/>
                <w:bCs/>
                <w:color w:val="000000"/>
                <w:sz w:val="20"/>
                <w:szCs w:val="20"/>
                <w:lang w:eastAsia="es-MX"/>
              </w:rPr>
              <w:t>0</w:t>
            </w:r>
          </w:p>
        </w:tc>
      </w:tr>
      <w:tr w:rsidR="00BB6610" w:rsidRPr="007A4CFF" w14:paraId="7C990AB9" w14:textId="77777777" w:rsidTr="007A4CFF">
        <w:trPr>
          <w:trHeight w:val="300"/>
          <w:jc w:val="center"/>
        </w:trPr>
        <w:tc>
          <w:tcPr>
            <w:tcW w:w="7612" w:type="dxa"/>
            <w:shd w:val="clear" w:color="auto" w:fill="auto"/>
            <w:noWrap/>
            <w:vAlign w:val="bottom"/>
            <w:hideMark/>
          </w:tcPr>
          <w:p w14:paraId="365D49A2"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Ingresos Financieros</w:t>
            </w:r>
          </w:p>
        </w:tc>
        <w:tc>
          <w:tcPr>
            <w:tcW w:w="1028" w:type="dxa"/>
            <w:shd w:val="clear" w:color="auto" w:fill="auto"/>
            <w:vAlign w:val="bottom"/>
            <w:hideMark/>
          </w:tcPr>
          <w:p w14:paraId="33DE9223" w14:textId="4E87C063" w:rsidR="00BB6610" w:rsidRPr="007A4CFF" w:rsidRDefault="00BB6610" w:rsidP="007A4CFF">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726837E4" w14:textId="77777777" w:rsidTr="007A4CFF">
        <w:trPr>
          <w:trHeight w:val="300"/>
          <w:jc w:val="center"/>
        </w:trPr>
        <w:tc>
          <w:tcPr>
            <w:tcW w:w="7612" w:type="dxa"/>
            <w:shd w:val="clear" w:color="auto" w:fill="auto"/>
            <w:noWrap/>
            <w:vAlign w:val="bottom"/>
            <w:hideMark/>
          </w:tcPr>
          <w:p w14:paraId="163D5C63"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Incremento por Variación de Inventarios</w:t>
            </w:r>
          </w:p>
        </w:tc>
        <w:tc>
          <w:tcPr>
            <w:tcW w:w="1028" w:type="dxa"/>
            <w:shd w:val="clear" w:color="auto" w:fill="auto"/>
            <w:vAlign w:val="bottom"/>
            <w:hideMark/>
          </w:tcPr>
          <w:p w14:paraId="4B0DFB23" w14:textId="48EC744D" w:rsidR="00BB6610" w:rsidRPr="007A4CFF" w:rsidRDefault="00BB6610" w:rsidP="007A4CFF">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7ADCF6DD" w14:textId="77777777" w:rsidTr="007A4CFF">
        <w:trPr>
          <w:trHeight w:val="300"/>
          <w:jc w:val="center"/>
        </w:trPr>
        <w:tc>
          <w:tcPr>
            <w:tcW w:w="7612" w:type="dxa"/>
            <w:shd w:val="clear" w:color="auto" w:fill="auto"/>
            <w:noWrap/>
            <w:vAlign w:val="bottom"/>
            <w:hideMark/>
          </w:tcPr>
          <w:p w14:paraId="23351F4A"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Disminución del Exceso de Estimaciones por Pérdida o Deterioro u Obsolescencia</w:t>
            </w:r>
          </w:p>
        </w:tc>
        <w:tc>
          <w:tcPr>
            <w:tcW w:w="1028" w:type="dxa"/>
            <w:shd w:val="clear" w:color="auto" w:fill="auto"/>
            <w:vAlign w:val="bottom"/>
            <w:hideMark/>
          </w:tcPr>
          <w:p w14:paraId="47FE1E4B" w14:textId="32367BC0" w:rsidR="00BB6610" w:rsidRPr="007A4CFF" w:rsidRDefault="00BB6610" w:rsidP="007A4CFF">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719E3C11" w14:textId="77777777" w:rsidTr="007A4CFF">
        <w:trPr>
          <w:trHeight w:val="300"/>
          <w:jc w:val="center"/>
        </w:trPr>
        <w:tc>
          <w:tcPr>
            <w:tcW w:w="7612" w:type="dxa"/>
            <w:shd w:val="clear" w:color="auto" w:fill="auto"/>
            <w:noWrap/>
            <w:vAlign w:val="bottom"/>
            <w:hideMark/>
          </w:tcPr>
          <w:p w14:paraId="09F77167"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Disminución del Exceso de Provisiones</w:t>
            </w:r>
          </w:p>
        </w:tc>
        <w:tc>
          <w:tcPr>
            <w:tcW w:w="1028" w:type="dxa"/>
            <w:shd w:val="clear" w:color="auto" w:fill="auto"/>
            <w:vAlign w:val="bottom"/>
            <w:hideMark/>
          </w:tcPr>
          <w:p w14:paraId="74C62C4B" w14:textId="6F363D0E" w:rsidR="00BB6610" w:rsidRPr="007A4CFF" w:rsidRDefault="00BB6610" w:rsidP="007A4CFF">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0.00</w:t>
            </w:r>
          </w:p>
        </w:tc>
      </w:tr>
      <w:tr w:rsidR="00BB6610" w:rsidRPr="007A4CFF" w14:paraId="38EDDD99" w14:textId="77777777" w:rsidTr="007A4CFF">
        <w:trPr>
          <w:trHeight w:val="300"/>
          <w:jc w:val="center"/>
        </w:trPr>
        <w:tc>
          <w:tcPr>
            <w:tcW w:w="7612" w:type="dxa"/>
            <w:shd w:val="clear" w:color="auto" w:fill="auto"/>
            <w:noWrap/>
            <w:vAlign w:val="bottom"/>
            <w:hideMark/>
          </w:tcPr>
          <w:p w14:paraId="5E735E12"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Otros Ingresos y Beneficios Varios</w:t>
            </w:r>
          </w:p>
        </w:tc>
        <w:tc>
          <w:tcPr>
            <w:tcW w:w="1028" w:type="dxa"/>
            <w:shd w:val="clear" w:color="auto" w:fill="auto"/>
            <w:vAlign w:val="bottom"/>
            <w:hideMark/>
          </w:tcPr>
          <w:p w14:paraId="0AECC929" w14:textId="45AD0A33" w:rsidR="00BB6610" w:rsidRPr="007A4CFF" w:rsidRDefault="003611D9" w:rsidP="007A4CFF">
            <w:pPr>
              <w:jc w:val="right"/>
              <w:rPr>
                <w:rFonts w:ascii="Lato" w:hAnsi="Lato" w:cs="Arial"/>
                <w:color w:val="000000"/>
                <w:sz w:val="20"/>
                <w:szCs w:val="20"/>
                <w:lang w:eastAsia="es-MX"/>
              </w:rPr>
            </w:pPr>
            <w:r w:rsidRPr="007A4CFF">
              <w:rPr>
                <w:rFonts w:ascii="Lato" w:hAnsi="Lato" w:cs="Arial"/>
                <w:color w:val="000000"/>
                <w:sz w:val="20"/>
                <w:szCs w:val="20"/>
                <w:lang w:eastAsia="es-MX"/>
              </w:rPr>
              <w:t xml:space="preserve">  </w:t>
            </w:r>
            <w:r w:rsidR="00752D55" w:rsidRPr="007A4CFF">
              <w:rPr>
                <w:rFonts w:ascii="Lato" w:hAnsi="Lato" w:cs="Arial"/>
                <w:color w:val="000000"/>
                <w:sz w:val="20"/>
                <w:szCs w:val="20"/>
                <w:lang w:eastAsia="es-MX"/>
              </w:rPr>
              <w:t xml:space="preserve"> </w:t>
            </w:r>
            <w:r w:rsidR="00BB6610"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Pr="007A4CFF">
              <w:rPr>
                <w:rFonts w:ascii="Lato" w:hAnsi="Lato" w:cs="Arial"/>
                <w:color w:val="000000"/>
                <w:sz w:val="20"/>
                <w:szCs w:val="20"/>
                <w:lang w:eastAsia="es-MX"/>
              </w:rPr>
              <w:t>0</w:t>
            </w:r>
            <w:r w:rsidR="00BB6610" w:rsidRPr="007A4CFF">
              <w:rPr>
                <w:rFonts w:ascii="Lato" w:hAnsi="Lato" w:cs="Arial"/>
                <w:color w:val="000000"/>
                <w:sz w:val="20"/>
                <w:szCs w:val="20"/>
                <w:lang w:eastAsia="es-MX"/>
              </w:rPr>
              <w:t>.</w:t>
            </w:r>
            <w:r w:rsidRPr="007A4CFF">
              <w:rPr>
                <w:rFonts w:ascii="Lato" w:hAnsi="Lato" w:cs="Arial"/>
                <w:color w:val="000000"/>
                <w:sz w:val="20"/>
                <w:szCs w:val="20"/>
                <w:lang w:eastAsia="es-MX"/>
              </w:rPr>
              <w:t>0</w:t>
            </w:r>
            <w:r w:rsidR="00F22A15" w:rsidRPr="007A4CFF">
              <w:rPr>
                <w:rFonts w:ascii="Lato" w:hAnsi="Lato" w:cs="Arial"/>
                <w:color w:val="000000"/>
                <w:sz w:val="20"/>
                <w:szCs w:val="20"/>
                <w:lang w:eastAsia="es-MX"/>
              </w:rPr>
              <w:t>0</w:t>
            </w:r>
          </w:p>
        </w:tc>
      </w:tr>
    </w:tbl>
    <w:p w14:paraId="2EEB528C" w14:textId="571F5ADC" w:rsidR="00BB6610" w:rsidRPr="007A4CFF" w:rsidRDefault="00BB6610" w:rsidP="00BB6610">
      <w:pPr>
        <w:tabs>
          <w:tab w:val="left" w:pos="1706"/>
        </w:tabs>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            </w:t>
      </w:r>
      <w:r w:rsidR="00704CC2" w:rsidRPr="007A4CFF">
        <w:rPr>
          <w:rFonts w:ascii="Lato" w:hAnsi="Lato" w:cs="Arial"/>
          <w:sz w:val="20"/>
          <w:szCs w:val="20"/>
        </w:rPr>
        <w:t xml:space="preserve">                               </w:t>
      </w:r>
      <w:r w:rsidRPr="007A4CFF">
        <w:rPr>
          <w:rFonts w:ascii="Lato" w:hAnsi="Lato" w:cs="Arial"/>
          <w:sz w:val="20"/>
          <w:szCs w:val="20"/>
        </w:rPr>
        <w:t xml:space="preserve">              </w:t>
      </w:r>
    </w:p>
    <w:p w14:paraId="14CA80E1" w14:textId="77777777" w:rsidR="00BB6610" w:rsidRPr="007A4CFF"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Gastos y Otras Pérdidas</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5"/>
        <w:gridCol w:w="1875"/>
      </w:tblGrid>
      <w:tr w:rsidR="00BB6610" w:rsidRPr="007A4CFF" w14:paraId="496B0EF9" w14:textId="77777777" w:rsidTr="007A4CFF">
        <w:trPr>
          <w:trHeight w:val="300"/>
          <w:jc w:val="center"/>
        </w:trPr>
        <w:tc>
          <w:tcPr>
            <w:tcW w:w="7655" w:type="dxa"/>
            <w:shd w:val="clear" w:color="auto" w:fill="auto"/>
            <w:noWrap/>
            <w:vAlign w:val="bottom"/>
            <w:hideMark/>
          </w:tcPr>
          <w:p w14:paraId="37BEFE2C"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 xml:space="preserve">  </w:t>
            </w:r>
          </w:p>
          <w:p w14:paraId="3529ADEF"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 xml:space="preserve"> Gastos de Funcionamiento</w:t>
            </w:r>
          </w:p>
        </w:tc>
        <w:tc>
          <w:tcPr>
            <w:tcW w:w="1875" w:type="dxa"/>
            <w:shd w:val="clear" w:color="auto" w:fill="auto"/>
            <w:vAlign w:val="bottom"/>
            <w:hideMark/>
          </w:tcPr>
          <w:p w14:paraId="1B027C66" w14:textId="711B470F" w:rsidR="00BB6610" w:rsidRPr="007A4CFF" w:rsidRDefault="00C24FA6" w:rsidP="005D2034">
            <w:pPr>
              <w:jc w:val="right"/>
              <w:rPr>
                <w:rFonts w:ascii="Lato" w:hAnsi="Lato" w:cs="Arial"/>
                <w:b/>
                <w:color w:val="000000"/>
                <w:sz w:val="20"/>
                <w:szCs w:val="20"/>
                <w:lang w:eastAsia="es-MX"/>
              </w:rPr>
            </w:pPr>
            <w:r w:rsidRPr="007A4CFF">
              <w:rPr>
                <w:rFonts w:ascii="Lato" w:hAnsi="Lato" w:cs="Arial"/>
                <w:b/>
                <w:color w:val="000000"/>
                <w:sz w:val="20"/>
                <w:szCs w:val="20"/>
                <w:lang w:eastAsia="es-MX"/>
              </w:rPr>
              <w:t>$1,213,196.41</w:t>
            </w:r>
          </w:p>
        </w:tc>
      </w:tr>
      <w:tr w:rsidR="00954402" w:rsidRPr="007A4CFF" w14:paraId="67A997B1" w14:textId="77777777" w:rsidTr="007A4CFF">
        <w:trPr>
          <w:trHeight w:val="300"/>
          <w:jc w:val="center"/>
        </w:trPr>
        <w:tc>
          <w:tcPr>
            <w:tcW w:w="7655" w:type="dxa"/>
            <w:shd w:val="clear" w:color="auto" w:fill="auto"/>
            <w:noWrap/>
            <w:vAlign w:val="bottom"/>
            <w:hideMark/>
          </w:tcPr>
          <w:p w14:paraId="2B2A4FF5" w14:textId="77777777" w:rsidR="00954402" w:rsidRPr="007A4CFF" w:rsidRDefault="00954402" w:rsidP="00954402">
            <w:pPr>
              <w:rPr>
                <w:rFonts w:ascii="Lato" w:hAnsi="Lato" w:cs="Arial"/>
                <w:color w:val="000000"/>
                <w:sz w:val="20"/>
                <w:szCs w:val="20"/>
                <w:lang w:eastAsia="es-MX"/>
              </w:rPr>
            </w:pPr>
            <w:r w:rsidRPr="007A4CFF">
              <w:rPr>
                <w:rFonts w:ascii="Lato" w:hAnsi="Lato" w:cs="Arial"/>
                <w:color w:val="000000"/>
                <w:sz w:val="20"/>
                <w:szCs w:val="20"/>
                <w:lang w:eastAsia="es-MX"/>
              </w:rPr>
              <w:t xml:space="preserve">          Servicios Personales</w:t>
            </w:r>
          </w:p>
        </w:tc>
        <w:tc>
          <w:tcPr>
            <w:tcW w:w="1875" w:type="dxa"/>
            <w:shd w:val="clear" w:color="000000" w:fill="FFFFFF"/>
            <w:vAlign w:val="bottom"/>
            <w:hideMark/>
          </w:tcPr>
          <w:p w14:paraId="114A3A41" w14:textId="71C1769F" w:rsidR="00954402" w:rsidRPr="007A4CFF" w:rsidRDefault="00C24FA6" w:rsidP="00D643C9">
            <w:pPr>
              <w:jc w:val="right"/>
              <w:rPr>
                <w:rFonts w:ascii="Lato" w:hAnsi="Lato" w:cs="Arial"/>
                <w:color w:val="000000"/>
                <w:sz w:val="20"/>
                <w:szCs w:val="20"/>
                <w:lang w:eastAsia="es-MX"/>
              </w:rPr>
            </w:pPr>
            <w:r w:rsidRPr="007A4CFF">
              <w:rPr>
                <w:rFonts w:ascii="Lato" w:hAnsi="Lato" w:cs="Arial"/>
                <w:color w:val="000000"/>
                <w:sz w:val="20"/>
                <w:szCs w:val="20"/>
                <w:lang w:eastAsia="es-MX"/>
              </w:rPr>
              <w:t>$797,915.80</w:t>
            </w:r>
          </w:p>
        </w:tc>
      </w:tr>
      <w:tr w:rsidR="00954402" w:rsidRPr="007A4CFF" w14:paraId="75D5EACF" w14:textId="77777777" w:rsidTr="007A4CFF">
        <w:trPr>
          <w:trHeight w:val="300"/>
          <w:jc w:val="center"/>
        </w:trPr>
        <w:tc>
          <w:tcPr>
            <w:tcW w:w="7655" w:type="dxa"/>
            <w:shd w:val="clear" w:color="auto" w:fill="auto"/>
            <w:noWrap/>
            <w:vAlign w:val="bottom"/>
            <w:hideMark/>
          </w:tcPr>
          <w:p w14:paraId="702D5776" w14:textId="77777777" w:rsidR="00954402" w:rsidRPr="007A4CFF" w:rsidRDefault="00954402" w:rsidP="00954402">
            <w:pPr>
              <w:rPr>
                <w:rFonts w:ascii="Lato" w:hAnsi="Lato" w:cs="Arial"/>
                <w:color w:val="000000"/>
                <w:sz w:val="20"/>
                <w:szCs w:val="20"/>
                <w:lang w:eastAsia="es-MX"/>
              </w:rPr>
            </w:pPr>
            <w:r w:rsidRPr="007A4CFF">
              <w:rPr>
                <w:rFonts w:ascii="Lato" w:hAnsi="Lato" w:cs="Arial"/>
                <w:color w:val="000000"/>
                <w:sz w:val="20"/>
                <w:szCs w:val="20"/>
                <w:lang w:eastAsia="es-MX"/>
              </w:rPr>
              <w:t xml:space="preserve">          Materiales y Suministros</w:t>
            </w:r>
          </w:p>
        </w:tc>
        <w:tc>
          <w:tcPr>
            <w:tcW w:w="1875" w:type="dxa"/>
            <w:shd w:val="clear" w:color="000000" w:fill="FFFFFF"/>
            <w:vAlign w:val="bottom"/>
            <w:hideMark/>
          </w:tcPr>
          <w:p w14:paraId="168134DE" w14:textId="480F7568" w:rsidR="00954402" w:rsidRPr="007A4CFF" w:rsidRDefault="00C24FA6"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$142,859.47</w:t>
            </w:r>
          </w:p>
        </w:tc>
      </w:tr>
      <w:tr w:rsidR="00954402" w:rsidRPr="007A4CFF" w14:paraId="2C26AFB6" w14:textId="77777777" w:rsidTr="007A4CFF">
        <w:trPr>
          <w:trHeight w:val="300"/>
          <w:jc w:val="center"/>
        </w:trPr>
        <w:tc>
          <w:tcPr>
            <w:tcW w:w="7655" w:type="dxa"/>
            <w:shd w:val="clear" w:color="auto" w:fill="auto"/>
            <w:noWrap/>
            <w:vAlign w:val="bottom"/>
            <w:hideMark/>
          </w:tcPr>
          <w:p w14:paraId="2A9DEFF3" w14:textId="77777777" w:rsidR="00954402" w:rsidRPr="007A4CFF" w:rsidRDefault="00954402" w:rsidP="00954402">
            <w:pPr>
              <w:rPr>
                <w:rFonts w:ascii="Lato" w:hAnsi="Lato" w:cs="Arial"/>
                <w:color w:val="000000"/>
                <w:sz w:val="20"/>
                <w:szCs w:val="20"/>
                <w:lang w:eastAsia="es-MX"/>
              </w:rPr>
            </w:pPr>
            <w:r w:rsidRPr="007A4CFF">
              <w:rPr>
                <w:rFonts w:ascii="Lato" w:hAnsi="Lato" w:cs="Arial"/>
                <w:color w:val="000000"/>
                <w:sz w:val="20"/>
                <w:szCs w:val="20"/>
                <w:lang w:eastAsia="es-MX"/>
              </w:rPr>
              <w:t xml:space="preserve">          Servicios Generales</w:t>
            </w:r>
          </w:p>
        </w:tc>
        <w:tc>
          <w:tcPr>
            <w:tcW w:w="1875" w:type="dxa"/>
            <w:shd w:val="clear" w:color="000000" w:fill="FFFFFF"/>
            <w:vAlign w:val="bottom"/>
            <w:hideMark/>
          </w:tcPr>
          <w:p w14:paraId="080B14B9" w14:textId="01BFC7A0" w:rsidR="00954402" w:rsidRPr="007A4CFF" w:rsidRDefault="00C24FA6" w:rsidP="00D643C9">
            <w:pPr>
              <w:jc w:val="right"/>
              <w:rPr>
                <w:rFonts w:ascii="Lato" w:hAnsi="Lato" w:cs="Calibri"/>
                <w:b/>
                <w:bCs/>
                <w:color w:val="000000"/>
                <w:sz w:val="20"/>
                <w:szCs w:val="20"/>
                <w:lang w:eastAsia="en-US"/>
              </w:rPr>
            </w:pPr>
            <w:r w:rsidRPr="007A4CFF">
              <w:rPr>
                <w:rFonts w:ascii="Lato" w:hAnsi="Lato" w:cs="Arial"/>
                <w:color w:val="000000"/>
                <w:sz w:val="20"/>
                <w:szCs w:val="20"/>
                <w:lang w:eastAsia="es-MX"/>
              </w:rPr>
              <w:t>$272,421.14</w:t>
            </w:r>
          </w:p>
        </w:tc>
      </w:tr>
      <w:tr w:rsidR="00BB6610" w:rsidRPr="007A4CFF" w14:paraId="16545463" w14:textId="77777777" w:rsidTr="007A4CFF">
        <w:trPr>
          <w:trHeight w:val="300"/>
          <w:jc w:val="center"/>
        </w:trPr>
        <w:tc>
          <w:tcPr>
            <w:tcW w:w="7655" w:type="dxa"/>
            <w:shd w:val="clear" w:color="auto" w:fill="auto"/>
            <w:noWrap/>
            <w:vAlign w:val="bottom"/>
          </w:tcPr>
          <w:p w14:paraId="632F9CED"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Transferencias, asignaciones, subsidios y otras ayudas</w:t>
            </w:r>
          </w:p>
        </w:tc>
        <w:tc>
          <w:tcPr>
            <w:tcW w:w="1875" w:type="dxa"/>
            <w:shd w:val="clear" w:color="000000" w:fill="FFFFFF"/>
          </w:tcPr>
          <w:p w14:paraId="34A418B3" w14:textId="496DB55A" w:rsidR="00BB6610" w:rsidRPr="007A4CFF" w:rsidRDefault="00BB6610" w:rsidP="00AF348E">
            <w:pPr>
              <w:jc w:val="right"/>
              <w:rPr>
                <w:rFonts w:ascii="Lato" w:hAnsi="Lato" w:cs="Arial"/>
                <w:color w:val="000000"/>
                <w:sz w:val="20"/>
                <w:szCs w:val="20"/>
                <w:lang w:eastAsia="es-MX"/>
              </w:rPr>
            </w:pPr>
            <w:r w:rsidRPr="007A4CFF">
              <w:rPr>
                <w:rFonts w:ascii="Lato" w:hAnsi="Lato" w:cs="Arial"/>
                <w:color w:val="000000"/>
                <w:sz w:val="20"/>
                <w:szCs w:val="20"/>
                <w:lang w:eastAsia="es-MX"/>
              </w:rPr>
              <w:t>$</w:t>
            </w:r>
            <w:r w:rsidR="00AF32DC" w:rsidRPr="007A4CFF">
              <w:rPr>
                <w:rFonts w:ascii="Lato" w:hAnsi="Lato" w:cs="Arial"/>
                <w:color w:val="000000"/>
                <w:sz w:val="20"/>
                <w:szCs w:val="20"/>
                <w:lang w:eastAsia="es-MX"/>
              </w:rPr>
              <w:t xml:space="preserve"> </w:t>
            </w:r>
            <w:r w:rsidR="00F22A15" w:rsidRPr="007A4CFF">
              <w:rPr>
                <w:rFonts w:ascii="Lato" w:hAnsi="Lato" w:cs="Arial"/>
                <w:color w:val="000000"/>
                <w:sz w:val="20"/>
                <w:szCs w:val="20"/>
                <w:lang w:eastAsia="es-MX"/>
              </w:rPr>
              <w:t>0</w:t>
            </w:r>
            <w:r w:rsidRPr="007A4CFF">
              <w:rPr>
                <w:rFonts w:ascii="Lato" w:hAnsi="Lato" w:cs="Arial"/>
                <w:color w:val="000000"/>
                <w:sz w:val="20"/>
                <w:szCs w:val="20"/>
                <w:lang w:eastAsia="es-MX"/>
              </w:rPr>
              <w:t>.00</w:t>
            </w:r>
          </w:p>
        </w:tc>
      </w:tr>
      <w:tr w:rsidR="00BB6610" w:rsidRPr="007A4CFF" w14:paraId="6A05B753" w14:textId="77777777" w:rsidTr="007A4CFF">
        <w:trPr>
          <w:trHeight w:val="300"/>
          <w:jc w:val="center"/>
        </w:trPr>
        <w:tc>
          <w:tcPr>
            <w:tcW w:w="7655" w:type="dxa"/>
            <w:shd w:val="clear" w:color="auto" w:fill="auto"/>
            <w:noWrap/>
            <w:vAlign w:val="bottom"/>
            <w:hideMark/>
          </w:tcPr>
          <w:p w14:paraId="3C3606C6"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 xml:space="preserve">    Otros Gastos y Pérdidas Extraordinarias</w:t>
            </w:r>
          </w:p>
        </w:tc>
        <w:tc>
          <w:tcPr>
            <w:tcW w:w="1875" w:type="dxa"/>
            <w:shd w:val="clear" w:color="auto" w:fill="auto"/>
            <w:vAlign w:val="bottom"/>
            <w:hideMark/>
          </w:tcPr>
          <w:p w14:paraId="7FAEA53B" w14:textId="45AACAEE" w:rsidR="00BB6610" w:rsidRPr="007A4CFF" w:rsidRDefault="00C24FA6" w:rsidP="00CB2D8C">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$1,338.30</w:t>
            </w:r>
          </w:p>
        </w:tc>
      </w:tr>
      <w:tr w:rsidR="00BB6610" w:rsidRPr="007A4CFF" w14:paraId="75862017" w14:textId="77777777" w:rsidTr="007A4CFF">
        <w:trPr>
          <w:trHeight w:val="300"/>
          <w:jc w:val="center"/>
        </w:trPr>
        <w:tc>
          <w:tcPr>
            <w:tcW w:w="7655" w:type="dxa"/>
            <w:shd w:val="clear" w:color="auto" w:fill="auto"/>
            <w:noWrap/>
            <w:vAlign w:val="bottom"/>
            <w:hideMark/>
          </w:tcPr>
          <w:p w14:paraId="7856E4C2" w14:textId="77777777" w:rsidR="00BB6610" w:rsidRPr="007A4CFF" w:rsidRDefault="00BB6610" w:rsidP="00AF348E">
            <w:pPr>
              <w:rPr>
                <w:rFonts w:ascii="Lato" w:hAnsi="Lato" w:cs="Arial"/>
                <w:color w:val="000000"/>
                <w:sz w:val="20"/>
                <w:szCs w:val="20"/>
                <w:lang w:eastAsia="es-MX"/>
              </w:rPr>
            </w:pPr>
            <w:r w:rsidRPr="007A4CFF">
              <w:rPr>
                <w:rFonts w:ascii="Lato" w:hAnsi="Lato" w:cs="Arial"/>
                <w:color w:val="000000"/>
                <w:sz w:val="20"/>
                <w:szCs w:val="20"/>
                <w:lang w:eastAsia="es-MX"/>
              </w:rPr>
              <w:t xml:space="preserve">           Estimaciones, Depreciaciones, Deterioros, Obsolescencia y Amortizaciones</w:t>
            </w:r>
          </w:p>
        </w:tc>
        <w:tc>
          <w:tcPr>
            <w:tcW w:w="1875" w:type="dxa"/>
            <w:shd w:val="clear" w:color="auto" w:fill="auto"/>
            <w:vAlign w:val="bottom"/>
            <w:hideMark/>
          </w:tcPr>
          <w:p w14:paraId="3892DF1D" w14:textId="21D59661" w:rsidR="007A7EB6" w:rsidRPr="007A4CFF" w:rsidRDefault="00C24FA6" w:rsidP="007B7EC5">
            <w:pPr>
              <w:jc w:val="right"/>
              <w:rPr>
                <w:rFonts w:ascii="Lato" w:hAnsi="Lato" w:cs="Arial"/>
                <w:color w:val="000000"/>
                <w:sz w:val="20"/>
                <w:szCs w:val="20"/>
                <w:lang w:eastAsia="es-MX"/>
              </w:rPr>
            </w:pPr>
            <w:r w:rsidRPr="007A4CFF">
              <w:rPr>
                <w:rFonts w:ascii="Lato" w:hAnsi="Lato" w:cs="Arial"/>
                <w:color w:val="000000"/>
                <w:sz w:val="20"/>
                <w:szCs w:val="20"/>
                <w:lang w:eastAsia="es-MX"/>
              </w:rPr>
              <w:t>$1,338.30</w:t>
            </w:r>
          </w:p>
        </w:tc>
      </w:tr>
      <w:tr w:rsidR="00BB6610" w:rsidRPr="007A4CFF" w14:paraId="50FC0CA1" w14:textId="77777777" w:rsidTr="007A4CFF">
        <w:trPr>
          <w:trHeight w:val="300"/>
          <w:jc w:val="center"/>
        </w:trPr>
        <w:tc>
          <w:tcPr>
            <w:tcW w:w="7655" w:type="dxa"/>
            <w:shd w:val="clear" w:color="auto" w:fill="auto"/>
            <w:noWrap/>
            <w:vAlign w:val="bottom"/>
          </w:tcPr>
          <w:p w14:paraId="358A1A47" w14:textId="77777777" w:rsidR="00BB6610" w:rsidRPr="007A4CFF" w:rsidRDefault="00BB6610" w:rsidP="00AF348E">
            <w:pPr>
              <w:ind w:firstLine="492"/>
              <w:rPr>
                <w:rFonts w:ascii="Lato" w:hAnsi="Lato" w:cs="Arial"/>
                <w:color w:val="000000"/>
                <w:sz w:val="20"/>
                <w:szCs w:val="20"/>
                <w:lang w:eastAsia="es-MX"/>
              </w:rPr>
            </w:pPr>
            <w:r w:rsidRPr="007A4CFF">
              <w:rPr>
                <w:rFonts w:ascii="Lato" w:hAnsi="Lato" w:cs="Arial"/>
                <w:color w:val="000000"/>
                <w:sz w:val="20"/>
                <w:szCs w:val="20"/>
                <w:lang w:eastAsia="es-MX"/>
              </w:rPr>
              <w:t>Otros Gastos</w:t>
            </w:r>
          </w:p>
        </w:tc>
        <w:tc>
          <w:tcPr>
            <w:tcW w:w="1875" w:type="dxa"/>
            <w:shd w:val="clear" w:color="auto" w:fill="auto"/>
            <w:vAlign w:val="bottom"/>
          </w:tcPr>
          <w:p w14:paraId="0E1EDC74" w14:textId="240CD35F" w:rsidR="00BB6610" w:rsidRPr="007A4CFF" w:rsidRDefault="00DE5AC7" w:rsidP="00752D55">
            <w:pPr>
              <w:jc w:val="right"/>
              <w:rPr>
                <w:rFonts w:ascii="Lato" w:hAnsi="Lato" w:cs="Arial"/>
                <w:color w:val="000000"/>
                <w:sz w:val="20"/>
                <w:szCs w:val="20"/>
                <w:lang w:eastAsia="es-MX"/>
              </w:rPr>
            </w:pPr>
            <w:r w:rsidRPr="007A4CFF">
              <w:rPr>
                <w:rFonts w:ascii="Lato" w:eastAsiaTheme="minorHAnsi" w:hAnsi="Lato" w:cs="Arial"/>
                <w:sz w:val="20"/>
                <w:szCs w:val="20"/>
                <w:lang w:eastAsia="en-US"/>
              </w:rPr>
              <w:t>$</w:t>
            </w:r>
            <w:r w:rsidR="00796814" w:rsidRPr="007A4CFF">
              <w:rPr>
                <w:rFonts w:ascii="Lato" w:eastAsiaTheme="minorHAnsi" w:hAnsi="Lato" w:cs="Arial"/>
                <w:sz w:val="20"/>
                <w:szCs w:val="20"/>
                <w:lang w:eastAsia="en-US"/>
              </w:rPr>
              <w:t>0.00</w:t>
            </w:r>
          </w:p>
        </w:tc>
      </w:tr>
      <w:tr w:rsidR="00BB6610" w:rsidRPr="007A4CFF" w14:paraId="6E68C17D" w14:textId="77777777" w:rsidTr="007A4CFF">
        <w:trPr>
          <w:trHeight w:val="300"/>
          <w:jc w:val="center"/>
        </w:trPr>
        <w:tc>
          <w:tcPr>
            <w:tcW w:w="7655" w:type="dxa"/>
            <w:shd w:val="clear" w:color="auto" w:fill="auto"/>
            <w:noWrap/>
            <w:vAlign w:val="bottom"/>
            <w:hideMark/>
          </w:tcPr>
          <w:p w14:paraId="707D690F" w14:textId="77777777" w:rsidR="00BB6610" w:rsidRPr="007A4CFF" w:rsidRDefault="00BB6610" w:rsidP="00AF348E">
            <w:pPr>
              <w:rPr>
                <w:rFonts w:ascii="Lato" w:hAnsi="Lato" w:cs="Arial"/>
                <w:b/>
                <w:bCs/>
                <w:color w:val="000000"/>
                <w:sz w:val="20"/>
                <w:szCs w:val="20"/>
                <w:lang w:eastAsia="es-MX"/>
              </w:rPr>
            </w:pPr>
            <w:r w:rsidRPr="007A4CFF">
              <w:rPr>
                <w:rFonts w:ascii="Lato" w:hAnsi="Lato" w:cs="Arial"/>
                <w:b/>
                <w:bCs/>
                <w:color w:val="000000"/>
                <w:sz w:val="20"/>
                <w:szCs w:val="20"/>
                <w:lang w:eastAsia="es-MX"/>
              </w:rPr>
              <w:t xml:space="preserve">    Total Gastos y Otras Pérdidas</w:t>
            </w:r>
          </w:p>
        </w:tc>
        <w:tc>
          <w:tcPr>
            <w:tcW w:w="1875" w:type="dxa"/>
            <w:shd w:val="clear" w:color="auto" w:fill="auto"/>
            <w:vAlign w:val="bottom"/>
            <w:hideMark/>
          </w:tcPr>
          <w:p w14:paraId="163445DC" w14:textId="7FFAA1A6" w:rsidR="00BB6610" w:rsidRPr="007A4CFF" w:rsidRDefault="00C24FA6" w:rsidP="005D2034">
            <w:pPr>
              <w:jc w:val="right"/>
              <w:rPr>
                <w:rFonts w:ascii="Lato" w:hAnsi="Lato" w:cs="Arial"/>
                <w:b/>
                <w:bCs/>
                <w:color w:val="000000"/>
                <w:sz w:val="20"/>
                <w:szCs w:val="20"/>
              </w:rPr>
            </w:pPr>
            <w:r w:rsidRPr="007A4CFF">
              <w:rPr>
                <w:rFonts w:ascii="Lato" w:hAnsi="Lato" w:cs="Arial"/>
                <w:b/>
                <w:bCs/>
                <w:color w:val="000000"/>
                <w:sz w:val="20"/>
                <w:szCs w:val="20"/>
              </w:rPr>
              <w:t>$1,213,642.51</w:t>
            </w:r>
          </w:p>
        </w:tc>
      </w:tr>
    </w:tbl>
    <w:p w14:paraId="1F57B059" w14:textId="347E69D3" w:rsidR="00720581" w:rsidRPr="007A4CFF" w:rsidRDefault="00720581" w:rsidP="00BB6610">
      <w:pPr>
        <w:autoSpaceDE w:val="0"/>
        <w:autoSpaceDN w:val="0"/>
        <w:adjustRightInd w:val="0"/>
        <w:spacing w:line="360" w:lineRule="auto"/>
        <w:jc w:val="both"/>
        <w:rPr>
          <w:rFonts w:ascii="Lato" w:hAnsi="Lato" w:cs="Arial"/>
          <w:b/>
          <w:sz w:val="20"/>
          <w:szCs w:val="20"/>
        </w:rPr>
      </w:pPr>
    </w:p>
    <w:p w14:paraId="79F15593" w14:textId="538F937E" w:rsidR="008273DF" w:rsidRPr="007A4CFF" w:rsidRDefault="008273DF" w:rsidP="00F22A15">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NOTAS AL ESTADO DE SITUACIÓN FINANCIERA.</w:t>
      </w:r>
    </w:p>
    <w:p w14:paraId="3A6CF4AB" w14:textId="77777777" w:rsidR="00455288" w:rsidRPr="007A4CFF" w:rsidRDefault="00455288" w:rsidP="00C4137E">
      <w:pPr>
        <w:autoSpaceDE w:val="0"/>
        <w:autoSpaceDN w:val="0"/>
        <w:adjustRightInd w:val="0"/>
        <w:spacing w:line="360" w:lineRule="auto"/>
        <w:jc w:val="both"/>
        <w:rPr>
          <w:rFonts w:ascii="Lato" w:hAnsi="Lato" w:cs="Arial"/>
          <w:b/>
          <w:sz w:val="20"/>
          <w:szCs w:val="20"/>
        </w:rPr>
      </w:pPr>
    </w:p>
    <w:p w14:paraId="00F31F2A" w14:textId="77777777" w:rsidR="008273DF" w:rsidRPr="007A4CFF" w:rsidRDefault="008273DF"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Activo</w:t>
      </w:r>
    </w:p>
    <w:p w14:paraId="09FF35F9" w14:textId="77777777" w:rsidR="008273DF" w:rsidRPr="007A4CFF" w:rsidRDefault="008273DF"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Efectivo y Equivalentes</w:t>
      </w:r>
    </w:p>
    <w:p w14:paraId="1EC64F47" w14:textId="2E80E32F" w:rsidR="008273DF" w:rsidRPr="007A4CFF" w:rsidRDefault="008273DF"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1.- La cuenta de bancos y la de inversi</w:t>
      </w:r>
      <w:r w:rsidR="000165E9" w:rsidRPr="007A4CFF">
        <w:rPr>
          <w:rFonts w:ascii="Lato" w:hAnsi="Lato" w:cs="Arial"/>
          <w:sz w:val="20"/>
          <w:szCs w:val="20"/>
        </w:rPr>
        <w:t>ones temporales que integra el 100%</w:t>
      </w:r>
      <w:r w:rsidR="00E02417" w:rsidRPr="007A4CFF">
        <w:rPr>
          <w:rFonts w:ascii="Lato" w:hAnsi="Lato" w:cs="Arial"/>
          <w:sz w:val="20"/>
          <w:szCs w:val="20"/>
        </w:rPr>
        <w:t xml:space="preserve"> </w:t>
      </w:r>
      <w:r w:rsidRPr="007A4CFF">
        <w:rPr>
          <w:rFonts w:ascii="Lato" w:hAnsi="Lato" w:cs="Arial"/>
          <w:sz w:val="20"/>
          <w:szCs w:val="20"/>
        </w:rPr>
        <w:t>de la cuenta de efectivo y equivalentes se encuentra integrada por tipo de cuenta bancaria de la siguiente manera:</w:t>
      </w:r>
    </w:p>
    <w:p w14:paraId="21985E3D" w14:textId="6D640DAB" w:rsidR="00356DE6" w:rsidRPr="007A4CFF" w:rsidRDefault="00356DE6" w:rsidP="00C4137E">
      <w:pPr>
        <w:autoSpaceDE w:val="0"/>
        <w:autoSpaceDN w:val="0"/>
        <w:adjustRightInd w:val="0"/>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1992"/>
        <w:gridCol w:w="1992"/>
        <w:gridCol w:w="1992"/>
        <w:gridCol w:w="1993"/>
        <w:gridCol w:w="1993"/>
      </w:tblGrid>
      <w:tr w:rsidR="00356DE6" w:rsidRPr="007A4CFF" w14:paraId="1D3793FE" w14:textId="77777777" w:rsidTr="007A4CFF">
        <w:trPr>
          <w:jc w:val="center"/>
        </w:trPr>
        <w:tc>
          <w:tcPr>
            <w:tcW w:w="1992" w:type="dxa"/>
            <w:tcBorders>
              <w:top w:val="nil"/>
              <w:left w:val="nil"/>
              <w:bottom w:val="nil"/>
              <w:right w:val="single" w:sz="4" w:space="0" w:color="auto"/>
            </w:tcBorders>
          </w:tcPr>
          <w:p w14:paraId="50E0857F" w14:textId="77777777" w:rsidR="00356DE6" w:rsidRPr="007A4CFF" w:rsidRDefault="00356DE6" w:rsidP="00BA31AD">
            <w:pPr>
              <w:autoSpaceDE w:val="0"/>
              <w:autoSpaceDN w:val="0"/>
              <w:adjustRightInd w:val="0"/>
              <w:contextualSpacing/>
              <w:jc w:val="both"/>
              <w:rPr>
                <w:rFonts w:ascii="Lato" w:hAnsi="Lato" w:cs="Arial"/>
                <w:sz w:val="20"/>
                <w:szCs w:val="20"/>
              </w:rPr>
            </w:pPr>
          </w:p>
        </w:tc>
        <w:tc>
          <w:tcPr>
            <w:tcW w:w="1992" w:type="dxa"/>
            <w:vMerge w:val="restart"/>
            <w:tcBorders>
              <w:left w:val="single" w:sz="4" w:space="0" w:color="auto"/>
            </w:tcBorders>
            <w:vAlign w:val="center"/>
          </w:tcPr>
          <w:p w14:paraId="506E44E2" w14:textId="1FB084A3" w:rsidR="00356DE6" w:rsidRPr="007A4CFF" w:rsidRDefault="00356DE6" w:rsidP="00BA31AD">
            <w:pPr>
              <w:autoSpaceDE w:val="0"/>
              <w:autoSpaceDN w:val="0"/>
              <w:adjustRightInd w:val="0"/>
              <w:contextualSpacing/>
              <w:jc w:val="center"/>
              <w:rPr>
                <w:rFonts w:ascii="Lato" w:hAnsi="Lato" w:cs="Arial"/>
                <w:b/>
                <w:bCs/>
                <w:sz w:val="20"/>
                <w:szCs w:val="20"/>
              </w:rPr>
            </w:pPr>
            <w:r w:rsidRPr="007A4CFF">
              <w:rPr>
                <w:rFonts w:ascii="Lato" w:hAnsi="Lato" w:cs="Arial"/>
                <w:b/>
                <w:bCs/>
                <w:sz w:val="20"/>
                <w:szCs w:val="20"/>
              </w:rPr>
              <w:t>CONCEPTO</w:t>
            </w:r>
          </w:p>
        </w:tc>
        <w:tc>
          <w:tcPr>
            <w:tcW w:w="3985" w:type="dxa"/>
            <w:gridSpan w:val="2"/>
            <w:vAlign w:val="center"/>
          </w:tcPr>
          <w:p w14:paraId="36400108" w14:textId="193A74CD" w:rsidR="00356DE6" w:rsidRPr="007A4CFF" w:rsidRDefault="00356DE6" w:rsidP="00BA31AD">
            <w:pPr>
              <w:autoSpaceDE w:val="0"/>
              <w:autoSpaceDN w:val="0"/>
              <w:adjustRightInd w:val="0"/>
              <w:contextualSpacing/>
              <w:jc w:val="center"/>
              <w:rPr>
                <w:rFonts w:ascii="Lato" w:hAnsi="Lato" w:cs="Arial"/>
                <w:b/>
                <w:bCs/>
                <w:sz w:val="20"/>
                <w:szCs w:val="20"/>
              </w:rPr>
            </w:pPr>
            <w:r w:rsidRPr="007A4CFF">
              <w:rPr>
                <w:rFonts w:ascii="Lato" w:hAnsi="Lato" w:cs="Arial"/>
                <w:b/>
                <w:bCs/>
                <w:sz w:val="20"/>
                <w:szCs w:val="20"/>
              </w:rPr>
              <w:t>IMPORTE</w:t>
            </w:r>
          </w:p>
        </w:tc>
        <w:tc>
          <w:tcPr>
            <w:tcW w:w="1993" w:type="dxa"/>
            <w:tcBorders>
              <w:top w:val="nil"/>
              <w:left w:val="nil"/>
              <w:bottom w:val="nil"/>
              <w:right w:val="nil"/>
            </w:tcBorders>
          </w:tcPr>
          <w:p w14:paraId="50746AF2" w14:textId="77777777" w:rsidR="00356DE6" w:rsidRPr="007A4CFF" w:rsidRDefault="00356DE6" w:rsidP="00BA31AD">
            <w:pPr>
              <w:autoSpaceDE w:val="0"/>
              <w:autoSpaceDN w:val="0"/>
              <w:adjustRightInd w:val="0"/>
              <w:contextualSpacing/>
              <w:jc w:val="both"/>
              <w:rPr>
                <w:rFonts w:ascii="Lato" w:hAnsi="Lato" w:cs="Arial"/>
                <w:sz w:val="20"/>
                <w:szCs w:val="20"/>
              </w:rPr>
            </w:pPr>
          </w:p>
        </w:tc>
      </w:tr>
      <w:tr w:rsidR="00770980" w:rsidRPr="007A4CFF" w14:paraId="15D0D371" w14:textId="77777777" w:rsidTr="007A4CFF">
        <w:trPr>
          <w:trHeight w:val="291"/>
          <w:jc w:val="center"/>
        </w:trPr>
        <w:tc>
          <w:tcPr>
            <w:tcW w:w="1992" w:type="dxa"/>
            <w:tcBorders>
              <w:top w:val="nil"/>
              <w:left w:val="nil"/>
              <w:bottom w:val="nil"/>
              <w:right w:val="single" w:sz="4" w:space="0" w:color="auto"/>
            </w:tcBorders>
          </w:tcPr>
          <w:p w14:paraId="7900DFC9" w14:textId="77777777" w:rsidR="00356DE6" w:rsidRPr="007A4CFF" w:rsidRDefault="00356DE6" w:rsidP="00BA31AD">
            <w:pPr>
              <w:autoSpaceDE w:val="0"/>
              <w:autoSpaceDN w:val="0"/>
              <w:adjustRightInd w:val="0"/>
              <w:contextualSpacing/>
              <w:jc w:val="both"/>
              <w:rPr>
                <w:rFonts w:ascii="Lato" w:hAnsi="Lato" w:cs="Arial"/>
                <w:sz w:val="20"/>
                <w:szCs w:val="20"/>
              </w:rPr>
            </w:pPr>
          </w:p>
        </w:tc>
        <w:tc>
          <w:tcPr>
            <w:tcW w:w="1992" w:type="dxa"/>
            <w:vMerge/>
            <w:tcBorders>
              <w:left w:val="single" w:sz="4" w:space="0" w:color="auto"/>
            </w:tcBorders>
          </w:tcPr>
          <w:p w14:paraId="31961BEE" w14:textId="6E4672D7" w:rsidR="00356DE6" w:rsidRPr="007A4CFF" w:rsidRDefault="00356DE6" w:rsidP="00BA31AD">
            <w:pPr>
              <w:autoSpaceDE w:val="0"/>
              <w:autoSpaceDN w:val="0"/>
              <w:adjustRightInd w:val="0"/>
              <w:contextualSpacing/>
              <w:jc w:val="both"/>
              <w:rPr>
                <w:rFonts w:ascii="Lato" w:hAnsi="Lato" w:cs="Arial"/>
                <w:sz w:val="20"/>
                <w:szCs w:val="20"/>
              </w:rPr>
            </w:pPr>
          </w:p>
        </w:tc>
        <w:tc>
          <w:tcPr>
            <w:tcW w:w="1992" w:type="dxa"/>
          </w:tcPr>
          <w:p w14:paraId="66BA4151" w14:textId="0539CF52" w:rsidR="00356DE6" w:rsidRPr="007A4CFF" w:rsidRDefault="00356DE6" w:rsidP="00BA31AD">
            <w:pPr>
              <w:autoSpaceDE w:val="0"/>
              <w:autoSpaceDN w:val="0"/>
              <w:adjustRightInd w:val="0"/>
              <w:contextualSpacing/>
              <w:jc w:val="center"/>
              <w:rPr>
                <w:rFonts w:ascii="Lato" w:hAnsi="Lato" w:cs="Arial"/>
                <w:sz w:val="20"/>
                <w:szCs w:val="20"/>
              </w:rPr>
            </w:pPr>
            <w:r w:rsidRPr="007A4CFF">
              <w:rPr>
                <w:rFonts w:ascii="Lato" w:hAnsi="Lato" w:cs="Arial"/>
                <w:sz w:val="20"/>
                <w:szCs w:val="20"/>
              </w:rPr>
              <w:t>202</w:t>
            </w:r>
            <w:r w:rsidR="00D02CDA" w:rsidRPr="007A4CFF">
              <w:rPr>
                <w:rFonts w:ascii="Lato" w:hAnsi="Lato" w:cs="Arial"/>
                <w:sz w:val="20"/>
                <w:szCs w:val="20"/>
              </w:rPr>
              <w:t>6</w:t>
            </w:r>
          </w:p>
        </w:tc>
        <w:tc>
          <w:tcPr>
            <w:tcW w:w="1993" w:type="dxa"/>
            <w:tcBorders>
              <w:right w:val="single" w:sz="4" w:space="0" w:color="auto"/>
            </w:tcBorders>
          </w:tcPr>
          <w:p w14:paraId="1268A1B0" w14:textId="7FFBB130" w:rsidR="00356DE6" w:rsidRPr="007A4CFF" w:rsidRDefault="00356DE6" w:rsidP="00BA31AD">
            <w:pPr>
              <w:autoSpaceDE w:val="0"/>
              <w:autoSpaceDN w:val="0"/>
              <w:adjustRightInd w:val="0"/>
              <w:contextualSpacing/>
              <w:jc w:val="center"/>
              <w:rPr>
                <w:rFonts w:ascii="Lato" w:hAnsi="Lato" w:cs="Arial"/>
                <w:sz w:val="20"/>
                <w:szCs w:val="20"/>
              </w:rPr>
            </w:pPr>
            <w:r w:rsidRPr="007A4CFF">
              <w:rPr>
                <w:rFonts w:ascii="Lato" w:hAnsi="Lato" w:cs="Arial"/>
                <w:sz w:val="20"/>
                <w:szCs w:val="20"/>
              </w:rPr>
              <w:t>202</w:t>
            </w:r>
            <w:r w:rsidR="00D02CDA" w:rsidRPr="007A4CFF">
              <w:rPr>
                <w:rFonts w:ascii="Lato" w:hAnsi="Lato" w:cs="Arial"/>
                <w:sz w:val="20"/>
                <w:szCs w:val="20"/>
              </w:rPr>
              <w:t>5</w:t>
            </w:r>
          </w:p>
        </w:tc>
        <w:tc>
          <w:tcPr>
            <w:tcW w:w="1993" w:type="dxa"/>
            <w:tcBorders>
              <w:top w:val="nil"/>
              <w:left w:val="single" w:sz="4" w:space="0" w:color="auto"/>
              <w:bottom w:val="nil"/>
              <w:right w:val="nil"/>
            </w:tcBorders>
          </w:tcPr>
          <w:p w14:paraId="530F8792" w14:textId="77777777" w:rsidR="00356DE6" w:rsidRPr="007A4CFF" w:rsidRDefault="00356DE6" w:rsidP="00BA31AD">
            <w:pPr>
              <w:autoSpaceDE w:val="0"/>
              <w:autoSpaceDN w:val="0"/>
              <w:adjustRightInd w:val="0"/>
              <w:contextualSpacing/>
              <w:jc w:val="both"/>
              <w:rPr>
                <w:rFonts w:ascii="Lato" w:hAnsi="Lato" w:cs="Arial"/>
                <w:sz w:val="20"/>
                <w:szCs w:val="20"/>
              </w:rPr>
            </w:pPr>
          </w:p>
        </w:tc>
      </w:tr>
      <w:tr w:rsidR="00D02CDA" w:rsidRPr="007A4CFF" w14:paraId="65B40E6F" w14:textId="77777777" w:rsidTr="007A4CFF">
        <w:trPr>
          <w:trHeight w:val="338"/>
          <w:jc w:val="center"/>
        </w:trPr>
        <w:tc>
          <w:tcPr>
            <w:tcW w:w="1992" w:type="dxa"/>
            <w:tcBorders>
              <w:top w:val="nil"/>
              <w:left w:val="nil"/>
              <w:bottom w:val="nil"/>
              <w:right w:val="single" w:sz="4" w:space="0" w:color="auto"/>
            </w:tcBorders>
          </w:tcPr>
          <w:p w14:paraId="079999D9" w14:textId="77777777" w:rsidR="00D02CDA" w:rsidRPr="007A4CFF" w:rsidRDefault="00D02CDA" w:rsidP="00D02CDA">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2AAFCA50" w14:textId="2D7747B7" w:rsidR="00D02CDA" w:rsidRPr="007A4CFF" w:rsidRDefault="00D02CDA" w:rsidP="00D02CDA">
            <w:pPr>
              <w:autoSpaceDE w:val="0"/>
              <w:autoSpaceDN w:val="0"/>
              <w:adjustRightInd w:val="0"/>
              <w:contextualSpacing/>
              <w:jc w:val="both"/>
              <w:rPr>
                <w:rFonts w:ascii="Lato" w:hAnsi="Lato" w:cs="Arial"/>
                <w:sz w:val="20"/>
                <w:szCs w:val="20"/>
              </w:rPr>
            </w:pPr>
            <w:r w:rsidRPr="007A4CFF">
              <w:rPr>
                <w:rFonts w:ascii="Lato" w:hAnsi="Lato" w:cs="Arial"/>
                <w:sz w:val="20"/>
                <w:szCs w:val="20"/>
              </w:rPr>
              <w:t>Efectivo</w:t>
            </w:r>
          </w:p>
        </w:tc>
        <w:tc>
          <w:tcPr>
            <w:tcW w:w="1992" w:type="dxa"/>
          </w:tcPr>
          <w:p w14:paraId="34F1268C" w14:textId="0BF0CF6E" w:rsidR="00D02CDA" w:rsidRPr="007A4CFF" w:rsidRDefault="00D02CDA" w:rsidP="00D02CDA">
            <w:pPr>
              <w:autoSpaceDE w:val="0"/>
              <w:autoSpaceDN w:val="0"/>
              <w:adjustRightInd w:val="0"/>
              <w:contextualSpacing/>
              <w:jc w:val="right"/>
              <w:rPr>
                <w:rFonts w:ascii="Lato" w:hAnsi="Lato" w:cs="Arial"/>
                <w:sz w:val="20"/>
                <w:szCs w:val="20"/>
              </w:rPr>
            </w:pPr>
            <w:r w:rsidRPr="007A4CFF">
              <w:rPr>
                <w:rFonts w:ascii="Lato" w:hAnsi="Lato" w:cs="Arial"/>
                <w:sz w:val="20"/>
                <w:szCs w:val="20"/>
              </w:rPr>
              <w:t>$ 15,000.00</w:t>
            </w:r>
          </w:p>
        </w:tc>
        <w:tc>
          <w:tcPr>
            <w:tcW w:w="1993" w:type="dxa"/>
            <w:tcBorders>
              <w:right w:val="single" w:sz="4" w:space="0" w:color="auto"/>
            </w:tcBorders>
          </w:tcPr>
          <w:p w14:paraId="22608747" w14:textId="6C2B1F5F" w:rsidR="00D02CDA" w:rsidRPr="007A4CFF" w:rsidRDefault="00D02CDA" w:rsidP="00D02CDA">
            <w:pPr>
              <w:autoSpaceDE w:val="0"/>
              <w:autoSpaceDN w:val="0"/>
              <w:adjustRightInd w:val="0"/>
              <w:contextualSpacing/>
              <w:jc w:val="right"/>
              <w:rPr>
                <w:rFonts w:ascii="Lato" w:hAnsi="Lato" w:cs="Arial"/>
                <w:sz w:val="20"/>
                <w:szCs w:val="20"/>
              </w:rPr>
            </w:pPr>
            <w:r w:rsidRPr="007A4CFF">
              <w:rPr>
                <w:rFonts w:ascii="Lato" w:hAnsi="Lato" w:cs="Arial"/>
                <w:sz w:val="20"/>
                <w:szCs w:val="20"/>
              </w:rPr>
              <w:t>$ 0.00</w:t>
            </w:r>
          </w:p>
        </w:tc>
        <w:tc>
          <w:tcPr>
            <w:tcW w:w="1993" w:type="dxa"/>
            <w:tcBorders>
              <w:top w:val="nil"/>
              <w:left w:val="single" w:sz="4" w:space="0" w:color="auto"/>
              <w:bottom w:val="nil"/>
              <w:right w:val="nil"/>
            </w:tcBorders>
          </w:tcPr>
          <w:p w14:paraId="6C326E08" w14:textId="77777777" w:rsidR="00D02CDA" w:rsidRPr="007A4CFF" w:rsidRDefault="00D02CDA" w:rsidP="00D02CDA">
            <w:pPr>
              <w:autoSpaceDE w:val="0"/>
              <w:autoSpaceDN w:val="0"/>
              <w:adjustRightInd w:val="0"/>
              <w:contextualSpacing/>
              <w:jc w:val="both"/>
              <w:rPr>
                <w:rFonts w:ascii="Lato" w:hAnsi="Lato" w:cs="Arial"/>
                <w:sz w:val="20"/>
                <w:szCs w:val="20"/>
              </w:rPr>
            </w:pPr>
          </w:p>
        </w:tc>
      </w:tr>
      <w:tr w:rsidR="00D02CDA" w:rsidRPr="007A4CFF" w14:paraId="0F903C55" w14:textId="77777777" w:rsidTr="007A4CFF">
        <w:trPr>
          <w:jc w:val="center"/>
        </w:trPr>
        <w:tc>
          <w:tcPr>
            <w:tcW w:w="1992" w:type="dxa"/>
            <w:tcBorders>
              <w:top w:val="nil"/>
              <w:left w:val="nil"/>
              <w:bottom w:val="nil"/>
              <w:right w:val="single" w:sz="4" w:space="0" w:color="auto"/>
            </w:tcBorders>
          </w:tcPr>
          <w:p w14:paraId="46E8D7E6" w14:textId="77777777" w:rsidR="00D02CDA" w:rsidRPr="007A4CFF" w:rsidRDefault="00D02CDA" w:rsidP="00D02CDA">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6DAF783B" w14:textId="3F1E7DDF" w:rsidR="00D02CDA" w:rsidRPr="007A4CFF" w:rsidRDefault="00D02CDA" w:rsidP="00D02CDA">
            <w:pPr>
              <w:autoSpaceDE w:val="0"/>
              <w:autoSpaceDN w:val="0"/>
              <w:adjustRightInd w:val="0"/>
              <w:contextualSpacing/>
              <w:jc w:val="both"/>
              <w:rPr>
                <w:rFonts w:ascii="Lato" w:hAnsi="Lato" w:cs="Arial"/>
                <w:sz w:val="20"/>
                <w:szCs w:val="20"/>
              </w:rPr>
            </w:pPr>
            <w:r w:rsidRPr="007A4CFF">
              <w:rPr>
                <w:rFonts w:ascii="Lato" w:hAnsi="Lato" w:cs="Arial"/>
                <w:sz w:val="20"/>
                <w:szCs w:val="20"/>
              </w:rPr>
              <w:t>Bancos</w:t>
            </w:r>
          </w:p>
        </w:tc>
        <w:tc>
          <w:tcPr>
            <w:tcW w:w="1992" w:type="dxa"/>
          </w:tcPr>
          <w:p w14:paraId="7FA45BED" w14:textId="786C1981" w:rsidR="00D02CDA" w:rsidRPr="007A4CFF" w:rsidRDefault="00C24FA6" w:rsidP="00D02CDA">
            <w:pPr>
              <w:contextualSpacing/>
              <w:jc w:val="right"/>
              <w:rPr>
                <w:rFonts w:ascii="Lato" w:hAnsi="Lato" w:cs="Arial"/>
                <w:sz w:val="20"/>
                <w:szCs w:val="20"/>
              </w:rPr>
            </w:pPr>
            <w:r w:rsidRPr="007A4CFF">
              <w:rPr>
                <w:rFonts w:ascii="Lato" w:hAnsi="Lato" w:cs="Arial"/>
                <w:sz w:val="20"/>
                <w:szCs w:val="20"/>
              </w:rPr>
              <w:t>$2,037,580.35</w:t>
            </w:r>
          </w:p>
        </w:tc>
        <w:tc>
          <w:tcPr>
            <w:tcW w:w="1993" w:type="dxa"/>
            <w:tcBorders>
              <w:right w:val="single" w:sz="4" w:space="0" w:color="auto"/>
            </w:tcBorders>
          </w:tcPr>
          <w:p w14:paraId="5F6793E6" w14:textId="63462624" w:rsidR="00D02CDA" w:rsidRPr="007A4CFF" w:rsidRDefault="00D02CDA" w:rsidP="00D02CDA">
            <w:pPr>
              <w:contextualSpacing/>
              <w:jc w:val="right"/>
              <w:rPr>
                <w:rFonts w:ascii="Lato" w:hAnsi="Lato" w:cs="Arial"/>
                <w:color w:val="000000"/>
                <w:sz w:val="20"/>
                <w:szCs w:val="20"/>
                <w:lang w:eastAsia="es-MX"/>
              </w:rPr>
            </w:pPr>
            <w:r w:rsidRPr="007A4CFF">
              <w:rPr>
                <w:rFonts w:ascii="Lato" w:hAnsi="Lato" w:cs="Arial"/>
                <w:sz w:val="20"/>
                <w:szCs w:val="20"/>
              </w:rPr>
              <w:t>$1,484,743.17</w:t>
            </w:r>
          </w:p>
        </w:tc>
        <w:tc>
          <w:tcPr>
            <w:tcW w:w="1993" w:type="dxa"/>
            <w:tcBorders>
              <w:top w:val="nil"/>
              <w:left w:val="single" w:sz="4" w:space="0" w:color="auto"/>
              <w:bottom w:val="nil"/>
              <w:right w:val="nil"/>
            </w:tcBorders>
          </w:tcPr>
          <w:p w14:paraId="23A1C1B0" w14:textId="77777777" w:rsidR="00D02CDA" w:rsidRPr="007A4CFF" w:rsidRDefault="00D02CDA" w:rsidP="00D02CDA">
            <w:pPr>
              <w:autoSpaceDE w:val="0"/>
              <w:autoSpaceDN w:val="0"/>
              <w:adjustRightInd w:val="0"/>
              <w:contextualSpacing/>
              <w:jc w:val="both"/>
              <w:rPr>
                <w:rFonts w:ascii="Lato" w:hAnsi="Lato" w:cs="Arial"/>
                <w:sz w:val="20"/>
                <w:szCs w:val="20"/>
              </w:rPr>
            </w:pPr>
          </w:p>
        </w:tc>
      </w:tr>
      <w:tr w:rsidR="00D02CDA" w:rsidRPr="007A4CFF" w14:paraId="2F564A0E" w14:textId="77777777" w:rsidTr="007A4CFF">
        <w:trPr>
          <w:jc w:val="center"/>
        </w:trPr>
        <w:tc>
          <w:tcPr>
            <w:tcW w:w="1992" w:type="dxa"/>
            <w:tcBorders>
              <w:top w:val="nil"/>
              <w:left w:val="nil"/>
              <w:bottom w:val="nil"/>
              <w:right w:val="single" w:sz="4" w:space="0" w:color="auto"/>
            </w:tcBorders>
          </w:tcPr>
          <w:p w14:paraId="4E984414" w14:textId="77777777" w:rsidR="00D02CDA" w:rsidRPr="007A4CFF" w:rsidRDefault="00D02CDA" w:rsidP="00D02CDA">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42788610" w14:textId="73772E2B" w:rsidR="00D02CDA" w:rsidRPr="007A4CFF" w:rsidRDefault="00D02CDA" w:rsidP="00D02CDA">
            <w:pPr>
              <w:autoSpaceDE w:val="0"/>
              <w:autoSpaceDN w:val="0"/>
              <w:adjustRightInd w:val="0"/>
              <w:contextualSpacing/>
              <w:jc w:val="right"/>
              <w:rPr>
                <w:rFonts w:ascii="Lato" w:hAnsi="Lato" w:cs="Arial"/>
                <w:sz w:val="20"/>
                <w:szCs w:val="20"/>
              </w:rPr>
            </w:pPr>
            <w:r w:rsidRPr="007A4CFF">
              <w:rPr>
                <w:rFonts w:ascii="Lato" w:hAnsi="Lato" w:cs="Arial"/>
                <w:sz w:val="20"/>
                <w:szCs w:val="20"/>
              </w:rPr>
              <w:t>Total</w:t>
            </w:r>
          </w:p>
        </w:tc>
        <w:tc>
          <w:tcPr>
            <w:tcW w:w="1992" w:type="dxa"/>
          </w:tcPr>
          <w:p w14:paraId="24BBE2A4" w14:textId="2FBD8955" w:rsidR="00D02CDA" w:rsidRPr="007A4CFF" w:rsidRDefault="00C24FA6" w:rsidP="00D02CDA">
            <w:pPr>
              <w:autoSpaceDE w:val="0"/>
              <w:autoSpaceDN w:val="0"/>
              <w:adjustRightInd w:val="0"/>
              <w:contextualSpacing/>
              <w:jc w:val="right"/>
              <w:rPr>
                <w:rFonts w:ascii="Lato" w:hAnsi="Lato" w:cs="Arial"/>
                <w:b/>
                <w:sz w:val="20"/>
                <w:szCs w:val="20"/>
              </w:rPr>
            </w:pPr>
            <w:r w:rsidRPr="007A4CFF">
              <w:rPr>
                <w:rFonts w:ascii="Lato" w:hAnsi="Lato" w:cs="Arial"/>
                <w:b/>
                <w:sz w:val="20"/>
                <w:szCs w:val="20"/>
              </w:rPr>
              <w:t>$2,052,580.35</w:t>
            </w:r>
          </w:p>
        </w:tc>
        <w:tc>
          <w:tcPr>
            <w:tcW w:w="1993" w:type="dxa"/>
            <w:tcBorders>
              <w:right w:val="single" w:sz="4" w:space="0" w:color="auto"/>
            </w:tcBorders>
          </w:tcPr>
          <w:p w14:paraId="56F2645A" w14:textId="3D99345C" w:rsidR="00D02CDA" w:rsidRPr="007A4CFF" w:rsidRDefault="00D02CDA" w:rsidP="00D02CDA">
            <w:pPr>
              <w:autoSpaceDE w:val="0"/>
              <w:autoSpaceDN w:val="0"/>
              <w:adjustRightInd w:val="0"/>
              <w:contextualSpacing/>
              <w:jc w:val="right"/>
              <w:rPr>
                <w:rFonts w:ascii="Lato" w:hAnsi="Lato" w:cs="Arial"/>
                <w:b/>
                <w:sz w:val="20"/>
                <w:szCs w:val="20"/>
              </w:rPr>
            </w:pPr>
            <w:r w:rsidRPr="007A4CFF">
              <w:rPr>
                <w:rFonts w:ascii="Lato" w:hAnsi="Lato" w:cs="Arial"/>
                <w:b/>
                <w:sz w:val="20"/>
                <w:szCs w:val="20"/>
              </w:rPr>
              <w:t>$1,484,743.17</w:t>
            </w:r>
          </w:p>
        </w:tc>
        <w:tc>
          <w:tcPr>
            <w:tcW w:w="1993" w:type="dxa"/>
            <w:tcBorders>
              <w:top w:val="nil"/>
              <w:left w:val="single" w:sz="4" w:space="0" w:color="auto"/>
              <w:bottom w:val="nil"/>
              <w:right w:val="nil"/>
            </w:tcBorders>
          </w:tcPr>
          <w:p w14:paraId="2C00A212" w14:textId="77777777" w:rsidR="00D02CDA" w:rsidRPr="007A4CFF" w:rsidRDefault="00D02CDA" w:rsidP="00D02CDA">
            <w:pPr>
              <w:autoSpaceDE w:val="0"/>
              <w:autoSpaceDN w:val="0"/>
              <w:adjustRightInd w:val="0"/>
              <w:contextualSpacing/>
              <w:jc w:val="both"/>
              <w:rPr>
                <w:rFonts w:ascii="Lato" w:hAnsi="Lato" w:cs="Arial"/>
                <w:sz w:val="20"/>
                <w:szCs w:val="20"/>
              </w:rPr>
            </w:pPr>
          </w:p>
        </w:tc>
      </w:tr>
    </w:tbl>
    <w:p w14:paraId="14381507" w14:textId="77777777" w:rsidR="00C57B0B" w:rsidRPr="007A4CFF" w:rsidRDefault="00C57B0B" w:rsidP="00C4137E">
      <w:pPr>
        <w:autoSpaceDE w:val="0"/>
        <w:autoSpaceDN w:val="0"/>
        <w:adjustRightInd w:val="0"/>
        <w:spacing w:line="360" w:lineRule="auto"/>
        <w:jc w:val="both"/>
        <w:rPr>
          <w:rFonts w:ascii="Lato" w:hAnsi="Lato" w:cs="Arial"/>
          <w:sz w:val="20"/>
          <w:szCs w:val="20"/>
        </w:rPr>
      </w:pPr>
    </w:p>
    <w:p w14:paraId="6212CC1E" w14:textId="77777777" w:rsidR="000B7D75" w:rsidRPr="007A4CFF" w:rsidRDefault="000B7D75" w:rsidP="00C4137E">
      <w:pPr>
        <w:autoSpaceDE w:val="0"/>
        <w:autoSpaceDN w:val="0"/>
        <w:adjustRightInd w:val="0"/>
        <w:spacing w:line="360" w:lineRule="auto"/>
        <w:jc w:val="both"/>
        <w:rPr>
          <w:rFonts w:ascii="Lato" w:hAnsi="Lato" w:cs="Arial"/>
          <w:b/>
          <w:sz w:val="20"/>
          <w:szCs w:val="20"/>
        </w:rPr>
      </w:pPr>
    </w:p>
    <w:p w14:paraId="468B5ABA" w14:textId="5BFF0940" w:rsidR="008273DF" w:rsidRPr="007A4CFF" w:rsidRDefault="008273DF"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Derechos a Recibir Efectivo y Equivalentes y Bienes y Servicios a Recibir</w:t>
      </w:r>
    </w:p>
    <w:p w14:paraId="6B245959" w14:textId="3A6A2528" w:rsidR="006661CF" w:rsidRPr="007A4CFF" w:rsidRDefault="008273DF"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2. </w:t>
      </w:r>
      <w:r w:rsidR="00142FB5" w:rsidRPr="007A4CFF">
        <w:rPr>
          <w:rFonts w:ascii="Lato" w:hAnsi="Lato" w:cs="Arial"/>
          <w:sz w:val="20"/>
          <w:szCs w:val="20"/>
        </w:rPr>
        <w:t>N/A</w:t>
      </w:r>
    </w:p>
    <w:p w14:paraId="6C84ABFB" w14:textId="77777777" w:rsidR="008273DF" w:rsidRPr="007A4CFF" w:rsidRDefault="008273DF" w:rsidP="00C4137E">
      <w:pPr>
        <w:autoSpaceDE w:val="0"/>
        <w:autoSpaceDN w:val="0"/>
        <w:adjustRightInd w:val="0"/>
        <w:spacing w:line="360" w:lineRule="auto"/>
        <w:jc w:val="both"/>
        <w:rPr>
          <w:rFonts w:ascii="Lato" w:hAnsi="Lato" w:cs="Arial"/>
          <w:sz w:val="20"/>
          <w:szCs w:val="20"/>
        </w:rPr>
      </w:pPr>
    </w:p>
    <w:p w14:paraId="38C6B7BE" w14:textId="1253D3D8" w:rsidR="008273DF" w:rsidRPr="007A4CFF" w:rsidRDefault="000C4DE4"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3</w:t>
      </w:r>
      <w:r w:rsidR="008273DF" w:rsidRPr="007A4CFF">
        <w:rPr>
          <w:rFonts w:ascii="Lato" w:hAnsi="Lato" w:cs="Arial"/>
          <w:sz w:val="20"/>
          <w:szCs w:val="20"/>
        </w:rPr>
        <w:t>.- La cuenta derechos a recibir efectivo o equivalentes, presenta cuentas por cobrar las cuales, se encuentran integradas de la siguiente manera:</w:t>
      </w:r>
    </w:p>
    <w:p w14:paraId="12C314F3" w14:textId="70AEA475" w:rsidR="00356DE6" w:rsidRDefault="00356DE6" w:rsidP="00C4137E">
      <w:pPr>
        <w:autoSpaceDE w:val="0"/>
        <w:autoSpaceDN w:val="0"/>
        <w:adjustRightInd w:val="0"/>
        <w:spacing w:line="360" w:lineRule="auto"/>
        <w:jc w:val="both"/>
        <w:rPr>
          <w:rFonts w:ascii="Lato" w:hAnsi="Lato" w:cs="Arial"/>
          <w:sz w:val="20"/>
          <w:szCs w:val="20"/>
        </w:rPr>
      </w:pPr>
    </w:p>
    <w:p w14:paraId="76E8106A" w14:textId="3FCAB2B6" w:rsidR="007A4CFF" w:rsidRDefault="007A4CFF" w:rsidP="00C4137E">
      <w:pPr>
        <w:autoSpaceDE w:val="0"/>
        <w:autoSpaceDN w:val="0"/>
        <w:adjustRightInd w:val="0"/>
        <w:spacing w:line="360" w:lineRule="auto"/>
        <w:jc w:val="both"/>
        <w:rPr>
          <w:rFonts w:ascii="Lato" w:hAnsi="Lato" w:cs="Arial"/>
          <w:sz w:val="20"/>
          <w:szCs w:val="20"/>
        </w:rPr>
      </w:pPr>
    </w:p>
    <w:p w14:paraId="5E36C1DD" w14:textId="77777777" w:rsidR="007A4CFF" w:rsidRPr="007A4CFF" w:rsidRDefault="007A4CFF" w:rsidP="00C4137E">
      <w:pPr>
        <w:autoSpaceDE w:val="0"/>
        <w:autoSpaceDN w:val="0"/>
        <w:adjustRightInd w:val="0"/>
        <w:spacing w:line="360" w:lineRule="auto"/>
        <w:jc w:val="both"/>
        <w:rPr>
          <w:rFonts w:ascii="Lato" w:hAnsi="Lato" w:cs="Arial"/>
          <w:sz w:val="20"/>
          <w:szCs w:val="20"/>
        </w:rPr>
      </w:pPr>
    </w:p>
    <w:tbl>
      <w:tblPr>
        <w:tblW w:w="8222" w:type="dxa"/>
        <w:jc w:val="center"/>
        <w:tblCellMar>
          <w:left w:w="70" w:type="dxa"/>
          <w:right w:w="70" w:type="dxa"/>
        </w:tblCellMar>
        <w:tblLook w:val="04A0" w:firstRow="1" w:lastRow="0" w:firstColumn="1" w:lastColumn="0" w:noHBand="0" w:noVBand="1"/>
      </w:tblPr>
      <w:tblGrid>
        <w:gridCol w:w="4390"/>
        <w:gridCol w:w="1706"/>
        <w:gridCol w:w="2126"/>
      </w:tblGrid>
      <w:tr w:rsidR="007C28FB" w:rsidRPr="007A4CFF" w14:paraId="3A5FA198" w14:textId="77777777" w:rsidTr="0028257E">
        <w:trPr>
          <w:trHeight w:val="238"/>
          <w:jc w:val="center"/>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3614D693" w14:textId="43F70F41" w:rsidR="007C28FB" w:rsidRPr="007A4CFF" w:rsidRDefault="007C28FB" w:rsidP="007C28FB">
            <w:pPr>
              <w:jc w:val="center"/>
              <w:rPr>
                <w:rFonts w:ascii="Lato" w:hAnsi="Lato" w:cs="Arial"/>
                <w:b/>
                <w:bCs/>
                <w:color w:val="000000"/>
                <w:sz w:val="20"/>
                <w:szCs w:val="20"/>
                <w:lang w:val="es-ES"/>
              </w:rPr>
            </w:pPr>
            <w:r w:rsidRPr="007A4CFF">
              <w:rPr>
                <w:rFonts w:ascii="Lato" w:hAnsi="Lato" w:cs="Arial"/>
                <w:b/>
                <w:bCs/>
                <w:color w:val="000000"/>
                <w:sz w:val="20"/>
                <w:szCs w:val="20"/>
                <w:lang w:val="es-ES"/>
              </w:rPr>
              <w:t>CONCEPTO</w:t>
            </w:r>
          </w:p>
        </w:tc>
        <w:tc>
          <w:tcPr>
            <w:tcW w:w="3832" w:type="dxa"/>
            <w:gridSpan w:val="2"/>
            <w:tcBorders>
              <w:top w:val="single" w:sz="4" w:space="0" w:color="auto"/>
              <w:left w:val="nil"/>
              <w:bottom w:val="single" w:sz="4" w:space="0" w:color="auto"/>
              <w:right w:val="single" w:sz="4" w:space="0" w:color="auto"/>
            </w:tcBorders>
            <w:shd w:val="clear" w:color="auto" w:fill="auto"/>
            <w:noWrap/>
            <w:vAlign w:val="bottom"/>
          </w:tcPr>
          <w:p w14:paraId="23EF9CD0" w14:textId="17AF9942" w:rsidR="007C28FB" w:rsidRPr="007A4CFF" w:rsidRDefault="007C28FB" w:rsidP="00ED644E">
            <w:pPr>
              <w:jc w:val="center"/>
              <w:rPr>
                <w:rFonts w:ascii="Lato" w:hAnsi="Lato" w:cs="Arial"/>
                <w:b/>
                <w:bCs/>
                <w:color w:val="000000"/>
                <w:sz w:val="20"/>
                <w:szCs w:val="20"/>
                <w:lang w:val="es-ES"/>
              </w:rPr>
            </w:pPr>
            <w:r w:rsidRPr="007A4CFF">
              <w:rPr>
                <w:rFonts w:ascii="Lato" w:hAnsi="Lato" w:cs="Arial"/>
                <w:b/>
                <w:bCs/>
                <w:color w:val="000000"/>
                <w:sz w:val="20"/>
                <w:szCs w:val="20"/>
                <w:lang w:val="es-ES"/>
              </w:rPr>
              <w:t>IMPORTE</w:t>
            </w:r>
          </w:p>
        </w:tc>
      </w:tr>
      <w:tr w:rsidR="00D02CDA" w:rsidRPr="007A4CFF" w14:paraId="71199625" w14:textId="59C667E1" w:rsidTr="004A3C41">
        <w:trPr>
          <w:trHeight w:val="269"/>
          <w:jc w:val="center"/>
        </w:trPr>
        <w:tc>
          <w:tcPr>
            <w:tcW w:w="4390" w:type="dxa"/>
            <w:vMerge/>
            <w:tcBorders>
              <w:left w:val="single" w:sz="4" w:space="0" w:color="auto"/>
              <w:bottom w:val="single" w:sz="4" w:space="0" w:color="auto"/>
              <w:right w:val="single" w:sz="4" w:space="0" w:color="auto"/>
            </w:tcBorders>
            <w:shd w:val="clear" w:color="auto" w:fill="auto"/>
            <w:noWrap/>
            <w:vAlign w:val="bottom"/>
            <w:hideMark/>
          </w:tcPr>
          <w:p w14:paraId="1EF6AEE7" w14:textId="621D47CF" w:rsidR="00D02CDA" w:rsidRPr="007A4CFF" w:rsidRDefault="00D02CDA" w:rsidP="00D02CDA">
            <w:pPr>
              <w:jc w:val="center"/>
              <w:rPr>
                <w:rFonts w:ascii="Lato" w:hAnsi="Lato" w:cs="Arial"/>
                <w:b/>
                <w:bCs/>
                <w:color w:val="000000"/>
                <w:sz w:val="20"/>
                <w:szCs w:val="20"/>
                <w:lang w:val="es-ES"/>
              </w:rPr>
            </w:pP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78A09C12" w14:textId="321E7E29" w:rsidR="00D02CDA" w:rsidRPr="007A4CFF" w:rsidRDefault="00D02CDA" w:rsidP="00D02CDA">
            <w:pPr>
              <w:jc w:val="center"/>
              <w:rPr>
                <w:rFonts w:ascii="Lato" w:hAnsi="Lato" w:cs="Arial"/>
                <w:b/>
                <w:bCs/>
                <w:color w:val="000000"/>
                <w:sz w:val="20"/>
                <w:szCs w:val="20"/>
                <w:lang w:val="es-ES"/>
              </w:rPr>
            </w:pPr>
            <w:r w:rsidRPr="007A4CFF">
              <w:rPr>
                <w:rFonts w:ascii="Lato" w:hAnsi="Lato" w:cs="Arial"/>
                <w:b/>
                <w:bCs/>
                <w:color w:val="000000"/>
                <w:sz w:val="20"/>
                <w:szCs w:val="20"/>
                <w:lang w:val="es-ES"/>
              </w:rPr>
              <w:t>2026</w:t>
            </w:r>
          </w:p>
        </w:tc>
        <w:tc>
          <w:tcPr>
            <w:tcW w:w="2126" w:type="dxa"/>
            <w:tcBorders>
              <w:top w:val="single" w:sz="4" w:space="0" w:color="auto"/>
              <w:left w:val="nil"/>
              <w:bottom w:val="single" w:sz="4" w:space="0" w:color="auto"/>
              <w:right w:val="single" w:sz="4" w:space="0" w:color="auto"/>
            </w:tcBorders>
            <w:vAlign w:val="bottom"/>
          </w:tcPr>
          <w:p w14:paraId="2B8BFF0D" w14:textId="01B1EB32" w:rsidR="00D02CDA" w:rsidRPr="007A4CFF" w:rsidRDefault="00D02CDA" w:rsidP="00D02CDA">
            <w:pPr>
              <w:jc w:val="center"/>
              <w:rPr>
                <w:rFonts w:ascii="Lato" w:hAnsi="Lato" w:cs="Arial"/>
                <w:b/>
                <w:bCs/>
                <w:color w:val="000000"/>
                <w:sz w:val="20"/>
                <w:szCs w:val="20"/>
                <w:lang w:val="es-ES"/>
              </w:rPr>
            </w:pPr>
            <w:r w:rsidRPr="007A4CFF">
              <w:rPr>
                <w:rFonts w:ascii="Lato" w:hAnsi="Lato" w:cs="Arial"/>
                <w:b/>
                <w:bCs/>
                <w:color w:val="000000"/>
                <w:sz w:val="20"/>
                <w:szCs w:val="20"/>
                <w:lang w:val="es-ES"/>
              </w:rPr>
              <w:t>2025</w:t>
            </w:r>
          </w:p>
        </w:tc>
      </w:tr>
      <w:tr w:rsidR="00D02CDA" w:rsidRPr="007A4CFF" w14:paraId="512BDE21" w14:textId="34C4672C" w:rsidTr="0028257E">
        <w:trPr>
          <w:trHeight w:val="283"/>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7DA20046" w14:textId="222D843D" w:rsidR="00D02CDA" w:rsidRPr="007A4CFF" w:rsidRDefault="00D02CDA" w:rsidP="00D02CDA">
            <w:pPr>
              <w:rPr>
                <w:rFonts w:ascii="Lato" w:hAnsi="Lato" w:cs="Arial"/>
                <w:color w:val="000000"/>
                <w:sz w:val="20"/>
                <w:szCs w:val="20"/>
                <w:lang w:val="es-ES"/>
              </w:rPr>
            </w:pPr>
            <w:r w:rsidRPr="007A4CFF">
              <w:rPr>
                <w:rFonts w:ascii="Lato" w:hAnsi="Lato" w:cs="Arial"/>
                <w:color w:val="000000"/>
                <w:sz w:val="20"/>
                <w:szCs w:val="20"/>
                <w:lang w:val="es-ES"/>
              </w:rPr>
              <w:t>Deudores Diversos por Cobrar a Corto Plazo</w:t>
            </w:r>
          </w:p>
        </w:tc>
        <w:tc>
          <w:tcPr>
            <w:tcW w:w="1706" w:type="dxa"/>
            <w:tcBorders>
              <w:top w:val="nil"/>
              <w:left w:val="nil"/>
              <w:bottom w:val="single" w:sz="4" w:space="0" w:color="auto"/>
              <w:right w:val="single" w:sz="4" w:space="0" w:color="auto"/>
            </w:tcBorders>
            <w:shd w:val="clear" w:color="auto" w:fill="auto"/>
            <w:noWrap/>
            <w:vAlign w:val="bottom"/>
          </w:tcPr>
          <w:p w14:paraId="4AF180EE" w14:textId="17B96153" w:rsidR="00D02CDA" w:rsidRPr="007A4CFF" w:rsidRDefault="00D02CDA" w:rsidP="00D02CDA">
            <w:pPr>
              <w:jc w:val="right"/>
              <w:rPr>
                <w:rFonts w:ascii="Lato" w:hAnsi="Lato" w:cs="Arial"/>
                <w:color w:val="000000"/>
                <w:sz w:val="20"/>
                <w:szCs w:val="20"/>
                <w:lang w:val="es-ES"/>
              </w:rPr>
            </w:pPr>
            <w:r w:rsidRPr="007A4CFF">
              <w:rPr>
                <w:rFonts w:ascii="Lato" w:hAnsi="Lato" w:cs="Arial"/>
                <w:color w:val="000000"/>
                <w:sz w:val="20"/>
                <w:szCs w:val="20"/>
                <w:lang w:val="es-ES"/>
              </w:rPr>
              <w:t>$11,084.00</w:t>
            </w:r>
          </w:p>
        </w:tc>
        <w:tc>
          <w:tcPr>
            <w:tcW w:w="2126" w:type="dxa"/>
            <w:tcBorders>
              <w:top w:val="nil"/>
              <w:left w:val="nil"/>
              <w:bottom w:val="single" w:sz="4" w:space="0" w:color="auto"/>
              <w:right w:val="single" w:sz="4" w:space="0" w:color="auto"/>
            </w:tcBorders>
            <w:vAlign w:val="bottom"/>
          </w:tcPr>
          <w:p w14:paraId="6DB6C777" w14:textId="775039F6" w:rsidR="00D02CDA" w:rsidRPr="007A4CFF" w:rsidRDefault="00D02CDA" w:rsidP="00D02CDA">
            <w:pPr>
              <w:jc w:val="right"/>
              <w:rPr>
                <w:rFonts w:ascii="Lato" w:hAnsi="Lato" w:cs="Arial"/>
                <w:color w:val="000000"/>
                <w:sz w:val="20"/>
                <w:szCs w:val="20"/>
                <w:lang w:val="es-ES"/>
              </w:rPr>
            </w:pPr>
            <w:r w:rsidRPr="007A4CFF">
              <w:rPr>
                <w:rFonts w:ascii="Lato" w:hAnsi="Lato" w:cs="Arial"/>
                <w:color w:val="000000"/>
                <w:sz w:val="20"/>
                <w:szCs w:val="20"/>
                <w:lang w:val="es-ES"/>
              </w:rPr>
              <w:t>$11,084.00</w:t>
            </w:r>
          </w:p>
        </w:tc>
      </w:tr>
      <w:tr w:rsidR="00D02CDA" w:rsidRPr="007A4CFF" w14:paraId="21E1985E" w14:textId="180F212F" w:rsidTr="0028257E">
        <w:trPr>
          <w:trHeight w:val="239"/>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2EFED71D" w14:textId="77777777" w:rsidR="00D02CDA" w:rsidRPr="007A4CFF" w:rsidRDefault="00D02CDA" w:rsidP="00D02CDA">
            <w:pPr>
              <w:rPr>
                <w:rFonts w:ascii="Lato" w:hAnsi="Lato" w:cs="Arial"/>
                <w:b/>
                <w:color w:val="000000"/>
                <w:sz w:val="20"/>
                <w:szCs w:val="20"/>
                <w:lang w:val="es-ES"/>
              </w:rPr>
            </w:pPr>
            <w:r w:rsidRPr="007A4CFF">
              <w:rPr>
                <w:rFonts w:ascii="Lato" w:hAnsi="Lato" w:cs="Arial"/>
                <w:b/>
                <w:color w:val="000000"/>
                <w:sz w:val="20"/>
                <w:szCs w:val="20"/>
                <w:lang w:val="es-ES"/>
              </w:rPr>
              <w:t>TOTAL</w:t>
            </w:r>
          </w:p>
        </w:tc>
        <w:tc>
          <w:tcPr>
            <w:tcW w:w="1706" w:type="dxa"/>
            <w:tcBorders>
              <w:top w:val="nil"/>
              <w:left w:val="nil"/>
              <w:bottom w:val="single" w:sz="4" w:space="0" w:color="auto"/>
              <w:right w:val="single" w:sz="4" w:space="0" w:color="auto"/>
            </w:tcBorders>
            <w:shd w:val="clear" w:color="auto" w:fill="auto"/>
            <w:noWrap/>
            <w:vAlign w:val="bottom"/>
          </w:tcPr>
          <w:p w14:paraId="018F3ACC" w14:textId="4523059B" w:rsidR="00D02CDA" w:rsidRPr="007A4CFF" w:rsidRDefault="00D02CDA" w:rsidP="00D02CDA">
            <w:pPr>
              <w:jc w:val="right"/>
              <w:rPr>
                <w:rFonts w:ascii="Lato" w:hAnsi="Lato" w:cs="Arial"/>
                <w:b/>
                <w:bCs/>
                <w:sz w:val="20"/>
                <w:szCs w:val="20"/>
              </w:rPr>
            </w:pPr>
            <w:r w:rsidRPr="007A4CFF">
              <w:rPr>
                <w:rFonts w:ascii="Lato" w:hAnsi="Lato" w:cs="Arial"/>
                <w:b/>
                <w:bCs/>
                <w:color w:val="000000"/>
                <w:sz w:val="20"/>
                <w:szCs w:val="20"/>
                <w:lang w:val="es-ES"/>
              </w:rPr>
              <w:t>$11,084.00</w:t>
            </w:r>
          </w:p>
        </w:tc>
        <w:tc>
          <w:tcPr>
            <w:tcW w:w="2126" w:type="dxa"/>
            <w:tcBorders>
              <w:top w:val="nil"/>
              <w:left w:val="nil"/>
              <w:bottom w:val="single" w:sz="4" w:space="0" w:color="auto"/>
              <w:right w:val="single" w:sz="4" w:space="0" w:color="auto"/>
            </w:tcBorders>
            <w:vAlign w:val="bottom"/>
          </w:tcPr>
          <w:p w14:paraId="1778D2C8" w14:textId="51ACC1F5" w:rsidR="00D02CDA" w:rsidRPr="007A4CFF" w:rsidRDefault="00D02CDA" w:rsidP="00D02CDA">
            <w:pPr>
              <w:jc w:val="right"/>
              <w:rPr>
                <w:rFonts w:ascii="Lato" w:hAnsi="Lato" w:cs="Arial"/>
                <w:b/>
                <w:bCs/>
                <w:color w:val="000000"/>
                <w:sz w:val="20"/>
                <w:szCs w:val="20"/>
                <w:lang w:val="es-ES"/>
              </w:rPr>
            </w:pPr>
            <w:r w:rsidRPr="007A4CFF">
              <w:rPr>
                <w:rFonts w:ascii="Lato" w:hAnsi="Lato" w:cs="Arial"/>
                <w:b/>
                <w:bCs/>
                <w:color w:val="000000"/>
                <w:sz w:val="20"/>
                <w:szCs w:val="20"/>
                <w:lang w:val="es-ES"/>
              </w:rPr>
              <w:t>$11,084.00</w:t>
            </w:r>
          </w:p>
        </w:tc>
      </w:tr>
    </w:tbl>
    <w:p w14:paraId="6AC5C840" w14:textId="17464391" w:rsidR="00410493" w:rsidRPr="007A4CFF" w:rsidRDefault="00410493" w:rsidP="00C4137E">
      <w:pPr>
        <w:autoSpaceDE w:val="0"/>
        <w:autoSpaceDN w:val="0"/>
        <w:adjustRightInd w:val="0"/>
        <w:spacing w:line="360" w:lineRule="auto"/>
        <w:jc w:val="both"/>
        <w:rPr>
          <w:rFonts w:ascii="Lato" w:hAnsi="Lato" w:cs="Arial"/>
          <w:b/>
          <w:sz w:val="20"/>
          <w:szCs w:val="20"/>
        </w:rPr>
      </w:pPr>
    </w:p>
    <w:p w14:paraId="20E606F4" w14:textId="77777777" w:rsidR="000475A9" w:rsidRPr="007A4CFF" w:rsidRDefault="000475A9" w:rsidP="00C4137E">
      <w:pPr>
        <w:autoSpaceDE w:val="0"/>
        <w:autoSpaceDN w:val="0"/>
        <w:adjustRightInd w:val="0"/>
        <w:spacing w:line="360" w:lineRule="auto"/>
        <w:jc w:val="both"/>
        <w:rPr>
          <w:rFonts w:ascii="Lato" w:hAnsi="Lato" w:cs="Arial"/>
          <w:b/>
          <w:sz w:val="20"/>
          <w:szCs w:val="20"/>
        </w:rPr>
      </w:pPr>
    </w:p>
    <w:p w14:paraId="40A03EDA" w14:textId="77777777" w:rsidR="008A0458" w:rsidRPr="007A4CFF" w:rsidRDefault="008A0458"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Bienes Disponibles para su Transformación o Consumo (Inventarios)</w:t>
      </w:r>
    </w:p>
    <w:p w14:paraId="5E9817EC" w14:textId="77777777" w:rsidR="008A0458" w:rsidRPr="007A4CFF" w:rsidRDefault="008A0458"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4.- </w:t>
      </w:r>
      <w:r w:rsidR="000937F9" w:rsidRPr="007A4CFF">
        <w:rPr>
          <w:rFonts w:ascii="Lato" w:hAnsi="Lato" w:cs="Arial"/>
          <w:sz w:val="20"/>
          <w:szCs w:val="20"/>
        </w:rPr>
        <w:t>NO APLICA</w:t>
      </w:r>
      <w:r w:rsidRPr="007A4CFF">
        <w:rPr>
          <w:rFonts w:ascii="Lato" w:hAnsi="Lato" w:cs="Arial"/>
          <w:sz w:val="20"/>
          <w:szCs w:val="20"/>
        </w:rPr>
        <w:t>.</w:t>
      </w:r>
    </w:p>
    <w:p w14:paraId="5B610122" w14:textId="77777777" w:rsidR="008A0458" w:rsidRPr="007A4CFF" w:rsidRDefault="008A0458"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5.- </w:t>
      </w:r>
      <w:r w:rsidR="000937F9" w:rsidRPr="007A4CFF">
        <w:rPr>
          <w:rFonts w:ascii="Lato" w:hAnsi="Lato" w:cs="Arial"/>
          <w:sz w:val="20"/>
          <w:szCs w:val="20"/>
        </w:rPr>
        <w:t>NO APLICA</w:t>
      </w:r>
    </w:p>
    <w:p w14:paraId="33755DA7" w14:textId="77777777" w:rsidR="008A0458" w:rsidRPr="007A4CFF" w:rsidRDefault="008A0458" w:rsidP="00C4137E">
      <w:pPr>
        <w:autoSpaceDE w:val="0"/>
        <w:autoSpaceDN w:val="0"/>
        <w:adjustRightInd w:val="0"/>
        <w:spacing w:line="360" w:lineRule="auto"/>
        <w:jc w:val="both"/>
        <w:rPr>
          <w:rFonts w:ascii="Lato" w:hAnsi="Lato" w:cs="Arial"/>
          <w:sz w:val="20"/>
          <w:szCs w:val="20"/>
        </w:rPr>
      </w:pPr>
    </w:p>
    <w:p w14:paraId="3896A383" w14:textId="77777777" w:rsidR="00C82A19" w:rsidRPr="007A4CFF" w:rsidRDefault="00C82A19" w:rsidP="00C82A19">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Inversiones financieras</w:t>
      </w:r>
    </w:p>
    <w:p w14:paraId="0B4186B2" w14:textId="77777777" w:rsidR="002F14F7" w:rsidRPr="007A4CFF" w:rsidRDefault="008A0458"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6.-</w:t>
      </w:r>
      <w:r w:rsidR="002F14F7" w:rsidRPr="007A4CFF">
        <w:rPr>
          <w:rFonts w:ascii="Lato" w:hAnsi="Lato" w:cs="Arial"/>
          <w:sz w:val="20"/>
          <w:szCs w:val="20"/>
        </w:rPr>
        <w:t xml:space="preserve"> </w:t>
      </w:r>
      <w:r w:rsidR="00F14510" w:rsidRPr="007A4CFF">
        <w:rPr>
          <w:rFonts w:ascii="Lato" w:hAnsi="Lato" w:cs="Arial"/>
          <w:sz w:val="20"/>
          <w:szCs w:val="20"/>
        </w:rPr>
        <w:t>NO APLICA</w:t>
      </w:r>
    </w:p>
    <w:p w14:paraId="0084B251" w14:textId="77777777" w:rsidR="00C82A19" w:rsidRPr="007A4CFF" w:rsidRDefault="00C82A19"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7.- NO APLICA</w:t>
      </w:r>
    </w:p>
    <w:p w14:paraId="7DB971EA" w14:textId="77777777" w:rsidR="000937F9" w:rsidRPr="007A4CFF" w:rsidRDefault="000937F9" w:rsidP="00C4137E">
      <w:pPr>
        <w:autoSpaceDE w:val="0"/>
        <w:autoSpaceDN w:val="0"/>
        <w:adjustRightInd w:val="0"/>
        <w:spacing w:line="360" w:lineRule="auto"/>
        <w:jc w:val="both"/>
        <w:rPr>
          <w:rFonts w:ascii="Lato" w:hAnsi="Lato" w:cs="Arial"/>
          <w:b/>
          <w:sz w:val="20"/>
          <w:szCs w:val="20"/>
        </w:rPr>
      </w:pPr>
    </w:p>
    <w:p w14:paraId="4E540975" w14:textId="20A9EAB6" w:rsidR="000937F9" w:rsidRPr="007A4CFF" w:rsidRDefault="00C82A19" w:rsidP="00C4137E">
      <w:pPr>
        <w:autoSpaceDE w:val="0"/>
        <w:autoSpaceDN w:val="0"/>
        <w:adjustRightInd w:val="0"/>
        <w:spacing w:line="360" w:lineRule="auto"/>
        <w:jc w:val="both"/>
        <w:rPr>
          <w:rFonts w:ascii="Lato" w:hAnsi="Lato" w:cs="Arial"/>
          <w:sz w:val="20"/>
          <w:szCs w:val="20"/>
        </w:rPr>
      </w:pPr>
      <w:r w:rsidRPr="007A4CFF">
        <w:rPr>
          <w:rFonts w:ascii="Lato" w:hAnsi="Lato" w:cs="Arial"/>
          <w:b/>
          <w:sz w:val="20"/>
          <w:szCs w:val="20"/>
        </w:rPr>
        <w:t>Bienes muebles, Inmuebles e Intangibles</w:t>
      </w:r>
    </w:p>
    <w:p w14:paraId="32317AFF" w14:textId="49F48E66" w:rsidR="00C42D86" w:rsidRPr="007A4CFF" w:rsidRDefault="00C42D86" w:rsidP="00C42D86">
      <w:pPr>
        <w:jc w:val="both"/>
        <w:rPr>
          <w:rFonts w:ascii="Lato" w:hAnsi="Lato" w:cs="Arial"/>
          <w:sz w:val="20"/>
          <w:szCs w:val="20"/>
        </w:rPr>
      </w:pPr>
      <w:bookmarkStart w:id="1" w:name="m4"/>
      <w:bookmarkEnd w:id="1"/>
      <w:r w:rsidRPr="007A4CFF">
        <w:rPr>
          <w:rFonts w:ascii="Lato" w:hAnsi="Lato" w:cs="Arial"/>
          <w:sz w:val="20"/>
          <w:szCs w:val="20"/>
        </w:rPr>
        <w:t>El saldo del rubro Bienes muebles que figura en el Estado de situación financiera</w:t>
      </w:r>
      <w:r w:rsidR="00356DE6" w:rsidRPr="007A4CFF">
        <w:rPr>
          <w:rFonts w:ascii="Lato" w:hAnsi="Lato" w:cs="Arial"/>
          <w:sz w:val="20"/>
          <w:szCs w:val="20"/>
        </w:rPr>
        <w:t xml:space="preserve"> al </w:t>
      </w:r>
      <w:r w:rsidR="00C24FA6" w:rsidRPr="007A4CFF">
        <w:rPr>
          <w:rFonts w:ascii="Lato" w:hAnsi="Lato" w:cs="Arial"/>
          <w:sz w:val="20"/>
          <w:szCs w:val="20"/>
        </w:rPr>
        <w:t>31 de marzo</w:t>
      </w:r>
      <w:r w:rsidR="00E074B4" w:rsidRPr="007A4CFF">
        <w:rPr>
          <w:rFonts w:ascii="Lato" w:hAnsi="Lato" w:cs="Arial"/>
          <w:sz w:val="20"/>
          <w:szCs w:val="20"/>
        </w:rPr>
        <w:t xml:space="preserve"> de 2026</w:t>
      </w:r>
      <w:r w:rsidRPr="007A4CFF">
        <w:rPr>
          <w:rFonts w:ascii="Lato" w:hAnsi="Lato" w:cs="Arial"/>
          <w:sz w:val="20"/>
          <w:szCs w:val="20"/>
        </w:rPr>
        <w:t>, se integra como sigue:</w:t>
      </w:r>
    </w:p>
    <w:p w14:paraId="7C6269C3" w14:textId="66804BAF" w:rsidR="00412FDD" w:rsidRPr="007A4CFF" w:rsidRDefault="00412FDD" w:rsidP="00C42D86">
      <w:pPr>
        <w:jc w:val="both"/>
        <w:rPr>
          <w:rFonts w:ascii="Lato" w:hAnsi="Lato" w:cs="Arial"/>
          <w:sz w:val="20"/>
          <w:szCs w:val="20"/>
        </w:rPr>
      </w:pPr>
    </w:p>
    <w:tbl>
      <w:tblPr>
        <w:tblStyle w:val="Tablaconcuadrcula"/>
        <w:tblW w:w="0" w:type="auto"/>
        <w:jc w:val="center"/>
        <w:tblLayout w:type="fixed"/>
        <w:tblLook w:val="04A0" w:firstRow="1" w:lastRow="0" w:firstColumn="1" w:lastColumn="0" w:noHBand="0" w:noVBand="1"/>
      </w:tblPr>
      <w:tblGrid>
        <w:gridCol w:w="421"/>
        <w:gridCol w:w="425"/>
        <w:gridCol w:w="6110"/>
        <w:gridCol w:w="2126"/>
      </w:tblGrid>
      <w:tr w:rsidR="006D6741" w:rsidRPr="007A4CFF" w14:paraId="36907C88" w14:textId="5095F600" w:rsidTr="007A4CFF">
        <w:trPr>
          <w:jc w:val="center"/>
        </w:trPr>
        <w:tc>
          <w:tcPr>
            <w:tcW w:w="6956" w:type="dxa"/>
            <w:gridSpan w:val="3"/>
          </w:tcPr>
          <w:p w14:paraId="552310B8" w14:textId="77777777" w:rsidR="006D6741" w:rsidRPr="007A4CFF" w:rsidRDefault="006D6741" w:rsidP="00C42D86">
            <w:pPr>
              <w:jc w:val="both"/>
              <w:rPr>
                <w:rFonts w:ascii="Lato" w:hAnsi="Lato" w:cs="Arial"/>
                <w:sz w:val="20"/>
                <w:szCs w:val="20"/>
              </w:rPr>
            </w:pPr>
          </w:p>
        </w:tc>
        <w:tc>
          <w:tcPr>
            <w:tcW w:w="2126" w:type="dxa"/>
          </w:tcPr>
          <w:p w14:paraId="240B378B" w14:textId="288A68E4" w:rsidR="006D6741" w:rsidRPr="007A4CFF" w:rsidRDefault="006D6741" w:rsidP="00412FDD">
            <w:pPr>
              <w:jc w:val="center"/>
              <w:rPr>
                <w:rFonts w:ascii="Lato" w:hAnsi="Lato" w:cs="Arial"/>
                <w:b/>
                <w:bCs/>
                <w:sz w:val="20"/>
                <w:szCs w:val="20"/>
              </w:rPr>
            </w:pPr>
            <w:r w:rsidRPr="007A4CFF">
              <w:rPr>
                <w:rFonts w:ascii="Lato" w:hAnsi="Lato" w:cs="Arial"/>
                <w:b/>
                <w:bCs/>
                <w:sz w:val="20"/>
                <w:szCs w:val="20"/>
              </w:rPr>
              <w:t>Saldo</w:t>
            </w:r>
          </w:p>
        </w:tc>
      </w:tr>
      <w:tr w:rsidR="006D6741" w:rsidRPr="007A4CFF" w14:paraId="223E8329" w14:textId="5D5E854B" w:rsidTr="007A4CFF">
        <w:trPr>
          <w:jc w:val="center"/>
        </w:trPr>
        <w:tc>
          <w:tcPr>
            <w:tcW w:w="6956" w:type="dxa"/>
            <w:gridSpan w:val="3"/>
          </w:tcPr>
          <w:p w14:paraId="26BE9CD1" w14:textId="040D72F8" w:rsidR="006D6741" w:rsidRPr="007A4CFF" w:rsidRDefault="006D6741" w:rsidP="00C42D86">
            <w:pPr>
              <w:jc w:val="both"/>
              <w:rPr>
                <w:rFonts w:ascii="Lato" w:hAnsi="Lato" w:cs="Arial"/>
                <w:b/>
                <w:bCs/>
                <w:sz w:val="20"/>
                <w:szCs w:val="20"/>
              </w:rPr>
            </w:pPr>
            <w:r w:rsidRPr="007A4CFF">
              <w:rPr>
                <w:rFonts w:ascii="Lato" w:hAnsi="Lato" w:cs="Arial"/>
                <w:b/>
                <w:bCs/>
                <w:sz w:val="20"/>
                <w:szCs w:val="20"/>
              </w:rPr>
              <w:t>Bienes muebles</w:t>
            </w:r>
          </w:p>
        </w:tc>
        <w:tc>
          <w:tcPr>
            <w:tcW w:w="2126" w:type="dxa"/>
          </w:tcPr>
          <w:p w14:paraId="0E2C7820" w14:textId="77777777" w:rsidR="006D6741" w:rsidRPr="007A4CFF" w:rsidRDefault="006D6741" w:rsidP="00C42D86">
            <w:pPr>
              <w:jc w:val="both"/>
              <w:rPr>
                <w:rFonts w:ascii="Lato" w:hAnsi="Lato" w:cs="Arial"/>
                <w:sz w:val="20"/>
                <w:szCs w:val="20"/>
              </w:rPr>
            </w:pPr>
          </w:p>
        </w:tc>
      </w:tr>
      <w:tr w:rsidR="006D6741" w:rsidRPr="007A4CFF" w14:paraId="7B4698FD" w14:textId="5B0909FD" w:rsidTr="007A4CFF">
        <w:trPr>
          <w:jc w:val="center"/>
        </w:trPr>
        <w:tc>
          <w:tcPr>
            <w:tcW w:w="421" w:type="dxa"/>
          </w:tcPr>
          <w:p w14:paraId="3A8D731E" w14:textId="519E42A2" w:rsidR="006D6741" w:rsidRPr="007A4CFF" w:rsidRDefault="006D6741" w:rsidP="00C42D86">
            <w:pPr>
              <w:jc w:val="both"/>
              <w:rPr>
                <w:rFonts w:ascii="Lato" w:hAnsi="Lato" w:cs="Arial"/>
                <w:sz w:val="20"/>
                <w:szCs w:val="20"/>
              </w:rPr>
            </w:pPr>
          </w:p>
        </w:tc>
        <w:tc>
          <w:tcPr>
            <w:tcW w:w="6535" w:type="dxa"/>
            <w:gridSpan w:val="2"/>
          </w:tcPr>
          <w:p w14:paraId="395F519B" w14:textId="309C19AD" w:rsidR="006D6741" w:rsidRPr="007A4CFF" w:rsidRDefault="006D6741" w:rsidP="00C42D86">
            <w:pPr>
              <w:jc w:val="both"/>
              <w:rPr>
                <w:rFonts w:ascii="Lato" w:hAnsi="Lato" w:cs="Arial"/>
                <w:sz w:val="20"/>
                <w:szCs w:val="20"/>
              </w:rPr>
            </w:pPr>
            <w:r w:rsidRPr="007A4CFF">
              <w:rPr>
                <w:rFonts w:ascii="Lato" w:hAnsi="Lato" w:cs="Arial"/>
                <w:sz w:val="20"/>
                <w:szCs w:val="20"/>
              </w:rPr>
              <w:t>Mobiliario y Equipo de Administración</w:t>
            </w:r>
          </w:p>
        </w:tc>
        <w:tc>
          <w:tcPr>
            <w:tcW w:w="2126" w:type="dxa"/>
          </w:tcPr>
          <w:p w14:paraId="04D108C1" w14:textId="01781BE6" w:rsidR="006D6741" w:rsidRPr="007A4CFF" w:rsidRDefault="00AF32DC" w:rsidP="007771A4">
            <w:pPr>
              <w:jc w:val="right"/>
              <w:rPr>
                <w:rFonts w:ascii="Lato" w:hAnsi="Lato" w:cs="Arial"/>
                <w:b/>
                <w:bCs/>
                <w:color w:val="000000"/>
                <w:sz w:val="20"/>
                <w:szCs w:val="20"/>
                <w:lang w:val="es-ES"/>
              </w:rPr>
            </w:pPr>
            <w:r w:rsidRPr="007A4CFF">
              <w:rPr>
                <w:rFonts w:ascii="Lato" w:hAnsi="Lato" w:cs="Arial"/>
                <w:b/>
                <w:bCs/>
                <w:color w:val="000000"/>
                <w:sz w:val="20"/>
                <w:szCs w:val="20"/>
                <w:lang w:val="es-ES"/>
              </w:rPr>
              <w:t xml:space="preserve">$ </w:t>
            </w:r>
            <w:r w:rsidR="008018D4" w:rsidRPr="007A4CFF">
              <w:rPr>
                <w:rFonts w:ascii="Lato" w:hAnsi="Lato" w:cs="Arial"/>
                <w:b/>
                <w:bCs/>
                <w:color w:val="000000"/>
                <w:sz w:val="20"/>
                <w:szCs w:val="20"/>
                <w:lang w:val="es-ES"/>
              </w:rPr>
              <w:t>215,770</w:t>
            </w:r>
            <w:r w:rsidR="006D6741" w:rsidRPr="007A4CFF">
              <w:rPr>
                <w:rFonts w:ascii="Lato" w:hAnsi="Lato" w:cs="Arial"/>
                <w:b/>
                <w:bCs/>
                <w:color w:val="000000"/>
                <w:sz w:val="20"/>
                <w:szCs w:val="20"/>
                <w:lang w:val="es-ES"/>
              </w:rPr>
              <w:t>.40</w:t>
            </w:r>
          </w:p>
        </w:tc>
      </w:tr>
      <w:tr w:rsidR="006D6741" w:rsidRPr="007A4CFF" w14:paraId="49E1D104" w14:textId="62497F6C" w:rsidTr="007A4CFF">
        <w:trPr>
          <w:jc w:val="center"/>
        </w:trPr>
        <w:tc>
          <w:tcPr>
            <w:tcW w:w="421" w:type="dxa"/>
          </w:tcPr>
          <w:p w14:paraId="318F868B" w14:textId="30B583F4" w:rsidR="006D6741" w:rsidRPr="007A4CFF" w:rsidRDefault="006D6741" w:rsidP="007771A4">
            <w:pPr>
              <w:jc w:val="both"/>
              <w:rPr>
                <w:rFonts w:ascii="Lato" w:hAnsi="Lato" w:cs="Arial"/>
                <w:sz w:val="20"/>
                <w:szCs w:val="20"/>
              </w:rPr>
            </w:pPr>
          </w:p>
        </w:tc>
        <w:tc>
          <w:tcPr>
            <w:tcW w:w="425" w:type="dxa"/>
          </w:tcPr>
          <w:p w14:paraId="6A295C8F" w14:textId="262BB548" w:rsidR="006D6741" w:rsidRPr="007A4CFF" w:rsidRDefault="006D6741" w:rsidP="007771A4">
            <w:pPr>
              <w:jc w:val="both"/>
              <w:rPr>
                <w:rFonts w:ascii="Lato" w:hAnsi="Lato" w:cs="Arial"/>
                <w:sz w:val="20"/>
                <w:szCs w:val="20"/>
              </w:rPr>
            </w:pPr>
          </w:p>
        </w:tc>
        <w:tc>
          <w:tcPr>
            <w:tcW w:w="6110" w:type="dxa"/>
          </w:tcPr>
          <w:p w14:paraId="4FD0C087" w14:textId="0D286BD5" w:rsidR="006D6741" w:rsidRPr="007A4CFF" w:rsidRDefault="006D6741" w:rsidP="007771A4">
            <w:pPr>
              <w:jc w:val="both"/>
              <w:rPr>
                <w:rFonts w:ascii="Lato" w:hAnsi="Lato" w:cs="Arial"/>
                <w:sz w:val="20"/>
                <w:szCs w:val="20"/>
              </w:rPr>
            </w:pPr>
            <w:r w:rsidRPr="007A4CFF">
              <w:rPr>
                <w:rFonts w:ascii="Lato" w:hAnsi="Lato" w:cs="Arial"/>
                <w:sz w:val="20"/>
                <w:szCs w:val="20"/>
              </w:rPr>
              <w:t>Muebles de Oficina y Estantería</w:t>
            </w:r>
          </w:p>
        </w:tc>
        <w:tc>
          <w:tcPr>
            <w:tcW w:w="2126" w:type="dxa"/>
          </w:tcPr>
          <w:p w14:paraId="38AA2BA0" w14:textId="77D2F622" w:rsidR="006D6741" w:rsidRPr="007A4CFF" w:rsidRDefault="00AF32DC" w:rsidP="007771A4">
            <w:pPr>
              <w:jc w:val="right"/>
              <w:rPr>
                <w:rFonts w:ascii="Lato" w:hAnsi="Lato" w:cs="Arial"/>
                <w:color w:val="000000"/>
                <w:sz w:val="20"/>
                <w:szCs w:val="20"/>
                <w:lang w:val="es-ES"/>
              </w:rPr>
            </w:pPr>
            <w:r w:rsidRPr="007A4CFF">
              <w:rPr>
                <w:rFonts w:ascii="Lato" w:hAnsi="Lato" w:cs="Arial"/>
                <w:color w:val="000000"/>
                <w:sz w:val="20"/>
                <w:szCs w:val="20"/>
                <w:lang w:val="es-ES"/>
              </w:rPr>
              <w:t xml:space="preserve">$ </w:t>
            </w:r>
            <w:r w:rsidR="006D6741" w:rsidRPr="007A4CFF">
              <w:rPr>
                <w:rFonts w:ascii="Lato" w:hAnsi="Lato" w:cs="Arial"/>
                <w:color w:val="000000"/>
                <w:sz w:val="20"/>
                <w:szCs w:val="20"/>
                <w:lang w:val="es-ES"/>
              </w:rPr>
              <w:t>40,453.88</w:t>
            </w:r>
          </w:p>
        </w:tc>
      </w:tr>
      <w:tr w:rsidR="006D6741" w:rsidRPr="007A4CFF" w14:paraId="2B6D0628" w14:textId="73586759" w:rsidTr="007A4CFF">
        <w:trPr>
          <w:jc w:val="center"/>
        </w:trPr>
        <w:tc>
          <w:tcPr>
            <w:tcW w:w="421" w:type="dxa"/>
          </w:tcPr>
          <w:p w14:paraId="443357B6" w14:textId="4C775AF8" w:rsidR="006D6741" w:rsidRPr="007A4CFF" w:rsidRDefault="006D6741" w:rsidP="007771A4">
            <w:pPr>
              <w:jc w:val="both"/>
              <w:rPr>
                <w:rFonts w:ascii="Lato" w:hAnsi="Lato" w:cs="Arial"/>
                <w:sz w:val="20"/>
                <w:szCs w:val="20"/>
              </w:rPr>
            </w:pPr>
          </w:p>
        </w:tc>
        <w:tc>
          <w:tcPr>
            <w:tcW w:w="425" w:type="dxa"/>
          </w:tcPr>
          <w:p w14:paraId="00B8AED2" w14:textId="75D65D5A" w:rsidR="006D6741" w:rsidRPr="007A4CFF" w:rsidRDefault="006D6741" w:rsidP="007771A4">
            <w:pPr>
              <w:jc w:val="both"/>
              <w:rPr>
                <w:rFonts w:ascii="Lato" w:hAnsi="Lato" w:cs="Arial"/>
                <w:sz w:val="20"/>
                <w:szCs w:val="20"/>
              </w:rPr>
            </w:pPr>
          </w:p>
        </w:tc>
        <w:tc>
          <w:tcPr>
            <w:tcW w:w="6110" w:type="dxa"/>
          </w:tcPr>
          <w:p w14:paraId="48176FA0" w14:textId="37943DC6" w:rsidR="006D6741" w:rsidRPr="007A4CFF" w:rsidRDefault="006D6741" w:rsidP="007771A4">
            <w:pPr>
              <w:jc w:val="both"/>
              <w:rPr>
                <w:rFonts w:ascii="Lato" w:hAnsi="Lato" w:cs="Arial"/>
                <w:sz w:val="20"/>
                <w:szCs w:val="20"/>
              </w:rPr>
            </w:pPr>
            <w:r w:rsidRPr="007A4CFF">
              <w:rPr>
                <w:rFonts w:ascii="Lato" w:hAnsi="Lato" w:cs="Arial"/>
                <w:sz w:val="20"/>
                <w:szCs w:val="20"/>
              </w:rPr>
              <w:t>Equipo de cómputo y tecnologías de la información</w:t>
            </w:r>
          </w:p>
        </w:tc>
        <w:tc>
          <w:tcPr>
            <w:tcW w:w="2126" w:type="dxa"/>
          </w:tcPr>
          <w:p w14:paraId="2181B373" w14:textId="73395D4D" w:rsidR="006D6741" w:rsidRPr="007A4CFF" w:rsidRDefault="00AF32DC" w:rsidP="007771A4">
            <w:pPr>
              <w:jc w:val="right"/>
              <w:rPr>
                <w:rFonts w:ascii="Lato" w:hAnsi="Lato" w:cs="Arial"/>
                <w:color w:val="000000"/>
                <w:sz w:val="20"/>
                <w:szCs w:val="20"/>
                <w:lang w:val="es-ES"/>
              </w:rPr>
            </w:pPr>
            <w:r w:rsidRPr="007A4CFF">
              <w:rPr>
                <w:rFonts w:ascii="Lato" w:hAnsi="Lato" w:cs="Arial"/>
                <w:color w:val="000000"/>
                <w:sz w:val="20"/>
                <w:szCs w:val="20"/>
                <w:lang w:val="es-ES"/>
              </w:rPr>
              <w:t xml:space="preserve">$ </w:t>
            </w:r>
            <w:r w:rsidR="008018D4" w:rsidRPr="007A4CFF">
              <w:rPr>
                <w:rFonts w:ascii="Lato" w:hAnsi="Lato" w:cs="Arial"/>
                <w:color w:val="000000"/>
                <w:sz w:val="20"/>
                <w:szCs w:val="20"/>
                <w:lang w:val="es-ES"/>
              </w:rPr>
              <w:t>162,237</w:t>
            </w:r>
            <w:r w:rsidR="006D6741" w:rsidRPr="007A4CFF">
              <w:rPr>
                <w:rFonts w:ascii="Lato" w:hAnsi="Lato" w:cs="Arial"/>
                <w:color w:val="000000"/>
                <w:sz w:val="20"/>
                <w:szCs w:val="20"/>
                <w:lang w:val="es-ES"/>
              </w:rPr>
              <w:t>.73</w:t>
            </w:r>
          </w:p>
        </w:tc>
      </w:tr>
      <w:tr w:rsidR="006D6741" w:rsidRPr="007A4CFF" w14:paraId="1AA5005E" w14:textId="07CE0ED5" w:rsidTr="007A4CFF">
        <w:trPr>
          <w:jc w:val="center"/>
        </w:trPr>
        <w:tc>
          <w:tcPr>
            <w:tcW w:w="421" w:type="dxa"/>
          </w:tcPr>
          <w:p w14:paraId="343653C0" w14:textId="39569C92" w:rsidR="006D6741" w:rsidRPr="007A4CFF" w:rsidRDefault="006D6741" w:rsidP="007771A4">
            <w:pPr>
              <w:jc w:val="both"/>
              <w:rPr>
                <w:rFonts w:ascii="Lato" w:hAnsi="Lato" w:cs="Arial"/>
                <w:sz w:val="20"/>
                <w:szCs w:val="20"/>
              </w:rPr>
            </w:pPr>
          </w:p>
        </w:tc>
        <w:tc>
          <w:tcPr>
            <w:tcW w:w="425" w:type="dxa"/>
          </w:tcPr>
          <w:p w14:paraId="2337C983" w14:textId="3BC82980" w:rsidR="006D6741" w:rsidRPr="007A4CFF" w:rsidRDefault="006D6741" w:rsidP="007771A4">
            <w:pPr>
              <w:jc w:val="both"/>
              <w:rPr>
                <w:rFonts w:ascii="Lato" w:hAnsi="Lato" w:cs="Arial"/>
                <w:sz w:val="20"/>
                <w:szCs w:val="20"/>
              </w:rPr>
            </w:pPr>
          </w:p>
        </w:tc>
        <w:tc>
          <w:tcPr>
            <w:tcW w:w="6110" w:type="dxa"/>
          </w:tcPr>
          <w:p w14:paraId="2E3A7B7C" w14:textId="3C7ED3C7" w:rsidR="006D6741" w:rsidRPr="007A4CFF" w:rsidRDefault="006D6741" w:rsidP="007771A4">
            <w:pPr>
              <w:jc w:val="both"/>
              <w:rPr>
                <w:rFonts w:ascii="Lato" w:hAnsi="Lato" w:cs="Arial"/>
                <w:sz w:val="20"/>
                <w:szCs w:val="20"/>
              </w:rPr>
            </w:pPr>
            <w:r w:rsidRPr="007A4CFF">
              <w:rPr>
                <w:rFonts w:ascii="Lato" w:hAnsi="Lato" w:cs="Arial"/>
                <w:sz w:val="20"/>
                <w:szCs w:val="20"/>
              </w:rPr>
              <w:t>Otros mobiliarios y equipos de administración</w:t>
            </w:r>
          </w:p>
        </w:tc>
        <w:tc>
          <w:tcPr>
            <w:tcW w:w="2126" w:type="dxa"/>
          </w:tcPr>
          <w:p w14:paraId="071BC2DF" w14:textId="7ABD4E60" w:rsidR="006D6741" w:rsidRPr="007A4CFF" w:rsidRDefault="00AF32DC" w:rsidP="007771A4">
            <w:pPr>
              <w:jc w:val="right"/>
              <w:rPr>
                <w:rFonts w:ascii="Lato" w:hAnsi="Lato" w:cs="Arial"/>
                <w:color w:val="000000"/>
                <w:sz w:val="20"/>
                <w:szCs w:val="20"/>
                <w:lang w:val="es-ES"/>
              </w:rPr>
            </w:pPr>
            <w:r w:rsidRPr="007A4CFF">
              <w:rPr>
                <w:rFonts w:ascii="Lato" w:hAnsi="Lato" w:cs="Arial"/>
                <w:color w:val="000000"/>
                <w:sz w:val="20"/>
                <w:szCs w:val="20"/>
                <w:lang w:val="es-ES"/>
              </w:rPr>
              <w:t xml:space="preserve">$ </w:t>
            </w:r>
            <w:r w:rsidR="006D6741" w:rsidRPr="007A4CFF">
              <w:rPr>
                <w:rFonts w:ascii="Lato" w:hAnsi="Lato" w:cs="Arial"/>
                <w:color w:val="000000"/>
                <w:sz w:val="20"/>
                <w:szCs w:val="20"/>
                <w:lang w:val="es-ES"/>
              </w:rPr>
              <w:t>13,078.79</w:t>
            </w:r>
          </w:p>
        </w:tc>
      </w:tr>
      <w:tr w:rsidR="006D6741" w:rsidRPr="007A4CFF" w14:paraId="5D0E1D66" w14:textId="4F0F8F0C" w:rsidTr="007A4CFF">
        <w:trPr>
          <w:jc w:val="center"/>
        </w:trPr>
        <w:tc>
          <w:tcPr>
            <w:tcW w:w="6956" w:type="dxa"/>
            <w:gridSpan w:val="3"/>
          </w:tcPr>
          <w:p w14:paraId="42F7A65E" w14:textId="7697CE4C" w:rsidR="006D6741" w:rsidRPr="007A4CFF" w:rsidRDefault="006D6741" w:rsidP="00353B09">
            <w:pPr>
              <w:jc w:val="both"/>
              <w:rPr>
                <w:rFonts w:ascii="Lato" w:hAnsi="Lato" w:cs="Arial"/>
                <w:b/>
                <w:bCs/>
                <w:sz w:val="20"/>
                <w:szCs w:val="20"/>
              </w:rPr>
            </w:pPr>
            <w:r w:rsidRPr="007A4CFF">
              <w:rPr>
                <w:rFonts w:ascii="Lato" w:hAnsi="Lato" w:cs="Arial"/>
                <w:b/>
                <w:bCs/>
                <w:sz w:val="20"/>
                <w:szCs w:val="20"/>
              </w:rPr>
              <w:t>Activos intangibles</w:t>
            </w:r>
          </w:p>
        </w:tc>
        <w:tc>
          <w:tcPr>
            <w:tcW w:w="2126" w:type="dxa"/>
          </w:tcPr>
          <w:p w14:paraId="22EF9561" w14:textId="4B74BF5F" w:rsidR="006D6741" w:rsidRPr="007A4CFF" w:rsidRDefault="00AF32DC" w:rsidP="007771A4">
            <w:pPr>
              <w:jc w:val="right"/>
              <w:rPr>
                <w:rFonts w:ascii="Lato" w:hAnsi="Lato" w:cs="Arial"/>
                <w:b/>
                <w:bCs/>
                <w:color w:val="000000"/>
                <w:sz w:val="20"/>
                <w:szCs w:val="20"/>
                <w:lang w:val="es-ES"/>
              </w:rPr>
            </w:pPr>
            <w:r w:rsidRPr="007A4CFF">
              <w:rPr>
                <w:rFonts w:ascii="Lato" w:hAnsi="Lato" w:cs="Arial"/>
                <w:b/>
                <w:bCs/>
                <w:color w:val="000000"/>
                <w:sz w:val="20"/>
                <w:szCs w:val="20"/>
                <w:lang w:val="es-ES"/>
              </w:rPr>
              <w:t xml:space="preserve">$ </w:t>
            </w:r>
            <w:r w:rsidR="008018D4" w:rsidRPr="007A4CFF">
              <w:rPr>
                <w:rFonts w:ascii="Lato" w:hAnsi="Lato" w:cs="Arial"/>
                <w:b/>
                <w:bCs/>
                <w:color w:val="000000"/>
                <w:sz w:val="20"/>
                <w:szCs w:val="20"/>
                <w:lang w:val="es-ES"/>
              </w:rPr>
              <w:t>51,968</w:t>
            </w:r>
            <w:r w:rsidR="006D6741" w:rsidRPr="007A4CFF">
              <w:rPr>
                <w:rFonts w:ascii="Lato" w:hAnsi="Lato" w:cs="Arial"/>
                <w:b/>
                <w:bCs/>
                <w:color w:val="000000"/>
                <w:sz w:val="20"/>
                <w:szCs w:val="20"/>
                <w:lang w:val="es-ES"/>
              </w:rPr>
              <w:t>.00</w:t>
            </w:r>
          </w:p>
        </w:tc>
      </w:tr>
      <w:tr w:rsidR="006D6741" w:rsidRPr="007A4CFF" w14:paraId="35E6D45B" w14:textId="5C4271CB" w:rsidTr="007A4CFF">
        <w:trPr>
          <w:jc w:val="center"/>
        </w:trPr>
        <w:tc>
          <w:tcPr>
            <w:tcW w:w="421" w:type="dxa"/>
          </w:tcPr>
          <w:p w14:paraId="35D51A9F" w14:textId="08ECEB3F" w:rsidR="006D6741" w:rsidRPr="007A4CFF" w:rsidRDefault="006D6741" w:rsidP="00353B09">
            <w:pPr>
              <w:jc w:val="both"/>
              <w:rPr>
                <w:rFonts w:ascii="Lato" w:hAnsi="Lato" w:cs="Arial"/>
                <w:sz w:val="20"/>
                <w:szCs w:val="20"/>
              </w:rPr>
            </w:pPr>
          </w:p>
        </w:tc>
        <w:tc>
          <w:tcPr>
            <w:tcW w:w="6535" w:type="dxa"/>
            <w:gridSpan w:val="2"/>
          </w:tcPr>
          <w:p w14:paraId="6751EC7F" w14:textId="3DC4ADF0" w:rsidR="006D6741" w:rsidRPr="007A4CFF" w:rsidRDefault="006D6741" w:rsidP="00353B09">
            <w:pPr>
              <w:jc w:val="both"/>
              <w:rPr>
                <w:rFonts w:ascii="Lato" w:hAnsi="Lato" w:cs="Arial"/>
                <w:sz w:val="20"/>
                <w:szCs w:val="20"/>
              </w:rPr>
            </w:pPr>
            <w:r w:rsidRPr="007A4CFF">
              <w:rPr>
                <w:rFonts w:ascii="Lato" w:hAnsi="Lato" w:cs="Arial"/>
                <w:sz w:val="20"/>
                <w:szCs w:val="20"/>
              </w:rPr>
              <w:t>Licencias</w:t>
            </w:r>
          </w:p>
        </w:tc>
        <w:tc>
          <w:tcPr>
            <w:tcW w:w="2126" w:type="dxa"/>
          </w:tcPr>
          <w:p w14:paraId="7C14647D" w14:textId="58DE7B26" w:rsidR="006D6741" w:rsidRPr="007A4CFF" w:rsidRDefault="00AF32DC" w:rsidP="007771A4">
            <w:pPr>
              <w:jc w:val="right"/>
              <w:rPr>
                <w:rFonts w:ascii="Lato" w:hAnsi="Lato" w:cs="Arial"/>
                <w:color w:val="000000"/>
                <w:sz w:val="20"/>
                <w:szCs w:val="20"/>
                <w:lang w:val="es-ES"/>
              </w:rPr>
            </w:pPr>
            <w:r w:rsidRPr="007A4CFF">
              <w:rPr>
                <w:rFonts w:ascii="Lato" w:hAnsi="Lato" w:cs="Arial"/>
                <w:color w:val="000000"/>
                <w:sz w:val="20"/>
                <w:szCs w:val="20"/>
                <w:lang w:val="es-ES"/>
              </w:rPr>
              <w:t xml:space="preserve">$ </w:t>
            </w:r>
            <w:r w:rsidR="008018D4" w:rsidRPr="007A4CFF">
              <w:rPr>
                <w:rFonts w:ascii="Lato" w:hAnsi="Lato" w:cs="Arial"/>
                <w:color w:val="000000"/>
                <w:sz w:val="20"/>
                <w:szCs w:val="20"/>
                <w:lang w:val="es-ES"/>
              </w:rPr>
              <w:t>51,968</w:t>
            </w:r>
            <w:r w:rsidR="006D6741" w:rsidRPr="007A4CFF">
              <w:rPr>
                <w:rFonts w:ascii="Lato" w:hAnsi="Lato" w:cs="Arial"/>
                <w:color w:val="000000"/>
                <w:sz w:val="20"/>
                <w:szCs w:val="20"/>
                <w:lang w:val="es-ES"/>
              </w:rPr>
              <w:t>.00</w:t>
            </w:r>
          </w:p>
        </w:tc>
      </w:tr>
      <w:tr w:rsidR="006D6741" w:rsidRPr="007A4CFF" w14:paraId="6E1B66B1" w14:textId="35601742" w:rsidTr="007A4CFF">
        <w:trPr>
          <w:jc w:val="center"/>
        </w:trPr>
        <w:tc>
          <w:tcPr>
            <w:tcW w:w="6956" w:type="dxa"/>
            <w:gridSpan w:val="3"/>
          </w:tcPr>
          <w:p w14:paraId="44E61B84" w14:textId="750BFFA2" w:rsidR="006D6741" w:rsidRPr="007A4CFF" w:rsidRDefault="006D6741" w:rsidP="007771A4">
            <w:pPr>
              <w:jc w:val="right"/>
              <w:rPr>
                <w:rFonts w:ascii="Lato" w:hAnsi="Lato" w:cs="Arial"/>
                <w:b/>
                <w:bCs/>
                <w:sz w:val="20"/>
                <w:szCs w:val="20"/>
              </w:rPr>
            </w:pPr>
            <w:r w:rsidRPr="007A4CFF">
              <w:rPr>
                <w:rFonts w:ascii="Lato" w:hAnsi="Lato" w:cs="Arial"/>
                <w:b/>
                <w:bCs/>
                <w:sz w:val="20"/>
                <w:szCs w:val="20"/>
              </w:rPr>
              <w:t>TOTAL</w:t>
            </w:r>
          </w:p>
        </w:tc>
        <w:tc>
          <w:tcPr>
            <w:tcW w:w="2126" w:type="dxa"/>
          </w:tcPr>
          <w:p w14:paraId="4268FE97" w14:textId="6A274043" w:rsidR="006D6741" w:rsidRPr="007A4CFF" w:rsidRDefault="006D6741" w:rsidP="00353B09">
            <w:pPr>
              <w:jc w:val="right"/>
              <w:rPr>
                <w:rFonts w:ascii="Lato" w:hAnsi="Lato" w:cs="Arial"/>
                <w:b/>
                <w:bCs/>
                <w:color w:val="000000"/>
                <w:sz w:val="20"/>
                <w:szCs w:val="20"/>
                <w:lang w:val="es-ES"/>
              </w:rPr>
            </w:pPr>
            <w:r w:rsidRPr="007A4CFF">
              <w:rPr>
                <w:rFonts w:ascii="Lato" w:hAnsi="Lato" w:cs="Arial"/>
                <w:b/>
                <w:bCs/>
                <w:color w:val="000000"/>
                <w:sz w:val="20"/>
                <w:szCs w:val="20"/>
                <w:lang w:val="es-ES"/>
              </w:rPr>
              <w:t>$</w:t>
            </w:r>
            <w:r w:rsidR="00AF32DC" w:rsidRPr="007A4CFF">
              <w:rPr>
                <w:rFonts w:ascii="Lato" w:hAnsi="Lato" w:cs="Arial"/>
                <w:b/>
                <w:bCs/>
                <w:color w:val="000000"/>
                <w:sz w:val="20"/>
                <w:szCs w:val="20"/>
                <w:lang w:val="es-ES"/>
              </w:rPr>
              <w:t xml:space="preserve"> </w:t>
            </w:r>
            <w:r w:rsidR="008018D4" w:rsidRPr="007A4CFF">
              <w:rPr>
                <w:rFonts w:ascii="Lato" w:hAnsi="Lato" w:cs="Arial"/>
                <w:b/>
                <w:bCs/>
                <w:color w:val="000000"/>
                <w:sz w:val="20"/>
                <w:szCs w:val="20"/>
                <w:lang w:val="es-ES"/>
              </w:rPr>
              <w:t>267,7</w:t>
            </w:r>
            <w:r w:rsidR="001377CA" w:rsidRPr="007A4CFF">
              <w:rPr>
                <w:rFonts w:ascii="Lato" w:hAnsi="Lato" w:cs="Arial"/>
                <w:b/>
                <w:bCs/>
                <w:color w:val="000000"/>
                <w:sz w:val="20"/>
                <w:szCs w:val="20"/>
                <w:lang w:val="es-ES"/>
              </w:rPr>
              <w:t>38</w:t>
            </w:r>
            <w:r w:rsidR="008018D4" w:rsidRPr="007A4CFF">
              <w:rPr>
                <w:rFonts w:ascii="Lato" w:hAnsi="Lato" w:cs="Arial"/>
                <w:b/>
                <w:bCs/>
                <w:color w:val="000000"/>
                <w:sz w:val="20"/>
                <w:szCs w:val="20"/>
                <w:lang w:val="es-ES"/>
              </w:rPr>
              <w:t>.40</w:t>
            </w:r>
          </w:p>
        </w:tc>
      </w:tr>
    </w:tbl>
    <w:p w14:paraId="6FBB1531" w14:textId="334880BE" w:rsidR="001F5156" w:rsidRPr="007A4CFF" w:rsidRDefault="001F5156" w:rsidP="00C4137E">
      <w:pPr>
        <w:autoSpaceDE w:val="0"/>
        <w:autoSpaceDN w:val="0"/>
        <w:adjustRightInd w:val="0"/>
        <w:spacing w:line="360" w:lineRule="auto"/>
        <w:jc w:val="both"/>
        <w:rPr>
          <w:rFonts w:ascii="Lato" w:hAnsi="Lato" w:cs="Arial"/>
          <w:sz w:val="20"/>
          <w:szCs w:val="20"/>
        </w:rPr>
      </w:pPr>
    </w:p>
    <w:p w14:paraId="3F4BD82B" w14:textId="77777777" w:rsidR="00EA371D" w:rsidRPr="007A4CFF" w:rsidRDefault="00EA371D" w:rsidP="00CC6742">
      <w:pPr>
        <w:jc w:val="both"/>
        <w:rPr>
          <w:rFonts w:ascii="Lato" w:hAnsi="Lato" w:cs="Arial"/>
          <w:sz w:val="20"/>
          <w:szCs w:val="20"/>
        </w:rPr>
      </w:pPr>
    </w:p>
    <w:p w14:paraId="7F7FD99A" w14:textId="085C940F" w:rsidR="00CC6742" w:rsidRPr="007A4CFF" w:rsidRDefault="00CC6742" w:rsidP="00CC6742">
      <w:pPr>
        <w:jc w:val="both"/>
        <w:rPr>
          <w:rFonts w:ascii="Lato" w:hAnsi="Lato" w:cs="Arial"/>
          <w:sz w:val="20"/>
          <w:szCs w:val="20"/>
        </w:rPr>
      </w:pPr>
      <w:r w:rsidRPr="007A4CFF">
        <w:rPr>
          <w:rFonts w:ascii="Lato" w:hAnsi="Lato" w:cs="Arial"/>
          <w:sz w:val="20"/>
          <w:szCs w:val="20"/>
        </w:rPr>
        <w:t xml:space="preserve">El saldo de la depreciación acumulada al </w:t>
      </w:r>
      <w:r w:rsidR="00C24FA6" w:rsidRPr="007A4CFF">
        <w:rPr>
          <w:rFonts w:ascii="Lato" w:hAnsi="Lato" w:cs="Arial"/>
          <w:sz w:val="20"/>
          <w:szCs w:val="20"/>
        </w:rPr>
        <w:t xml:space="preserve">31 de marzo </w:t>
      </w:r>
      <w:r w:rsidR="00E074B4" w:rsidRPr="007A4CFF">
        <w:rPr>
          <w:rFonts w:ascii="Lato" w:hAnsi="Lato" w:cs="Arial"/>
          <w:sz w:val="20"/>
          <w:szCs w:val="20"/>
        </w:rPr>
        <w:t>de 2026</w:t>
      </w:r>
      <w:r w:rsidR="004513FA" w:rsidRPr="007A4CFF">
        <w:rPr>
          <w:rFonts w:ascii="Lato" w:hAnsi="Lato" w:cs="Arial"/>
          <w:sz w:val="20"/>
          <w:szCs w:val="20"/>
        </w:rPr>
        <w:t xml:space="preserve"> </w:t>
      </w:r>
      <w:r w:rsidRPr="007A4CFF">
        <w:rPr>
          <w:rFonts w:ascii="Lato" w:hAnsi="Lato" w:cs="Arial"/>
          <w:sz w:val="20"/>
          <w:szCs w:val="20"/>
        </w:rPr>
        <w:t>se integra como sigue:</w:t>
      </w:r>
    </w:p>
    <w:tbl>
      <w:tblPr>
        <w:tblStyle w:val="Tablaconcuadrcula"/>
        <w:tblW w:w="0" w:type="auto"/>
        <w:jc w:val="center"/>
        <w:tblLayout w:type="fixed"/>
        <w:tblLook w:val="04A0" w:firstRow="1" w:lastRow="0" w:firstColumn="1" w:lastColumn="0" w:noHBand="0" w:noVBand="1"/>
      </w:tblPr>
      <w:tblGrid>
        <w:gridCol w:w="421"/>
        <w:gridCol w:w="425"/>
        <w:gridCol w:w="6110"/>
        <w:gridCol w:w="2083"/>
      </w:tblGrid>
      <w:tr w:rsidR="00CC6742" w:rsidRPr="007A4CFF" w14:paraId="3563E643" w14:textId="77777777" w:rsidTr="007A4CFF">
        <w:trPr>
          <w:jc w:val="center"/>
        </w:trPr>
        <w:tc>
          <w:tcPr>
            <w:tcW w:w="6956" w:type="dxa"/>
            <w:gridSpan w:val="3"/>
          </w:tcPr>
          <w:p w14:paraId="4C84594D" w14:textId="77777777" w:rsidR="00CC6742" w:rsidRPr="007A4CFF" w:rsidRDefault="00CC6742" w:rsidP="00AF348E">
            <w:pPr>
              <w:jc w:val="both"/>
              <w:rPr>
                <w:rFonts w:ascii="Lato" w:hAnsi="Lato" w:cs="Arial"/>
                <w:sz w:val="20"/>
                <w:szCs w:val="20"/>
              </w:rPr>
            </w:pPr>
          </w:p>
        </w:tc>
        <w:tc>
          <w:tcPr>
            <w:tcW w:w="2083" w:type="dxa"/>
          </w:tcPr>
          <w:p w14:paraId="4327CBEC" w14:textId="3FB45D7B" w:rsidR="00CC6742" w:rsidRPr="007A4CFF" w:rsidRDefault="00CC6742" w:rsidP="00AF348E">
            <w:pPr>
              <w:jc w:val="center"/>
              <w:rPr>
                <w:rFonts w:ascii="Lato" w:hAnsi="Lato" w:cs="Arial"/>
                <w:b/>
                <w:bCs/>
                <w:sz w:val="20"/>
                <w:szCs w:val="20"/>
              </w:rPr>
            </w:pPr>
            <w:r w:rsidRPr="007A4CFF">
              <w:rPr>
                <w:rFonts w:ascii="Lato" w:hAnsi="Lato" w:cs="Arial"/>
                <w:b/>
                <w:bCs/>
                <w:sz w:val="20"/>
                <w:szCs w:val="20"/>
              </w:rPr>
              <w:t>Depreciación acumulada</w:t>
            </w:r>
          </w:p>
        </w:tc>
      </w:tr>
      <w:tr w:rsidR="00CC6742" w:rsidRPr="007A4CFF" w14:paraId="4E8120AE" w14:textId="77777777" w:rsidTr="007A4CFF">
        <w:trPr>
          <w:jc w:val="center"/>
        </w:trPr>
        <w:tc>
          <w:tcPr>
            <w:tcW w:w="6956" w:type="dxa"/>
            <w:gridSpan w:val="3"/>
          </w:tcPr>
          <w:p w14:paraId="54857314" w14:textId="77777777" w:rsidR="00CC6742" w:rsidRPr="007A4CFF" w:rsidRDefault="00CC6742" w:rsidP="00AF348E">
            <w:pPr>
              <w:jc w:val="both"/>
              <w:rPr>
                <w:rFonts w:ascii="Lato" w:hAnsi="Lato" w:cs="Arial"/>
                <w:b/>
                <w:bCs/>
                <w:sz w:val="20"/>
                <w:szCs w:val="20"/>
              </w:rPr>
            </w:pPr>
            <w:r w:rsidRPr="007A4CFF">
              <w:rPr>
                <w:rFonts w:ascii="Lato" w:hAnsi="Lato" w:cs="Arial"/>
                <w:b/>
                <w:bCs/>
                <w:sz w:val="20"/>
                <w:szCs w:val="20"/>
              </w:rPr>
              <w:t>Bienes muebles</w:t>
            </w:r>
          </w:p>
        </w:tc>
        <w:tc>
          <w:tcPr>
            <w:tcW w:w="2083" w:type="dxa"/>
          </w:tcPr>
          <w:p w14:paraId="79861FAD" w14:textId="77777777" w:rsidR="00CC6742" w:rsidRPr="007A4CFF" w:rsidRDefault="00CC6742" w:rsidP="00AF348E">
            <w:pPr>
              <w:jc w:val="both"/>
              <w:rPr>
                <w:rFonts w:ascii="Lato" w:hAnsi="Lato" w:cs="Arial"/>
                <w:sz w:val="20"/>
                <w:szCs w:val="20"/>
              </w:rPr>
            </w:pPr>
          </w:p>
        </w:tc>
      </w:tr>
      <w:tr w:rsidR="0028779E" w:rsidRPr="007A4CFF" w14:paraId="367BD5A6" w14:textId="77777777" w:rsidTr="007A4CFF">
        <w:trPr>
          <w:jc w:val="center"/>
        </w:trPr>
        <w:tc>
          <w:tcPr>
            <w:tcW w:w="421" w:type="dxa"/>
          </w:tcPr>
          <w:p w14:paraId="4ACF9478" w14:textId="77777777" w:rsidR="0028779E" w:rsidRPr="007A4CFF" w:rsidRDefault="0028779E" w:rsidP="0028779E">
            <w:pPr>
              <w:jc w:val="both"/>
              <w:rPr>
                <w:rFonts w:ascii="Lato" w:hAnsi="Lato" w:cs="Arial"/>
                <w:sz w:val="20"/>
                <w:szCs w:val="20"/>
              </w:rPr>
            </w:pPr>
          </w:p>
        </w:tc>
        <w:tc>
          <w:tcPr>
            <w:tcW w:w="6535" w:type="dxa"/>
            <w:gridSpan w:val="2"/>
          </w:tcPr>
          <w:p w14:paraId="187F9098" w14:textId="77777777" w:rsidR="0028779E" w:rsidRPr="007A4CFF" w:rsidRDefault="0028779E" w:rsidP="0028779E">
            <w:pPr>
              <w:jc w:val="both"/>
              <w:rPr>
                <w:rFonts w:ascii="Lato" w:hAnsi="Lato" w:cs="Arial"/>
                <w:sz w:val="20"/>
                <w:szCs w:val="20"/>
              </w:rPr>
            </w:pPr>
            <w:r w:rsidRPr="007A4CFF">
              <w:rPr>
                <w:rFonts w:ascii="Lato" w:hAnsi="Lato" w:cs="Arial"/>
                <w:sz w:val="20"/>
                <w:szCs w:val="20"/>
              </w:rPr>
              <w:t>Mobiliario y Equipo de Administración</w:t>
            </w:r>
          </w:p>
        </w:tc>
        <w:tc>
          <w:tcPr>
            <w:tcW w:w="2083" w:type="dxa"/>
            <w:vAlign w:val="center"/>
          </w:tcPr>
          <w:p w14:paraId="16A728EE" w14:textId="48210BAC" w:rsidR="0028779E" w:rsidRPr="007A4CFF" w:rsidRDefault="00C24FA6" w:rsidP="00287356">
            <w:pPr>
              <w:jc w:val="right"/>
              <w:rPr>
                <w:rFonts w:ascii="Lato" w:hAnsi="Lato" w:cs="Arial"/>
                <w:b/>
                <w:bCs/>
                <w:color w:val="000000"/>
                <w:sz w:val="20"/>
                <w:szCs w:val="20"/>
                <w:lang w:val="es-ES"/>
              </w:rPr>
            </w:pPr>
            <w:r w:rsidRPr="007A4CFF">
              <w:rPr>
                <w:rFonts w:ascii="Lato" w:hAnsi="Lato" w:cs="Arial"/>
                <w:b/>
                <w:bCs/>
                <w:color w:val="000000"/>
                <w:sz w:val="20"/>
                <w:szCs w:val="20"/>
                <w:lang w:val="es-ES"/>
              </w:rPr>
              <w:t>$196,529.3</w:t>
            </w:r>
          </w:p>
        </w:tc>
      </w:tr>
      <w:tr w:rsidR="00B61457" w:rsidRPr="007A4CFF" w14:paraId="3C2237C1" w14:textId="77777777" w:rsidTr="007A4CFF">
        <w:trPr>
          <w:jc w:val="center"/>
        </w:trPr>
        <w:tc>
          <w:tcPr>
            <w:tcW w:w="421" w:type="dxa"/>
          </w:tcPr>
          <w:p w14:paraId="47C017B2" w14:textId="77777777" w:rsidR="00B61457" w:rsidRPr="007A4CFF" w:rsidRDefault="00B61457" w:rsidP="00B61457">
            <w:pPr>
              <w:jc w:val="both"/>
              <w:rPr>
                <w:rFonts w:ascii="Lato" w:hAnsi="Lato" w:cs="Arial"/>
                <w:sz w:val="20"/>
                <w:szCs w:val="20"/>
              </w:rPr>
            </w:pPr>
          </w:p>
        </w:tc>
        <w:tc>
          <w:tcPr>
            <w:tcW w:w="425" w:type="dxa"/>
          </w:tcPr>
          <w:p w14:paraId="2F59F210" w14:textId="77777777" w:rsidR="00B61457" w:rsidRPr="007A4CFF" w:rsidRDefault="00B61457" w:rsidP="00B61457">
            <w:pPr>
              <w:jc w:val="both"/>
              <w:rPr>
                <w:rFonts w:ascii="Lato" w:hAnsi="Lato" w:cs="Arial"/>
                <w:sz w:val="20"/>
                <w:szCs w:val="20"/>
              </w:rPr>
            </w:pPr>
          </w:p>
        </w:tc>
        <w:tc>
          <w:tcPr>
            <w:tcW w:w="6110" w:type="dxa"/>
          </w:tcPr>
          <w:p w14:paraId="28A826F5" w14:textId="77777777" w:rsidR="00B61457" w:rsidRPr="007A4CFF" w:rsidRDefault="00B61457" w:rsidP="00B61457">
            <w:pPr>
              <w:jc w:val="both"/>
              <w:rPr>
                <w:rFonts w:ascii="Lato" w:hAnsi="Lato" w:cs="Arial"/>
                <w:sz w:val="20"/>
                <w:szCs w:val="20"/>
              </w:rPr>
            </w:pPr>
            <w:r w:rsidRPr="007A4CFF">
              <w:rPr>
                <w:rFonts w:ascii="Lato" w:hAnsi="Lato" w:cs="Arial"/>
                <w:sz w:val="20"/>
                <w:szCs w:val="20"/>
              </w:rPr>
              <w:t>Muebles de Oficina y Estantería</w:t>
            </w:r>
          </w:p>
        </w:tc>
        <w:tc>
          <w:tcPr>
            <w:tcW w:w="2083" w:type="dxa"/>
          </w:tcPr>
          <w:p w14:paraId="3D4FA7EE" w14:textId="6C44BA95" w:rsidR="00B61457" w:rsidRPr="007A4CFF" w:rsidRDefault="00C24FA6" w:rsidP="00BD751D">
            <w:pPr>
              <w:jc w:val="right"/>
              <w:rPr>
                <w:rFonts w:ascii="Lato" w:hAnsi="Lato" w:cs="Arial"/>
                <w:color w:val="000000"/>
                <w:sz w:val="20"/>
                <w:szCs w:val="20"/>
                <w:lang w:val="es-ES"/>
              </w:rPr>
            </w:pPr>
            <w:r w:rsidRPr="007A4CFF">
              <w:rPr>
                <w:rFonts w:ascii="Lato" w:hAnsi="Lato" w:cs="Arial"/>
                <w:color w:val="000000"/>
                <w:sz w:val="20"/>
                <w:szCs w:val="20"/>
                <w:lang w:val="es-ES"/>
              </w:rPr>
              <w:t>$26,667.32</w:t>
            </w:r>
          </w:p>
        </w:tc>
      </w:tr>
      <w:tr w:rsidR="00B61457" w:rsidRPr="007A4CFF" w14:paraId="493B5E11" w14:textId="77777777" w:rsidTr="007A4CFF">
        <w:trPr>
          <w:jc w:val="center"/>
        </w:trPr>
        <w:tc>
          <w:tcPr>
            <w:tcW w:w="421" w:type="dxa"/>
          </w:tcPr>
          <w:p w14:paraId="07C1BFFB" w14:textId="77777777" w:rsidR="00B61457" w:rsidRPr="007A4CFF" w:rsidRDefault="00B61457" w:rsidP="00B61457">
            <w:pPr>
              <w:jc w:val="both"/>
              <w:rPr>
                <w:rFonts w:ascii="Lato" w:hAnsi="Lato" w:cs="Arial"/>
                <w:sz w:val="20"/>
                <w:szCs w:val="20"/>
              </w:rPr>
            </w:pPr>
          </w:p>
        </w:tc>
        <w:tc>
          <w:tcPr>
            <w:tcW w:w="425" w:type="dxa"/>
          </w:tcPr>
          <w:p w14:paraId="2EEEC3FF" w14:textId="77777777" w:rsidR="00B61457" w:rsidRPr="007A4CFF" w:rsidRDefault="00B61457" w:rsidP="00B61457">
            <w:pPr>
              <w:jc w:val="both"/>
              <w:rPr>
                <w:rFonts w:ascii="Lato" w:hAnsi="Lato" w:cs="Arial"/>
                <w:sz w:val="20"/>
                <w:szCs w:val="20"/>
              </w:rPr>
            </w:pPr>
          </w:p>
        </w:tc>
        <w:tc>
          <w:tcPr>
            <w:tcW w:w="6110" w:type="dxa"/>
          </w:tcPr>
          <w:p w14:paraId="18E1CFE0" w14:textId="77777777" w:rsidR="00B61457" w:rsidRPr="007A4CFF" w:rsidRDefault="00B61457" w:rsidP="00B61457">
            <w:pPr>
              <w:jc w:val="both"/>
              <w:rPr>
                <w:rFonts w:ascii="Lato" w:hAnsi="Lato" w:cs="Arial"/>
                <w:sz w:val="20"/>
                <w:szCs w:val="20"/>
              </w:rPr>
            </w:pPr>
            <w:r w:rsidRPr="007A4CFF">
              <w:rPr>
                <w:rFonts w:ascii="Lato" w:hAnsi="Lato" w:cs="Arial"/>
                <w:sz w:val="20"/>
                <w:szCs w:val="20"/>
              </w:rPr>
              <w:t>Equipo de cómputo y tecnologías de la información</w:t>
            </w:r>
          </w:p>
        </w:tc>
        <w:tc>
          <w:tcPr>
            <w:tcW w:w="2083" w:type="dxa"/>
          </w:tcPr>
          <w:p w14:paraId="0C7A121C" w14:textId="1F3605D6" w:rsidR="00B61457" w:rsidRPr="007A4CFF" w:rsidRDefault="00C24FA6" w:rsidP="00BD751D">
            <w:pPr>
              <w:jc w:val="right"/>
              <w:rPr>
                <w:rFonts w:ascii="Lato" w:hAnsi="Lato" w:cs="Arial"/>
                <w:color w:val="000000"/>
                <w:sz w:val="20"/>
                <w:szCs w:val="20"/>
                <w:lang w:val="es-ES"/>
              </w:rPr>
            </w:pPr>
            <w:r w:rsidRPr="007A4CFF">
              <w:rPr>
                <w:rFonts w:ascii="Lato" w:hAnsi="Lato" w:cs="Arial"/>
                <w:color w:val="000000"/>
                <w:sz w:val="20"/>
                <w:szCs w:val="20"/>
                <w:lang w:val="es-ES"/>
              </w:rPr>
              <w:t>$162,237.69</w:t>
            </w:r>
          </w:p>
        </w:tc>
      </w:tr>
      <w:tr w:rsidR="00B61457" w:rsidRPr="007A4CFF" w14:paraId="080CC6EB" w14:textId="77777777" w:rsidTr="007A4CFF">
        <w:trPr>
          <w:jc w:val="center"/>
        </w:trPr>
        <w:tc>
          <w:tcPr>
            <w:tcW w:w="421" w:type="dxa"/>
          </w:tcPr>
          <w:p w14:paraId="0594856D" w14:textId="77777777" w:rsidR="00B61457" w:rsidRPr="007A4CFF" w:rsidRDefault="00B61457" w:rsidP="00B61457">
            <w:pPr>
              <w:jc w:val="both"/>
              <w:rPr>
                <w:rFonts w:ascii="Lato" w:hAnsi="Lato" w:cs="Arial"/>
                <w:sz w:val="20"/>
                <w:szCs w:val="20"/>
              </w:rPr>
            </w:pPr>
          </w:p>
        </w:tc>
        <w:tc>
          <w:tcPr>
            <w:tcW w:w="425" w:type="dxa"/>
          </w:tcPr>
          <w:p w14:paraId="2DCF5282" w14:textId="77777777" w:rsidR="00B61457" w:rsidRPr="007A4CFF" w:rsidRDefault="00B61457" w:rsidP="00B61457">
            <w:pPr>
              <w:jc w:val="both"/>
              <w:rPr>
                <w:rFonts w:ascii="Lato" w:hAnsi="Lato" w:cs="Arial"/>
                <w:sz w:val="20"/>
                <w:szCs w:val="20"/>
              </w:rPr>
            </w:pPr>
          </w:p>
        </w:tc>
        <w:tc>
          <w:tcPr>
            <w:tcW w:w="6110" w:type="dxa"/>
          </w:tcPr>
          <w:p w14:paraId="059D09A4" w14:textId="77777777" w:rsidR="00B61457" w:rsidRPr="007A4CFF" w:rsidRDefault="00B61457" w:rsidP="00B61457">
            <w:pPr>
              <w:jc w:val="both"/>
              <w:rPr>
                <w:rFonts w:ascii="Lato" w:hAnsi="Lato" w:cs="Arial"/>
                <w:sz w:val="20"/>
                <w:szCs w:val="20"/>
              </w:rPr>
            </w:pPr>
            <w:r w:rsidRPr="007A4CFF">
              <w:rPr>
                <w:rFonts w:ascii="Lato" w:hAnsi="Lato" w:cs="Arial"/>
                <w:sz w:val="20"/>
                <w:szCs w:val="20"/>
              </w:rPr>
              <w:t>Otros mobiliarios y equipos de administración</w:t>
            </w:r>
          </w:p>
        </w:tc>
        <w:tc>
          <w:tcPr>
            <w:tcW w:w="2083" w:type="dxa"/>
          </w:tcPr>
          <w:p w14:paraId="0E26317F" w14:textId="0CA6F3E5" w:rsidR="00B61457" w:rsidRPr="007A4CFF" w:rsidRDefault="00C24FA6" w:rsidP="00BD751D">
            <w:pPr>
              <w:jc w:val="right"/>
              <w:rPr>
                <w:rFonts w:ascii="Lato" w:hAnsi="Lato" w:cs="Arial"/>
                <w:color w:val="000000"/>
                <w:sz w:val="20"/>
                <w:szCs w:val="20"/>
                <w:lang w:val="es-ES"/>
              </w:rPr>
            </w:pPr>
            <w:r w:rsidRPr="007A4CFF">
              <w:rPr>
                <w:rFonts w:ascii="Lato" w:hAnsi="Lato" w:cs="Arial"/>
                <w:color w:val="000000"/>
                <w:sz w:val="20"/>
                <w:szCs w:val="20"/>
                <w:lang w:val="es-ES"/>
              </w:rPr>
              <w:t>$7,624.36</w:t>
            </w:r>
          </w:p>
        </w:tc>
      </w:tr>
      <w:tr w:rsidR="00CC6742" w:rsidRPr="007A4CFF" w14:paraId="0D49E82B" w14:textId="77777777" w:rsidTr="007A4CFF">
        <w:trPr>
          <w:jc w:val="center"/>
        </w:trPr>
        <w:tc>
          <w:tcPr>
            <w:tcW w:w="6956" w:type="dxa"/>
            <w:gridSpan w:val="3"/>
          </w:tcPr>
          <w:p w14:paraId="6D37DE64" w14:textId="77777777" w:rsidR="00CC6742" w:rsidRPr="007A4CFF" w:rsidRDefault="00CC6742" w:rsidP="00AF348E">
            <w:pPr>
              <w:jc w:val="both"/>
              <w:rPr>
                <w:rFonts w:ascii="Lato" w:hAnsi="Lato" w:cs="Arial"/>
                <w:b/>
                <w:bCs/>
                <w:sz w:val="20"/>
                <w:szCs w:val="20"/>
              </w:rPr>
            </w:pPr>
            <w:r w:rsidRPr="007A4CFF">
              <w:rPr>
                <w:rFonts w:ascii="Lato" w:hAnsi="Lato" w:cs="Arial"/>
                <w:b/>
                <w:bCs/>
                <w:sz w:val="20"/>
                <w:szCs w:val="20"/>
              </w:rPr>
              <w:t>Activos intangibles</w:t>
            </w:r>
          </w:p>
        </w:tc>
        <w:tc>
          <w:tcPr>
            <w:tcW w:w="2083" w:type="dxa"/>
          </w:tcPr>
          <w:p w14:paraId="3907A02A" w14:textId="1CA58AAE" w:rsidR="00CC6742" w:rsidRPr="007A4CFF" w:rsidRDefault="00716312" w:rsidP="009E5F70">
            <w:pPr>
              <w:jc w:val="right"/>
              <w:rPr>
                <w:rFonts w:ascii="Lato" w:hAnsi="Lato" w:cs="Arial"/>
                <w:b/>
                <w:bCs/>
                <w:color w:val="000000"/>
                <w:sz w:val="20"/>
                <w:szCs w:val="20"/>
                <w:lang w:val="es-ES"/>
              </w:rPr>
            </w:pPr>
            <w:r w:rsidRPr="007A4CFF">
              <w:rPr>
                <w:rFonts w:ascii="Lato" w:hAnsi="Lato" w:cs="Arial"/>
                <w:b/>
                <w:bCs/>
                <w:color w:val="000000"/>
                <w:sz w:val="20"/>
                <w:szCs w:val="20"/>
                <w:lang w:val="es-ES"/>
              </w:rPr>
              <w:t>$51,968.00</w:t>
            </w:r>
          </w:p>
        </w:tc>
      </w:tr>
      <w:tr w:rsidR="00CC6742" w:rsidRPr="007A4CFF" w14:paraId="28773447" w14:textId="77777777" w:rsidTr="007A4CFF">
        <w:trPr>
          <w:jc w:val="center"/>
        </w:trPr>
        <w:tc>
          <w:tcPr>
            <w:tcW w:w="421" w:type="dxa"/>
          </w:tcPr>
          <w:p w14:paraId="675C690C" w14:textId="77777777" w:rsidR="00CC6742" w:rsidRPr="007A4CFF" w:rsidRDefault="00CC6742" w:rsidP="00AF348E">
            <w:pPr>
              <w:jc w:val="both"/>
              <w:rPr>
                <w:rFonts w:ascii="Lato" w:hAnsi="Lato" w:cs="Arial"/>
                <w:sz w:val="20"/>
                <w:szCs w:val="20"/>
              </w:rPr>
            </w:pPr>
          </w:p>
        </w:tc>
        <w:tc>
          <w:tcPr>
            <w:tcW w:w="6535" w:type="dxa"/>
            <w:gridSpan w:val="2"/>
          </w:tcPr>
          <w:p w14:paraId="5F36F0BC" w14:textId="77777777" w:rsidR="00CC6742" w:rsidRPr="007A4CFF" w:rsidRDefault="00CC6742" w:rsidP="00AF348E">
            <w:pPr>
              <w:jc w:val="both"/>
              <w:rPr>
                <w:rFonts w:ascii="Lato" w:hAnsi="Lato" w:cs="Arial"/>
                <w:sz w:val="20"/>
                <w:szCs w:val="20"/>
              </w:rPr>
            </w:pPr>
            <w:r w:rsidRPr="007A4CFF">
              <w:rPr>
                <w:rFonts w:ascii="Lato" w:hAnsi="Lato" w:cs="Arial"/>
                <w:sz w:val="20"/>
                <w:szCs w:val="20"/>
              </w:rPr>
              <w:t>Licencias</w:t>
            </w:r>
          </w:p>
        </w:tc>
        <w:tc>
          <w:tcPr>
            <w:tcW w:w="2083" w:type="dxa"/>
          </w:tcPr>
          <w:p w14:paraId="75B8FA23" w14:textId="5BDDECDF" w:rsidR="00CC6742" w:rsidRPr="007A4CFF" w:rsidRDefault="00542AE5" w:rsidP="007B7EC5">
            <w:pPr>
              <w:jc w:val="right"/>
              <w:rPr>
                <w:rFonts w:ascii="Lato" w:hAnsi="Lato" w:cs="Arial"/>
                <w:color w:val="000000"/>
                <w:sz w:val="20"/>
                <w:szCs w:val="20"/>
                <w:lang w:val="es-ES"/>
              </w:rPr>
            </w:pPr>
            <w:r w:rsidRPr="007A4CFF">
              <w:rPr>
                <w:rFonts w:ascii="Lato" w:hAnsi="Lato" w:cs="Arial"/>
                <w:color w:val="000000"/>
                <w:sz w:val="20"/>
                <w:szCs w:val="20"/>
                <w:lang w:val="es-ES"/>
              </w:rPr>
              <w:t>$51,968.00</w:t>
            </w:r>
          </w:p>
        </w:tc>
      </w:tr>
      <w:tr w:rsidR="00CC6742" w:rsidRPr="007A4CFF" w14:paraId="28ABAA5C" w14:textId="77777777" w:rsidTr="007A4CFF">
        <w:trPr>
          <w:jc w:val="center"/>
        </w:trPr>
        <w:tc>
          <w:tcPr>
            <w:tcW w:w="6956" w:type="dxa"/>
            <w:gridSpan w:val="3"/>
          </w:tcPr>
          <w:p w14:paraId="001D5739" w14:textId="77777777" w:rsidR="00CC6742" w:rsidRPr="007A4CFF" w:rsidRDefault="00CC6742" w:rsidP="00AF348E">
            <w:pPr>
              <w:jc w:val="both"/>
              <w:rPr>
                <w:rFonts w:ascii="Lato" w:hAnsi="Lato" w:cs="Arial"/>
                <w:b/>
                <w:bCs/>
                <w:sz w:val="20"/>
                <w:szCs w:val="20"/>
              </w:rPr>
            </w:pPr>
            <w:r w:rsidRPr="007A4CFF">
              <w:rPr>
                <w:rFonts w:ascii="Lato" w:hAnsi="Lato" w:cs="Arial"/>
                <w:b/>
                <w:bCs/>
                <w:sz w:val="20"/>
                <w:szCs w:val="20"/>
              </w:rPr>
              <w:t>Depreciación acumulada de bienes muebles</w:t>
            </w:r>
          </w:p>
        </w:tc>
        <w:tc>
          <w:tcPr>
            <w:tcW w:w="2083" w:type="dxa"/>
          </w:tcPr>
          <w:p w14:paraId="3F9D5045" w14:textId="01D78F90" w:rsidR="00CC6742" w:rsidRPr="007A4CFF" w:rsidRDefault="00C24FA6" w:rsidP="00BB1B75">
            <w:pPr>
              <w:jc w:val="right"/>
              <w:rPr>
                <w:rFonts w:ascii="Lato" w:hAnsi="Lato" w:cs="Arial"/>
                <w:b/>
                <w:bCs/>
                <w:color w:val="000000"/>
                <w:sz w:val="20"/>
                <w:szCs w:val="20"/>
                <w:lang w:val="es-ES"/>
              </w:rPr>
            </w:pPr>
            <w:r w:rsidRPr="007A4CFF">
              <w:rPr>
                <w:rFonts w:ascii="Lato" w:hAnsi="Lato" w:cs="Arial"/>
                <w:b/>
                <w:bCs/>
                <w:color w:val="000000"/>
                <w:sz w:val="20"/>
                <w:szCs w:val="20"/>
                <w:lang w:val="es-ES"/>
              </w:rPr>
              <w:t>$248,497.37</w:t>
            </w:r>
          </w:p>
        </w:tc>
      </w:tr>
    </w:tbl>
    <w:p w14:paraId="1C3629A8" w14:textId="64E8C01C" w:rsidR="007771A4" w:rsidRPr="007A4CFF" w:rsidRDefault="007771A4" w:rsidP="00C4137E">
      <w:pPr>
        <w:autoSpaceDE w:val="0"/>
        <w:autoSpaceDN w:val="0"/>
        <w:adjustRightInd w:val="0"/>
        <w:spacing w:line="360" w:lineRule="auto"/>
        <w:jc w:val="both"/>
        <w:rPr>
          <w:rFonts w:ascii="Lato" w:hAnsi="Lato" w:cs="Arial"/>
          <w:sz w:val="20"/>
          <w:szCs w:val="20"/>
        </w:rPr>
      </w:pPr>
    </w:p>
    <w:p w14:paraId="501EE736" w14:textId="55C6B499" w:rsidR="007771A4" w:rsidRPr="007A4CFF" w:rsidRDefault="007771A4" w:rsidP="00C4137E">
      <w:pPr>
        <w:autoSpaceDE w:val="0"/>
        <w:autoSpaceDN w:val="0"/>
        <w:adjustRightInd w:val="0"/>
        <w:spacing w:line="360" w:lineRule="auto"/>
        <w:jc w:val="both"/>
        <w:rPr>
          <w:rFonts w:ascii="Lato" w:hAnsi="Lato" w:cs="Arial"/>
          <w:sz w:val="20"/>
          <w:szCs w:val="20"/>
        </w:rPr>
      </w:pPr>
    </w:p>
    <w:p w14:paraId="52D4F790" w14:textId="26CF02D4" w:rsidR="00126AA0" w:rsidRPr="007A4CFF" w:rsidRDefault="00126AA0" w:rsidP="00126AA0">
      <w:pPr>
        <w:jc w:val="both"/>
        <w:rPr>
          <w:rFonts w:ascii="Lato" w:hAnsi="Lato" w:cs="Arial"/>
          <w:sz w:val="20"/>
          <w:szCs w:val="20"/>
        </w:rPr>
      </w:pPr>
      <w:r w:rsidRPr="007A4CFF">
        <w:rPr>
          <w:rFonts w:ascii="Lato" w:hAnsi="Lato" w:cs="Arial"/>
          <w:sz w:val="20"/>
          <w:szCs w:val="20"/>
        </w:rPr>
        <w:t>Respecto a la depreciación y amortización se indica lo siguiente:</w:t>
      </w:r>
    </w:p>
    <w:p w14:paraId="4F2A1F43" w14:textId="77777777" w:rsidR="00126AA0" w:rsidRPr="007A4CFF" w:rsidRDefault="00126AA0" w:rsidP="00126AA0">
      <w:pPr>
        <w:jc w:val="both"/>
        <w:rPr>
          <w:rFonts w:ascii="Lato" w:hAnsi="Lato" w:cs="Arial"/>
          <w:sz w:val="20"/>
          <w:szCs w:val="20"/>
        </w:rPr>
      </w:pPr>
      <w:r w:rsidRPr="007A4CFF">
        <w:rPr>
          <w:rFonts w:ascii="Lato" w:hAnsi="Lato" w:cs="Arial"/>
          <w:sz w:val="20"/>
          <w:szCs w:val="20"/>
        </w:rPr>
        <w:t>Método de depreciación y amortización:</w:t>
      </w:r>
    </w:p>
    <w:tbl>
      <w:tblPr>
        <w:tblW w:w="6947" w:type="dxa"/>
        <w:jc w:val="center"/>
        <w:tblCellMar>
          <w:left w:w="70" w:type="dxa"/>
          <w:right w:w="70" w:type="dxa"/>
        </w:tblCellMar>
        <w:tblLook w:val="04A0" w:firstRow="1" w:lastRow="0" w:firstColumn="1" w:lastColumn="0" w:noHBand="0" w:noVBand="1"/>
      </w:tblPr>
      <w:tblGrid>
        <w:gridCol w:w="6947"/>
      </w:tblGrid>
      <w:tr w:rsidR="00126AA0" w:rsidRPr="007A4CFF" w14:paraId="391B0DEE" w14:textId="77777777" w:rsidTr="007A4CFF">
        <w:trPr>
          <w:trHeight w:val="262"/>
          <w:jc w:val="center"/>
        </w:trPr>
        <w:tc>
          <w:tcPr>
            <w:tcW w:w="6947" w:type="dxa"/>
            <w:tcBorders>
              <w:top w:val="nil"/>
              <w:left w:val="nil"/>
              <w:bottom w:val="nil"/>
              <w:right w:val="nil"/>
            </w:tcBorders>
            <w:shd w:val="clear" w:color="auto" w:fill="auto"/>
            <w:noWrap/>
            <w:vAlign w:val="bottom"/>
            <w:hideMark/>
          </w:tcPr>
          <w:p w14:paraId="1DFE1FEA" w14:textId="77777777" w:rsidR="00126AA0" w:rsidRPr="007A4CFF" w:rsidRDefault="00126AA0" w:rsidP="00AF7971">
            <w:pPr>
              <w:rPr>
                <w:rFonts w:ascii="Lato" w:hAnsi="Lato" w:cs="Arial"/>
                <w:sz w:val="20"/>
                <w:szCs w:val="20"/>
                <w:lang w:eastAsia="es-MX"/>
              </w:rPr>
            </w:pPr>
          </w:p>
        </w:tc>
      </w:tr>
      <w:tr w:rsidR="00126AA0" w:rsidRPr="007A4CFF" w14:paraId="2DBF8BD5" w14:textId="77777777" w:rsidTr="007A4CFF">
        <w:trPr>
          <w:trHeight w:val="315"/>
          <w:jc w:val="center"/>
        </w:trPr>
        <w:tc>
          <w:tcPr>
            <w:tcW w:w="6947" w:type="dxa"/>
            <w:tcBorders>
              <w:top w:val="nil"/>
              <w:left w:val="nil"/>
              <w:bottom w:val="single" w:sz="8" w:space="0" w:color="auto"/>
              <w:right w:val="nil"/>
            </w:tcBorders>
            <w:shd w:val="clear" w:color="auto" w:fill="auto"/>
            <w:noWrap/>
            <w:vAlign w:val="bottom"/>
            <w:hideMark/>
          </w:tcPr>
          <w:p w14:paraId="5DF22698" w14:textId="77777777" w:rsidR="00126AA0" w:rsidRPr="007A4CFF" w:rsidRDefault="00126AA0" w:rsidP="00AF7971">
            <w:pPr>
              <w:jc w:val="center"/>
              <w:rPr>
                <w:rFonts w:ascii="Lato" w:hAnsi="Lato" w:cs="Arial"/>
                <w:sz w:val="20"/>
                <w:szCs w:val="20"/>
                <w:lang w:eastAsia="es-MX"/>
              </w:rPr>
            </w:pPr>
            <w:r w:rsidRPr="007A4CFF">
              <w:rPr>
                <w:rFonts w:ascii="Lato" w:hAnsi="Lato" w:cs="Arial"/>
                <w:sz w:val="20"/>
                <w:szCs w:val="20"/>
                <w:lang w:eastAsia="es-MX"/>
              </w:rPr>
              <w:t>Costo de adquisición - Valor de desecho</w:t>
            </w:r>
          </w:p>
        </w:tc>
      </w:tr>
      <w:tr w:rsidR="00126AA0" w:rsidRPr="007A4CFF" w14:paraId="26F0A8AB" w14:textId="77777777" w:rsidTr="007A4CFF">
        <w:trPr>
          <w:trHeight w:val="297"/>
          <w:jc w:val="center"/>
        </w:trPr>
        <w:tc>
          <w:tcPr>
            <w:tcW w:w="6947" w:type="dxa"/>
            <w:tcBorders>
              <w:top w:val="nil"/>
              <w:left w:val="nil"/>
              <w:bottom w:val="nil"/>
              <w:right w:val="nil"/>
            </w:tcBorders>
            <w:shd w:val="clear" w:color="auto" w:fill="auto"/>
            <w:noWrap/>
            <w:vAlign w:val="bottom"/>
            <w:hideMark/>
          </w:tcPr>
          <w:p w14:paraId="28643276" w14:textId="77777777" w:rsidR="00126AA0" w:rsidRPr="007A4CFF" w:rsidRDefault="00126AA0" w:rsidP="00AF7971">
            <w:pPr>
              <w:jc w:val="center"/>
              <w:rPr>
                <w:rFonts w:ascii="Lato" w:hAnsi="Lato" w:cs="Arial"/>
                <w:sz w:val="20"/>
                <w:szCs w:val="20"/>
                <w:lang w:eastAsia="es-MX"/>
              </w:rPr>
            </w:pPr>
            <w:r w:rsidRPr="007A4CFF">
              <w:rPr>
                <w:rFonts w:ascii="Lato" w:hAnsi="Lato" w:cs="Arial"/>
                <w:sz w:val="20"/>
                <w:szCs w:val="20"/>
                <w:lang w:eastAsia="es-MX"/>
              </w:rPr>
              <w:t>Vida Útil</w:t>
            </w:r>
          </w:p>
        </w:tc>
      </w:tr>
      <w:tr w:rsidR="00126AA0" w:rsidRPr="007A4CFF" w14:paraId="41F010A3" w14:textId="77777777" w:rsidTr="007A4CFF">
        <w:trPr>
          <w:trHeight w:val="262"/>
          <w:jc w:val="center"/>
        </w:trPr>
        <w:tc>
          <w:tcPr>
            <w:tcW w:w="6947" w:type="dxa"/>
            <w:tcBorders>
              <w:top w:val="nil"/>
              <w:left w:val="nil"/>
              <w:bottom w:val="nil"/>
              <w:right w:val="nil"/>
            </w:tcBorders>
            <w:shd w:val="clear" w:color="auto" w:fill="auto"/>
            <w:noWrap/>
            <w:vAlign w:val="bottom"/>
            <w:hideMark/>
          </w:tcPr>
          <w:p w14:paraId="79836CC1" w14:textId="77777777" w:rsidR="00126AA0" w:rsidRPr="007A4CFF" w:rsidRDefault="00126AA0" w:rsidP="00AF7971">
            <w:pPr>
              <w:rPr>
                <w:rFonts w:ascii="Lato" w:hAnsi="Lato" w:cs="Arial"/>
                <w:sz w:val="20"/>
                <w:szCs w:val="20"/>
                <w:lang w:eastAsia="es-MX"/>
              </w:rPr>
            </w:pPr>
          </w:p>
        </w:tc>
      </w:tr>
    </w:tbl>
    <w:p w14:paraId="31BB260A" w14:textId="77777777" w:rsidR="00126AA0" w:rsidRPr="007A4CFF" w:rsidRDefault="00126AA0" w:rsidP="00126AA0">
      <w:pPr>
        <w:rPr>
          <w:rFonts w:ascii="Lato" w:hAnsi="Lato" w:cs="Arial"/>
          <w:sz w:val="20"/>
          <w:szCs w:val="20"/>
        </w:rPr>
      </w:pPr>
      <w:r w:rsidRPr="007A4CFF">
        <w:rPr>
          <w:rFonts w:ascii="Lato" w:hAnsi="Lato" w:cs="Arial"/>
          <w:sz w:val="20"/>
          <w:szCs w:val="20"/>
        </w:rPr>
        <w:t>Criterios de aplicación:</w:t>
      </w:r>
    </w:p>
    <w:p w14:paraId="73AF2BE4" w14:textId="77777777" w:rsidR="00126AA0" w:rsidRPr="007A4CFF" w:rsidRDefault="00126AA0" w:rsidP="00126AA0">
      <w:pPr>
        <w:rPr>
          <w:rFonts w:ascii="Lato" w:hAnsi="Lato" w:cs="Arial"/>
          <w:sz w:val="20"/>
          <w:szCs w:val="20"/>
        </w:rPr>
      </w:pPr>
    </w:p>
    <w:p w14:paraId="2233B700" w14:textId="77777777" w:rsidR="00126AA0" w:rsidRPr="007A4CFF" w:rsidRDefault="00126AA0" w:rsidP="00126AA0">
      <w:pPr>
        <w:jc w:val="both"/>
        <w:rPr>
          <w:rFonts w:ascii="Lato" w:hAnsi="Lato" w:cs="Arial"/>
          <w:sz w:val="20"/>
          <w:szCs w:val="20"/>
        </w:rPr>
      </w:pPr>
      <w:r w:rsidRPr="007A4CFF">
        <w:rPr>
          <w:rFonts w:ascii="Lato" w:hAnsi="Lato"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14:paraId="72D790A5" w14:textId="0C872935" w:rsidR="00126AA0" w:rsidRPr="007A4CFF" w:rsidRDefault="00126AA0" w:rsidP="00C4137E">
      <w:pPr>
        <w:autoSpaceDE w:val="0"/>
        <w:autoSpaceDN w:val="0"/>
        <w:adjustRightInd w:val="0"/>
        <w:spacing w:line="360" w:lineRule="auto"/>
        <w:jc w:val="both"/>
        <w:rPr>
          <w:rFonts w:ascii="Lato" w:hAnsi="Lato" w:cs="Arial"/>
          <w:sz w:val="20"/>
          <w:szCs w:val="20"/>
        </w:rPr>
      </w:pPr>
    </w:p>
    <w:p w14:paraId="38448190" w14:textId="77777777" w:rsidR="00720581" w:rsidRPr="007A4CFF" w:rsidRDefault="00720581" w:rsidP="00C4137E">
      <w:pPr>
        <w:autoSpaceDE w:val="0"/>
        <w:autoSpaceDN w:val="0"/>
        <w:adjustRightInd w:val="0"/>
        <w:spacing w:line="360" w:lineRule="auto"/>
        <w:jc w:val="both"/>
        <w:rPr>
          <w:rFonts w:ascii="Lato" w:hAnsi="Lato" w:cs="Arial"/>
          <w:sz w:val="20"/>
          <w:szCs w:val="20"/>
        </w:rPr>
      </w:pPr>
    </w:p>
    <w:p w14:paraId="426F8E23" w14:textId="77777777" w:rsidR="00705583" w:rsidRPr="007A4CFF" w:rsidRDefault="00705583"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Estimaciones y Deterioros</w:t>
      </w:r>
    </w:p>
    <w:p w14:paraId="4CAC99E0" w14:textId="77777777" w:rsidR="00705583" w:rsidRPr="007A4CFF" w:rsidRDefault="00705583"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10.- </w:t>
      </w:r>
      <w:r w:rsidR="000937F9" w:rsidRPr="007A4CFF">
        <w:rPr>
          <w:rFonts w:ascii="Lato" w:hAnsi="Lato" w:cs="Arial"/>
          <w:sz w:val="20"/>
          <w:szCs w:val="20"/>
        </w:rPr>
        <w:t>NO APLICA</w:t>
      </w:r>
      <w:r w:rsidRPr="007A4CFF">
        <w:rPr>
          <w:rFonts w:ascii="Lato" w:hAnsi="Lato" w:cs="Arial"/>
          <w:sz w:val="20"/>
          <w:szCs w:val="20"/>
        </w:rPr>
        <w:t>.</w:t>
      </w:r>
    </w:p>
    <w:p w14:paraId="1497F2F4" w14:textId="77777777" w:rsidR="00705583" w:rsidRPr="007A4CFF" w:rsidRDefault="00705583" w:rsidP="00C4137E">
      <w:pPr>
        <w:autoSpaceDE w:val="0"/>
        <w:autoSpaceDN w:val="0"/>
        <w:adjustRightInd w:val="0"/>
        <w:spacing w:line="360" w:lineRule="auto"/>
        <w:jc w:val="both"/>
        <w:rPr>
          <w:rFonts w:ascii="Lato" w:hAnsi="Lato" w:cs="Arial"/>
          <w:b/>
          <w:sz w:val="20"/>
          <w:szCs w:val="20"/>
        </w:rPr>
      </w:pPr>
    </w:p>
    <w:p w14:paraId="2450468C" w14:textId="77777777" w:rsidR="00705583" w:rsidRPr="007A4CFF" w:rsidRDefault="00705583"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Otros Activos</w:t>
      </w:r>
    </w:p>
    <w:p w14:paraId="36AF1C69" w14:textId="77777777" w:rsidR="00705583" w:rsidRPr="007A4CFF" w:rsidRDefault="00705583"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11.- </w:t>
      </w:r>
      <w:r w:rsidR="000937F9" w:rsidRPr="007A4CFF">
        <w:rPr>
          <w:rFonts w:ascii="Lato" w:hAnsi="Lato" w:cs="Arial"/>
          <w:sz w:val="20"/>
          <w:szCs w:val="20"/>
        </w:rPr>
        <w:t>NO APLICA</w:t>
      </w:r>
    </w:p>
    <w:p w14:paraId="4DADB44A" w14:textId="55EA9A82" w:rsidR="00455288" w:rsidRPr="007A4CFF" w:rsidRDefault="00455288"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Pasivos</w:t>
      </w:r>
    </w:p>
    <w:p w14:paraId="3D28CB7F" w14:textId="29C2367F" w:rsidR="00142FB5" w:rsidRPr="007A4CFF" w:rsidRDefault="00455288" w:rsidP="00C82A19">
      <w:pPr>
        <w:tabs>
          <w:tab w:val="left" w:pos="540"/>
        </w:tabs>
        <w:autoSpaceDE w:val="0"/>
        <w:autoSpaceDN w:val="0"/>
        <w:adjustRightInd w:val="0"/>
        <w:spacing w:line="360" w:lineRule="auto"/>
        <w:jc w:val="both"/>
        <w:rPr>
          <w:rFonts w:ascii="Lato" w:hAnsi="Lato" w:cs="Arial"/>
          <w:sz w:val="20"/>
          <w:szCs w:val="20"/>
        </w:rPr>
      </w:pPr>
      <w:r w:rsidRPr="007A4CFF">
        <w:rPr>
          <w:rFonts w:ascii="Lato" w:hAnsi="Lato" w:cs="Arial"/>
          <w:sz w:val="20"/>
          <w:szCs w:val="20"/>
        </w:rPr>
        <w:t>1</w:t>
      </w:r>
      <w:r w:rsidR="008273DF" w:rsidRPr="007A4CFF">
        <w:rPr>
          <w:rFonts w:ascii="Lato" w:hAnsi="Lato" w:cs="Arial"/>
          <w:sz w:val="20"/>
          <w:szCs w:val="20"/>
        </w:rPr>
        <w:t>.- La Cuenta de Proveedores</w:t>
      </w:r>
      <w:r w:rsidRPr="007A4CFF">
        <w:rPr>
          <w:rFonts w:ascii="Lato" w:hAnsi="Lato" w:cs="Arial"/>
          <w:sz w:val="20"/>
          <w:szCs w:val="20"/>
        </w:rPr>
        <w:t xml:space="preserve">, Retenciones y Deuda </w:t>
      </w:r>
      <w:r w:rsidR="008C2F9C" w:rsidRPr="007A4CFF">
        <w:rPr>
          <w:rFonts w:ascii="Lato" w:hAnsi="Lato" w:cs="Arial"/>
          <w:sz w:val="20"/>
          <w:szCs w:val="20"/>
        </w:rPr>
        <w:t>Pública</w:t>
      </w:r>
      <w:r w:rsidR="008273DF" w:rsidRPr="007A4CFF">
        <w:rPr>
          <w:rFonts w:ascii="Lato" w:hAnsi="Lato" w:cs="Arial"/>
          <w:sz w:val="20"/>
          <w:szCs w:val="20"/>
        </w:rPr>
        <w:t xml:space="preserve"> se integran como sigue:</w:t>
      </w:r>
      <w:r w:rsidR="002B7E2C" w:rsidRPr="007A4CFF">
        <w:rPr>
          <w:rFonts w:ascii="Lato" w:hAnsi="Lato" w:cs="Arial"/>
          <w:sz w:val="20"/>
          <w:szCs w:val="20"/>
        </w:rPr>
        <w:t xml:space="preserve"> </w:t>
      </w:r>
      <w:bookmarkStart w:id="2" w:name="m6"/>
      <w:bookmarkEnd w:id="2"/>
    </w:p>
    <w:tbl>
      <w:tblPr>
        <w:tblStyle w:val="Tablaconcuadrcula"/>
        <w:tblW w:w="0" w:type="auto"/>
        <w:jc w:val="center"/>
        <w:tblLook w:val="04A0" w:firstRow="1" w:lastRow="0" w:firstColumn="1" w:lastColumn="0" w:noHBand="0" w:noVBand="1"/>
      </w:tblPr>
      <w:tblGrid>
        <w:gridCol w:w="3415"/>
        <w:gridCol w:w="1493"/>
        <w:gridCol w:w="1011"/>
        <w:gridCol w:w="961"/>
        <w:gridCol w:w="1331"/>
        <w:gridCol w:w="1751"/>
      </w:tblGrid>
      <w:tr w:rsidR="008C2F9C" w:rsidRPr="007A4CFF" w14:paraId="5728647D" w14:textId="77777777" w:rsidTr="007A4CFF">
        <w:trPr>
          <w:jc w:val="center"/>
        </w:trPr>
        <w:tc>
          <w:tcPr>
            <w:tcW w:w="3415" w:type="dxa"/>
            <w:vMerge w:val="restart"/>
            <w:vAlign w:val="center"/>
          </w:tcPr>
          <w:p w14:paraId="53CCFE5F" w14:textId="5CD735DF"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Descripción</w:t>
            </w:r>
          </w:p>
        </w:tc>
        <w:tc>
          <w:tcPr>
            <w:tcW w:w="4796" w:type="dxa"/>
            <w:gridSpan w:val="4"/>
          </w:tcPr>
          <w:p w14:paraId="090FC3D5" w14:textId="76A8CBA8"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Antigüedad de saldo</w:t>
            </w:r>
          </w:p>
        </w:tc>
        <w:tc>
          <w:tcPr>
            <w:tcW w:w="1751" w:type="dxa"/>
            <w:vMerge w:val="restart"/>
            <w:vAlign w:val="center"/>
          </w:tcPr>
          <w:p w14:paraId="3CD875B5" w14:textId="373D6D21"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Total</w:t>
            </w:r>
          </w:p>
        </w:tc>
      </w:tr>
      <w:tr w:rsidR="008C2F9C" w:rsidRPr="007A4CFF" w14:paraId="2306DF90" w14:textId="77777777" w:rsidTr="007A4CFF">
        <w:trPr>
          <w:jc w:val="center"/>
        </w:trPr>
        <w:tc>
          <w:tcPr>
            <w:tcW w:w="3415" w:type="dxa"/>
            <w:vMerge/>
          </w:tcPr>
          <w:p w14:paraId="43A3F10B" w14:textId="77777777" w:rsidR="008C2F9C" w:rsidRPr="007A4CFF" w:rsidRDefault="008C2F9C" w:rsidP="008C2F9C">
            <w:pPr>
              <w:tabs>
                <w:tab w:val="left" w:pos="540"/>
              </w:tabs>
              <w:autoSpaceDE w:val="0"/>
              <w:autoSpaceDN w:val="0"/>
              <w:adjustRightInd w:val="0"/>
              <w:contextualSpacing/>
              <w:jc w:val="both"/>
              <w:rPr>
                <w:rFonts w:ascii="Lato" w:hAnsi="Lato" w:cs="Arial"/>
                <w:sz w:val="20"/>
                <w:szCs w:val="20"/>
              </w:rPr>
            </w:pPr>
          </w:p>
        </w:tc>
        <w:tc>
          <w:tcPr>
            <w:tcW w:w="3465" w:type="dxa"/>
            <w:gridSpan w:val="3"/>
          </w:tcPr>
          <w:p w14:paraId="4D5B5EF0" w14:textId="75A4A2E4"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Menor/ Igual</w:t>
            </w:r>
          </w:p>
        </w:tc>
        <w:tc>
          <w:tcPr>
            <w:tcW w:w="1331" w:type="dxa"/>
            <w:vMerge w:val="restart"/>
            <w:vAlign w:val="center"/>
          </w:tcPr>
          <w:p w14:paraId="4555FA53" w14:textId="10964827"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Mayor a 365 días</w:t>
            </w:r>
          </w:p>
        </w:tc>
        <w:tc>
          <w:tcPr>
            <w:tcW w:w="1751" w:type="dxa"/>
            <w:vMerge/>
          </w:tcPr>
          <w:p w14:paraId="0E711387" w14:textId="10EB8AED" w:rsidR="008C2F9C" w:rsidRPr="007A4CFF" w:rsidRDefault="008C2F9C" w:rsidP="008C2F9C">
            <w:pPr>
              <w:tabs>
                <w:tab w:val="left" w:pos="540"/>
              </w:tabs>
              <w:autoSpaceDE w:val="0"/>
              <w:autoSpaceDN w:val="0"/>
              <w:adjustRightInd w:val="0"/>
              <w:contextualSpacing/>
              <w:jc w:val="both"/>
              <w:rPr>
                <w:rFonts w:ascii="Lato" w:hAnsi="Lato" w:cs="Arial"/>
                <w:sz w:val="20"/>
                <w:szCs w:val="20"/>
              </w:rPr>
            </w:pPr>
          </w:p>
        </w:tc>
      </w:tr>
      <w:tr w:rsidR="008C2F9C" w:rsidRPr="007A4CFF" w14:paraId="6D893C71" w14:textId="77777777" w:rsidTr="007A4CFF">
        <w:trPr>
          <w:jc w:val="center"/>
        </w:trPr>
        <w:tc>
          <w:tcPr>
            <w:tcW w:w="3415" w:type="dxa"/>
            <w:vMerge/>
          </w:tcPr>
          <w:p w14:paraId="59BB4FA8" w14:textId="77777777" w:rsidR="008C2F9C" w:rsidRPr="007A4CFF" w:rsidRDefault="008C2F9C" w:rsidP="008C2F9C">
            <w:pPr>
              <w:tabs>
                <w:tab w:val="left" w:pos="540"/>
              </w:tabs>
              <w:autoSpaceDE w:val="0"/>
              <w:autoSpaceDN w:val="0"/>
              <w:adjustRightInd w:val="0"/>
              <w:contextualSpacing/>
              <w:jc w:val="both"/>
              <w:rPr>
                <w:rFonts w:ascii="Lato" w:hAnsi="Lato" w:cs="Arial"/>
                <w:sz w:val="20"/>
                <w:szCs w:val="20"/>
              </w:rPr>
            </w:pPr>
          </w:p>
        </w:tc>
        <w:tc>
          <w:tcPr>
            <w:tcW w:w="1493" w:type="dxa"/>
          </w:tcPr>
          <w:p w14:paraId="01EBD0A7" w14:textId="3B2F7C4E"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90 días</w:t>
            </w:r>
          </w:p>
        </w:tc>
        <w:tc>
          <w:tcPr>
            <w:tcW w:w="1011" w:type="dxa"/>
          </w:tcPr>
          <w:p w14:paraId="4EB04A5E" w14:textId="169EAB54"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180 días</w:t>
            </w:r>
          </w:p>
        </w:tc>
        <w:tc>
          <w:tcPr>
            <w:tcW w:w="961" w:type="dxa"/>
          </w:tcPr>
          <w:p w14:paraId="5C21DEBA" w14:textId="5E6A7D85" w:rsidR="008C2F9C" w:rsidRPr="007A4CFF" w:rsidRDefault="008C2F9C" w:rsidP="008C2F9C">
            <w:pPr>
              <w:tabs>
                <w:tab w:val="left" w:pos="540"/>
              </w:tabs>
              <w:autoSpaceDE w:val="0"/>
              <w:autoSpaceDN w:val="0"/>
              <w:adjustRightInd w:val="0"/>
              <w:contextualSpacing/>
              <w:jc w:val="center"/>
              <w:rPr>
                <w:rFonts w:ascii="Lato" w:hAnsi="Lato" w:cs="Arial"/>
                <w:sz w:val="20"/>
                <w:szCs w:val="20"/>
              </w:rPr>
            </w:pPr>
            <w:r w:rsidRPr="007A4CFF">
              <w:rPr>
                <w:rFonts w:ascii="Lato" w:hAnsi="Lato" w:cs="Arial"/>
                <w:sz w:val="20"/>
                <w:szCs w:val="20"/>
              </w:rPr>
              <w:t>365 días</w:t>
            </w:r>
          </w:p>
        </w:tc>
        <w:tc>
          <w:tcPr>
            <w:tcW w:w="1331" w:type="dxa"/>
            <w:vMerge/>
          </w:tcPr>
          <w:p w14:paraId="1A6A699A" w14:textId="77777777" w:rsidR="008C2F9C" w:rsidRPr="007A4CFF" w:rsidRDefault="008C2F9C" w:rsidP="008C2F9C">
            <w:pPr>
              <w:tabs>
                <w:tab w:val="left" w:pos="540"/>
              </w:tabs>
              <w:autoSpaceDE w:val="0"/>
              <w:autoSpaceDN w:val="0"/>
              <w:adjustRightInd w:val="0"/>
              <w:contextualSpacing/>
              <w:jc w:val="both"/>
              <w:rPr>
                <w:rFonts w:ascii="Lato" w:hAnsi="Lato" w:cs="Arial"/>
                <w:sz w:val="20"/>
                <w:szCs w:val="20"/>
              </w:rPr>
            </w:pPr>
          </w:p>
        </w:tc>
        <w:tc>
          <w:tcPr>
            <w:tcW w:w="1751" w:type="dxa"/>
            <w:vMerge/>
          </w:tcPr>
          <w:p w14:paraId="7F61FF39" w14:textId="77777777" w:rsidR="008C2F9C" w:rsidRPr="007A4CFF" w:rsidRDefault="008C2F9C" w:rsidP="008C2F9C">
            <w:pPr>
              <w:tabs>
                <w:tab w:val="left" w:pos="540"/>
              </w:tabs>
              <w:autoSpaceDE w:val="0"/>
              <w:autoSpaceDN w:val="0"/>
              <w:adjustRightInd w:val="0"/>
              <w:contextualSpacing/>
              <w:jc w:val="both"/>
              <w:rPr>
                <w:rFonts w:ascii="Lato" w:hAnsi="Lato" w:cs="Arial"/>
                <w:sz w:val="20"/>
                <w:szCs w:val="20"/>
              </w:rPr>
            </w:pPr>
          </w:p>
        </w:tc>
      </w:tr>
      <w:tr w:rsidR="004A3C41" w:rsidRPr="007A4CFF" w14:paraId="1A3255D4" w14:textId="77777777" w:rsidTr="007A4CFF">
        <w:trPr>
          <w:jc w:val="center"/>
        </w:trPr>
        <w:tc>
          <w:tcPr>
            <w:tcW w:w="3415" w:type="dxa"/>
          </w:tcPr>
          <w:p w14:paraId="4C9165E0" w14:textId="212E8225" w:rsidR="004A3C41" w:rsidRPr="007A4CFF" w:rsidRDefault="004A3C41" w:rsidP="004A3C41">
            <w:pPr>
              <w:tabs>
                <w:tab w:val="left" w:pos="540"/>
              </w:tabs>
              <w:autoSpaceDE w:val="0"/>
              <w:autoSpaceDN w:val="0"/>
              <w:adjustRightInd w:val="0"/>
              <w:contextualSpacing/>
              <w:rPr>
                <w:rFonts w:ascii="Lato" w:hAnsi="Lato" w:cs="Arial"/>
                <w:sz w:val="20"/>
                <w:szCs w:val="20"/>
              </w:rPr>
            </w:pPr>
            <w:r w:rsidRPr="007A4CFF">
              <w:rPr>
                <w:rFonts w:ascii="Lato" w:hAnsi="Lato" w:cs="Arial"/>
                <w:b/>
                <w:bCs/>
                <w:color w:val="000000"/>
                <w:sz w:val="20"/>
                <w:szCs w:val="20"/>
                <w:lang w:eastAsia="es-MX"/>
              </w:rPr>
              <w:t>Retenciones y Contribuciones por Pagar a Corto Plazo</w:t>
            </w:r>
          </w:p>
        </w:tc>
        <w:tc>
          <w:tcPr>
            <w:tcW w:w="1493" w:type="dxa"/>
          </w:tcPr>
          <w:p w14:paraId="00FE1B9C" w14:textId="0C6B2364" w:rsidR="004A3C41" w:rsidRPr="007A4CFF" w:rsidRDefault="004A3C41" w:rsidP="004A3C41">
            <w:pPr>
              <w:tabs>
                <w:tab w:val="left" w:pos="540"/>
              </w:tabs>
              <w:autoSpaceDE w:val="0"/>
              <w:autoSpaceDN w:val="0"/>
              <w:adjustRightInd w:val="0"/>
              <w:contextualSpacing/>
              <w:jc w:val="right"/>
              <w:rPr>
                <w:rFonts w:ascii="Lato" w:hAnsi="Lato" w:cs="Arial"/>
                <w:b/>
                <w:bCs/>
                <w:color w:val="000000"/>
                <w:sz w:val="20"/>
                <w:szCs w:val="20"/>
              </w:rPr>
            </w:pPr>
          </w:p>
        </w:tc>
        <w:tc>
          <w:tcPr>
            <w:tcW w:w="1011" w:type="dxa"/>
          </w:tcPr>
          <w:p w14:paraId="2F75E0AD" w14:textId="77777777" w:rsidR="004A3C41" w:rsidRPr="007A4CFF" w:rsidRDefault="004A3C41" w:rsidP="004A3C41">
            <w:pPr>
              <w:tabs>
                <w:tab w:val="left" w:pos="540"/>
              </w:tabs>
              <w:autoSpaceDE w:val="0"/>
              <w:autoSpaceDN w:val="0"/>
              <w:adjustRightInd w:val="0"/>
              <w:contextualSpacing/>
              <w:jc w:val="both"/>
              <w:rPr>
                <w:rFonts w:ascii="Lato" w:hAnsi="Lato" w:cs="Arial"/>
                <w:sz w:val="20"/>
                <w:szCs w:val="20"/>
              </w:rPr>
            </w:pPr>
          </w:p>
        </w:tc>
        <w:tc>
          <w:tcPr>
            <w:tcW w:w="961" w:type="dxa"/>
          </w:tcPr>
          <w:p w14:paraId="58391EBF" w14:textId="77777777" w:rsidR="004A3C41" w:rsidRPr="007A4CFF" w:rsidRDefault="004A3C41" w:rsidP="004A3C41">
            <w:pPr>
              <w:tabs>
                <w:tab w:val="left" w:pos="540"/>
              </w:tabs>
              <w:autoSpaceDE w:val="0"/>
              <w:autoSpaceDN w:val="0"/>
              <w:adjustRightInd w:val="0"/>
              <w:contextualSpacing/>
              <w:jc w:val="both"/>
              <w:rPr>
                <w:rFonts w:ascii="Lato" w:hAnsi="Lato" w:cs="Arial"/>
                <w:sz w:val="20"/>
                <w:szCs w:val="20"/>
              </w:rPr>
            </w:pPr>
          </w:p>
        </w:tc>
        <w:tc>
          <w:tcPr>
            <w:tcW w:w="1331" w:type="dxa"/>
          </w:tcPr>
          <w:p w14:paraId="225D58D2" w14:textId="77777777" w:rsidR="004A3C41" w:rsidRPr="007A4CFF" w:rsidRDefault="004A3C41" w:rsidP="004A3C41">
            <w:pPr>
              <w:tabs>
                <w:tab w:val="left" w:pos="540"/>
              </w:tabs>
              <w:autoSpaceDE w:val="0"/>
              <w:autoSpaceDN w:val="0"/>
              <w:adjustRightInd w:val="0"/>
              <w:contextualSpacing/>
              <w:jc w:val="both"/>
              <w:rPr>
                <w:rFonts w:ascii="Lato" w:hAnsi="Lato" w:cs="Arial"/>
                <w:sz w:val="20"/>
                <w:szCs w:val="20"/>
              </w:rPr>
            </w:pPr>
          </w:p>
        </w:tc>
        <w:tc>
          <w:tcPr>
            <w:tcW w:w="1751" w:type="dxa"/>
          </w:tcPr>
          <w:p w14:paraId="722540C2" w14:textId="77777777" w:rsidR="004A3C41" w:rsidRPr="007A4CFF" w:rsidRDefault="004A3C41" w:rsidP="004A3C41">
            <w:pPr>
              <w:tabs>
                <w:tab w:val="left" w:pos="540"/>
              </w:tabs>
              <w:autoSpaceDE w:val="0"/>
              <w:autoSpaceDN w:val="0"/>
              <w:adjustRightInd w:val="0"/>
              <w:contextualSpacing/>
              <w:jc w:val="right"/>
              <w:rPr>
                <w:rFonts w:ascii="Lato" w:hAnsi="Lato" w:cs="Arial"/>
                <w:sz w:val="20"/>
                <w:szCs w:val="20"/>
              </w:rPr>
            </w:pPr>
          </w:p>
        </w:tc>
      </w:tr>
      <w:tr w:rsidR="00C24FA6" w:rsidRPr="007A4CFF" w14:paraId="733E5C08" w14:textId="77777777" w:rsidTr="007A4CFF">
        <w:trPr>
          <w:jc w:val="center"/>
        </w:trPr>
        <w:tc>
          <w:tcPr>
            <w:tcW w:w="3415" w:type="dxa"/>
          </w:tcPr>
          <w:p w14:paraId="64C89A62" w14:textId="685AF227"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ISR sueldos y salarios</w:t>
            </w:r>
          </w:p>
        </w:tc>
        <w:tc>
          <w:tcPr>
            <w:tcW w:w="1493" w:type="dxa"/>
          </w:tcPr>
          <w:p w14:paraId="7ED794B0" w14:textId="73F2D0C0"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$49,649.32 </w:t>
            </w:r>
          </w:p>
        </w:tc>
        <w:tc>
          <w:tcPr>
            <w:tcW w:w="1011" w:type="dxa"/>
          </w:tcPr>
          <w:p w14:paraId="2F702424"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7C274AD2"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0A6E6104"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478C7A58" w14:textId="78E6A983" w:rsidR="00C24FA6" w:rsidRPr="007A4CFF" w:rsidRDefault="00C24FA6" w:rsidP="00C24FA6">
            <w:pPr>
              <w:tabs>
                <w:tab w:val="left" w:pos="540"/>
              </w:tabs>
              <w:autoSpaceDE w:val="0"/>
              <w:autoSpaceDN w:val="0"/>
              <w:adjustRightInd w:val="0"/>
              <w:contextualSpacing/>
              <w:jc w:val="right"/>
              <w:rPr>
                <w:rFonts w:ascii="Lato" w:hAnsi="Lato" w:cs="Arial"/>
                <w:sz w:val="20"/>
                <w:szCs w:val="20"/>
              </w:rPr>
            </w:pPr>
            <w:r w:rsidRPr="007A4CFF">
              <w:rPr>
                <w:rFonts w:ascii="Lato" w:hAnsi="Lato" w:cs="Arial"/>
                <w:b/>
                <w:bCs/>
                <w:color w:val="000000"/>
                <w:sz w:val="20"/>
                <w:szCs w:val="20"/>
              </w:rPr>
              <w:t xml:space="preserve"> $49,649.32 </w:t>
            </w:r>
          </w:p>
        </w:tc>
      </w:tr>
      <w:tr w:rsidR="00C24FA6" w:rsidRPr="007A4CFF" w14:paraId="65801552" w14:textId="77777777" w:rsidTr="007A4CFF">
        <w:trPr>
          <w:jc w:val="center"/>
        </w:trPr>
        <w:tc>
          <w:tcPr>
            <w:tcW w:w="3415" w:type="dxa"/>
          </w:tcPr>
          <w:p w14:paraId="196968AF" w14:textId="5A0242A3"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ISSTEY cuota empleados</w:t>
            </w:r>
          </w:p>
        </w:tc>
        <w:tc>
          <w:tcPr>
            <w:tcW w:w="1493" w:type="dxa"/>
          </w:tcPr>
          <w:p w14:paraId="7BE1B8F1" w14:textId="283635CF"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$52,195.09 </w:t>
            </w:r>
          </w:p>
        </w:tc>
        <w:tc>
          <w:tcPr>
            <w:tcW w:w="1011" w:type="dxa"/>
          </w:tcPr>
          <w:p w14:paraId="1D80FEAC"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78B6CF8B"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1844F724"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28C9EC6F" w14:textId="1E77B827"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$52,195.09 </w:t>
            </w:r>
          </w:p>
        </w:tc>
      </w:tr>
      <w:tr w:rsidR="00C24FA6" w:rsidRPr="007A4CFF" w14:paraId="282F27DC" w14:textId="77777777" w:rsidTr="007A4CFF">
        <w:trPr>
          <w:jc w:val="center"/>
        </w:trPr>
        <w:tc>
          <w:tcPr>
            <w:tcW w:w="3415" w:type="dxa"/>
          </w:tcPr>
          <w:p w14:paraId="265534E8" w14:textId="17C2A3CF"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IVA retenido</w:t>
            </w:r>
          </w:p>
        </w:tc>
        <w:tc>
          <w:tcPr>
            <w:tcW w:w="1493" w:type="dxa"/>
          </w:tcPr>
          <w:p w14:paraId="2DDB692C" w14:textId="1C0BBC5F"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$6,252.65 </w:t>
            </w:r>
          </w:p>
        </w:tc>
        <w:tc>
          <w:tcPr>
            <w:tcW w:w="1011" w:type="dxa"/>
          </w:tcPr>
          <w:p w14:paraId="555E7C00"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24C7DCA0"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2267AAB0"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7E0BDD21" w14:textId="4841A3C7" w:rsidR="00C24FA6" w:rsidRPr="007A4CFF" w:rsidRDefault="00C24FA6" w:rsidP="00C24FA6">
            <w:pPr>
              <w:tabs>
                <w:tab w:val="left" w:pos="540"/>
              </w:tabs>
              <w:autoSpaceDE w:val="0"/>
              <w:autoSpaceDN w:val="0"/>
              <w:adjustRightInd w:val="0"/>
              <w:contextualSpacing/>
              <w:jc w:val="right"/>
              <w:rPr>
                <w:rFonts w:ascii="Lato" w:hAnsi="Lato" w:cs="Arial"/>
                <w:sz w:val="20"/>
                <w:szCs w:val="20"/>
              </w:rPr>
            </w:pPr>
            <w:r w:rsidRPr="007A4CFF">
              <w:rPr>
                <w:rFonts w:ascii="Lato" w:hAnsi="Lato" w:cs="Arial"/>
                <w:b/>
                <w:bCs/>
                <w:color w:val="000000"/>
                <w:sz w:val="20"/>
                <w:szCs w:val="20"/>
              </w:rPr>
              <w:t xml:space="preserve"> $6,252.65 </w:t>
            </w:r>
          </w:p>
        </w:tc>
      </w:tr>
      <w:tr w:rsidR="00C24FA6" w:rsidRPr="007A4CFF" w14:paraId="0065013E" w14:textId="77777777" w:rsidTr="007A4CFF">
        <w:trPr>
          <w:jc w:val="center"/>
        </w:trPr>
        <w:tc>
          <w:tcPr>
            <w:tcW w:w="3415" w:type="dxa"/>
          </w:tcPr>
          <w:p w14:paraId="790AE6EB" w14:textId="6F39893D"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Impuesto sobre nómina</w:t>
            </w:r>
          </w:p>
        </w:tc>
        <w:tc>
          <w:tcPr>
            <w:tcW w:w="1493" w:type="dxa"/>
          </w:tcPr>
          <w:p w14:paraId="3249B757" w14:textId="6AD65846"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$21,659.00 </w:t>
            </w:r>
          </w:p>
        </w:tc>
        <w:tc>
          <w:tcPr>
            <w:tcW w:w="1011" w:type="dxa"/>
          </w:tcPr>
          <w:p w14:paraId="510B42B8"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380B7CF0"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2BC4D2D6"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38D938CE" w14:textId="1CBB23DF"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$21,659.00 </w:t>
            </w:r>
          </w:p>
        </w:tc>
      </w:tr>
      <w:tr w:rsidR="00C24FA6" w:rsidRPr="007A4CFF" w14:paraId="4F757F20" w14:textId="77777777" w:rsidTr="007A4CFF">
        <w:trPr>
          <w:jc w:val="center"/>
        </w:trPr>
        <w:tc>
          <w:tcPr>
            <w:tcW w:w="3415" w:type="dxa"/>
          </w:tcPr>
          <w:p w14:paraId="798B8ED6" w14:textId="41761F08"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ISR retenido</w:t>
            </w:r>
          </w:p>
        </w:tc>
        <w:tc>
          <w:tcPr>
            <w:tcW w:w="1493" w:type="dxa"/>
          </w:tcPr>
          <w:p w14:paraId="79F38EC4" w14:textId="33E6EE92"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$1,169.25 </w:t>
            </w:r>
          </w:p>
        </w:tc>
        <w:tc>
          <w:tcPr>
            <w:tcW w:w="1011" w:type="dxa"/>
          </w:tcPr>
          <w:p w14:paraId="0FB8EC1E"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4446F891"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71BA98F5"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1E8AD762" w14:textId="2A1F56CE"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$1,169.25 </w:t>
            </w:r>
          </w:p>
        </w:tc>
      </w:tr>
      <w:tr w:rsidR="00C24FA6" w:rsidRPr="007A4CFF" w14:paraId="06DCDF59" w14:textId="77777777" w:rsidTr="007A4CFF">
        <w:trPr>
          <w:jc w:val="center"/>
        </w:trPr>
        <w:tc>
          <w:tcPr>
            <w:tcW w:w="3415" w:type="dxa"/>
          </w:tcPr>
          <w:p w14:paraId="3A12CEC1" w14:textId="6B914D6C"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r w:rsidRPr="007A4CFF">
              <w:rPr>
                <w:rFonts w:ascii="Lato" w:hAnsi="Lato" w:cs="Arial"/>
                <w:bCs/>
                <w:color w:val="000000"/>
                <w:sz w:val="20"/>
                <w:szCs w:val="20"/>
                <w:lang w:eastAsia="es-MX"/>
              </w:rPr>
              <w:t>ISR asimilables a salarios</w:t>
            </w:r>
          </w:p>
        </w:tc>
        <w:tc>
          <w:tcPr>
            <w:tcW w:w="1493" w:type="dxa"/>
          </w:tcPr>
          <w:p w14:paraId="7E928D56" w14:textId="3D5B1588"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$38,209.92 </w:t>
            </w:r>
          </w:p>
        </w:tc>
        <w:tc>
          <w:tcPr>
            <w:tcW w:w="1011" w:type="dxa"/>
          </w:tcPr>
          <w:p w14:paraId="57452A88"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137D7ADA"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4FDEAFB2"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2D0729D7" w14:textId="0F51E957"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 xml:space="preserve"> $38,209.92 </w:t>
            </w:r>
          </w:p>
        </w:tc>
      </w:tr>
      <w:tr w:rsidR="00C24FA6" w:rsidRPr="007A4CFF" w14:paraId="5FE53103" w14:textId="77777777" w:rsidTr="007A4CFF">
        <w:trPr>
          <w:jc w:val="center"/>
        </w:trPr>
        <w:tc>
          <w:tcPr>
            <w:tcW w:w="3415" w:type="dxa"/>
          </w:tcPr>
          <w:p w14:paraId="7EC838D6" w14:textId="77777777" w:rsidR="00C24FA6" w:rsidRPr="007A4CFF" w:rsidRDefault="00C24FA6" w:rsidP="00C24FA6">
            <w:pPr>
              <w:tabs>
                <w:tab w:val="left" w:pos="540"/>
              </w:tabs>
              <w:autoSpaceDE w:val="0"/>
              <w:autoSpaceDN w:val="0"/>
              <w:adjustRightInd w:val="0"/>
              <w:contextualSpacing/>
              <w:rPr>
                <w:rFonts w:ascii="Lato" w:hAnsi="Lato" w:cs="Arial"/>
                <w:bCs/>
                <w:color w:val="000000"/>
                <w:sz w:val="20"/>
                <w:szCs w:val="20"/>
                <w:lang w:eastAsia="es-MX"/>
              </w:rPr>
            </w:pPr>
          </w:p>
        </w:tc>
        <w:tc>
          <w:tcPr>
            <w:tcW w:w="1493" w:type="dxa"/>
          </w:tcPr>
          <w:p w14:paraId="623960A7" w14:textId="77777777"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p>
        </w:tc>
        <w:tc>
          <w:tcPr>
            <w:tcW w:w="1011" w:type="dxa"/>
          </w:tcPr>
          <w:p w14:paraId="4E3DCAB2"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3395FB50"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1BD6EE14"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1F7829B8" w14:textId="77777777"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p>
        </w:tc>
      </w:tr>
      <w:tr w:rsidR="00C24FA6" w:rsidRPr="007A4CFF" w14:paraId="0B73D1F2" w14:textId="77777777" w:rsidTr="007A4CFF">
        <w:trPr>
          <w:jc w:val="center"/>
        </w:trPr>
        <w:tc>
          <w:tcPr>
            <w:tcW w:w="3415" w:type="dxa"/>
          </w:tcPr>
          <w:p w14:paraId="10106BED" w14:textId="5538E6B9" w:rsidR="00C24FA6" w:rsidRPr="007A4CFF" w:rsidRDefault="00C24FA6" w:rsidP="00C24FA6">
            <w:pPr>
              <w:tabs>
                <w:tab w:val="left" w:pos="540"/>
              </w:tabs>
              <w:autoSpaceDE w:val="0"/>
              <w:autoSpaceDN w:val="0"/>
              <w:adjustRightInd w:val="0"/>
              <w:contextualSpacing/>
              <w:rPr>
                <w:rFonts w:ascii="Lato" w:hAnsi="Lato" w:cs="Arial"/>
                <w:b/>
                <w:bCs/>
                <w:color w:val="000000"/>
                <w:sz w:val="20"/>
                <w:szCs w:val="20"/>
                <w:lang w:eastAsia="es-MX"/>
              </w:rPr>
            </w:pPr>
            <w:r w:rsidRPr="007A4CFF">
              <w:rPr>
                <w:rFonts w:ascii="Lato" w:hAnsi="Lato" w:cs="Arial"/>
                <w:b/>
                <w:bCs/>
                <w:color w:val="000000"/>
                <w:sz w:val="20"/>
                <w:szCs w:val="20"/>
                <w:lang w:eastAsia="es-MX"/>
              </w:rPr>
              <w:t>Otras Cuentas por Pagar a Corto Plazo</w:t>
            </w:r>
          </w:p>
        </w:tc>
        <w:tc>
          <w:tcPr>
            <w:tcW w:w="1493" w:type="dxa"/>
          </w:tcPr>
          <w:p w14:paraId="6109184C" w14:textId="49670841"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$1,137.52</w:t>
            </w:r>
          </w:p>
        </w:tc>
        <w:tc>
          <w:tcPr>
            <w:tcW w:w="1011" w:type="dxa"/>
          </w:tcPr>
          <w:p w14:paraId="34F5F41A"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961" w:type="dxa"/>
          </w:tcPr>
          <w:p w14:paraId="5AA250C7"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331" w:type="dxa"/>
          </w:tcPr>
          <w:p w14:paraId="2001B923" w14:textId="77777777" w:rsidR="00C24FA6" w:rsidRPr="007A4CFF" w:rsidRDefault="00C24FA6" w:rsidP="00C24FA6">
            <w:pPr>
              <w:tabs>
                <w:tab w:val="left" w:pos="540"/>
              </w:tabs>
              <w:autoSpaceDE w:val="0"/>
              <w:autoSpaceDN w:val="0"/>
              <w:adjustRightInd w:val="0"/>
              <w:contextualSpacing/>
              <w:jc w:val="both"/>
              <w:rPr>
                <w:rFonts w:ascii="Lato" w:hAnsi="Lato" w:cs="Arial"/>
                <w:sz w:val="20"/>
                <w:szCs w:val="20"/>
              </w:rPr>
            </w:pPr>
          </w:p>
        </w:tc>
        <w:tc>
          <w:tcPr>
            <w:tcW w:w="1751" w:type="dxa"/>
          </w:tcPr>
          <w:p w14:paraId="7D283B31" w14:textId="1F6A532C" w:rsidR="00C24FA6" w:rsidRPr="007A4CFF" w:rsidRDefault="00C24FA6" w:rsidP="00C24FA6">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$1,137.52</w:t>
            </w:r>
          </w:p>
        </w:tc>
      </w:tr>
      <w:tr w:rsidR="004A3C41" w:rsidRPr="007A4CFF" w14:paraId="50229C08" w14:textId="77777777" w:rsidTr="007A4CFF">
        <w:trPr>
          <w:jc w:val="center"/>
        </w:trPr>
        <w:tc>
          <w:tcPr>
            <w:tcW w:w="3415" w:type="dxa"/>
            <w:tcBorders>
              <w:top w:val="single" w:sz="4" w:space="0" w:color="auto"/>
              <w:left w:val="nil"/>
              <w:bottom w:val="nil"/>
              <w:right w:val="nil"/>
            </w:tcBorders>
          </w:tcPr>
          <w:p w14:paraId="572F461D" w14:textId="77777777" w:rsidR="004A3C41" w:rsidRPr="007A4CFF" w:rsidRDefault="004A3C41" w:rsidP="004A3C41">
            <w:pPr>
              <w:tabs>
                <w:tab w:val="left" w:pos="540"/>
              </w:tabs>
              <w:autoSpaceDE w:val="0"/>
              <w:autoSpaceDN w:val="0"/>
              <w:adjustRightInd w:val="0"/>
              <w:contextualSpacing/>
              <w:jc w:val="both"/>
              <w:rPr>
                <w:rFonts w:ascii="Lato" w:hAnsi="Lato" w:cs="Arial"/>
                <w:sz w:val="20"/>
                <w:szCs w:val="20"/>
              </w:rPr>
            </w:pPr>
          </w:p>
        </w:tc>
        <w:tc>
          <w:tcPr>
            <w:tcW w:w="1493" w:type="dxa"/>
            <w:tcBorders>
              <w:top w:val="single" w:sz="4" w:space="0" w:color="auto"/>
              <w:left w:val="nil"/>
              <w:bottom w:val="double" w:sz="4" w:space="0" w:color="auto"/>
              <w:right w:val="nil"/>
            </w:tcBorders>
          </w:tcPr>
          <w:p w14:paraId="4BA1AB77" w14:textId="730A2A77" w:rsidR="004A3C41" w:rsidRPr="007A4CFF" w:rsidRDefault="00C24FA6" w:rsidP="004A3C41">
            <w:pPr>
              <w:tabs>
                <w:tab w:val="left" w:pos="540"/>
              </w:tabs>
              <w:autoSpaceDE w:val="0"/>
              <w:autoSpaceDN w:val="0"/>
              <w:adjustRightInd w:val="0"/>
              <w:contextualSpacing/>
              <w:jc w:val="right"/>
              <w:rPr>
                <w:rFonts w:ascii="Lato" w:hAnsi="Lato" w:cs="Arial"/>
                <w:b/>
                <w:bCs/>
                <w:color w:val="000000"/>
                <w:sz w:val="20"/>
                <w:szCs w:val="20"/>
              </w:rPr>
            </w:pPr>
            <w:r w:rsidRPr="007A4CFF">
              <w:rPr>
                <w:rFonts w:ascii="Lato" w:hAnsi="Lato" w:cs="Arial"/>
                <w:b/>
                <w:bCs/>
                <w:color w:val="000000"/>
                <w:sz w:val="20"/>
                <w:szCs w:val="20"/>
              </w:rPr>
              <w:t>$170,272.75</w:t>
            </w:r>
          </w:p>
        </w:tc>
        <w:tc>
          <w:tcPr>
            <w:tcW w:w="1011" w:type="dxa"/>
            <w:tcBorders>
              <w:top w:val="single" w:sz="4" w:space="0" w:color="auto"/>
              <w:left w:val="nil"/>
              <w:bottom w:val="double" w:sz="4" w:space="0" w:color="auto"/>
              <w:right w:val="nil"/>
            </w:tcBorders>
          </w:tcPr>
          <w:p w14:paraId="143BC169" w14:textId="17BF10CF" w:rsidR="004A3C41" w:rsidRPr="007A4CFF" w:rsidRDefault="004A3C41" w:rsidP="004A3C41">
            <w:pPr>
              <w:tabs>
                <w:tab w:val="left" w:pos="540"/>
              </w:tabs>
              <w:autoSpaceDE w:val="0"/>
              <w:autoSpaceDN w:val="0"/>
              <w:adjustRightInd w:val="0"/>
              <w:contextualSpacing/>
              <w:jc w:val="right"/>
              <w:rPr>
                <w:rFonts w:ascii="Lato" w:hAnsi="Lato" w:cs="Arial"/>
                <w:b/>
                <w:sz w:val="20"/>
                <w:szCs w:val="20"/>
              </w:rPr>
            </w:pPr>
          </w:p>
        </w:tc>
        <w:tc>
          <w:tcPr>
            <w:tcW w:w="961" w:type="dxa"/>
            <w:tcBorders>
              <w:top w:val="single" w:sz="4" w:space="0" w:color="auto"/>
              <w:left w:val="nil"/>
              <w:bottom w:val="double" w:sz="4" w:space="0" w:color="auto"/>
              <w:right w:val="nil"/>
            </w:tcBorders>
          </w:tcPr>
          <w:p w14:paraId="53779011" w14:textId="77777777" w:rsidR="004A3C41" w:rsidRPr="007A4CFF" w:rsidRDefault="004A3C41" w:rsidP="004A3C41">
            <w:pPr>
              <w:tabs>
                <w:tab w:val="left" w:pos="540"/>
              </w:tabs>
              <w:autoSpaceDE w:val="0"/>
              <w:autoSpaceDN w:val="0"/>
              <w:adjustRightInd w:val="0"/>
              <w:contextualSpacing/>
              <w:jc w:val="both"/>
              <w:rPr>
                <w:rFonts w:ascii="Lato" w:hAnsi="Lato" w:cs="Arial"/>
                <w:b/>
                <w:sz w:val="20"/>
                <w:szCs w:val="20"/>
              </w:rPr>
            </w:pPr>
          </w:p>
        </w:tc>
        <w:tc>
          <w:tcPr>
            <w:tcW w:w="1331" w:type="dxa"/>
            <w:tcBorders>
              <w:top w:val="single" w:sz="4" w:space="0" w:color="auto"/>
              <w:left w:val="nil"/>
              <w:bottom w:val="double" w:sz="4" w:space="0" w:color="auto"/>
              <w:right w:val="nil"/>
            </w:tcBorders>
          </w:tcPr>
          <w:p w14:paraId="2CDEBB7C" w14:textId="2682E496" w:rsidR="004A3C41" w:rsidRPr="007A4CFF" w:rsidRDefault="004A3C41" w:rsidP="004A3C41">
            <w:pPr>
              <w:tabs>
                <w:tab w:val="left" w:pos="540"/>
              </w:tabs>
              <w:autoSpaceDE w:val="0"/>
              <w:autoSpaceDN w:val="0"/>
              <w:adjustRightInd w:val="0"/>
              <w:contextualSpacing/>
              <w:jc w:val="right"/>
              <w:rPr>
                <w:rFonts w:ascii="Lato" w:hAnsi="Lato" w:cs="Arial"/>
                <w:b/>
                <w:sz w:val="20"/>
                <w:szCs w:val="20"/>
              </w:rPr>
            </w:pPr>
          </w:p>
        </w:tc>
        <w:tc>
          <w:tcPr>
            <w:tcW w:w="1751" w:type="dxa"/>
            <w:tcBorders>
              <w:top w:val="single" w:sz="4" w:space="0" w:color="auto"/>
              <w:left w:val="nil"/>
              <w:bottom w:val="double" w:sz="4" w:space="0" w:color="auto"/>
              <w:right w:val="nil"/>
            </w:tcBorders>
          </w:tcPr>
          <w:p w14:paraId="77CB5FAE" w14:textId="17B9B373" w:rsidR="004A3C41" w:rsidRPr="007A4CFF" w:rsidRDefault="00C24FA6" w:rsidP="004A3C41">
            <w:pPr>
              <w:tabs>
                <w:tab w:val="left" w:pos="540"/>
              </w:tabs>
              <w:autoSpaceDE w:val="0"/>
              <w:autoSpaceDN w:val="0"/>
              <w:adjustRightInd w:val="0"/>
              <w:contextualSpacing/>
              <w:jc w:val="right"/>
              <w:rPr>
                <w:rFonts w:ascii="Lato" w:hAnsi="Lato" w:cs="Arial"/>
                <w:b/>
                <w:bCs/>
                <w:sz w:val="20"/>
                <w:szCs w:val="20"/>
              </w:rPr>
            </w:pPr>
            <w:r w:rsidRPr="007A4CFF">
              <w:rPr>
                <w:rFonts w:ascii="Lato" w:hAnsi="Lato" w:cs="Arial"/>
                <w:b/>
                <w:bCs/>
                <w:color w:val="000000"/>
                <w:sz w:val="20"/>
                <w:szCs w:val="20"/>
              </w:rPr>
              <w:t>$170,272.75</w:t>
            </w:r>
          </w:p>
        </w:tc>
      </w:tr>
    </w:tbl>
    <w:p w14:paraId="0D4FFD24" w14:textId="50AF05C0" w:rsidR="008C2F9C" w:rsidRPr="007A4CFF" w:rsidRDefault="008C2F9C" w:rsidP="00C82A19">
      <w:pPr>
        <w:tabs>
          <w:tab w:val="left" w:pos="540"/>
        </w:tabs>
        <w:autoSpaceDE w:val="0"/>
        <w:autoSpaceDN w:val="0"/>
        <w:adjustRightInd w:val="0"/>
        <w:spacing w:line="360" w:lineRule="auto"/>
        <w:jc w:val="both"/>
        <w:rPr>
          <w:rFonts w:ascii="Lato" w:hAnsi="Lato" w:cs="Arial"/>
          <w:sz w:val="20"/>
          <w:szCs w:val="20"/>
        </w:rPr>
      </w:pPr>
    </w:p>
    <w:p w14:paraId="4EF6F248" w14:textId="135C9617" w:rsidR="007C28FB" w:rsidRPr="007A4CFF" w:rsidRDefault="00455288" w:rsidP="007C28FB">
      <w:pPr>
        <w:autoSpaceDE w:val="0"/>
        <w:autoSpaceDN w:val="0"/>
        <w:adjustRightInd w:val="0"/>
        <w:spacing w:line="360" w:lineRule="auto"/>
        <w:jc w:val="both"/>
        <w:rPr>
          <w:rFonts w:ascii="Lato" w:hAnsi="Lato" w:cs="Arial"/>
          <w:sz w:val="20"/>
          <w:szCs w:val="20"/>
        </w:rPr>
      </w:pPr>
      <w:bookmarkStart w:id="3" w:name="m7"/>
      <w:bookmarkStart w:id="4" w:name="m9"/>
      <w:bookmarkEnd w:id="3"/>
      <w:bookmarkEnd w:id="4"/>
      <w:r w:rsidRPr="007A4CFF">
        <w:rPr>
          <w:rFonts w:ascii="Lato" w:hAnsi="Lato" w:cs="Arial"/>
          <w:sz w:val="20"/>
          <w:szCs w:val="20"/>
        </w:rPr>
        <w:t>2</w:t>
      </w:r>
      <w:r w:rsidR="008273DF" w:rsidRPr="007A4CFF">
        <w:rPr>
          <w:rFonts w:ascii="Lato" w:hAnsi="Lato" w:cs="Arial"/>
          <w:sz w:val="20"/>
          <w:szCs w:val="20"/>
        </w:rPr>
        <w:t>.-</w:t>
      </w:r>
      <w:r w:rsidR="007C28FB" w:rsidRPr="007A4CFF">
        <w:rPr>
          <w:rFonts w:ascii="Lato" w:hAnsi="Lato" w:cs="Arial"/>
          <w:sz w:val="20"/>
          <w:szCs w:val="20"/>
        </w:rPr>
        <w:t xml:space="preserve">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14:paraId="274A012E" w14:textId="35FAE0D8" w:rsidR="004259C0" w:rsidRPr="007A4CFF" w:rsidRDefault="000937F9"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NO APLICA</w:t>
      </w:r>
    </w:p>
    <w:p w14:paraId="74909861" w14:textId="77777777" w:rsidR="0036632A" w:rsidRPr="007A4CFF" w:rsidRDefault="0036632A" w:rsidP="00C4137E">
      <w:pPr>
        <w:autoSpaceDE w:val="0"/>
        <w:autoSpaceDN w:val="0"/>
        <w:adjustRightInd w:val="0"/>
        <w:spacing w:line="360" w:lineRule="auto"/>
        <w:jc w:val="both"/>
        <w:rPr>
          <w:rFonts w:ascii="Lato" w:hAnsi="Lato" w:cs="Arial"/>
          <w:sz w:val="20"/>
          <w:szCs w:val="20"/>
        </w:rPr>
      </w:pPr>
    </w:p>
    <w:p w14:paraId="5D1C0059" w14:textId="77777777" w:rsidR="008273DF" w:rsidRPr="007A4CFF" w:rsidRDefault="00455288" w:rsidP="00C4137E">
      <w:pPr>
        <w:autoSpaceDE w:val="0"/>
        <w:autoSpaceDN w:val="0"/>
        <w:adjustRightInd w:val="0"/>
        <w:spacing w:line="360" w:lineRule="auto"/>
        <w:jc w:val="both"/>
        <w:rPr>
          <w:rFonts w:ascii="Lato" w:hAnsi="Lato" w:cs="Arial"/>
          <w:sz w:val="20"/>
          <w:szCs w:val="20"/>
        </w:rPr>
      </w:pPr>
      <w:bookmarkStart w:id="5" w:name="m8"/>
      <w:bookmarkEnd w:id="5"/>
      <w:r w:rsidRPr="007A4CFF">
        <w:rPr>
          <w:rFonts w:ascii="Lato" w:hAnsi="Lato" w:cs="Arial"/>
          <w:sz w:val="20"/>
          <w:szCs w:val="20"/>
        </w:rPr>
        <w:t xml:space="preserve">3.- </w:t>
      </w:r>
      <w:r w:rsidR="000937F9" w:rsidRPr="007A4CFF">
        <w:rPr>
          <w:rFonts w:ascii="Lato" w:hAnsi="Lato" w:cs="Arial"/>
          <w:sz w:val="20"/>
          <w:szCs w:val="20"/>
        </w:rPr>
        <w:t>P</w:t>
      </w:r>
      <w:r w:rsidRPr="007A4CFF">
        <w:rPr>
          <w:rFonts w:ascii="Lato" w:hAnsi="Lato" w:cs="Arial"/>
          <w:sz w:val="20"/>
          <w:szCs w:val="20"/>
        </w:rPr>
        <w:t>asivos diferidos de corto o largo plazo.</w:t>
      </w:r>
    </w:p>
    <w:p w14:paraId="164650D8" w14:textId="15AE7D0F" w:rsidR="00455288" w:rsidRPr="007A4CFF" w:rsidRDefault="000937F9" w:rsidP="00C4137E">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NO APLICA</w:t>
      </w:r>
    </w:p>
    <w:p w14:paraId="3805DFDE" w14:textId="77777777" w:rsidR="0036632A" w:rsidRPr="007A4CFF" w:rsidRDefault="0036632A" w:rsidP="0036632A">
      <w:pPr>
        <w:autoSpaceDE w:val="0"/>
        <w:autoSpaceDN w:val="0"/>
        <w:adjustRightInd w:val="0"/>
        <w:spacing w:line="360" w:lineRule="auto"/>
        <w:jc w:val="both"/>
        <w:rPr>
          <w:rFonts w:ascii="Lato" w:hAnsi="Lato" w:cs="Arial"/>
          <w:sz w:val="20"/>
          <w:szCs w:val="20"/>
        </w:rPr>
      </w:pPr>
    </w:p>
    <w:p w14:paraId="620053C2" w14:textId="6A32C03D" w:rsidR="0036632A" w:rsidRPr="007A4CFF" w:rsidRDefault="0036632A" w:rsidP="0036632A">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4.- Provisiones</w:t>
      </w:r>
    </w:p>
    <w:p w14:paraId="66E12512" w14:textId="0ACDA0A5" w:rsidR="0036632A" w:rsidRPr="007A4CFF" w:rsidRDefault="0036632A" w:rsidP="0036632A">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La Agencia al </w:t>
      </w:r>
      <w:r w:rsidR="000B3A64" w:rsidRPr="007A4CFF">
        <w:rPr>
          <w:rFonts w:ascii="Lato" w:hAnsi="Lato" w:cs="Arial"/>
          <w:sz w:val="20"/>
          <w:szCs w:val="20"/>
        </w:rPr>
        <w:t>31 de marzo</w:t>
      </w:r>
      <w:r w:rsidR="00CC1415" w:rsidRPr="007A4CFF">
        <w:rPr>
          <w:rFonts w:ascii="Lato" w:hAnsi="Lato" w:cs="Arial"/>
          <w:sz w:val="20"/>
          <w:szCs w:val="20"/>
        </w:rPr>
        <w:t xml:space="preserve"> 2026</w:t>
      </w:r>
      <w:r w:rsidR="0097228C" w:rsidRPr="007A4CFF">
        <w:rPr>
          <w:rFonts w:ascii="Lato" w:hAnsi="Lato" w:cs="Arial"/>
          <w:sz w:val="20"/>
          <w:szCs w:val="20"/>
        </w:rPr>
        <w:t xml:space="preserve"> </w:t>
      </w:r>
      <w:r w:rsidRPr="007A4CFF">
        <w:rPr>
          <w:rFonts w:ascii="Lato" w:hAnsi="Lato" w:cs="Arial"/>
          <w:sz w:val="20"/>
          <w:szCs w:val="20"/>
        </w:rPr>
        <w:t>no tiene provisión de gastos.</w:t>
      </w:r>
    </w:p>
    <w:p w14:paraId="05EFB175" w14:textId="77777777" w:rsidR="0036632A" w:rsidRPr="007A4CFF" w:rsidRDefault="0036632A" w:rsidP="0036632A">
      <w:pPr>
        <w:autoSpaceDE w:val="0"/>
        <w:autoSpaceDN w:val="0"/>
        <w:adjustRightInd w:val="0"/>
        <w:spacing w:line="360" w:lineRule="auto"/>
        <w:jc w:val="both"/>
        <w:rPr>
          <w:rFonts w:ascii="Lato" w:hAnsi="Lato" w:cs="Arial"/>
          <w:sz w:val="20"/>
          <w:szCs w:val="20"/>
        </w:rPr>
      </w:pPr>
    </w:p>
    <w:p w14:paraId="038783B3" w14:textId="57778D40" w:rsidR="0036632A" w:rsidRPr="007A4CFF" w:rsidRDefault="0036632A" w:rsidP="0036632A">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5.- Otros Pasivos</w:t>
      </w:r>
    </w:p>
    <w:p w14:paraId="2072AF7C" w14:textId="3AF54975" w:rsidR="0036632A" w:rsidRPr="007A4CFF" w:rsidRDefault="0036632A" w:rsidP="0036632A">
      <w:pPr>
        <w:autoSpaceDE w:val="0"/>
        <w:autoSpaceDN w:val="0"/>
        <w:adjustRightInd w:val="0"/>
        <w:spacing w:line="360" w:lineRule="auto"/>
        <w:jc w:val="both"/>
        <w:rPr>
          <w:rFonts w:ascii="Lato" w:hAnsi="Lato" w:cs="Arial"/>
          <w:sz w:val="20"/>
          <w:szCs w:val="20"/>
        </w:rPr>
      </w:pPr>
      <w:r w:rsidRPr="007A4CFF">
        <w:rPr>
          <w:rFonts w:ascii="Lato" w:hAnsi="Lato" w:cs="Arial"/>
          <w:sz w:val="20"/>
          <w:szCs w:val="20"/>
        </w:rPr>
        <w:t xml:space="preserve">No cuenta otros pasivos al </w:t>
      </w:r>
      <w:r w:rsidR="00BD751D" w:rsidRPr="007A4CFF">
        <w:rPr>
          <w:rFonts w:ascii="Lato" w:hAnsi="Lato" w:cs="Arial"/>
          <w:sz w:val="20"/>
          <w:szCs w:val="20"/>
        </w:rPr>
        <w:t xml:space="preserve">31 </w:t>
      </w:r>
      <w:r w:rsidR="000B3A64" w:rsidRPr="007A4CFF">
        <w:rPr>
          <w:rFonts w:ascii="Lato" w:hAnsi="Lato" w:cs="Arial"/>
          <w:sz w:val="20"/>
          <w:szCs w:val="20"/>
        </w:rPr>
        <w:t>de marzo</w:t>
      </w:r>
      <w:r w:rsidR="00CC1415" w:rsidRPr="007A4CFF">
        <w:rPr>
          <w:rFonts w:ascii="Lato" w:hAnsi="Lato" w:cs="Arial"/>
          <w:sz w:val="20"/>
          <w:szCs w:val="20"/>
        </w:rPr>
        <w:t xml:space="preserve"> de 2026</w:t>
      </w:r>
      <w:r w:rsidR="0097228C" w:rsidRPr="007A4CFF">
        <w:rPr>
          <w:rFonts w:ascii="Lato" w:hAnsi="Lato" w:cs="Arial"/>
          <w:sz w:val="20"/>
          <w:szCs w:val="20"/>
        </w:rPr>
        <w:t>.</w:t>
      </w:r>
    </w:p>
    <w:p w14:paraId="3DDB504C" w14:textId="77777777" w:rsidR="00EA371D" w:rsidRPr="007A4CFF" w:rsidRDefault="00EA371D" w:rsidP="00C4137E">
      <w:pPr>
        <w:autoSpaceDE w:val="0"/>
        <w:autoSpaceDN w:val="0"/>
        <w:adjustRightInd w:val="0"/>
        <w:spacing w:line="360" w:lineRule="auto"/>
        <w:jc w:val="both"/>
        <w:rPr>
          <w:rFonts w:ascii="Lato" w:hAnsi="Lato" w:cs="Arial"/>
          <w:b/>
          <w:sz w:val="20"/>
          <w:szCs w:val="20"/>
        </w:rPr>
      </w:pPr>
    </w:p>
    <w:p w14:paraId="23CF0A75" w14:textId="44B37DED" w:rsidR="00051C2B" w:rsidRPr="007A4CFF" w:rsidRDefault="00051C2B" w:rsidP="00220957">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NOTAS AL ESTADO DE VARIACIONES EN LA HACIENDA PÚBLICA.</w:t>
      </w:r>
    </w:p>
    <w:p w14:paraId="58D0F74E" w14:textId="77777777" w:rsidR="008273DF" w:rsidRPr="007A4CFF" w:rsidRDefault="008273DF" w:rsidP="00C4137E">
      <w:pPr>
        <w:autoSpaceDE w:val="0"/>
        <w:autoSpaceDN w:val="0"/>
        <w:adjustRightInd w:val="0"/>
        <w:spacing w:line="360" w:lineRule="auto"/>
        <w:ind w:left="360"/>
        <w:jc w:val="both"/>
        <w:rPr>
          <w:rFonts w:ascii="Lato" w:hAnsi="Lato" w:cs="Arial"/>
          <w:sz w:val="20"/>
          <w:szCs w:val="20"/>
        </w:rPr>
      </w:pPr>
      <w:r w:rsidRPr="007A4CFF">
        <w:rPr>
          <w:rFonts w:ascii="Lato" w:hAnsi="Lato" w:cs="Arial"/>
          <w:sz w:val="20"/>
          <w:szCs w:val="20"/>
        </w:rPr>
        <w:t xml:space="preserve">1.- En la cuenta de patrimonio </w:t>
      </w:r>
      <w:r w:rsidR="00672CB0" w:rsidRPr="007A4CFF">
        <w:rPr>
          <w:rFonts w:ascii="Lato" w:hAnsi="Lato" w:cs="Arial"/>
          <w:sz w:val="20"/>
          <w:szCs w:val="20"/>
        </w:rPr>
        <w:t>contribuido</w:t>
      </w:r>
      <w:r w:rsidRPr="007A4CFF">
        <w:rPr>
          <w:rFonts w:ascii="Lato" w:hAnsi="Lato" w:cs="Arial"/>
          <w:sz w:val="20"/>
          <w:szCs w:val="20"/>
        </w:rPr>
        <w:t xml:space="preserve"> </w:t>
      </w:r>
      <w:r w:rsidR="00672CB0" w:rsidRPr="007A4CFF">
        <w:rPr>
          <w:rFonts w:ascii="Lato" w:hAnsi="Lato" w:cs="Arial"/>
          <w:sz w:val="20"/>
          <w:szCs w:val="20"/>
        </w:rPr>
        <w:t>presenta las siguientes variaciones:</w:t>
      </w:r>
    </w:p>
    <w:p w14:paraId="63AC4C24" w14:textId="3179B32B" w:rsidR="00672CB0" w:rsidRPr="007A4CFF" w:rsidRDefault="00B15CD6" w:rsidP="00C4137E">
      <w:pPr>
        <w:autoSpaceDE w:val="0"/>
        <w:autoSpaceDN w:val="0"/>
        <w:adjustRightInd w:val="0"/>
        <w:spacing w:line="360" w:lineRule="auto"/>
        <w:ind w:left="360"/>
        <w:jc w:val="both"/>
        <w:rPr>
          <w:rFonts w:ascii="Lato" w:hAnsi="Lato" w:cs="Arial"/>
          <w:sz w:val="20"/>
          <w:szCs w:val="20"/>
        </w:rPr>
      </w:pPr>
      <w:r w:rsidRPr="007A4CFF">
        <w:rPr>
          <w:rFonts w:ascii="Lato" w:hAnsi="Lato" w:cs="Arial"/>
          <w:sz w:val="20"/>
          <w:szCs w:val="20"/>
        </w:rPr>
        <w:t xml:space="preserve">Se informa </w:t>
      </w:r>
      <w:r w:rsidR="00F3536B" w:rsidRPr="007A4CFF">
        <w:rPr>
          <w:rFonts w:ascii="Lato" w:hAnsi="Lato" w:cs="Arial"/>
          <w:sz w:val="20"/>
          <w:szCs w:val="20"/>
        </w:rPr>
        <w:t>que,</w:t>
      </w:r>
      <w:r w:rsidRPr="007A4CFF">
        <w:rPr>
          <w:rFonts w:ascii="Lato" w:hAnsi="Lato" w:cs="Arial"/>
          <w:sz w:val="20"/>
          <w:szCs w:val="20"/>
        </w:rPr>
        <w:t xml:space="preserve"> al </w:t>
      </w:r>
      <w:r w:rsidR="000B3A64" w:rsidRPr="007A4CFF">
        <w:rPr>
          <w:rFonts w:ascii="Lato" w:hAnsi="Lato" w:cs="Arial"/>
          <w:sz w:val="20"/>
          <w:szCs w:val="20"/>
        </w:rPr>
        <w:t>31 de marzo</w:t>
      </w:r>
      <w:r w:rsidR="00183539" w:rsidRPr="007A4CFF">
        <w:rPr>
          <w:rFonts w:ascii="Lato" w:hAnsi="Lato" w:cs="Arial"/>
          <w:sz w:val="20"/>
          <w:szCs w:val="20"/>
        </w:rPr>
        <w:t xml:space="preserve"> de 2026</w:t>
      </w:r>
      <w:r w:rsidRPr="007A4CFF">
        <w:rPr>
          <w:rFonts w:ascii="Lato" w:hAnsi="Lato" w:cs="Arial"/>
          <w:sz w:val="20"/>
          <w:szCs w:val="20"/>
        </w:rPr>
        <w:t xml:space="preserve">, no existen variaciones en el patrimonio contribuido, por lo que el importe </w:t>
      </w:r>
      <w:r w:rsidR="009078D4" w:rsidRPr="007A4CFF">
        <w:rPr>
          <w:rFonts w:ascii="Lato" w:hAnsi="Lato" w:cs="Arial"/>
          <w:sz w:val="20"/>
          <w:szCs w:val="20"/>
        </w:rPr>
        <w:t xml:space="preserve">por </w:t>
      </w:r>
      <w:r w:rsidRPr="007A4CFF">
        <w:rPr>
          <w:rFonts w:ascii="Lato" w:hAnsi="Lato" w:cs="Arial"/>
          <w:sz w:val="20"/>
          <w:szCs w:val="20"/>
        </w:rPr>
        <w:t xml:space="preserve">las DONACIONES </w:t>
      </w:r>
      <w:r w:rsidR="009078D4" w:rsidRPr="007A4CFF">
        <w:rPr>
          <w:rFonts w:ascii="Lato" w:hAnsi="Lato" w:cs="Arial"/>
          <w:sz w:val="20"/>
          <w:szCs w:val="20"/>
        </w:rPr>
        <w:t>sigue siendo de</w:t>
      </w:r>
      <w:r w:rsidR="001227CA" w:rsidRPr="007A4CFF">
        <w:rPr>
          <w:rFonts w:ascii="Lato" w:hAnsi="Lato" w:cs="Arial"/>
          <w:sz w:val="20"/>
          <w:szCs w:val="20"/>
        </w:rPr>
        <w:t xml:space="preserve"> $13,421.43.</w:t>
      </w:r>
      <w:r w:rsidR="00773BD7" w:rsidRPr="007A4CFF">
        <w:rPr>
          <w:rFonts w:ascii="Lato" w:hAnsi="Lato" w:cs="Arial"/>
          <w:sz w:val="20"/>
          <w:szCs w:val="20"/>
        </w:rPr>
        <w:t xml:space="preserve">                                                                                                    </w:t>
      </w:r>
    </w:p>
    <w:p w14:paraId="63F1F4FE" w14:textId="77777777" w:rsidR="00672CB0" w:rsidRPr="007A4CFF" w:rsidRDefault="00672CB0" w:rsidP="00C4137E">
      <w:pPr>
        <w:autoSpaceDE w:val="0"/>
        <w:autoSpaceDN w:val="0"/>
        <w:adjustRightInd w:val="0"/>
        <w:spacing w:line="360" w:lineRule="auto"/>
        <w:ind w:left="360"/>
        <w:jc w:val="both"/>
        <w:rPr>
          <w:rFonts w:ascii="Lato" w:hAnsi="Lato" w:cs="Arial"/>
          <w:sz w:val="20"/>
          <w:szCs w:val="20"/>
        </w:rPr>
      </w:pPr>
      <w:bookmarkStart w:id="6" w:name="m11"/>
      <w:bookmarkEnd w:id="6"/>
      <w:r w:rsidRPr="007A4CFF">
        <w:rPr>
          <w:rFonts w:ascii="Lato" w:hAnsi="Lato" w:cs="Arial"/>
          <w:sz w:val="20"/>
          <w:szCs w:val="20"/>
        </w:rPr>
        <w:t xml:space="preserve">2.- En la cuenta de patrimonio generado se acumula </w:t>
      </w:r>
      <w:r w:rsidR="00112D72" w:rsidRPr="007A4CFF">
        <w:rPr>
          <w:rFonts w:ascii="Lato" w:hAnsi="Lato" w:cs="Arial"/>
          <w:sz w:val="20"/>
          <w:szCs w:val="20"/>
        </w:rPr>
        <w:t>e</w:t>
      </w:r>
      <w:r w:rsidRPr="007A4CFF">
        <w:rPr>
          <w:rFonts w:ascii="Lato" w:hAnsi="Lato" w:cs="Arial"/>
          <w:sz w:val="20"/>
          <w:szCs w:val="20"/>
        </w:rPr>
        <w:t>l resultado de ejercicios anteriores y se integran de la siguiente forma:</w:t>
      </w:r>
    </w:p>
    <w:p w14:paraId="6B7E53F5" w14:textId="73CD91BD" w:rsidR="00866924" w:rsidRPr="007A4CFF" w:rsidRDefault="000B3A64" w:rsidP="007A4CFF">
      <w:pPr>
        <w:autoSpaceDE w:val="0"/>
        <w:autoSpaceDN w:val="0"/>
        <w:adjustRightInd w:val="0"/>
        <w:spacing w:line="360" w:lineRule="auto"/>
        <w:jc w:val="center"/>
        <w:rPr>
          <w:rFonts w:ascii="Lato" w:hAnsi="Lato" w:cs="Arial"/>
          <w:b/>
          <w:sz w:val="20"/>
          <w:szCs w:val="20"/>
        </w:rPr>
      </w:pPr>
      <w:r w:rsidRPr="007A4CFF">
        <w:rPr>
          <w:rFonts w:ascii="Lato" w:hAnsi="Lato"/>
          <w:noProof/>
          <w:sz w:val="20"/>
          <w:szCs w:val="20"/>
          <w:lang w:eastAsia="es-MX"/>
        </w:rPr>
        <w:drawing>
          <wp:inline distT="0" distB="0" distL="0" distR="0" wp14:anchorId="02900527" wp14:editId="01F8399E">
            <wp:extent cx="8740099" cy="176022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9101" cy="1764047"/>
                    </a:xfrm>
                    <a:prstGeom prst="rect">
                      <a:avLst/>
                    </a:prstGeom>
                    <a:noFill/>
                    <a:ln>
                      <a:noFill/>
                    </a:ln>
                  </pic:spPr>
                </pic:pic>
              </a:graphicData>
            </a:graphic>
          </wp:inline>
        </w:drawing>
      </w:r>
    </w:p>
    <w:p w14:paraId="7942E32E" w14:textId="54108033" w:rsidR="001F1192" w:rsidRPr="007A4CFF" w:rsidRDefault="001F1192" w:rsidP="00C4137E">
      <w:pPr>
        <w:autoSpaceDE w:val="0"/>
        <w:autoSpaceDN w:val="0"/>
        <w:adjustRightInd w:val="0"/>
        <w:spacing w:line="360" w:lineRule="auto"/>
        <w:jc w:val="both"/>
        <w:rPr>
          <w:rFonts w:ascii="Lato" w:hAnsi="Lato" w:cs="Arial"/>
          <w:b/>
          <w:sz w:val="20"/>
          <w:szCs w:val="20"/>
        </w:rPr>
      </w:pPr>
    </w:p>
    <w:p w14:paraId="4D61A654" w14:textId="209F276A" w:rsidR="00C850B8" w:rsidRPr="007A4CFF" w:rsidRDefault="00C850B8" w:rsidP="00F63F45">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7A4CFF">
        <w:rPr>
          <w:rFonts w:ascii="Lato" w:hAnsi="Lato" w:cs="Arial"/>
          <w:b/>
          <w:sz w:val="20"/>
          <w:szCs w:val="20"/>
        </w:rPr>
        <w:t>NOTAS AL ESTADO DE FLUJO DE EFECTIVO.</w:t>
      </w:r>
    </w:p>
    <w:p w14:paraId="6B9ABCFE" w14:textId="2B049DAB" w:rsidR="008273DF" w:rsidRPr="007A4CFF" w:rsidRDefault="008273DF" w:rsidP="00C4137E">
      <w:pPr>
        <w:autoSpaceDE w:val="0"/>
        <w:autoSpaceDN w:val="0"/>
        <w:adjustRightInd w:val="0"/>
        <w:spacing w:line="360" w:lineRule="auto"/>
        <w:ind w:left="708"/>
        <w:jc w:val="both"/>
        <w:rPr>
          <w:rFonts w:ascii="Lato" w:hAnsi="Lato" w:cs="Arial"/>
          <w:bCs/>
          <w:sz w:val="20"/>
          <w:szCs w:val="20"/>
        </w:rPr>
      </w:pPr>
      <w:r w:rsidRPr="007A4CFF">
        <w:rPr>
          <w:rFonts w:ascii="Lato" w:hAnsi="Lato" w:cs="Arial"/>
          <w:bCs/>
          <w:sz w:val="20"/>
          <w:szCs w:val="20"/>
        </w:rPr>
        <w:t>1.- El análisis de los saldos inicial y final que figuran en la última parte del estado de flujo de efectivo en la cuenta de efectivo y equivalentes es como sigue:</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4"/>
        <w:gridCol w:w="2126"/>
        <w:gridCol w:w="2108"/>
      </w:tblGrid>
      <w:tr w:rsidR="00651E49" w:rsidRPr="007A4CFF" w14:paraId="597C6C60" w14:textId="77777777" w:rsidTr="007A4CFF">
        <w:trPr>
          <w:cantSplit/>
          <w:trHeight w:val="432"/>
          <w:jc w:val="center"/>
        </w:trPr>
        <w:tc>
          <w:tcPr>
            <w:tcW w:w="5804" w:type="dxa"/>
            <w:vAlign w:val="center"/>
          </w:tcPr>
          <w:p w14:paraId="36773FB7" w14:textId="77777777" w:rsidR="00DB096F" w:rsidRPr="007A4CFF" w:rsidRDefault="00DB096F" w:rsidP="00651E49">
            <w:pPr>
              <w:pStyle w:val="Texto"/>
              <w:spacing w:line="224" w:lineRule="exact"/>
              <w:ind w:firstLine="0"/>
              <w:jc w:val="center"/>
              <w:rPr>
                <w:rFonts w:ascii="Lato" w:hAnsi="Lato"/>
                <w:sz w:val="20"/>
                <w:szCs w:val="20"/>
              </w:rPr>
            </w:pPr>
            <w:r w:rsidRPr="007A4CFF">
              <w:rPr>
                <w:rFonts w:ascii="Lato" w:hAnsi="Lato"/>
                <w:b/>
                <w:sz w:val="20"/>
                <w:szCs w:val="20"/>
              </w:rPr>
              <w:t>Concepto</w:t>
            </w:r>
          </w:p>
        </w:tc>
        <w:tc>
          <w:tcPr>
            <w:tcW w:w="2126" w:type="dxa"/>
            <w:vAlign w:val="center"/>
          </w:tcPr>
          <w:p w14:paraId="17D41B89" w14:textId="28DA7766" w:rsidR="00DB096F" w:rsidRPr="007A4CFF" w:rsidRDefault="00DB096F" w:rsidP="00651E49">
            <w:pPr>
              <w:pStyle w:val="Texto"/>
              <w:spacing w:line="224" w:lineRule="exact"/>
              <w:ind w:firstLine="0"/>
              <w:jc w:val="center"/>
              <w:rPr>
                <w:rFonts w:ascii="Lato" w:hAnsi="Lato"/>
                <w:b/>
                <w:sz w:val="20"/>
                <w:szCs w:val="20"/>
              </w:rPr>
            </w:pPr>
            <w:r w:rsidRPr="007A4CFF">
              <w:rPr>
                <w:rFonts w:ascii="Lato" w:hAnsi="Lato"/>
                <w:b/>
                <w:sz w:val="20"/>
                <w:szCs w:val="20"/>
              </w:rPr>
              <w:t>202</w:t>
            </w:r>
            <w:r w:rsidR="00CC1415" w:rsidRPr="007A4CFF">
              <w:rPr>
                <w:rFonts w:ascii="Lato" w:hAnsi="Lato"/>
                <w:b/>
                <w:sz w:val="20"/>
                <w:szCs w:val="20"/>
              </w:rPr>
              <w:t>6</w:t>
            </w:r>
          </w:p>
        </w:tc>
        <w:tc>
          <w:tcPr>
            <w:tcW w:w="2108" w:type="dxa"/>
            <w:vAlign w:val="center"/>
          </w:tcPr>
          <w:p w14:paraId="3F311842" w14:textId="5EF47296" w:rsidR="00DB096F" w:rsidRPr="007A4CFF" w:rsidRDefault="00DB096F" w:rsidP="00651E49">
            <w:pPr>
              <w:pStyle w:val="Texto"/>
              <w:spacing w:line="224" w:lineRule="exact"/>
              <w:ind w:firstLine="0"/>
              <w:jc w:val="center"/>
              <w:rPr>
                <w:rFonts w:ascii="Lato" w:hAnsi="Lato"/>
                <w:b/>
                <w:sz w:val="20"/>
                <w:szCs w:val="20"/>
              </w:rPr>
            </w:pPr>
            <w:r w:rsidRPr="007A4CFF">
              <w:rPr>
                <w:rFonts w:ascii="Lato" w:hAnsi="Lato"/>
                <w:b/>
                <w:sz w:val="20"/>
                <w:szCs w:val="20"/>
              </w:rPr>
              <w:t>202</w:t>
            </w:r>
            <w:r w:rsidR="00CC1415" w:rsidRPr="007A4CFF">
              <w:rPr>
                <w:rFonts w:ascii="Lato" w:hAnsi="Lato"/>
                <w:b/>
                <w:sz w:val="20"/>
                <w:szCs w:val="20"/>
              </w:rPr>
              <w:t>5</w:t>
            </w:r>
          </w:p>
        </w:tc>
      </w:tr>
      <w:tr w:rsidR="00CC1415" w:rsidRPr="007A4CFF" w14:paraId="39CD94D5" w14:textId="77777777" w:rsidTr="007A4CFF">
        <w:trPr>
          <w:cantSplit/>
          <w:trHeight w:val="415"/>
          <w:jc w:val="center"/>
        </w:trPr>
        <w:tc>
          <w:tcPr>
            <w:tcW w:w="5804" w:type="dxa"/>
            <w:vAlign w:val="center"/>
          </w:tcPr>
          <w:p w14:paraId="155674E5" w14:textId="77777777"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Efectivo</w:t>
            </w:r>
          </w:p>
        </w:tc>
        <w:tc>
          <w:tcPr>
            <w:tcW w:w="2126" w:type="dxa"/>
            <w:vAlign w:val="center"/>
          </w:tcPr>
          <w:p w14:paraId="30CF3CC0" w14:textId="2E3D2AB8"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color w:val="000000"/>
                <w:sz w:val="20"/>
                <w:szCs w:val="20"/>
                <w:lang w:eastAsia="es-MX"/>
              </w:rPr>
              <w:t>$ 15,000.00</w:t>
            </w:r>
          </w:p>
        </w:tc>
        <w:tc>
          <w:tcPr>
            <w:tcW w:w="2108" w:type="dxa"/>
            <w:vAlign w:val="center"/>
          </w:tcPr>
          <w:p w14:paraId="195A5723" w14:textId="728D284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color w:val="000000"/>
                <w:sz w:val="20"/>
                <w:szCs w:val="20"/>
                <w:lang w:eastAsia="es-MX"/>
              </w:rPr>
              <w:t>$ 0</w:t>
            </w:r>
          </w:p>
        </w:tc>
      </w:tr>
      <w:tr w:rsidR="00CC1415" w:rsidRPr="007A4CFF" w14:paraId="7FA91A56" w14:textId="77777777" w:rsidTr="007A4CFF">
        <w:trPr>
          <w:cantSplit/>
          <w:trHeight w:val="241"/>
          <w:jc w:val="center"/>
        </w:trPr>
        <w:tc>
          <w:tcPr>
            <w:tcW w:w="5804" w:type="dxa"/>
            <w:vAlign w:val="center"/>
          </w:tcPr>
          <w:p w14:paraId="1ED39549" w14:textId="77777777"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Bancos/Tesorería</w:t>
            </w:r>
          </w:p>
        </w:tc>
        <w:tc>
          <w:tcPr>
            <w:tcW w:w="2126" w:type="dxa"/>
            <w:vAlign w:val="center"/>
          </w:tcPr>
          <w:p w14:paraId="3612C632" w14:textId="774F4270" w:rsidR="00CC1415" w:rsidRPr="007A4CFF" w:rsidRDefault="000B3A64" w:rsidP="00CC1415">
            <w:pPr>
              <w:pStyle w:val="Texto"/>
              <w:spacing w:line="224" w:lineRule="exact"/>
              <w:ind w:firstLine="0"/>
              <w:jc w:val="center"/>
              <w:rPr>
                <w:rFonts w:ascii="Lato" w:hAnsi="Lato"/>
                <w:color w:val="000000"/>
                <w:sz w:val="20"/>
                <w:szCs w:val="20"/>
              </w:rPr>
            </w:pPr>
            <w:r w:rsidRPr="007A4CFF">
              <w:rPr>
                <w:rFonts w:ascii="Lato" w:hAnsi="Lato"/>
                <w:color w:val="000000"/>
                <w:sz w:val="20"/>
                <w:szCs w:val="20"/>
              </w:rPr>
              <w:t>$2,037,580.35</w:t>
            </w:r>
          </w:p>
        </w:tc>
        <w:tc>
          <w:tcPr>
            <w:tcW w:w="2108" w:type="dxa"/>
            <w:vAlign w:val="center"/>
          </w:tcPr>
          <w:p w14:paraId="094A3A3E" w14:textId="71A5C66B" w:rsidR="00CC1415" w:rsidRPr="007A4CFF" w:rsidRDefault="00CC1415" w:rsidP="00CC1415">
            <w:pPr>
              <w:pStyle w:val="Texto"/>
              <w:spacing w:line="224" w:lineRule="exact"/>
              <w:ind w:firstLine="0"/>
              <w:rPr>
                <w:rFonts w:ascii="Lato" w:hAnsi="Lato"/>
                <w:sz w:val="20"/>
                <w:szCs w:val="20"/>
              </w:rPr>
            </w:pPr>
            <w:r w:rsidRPr="007A4CFF">
              <w:rPr>
                <w:rFonts w:ascii="Lato" w:hAnsi="Lato"/>
                <w:color w:val="000000"/>
                <w:sz w:val="20"/>
                <w:szCs w:val="20"/>
              </w:rPr>
              <w:t>$1,484,743.17</w:t>
            </w:r>
          </w:p>
        </w:tc>
      </w:tr>
      <w:tr w:rsidR="00CC1415" w:rsidRPr="007A4CFF" w14:paraId="717E779E" w14:textId="77777777" w:rsidTr="007A4CFF">
        <w:trPr>
          <w:cantSplit/>
          <w:trHeight w:val="432"/>
          <w:jc w:val="center"/>
        </w:trPr>
        <w:tc>
          <w:tcPr>
            <w:tcW w:w="5804" w:type="dxa"/>
            <w:vAlign w:val="center"/>
          </w:tcPr>
          <w:p w14:paraId="15644FD4" w14:textId="77777777" w:rsidR="00CC1415" w:rsidRPr="007A4CFF" w:rsidDel="005F43A8" w:rsidRDefault="00CC1415" w:rsidP="00CC1415">
            <w:pPr>
              <w:pStyle w:val="Texto"/>
              <w:spacing w:line="224" w:lineRule="exact"/>
              <w:ind w:firstLine="0"/>
              <w:rPr>
                <w:rFonts w:ascii="Lato" w:hAnsi="Lato"/>
                <w:sz w:val="20"/>
                <w:szCs w:val="20"/>
              </w:rPr>
            </w:pPr>
            <w:r w:rsidRPr="007A4CFF">
              <w:rPr>
                <w:rFonts w:ascii="Lato" w:hAnsi="Lato"/>
                <w:sz w:val="20"/>
                <w:szCs w:val="20"/>
              </w:rPr>
              <w:t>Bancos/Dependencias y Otros</w:t>
            </w:r>
          </w:p>
        </w:tc>
        <w:tc>
          <w:tcPr>
            <w:tcW w:w="2126" w:type="dxa"/>
            <w:vAlign w:val="center"/>
          </w:tcPr>
          <w:p w14:paraId="445731C9" w14:textId="7777777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c>
          <w:tcPr>
            <w:tcW w:w="2108" w:type="dxa"/>
            <w:vAlign w:val="center"/>
          </w:tcPr>
          <w:p w14:paraId="601DC795" w14:textId="1C0088F6"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r>
      <w:tr w:rsidR="00CC1415" w:rsidRPr="007A4CFF" w14:paraId="0EF1B487" w14:textId="77777777" w:rsidTr="007A4CFF">
        <w:trPr>
          <w:cantSplit/>
          <w:trHeight w:val="415"/>
          <w:jc w:val="center"/>
        </w:trPr>
        <w:tc>
          <w:tcPr>
            <w:tcW w:w="5804" w:type="dxa"/>
            <w:vAlign w:val="center"/>
          </w:tcPr>
          <w:p w14:paraId="1BBFD619" w14:textId="48FD5814"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Inversiones Temporales (Hasta 3 meses)</w:t>
            </w:r>
          </w:p>
        </w:tc>
        <w:tc>
          <w:tcPr>
            <w:tcW w:w="2126" w:type="dxa"/>
            <w:vAlign w:val="center"/>
          </w:tcPr>
          <w:p w14:paraId="29852D90" w14:textId="7777777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c>
          <w:tcPr>
            <w:tcW w:w="2108" w:type="dxa"/>
            <w:vAlign w:val="center"/>
          </w:tcPr>
          <w:p w14:paraId="7531B4CB" w14:textId="309AC58E"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r>
      <w:tr w:rsidR="00CC1415" w:rsidRPr="007A4CFF" w14:paraId="67A2403C" w14:textId="77777777" w:rsidTr="007A4CFF">
        <w:trPr>
          <w:cantSplit/>
          <w:trHeight w:val="432"/>
          <w:jc w:val="center"/>
        </w:trPr>
        <w:tc>
          <w:tcPr>
            <w:tcW w:w="5804" w:type="dxa"/>
            <w:vAlign w:val="center"/>
          </w:tcPr>
          <w:p w14:paraId="69A75E5B" w14:textId="77777777"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Fondos con Afectación Específica</w:t>
            </w:r>
          </w:p>
        </w:tc>
        <w:tc>
          <w:tcPr>
            <w:tcW w:w="2126" w:type="dxa"/>
            <w:vAlign w:val="center"/>
          </w:tcPr>
          <w:p w14:paraId="54DBB58E" w14:textId="7777777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c>
          <w:tcPr>
            <w:tcW w:w="2108" w:type="dxa"/>
            <w:vAlign w:val="center"/>
          </w:tcPr>
          <w:p w14:paraId="0BD0E307" w14:textId="6E731BDF"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r>
      <w:tr w:rsidR="00CC1415" w:rsidRPr="007A4CFF" w14:paraId="0A4DB72B" w14:textId="77777777" w:rsidTr="007A4CFF">
        <w:trPr>
          <w:cantSplit/>
          <w:trHeight w:val="735"/>
          <w:jc w:val="center"/>
        </w:trPr>
        <w:tc>
          <w:tcPr>
            <w:tcW w:w="5804" w:type="dxa"/>
            <w:vAlign w:val="center"/>
          </w:tcPr>
          <w:p w14:paraId="56871C95" w14:textId="77777777"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Depósitos de Fondos de Terceros en Garantía y/o Administración</w:t>
            </w:r>
          </w:p>
        </w:tc>
        <w:tc>
          <w:tcPr>
            <w:tcW w:w="2126" w:type="dxa"/>
            <w:vAlign w:val="center"/>
          </w:tcPr>
          <w:p w14:paraId="1860515B" w14:textId="7777777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c>
          <w:tcPr>
            <w:tcW w:w="2108" w:type="dxa"/>
            <w:vAlign w:val="center"/>
          </w:tcPr>
          <w:p w14:paraId="421DBFA3" w14:textId="35F82F2E"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r>
      <w:tr w:rsidR="00CC1415" w:rsidRPr="007A4CFF" w14:paraId="69DAFFB3" w14:textId="77777777" w:rsidTr="007A4CFF">
        <w:trPr>
          <w:cantSplit/>
          <w:trHeight w:val="415"/>
          <w:jc w:val="center"/>
        </w:trPr>
        <w:tc>
          <w:tcPr>
            <w:tcW w:w="5804" w:type="dxa"/>
            <w:vAlign w:val="center"/>
          </w:tcPr>
          <w:p w14:paraId="6278B620" w14:textId="77777777" w:rsidR="00CC1415" w:rsidRPr="007A4CFF" w:rsidRDefault="00CC1415" w:rsidP="00CC1415">
            <w:pPr>
              <w:pStyle w:val="Texto"/>
              <w:spacing w:line="224" w:lineRule="exact"/>
              <w:ind w:firstLine="0"/>
              <w:rPr>
                <w:rFonts w:ascii="Lato" w:hAnsi="Lato"/>
                <w:sz w:val="20"/>
                <w:szCs w:val="20"/>
              </w:rPr>
            </w:pPr>
            <w:r w:rsidRPr="007A4CFF">
              <w:rPr>
                <w:rFonts w:ascii="Lato" w:hAnsi="Lato"/>
                <w:sz w:val="20"/>
                <w:szCs w:val="20"/>
              </w:rPr>
              <w:t>Otros Efectivos y Equivalentes</w:t>
            </w:r>
          </w:p>
        </w:tc>
        <w:tc>
          <w:tcPr>
            <w:tcW w:w="2126" w:type="dxa"/>
            <w:vAlign w:val="center"/>
          </w:tcPr>
          <w:p w14:paraId="4BEFCABB" w14:textId="77777777"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c>
          <w:tcPr>
            <w:tcW w:w="2108" w:type="dxa"/>
            <w:vAlign w:val="center"/>
          </w:tcPr>
          <w:p w14:paraId="4941515C" w14:textId="07492B7B" w:rsidR="00CC1415" w:rsidRPr="007A4CFF" w:rsidRDefault="00CC1415" w:rsidP="00CC1415">
            <w:pPr>
              <w:pStyle w:val="Texto"/>
              <w:spacing w:line="224" w:lineRule="exact"/>
              <w:ind w:firstLine="0"/>
              <w:jc w:val="center"/>
              <w:rPr>
                <w:rFonts w:ascii="Lato" w:hAnsi="Lato"/>
                <w:sz w:val="20"/>
                <w:szCs w:val="20"/>
              </w:rPr>
            </w:pPr>
            <w:r w:rsidRPr="007A4CFF">
              <w:rPr>
                <w:rFonts w:ascii="Lato" w:hAnsi="Lato"/>
                <w:sz w:val="20"/>
                <w:szCs w:val="20"/>
              </w:rPr>
              <w:t>0</w:t>
            </w:r>
          </w:p>
        </w:tc>
      </w:tr>
      <w:tr w:rsidR="00CC1415" w:rsidRPr="007A4CFF" w14:paraId="68BD9DEC" w14:textId="77777777" w:rsidTr="007A4CFF">
        <w:trPr>
          <w:cantSplit/>
          <w:trHeight w:val="735"/>
          <w:jc w:val="center"/>
        </w:trPr>
        <w:tc>
          <w:tcPr>
            <w:tcW w:w="5804" w:type="dxa"/>
            <w:vAlign w:val="center"/>
          </w:tcPr>
          <w:p w14:paraId="11906899" w14:textId="77777777" w:rsidR="00CC1415" w:rsidRPr="007A4CFF" w:rsidRDefault="00CC1415" w:rsidP="00CC1415">
            <w:pPr>
              <w:pStyle w:val="Texto"/>
              <w:spacing w:line="224" w:lineRule="exact"/>
              <w:ind w:firstLine="0"/>
              <w:rPr>
                <w:rFonts w:ascii="Lato" w:hAnsi="Lato"/>
                <w:b/>
                <w:sz w:val="20"/>
                <w:szCs w:val="20"/>
              </w:rPr>
            </w:pPr>
            <w:r w:rsidRPr="007A4CFF">
              <w:rPr>
                <w:rFonts w:ascii="Lato" w:hAnsi="Lato"/>
                <w:b/>
                <w:sz w:val="20"/>
                <w:szCs w:val="20"/>
              </w:rPr>
              <w:t>Total de Efectivo y Equivalentes</w:t>
            </w:r>
          </w:p>
        </w:tc>
        <w:tc>
          <w:tcPr>
            <w:tcW w:w="2126" w:type="dxa"/>
            <w:vAlign w:val="center"/>
          </w:tcPr>
          <w:p w14:paraId="6C095EA4" w14:textId="56849522" w:rsidR="00CC1415" w:rsidRPr="007A4CFF" w:rsidRDefault="000B3A64" w:rsidP="00CC1415">
            <w:pPr>
              <w:pStyle w:val="Texto"/>
              <w:spacing w:line="224" w:lineRule="exact"/>
              <w:ind w:firstLine="0"/>
              <w:jc w:val="center"/>
              <w:rPr>
                <w:rFonts w:ascii="Lato" w:hAnsi="Lato"/>
                <w:b/>
                <w:bCs/>
                <w:color w:val="000000"/>
                <w:sz w:val="20"/>
                <w:szCs w:val="20"/>
                <w:lang w:eastAsia="es-MX"/>
              </w:rPr>
            </w:pPr>
            <w:r w:rsidRPr="007A4CFF">
              <w:rPr>
                <w:rFonts w:ascii="Lato" w:hAnsi="Lato"/>
                <w:b/>
                <w:color w:val="000000"/>
                <w:sz w:val="20"/>
                <w:szCs w:val="20"/>
              </w:rPr>
              <w:t>$2,052,580.35</w:t>
            </w:r>
          </w:p>
        </w:tc>
        <w:tc>
          <w:tcPr>
            <w:tcW w:w="2108" w:type="dxa"/>
            <w:vAlign w:val="center"/>
          </w:tcPr>
          <w:p w14:paraId="3E80A819" w14:textId="67B6E705" w:rsidR="00CC1415" w:rsidRPr="007A4CFF" w:rsidRDefault="00CC1415" w:rsidP="00CC1415">
            <w:pPr>
              <w:pStyle w:val="Texto"/>
              <w:spacing w:line="224" w:lineRule="exact"/>
              <w:ind w:firstLine="0"/>
              <w:jc w:val="center"/>
              <w:rPr>
                <w:rFonts w:ascii="Lato" w:hAnsi="Lato"/>
                <w:b/>
                <w:sz w:val="20"/>
                <w:szCs w:val="20"/>
              </w:rPr>
            </w:pPr>
            <w:r w:rsidRPr="007A4CFF">
              <w:rPr>
                <w:rFonts w:ascii="Lato" w:hAnsi="Lato"/>
                <w:b/>
                <w:color w:val="000000"/>
                <w:sz w:val="20"/>
                <w:szCs w:val="20"/>
              </w:rPr>
              <w:t>$1,484,743.17</w:t>
            </w:r>
          </w:p>
        </w:tc>
      </w:tr>
    </w:tbl>
    <w:p w14:paraId="74B222D6" w14:textId="2AC7052B" w:rsidR="00F11942" w:rsidRPr="007A4CFF" w:rsidRDefault="00F11942" w:rsidP="00A1035F">
      <w:pPr>
        <w:autoSpaceDE w:val="0"/>
        <w:autoSpaceDN w:val="0"/>
        <w:adjustRightInd w:val="0"/>
        <w:spacing w:line="360" w:lineRule="auto"/>
        <w:jc w:val="both"/>
        <w:rPr>
          <w:rFonts w:ascii="Lato" w:hAnsi="Lato" w:cs="Arial"/>
          <w:bCs/>
          <w:sz w:val="20"/>
          <w:szCs w:val="20"/>
        </w:rPr>
      </w:pPr>
    </w:p>
    <w:p w14:paraId="6BBF6D4B" w14:textId="1F738C42" w:rsidR="00DB096F" w:rsidRPr="007A4CFF" w:rsidRDefault="00F82A05" w:rsidP="00A1035F">
      <w:pPr>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2.- Se detalla las adquisiciones de las Actividades de Inversión efectivamente pagadas.</w:t>
      </w: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4"/>
        <w:gridCol w:w="2236"/>
        <w:gridCol w:w="2334"/>
      </w:tblGrid>
      <w:tr w:rsidR="00F82A05" w:rsidRPr="007A4CFF" w14:paraId="60343BEA" w14:textId="77777777" w:rsidTr="007A4CFF">
        <w:trPr>
          <w:gridAfter w:val="2"/>
          <w:wAfter w:w="1880" w:type="pct"/>
          <w:trHeight w:val="20"/>
          <w:jc w:val="center"/>
        </w:trPr>
        <w:tc>
          <w:tcPr>
            <w:tcW w:w="3120" w:type="pct"/>
          </w:tcPr>
          <w:p w14:paraId="5C33B392" w14:textId="7F7EC01F" w:rsidR="00F82A05" w:rsidRPr="007A4CFF" w:rsidRDefault="00F82A05" w:rsidP="00AD160C">
            <w:pPr>
              <w:pStyle w:val="Texto"/>
              <w:spacing w:after="80" w:line="224" w:lineRule="exact"/>
              <w:ind w:firstLine="0"/>
              <w:jc w:val="center"/>
              <w:rPr>
                <w:rFonts w:ascii="Lato" w:hAnsi="Lato"/>
                <w:sz w:val="20"/>
                <w:szCs w:val="20"/>
              </w:rPr>
            </w:pPr>
            <w:r w:rsidRPr="007A4CFF">
              <w:rPr>
                <w:rFonts w:ascii="Lato" w:hAnsi="Lato"/>
                <w:b/>
                <w:sz w:val="20"/>
                <w:szCs w:val="20"/>
              </w:rPr>
              <w:t>Adquisiciones de Actividades de Inversión efectivamente pagadas</w:t>
            </w:r>
          </w:p>
        </w:tc>
      </w:tr>
      <w:tr w:rsidR="00954402" w:rsidRPr="007A4CFF" w14:paraId="4AEFE895" w14:textId="77777777" w:rsidTr="007A4CFF">
        <w:trPr>
          <w:trHeight w:val="310"/>
          <w:jc w:val="center"/>
        </w:trPr>
        <w:tc>
          <w:tcPr>
            <w:tcW w:w="3120" w:type="pct"/>
          </w:tcPr>
          <w:p w14:paraId="4EEB78CB" w14:textId="2F22497C" w:rsidR="00954402" w:rsidRPr="007A4CFF" w:rsidRDefault="00954402" w:rsidP="00954402">
            <w:pPr>
              <w:pStyle w:val="Texto"/>
              <w:spacing w:after="80" w:line="224" w:lineRule="exact"/>
              <w:ind w:firstLine="0"/>
              <w:jc w:val="center"/>
              <w:rPr>
                <w:rFonts w:ascii="Lato" w:hAnsi="Lato"/>
                <w:b/>
                <w:sz w:val="20"/>
                <w:szCs w:val="20"/>
              </w:rPr>
            </w:pPr>
            <w:r w:rsidRPr="007A4CFF">
              <w:rPr>
                <w:rFonts w:ascii="Lato" w:hAnsi="Lato"/>
                <w:b/>
                <w:sz w:val="20"/>
                <w:szCs w:val="20"/>
              </w:rPr>
              <w:t>Concepto</w:t>
            </w:r>
          </w:p>
        </w:tc>
        <w:tc>
          <w:tcPr>
            <w:tcW w:w="920" w:type="pct"/>
          </w:tcPr>
          <w:p w14:paraId="3A85D618" w14:textId="342ABA52" w:rsidR="00954402" w:rsidRPr="007A4CFF" w:rsidRDefault="005F6EDD" w:rsidP="00954402">
            <w:pPr>
              <w:pStyle w:val="Texto"/>
              <w:spacing w:after="80" w:line="224" w:lineRule="exact"/>
              <w:ind w:firstLine="0"/>
              <w:jc w:val="center"/>
              <w:rPr>
                <w:rFonts w:ascii="Lato" w:hAnsi="Lato"/>
                <w:b/>
                <w:bCs/>
                <w:color w:val="000000"/>
                <w:sz w:val="20"/>
                <w:szCs w:val="20"/>
                <w:lang w:eastAsia="es-MX"/>
              </w:rPr>
            </w:pPr>
            <w:r w:rsidRPr="007A4CFF">
              <w:rPr>
                <w:rFonts w:ascii="Lato" w:hAnsi="Lato"/>
                <w:b/>
                <w:sz w:val="20"/>
                <w:szCs w:val="20"/>
              </w:rPr>
              <w:t>2026</w:t>
            </w:r>
          </w:p>
        </w:tc>
        <w:tc>
          <w:tcPr>
            <w:tcW w:w="960" w:type="pct"/>
          </w:tcPr>
          <w:p w14:paraId="3B732219" w14:textId="7ED83A41" w:rsidR="00954402" w:rsidRPr="007A4CFF" w:rsidRDefault="005F6EDD" w:rsidP="00954402">
            <w:pPr>
              <w:pStyle w:val="Texto"/>
              <w:spacing w:after="80" w:line="224" w:lineRule="exact"/>
              <w:ind w:firstLine="0"/>
              <w:jc w:val="center"/>
              <w:rPr>
                <w:rFonts w:ascii="Lato" w:hAnsi="Lato"/>
                <w:b/>
                <w:sz w:val="20"/>
                <w:szCs w:val="20"/>
              </w:rPr>
            </w:pPr>
            <w:r w:rsidRPr="007A4CFF">
              <w:rPr>
                <w:rFonts w:ascii="Lato" w:hAnsi="Lato"/>
                <w:b/>
                <w:sz w:val="20"/>
                <w:szCs w:val="20"/>
              </w:rPr>
              <w:t>2025</w:t>
            </w:r>
          </w:p>
        </w:tc>
      </w:tr>
      <w:tr w:rsidR="00954402" w:rsidRPr="007A4CFF" w14:paraId="39C55C52" w14:textId="77777777" w:rsidTr="007A4CFF">
        <w:trPr>
          <w:trHeight w:val="20"/>
          <w:jc w:val="center"/>
        </w:trPr>
        <w:tc>
          <w:tcPr>
            <w:tcW w:w="3120" w:type="pct"/>
          </w:tcPr>
          <w:p w14:paraId="70BA6B40" w14:textId="6480EF47" w:rsidR="00954402" w:rsidRPr="007A4CFF" w:rsidRDefault="00954402" w:rsidP="00954402">
            <w:pPr>
              <w:pStyle w:val="Texto"/>
              <w:spacing w:after="80" w:line="224" w:lineRule="exact"/>
              <w:ind w:firstLine="0"/>
              <w:rPr>
                <w:rFonts w:ascii="Lato" w:hAnsi="Lato"/>
                <w:b/>
                <w:sz w:val="20"/>
                <w:szCs w:val="20"/>
              </w:rPr>
            </w:pPr>
            <w:r w:rsidRPr="007A4CFF">
              <w:rPr>
                <w:rFonts w:ascii="Lato" w:hAnsi="Lato"/>
                <w:b/>
                <w:sz w:val="20"/>
                <w:szCs w:val="20"/>
              </w:rPr>
              <w:t>Bienes Inmuebles, Infraestructura y Construcciones en Proceso</w:t>
            </w:r>
          </w:p>
        </w:tc>
        <w:tc>
          <w:tcPr>
            <w:tcW w:w="920" w:type="pct"/>
            <w:vAlign w:val="center"/>
          </w:tcPr>
          <w:p w14:paraId="2890EC2E" w14:textId="77777777" w:rsidR="00954402" w:rsidRPr="007A4CFF" w:rsidRDefault="00954402" w:rsidP="00954402">
            <w:pPr>
              <w:jc w:val="right"/>
              <w:rPr>
                <w:rFonts w:ascii="Lato" w:hAnsi="Lato" w:cs="Arial"/>
                <w:color w:val="000000"/>
                <w:sz w:val="20"/>
                <w:szCs w:val="20"/>
                <w:lang w:eastAsia="es-MX"/>
              </w:rPr>
            </w:pPr>
          </w:p>
          <w:p w14:paraId="3AB16F43" w14:textId="615C2F56"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16335604" w14:textId="77777777" w:rsidR="00954402" w:rsidRPr="007A4CFF" w:rsidRDefault="00954402" w:rsidP="00954402">
            <w:pPr>
              <w:jc w:val="right"/>
              <w:rPr>
                <w:rFonts w:ascii="Lato" w:hAnsi="Lato" w:cs="Arial"/>
                <w:color w:val="000000"/>
                <w:sz w:val="20"/>
                <w:szCs w:val="20"/>
                <w:lang w:eastAsia="es-MX"/>
              </w:rPr>
            </w:pPr>
          </w:p>
          <w:p w14:paraId="44061E4E" w14:textId="4A77A00F" w:rsidR="00954402" w:rsidRPr="007A4CFF" w:rsidRDefault="00954402" w:rsidP="00954402">
            <w:pPr>
              <w:rPr>
                <w:rFonts w:ascii="Lato" w:hAnsi="Lato" w:cs="Arial"/>
                <w:color w:val="000000"/>
                <w:sz w:val="20"/>
                <w:szCs w:val="20"/>
                <w:lang w:eastAsia="es-MX"/>
              </w:rPr>
            </w:pPr>
            <w:r w:rsidRPr="007A4CFF">
              <w:rPr>
                <w:rFonts w:ascii="Lato" w:hAnsi="Lato" w:cs="Arial"/>
                <w:color w:val="000000"/>
                <w:sz w:val="20"/>
                <w:szCs w:val="20"/>
                <w:lang w:eastAsia="es-MX"/>
              </w:rPr>
              <w:t>0.00</w:t>
            </w:r>
          </w:p>
        </w:tc>
      </w:tr>
      <w:tr w:rsidR="00954402" w:rsidRPr="007A4CFF" w14:paraId="32480DA7" w14:textId="77777777" w:rsidTr="007A4CFF">
        <w:trPr>
          <w:trHeight w:val="140"/>
          <w:jc w:val="center"/>
        </w:trPr>
        <w:tc>
          <w:tcPr>
            <w:tcW w:w="3120" w:type="pct"/>
          </w:tcPr>
          <w:p w14:paraId="6373824A" w14:textId="0B3FCCDB"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Terrenos</w:t>
            </w:r>
          </w:p>
        </w:tc>
        <w:tc>
          <w:tcPr>
            <w:tcW w:w="920" w:type="pct"/>
            <w:vAlign w:val="center"/>
          </w:tcPr>
          <w:p w14:paraId="615A3C2E" w14:textId="09542EAF"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5DC38EBF" w14:textId="5664FCE8" w:rsidR="00954402" w:rsidRPr="007A4CFF" w:rsidRDefault="00954402" w:rsidP="00954402">
            <w:pPr>
              <w:jc w:val="center"/>
              <w:rPr>
                <w:rFonts w:ascii="Lato" w:hAnsi="Lato" w:cs="Arial"/>
                <w:color w:val="000000"/>
                <w:sz w:val="20"/>
                <w:szCs w:val="20"/>
                <w:lang w:eastAsia="es-MX"/>
              </w:rPr>
            </w:pPr>
            <w:r w:rsidRPr="007A4CFF">
              <w:rPr>
                <w:rFonts w:ascii="Lato" w:hAnsi="Lato" w:cs="Arial"/>
                <w:color w:val="000000"/>
                <w:sz w:val="20"/>
                <w:szCs w:val="20"/>
                <w:lang w:eastAsia="es-MX"/>
              </w:rPr>
              <w:t>0.00</w:t>
            </w:r>
          </w:p>
        </w:tc>
      </w:tr>
      <w:tr w:rsidR="00954402" w:rsidRPr="007A4CFF" w14:paraId="14576861" w14:textId="77777777" w:rsidTr="007A4CFF">
        <w:trPr>
          <w:trHeight w:val="20"/>
          <w:jc w:val="center"/>
        </w:trPr>
        <w:tc>
          <w:tcPr>
            <w:tcW w:w="3120" w:type="pct"/>
          </w:tcPr>
          <w:p w14:paraId="11409876" w14:textId="03C8E416"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Viviendas</w:t>
            </w:r>
          </w:p>
        </w:tc>
        <w:tc>
          <w:tcPr>
            <w:tcW w:w="920" w:type="pct"/>
            <w:vAlign w:val="center"/>
          </w:tcPr>
          <w:p w14:paraId="7625A3B5" w14:textId="5319286B" w:rsidR="00954402" w:rsidRPr="007A4CFF" w:rsidRDefault="00954402" w:rsidP="00954402">
            <w:pPr>
              <w:jc w:val="right"/>
              <w:rPr>
                <w:rFonts w:ascii="Lato" w:hAnsi="Lato" w:cs="Arial"/>
                <w:color w:val="000000"/>
                <w:sz w:val="20"/>
                <w:szCs w:val="20"/>
              </w:rPr>
            </w:pPr>
            <w:r w:rsidRPr="007A4CFF">
              <w:rPr>
                <w:rFonts w:ascii="Lato" w:hAnsi="Lato" w:cs="Arial"/>
                <w:color w:val="000000"/>
                <w:sz w:val="20"/>
                <w:szCs w:val="20"/>
              </w:rPr>
              <w:t>0.00</w:t>
            </w:r>
          </w:p>
        </w:tc>
        <w:tc>
          <w:tcPr>
            <w:tcW w:w="960" w:type="pct"/>
            <w:vAlign w:val="center"/>
          </w:tcPr>
          <w:p w14:paraId="1D06437A" w14:textId="76BFBB0E"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rPr>
              <w:t>0.00</w:t>
            </w:r>
          </w:p>
        </w:tc>
      </w:tr>
      <w:tr w:rsidR="00954402" w:rsidRPr="007A4CFF" w14:paraId="32642563" w14:textId="77777777" w:rsidTr="007A4CFF">
        <w:trPr>
          <w:trHeight w:val="20"/>
          <w:jc w:val="center"/>
        </w:trPr>
        <w:tc>
          <w:tcPr>
            <w:tcW w:w="3120" w:type="pct"/>
          </w:tcPr>
          <w:p w14:paraId="784C0888" w14:textId="60732247"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Edificios no Habitacionales</w:t>
            </w:r>
          </w:p>
        </w:tc>
        <w:tc>
          <w:tcPr>
            <w:tcW w:w="920" w:type="pct"/>
          </w:tcPr>
          <w:p w14:paraId="17F04B8F" w14:textId="29999648" w:rsidR="00954402" w:rsidRPr="007A4CFF" w:rsidRDefault="00954402" w:rsidP="00954402">
            <w:pPr>
              <w:pStyle w:val="Texto"/>
              <w:spacing w:after="80" w:line="224" w:lineRule="exact"/>
              <w:ind w:firstLine="0"/>
              <w:jc w:val="right"/>
              <w:rPr>
                <w:rFonts w:ascii="Lato" w:hAnsi="Lato"/>
                <w:sz w:val="20"/>
                <w:szCs w:val="20"/>
              </w:rPr>
            </w:pPr>
            <w:r w:rsidRPr="007A4CFF">
              <w:rPr>
                <w:rFonts w:ascii="Lato" w:hAnsi="Lato"/>
                <w:sz w:val="20"/>
                <w:szCs w:val="20"/>
              </w:rPr>
              <w:t>0.00</w:t>
            </w:r>
          </w:p>
        </w:tc>
        <w:tc>
          <w:tcPr>
            <w:tcW w:w="960" w:type="pct"/>
          </w:tcPr>
          <w:p w14:paraId="788F740E" w14:textId="7CE584FD"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sz w:val="20"/>
                <w:szCs w:val="20"/>
              </w:rPr>
              <w:t>0.00</w:t>
            </w:r>
          </w:p>
        </w:tc>
      </w:tr>
      <w:tr w:rsidR="00954402" w:rsidRPr="007A4CFF" w14:paraId="14A6BF68" w14:textId="77777777" w:rsidTr="007A4CFF">
        <w:trPr>
          <w:trHeight w:val="20"/>
          <w:jc w:val="center"/>
        </w:trPr>
        <w:tc>
          <w:tcPr>
            <w:tcW w:w="3120" w:type="pct"/>
          </w:tcPr>
          <w:p w14:paraId="46FB1ACF" w14:textId="3E2F2C59"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Infraestructura</w:t>
            </w:r>
          </w:p>
        </w:tc>
        <w:tc>
          <w:tcPr>
            <w:tcW w:w="920" w:type="pct"/>
            <w:vAlign w:val="bottom"/>
          </w:tcPr>
          <w:p w14:paraId="2A405ADB" w14:textId="34E21231" w:rsidR="00954402" w:rsidRPr="007A4CFF" w:rsidRDefault="00954402" w:rsidP="00954402">
            <w:pPr>
              <w:jc w:val="right"/>
              <w:rPr>
                <w:rFonts w:ascii="Lato" w:hAnsi="Lato" w:cs="Arial"/>
                <w:color w:val="000000"/>
                <w:sz w:val="20"/>
                <w:szCs w:val="20"/>
              </w:rPr>
            </w:pPr>
            <w:r w:rsidRPr="007A4CFF">
              <w:rPr>
                <w:rFonts w:ascii="Lato" w:hAnsi="Lato" w:cs="Arial"/>
                <w:color w:val="000000"/>
                <w:sz w:val="20"/>
                <w:szCs w:val="20"/>
              </w:rPr>
              <w:t>0.00</w:t>
            </w:r>
          </w:p>
        </w:tc>
        <w:tc>
          <w:tcPr>
            <w:tcW w:w="960" w:type="pct"/>
            <w:vAlign w:val="bottom"/>
          </w:tcPr>
          <w:p w14:paraId="01EA4D5E" w14:textId="0717D130"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rPr>
              <w:t>0.00</w:t>
            </w:r>
          </w:p>
        </w:tc>
      </w:tr>
      <w:tr w:rsidR="00954402" w:rsidRPr="007A4CFF" w14:paraId="5A3462E3" w14:textId="77777777" w:rsidTr="007A4CFF">
        <w:trPr>
          <w:trHeight w:val="20"/>
          <w:jc w:val="center"/>
        </w:trPr>
        <w:tc>
          <w:tcPr>
            <w:tcW w:w="3120" w:type="pct"/>
          </w:tcPr>
          <w:p w14:paraId="5C09AB5C" w14:textId="07042B19"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Construcciones en Proceso en Bienes Propios</w:t>
            </w:r>
          </w:p>
        </w:tc>
        <w:tc>
          <w:tcPr>
            <w:tcW w:w="920" w:type="pct"/>
            <w:vAlign w:val="bottom"/>
          </w:tcPr>
          <w:p w14:paraId="79FFCA33" w14:textId="5C091AC7"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bottom"/>
          </w:tcPr>
          <w:p w14:paraId="64FD084D" w14:textId="7D725675"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2B0A012A" w14:textId="77777777" w:rsidTr="007A4CFF">
        <w:trPr>
          <w:trHeight w:val="382"/>
          <w:jc w:val="center"/>
        </w:trPr>
        <w:tc>
          <w:tcPr>
            <w:tcW w:w="3120" w:type="pct"/>
          </w:tcPr>
          <w:p w14:paraId="26C29467" w14:textId="25E71F5B"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Otros Bienes Muebles</w:t>
            </w:r>
          </w:p>
        </w:tc>
        <w:tc>
          <w:tcPr>
            <w:tcW w:w="920" w:type="pct"/>
          </w:tcPr>
          <w:p w14:paraId="11C40984" w14:textId="2A9F4050"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tcPr>
          <w:p w14:paraId="28ADB51E" w14:textId="0FEF3CB7"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23FA6BF8" w14:textId="77777777" w:rsidTr="007A4CFF">
        <w:trPr>
          <w:trHeight w:val="20"/>
          <w:jc w:val="center"/>
        </w:trPr>
        <w:tc>
          <w:tcPr>
            <w:tcW w:w="3120" w:type="pct"/>
          </w:tcPr>
          <w:p w14:paraId="39DB63C0" w14:textId="3E687508" w:rsidR="00954402" w:rsidRPr="007A4CFF" w:rsidRDefault="00954402" w:rsidP="00954402">
            <w:pPr>
              <w:pStyle w:val="Texto"/>
              <w:spacing w:after="80" w:line="224" w:lineRule="exact"/>
              <w:ind w:firstLine="0"/>
              <w:rPr>
                <w:rFonts w:ascii="Lato" w:hAnsi="Lato"/>
                <w:sz w:val="20"/>
                <w:szCs w:val="20"/>
              </w:rPr>
            </w:pPr>
            <w:r w:rsidRPr="007A4CFF">
              <w:rPr>
                <w:rFonts w:ascii="Lato" w:hAnsi="Lato"/>
                <w:b/>
                <w:sz w:val="20"/>
                <w:szCs w:val="20"/>
              </w:rPr>
              <w:t>Bienes Muebles</w:t>
            </w:r>
          </w:p>
        </w:tc>
        <w:tc>
          <w:tcPr>
            <w:tcW w:w="920" w:type="pct"/>
          </w:tcPr>
          <w:p w14:paraId="308E9F22" w14:textId="3377DBA3" w:rsidR="00954402" w:rsidRPr="007A4CFF" w:rsidRDefault="00954402" w:rsidP="00954402">
            <w:pPr>
              <w:pStyle w:val="Texto"/>
              <w:spacing w:after="80" w:line="224" w:lineRule="exact"/>
              <w:ind w:firstLine="0"/>
              <w:jc w:val="right"/>
              <w:rPr>
                <w:rFonts w:ascii="Lato" w:hAnsi="Lato"/>
                <w:b/>
                <w:sz w:val="20"/>
                <w:szCs w:val="20"/>
              </w:rPr>
            </w:pPr>
            <w:r w:rsidRPr="007A4CFF">
              <w:rPr>
                <w:rFonts w:ascii="Lato" w:hAnsi="Lato"/>
                <w:b/>
                <w:sz w:val="20"/>
                <w:szCs w:val="20"/>
              </w:rPr>
              <w:t>$ 0.00</w:t>
            </w:r>
          </w:p>
        </w:tc>
        <w:tc>
          <w:tcPr>
            <w:tcW w:w="960" w:type="pct"/>
          </w:tcPr>
          <w:p w14:paraId="6A7BA1C8" w14:textId="51F71965" w:rsidR="00954402" w:rsidRPr="007A4CFF" w:rsidRDefault="00954402" w:rsidP="00954402">
            <w:pPr>
              <w:pStyle w:val="Texto"/>
              <w:spacing w:after="80" w:line="224" w:lineRule="exact"/>
              <w:ind w:firstLine="0"/>
              <w:jc w:val="center"/>
              <w:rPr>
                <w:rFonts w:ascii="Lato" w:hAnsi="Lato"/>
                <w:b/>
                <w:sz w:val="20"/>
                <w:szCs w:val="20"/>
              </w:rPr>
            </w:pPr>
            <w:r w:rsidRPr="007A4CFF">
              <w:rPr>
                <w:rFonts w:ascii="Lato" w:hAnsi="Lato"/>
                <w:b/>
                <w:sz w:val="20"/>
                <w:szCs w:val="20"/>
              </w:rPr>
              <w:t>$ 0.00</w:t>
            </w:r>
          </w:p>
        </w:tc>
      </w:tr>
      <w:tr w:rsidR="00954402" w:rsidRPr="007A4CFF" w14:paraId="23CAFE9A" w14:textId="77777777" w:rsidTr="007A4CFF">
        <w:trPr>
          <w:trHeight w:val="20"/>
          <w:jc w:val="center"/>
        </w:trPr>
        <w:tc>
          <w:tcPr>
            <w:tcW w:w="3120" w:type="pct"/>
          </w:tcPr>
          <w:p w14:paraId="590CDBAA" w14:textId="2F0F56BD"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Mobiliario y Equipo de Administración</w:t>
            </w:r>
          </w:p>
        </w:tc>
        <w:tc>
          <w:tcPr>
            <w:tcW w:w="920" w:type="pct"/>
          </w:tcPr>
          <w:p w14:paraId="5D53E90A" w14:textId="42118E7E" w:rsidR="00954402" w:rsidRPr="007A4CFF" w:rsidRDefault="00954402" w:rsidP="00954402">
            <w:pPr>
              <w:pStyle w:val="Texto"/>
              <w:spacing w:after="80" w:line="224" w:lineRule="exact"/>
              <w:ind w:firstLine="0"/>
              <w:jc w:val="right"/>
              <w:rPr>
                <w:rFonts w:ascii="Lato" w:hAnsi="Lato"/>
                <w:sz w:val="20"/>
                <w:szCs w:val="20"/>
              </w:rPr>
            </w:pPr>
            <w:r w:rsidRPr="007A4CFF">
              <w:rPr>
                <w:rFonts w:ascii="Lato" w:hAnsi="Lato"/>
                <w:sz w:val="20"/>
                <w:szCs w:val="20"/>
              </w:rPr>
              <w:t>$ 0.00</w:t>
            </w:r>
          </w:p>
        </w:tc>
        <w:tc>
          <w:tcPr>
            <w:tcW w:w="960" w:type="pct"/>
          </w:tcPr>
          <w:p w14:paraId="77200E21" w14:textId="0979539C"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sz w:val="20"/>
                <w:szCs w:val="20"/>
              </w:rPr>
              <w:t>$ 0.00</w:t>
            </w:r>
          </w:p>
        </w:tc>
      </w:tr>
      <w:tr w:rsidR="00954402" w:rsidRPr="007A4CFF" w14:paraId="30698CC2" w14:textId="77777777" w:rsidTr="007A4CFF">
        <w:trPr>
          <w:trHeight w:val="20"/>
          <w:jc w:val="center"/>
        </w:trPr>
        <w:tc>
          <w:tcPr>
            <w:tcW w:w="3120" w:type="pct"/>
          </w:tcPr>
          <w:p w14:paraId="1B32A8B1" w14:textId="3ED4E12A"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Mobiliario y Equipo Educacional y Recreativo</w:t>
            </w:r>
          </w:p>
        </w:tc>
        <w:tc>
          <w:tcPr>
            <w:tcW w:w="920" w:type="pct"/>
            <w:vAlign w:val="center"/>
          </w:tcPr>
          <w:p w14:paraId="017E57F6" w14:textId="554B1BEB"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67011AAF" w14:textId="42E284A4"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5EB620B1" w14:textId="77777777" w:rsidTr="007A4CFF">
        <w:trPr>
          <w:trHeight w:val="20"/>
          <w:jc w:val="center"/>
        </w:trPr>
        <w:tc>
          <w:tcPr>
            <w:tcW w:w="3120" w:type="pct"/>
          </w:tcPr>
          <w:p w14:paraId="7BCD3480" w14:textId="3C992128"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Equipo e Instrumental Médico y de Laboratorio</w:t>
            </w:r>
          </w:p>
        </w:tc>
        <w:tc>
          <w:tcPr>
            <w:tcW w:w="920" w:type="pct"/>
            <w:vAlign w:val="center"/>
          </w:tcPr>
          <w:p w14:paraId="0A640751" w14:textId="78E2BE17"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3A7968CC" w14:textId="3E48990A"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35764CE2" w14:textId="77777777" w:rsidTr="007A4CFF">
        <w:trPr>
          <w:trHeight w:val="20"/>
          <w:jc w:val="center"/>
        </w:trPr>
        <w:tc>
          <w:tcPr>
            <w:tcW w:w="3120" w:type="pct"/>
          </w:tcPr>
          <w:p w14:paraId="17994703" w14:textId="7020FA48"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Vehículos y Equipo de Transporte</w:t>
            </w:r>
          </w:p>
        </w:tc>
        <w:tc>
          <w:tcPr>
            <w:tcW w:w="920" w:type="pct"/>
            <w:vAlign w:val="center"/>
          </w:tcPr>
          <w:p w14:paraId="6E460352" w14:textId="36BFBD1D"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0EFA5AB3" w14:textId="3669962D"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7B6C44CF" w14:textId="77777777" w:rsidTr="007A4CFF">
        <w:trPr>
          <w:trHeight w:val="20"/>
          <w:jc w:val="center"/>
        </w:trPr>
        <w:tc>
          <w:tcPr>
            <w:tcW w:w="3120" w:type="pct"/>
          </w:tcPr>
          <w:p w14:paraId="21D2F786" w14:textId="468D02CC"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Equipo de Defensa y Seguridad</w:t>
            </w:r>
          </w:p>
        </w:tc>
        <w:tc>
          <w:tcPr>
            <w:tcW w:w="920" w:type="pct"/>
            <w:vAlign w:val="center"/>
          </w:tcPr>
          <w:p w14:paraId="356E821B" w14:textId="69F04E77"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6B822903" w14:textId="6D001F4C"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76AB4F9B" w14:textId="77777777" w:rsidTr="007A4CFF">
        <w:trPr>
          <w:trHeight w:val="20"/>
          <w:jc w:val="center"/>
        </w:trPr>
        <w:tc>
          <w:tcPr>
            <w:tcW w:w="3120" w:type="pct"/>
          </w:tcPr>
          <w:p w14:paraId="218F17D2" w14:textId="75C09A47"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Maquinaria, Otros equipos y Herramientas</w:t>
            </w:r>
          </w:p>
        </w:tc>
        <w:tc>
          <w:tcPr>
            <w:tcW w:w="920" w:type="pct"/>
            <w:vAlign w:val="center"/>
          </w:tcPr>
          <w:p w14:paraId="099184D2" w14:textId="50CC5156"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2EA1223D" w14:textId="5AB0399B"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72E256AC" w14:textId="77777777" w:rsidTr="007A4CFF">
        <w:trPr>
          <w:trHeight w:val="20"/>
          <w:jc w:val="center"/>
        </w:trPr>
        <w:tc>
          <w:tcPr>
            <w:tcW w:w="3120" w:type="pct"/>
          </w:tcPr>
          <w:p w14:paraId="3D96221A" w14:textId="4AF9E930" w:rsidR="00954402" w:rsidRPr="007A4CFF" w:rsidRDefault="00954402" w:rsidP="00954402">
            <w:pPr>
              <w:pStyle w:val="Texto"/>
              <w:spacing w:after="80" w:line="224" w:lineRule="exact"/>
              <w:ind w:left="170" w:firstLine="0"/>
              <w:rPr>
                <w:rFonts w:ascii="Lato" w:hAnsi="Lato"/>
                <w:sz w:val="20"/>
                <w:szCs w:val="20"/>
              </w:rPr>
            </w:pPr>
            <w:r w:rsidRPr="007A4CFF">
              <w:rPr>
                <w:rFonts w:ascii="Lato" w:hAnsi="Lato"/>
                <w:sz w:val="20"/>
                <w:szCs w:val="20"/>
              </w:rPr>
              <w:t>Colecciones, Obras de Arte y Objetos Valiosos</w:t>
            </w:r>
          </w:p>
        </w:tc>
        <w:tc>
          <w:tcPr>
            <w:tcW w:w="920" w:type="pct"/>
            <w:vAlign w:val="center"/>
          </w:tcPr>
          <w:p w14:paraId="43A71636" w14:textId="51DE6512"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7C0BFC7E" w14:textId="2B323EF7"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color w:val="000000"/>
                <w:sz w:val="20"/>
                <w:szCs w:val="20"/>
                <w:lang w:eastAsia="es-MX"/>
              </w:rPr>
              <w:t>0.00</w:t>
            </w:r>
          </w:p>
        </w:tc>
      </w:tr>
      <w:tr w:rsidR="00954402" w:rsidRPr="007A4CFF" w14:paraId="4748B2A3" w14:textId="77777777" w:rsidTr="007A4CFF">
        <w:trPr>
          <w:trHeight w:val="20"/>
          <w:jc w:val="center"/>
        </w:trPr>
        <w:tc>
          <w:tcPr>
            <w:tcW w:w="3120" w:type="pct"/>
          </w:tcPr>
          <w:p w14:paraId="639EDF9C" w14:textId="7B2974BE" w:rsidR="00954402" w:rsidRPr="007A4CFF" w:rsidRDefault="00954402" w:rsidP="00954402">
            <w:pPr>
              <w:pStyle w:val="Texto"/>
              <w:spacing w:after="80" w:line="224" w:lineRule="exact"/>
              <w:ind w:firstLine="0"/>
              <w:rPr>
                <w:rFonts w:ascii="Lato" w:hAnsi="Lato"/>
                <w:sz w:val="20"/>
                <w:szCs w:val="20"/>
              </w:rPr>
            </w:pPr>
            <w:r w:rsidRPr="007A4CFF">
              <w:rPr>
                <w:rFonts w:ascii="Lato" w:hAnsi="Lato"/>
                <w:sz w:val="20"/>
                <w:szCs w:val="20"/>
              </w:rPr>
              <w:t xml:space="preserve">   Activos Biológicos</w:t>
            </w:r>
          </w:p>
        </w:tc>
        <w:tc>
          <w:tcPr>
            <w:tcW w:w="920" w:type="pct"/>
            <w:vAlign w:val="center"/>
          </w:tcPr>
          <w:p w14:paraId="60F53E42" w14:textId="50BB9881"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3B625AF8" w14:textId="246F6A6F" w:rsidR="00954402" w:rsidRPr="007A4CFF" w:rsidRDefault="00954402" w:rsidP="00954402">
            <w:pPr>
              <w:jc w:val="center"/>
              <w:rPr>
                <w:rFonts w:ascii="Lato" w:hAnsi="Lato" w:cs="Arial"/>
                <w:b/>
                <w:bCs/>
                <w:color w:val="000000"/>
                <w:sz w:val="20"/>
                <w:szCs w:val="20"/>
              </w:rPr>
            </w:pPr>
            <w:r w:rsidRPr="007A4CFF">
              <w:rPr>
                <w:rFonts w:ascii="Lato" w:hAnsi="Lato" w:cs="Arial"/>
                <w:color w:val="000000"/>
                <w:sz w:val="20"/>
                <w:szCs w:val="20"/>
                <w:lang w:eastAsia="es-MX"/>
              </w:rPr>
              <w:t>0.00</w:t>
            </w:r>
          </w:p>
        </w:tc>
      </w:tr>
      <w:tr w:rsidR="00954402" w:rsidRPr="007A4CFF" w14:paraId="642C7658" w14:textId="77777777" w:rsidTr="007A4CFF">
        <w:trPr>
          <w:trHeight w:val="20"/>
          <w:jc w:val="center"/>
        </w:trPr>
        <w:tc>
          <w:tcPr>
            <w:tcW w:w="3120" w:type="pct"/>
          </w:tcPr>
          <w:p w14:paraId="2E991CE6" w14:textId="40050CC3" w:rsidR="00954402" w:rsidRPr="007A4CFF" w:rsidRDefault="00954402" w:rsidP="00954402">
            <w:pPr>
              <w:pStyle w:val="Texto"/>
              <w:spacing w:after="80" w:line="224" w:lineRule="exact"/>
              <w:ind w:firstLine="0"/>
              <w:rPr>
                <w:rFonts w:ascii="Lato" w:hAnsi="Lato"/>
                <w:b/>
                <w:sz w:val="20"/>
                <w:szCs w:val="20"/>
              </w:rPr>
            </w:pPr>
            <w:r w:rsidRPr="007A4CFF">
              <w:rPr>
                <w:rFonts w:ascii="Lato" w:hAnsi="Lato"/>
                <w:sz w:val="20"/>
                <w:szCs w:val="20"/>
              </w:rPr>
              <w:t xml:space="preserve">  </w:t>
            </w:r>
            <w:r w:rsidRPr="007A4CFF">
              <w:rPr>
                <w:rFonts w:ascii="Lato" w:hAnsi="Lato"/>
                <w:b/>
                <w:sz w:val="20"/>
                <w:szCs w:val="20"/>
              </w:rPr>
              <w:t>Otras Inversiones</w:t>
            </w:r>
          </w:p>
        </w:tc>
        <w:tc>
          <w:tcPr>
            <w:tcW w:w="920" w:type="pct"/>
            <w:vAlign w:val="center"/>
          </w:tcPr>
          <w:p w14:paraId="42F65F1F" w14:textId="05D2C83D" w:rsidR="00954402" w:rsidRPr="007A4CFF" w:rsidRDefault="00954402" w:rsidP="00954402">
            <w:pPr>
              <w:jc w:val="right"/>
              <w:rPr>
                <w:rFonts w:ascii="Lato" w:hAnsi="Lato" w:cs="Arial"/>
                <w:color w:val="000000"/>
                <w:sz w:val="20"/>
                <w:szCs w:val="20"/>
                <w:lang w:eastAsia="es-MX"/>
              </w:rPr>
            </w:pPr>
            <w:r w:rsidRPr="007A4CFF">
              <w:rPr>
                <w:rFonts w:ascii="Lato" w:hAnsi="Lato" w:cs="Arial"/>
                <w:color w:val="000000"/>
                <w:sz w:val="20"/>
                <w:szCs w:val="20"/>
                <w:lang w:eastAsia="es-MX"/>
              </w:rPr>
              <w:t>0.00</w:t>
            </w:r>
          </w:p>
        </w:tc>
        <w:tc>
          <w:tcPr>
            <w:tcW w:w="960" w:type="pct"/>
            <w:vAlign w:val="center"/>
          </w:tcPr>
          <w:p w14:paraId="00AC119D" w14:textId="4321FA27" w:rsidR="00954402" w:rsidRPr="007A4CFF" w:rsidRDefault="00954402" w:rsidP="00954402">
            <w:pPr>
              <w:jc w:val="center"/>
              <w:rPr>
                <w:rFonts w:ascii="Lato" w:hAnsi="Lato" w:cs="Arial"/>
                <w:b/>
                <w:bCs/>
                <w:color w:val="000000"/>
                <w:sz w:val="20"/>
                <w:szCs w:val="20"/>
              </w:rPr>
            </w:pPr>
            <w:r w:rsidRPr="007A4CFF">
              <w:rPr>
                <w:rFonts w:ascii="Lato" w:hAnsi="Lato" w:cs="Arial"/>
                <w:color w:val="000000"/>
                <w:sz w:val="20"/>
                <w:szCs w:val="20"/>
                <w:lang w:eastAsia="es-MX"/>
              </w:rPr>
              <w:t>0.00</w:t>
            </w:r>
          </w:p>
        </w:tc>
      </w:tr>
      <w:tr w:rsidR="00954402" w:rsidRPr="007A4CFF" w14:paraId="3902CFA4" w14:textId="77777777" w:rsidTr="007A4CFF">
        <w:trPr>
          <w:trHeight w:val="20"/>
          <w:jc w:val="center"/>
        </w:trPr>
        <w:tc>
          <w:tcPr>
            <w:tcW w:w="3120" w:type="pct"/>
          </w:tcPr>
          <w:p w14:paraId="7023E9B6" w14:textId="56F6B5E0" w:rsidR="00954402" w:rsidRPr="007A4CFF" w:rsidRDefault="00954402" w:rsidP="00954402">
            <w:pPr>
              <w:pStyle w:val="Texto"/>
              <w:spacing w:after="80" w:line="224" w:lineRule="exact"/>
              <w:ind w:firstLine="0"/>
              <w:jc w:val="center"/>
              <w:rPr>
                <w:rFonts w:ascii="Lato" w:hAnsi="Lato"/>
                <w:b/>
                <w:sz w:val="20"/>
                <w:szCs w:val="20"/>
              </w:rPr>
            </w:pPr>
            <w:r w:rsidRPr="007A4CFF">
              <w:rPr>
                <w:rFonts w:ascii="Lato" w:hAnsi="Lato"/>
                <w:b/>
                <w:sz w:val="20"/>
                <w:szCs w:val="20"/>
              </w:rPr>
              <w:t>Total</w:t>
            </w:r>
          </w:p>
        </w:tc>
        <w:tc>
          <w:tcPr>
            <w:tcW w:w="920" w:type="pct"/>
            <w:vAlign w:val="center"/>
          </w:tcPr>
          <w:p w14:paraId="55E0225E" w14:textId="37B68BB6" w:rsidR="00954402" w:rsidRPr="007A4CFF" w:rsidRDefault="00954402" w:rsidP="00954402">
            <w:pPr>
              <w:jc w:val="right"/>
              <w:rPr>
                <w:rFonts w:ascii="Lato" w:hAnsi="Lato" w:cs="Arial"/>
                <w:b/>
                <w:bCs/>
                <w:color w:val="000000"/>
                <w:sz w:val="20"/>
                <w:szCs w:val="20"/>
                <w:lang w:eastAsia="es-MX"/>
              </w:rPr>
            </w:pPr>
            <w:r w:rsidRPr="007A4CFF">
              <w:rPr>
                <w:rFonts w:ascii="Lato" w:hAnsi="Lato" w:cs="Arial"/>
                <w:b/>
                <w:bCs/>
                <w:color w:val="000000"/>
                <w:sz w:val="20"/>
                <w:szCs w:val="20"/>
                <w:lang w:eastAsia="es-MX"/>
              </w:rPr>
              <w:t>$ 0.00</w:t>
            </w:r>
          </w:p>
        </w:tc>
        <w:tc>
          <w:tcPr>
            <w:tcW w:w="960" w:type="pct"/>
            <w:vAlign w:val="center"/>
          </w:tcPr>
          <w:p w14:paraId="129353CE" w14:textId="07B13BD8" w:rsidR="00954402" w:rsidRPr="007A4CFF" w:rsidRDefault="00954402" w:rsidP="00954402">
            <w:pPr>
              <w:jc w:val="center"/>
              <w:rPr>
                <w:rFonts w:ascii="Lato" w:hAnsi="Lato" w:cs="Arial"/>
                <w:b/>
                <w:bCs/>
                <w:color w:val="000000"/>
                <w:sz w:val="20"/>
                <w:szCs w:val="20"/>
              </w:rPr>
            </w:pPr>
            <w:r w:rsidRPr="007A4CFF">
              <w:rPr>
                <w:rFonts w:ascii="Lato" w:hAnsi="Lato" w:cs="Arial"/>
                <w:b/>
                <w:bCs/>
                <w:color w:val="000000"/>
                <w:sz w:val="20"/>
                <w:szCs w:val="20"/>
                <w:lang w:eastAsia="es-MX"/>
              </w:rPr>
              <w:t>$ 0.00</w:t>
            </w:r>
          </w:p>
        </w:tc>
      </w:tr>
    </w:tbl>
    <w:p w14:paraId="3228743B" w14:textId="73F3B50E" w:rsidR="0036632A" w:rsidRPr="007A4CFF" w:rsidRDefault="0036632A" w:rsidP="00F82A05">
      <w:pPr>
        <w:autoSpaceDE w:val="0"/>
        <w:autoSpaceDN w:val="0"/>
        <w:adjustRightInd w:val="0"/>
        <w:spacing w:line="360" w:lineRule="auto"/>
        <w:jc w:val="both"/>
        <w:rPr>
          <w:rFonts w:ascii="Lato" w:hAnsi="Lato" w:cs="Arial"/>
          <w:bCs/>
          <w:sz w:val="20"/>
          <w:szCs w:val="20"/>
        </w:rPr>
      </w:pPr>
    </w:p>
    <w:p w14:paraId="2E8723FA" w14:textId="3AAA9B55" w:rsidR="008525C4" w:rsidRPr="007A4CFF" w:rsidRDefault="0036632A" w:rsidP="00CA5827">
      <w:pPr>
        <w:autoSpaceDE w:val="0"/>
        <w:autoSpaceDN w:val="0"/>
        <w:adjustRightInd w:val="0"/>
        <w:spacing w:line="360" w:lineRule="auto"/>
        <w:ind w:left="708"/>
        <w:jc w:val="both"/>
        <w:rPr>
          <w:rFonts w:ascii="Lato" w:hAnsi="Lato" w:cs="Arial"/>
          <w:bCs/>
          <w:sz w:val="20"/>
          <w:szCs w:val="20"/>
        </w:rPr>
      </w:pPr>
      <w:r w:rsidRPr="007A4CFF">
        <w:rPr>
          <w:rFonts w:ascii="Lato" w:hAnsi="Lato" w:cs="Arial"/>
          <w:bCs/>
          <w:sz w:val="20"/>
          <w:szCs w:val="20"/>
        </w:rPr>
        <w:t>3</w:t>
      </w:r>
      <w:r w:rsidR="008273DF" w:rsidRPr="007A4CFF">
        <w:rPr>
          <w:rFonts w:ascii="Lato" w:hAnsi="Lato" w:cs="Arial"/>
          <w:bCs/>
          <w:sz w:val="20"/>
          <w:szCs w:val="20"/>
        </w:rPr>
        <w:t xml:space="preserve">.- </w:t>
      </w:r>
      <w:r w:rsidR="008525C4" w:rsidRPr="007A4CFF">
        <w:rPr>
          <w:rFonts w:ascii="Lato" w:hAnsi="Lato" w:cs="Arial"/>
          <w:bCs/>
          <w:sz w:val="20"/>
          <w:szCs w:val="20"/>
        </w:rPr>
        <w:t>Se presenta la Conciliación de los Flujos de Efectivo Netos de las Actividades de Operación y los saldos de Resultados del Ejercicio (Ahorro/Desahorro).</w:t>
      </w:r>
    </w:p>
    <w:p w14:paraId="3E15F1EF" w14:textId="498297B2" w:rsidR="005F6EDD" w:rsidRPr="007A4CFF" w:rsidRDefault="005F6EDD" w:rsidP="00CA5827">
      <w:pPr>
        <w:autoSpaceDE w:val="0"/>
        <w:autoSpaceDN w:val="0"/>
        <w:adjustRightInd w:val="0"/>
        <w:spacing w:line="360" w:lineRule="auto"/>
        <w:ind w:left="708"/>
        <w:jc w:val="both"/>
        <w:rPr>
          <w:rFonts w:ascii="Lato" w:hAnsi="Lato" w:cs="Arial"/>
          <w:bCs/>
          <w:sz w:val="20"/>
          <w:szCs w:val="20"/>
        </w:rPr>
      </w:pP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6"/>
        <w:gridCol w:w="2603"/>
        <w:gridCol w:w="2385"/>
      </w:tblGrid>
      <w:tr w:rsidR="00954402" w:rsidRPr="007A4CFF" w14:paraId="2D47E16C" w14:textId="77777777" w:rsidTr="007A4CFF">
        <w:trPr>
          <w:trHeight w:val="20"/>
          <w:jc w:val="center"/>
        </w:trPr>
        <w:tc>
          <w:tcPr>
            <w:tcW w:w="2948" w:type="pct"/>
          </w:tcPr>
          <w:p w14:paraId="15C5ADDD" w14:textId="77777777"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b/>
                <w:sz w:val="20"/>
                <w:szCs w:val="20"/>
              </w:rPr>
              <w:t>Concepto</w:t>
            </w:r>
          </w:p>
        </w:tc>
        <w:tc>
          <w:tcPr>
            <w:tcW w:w="1071" w:type="pct"/>
          </w:tcPr>
          <w:p w14:paraId="5BABB40D" w14:textId="1CBDD85A"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sz w:val="20"/>
                <w:szCs w:val="20"/>
              </w:rPr>
              <w:t>202</w:t>
            </w:r>
            <w:r w:rsidR="005F6EDD" w:rsidRPr="007A4CFF">
              <w:rPr>
                <w:rFonts w:ascii="Lato" w:hAnsi="Lato"/>
                <w:sz w:val="20"/>
                <w:szCs w:val="20"/>
              </w:rPr>
              <w:t>6</w:t>
            </w:r>
          </w:p>
        </w:tc>
        <w:tc>
          <w:tcPr>
            <w:tcW w:w="981" w:type="pct"/>
          </w:tcPr>
          <w:p w14:paraId="523B3559" w14:textId="6D63EAC1" w:rsidR="00954402" w:rsidRPr="007A4CFF" w:rsidRDefault="00954402" w:rsidP="00954402">
            <w:pPr>
              <w:pStyle w:val="Texto"/>
              <w:spacing w:after="80" w:line="224" w:lineRule="exact"/>
              <w:ind w:firstLine="0"/>
              <w:jc w:val="center"/>
              <w:rPr>
                <w:rFonts w:ascii="Lato" w:hAnsi="Lato"/>
                <w:sz w:val="20"/>
                <w:szCs w:val="20"/>
              </w:rPr>
            </w:pPr>
            <w:r w:rsidRPr="007A4CFF">
              <w:rPr>
                <w:rFonts w:ascii="Lato" w:hAnsi="Lato"/>
                <w:sz w:val="20"/>
                <w:szCs w:val="20"/>
              </w:rPr>
              <w:t>202</w:t>
            </w:r>
            <w:r w:rsidR="005F6EDD" w:rsidRPr="007A4CFF">
              <w:rPr>
                <w:rFonts w:ascii="Lato" w:hAnsi="Lato"/>
                <w:sz w:val="20"/>
                <w:szCs w:val="20"/>
              </w:rPr>
              <w:t>5</w:t>
            </w:r>
          </w:p>
        </w:tc>
      </w:tr>
      <w:tr w:rsidR="005F6EDD" w:rsidRPr="007A4CFF" w14:paraId="53B13871" w14:textId="77777777" w:rsidTr="007A4CFF">
        <w:trPr>
          <w:trHeight w:val="310"/>
          <w:jc w:val="center"/>
        </w:trPr>
        <w:tc>
          <w:tcPr>
            <w:tcW w:w="2948" w:type="pct"/>
            <w:shd w:val="clear" w:color="auto" w:fill="auto"/>
          </w:tcPr>
          <w:p w14:paraId="399FC28D" w14:textId="77777777" w:rsidR="005F6EDD" w:rsidRPr="007A4CFF" w:rsidRDefault="005F6EDD" w:rsidP="005F6EDD">
            <w:pPr>
              <w:pStyle w:val="Texto"/>
              <w:spacing w:after="80" w:line="224" w:lineRule="exact"/>
              <w:ind w:firstLine="0"/>
              <w:rPr>
                <w:rFonts w:ascii="Lato" w:hAnsi="Lato"/>
                <w:b/>
                <w:sz w:val="20"/>
                <w:szCs w:val="20"/>
              </w:rPr>
            </w:pPr>
            <w:r w:rsidRPr="007A4CFF">
              <w:rPr>
                <w:rFonts w:ascii="Lato" w:hAnsi="Lato"/>
                <w:b/>
                <w:sz w:val="20"/>
                <w:szCs w:val="20"/>
              </w:rPr>
              <w:t>Resultados del Ejercicio Ahorro/Desahorro</w:t>
            </w:r>
          </w:p>
        </w:tc>
        <w:tc>
          <w:tcPr>
            <w:tcW w:w="1071" w:type="pct"/>
            <w:shd w:val="clear" w:color="auto" w:fill="auto"/>
            <w:vAlign w:val="center"/>
          </w:tcPr>
          <w:p w14:paraId="40F77EA7" w14:textId="1B8C6C48" w:rsidR="005F6EDD" w:rsidRPr="007A4CFF" w:rsidRDefault="00205C33" w:rsidP="005F6EDD">
            <w:pPr>
              <w:pStyle w:val="Texto"/>
              <w:spacing w:after="80" w:line="224" w:lineRule="exact"/>
              <w:ind w:firstLine="0"/>
              <w:jc w:val="center"/>
              <w:rPr>
                <w:rFonts w:ascii="Lato" w:hAnsi="Lato"/>
                <w:b/>
                <w:bCs/>
                <w:color w:val="000000"/>
                <w:sz w:val="20"/>
                <w:szCs w:val="20"/>
              </w:rPr>
            </w:pPr>
            <w:r w:rsidRPr="007A4CFF">
              <w:rPr>
                <w:rFonts w:ascii="Lato" w:hAnsi="Lato"/>
                <w:b/>
                <w:bCs/>
                <w:color w:val="000000"/>
                <w:sz w:val="20"/>
                <w:szCs w:val="20"/>
              </w:rPr>
              <w:t>$1,882,064.69</w:t>
            </w:r>
          </w:p>
        </w:tc>
        <w:tc>
          <w:tcPr>
            <w:tcW w:w="981" w:type="pct"/>
            <w:vAlign w:val="center"/>
          </w:tcPr>
          <w:p w14:paraId="278E1F95" w14:textId="0F367E61" w:rsidR="005F6EDD" w:rsidRPr="007A4CFF" w:rsidRDefault="005F6EDD" w:rsidP="005F6EDD">
            <w:pPr>
              <w:pStyle w:val="Texto"/>
              <w:spacing w:after="80" w:line="224" w:lineRule="exact"/>
              <w:ind w:firstLine="0"/>
              <w:jc w:val="center"/>
              <w:rPr>
                <w:rFonts w:ascii="Lato" w:eastAsia="Times New Roman" w:hAnsi="Lato"/>
                <w:b/>
                <w:bCs/>
                <w:color w:val="000000"/>
                <w:sz w:val="20"/>
                <w:szCs w:val="20"/>
                <w:lang w:eastAsia="es-ES"/>
              </w:rPr>
            </w:pPr>
            <w:r w:rsidRPr="007A4CFF">
              <w:rPr>
                <w:rFonts w:ascii="Lato" w:hAnsi="Lato"/>
                <w:b/>
                <w:bCs/>
                <w:color w:val="000000"/>
                <w:sz w:val="20"/>
                <w:szCs w:val="20"/>
              </w:rPr>
              <w:t>1,379,412.56</w:t>
            </w:r>
          </w:p>
        </w:tc>
      </w:tr>
      <w:tr w:rsidR="005F6EDD" w:rsidRPr="007A4CFF" w14:paraId="3216DAC8" w14:textId="77777777" w:rsidTr="007A4CFF">
        <w:trPr>
          <w:trHeight w:val="20"/>
          <w:jc w:val="center"/>
        </w:trPr>
        <w:tc>
          <w:tcPr>
            <w:tcW w:w="2948" w:type="pct"/>
            <w:shd w:val="clear" w:color="auto" w:fill="auto"/>
          </w:tcPr>
          <w:p w14:paraId="50CF1EF1" w14:textId="77777777" w:rsidR="005F6EDD" w:rsidRPr="007A4CFF" w:rsidRDefault="005F6EDD" w:rsidP="005F6EDD">
            <w:pPr>
              <w:pStyle w:val="Texto"/>
              <w:spacing w:after="80" w:line="224" w:lineRule="exact"/>
              <w:ind w:firstLine="0"/>
              <w:rPr>
                <w:rFonts w:ascii="Lato" w:hAnsi="Lato"/>
                <w:b/>
                <w:sz w:val="20"/>
                <w:szCs w:val="20"/>
              </w:rPr>
            </w:pPr>
            <w:r w:rsidRPr="007A4CFF">
              <w:rPr>
                <w:rFonts w:ascii="Lato" w:hAnsi="Lato"/>
                <w:b/>
                <w:sz w:val="20"/>
                <w:szCs w:val="20"/>
              </w:rPr>
              <w:t>Movimientos de partidas (o rubros) que no afectan al efectivo</w:t>
            </w:r>
          </w:p>
        </w:tc>
        <w:tc>
          <w:tcPr>
            <w:tcW w:w="1071" w:type="pct"/>
            <w:shd w:val="clear" w:color="auto" w:fill="auto"/>
            <w:vAlign w:val="center"/>
          </w:tcPr>
          <w:p w14:paraId="34E2DFDD" w14:textId="514A3E96" w:rsidR="005F6EDD" w:rsidRPr="007A4CFF" w:rsidRDefault="00CA786D" w:rsidP="005F6EDD">
            <w:pPr>
              <w:jc w:val="center"/>
              <w:rPr>
                <w:rFonts w:ascii="Lato" w:hAnsi="Lato" w:cs="Arial"/>
                <w:b/>
                <w:bCs/>
                <w:color w:val="FF0000"/>
                <w:sz w:val="20"/>
                <w:szCs w:val="20"/>
                <w:lang w:eastAsia="es-MX"/>
              </w:rPr>
            </w:pPr>
            <w:r w:rsidRPr="007A4CFF">
              <w:rPr>
                <w:rFonts w:ascii="Lato" w:hAnsi="Lato" w:cs="Arial"/>
                <w:b/>
                <w:bCs/>
                <w:color w:val="FF0000"/>
                <w:sz w:val="20"/>
                <w:szCs w:val="20"/>
              </w:rPr>
              <w:t>($1,381,330.20)</w:t>
            </w:r>
          </w:p>
        </w:tc>
        <w:tc>
          <w:tcPr>
            <w:tcW w:w="981" w:type="pct"/>
            <w:vAlign w:val="center"/>
          </w:tcPr>
          <w:p w14:paraId="48AE3378" w14:textId="2E9B8E74" w:rsidR="005F6EDD" w:rsidRPr="007A4CFF" w:rsidRDefault="005F6EDD" w:rsidP="005F6EDD">
            <w:pPr>
              <w:jc w:val="center"/>
              <w:rPr>
                <w:rFonts w:ascii="Lato" w:hAnsi="Lato" w:cs="Arial"/>
                <w:b/>
                <w:bCs/>
                <w:color w:val="000000"/>
                <w:sz w:val="20"/>
                <w:szCs w:val="20"/>
                <w:lang w:eastAsia="es-MX"/>
              </w:rPr>
            </w:pPr>
            <w:r w:rsidRPr="007A4CFF">
              <w:rPr>
                <w:rFonts w:ascii="Lato" w:hAnsi="Lato" w:cs="Arial"/>
                <w:b/>
                <w:bCs/>
                <w:color w:val="FF0000"/>
                <w:sz w:val="20"/>
                <w:szCs w:val="20"/>
              </w:rPr>
              <w:t>($303,587.80)</w:t>
            </w:r>
          </w:p>
        </w:tc>
      </w:tr>
      <w:tr w:rsidR="005F6EDD" w:rsidRPr="007A4CFF" w14:paraId="43154C84" w14:textId="77777777" w:rsidTr="007A4CFF">
        <w:trPr>
          <w:trHeight w:val="140"/>
          <w:jc w:val="center"/>
        </w:trPr>
        <w:tc>
          <w:tcPr>
            <w:tcW w:w="2948" w:type="pct"/>
            <w:shd w:val="clear" w:color="auto" w:fill="auto"/>
          </w:tcPr>
          <w:p w14:paraId="31D40565" w14:textId="77777777"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Depreciación</w:t>
            </w:r>
          </w:p>
        </w:tc>
        <w:tc>
          <w:tcPr>
            <w:tcW w:w="1071" w:type="pct"/>
            <w:shd w:val="clear" w:color="auto" w:fill="auto"/>
            <w:vAlign w:val="center"/>
          </w:tcPr>
          <w:p w14:paraId="2DDFCC42" w14:textId="41BFD16C" w:rsidR="005F6EDD" w:rsidRPr="007A4CFF" w:rsidRDefault="00205C33" w:rsidP="005F6EDD">
            <w:pPr>
              <w:jc w:val="center"/>
              <w:rPr>
                <w:rFonts w:ascii="Lato" w:hAnsi="Lato" w:cs="Arial"/>
                <w:color w:val="000000"/>
                <w:sz w:val="20"/>
                <w:szCs w:val="20"/>
                <w:lang w:eastAsia="es-MX"/>
              </w:rPr>
            </w:pPr>
            <w:r w:rsidRPr="007A4CFF">
              <w:rPr>
                <w:rFonts w:ascii="Lato" w:hAnsi="Lato" w:cs="Arial"/>
                <w:color w:val="000000"/>
                <w:sz w:val="20"/>
                <w:szCs w:val="20"/>
              </w:rPr>
              <w:t>$1,338.30</w:t>
            </w:r>
          </w:p>
        </w:tc>
        <w:tc>
          <w:tcPr>
            <w:tcW w:w="981" w:type="pct"/>
            <w:vAlign w:val="center"/>
          </w:tcPr>
          <w:p w14:paraId="422B0232" w14:textId="5383C062" w:rsidR="005F6EDD" w:rsidRPr="007A4CFF" w:rsidRDefault="005F6EDD" w:rsidP="005F6EDD">
            <w:pPr>
              <w:jc w:val="center"/>
              <w:rPr>
                <w:rFonts w:ascii="Lato" w:hAnsi="Lato" w:cs="Arial"/>
                <w:color w:val="000000"/>
                <w:sz w:val="20"/>
                <w:szCs w:val="20"/>
                <w:lang w:eastAsia="es-MX"/>
              </w:rPr>
            </w:pPr>
            <w:r w:rsidRPr="007A4CFF">
              <w:rPr>
                <w:rFonts w:ascii="Lato" w:hAnsi="Lato" w:cs="Arial"/>
                <w:color w:val="000000"/>
                <w:sz w:val="20"/>
                <w:szCs w:val="20"/>
              </w:rPr>
              <w:t>$ 5,353.19</w:t>
            </w:r>
          </w:p>
        </w:tc>
      </w:tr>
      <w:tr w:rsidR="005F6EDD" w:rsidRPr="007A4CFF" w14:paraId="78F3D7E6" w14:textId="77777777" w:rsidTr="007A4CFF">
        <w:trPr>
          <w:trHeight w:val="20"/>
          <w:jc w:val="center"/>
        </w:trPr>
        <w:tc>
          <w:tcPr>
            <w:tcW w:w="2948" w:type="pct"/>
            <w:shd w:val="clear" w:color="auto" w:fill="auto"/>
          </w:tcPr>
          <w:p w14:paraId="23252BD0" w14:textId="77777777"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Amortización</w:t>
            </w:r>
          </w:p>
        </w:tc>
        <w:tc>
          <w:tcPr>
            <w:tcW w:w="1071" w:type="pct"/>
            <w:shd w:val="clear" w:color="auto" w:fill="auto"/>
            <w:vAlign w:val="center"/>
          </w:tcPr>
          <w:p w14:paraId="640E8574" w14:textId="53874371" w:rsidR="005F6EDD" w:rsidRPr="007A4CFF" w:rsidRDefault="005F6EDD" w:rsidP="005F6EDD">
            <w:pPr>
              <w:jc w:val="center"/>
              <w:rPr>
                <w:rFonts w:ascii="Lato" w:hAnsi="Lato" w:cs="Arial"/>
                <w:color w:val="000000"/>
                <w:sz w:val="20"/>
                <w:szCs w:val="20"/>
              </w:rPr>
            </w:pPr>
            <w:r w:rsidRPr="007A4CFF">
              <w:rPr>
                <w:rFonts w:ascii="Lato" w:hAnsi="Lato" w:cs="Arial"/>
                <w:color w:val="000000"/>
                <w:sz w:val="20"/>
                <w:szCs w:val="20"/>
              </w:rPr>
              <w:t>(0)</w:t>
            </w:r>
          </w:p>
        </w:tc>
        <w:tc>
          <w:tcPr>
            <w:tcW w:w="981" w:type="pct"/>
            <w:vAlign w:val="center"/>
          </w:tcPr>
          <w:p w14:paraId="27AE6E53" w14:textId="20337668" w:rsidR="005F6EDD" w:rsidRPr="007A4CFF" w:rsidRDefault="005F6EDD" w:rsidP="005F6EDD">
            <w:pPr>
              <w:pStyle w:val="Texto"/>
              <w:spacing w:after="80" w:line="224" w:lineRule="exact"/>
              <w:ind w:firstLine="0"/>
              <w:rPr>
                <w:rFonts w:ascii="Lato" w:hAnsi="Lato"/>
                <w:sz w:val="20"/>
                <w:szCs w:val="20"/>
              </w:rPr>
            </w:pPr>
            <w:r w:rsidRPr="007A4CFF">
              <w:rPr>
                <w:rFonts w:ascii="Lato" w:hAnsi="Lato"/>
                <w:color w:val="000000"/>
                <w:sz w:val="20"/>
                <w:szCs w:val="20"/>
              </w:rPr>
              <w:t>$4,224.57</w:t>
            </w:r>
          </w:p>
        </w:tc>
      </w:tr>
      <w:tr w:rsidR="005F6EDD" w:rsidRPr="007A4CFF" w14:paraId="3224308E" w14:textId="77777777" w:rsidTr="007A4CFF">
        <w:trPr>
          <w:trHeight w:val="20"/>
          <w:jc w:val="center"/>
        </w:trPr>
        <w:tc>
          <w:tcPr>
            <w:tcW w:w="2948" w:type="pct"/>
            <w:shd w:val="clear" w:color="auto" w:fill="auto"/>
          </w:tcPr>
          <w:p w14:paraId="3DAE85DF" w14:textId="77777777"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Incrementos en las provisiones</w:t>
            </w:r>
          </w:p>
        </w:tc>
        <w:tc>
          <w:tcPr>
            <w:tcW w:w="1071" w:type="pct"/>
            <w:shd w:val="clear" w:color="auto" w:fill="auto"/>
            <w:vAlign w:val="center"/>
          </w:tcPr>
          <w:p w14:paraId="6B528477" w14:textId="6E50AE66"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sz w:val="20"/>
                <w:szCs w:val="20"/>
              </w:rPr>
              <w:t>(0)</w:t>
            </w:r>
          </w:p>
        </w:tc>
        <w:tc>
          <w:tcPr>
            <w:tcW w:w="981" w:type="pct"/>
            <w:vAlign w:val="center"/>
          </w:tcPr>
          <w:p w14:paraId="30BF9A5C" w14:textId="7C959426"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sz w:val="20"/>
                <w:szCs w:val="20"/>
              </w:rPr>
              <w:t>(0)</w:t>
            </w:r>
          </w:p>
        </w:tc>
      </w:tr>
      <w:tr w:rsidR="005F6EDD" w:rsidRPr="007A4CFF" w14:paraId="2BE5BDDC" w14:textId="77777777" w:rsidTr="007A4CFF">
        <w:trPr>
          <w:trHeight w:val="20"/>
          <w:jc w:val="center"/>
        </w:trPr>
        <w:tc>
          <w:tcPr>
            <w:tcW w:w="2948" w:type="pct"/>
            <w:shd w:val="clear" w:color="auto" w:fill="auto"/>
          </w:tcPr>
          <w:p w14:paraId="036CA0C9" w14:textId="5A561A4D"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Incremento en las cuentas por cobrar</w:t>
            </w:r>
          </w:p>
        </w:tc>
        <w:tc>
          <w:tcPr>
            <w:tcW w:w="1071" w:type="pct"/>
            <w:shd w:val="clear" w:color="auto" w:fill="auto"/>
            <w:vAlign w:val="center"/>
          </w:tcPr>
          <w:p w14:paraId="7960E348" w14:textId="7D612B99" w:rsidR="005F6EDD" w:rsidRPr="007A4CFF" w:rsidRDefault="005F6EDD" w:rsidP="005F6EDD">
            <w:pPr>
              <w:jc w:val="center"/>
              <w:rPr>
                <w:rFonts w:ascii="Lato" w:hAnsi="Lato" w:cs="Arial"/>
                <w:color w:val="000000"/>
                <w:sz w:val="20"/>
                <w:szCs w:val="20"/>
              </w:rPr>
            </w:pPr>
            <w:r w:rsidRPr="007A4CFF">
              <w:rPr>
                <w:rFonts w:ascii="Lato" w:hAnsi="Lato" w:cs="Arial"/>
                <w:color w:val="000000"/>
                <w:sz w:val="20"/>
                <w:szCs w:val="20"/>
              </w:rPr>
              <w:t>(0)</w:t>
            </w:r>
          </w:p>
        </w:tc>
        <w:tc>
          <w:tcPr>
            <w:tcW w:w="981" w:type="pct"/>
            <w:vAlign w:val="center"/>
          </w:tcPr>
          <w:p w14:paraId="056087D3" w14:textId="622A05C8"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color w:val="000000"/>
                <w:sz w:val="20"/>
                <w:szCs w:val="20"/>
              </w:rPr>
              <w:t>(0)</w:t>
            </w:r>
          </w:p>
        </w:tc>
      </w:tr>
      <w:tr w:rsidR="005F6EDD" w:rsidRPr="007A4CFF" w14:paraId="555A5570" w14:textId="77777777" w:rsidTr="007A4CFF">
        <w:trPr>
          <w:trHeight w:val="20"/>
          <w:jc w:val="center"/>
        </w:trPr>
        <w:tc>
          <w:tcPr>
            <w:tcW w:w="2948" w:type="pct"/>
            <w:shd w:val="clear" w:color="auto" w:fill="auto"/>
          </w:tcPr>
          <w:p w14:paraId="3167898F" w14:textId="58AA3F3F"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Decremento en las cuentas por cobrar</w:t>
            </w:r>
          </w:p>
        </w:tc>
        <w:tc>
          <w:tcPr>
            <w:tcW w:w="1071" w:type="pct"/>
            <w:shd w:val="clear" w:color="auto" w:fill="auto"/>
            <w:vAlign w:val="center"/>
          </w:tcPr>
          <w:p w14:paraId="6C1501D9" w14:textId="713DAA85" w:rsidR="005F6EDD" w:rsidRPr="007A4CFF" w:rsidRDefault="005F6EDD" w:rsidP="005F6EDD">
            <w:pPr>
              <w:jc w:val="center"/>
              <w:rPr>
                <w:rFonts w:ascii="Lato" w:hAnsi="Lato" w:cs="Arial"/>
                <w:color w:val="000000"/>
                <w:sz w:val="20"/>
                <w:szCs w:val="20"/>
                <w:lang w:eastAsia="es-MX"/>
              </w:rPr>
            </w:pPr>
            <w:r w:rsidRPr="007A4CFF">
              <w:rPr>
                <w:rFonts w:ascii="Lato" w:hAnsi="Lato" w:cs="Arial"/>
                <w:color w:val="000000"/>
                <w:sz w:val="20"/>
                <w:szCs w:val="20"/>
              </w:rPr>
              <w:t>(0)</w:t>
            </w:r>
          </w:p>
        </w:tc>
        <w:tc>
          <w:tcPr>
            <w:tcW w:w="981" w:type="pct"/>
            <w:vAlign w:val="center"/>
          </w:tcPr>
          <w:p w14:paraId="412ECACB" w14:textId="2DBBF4EF"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color w:val="000000"/>
                <w:sz w:val="20"/>
                <w:szCs w:val="20"/>
              </w:rPr>
              <w:t>(0)</w:t>
            </w:r>
          </w:p>
        </w:tc>
      </w:tr>
      <w:tr w:rsidR="005F6EDD" w:rsidRPr="007A4CFF" w14:paraId="572B582E" w14:textId="77777777" w:rsidTr="007A4CFF">
        <w:trPr>
          <w:trHeight w:val="20"/>
          <w:jc w:val="center"/>
        </w:trPr>
        <w:tc>
          <w:tcPr>
            <w:tcW w:w="2948" w:type="pct"/>
            <w:shd w:val="clear" w:color="auto" w:fill="auto"/>
          </w:tcPr>
          <w:p w14:paraId="16A4FE65" w14:textId="6F9551DC"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Incremento en las cuentas por pagar</w:t>
            </w:r>
          </w:p>
        </w:tc>
        <w:tc>
          <w:tcPr>
            <w:tcW w:w="1071" w:type="pct"/>
            <w:shd w:val="clear" w:color="auto" w:fill="auto"/>
            <w:vAlign w:val="center"/>
          </w:tcPr>
          <w:p w14:paraId="52C01BCB" w14:textId="196EB152" w:rsidR="005F6EDD" w:rsidRPr="007A4CFF" w:rsidRDefault="005F6EDD" w:rsidP="005F6EDD">
            <w:pPr>
              <w:jc w:val="center"/>
              <w:rPr>
                <w:rFonts w:ascii="Lato" w:hAnsi="Lato" w:cs="Arial"/>
                <w:color w:val="000000"/>
                <w:sz w:val="20"/>
                <w:szCs w:val="20"/>
                <w:lang w:eastAsia="es-MX"/>
              </w:rPr>
            </w:pPr>
            <w:r w:rsidRPr="007A4CFF">
              <w:rPr>
                <w:rFonts w:ascii="Lato" w:hAnsi="Lato" w:cs="Arial"/>
                <w:sz w:val="20"/>
                <w:szCs w:val="20"/>
              </w:rPr>
              <w:t>(0)</w:t>
            </w:r>
          </w:p>
        </w:tc>
        <w:tc>
          <w:tcPr>
            <w:tcW w:w="981" w:type="pct"/>
            <w:vAlign w:val="center"/>
          </w:tcPr>
          <w:p w14:paraId="5511D600" w14:textId="6879BE76"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sz w:val="20"/>
                <w:szCs w:val="20"/>
              </w:rPr>
              <w:t>(0)</w:t>
            </w:r>
          </w:p>
        </w:tc>
      </w:tr>
      <w:tr w:rsidR="005F6EDD" w:rsidRPr="007A4CFF" w14:paraId="42AE21B3" w14:textId="77777777" w:rsidTr="007A4CFF">
        <w:trPr>
          <w:trHeight w:val="20"/>
          <w:jc w:val="center"/>
        </w:trPr>
        <w:tc>
          <w:tcPr>
            <w:tcW w:w="2948" w:type="pct"/>
            <w:shd w:val="clear" w:color="auto" w:fill="auto"/>
          </w:tcPr>
          <w:p w14:paraId="058C8E05" w14:textId="3B180564"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Rectificaciones de resultados de ejercicios anteriores (Pago del 4% de nómina  de años anteriores)</w:t>
            </w:r>
          </w:p>
        </w:tc>
        <w:tc>
          <w:tcPr>
            <w:tcW w:w="1071" w:type="pct"/>
            <w:shd w:val="clear" w:color="auto" w:fill="auto"/>
          </w:tcPr>
          <w:p w14:paraId="7C31119B" w14:textId="55D468CB" w:rsidR="005F6EDD" w:rsidRPr="007A4CFF" w:rsidRDefault="005F6EDD" w:rsidP="005F6EDD">
            <w:pPr>
              <w:pStyle w:val="Texto"/>
              <w:spacing w:after="80" w:line="224" w:lineRule="exact"/>
              <w:ind w:firstLine="0"/>
              <w:jc w:val="right"/>
              <w:rPr>
                <w:rFonts w:ascii="Lato" w:hAnsi="Lato"/>
                <w:sz w:val="20"/>
                <w:szCs w:val="20"/>
              </w:rPr>
            </w:pPr>
            <w:r w:rsidRPr="007A4CFF">
              <w:rPr>
                <w:rFonts w:ascii="Lato" w:hAnsi="Lato"/>
                <w:sz w:val="20"/>
                <w:szCs w:val="20"/>
              </w:rPr>
              <w:t>(0)</w:t>
            </w:r>
          </w:p>
        </w:tc>
        <w:tc>
          <w:tcPr>
            <w:tcW w:w="981" w:type="pct"/>
          </w:tcPr>
          <w:p w14:paraId="772C835A" w14:textId="2B3E1571" w:rsidR="005F6EDD" w:rsidRPr="007A4CFF" w:rsidRDefault="005F6EDD" w:rsidP="005F6EDD">
            <w:pPr>
              <w:pStyle w:val="Texto"/>
              <w:spacing w:after="80" w:line="224" w:lineRule="exact"/>
              <w:ind w:firstLine="0"/>
              <w:jc w:val="center"/>
              <w:rPr>
                <w:rFonts w:ascii="Lato" w:hAnsi="Lato"/>
                <w:sz w:val="20"/>
                <w:szCs w:val="20"/>
              </w:rPr>
            </w:pPr>
            <w:r w:rsidRPr="007A4CFF">
              <w:rPr>
                <w:rFonts w:ascii="Lato" w:hAnsi="Lato"/>
                <w:sz w:val="20"/>
                <w:szCs w:val="20"/>
              </w:rPr>
              <w:t>(0)</w:t>
            </w:r>
          </w:p>
        </w:tc>
      </w:tr>
      <w:tr w:rsidR="005F6EDD" w:rsidRPr="007A4CFF" w14:paraId="08D6525C" w14:textId="77777777" w:rsidTr="007A4CFF">
        <w:trPr>
          <w:trHeight w:val="20"/>
          <w:jc w:val="center"/>
        </w:trPr>
        <w:tc>
          <w:tcPr>
            <w:tcW w:w="2948" w:type="pct"/>
            <w:shd w:val="clear" w:color="auto" w:fill="auto"/>
          </w:tcPr>
          <w:p w14:paraId="2D4FA872" w14:textId="7F0D99F1"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Decremento en las cuentas por pagar</w:t>
            </w:r>
          </w:p>
        </w:tc>
        <w:tc>
          <w:tcPr>
            <w:tcW w:w="1071" w:type="pct"/>
            <w:shd w:val="clear" w:color="auto" w:fill="auto"/>
          </w:tcPr>
          <w:p w14:paraId="63FDE93D" w14:textId="43FC28E5" w:rsidR="005F6EDD" w:rsidRPr="007A4CFF" w:rsidRDefault="005F6EDD" w:rsidP="005F6EDD">
            <w:pPr>
              <w:pStyle w:val="Texto"/>
              <w:spacing w:after="80" w:line="224" w:lineRule="exact"/>
              <w:ind w:firstLine="0"/>
              <w:jc w:val="right"/>
              <w:rPr>
                <w:rFonts w:ascii="Lato" w:hAnsi="Lato"/>
                <w:sz w:val="20"/>
                <w:szCs w:val="20"/>
              </w:rPr>
            </w:pPr>
          </w:p>
        </w:tc>
        <w:tc>
          <w:tcPr>
            <w:tcW w:w="981" w:type="pct"/>
          </w:tcPr>
          <w:p w14:paraId="0CC39D09" w14:textId="77777777" w:rsidR="005F6EDD" w:rsidRPr="007A4CFF" w:rsidRDefault="005F6EDD" w:rsidP="005F6EDD">
            <w:pPr>
              <w:pStyle w:val="Texto"/>
              <w:spacing w:after="80" w:line="224" w:lineRule="exact"/>
              <w:ind w:firstLine="0"/>
              <w:jc w:val="center"/>
              <w:rPr>
                <w:rFonts w:ascii="Lato" w:hAnsi="Lato"/>
                <w:sz w:val="20"/>
                <w:szCs w:val="20"/>
              </w:rPr>
            </w:pPr>
          </w:p>
        </w:tc>
      </w:tr>
      <w:tr w:rsidR="005F6EDD" w:rsidRPr="007A4CFF" w14:paraId="4ACFFDE8" w14:textId="77777777" w:rsidTr="007A4CFF">
        <w:trPr>
          <w:trHeight w:val="20"/>
          <w:jc w:val="center"/>
        </w:trPr>
        <w:tc>
          <w:tcPr>
            <w:tcW w:w="2948" w:type="pct"/>
            <w:shd w:val="clear" w:color="auto" w:fill="auto"/>
          </w:tcPr>
          <w:p w14:paraId="568DF4E2" w14:textId="5375C27E" w:rsidR="005F6EDD" w:rsidRPr="007A4CFF" w:rsidRDefault="005F6EDD" w:rsidP="005F6EDD">
            <w:pPr>
              <w:pStyle w:val="Texto"/>
              <w:spacing w:after="80" w:line="224" w:lineRule="exact"/>
              <w:ind w:left="170" w:firstLine="0"/>
              <w:rPr>
                <w:rFonts w:ascii="Lato" w:hAnsi="Lato"/>
                <w:sz w:val="20"/>
                <w:szCs w:val="20"/>
              </w:rPr>
            </w:pPr>
            <w:r w:rsidRPr="007A4CFF">
              <w:rPr>
                <w:rFonts w:ascii="Lato" w:hAnsi="Lato"/>
                <w:sz w:val="20"/>
                <w:szCs w:val="20"/>
              </w:rPr>
              <w:t>Decremento por devolución de recursos no ejercidos</w:t>
            </w:r>
          </w:p>
        </w:tc>
        <w:tc>
          <w:tcPr>
            <w:tcW w:w="1071" w:type="pct"/>
            <w:shd w:val="clear" w:color="auto" w:fill="auto"/>
            <w:vAlign w:val="center"/>
          </w:tcPr>
          <w:p w14:paraId="1EF853DA" w14:textId="38849E34" w:rsidR="005F6EDD" w:rsidRPr="007A4CFF" w:rsidRDefault="005F6EDD" w:rsidP="005F6EDD">
            <w:pPr>
              <w:jc w:val="right"/>
              <w:rPr>
                <w:rFonts w:ascii="Lato" w:hAnsi="Lato" w:cs="Arial"/>
                <w:color w:val="000000"/>
                <w:sz w:val="20"/>
                <w:szCs w:val="20"/>
                <w:lang w:eastAsia="en-US"/>
              </w:rPr>
            </w:pPr>
            <w:r w:rsidRPr="007A4CFF">
              <w:rPr>
                <w:rFonts w:ascii="Lato" w:hAnsi="Lato" w:cs="Arial"/>
                <w:color w:val="FF0000"/>
                <w:sz w:val="20"/>
                <w:szCs w:val="20"/>
              </w:rPr>
              <w:t>($1,382,222.40)</w:t>
            </w:r>
          </w:p>
        </w:tc>
        <w:tc>
          <w:tcPr>
            <w:tcW w:w="981" w:type="pct"/>
            <w:vAlign w:val="center"/>
          </w:tcPr>
          <w:p w14:paraId="16606204" w14:textId="5335756A" w:rsidR="005F6EDD" w:rsidRPr="007A4CFF" w:rsidRDefault="005F6EDD" w:rsidP="005F6EDD">
            <w:pPr>
              <w:pStyle w:val="Texto"/>
              <w:spacing w:after="80" w:line="224" w:lineRule="exact"/>
              <w:ind w:firstLine="0"/>
              <w:rPr>
                <w:rFonts w:ascii="Lato" w:hAnsi="Lato"/>
                <w:sz w:val="20"/>
                <w:szCs w:val="20"/>
              </w:rPr>
            </w:pPr>
            <w:r w:rsidRPr="007A4CFF">
              <w:rPr>
                <w:rFonts w:ascii="Lato" w:hAnsi="Lato"/>
                <w:color w:val="FF0000"/>
                <w:sz w:val="20"/>
                <w:szCs w:val="20"/>
              </w:rPr>
              <w:t>($303,141.70)</w:t>
            </w:r>
          </w:p>
        </w:tc>
      </w:tr>
      <w:tr w:rsidR="005F6EDD" w:rsidRPr="007A4CFF" w14:paraId="2121A0B6" w14:textId="77777777" w:rsidTr="007A4CFF">
        <w:trPr>
          <w:trHeight w:val="20"/>
          <w:jc w:val="center"/>
        </w:trPr>
        <w:tc>
          <w:tcPr>
            <w:tcW w:w="2948" w:type="pct"/>
          </w:tcPr>
          <w:p w14:paraId="212241F4" w14:textId="77777777" w:rsidR="005F6EDD" w:rsidRPr="007A4CFF" w:rsidRDefault="005F6EDD" w:rsidP="005F6EDD">
            <w:pPr>
              <w:pStyle w:val="Texto"/>
              <w:spacing w:after="80" w:line="224" w:lineRule="exact"/>
              <w:ind w:firstLine="0"/>
              <w:rPr>
                <w:rFonts w:ascii="Lato" w:hAnsi="Lato"/>
                <w:sz w:val="20"/>
                <w:szCs w:val="20"/>
              </w:rPr>
            </w:pPr>
            <w:r w:rsidRPr="007A4CFF">
              <w:rPr>
                <w:rFonts w:ascii="Lato" w:hAnsi="Lato"/>
                <w:b/>
                <w:bCs/>
                <w:color w:val="000000"/>
                <w:sz w:val="20"/>
                <w:szCs w:val="20"/>
                <w:lang w:eastAsia="es-MX"/>
              </w:rPr>
              <w:t>Flujos de Efectivo Netos de las Actividades de Operación</w:t>
            </w:r>
          </w:p>
        </w:tc>
        <w:tc>
          <w:tcPr>
            <w:tcW w:w="1071" w:type="pct"/>
            <w:vAlign w:val="center"/>
          </w:tcPr>
          <w:p w14:paraId="3A48FFC3" w14:textId="3BFFDD27" w:rsidR="005F6EDD" w:rsidRPr="007A4CFF" w:rsidRDefault="00205C33" w:rsidP="005F6EDD">
            <w:pPr>
              <w:jc w:val="right"/>
              <w:rPr>
                <w:rFonts w:ascii="Lato" w:hAnsi="Lato" w:cs="Arial"/>
                <w:b/>
                <w:bCs/>
                <w:color w:val="000000"/>
                <w:sz w:val="20"/>
                <w:szCs w:val="20"/>
              </w:rPr>
            </w:pPr>
            <w:r w:rsidRPr="007A4CFF">
              <w:rPr>
                <w:rFonts w:ascii="Lato" w:hAnsi="Lato" w:cs="Arial"/>
                <w:b/>
                <w:bCs/>
                <w:color w:val="000000"/>
                <w:sz w:val="20"/>
                <w:szCs w:val="20"/>
              </w:rPr>
              <w:t>$567,837.18</w:t>
            </w:r>
          </w:p>
        </w:tc>
        <w:tc>
          <w:tcPr>
            <w:tcW w:w="981" w:type="pct"/>
            <w:vAlign w:val="center"/>
          </w:tcPr>
          <w:p w14:paraId="40D28471" w14:textId="52DA2DD4" w:rsidR="005F6EDD" w:rsidRPr="007A4CFF" w:rsidRDefault="005F6EDD" w:rsidP="005F6EDD">
            <w:pPr>
              <w:tabs>
                <w:tab w:val="center" w:pos="691"/>
              </w:tabs>
              <w:rPr>
                <w:rFonts w:ascii="Lato" w:hAnsi="Lato" w:cs="Arial"/>
                <w:b/>
                <w:bCs/>
                <w:color w:val="000000"/>
                <w:sz w:val="20"/>
                <w:szCs w:val="20"/>
              </w:rPr>
            </w:pPr>
            <w:r w:rsidRPr="007A4CFF">
              <w:rPr>
                <w:rFonts w:ascii="Lato" w:hAnsi="Lato" w:cs="Arial"/>
                <w:b/>
                <w:bCs/>
                <w:color w:val="000000"/>
                <w:sz w:val="20"/>
                <w:szCs w:val="20"/>
              </w:rPr>
              <w:t>$1,073,120.22</w:t>
            </w:r>
          </w:p>
        </w:tc>
      </w:tr>
    </w:tbl>
    <w:p w14:paraId="10CA9F8A" w14:textId="289287E5" w:rsidR="008525C4" w:rsidRPr="007A4CFF" w:rsidRDefault="008525C4" w:rsidP="00CA5827">
      <w:pPr>
        <w:autoSpaceDE w:val="0"/>
        <w:autoSpaceDN w:val="0"/>
        <w:adjustRightInd w:val="0"/>
        <w:spacing w:line="360" w:lineRule="auto"/>
        <w:ind w:left="708"/>
        <w:jc w:val="both"/>
        <w:rPr>
          <w:rFonts w:ascii="Lato" w:hAnsi="Lato" w:cs="Arial"/>
          <w:bCs/>
          <w:sz w:val="20"/>
          <w:szCs w:val="20"/>
        </w:rPr>
      </w:pPr>
    </w:p>
    <w:p w14:paraId="2160BA5E" w14:textId="77777777" w:rsidR="00D86936" w:rsidRPr="007A4CFF" w:rsidRDefault="00D86936" w:rsidP="00CA5827">
      <w:pPr>
        <w:autoSpaceDE w:val="0"/>
        <w:autoSpaceDN w:val="0"/>
        <w:adjustRightInd w:val="0"/>
        <w:spacing w:line="360" w:lineRule="auto"/>
        <w:ind w:left="708"/>
        <w:jc w:val="both"/>
        <w:rPr>
          <w:rFonts w:ascii="Lato" w:hAnsi="Lato" w:cs="Arial"/>
          <w:bCs/>
          <w:sz w:val="20"/>
          <w:szCs w:val="20"/>
        </w:rPr>
      </w:pPr>
    </w:p>
    <w:p w14:paraId="6ABADC68" w14:textId="50639F01" w:rsidR="00251A08" w:rsidRPr="007A4CFF" w:rsidRDefault="00251A08" w:rsidP="00C4137E">
      <w:pPr>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V) CONCILIACIÓN ENTRE LOS INGRESOS PRESUP</w:t>
      </w:r>
      <w:r w:rsidR="006720EF" w:rsidRPr="007A4CFF">
        <w:rPr>
          <w:rFonts w:ascii="Lato" w:hAnsi="Lato" w:cs="Arial"/>
          <w:b/>
          <w:sz w:val="20"/>
          <w:szCs w:val="20"/>
        </w:rPr>
        <w:t>U</w:t>
      </w:r>
      <w:r w:rsidRPr="007A4CFF">
        <w:rPr>
          <w:rFonts w:ascii="Lato" w:hAnsi="Lato" w:cs="Arial"/>
          <w:b/>
          <w:sz w:val="20"/>
          <w:szCs w:val="20"/>
        </w:rPr>
        <w:t>ESTARIOS Y CONTABLES, ASI COMO ENTRE LOS EGRESOS PRESUPUESTARIOS Y GASTOS CONTABLES.</w:t>
      </w:r>
    </w:p>
    <w:p w14:paraId="1DA680F0" w14:textId="24AE1242" w:rsidR="008273DF" w:rsidRPr="007A4CFF" w:rsidRDefault="008273DF" w:rsidP="003869BE">
      <w:pPr>
        <w:tabs>
          <w:tab w:val="left" w:pos="7965"/>
        </w:tabs>
        <w:autoSpaceDE w:val="0"/>
        <w:autoSpaceDN w:val="0"/>
        <w:adjustRightInd w:val="0"/>
        <w:spacing w:line="360" w:lineRule="auto"/>
        <w:ind w:left="708"/>
        <w:jc w:val="both"/>
        <w:rPr>
          <w:rFonts w:ascii="Lato" w:hAnsi="Lato" w:cs="Arial"/>
          <w:bCs/>
          <w:sz w:val="20"/>
          <w:szCs w:val="20"/>
        </w:rPr>
      </w:pPr>
      <w:r w:rsidRPr="007A4CFF">
        <w:rPr>
          <w:rFonts w:ascii="Lato" w:hAnsi="Lato" w:cs="Arial"/>
          <w:bCs/>
          <w:sz w:val="20"/>
          <w:szCs w:val="20"/>
        </w:rPr>
        <w:t>A. Conciliación de ingresos presup</w:t>
      </w:r>
      <w:r w:rsidR="00190434" w:rsidRPr="007A4CFF">
        <w:rPr>
          <w:rFonts w:ascii="Lato" w:hAnsi="Lato" w:cs="Arial"/>
          <w:bCs/>
          <w:sz w:val="20"/>
          <w:szCs w:val="20"/>
        </w:rPr>
        <w:t>uestari</w:t>
      </w:r>
      <w:r w:rsidR="00C40A4A" w:rsidRPr="007A4CFF">
        <w:rPr>
          <w:rFonts w:ascii="Lato" w:hAnsi="Lato" w:cs="Arial"/>
          <w:bCs/>
          <w:sz w:val="20"/>
          <w:szCs w:val="20"/>
        </w:rPr>
        <w:t>os</w:t>
      </w:r>
      <w:r w:rsidR="00306845" w:rsidRPr="007A4CFF">
        <w:rPr>
          <w:rFonts w:ascii="Lato" w:hAnsi="Lato" w:cs="Arial"/>
          <w:bCs/>
          <w:sz w:val="20"/>
          <w:szCs w:val="20"/>
        </w:rPr>
        <w:t xml:space="preserve"> y contables al </w:t>
      </w:r>
      <w:r w:rsidR="006619E1" w:rsidRPr="007A4CFF">
        <w:rPr>
          <w:rFonts w:ascii="Lato" w:hAnsi="Lato" w:cs="Arial"/>
          <w:bCs/>
          <w:sz w:val="20"/>
          <w:szCs w:val="20"/>
        </w:rPr>
        <w:t>31 de marzo</w:t>
      </w:r>
      <w:r w:rsidR="001A3EB1" w:rsidRPr="007A4CFF">
        <w:rPr>
          <w:rFonts w:ascii="Lato" w:hAnsi="Lato" w:cs="Arial"/>
          <w:bCs/>
          <w:sz w:val="20"/>
          <w:szCs w:val="20"/>
        </w:rPr>
        <w:t xml:space="preserve"> de 2026</w:t>
      </w:r>
    </w:p>
    <w:p w14:paraId="3841E37C" w14:textId="77777777" w:rsidR="00836397" w:rsidRPr="007A4CFF" w:rsidRDefault="00836397" w:rsidP="00803C0B">
      <w:pPr>
        <w:tabs>
          <w:tab w:val="left" w:pos="7965"/>
        </w:tabs>
        <w:autoSpaceDE w:val="0"/>
        <w:autoSpaceDN w:val="0"/>
        <w:adjustRightInd w:val="0"/>
        <w:spacing w:line="360" w:lineRule="auto"/>
        <w:ind w:left="708"/>
        <w:jc w:val="both"/>
        <w:rPr>
          <w:rFonts w:ascii="Lato" w:hAnsi="Lato" w:cs="Arial"/>
          <w:bCs/>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
        <w:gridCol w:w="6389"/>
        <w:gridCol w:w="1845"/>
      </w:tblGrid>
      <w:tr w:rsidR="0064307B" w:rsidRPr="007A4CFF" w14:paraId="52FDCDA4" w14:textId="77777777" w:rsidTr="007A4CFF">
        <w:trPr>
          <w:trHeight w:val="20"/>
          <w:jc w:val="center"/>
        </w:trPr>
        <w:tc>
          <w:tcPr>
            <w:tcW w:w="6880" w:type="dxa"/>
            <w:gridSpan w:val="2"/>
            <w:shd w:val="clear" w:color="000000" w:fill="C0C0C0"/>
          </w:tcPr>
          <w:p w14:paraId="60295C3A" w14:textId="77777777" w:rsidR="0064307B" w:rsidRPr="007A4CFF" w:rsidRDefault="0064307B" w:rsidP="0064307B">
            <w:pPr>
              <w:pStyle w:val="Texto"/>
              <w:spacing w:before="60" w:after="60" w:line="280" w:lineRule="exact"/>
              <w:ind w:firstLine="0"/>
              <w:contextualSpacing/>
              <w:rPr>
                <w:rFonts w:ascii="Lato" w:hAnsi="Lato"/>
                <w:b/>
                <w:sz w:val="20"/>
                <w:szCs w:val="20"/>
              </w:rPr>
            </w:pPr>
            <w:r w:rsidRPr="007A4CFF">
              <w:rPr>
                <w:rFonts w:ascii="Lato" w:hAnsi="Lato"/>
                <w:b/>
                <w:sz w:val="20"/>
                <w:szCs w:val="20"/>
              </w:rPr>
              <w:t>1. Total de Ingresos Presupuestarios</w:t>
            </w:r>
          </w:p>
        </w:tc>
        <w:tc>
          <w:tcPr>
            <w:tcW w:w="1845" w:type="dxa"/>
            <w:shd w:val="clear" w:color="auto" w:fill="BFBFBF"/>
          </w:tcPr>
          <w:p w14:paraId="2DC3FE41" w14:textId="42E34F7A" w:rsidR="0064307B" w:rsidRPr="007A4CFF" w:rsidRDefault="006619E1" w:rsidP="001A3EB1">
            <w:pPr>
              <w:jc w:val="right"/>
              <w:rPr>
                <w:rFonts w:ascii="Lato" w:hAnsi="Lato" w:cs="Arial"/>
                <w:b/>
                <w:bCs/>
                <w:color w:val="000000"/>
                <w:sz w:val="20"/>
                <w:szCs w:val="20"/>
              </w:rPr>
            </w:pPr>
            <w:r w:rsidRPr="007A4CFF">
              <w:rPr>
                <w:rFonts w:ascii="Lato" w:hAnsi="Lato" w:cs="Arial"/>
                <w:b/>
                <w:bCs/>
                <w:color w:val="000000"/>
                <w:sz w:val="20"/>
                <w:szCs w:val="20"/>
              </w:rPr>
              <w:t>$3,095,642.00</w:t>
            </w:r>
          </w:p>
        </w:tc>
      </w:tr>
      <w:tr w:rsidR="0064307B" w:rsidRPr="007A4CFF" w14:paraId="08DB143C" w14:textId="77777777" w:rsidTr="007A4CFF">
        <w:trPr>
          <w:trHeight w:hRule="exact" w:val="73"/>
          <w:jc w:val="center"/>
        </w:trPr>
        <w:tc>
          <w:tcPr>
            <w:tcW w:w="6880" w:type="dxa"/>
            <w:gridSpan w:val="2"/>
          </w:tcPr>
          <w:p w14:paraId="6DC6F819" w14:textId="77777777" w:rsidR="0064307B" w:rsidRPr="007A4CFF" w:rsidRDefault="0064307B" w:rsidP="00AF348E">
            <w:pPr>
              <w:pStyle w:val="Texto"/>
              <w:spacing w:before="60" w:after="60" w:line="280" w:lineRule="exact"/>
              <w:ind w:firstLine="0"/>
              <w:rPr>
                <w:rFonts w:ascii="Lato" w:hAnsi="Lato"/>
                <w:b/>
                <w:sz w:val="20"/>
                <w:szCs w:val="20"/>
              </w:rPr>
            </w:pPr>
          </w:p>
        </w:tc>
        <w:tc>
          <w:tcPr>
            <w:tcW w:w="1845" w:type="dxa"/>
          </w:tcPr>
          <w:p w14:paraId="0528CA07"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1C4E2864" w14:textId="77777777" w:rsidTr="007A4CFF">
        <w:trPr>
          <w:trHeight w:val="20"/>
          <w:jc w:val="center"/>
        </w:trPr>
        <w:tc>
          <w:tcPr>
            <w:tcW w:w="6880" w:type="dxa"/>
            <w:gridSpan w:val="2"/>
          </w:tcPr>
          <w:p w14:paraId="57A40348" w14:textId="77777777" w:rsidR="0064307B" w:rsidRPr="007A4CFF" w:rsidRDefault="0064307B" w:rsidP="00AF348E">
            <w:pPr>
              <w:pStyle w:val="Texto"/>
              <w:spacing w:before="60" w:after="60" w:line="280" w:lineRule="exact"/>
              <w:ind w:firstLine="0"/>
              <w:rPr>
                <w:rFonts w:ascii="Lato" w:hAnsi="Lato"/>
                <w:b/>
                <w:sz w:val="20"/>
                <w:szCs w:val="20"/>
              </w:rPr>
            </w:pPr>
            <w:r w:rsidRPr="007A4CFF">
              <w:rPr>
                <w:rFonts w:ascii="Lato" w:hAnsi="Lato"/>
                <w:b/>
                <w:sz w:val="20"/>
                <w:szCs w:val="20"/>
              </w:rPr>
              <w:t>2. Más Ingresos Contables No Presupuestarios</w:t>
            </w:r>
          </w:p>
        </w:tc>
        <w:tc>
          <w:tcPr>
            <w:tcW w:w="1845" w:type="dxa"/>
          </w:tcPr>
          <w:p w14:paraId="4A1ED7EB" w14:textId="77777777" w:rsidR="0064307B" w:rsidRPr="007A4CFF" w:rsidRDefault="0064307B" w:rsidP="00AF348E">
            <w:pPr>
              <w:pStyle w:val="Texto"/>
              <w:spacing w:before="60" w:after="60" w:line="280" w:lineRule="exact"/>
              <w:ind w:firstLine="0"/>
              <w:jc w:val="center"/>
              <w:rPr>
                <w:rFonts w:ascii="Lato" w:hAnsi="Lato"/>
                <w:b/>
                <w:sz w:val="20"/>
                <w:szCs w:val="20"/>
              </w:rPr>
            </w:pPr>
          </w:p>
        </w:tc>
      </w:tr>
      <w:tr w:rsidR="0064307B" w:rsidRPr="007A4CFF" w14:paraId="0FAAF8B6" w14:textId="77777777" w:rsidTr="007A4CFF">
        <w:trPr>
          <w:trHeight w:val="20"/>
          <w:jc w:val="center"/>
        </w:trPr>
        <w:tc>
          <w:tcPr>
            <w:tcW w:w="491" w:type="dxa"/>
          </w:tcPr>
          <w:p w14:paraId="7D704BE2"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2.1</w:t>
            </w:r>
          </w:p>
        </w:tc>
        <w:tc>
          <w:tcPr>
            <w:tcW w:w="6389" w:type="dxa"/>
          </w:tcPr>
          <w:p w14:paraId="581C08D9"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Ingresos Financieros</w:t>
            </w:r>
          </w:p>
        </w:tc>
        <w:tc>
          <w:tcPr>
            <w:tcW w:w="1845" w:type="dxa"/>
          </w:tcPr>
          <w:p w14:paraId="468C4E77"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4F92E095" w14:textId="77777777" w:rsidTr="007A4CFF">
        <w:trPr>
          <w:trHeight w:val="20"/>
          <w:jc w:val="center"/>
        </w:trPr>
        <w:tc>
          <w:tcPr>
            <w:tcW w:w="491" w:type="dxa"/>
          </w:tcPr>
          <w:p w14:paraId="2D140A8D"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2.2</w:t>
            </w:r>
          </w:p>
        </w:tc>
        <w:tc>
          <w:tcPr>
            <w:tcW w:w="6389" w:type="dxa"/>
          </w:tcPr>
          <w:p w14:paraId="74E5920B"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Incremento por Variación de Inventarios</w:t>
            </w:r>
          </w:p>
        </w:tc>
        <w:tc>
          <w:tcPr>
            <w:tcW w:w="1845" w:type="dxa"/>
          </w:tcPr>
          <w:p w14:paraId="2620B37F"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58E2DF78" w14:textId="77777777" w:rsidTr="007A4CFF">
        <w:trPr>
          <w:trHeight w:val="20"/>
          <w:jc w:val="center"/>
        </w:trPr>
        <w:tc>
          <w:tcPr>
            <w:tcW w:w="491" w:type="dxa"/>
          </w:tcPr>
          <w:p w14:paraId="50BE9EFA"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2.3</w:t>
            </w:r>
          </w:p>
        </w:tc>
        <w:tc>
          <w:tcPr>
            <w:tcW w:w="6389" w:type="dxa"/>
          </w:tcPr>
          <w:p w14:paraId="3BE5B769"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Disminución del Exceso de Estimaciones por Pérdida o Deterioro u Obsolescencia</w:t>
            </w:r>
          </w:p>
        </w:tc>
        <w:tc>
          <w:tcPr>
            <w:tcW w:w="1845" w:type="dxa"/>
          </w:tcPr>
          <w:p w14:paraId="76BA01C5"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0D940080" w14:textId="77777777" w:rsidTr="007A4CFF">
        <w:trPr>
          <w:trHeight w:val="20"/>
          <w:jc w:val="center"/>
        </w:trPr>
        <w:tc>
          <w:tcPr>
            <w:tcW w:w="491" w:type="dxa"/>
          </w:tcPr>
          <w:p w14:paraId="12A3F702"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2.4</w:t>
            </w:r>
          </w:p>
        </w:tc>
        <w:tc>
          <w:tcPr>
            <w:tcW w:w="6389" w:type="dxa"/>
          </w:tcPr>
          <w:p w14:paraId="3747B73B"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Disminución del Exceso de Provisiones</w:t>
            </w:r>
          </w:p>
        </w:tc>
        <w:tc>
          <w:tcPr>
            <w:tcW w:w="1845" w:type="dxa"/>
          </w:tcPr>
          <w:p w14:paraId="554D326A"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10A6DF25" w14:textId="77777777" w:rsidTr="007A4CFF">
        <w:trPr>
          <w:trHeight w:val="20"/>
          <w:jc w:val="center"/>
        </w:trPr>
        <w:tc>
          <w:tcPr>
            <w:tcW w:w="491" w:type="dxa"/>
          </w:tcPr>
          <w:p w14:paraId="01E3E8E0"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2.5</w:t>
            </w:r>
          </w:p>
        </w:tc>
        <w:tc>
          <w:tcPr>
            <w:tcW w:w="6389" w:type="dxa"/>
          </w:tcPr>
          <w:p w14:paraId="1F697999"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Otros Ingresos y Beneficios Varios</w:t>
            </w:r>
          </w:p>
        </w:tc>
        <w:tc>
          <w:tcPr>
            <w:tcW w:w="1845" w:type="dxa"/>
          </w:tcPr>
          <w:p w14:paraId="2C6A9A1C"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47E527FE" w14:textId="77777777" w:rsidTr="007A4CFF">
        <w:trPr>
          <w:trHeight w:val="20"/>
          <w:jc w:val="center"/>
        </w:trPr>
        <w:tc>
          <w:tcPr>
            <w:tcW w:w="491" w:type="dxa"/>
          </w:tcPr>
          <w:p w14:paraId="6CCB400B"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2.6</w:t>
            </w:r>
          </w:p>
        </w:tc>
        <w:tc>
          <w:tcPr>
            <w:tcW w:w="6389" w:type="dxa"/>
          </w:tcPr>
          <w:p w14:paraId="4C64C947"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Otros Ingresos Contables No Presupuestarios</w:t>
            </w:r>
          </w:p>
        </w:tc>
        <w:tc>
          <w:tcPr>
            <w:tcW w:w="1845" w:type="dxa"/>
          </w:tcPr>
          <w:p w14:paraId="518A7631" w14:textId="165911EE" w:rsidR="0064307B" w:rsidRPr="007A4CFF" w:rsidRDefault="0064307B" w:rsidP="00836397">
            <w:pPr>
              <w:pStyle w:val="Texto"/>
              <w:spacing w:before="60" w:after="60" w:line="280" w:lineRule="exact"/>
              <w:ind w:firstLine="0"/>
              <w:jc w:val="right"/>
              <w:rPr>
                <w:rFonts w:ascii="Lato" w:hAnsi="Lato"/>
                <w:sz w:val="20"/>
                <w:szCs w:val="20"/>
              </w:rPr>
            </w:pPr>
          </w:p>
        </w:tc>
      </w:tr>
      <w:tr w:rsidR="0064307B" w:rsidRPr="007A4CFF" w14:paraId="75EC7BB3" w14:textId="77777777" w:rsidTr="007A4CFF">
        <w:trPr>
          <w:trHeight w:hRule="exact" w:val="142"/>
          <w:jc w:val="center"/>
        </w:trPr>
        <w:tc>
          <w:tcPr>
            <w:tcW w:w="6880" w:type="dxa"/>
            <w:gridSpan w:val="2"/>
          </w:tcPr>
          <w:p w14:paraId="3D3C0E38" w14:textId="77777777" w:rsidR="0064307B" w:rsidRPr="007A4CFF" w:rsidRDefault="0064307B" w:rsidP="00AF348E">
            <w:pPr>
              <w:pStyle w:val="Texto"/>
              <w:spacing w:before="60" w:after="60" w:line="280" w:lineRule="exact"/>
              <w:ind w:firstLine="0"/>
              <w:rPr>
                <w:rFonts w:ascii="Lato" w:hAnsi="Lato"/>
                <w:b/>
                <w:sz w:val="20"/>
                <w:szCs w:val="20"/>
              </w:rPr>
            </w:pPr>
          </w:p>
        </w:tc>
        <w:tc>
          <w:tcPr>
            <w:tcW w:w="1845" w:type="dxa"/>
          </w:tcPr>
          <w:p w14:paraId="43FA571B"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5F72C175" w14:textId="77777777" w:rsidTr="007A4CFF">
        <w:trPr>
          <w:trHeight w:val="20"/>
          <w:jc w:val="center"/>
        </w:trPr>
        <w:tc>
          <w:tcPr>
            <w:tcW w:w="6880" w:type="dxa"/>
            <w:gridSpan w:val="2"/>
          </w:tcPr>
          <w:p w14:paraId="0C527A84" w14:textId="77777777" w:rsidR="0064307B" w:rsidRPr="007A4CFF" w:rsidRDefault="0064307B" w:rsidP="00AF348E">
            <w:pPr>
              <w:pStyle w:val="Texto"/>
              <w:spacing w:before="60" w:after="60" w:line="280" w:lineRule="exact"/>
              <w:ind w:firstLine="0"/>
              <w:rPr>
                <w:rFonts w:ascii="Lato" w:hAnsi="Lato"/>
                <w:b/>
                <w:sz w:val="20"/>
                <w:szCs w:val="20"/>
              </w:rPr>
            </w:pPr>
            <w:r w:rsidRPr="007A4CFF">
              <w:rPr>
                <w:rFonts w:ascii="Lato" w:hAnsi="Lato"/>
                <w:b/>
                <w:sz w:val="20"/>
                <w:szCs w:val="20"/>
              </w:rPr>
              <w:t>3. Menos Ingresos Presupuestarios No Contables</w:t>
            </w:r>
          </w:p>
        </w:tc>
        <w:tc>
          <w:tcPr>
            <w:tcW w:w="1845" w:type="dxa"/>
          </w:tcPr>
          <w:p w14:paraId="5332D06D" w14:textId="77777777" w:rsidR="0064307B" w:rsidRPr="007A4CFF" w:rsidRDefault="0064307B" w:rsidP="00AF348E">
            <w:pPr>
              <w:pStyle w:val="Texto"/>
              <w:spacing w:before="60" w:after="60" w:line="280" w:lineRule="exact"/>
              <w:ind w:firstLine="0"/>
              <w:jc w:val="center"/>
              <w:rPr>
                <w:rFonts w:ascii="Lato" w:hAnsi="Lato"/>
                <w:b/>
                <w:sz w:val="20"/>
                <w:szCs w:val="20"/>
              </w:rPr>
            </w:pPr>
          </w:p>
        </w:tc>
      </w:tr>
      <w:tr w:rsidR="0064307B" w:rsidRPr="007A4CFF" w14:paraId="10FF601A" w14:textId="77777777" w:rsidTr="007A4CFF">
        <w:trPr>
          <w:trHeight w:val="20"/>
          <w:jc w:val="center"/>
        </w:trPr>
        <w:tc>
          <w:tcPr>
            <w:tcW w:w="491" w:type="dxa"/>
          </w:tcPr>
          <w:p w14:paraId="507499DE"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3.1</w:t>
            </w:r>
          </w:p>
        </w:tc>
        <w:tc>
          <w:tcPr>
            <w:tcW w:w="6389" w:type="dxa"/>
          </w:tcPr>
          <w:p w14:paraId="243FB6DC"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Aprovechamientos Patrimoniales</w:t>
            </w:r>
          </w:p>
        </w:tc>
        <w:tc>
          <w:tcPr>
            <w:tcW w:w="1845" w:type="dxa"/>
          </w:tcPr>
          <w:p w14:paraId="3B56EE43" w14:textId="3D5E7331"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7677E666" w14:textId="77777777" w:rsidTr="007A4CFF">
        <w:trPr>
          <w:trHeight w:val="20"/>
          <w:jc w:val="center"/>
        </w:trPr>
        <w:tc>
          <w:tcPr>
            <w:tcW w:w="491" w:type="dxa"/>
          </w:tcPr>
          <w:p w14:paraId="30167E2B"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3.2</w:t>
            </w:r>
          </w:p>
        </w:tc>
        <w:tc>
          <w:tcPr>
            <w:tcW w:w="6389" w:type="dxa"/>
          </w:tcPr>
          <w:p w14:paraId="69F2FE5A"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Ingresos Derivados de Financiamientos</w:t>
            </w:r>
          </w:p>
        </w:tc>
        <w:tc>
          <w:tcPr>
            <w:tcW w:w="1845" w:type="dxa"/>
          </w:tcPr>
          <w:p w14:paraId="2A14AE85"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64307B" w:rsidRPr="007A4CFF" w14:paraId="71AB7F24" w14:textId="77777777" w:rsidTr="007A4CFF">
        <w:trPr>
          <w:trHeight w:val="20"/>
          <w:jc w:val="center"/>
        </w:trPr>
        <w:tc>
          <w:tcPr>
            <w:tcW w:w="491" w:type="dxa"/>
          </w:tcPr>
          <w:p w14:paraId="70CEDF32"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3.3</w:t>
            </w:r>
          </w:p>
        </w:tc>
        <w:tc>
          <w:tcPr>
            <w:tcW w:w="6389" w:type="dxa"/>
          </w:tcPr>
          <w:p w14:paraId="4B558304" w14:textId="77777777" w:rsidR="0064307B" w:rsidRPr="007A4CFF" w:rsidRDefault="0064307B" w:rsidP="00AF348E">
            <w:pPr>
              <w:pStyle w:val="Texto"/>
              <w:spacing w:before="60" w:after="60" w:line="280" w:lineRule="exact"/>
              <w:ind w:firstLine="0"/>
              <w:rPr>
                <w:rFonts w:ascii="Lato" w:hAnsi="Lato"/>
                <w:sz w:val="20"/>
                <w:szCs w:val="20"/>
              </w:rPr>
            </w:pPr>
            <w:r w:rsidRPr="007A4CFF">
              <w:rPr>
                <w:rFonts w:ascii="Lato" w:hAnsi="Lato"/>
                <w:sz w:val="20"/>
                <w:szCs w:val="20"/>
              </w:rPr>
              <w:t>Otros Ingresos Presupuestarios No Contables</w:t>
            </w:r>
          </w:p>
        </w:tc>
        <w:tc>
          <w:tcPr>
            <w:tcW w:w="1845" w:type="dxa"/>
          </w:tcPr>
          <w:p w14:paraId="2A90020D" w14:textId="232E6EE8" w:rsidR="0064307B" w:rsidRPr="007A4CFF" w:rsidRDefault="0064307B" w:rsidP="008F6734">
            <w:pPr>
              <w:pStyle w:val="Texto"/>
              <w:spacing w:before="60" w:after="60" w:line="280" w:lineRule="exact"/>
              <w:ind w:firstLine="0"/>
              <w:jc w:val="right"/>
              <w:rPr>
                <w:rFonts w:ascii="Lato" w:hAnsi="Lato"/>
                <w:sz w:val="20"/>
                <w:szCs w:val="20"/>
              </w:rPr>
            </w:pPr>
          </w:p>
        </w:tc>
      </w:tr>
      <w:tr w:rsidR="0064307B" w:rsidRPr="007A4CFF" w14:paraId="71D73835" w14:textId="77777777" w:rsidTr="007A4CFF">
        <w:trPr>
          <w:trHeight w:hRule="exact" w:val="142"/>
          <w:jc w:val="center"/>
        </w:trPr>
        <w:tc>
          <w:tcPr>
            <w:tcW w:w="6880" w:type="dxa"/>
            <w:gridSpan w:val="2"/>
          </w:tcPr>
          <w:p w14:paraId="5B3980C9" w14:textId="77777777" w:rsidR="0064307B" w:rsidRPr="007A4CFF" w:rsidRDefault="0064307B" w:rsidP="00AF348E">
            <w:pPr>
              <w:pStyle w:val="Texto"/>
              <w:spacing w:before="60" w:after="60" w:line="280" w:lineRule="exact"/>
              <w:ind w:firstLine="0"/>
              <w:rPr>
                <w:rFonts w:ascii="Lato" w:hAnsi="Lato"/>
                <w:sz w:val="20"/>
                <w:szCs w:val="20"/>
              </w:rPr>
            </w:pPr>
          </w:p>
        </w:tc>
        <w:tc>
          <w:tcPr>
            <w:tcW w:w="1845" w:type="dxa"/>
          </w:tcPr>
          <w:p w14:paraId="480E90D6" w14:textId="77777777" w:rsidR="0064307B" w:rsidRPr="007A4CFF" w:rsidRDefault="0064307B" w:rsidP="00AF348E">
            <w:pPr>
              <w:pStyle w:val="Texto"/>
              <w:spacing w:before="60" w:after="60" w:line="280" w:lineRule="exact"/>
              <w:ind w:firstLine="0"/>
              <w:jc w:val="center"/>
              <w:rPr>
                <w:rFonts w:ascii="Lato" w:hAnsi="Lato"/>
                <w:sz w:val="20"/>
                <w:szCs w:val="20"/>
              </w:rPr>
            </w:pPr>
          </w:p>
        </w:tc>
      </w:tr>
      <w:tr w:rsidR="00F84DF2" w:rsidRPr="007A4CFF" w14:paraId="39559442" w14:textId="77777777" w:rsidTr="007A4CFF">
        <w:trPr>
          <w:trHeight w:val="20"/>
          <w:jc w:val="center"/>
        </w:trPr>
        <w:tc>
          <w:tcPr>
            <w:tcW w:w="6880" w:type="dxa"/>
            <w:gridSpan w:val="2"/>
            <w:shd w:val="clear" w:color="000000" w:fill="C0C0C0"/>
          </w:tcPr>
          <w:p w14:paraId="68943A9E" w14:textId="77777777" w:rsidR="00F84DF2" w:rsidRPr="007A4CFF" w:rsidRDefault="00F84DF2" w:rsidP="00F84DF2">
            <w:pPr>
              <w:pStyle w:val="Texto"/>
              <w:spacing w:before="60" w:after="60" w:line="280" w:lineRule="exact"/>
              <w:ind w:firstLine="0"/>
              <w:rPr>
                <w:rFonts w:ascii="Lato" w:hAnsi="Lato"/>
                <w:b/>
                <w:sz w:val="20"/>
                <w:szCs w:val="20"/>
              </w:rPr>
            </w:pPr>
            <w:r w:rsidRPr="007A4CFF">
              <w:rPr>
                <w:rFonts w:ascii="Lato" w:hAnsi="Lato"/>
                <w:b/>
                <w:sz w:val="20"/>
                <w:szCs w:val="20"/>
              </w:rPr>
              <w:t>4. Total de Ingresos Contables</w:t>
            </w:r>
          </w:p>
        </w:tc>
        <w:tc>
          <w:tcPr>
            <w:tcW w:w="1845" w:type="dxa"/>
            <w:shd w:val="clear" w:color="auto" w:fill="BFBFBF"/>
          </w:tcPr>
          <w:p w14:paraId="1999B8DC" w14:textId="5A4036DD" w:rsidR="00F84DF2" w:rsidRPr="007A4CFF" w:rsidRDefault="006619E1" w:rsidP="001A3EB1">
            <w:pPr>
              <w:jc w:val="right"/>
              <w:rPr>
                <w:rFonts w:ascii="Lato" w:hAnsi="Lato" w:cs="Arial"/>
                <w:b/>
                <w:bCs/>
                <w:color w:val="000000"/>
                <w:sz w:val="20"/>
                <w:szCs w:val="20"/>
              </w:rPr>
            </w:pPr>
            <w:r w:rsidRPr="007A4CFF">
              <w:rPr>
                <w:rFonts w:ascii="Lato" w:hAnsi="Lato" w:cs="Arial"/>
                <w:b/>
                <w:bCs/>
                <w:color w:val="000000"/>
                <w:sz w:val="20"/>
                <w:szCs w:val="20"/>
              </w:rPr>
              <w:t>$3,095,642.00</w:t>
            </w:r>
          </w:p>
        </w:tc>
      </w:tr>
    </w:tbl>
    <w:p w14:paraId="7650FD9E" w14:textId="77777777" w:rsidR="00092B97" w:rsidRPr="007A4CFF" w:rsidRDefault="00092B97" w:rsidP="00803C0B">
      <w:pPr>
        <w:tabs>
          <w:tab w:val="left" w:pos="7965"/>
        </w:tabs>
        <w:autoSpaceDE w:val="0"/>
        <w:autoSpaceDN w:val="0"/>
        <w:adjustRightInd w:val="0"/>
        <w:spacing w:line="360" w:lineRule="auto"/>
        <w:ind w:left="708"/>
        <w:jc w:val="both"/>
        <w:rPr>
          <w:rFonts w:ascii="Lato" w:hAnsi="Lato" w:cs="Arial"/>
          <w:bCs/>
          <w:sz w:val="20"/>
          <w:szCs w:val="20"/>
        </w:rPr>
      </w:pPr>
    </w:p>
    <w:p w14:paraId="4955F959" w14:textId="244CC571" w:rsidR="0064307B" w:rsidRPr="007A4CFF" w:rsidRDefault="00966271" w:rsidP="00310451">
      <w:pPr>
        <w:tabs>
          <w:tab w:val="left" w:pos="7965"/>
        </w:tabs>
        <w:autoSpaceDE w:val="0"/>
        <w:autoSpaceDN w:val="0"/>
        <w:adjustRightInd w:val="0"/>
        <w:spacing w:line="360" w:lineRule="auto"/>
        <w:jc w:val="both"/>
        <w:rPr>
          <w:rFonts w:ascii="Lato" w:hAnsi="Lato" w:cs="Arial"/>
          <w:bCs/>
          <w:sz w:val="20"/>
          <w:szCs w:val="20"/>
        </w:rPr>
      </w:pPr>
      <w:r w:rsidRPr="007A4CFF">
        <w:rPr>
          <w:rFonts w:ascii="Lato" w:hAnsi="Lato" w:cs="Arial"/>
          <w:bCs/>
          <w:sz w:val="20"/>
          <w:szCs w:val="20"/>
        </w:rPr>
        <w:t>B. Conciliación de Egresos presup</w:t>
      </w:r>
      <w:r w:rsidR="00A30437" w:rsidRPr="007A4CFF">
        <w:rPr>
          <w:rFonts w:ascii="Lato" w:hAnsi="Lato" w:cs="Arial"/>
          <w:bCs/>
          <w:sz w:val="20"/>
          <w:szCs w:val="20"/>
        </w:rPr>
        <w:t xml:space="preserve">uestarios y gastos contables al </w:t>
      </w:r>
      <w:r w:rsidR="006619E1" w:rsidRPr="007A4CFF">
        <w:rPr>
          <w:rFonts w:ascii="Lato" w:hAnsi="Lato" w:cs="Arial"/>
          <w:sz w:val="20"/>
          <w:szCs w:val="20"/>
        </w:rPr>
        <w:t>31 de marzo</w:t>
      </w:r>
      <w:r w:rsidR="001A3EB1" w:rsidRPr="007A4CFF">
        <w:rPr>
          <w:rFonts w:ascii="Lato" w:hAnsi="Lato" w:cs="Arial"/>
          <w:sz w:val="20"/>
          <w:szCs w:val="20"/>
        </w:rPr>
        <w:t xml:space="preserve"> de 2026</w:t>
      </w:r>
      <w:r w:rsidR="00954402" w:rsidRPr="007A4CFF">
        <w:rPr>
          <w:rFonts w:ascii="Lato" w:hAnsi="Lato" w:cs="Arial"/>
          <w:sz w:val="20"/>
          <w:szCs w:val="20"/>
        </w:rPr>
        <w:t>.</w:t>
      </w:r>
    </w:p>
    <w:tbl>
      <w:tblPr>
        <w:tblW w:w="9059" w:type="dxa"/>
        <w:jc w:val="center"/>
        <w:tblLayout w:type="fixed"/>
        <w:tblCellMar>
          <w:left w:w="43" w:type="dxa"/>
          <w:right w:w="43" w:type="dxa"/>
        </w:tblCellMar>
        <w:tblLook w:val="0000" w:firstRow="0" w:lastRow="0" w:firstColumn="0" w:lastColumn="0" w:noHBand="0" w:noVBand="0"/>
      </w:tblPr>
      <w:tblGrid>
        <w:gridCol w:w="559"/>
        <w:gridCol w:w="6379"/>
        <w:gridCol w:w="2121"/>
      </w:tblGrid>
      <w:tr w:rsidR="0064307B" w:rsidRPr="007A4CFF" w14:paraId="6B8458C3" w14:textId="77777777" w:rsidTr="007C1723">
        <w:trPr>
          <w:trHeight w:val="20"/>
          <w:jc w:val="center"/>
        </w:trPr>
        <w:tc>
          <w:tcPr>
            <w:tcW w:w="6938" w:type="dxa"/>
            <w:gridSpan w:val="2"/>
            <w:tcBorders>
              <w:top w:val="single" w:sz="6" w:space="0" w:color="auto"/>
              <w:left w:val="single" w:sz="6" w:space="0" w:color="auto"/>
              <w:bottom w:val="single" w:sz="4" w:space="0" w:color="auto"/>
              <w:right w:val="single" w:sz="6" w:space="0" w:color="auto"/>
            </w:tcBorders>
            <w:shd w:val="clear" w:color="000000" w:fill="C0C0C0"/>
          </w:tcPr>
          <w:p w14:paraId="4E7C430A" w14:textId="77777777" w:rsidR="0064307B" w:rsidRPr="007A4CFF" w:rsidRDefault="0064307B" w:rsidP="00AF348E">
            <w:pPr>
              <w:pStyle w:val="Texto"/>
              <w:spacing w:before="60" w:after="60" w:line="240" w:lineRule="exact"/>
              <w:ind w:firstLine="0"/>
              <w:rPr>
                <w:rFonts w:ascii="Lato" w:hAnsi="Lato"/>
                <w:b/>
                <w:sz w:val="20"/>
                <w:szCs w:val="20"/>
              </w:rPr>
            </w:pPr>
            <w:r w:rsidRPr="007A4CFF">
              <w:rPr>
                <w:rFonts w:ascii="Lato" w:hAnsi="Lato"/>
                <w:b/>
                <w:sz w:val="20"/>
                <w:szCs w:val="20"/>
              </w:rPr>
              <w:t>1. Total de Egresos Presupuestarios</w:t>
            </w:r>
          </w:p>
        </w:tc>
        <w:tc>
          <w:tcPr>
            <w:tcW w:w="2121" w:type="dxa"/>
            <w:tcBorders>
              <w:top w:val="single" w:sz="6" w:space="0" w:color="auto"/>
              <w:left w:val="single" w:sz="6" w:space="0" w:color="auto"/>
              <w:bottom w:val="single" w:sz="4" w:space="0" w:color="auto"/>
              <w:right w:val="single" w:sz="6" w:space="0" w:color="auto"/>
            </w:tcBorders>
            <w:shd w:val="clear" w:color="auto" w:fill="BFBFBF"/>
          </w:tcPr>
          <w:p w14:paraId="1024B6C5" w14:textId="0E930416" w:rsidR="0064307B" w:rsidRPr="007A4CFF" w:rsidRDefault="006619E1" w:rsidP="005F01B6">
            <w:pPr>
              <w:jc w:val="right"/>
              <w:rPr>
                <w:rFonts w:ascii="Lato" w:hAnsi="Lato" w:cs="Arial"/>
                <w:b/>
                <w:bCs/>
                <w:color w:val="000000"/>
                <w:sz w:val="20"/>
                <w:szCs w:val="20"/>
              </w:rPr>
            </w:pPr>
            <w:r w:rsidRPr="007A4CFF">
              <w:rPr>
                <w:rFonts w:ascii="Lato" w:hAnsi="Lato" w:cs="Arial"/>
                <w:b/>
                <w:bCs/>
                <w:color w:val="000000"/>
                <w:sz w:val="20"/>
                <w:szCs w:val="20"/>
              </w:rPr>
              <w:t>$1,213,196.41</w:t>
            </w:r>
          </w:p>
        </w:tc>
      </w:tr>
      <w:tr w:rsidR="0064307B" w:rsidRPr="007A4CFF" w14:paraId="61B29B59" w14:textId="77777777" w:rsidTr="007C1723">
        <w:trPr>
          <w:trHeight w:hRule="exact" w:val="142"/>
          <w:jc w:val="center"/>
        </w:trPr>
        <w:tc>
          <w:tcPr>
            <w:tcW w:w="6938" w:type="dxa"/>
            <w:gridSpan w:val="2"/>
            <w:tcBorders>
              <w:top w:val="single" w:sz="4" w:space="0" w:color="auto"/>
              <w:bottom w:val="single" w:sz="4" w:space="0" w:color="auto"/>
            </w:tcBorders>
          </w:tcPr>
          <w:p w14:paraId="4F4E2FB1" w14:textId="77777777" w:rsidR="0064307B" w:rsidRPr="007A4CFF" w:rsidRDefault="0064307B" w:rsidP="00AF348E">
            <w:pPr>
              <w:pStyle w:val="Texto"/>
              <w:spacing w:before="60" w:after="60" w:line="240" w:lineRule="auto"/>
              <w:ind w:firstLine="0"/>
              <w:rPr>
                <w:rFonts w:ascii="Lato" w:hAnsi="Lato"/>
                <w:b/>
                <w:sz w:val="20"/>
                <w:szCs w:val="20"/>
              </w:rPr>
            </w:pPr>
          </w:p>
        </w:tc>
        <w:tc>
          <w:tcPr>
            <w:tcW w:w="2121" w:type="dxa"/>
            <w:tcBorders>
              <w:top w:val="single" w:sz="4" w:space="0" w:color="auto"/>
              <w:left w:val="nil"/>
              <w:bottom w:val="single" w:sz="4" w:space="0" w:color="auto"/>
            </w:tcBorders>
          </w:tcPr>
          <w:p w14:paraId="05888713" w14:textId="77777777" w:rsidR="0064307B" w:rsidRPr="007A4CFF" w:rsidRDefault="0064307B" w:rsidP="00AF348E">
            <w:pPr>
              <w:pStyle w:val="Texto"/>
              <w:spacing w:before="60" w:after="60" w:line="160" w:lineRule="exact"/>
              <w:ind w:firstLine="0"/>
              <w:rPr>
                <w:rFonts w:ascii="Lato" w:hAnsi="Lato"/>
                <w:sz w:val="20"/>
                <w:szCs w:val="20"/>
              </w:rPr>
            </w:pPr>
          </w:p>
        </w:tc>
      </w:tr>
      <w:tr w:rsidR="0064307B" w:rsidRPr="007A4CFF" w14:paraId="44AD933E" w14:textId="77777777" w:rsidTr="007C1723">
        <w:trPr>
          <w:trHeight w:val="20"/>
          <w:jc w:val="center"/>
        </w:trPr>
        <w:tc>
          <w:tcPr>
            <w:tcW w:w="6938" w:type="dxa"/>
            <w:gridSpan w:val="2"/>
            <w:tcBorders>
              <w:top w:val="single" w:sz="4" w:space="0" w:color="auto"/>
              <w:left w:val="single" w:sz="6" w:space="0" w:color="auto"/>
              <w:bottom w:val="single" w:sz="6" w:space="0" w:color="auto"/>
              <w:right w:val="single" w:sz="6" w:space="0" w:color="auto"/>
            </w:tcBorders>
          </w:tcPr>
          <w:p w14:paraId="1BFE8F0F" w14:textId="77777777" w:rsidR="0064307B" w:rsidRPr="007A4CFF" w:rsidRDefault="0064307B" w:rsidP="00AF348E">
            <w:pPr>
              <w:pStyle w:val="Texto"/>
              <w:spacing w:before="60" w:after="60" w:line="240" w:lineRule="exact"/>
              <w:ind w:firstLine="0"/>
              <w:rPr>
                <w:rFonts w:ascii="Lato" w:hAnsi="Lato"/>
                <w:b/>
                <w:sz w:val="20"/>
                <w:szCs w:val="20"/>
              </w:rPr>
            </w:pPr>
            <w:r w:rsidRPr="007A4CFF">
              <w:rPr>
                <w:rFonts w:ascii="Lato" w:hAnsi="Lato"/>
                <w:b/>
                <w:sz w:val="20"/>
                <w:szCs w:val="20"/>
              </w:rPr>
              <w:t>2. Menos Egresos Presupuestarios No Contables</w:t>
            </w:r>
          </w:p>
        </w:tc>
        <w:tc>
          <w:tcPr>
            <w:tcW w:w="2121" w:type="dxa"/>
            <w:tcBorders>
              <w:top w:val="single" w:sz="4" w:space="0" w:color="auto"/>
              <w:left w:val="single" w:sz="6" w:space="0" w:color="auto"/>
              <w:bottom w:val="single" w:sz="6" w:space="0" w:color="auto"/>
              <w:right w:val="single" w:sz="6" w:space="0" w:color="auto"/>
            </w:tcBorders>
          </w:tcPr>
          <w:p w14:paraId="0FC2F13E" w14:textId="7559243B" w:rsidR="0064307B" w:rsidRPr="007A4CFF" w:rsidRDefault="0064307B" w:rsidP="00AF348E">
            <w:pPr>
              <w:pStyle w:val="Texto"/>
              <w:spacing w:before="60" w:after="60" w:line="240" w:lineRule="exact"/>
              <w:ind w:firstLine="0"/>
              <w:jc w:val="center"/>
              <w:rPr>
                <w:rFonts w:ascii="Lato" w:hAnsi="Lato"/>
                <w:b/>
                <w:sz w:val="20"/>
                <w:szCs w:val="20"/>
              </w:rPr>
            </w:pPr>
          </w:p>
        </w:tc>
      </w:tr>
      <w:tr w:rsidR="0064307B" w:rsidRPr="007A4CFF" w14:paraId="3E0C5470" w14:textId="77777777" w:rsidTr="007C1723">
        <w:trPr>
          <w:trHeight w:val="20"/>
          <w:jc w:val="center"/>
        </w:trPr>
        <w:tc>
          <w:tcPr>
            <w:tcW w:w="559" w:type="dxa"/>
            <w:tcBorders>
              <w:top w:val="single" w:sz="6" w:space="0" w:color="auto"/>
              <w:left w:val="single" w:sz="6" w:space="0" w:color="auto"/>
              <w:bottom w:val="single" w:sz="6" w:space="0" w:color="auto"/>
            </w:tcBorders>
          </w:tcPr>
          <w:p w14:paraId="51F6827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w:t>
            </w:r>
          </w:p>
        </w:tc>
        <w:tc>
          <w:tcPr>
            <w:tcW w:w="6379" w:type="dxa"/>
            <w:tcBorders>
              <w:top w:val="single" w:sz="6" w:space="0" w:color="auto"/>
              <w:bottom w:val="single" w:sz="6" w:space="0" w:color="auto"/>
              <w:right w:val="single" w:sz="6" w:space="0" w:color="auto"/>
            </w:tcBorders>
          </w:tcPr>
          <w:p w14:paraId="78F72FD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Materias Primas y Materiales de Producción y Comercialización</w:t>
            </w:r>
          </w:p>
        </w:tc>
        <w:tc>
          <w:tcPr>
            <w:tcW w:w="2121" w:type="dxa"/>
            <w:tcBorders>
              <w:top w:val="single" w:sz="6" w:space="0" w:color="auto"/>
              <w:left w:val="single" w:sz="6" w:space="0" w:color="auto"/>
              <w:bottom w:val="single" w:sz="6" w:space="0" w:color="auto"/>
              <w:right w:val="single" w:sz="6" w:space="0" w:color="auto"/>
            </w:tcBorders>
          </w:tcPr>
          <w:p w14:paraId="3DF368E8"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64A67BCB" w14:textId="77777777" w:rsidTr="007C1723">
        <w:trPr>
          <w:trHeight w:val="20"/>
          <w:jc w:val="center"/>
        </w:trPr>
        <w:tc>
          <w:tcPr>
            <w:tcW w:w="559" w:type="dxa"/>
            <w:tcBorders>
              <w:top w:val="single" w:sz="6" w:space="0" w:color="auto"/>
              <w:left w:val="single" w:sz="6" w:space="0" w:color="auto"/>
              <w:bottom w:val="single" w:sz="6" w:space="0" w:color="auto"/>
            </w:tcBorders>
          </w:tcPr>
          <w:p w14:paraId="7A102374"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2.2</w:t>
            </w:r>
          </w:p>
        </w:tc>
        <w:tc>
          <w:tcPr>
            <w:tcW w:w="6379" w:type="dxa"/>
            <w:tcBorders>
              <w:top w:val="single" w:sz="6" w:space="0" w:color="auto"/>
              <w:bottom w:val="single" w:sz="6" w:space="0" w:color="auto"/>
              <w:right w:val="single" w:sz="6" w:space="0" w:color="auto"/>
            </w:tcBorders>
          </w:tcPr>
          <w:p w14:paraId="582D0004"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Materiales y Suministros</w:t>
            </w:r>
          </w:p>
        </w:tc>
        <w:tc>
          <w:tcPr>
            <w:tcW w:w="2121" w:type="dxa"/>
            <w:tcBorders>
              <w:top w:val="single" w:sz="6" w:space="0" w:color="auto"/>
              <w:left w:val="single" w:sz="6" w:space="0" w:color="auto"/>
              <w:bottom w:val="single" w:sz="6" w:space="0" w:color="auto"/>
              <w:right w:val="single" w:sz="6" w:space="0" w:color="auto"/>
            </w:tcBorders>
          </w:tcPr>
          <w:p w14:paraId="5166826D"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7E8A9089" w14:textId="77777777" w:rsidTr="007C1723">
        <w:trPr>
          <w:trHeight w:val="20"/>
          <w:jc w:val="center"/>
        </w:trPr>
        <w:tc>
          <w:tcPr>
            <w:tcW w:w="559" w:type="dxa"/>
            <w:tcBorders>
              <w:top w:val="single" w:sz="6" w:space="0" w:color="auto"/>
              <w:left w:val="single" w:sz="6" w:space="0" w:color="auto"/>
              <w:bottom w:val="single" w:sz="6" w:space="0" w:color="auto"/>
            </w:tcBorders>
          </w:tcPr>
          <w:p w14:paraId="61E7FFAC"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2.3</w:t>
            </w:r>
          </w:p>
        </w:tc>
        <w:tc>
          <w:tcPr>
            <w:tcW w:w="6379" w:type="dxa"/>
            <w:tcBorders>
              <w:top w:val="single" w:sz="6" w:space="0" w:color="auto"/>
              <w:bottom w:val="single" w:sz="6" w:space="0" w:color="auto"/>
              <w:right w:val="single" w:sz="6" w:space="0" w:color="auto"/>
            </w:tcBorders>
          </w:tcPr>
          <w:p w14:paraId="1C485D07"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Mobiliario y Equipo de Administración</w:t>
            </w:r>
          </w:p>
        </w:tc>
        <w:tc>
          <w:tcPr>
            <w:tcW w:w="2121" w:type="dxa"/>
            <w:tcBorders>
              <w:top w:val="single" w:sz="6" w:space="0" w:color="auto"/>
              <w:left w:val="single" w:sz="6" w:space="0" w:color="auto"/>
              <w:bottom w:val="single" w:sz="6" w:space="0" w:color="auto"/>
              <w:right w:val="single" w:sz="6" w:space="0" w:color="auto"/>
            </w:tcBorders>
          </w:tcPr>
          <w:p w14:paraId="1F258C78"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1AC7EA39" w14:textId="77777777" w:rsidTr="007C1723">
        <w:trPr>
          <w:trHeight w:val="20"/>
          <w:jc w:val="center"/>
        </w:trPr>
        <w:tc>
          <w:tcPr>
            <w:tcW w:w="559" w:type="dxa"/>
            <w:tcBorders>
              <w:top w:val="single" w:sz="6" w:space="0" w:color="auto"/>
              <w:left w:val="single" w:sz="6" w:space="0" w:color="auto"/>
              <w:bottom w:val="single" w:sz="6" w:space="0" w:color="auto"/>
            </w:tcBorders>
          </w:tcPr>
          <w:p w14:paraId="24D7D9C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2.4</w:t>
            </w:r>
          </w:p>
        </w:tc>
        <w:tc>
          <w:tcPr>
            <w:tcW w:w="6379" w:type="dxa"/>
            <w:tcBorders>
              <w:top w:val="single" w:sz="6" w:space="0" w:color="auto"/>
              <w:bottom w:val="single" w:sz="6" w:space="0" w:color="auto"/>
              <w:right w:val="single" w:sz="6" w:space="0" w:color="auto"/>
            </w:tcBorders>
          </w:tcPr>
          <w:p w14:paraId="07CA3A1B"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Mobiliario y Equipo Educacional y Recreativo</w:t>
            </w:r>
          </w:p>
        </w:tc>
        <w:tc>
          <w:tcPr>
            <w:tcW w:w="2121" w:type="dxa"/>
            <w:tcBorders>
              <w:top w:val="single" w:sz="6" w:space="0" w:color="auto"/>
              <w:left w:val="single" w:sz="6" w:space="0" w:color="auto"/>
              <w:bottom w:val="single" w:sz="6" w:space="0" w:color="auto"/>
              <w:right w:val="single" w:sz="6" w:space="0" w:color="auto"/>
            </w:tcBorders>
          </w:tcPr>
          <w:p w14:paraId="7423C19F"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60A41958" w14:textId="77777777" w:rsidTr="007C1723">
        <w:trPr>
          <w:trHeight w:val="20"/>
          <w:jc w:val="center"/>
        </w:trPr>
        <w:tc>
          <w:tcPr>
            <w:tcW w:w="559" w:type="dxa"/>
            <w:tcBorders>
              <w:top w:val="single" w:sz="6" w:space="0" w:color="auto"/>
              <w:left w:val="single" w:sz="6" w:space="0" w:color="auto"/>
              <w:bottom w:val="single" w:sz="6" w:space="0" w:color="auto"/>
            </w:tcBorders>
          </w:tcPr>
          <w:p w14:paraId="0271511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2.5</w:t>
            </w:r>
          </w:p>
        </w:tc>
        <w:tc>
          <w:tcPr>
            <w:tcW w:w="6379" w:type="dxa"/>
            <w:tcBorders>
              <w:top w:val="single" w:sz="6" w:space="0" w:color="auto"/>
              <w:bottom w:val="single" w:sz="6" w:space="0" w:color="auto"/>
              <w:right w:val="single" w:sz="6" w:space="0" w:color="auto"/>
            </w:tcBorders>
          </w:tcPr>
          <w:p w14:paraId="5041BF85"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Equipo e Instrumental Médico y de Laboratorio</w:t>
            </w:r>
          </w:p>
        </w:tc>
        <w:tc>
          <w:tcPr>
            <w:tcW w:w="2121" w:type="dxa"/>
            <w:tcBorders>
              <w:top w:val="single" w:sz="6" w:space="0" w:color="auto"/>
              <w:left w:val="single" w:sz="6" w:space="0" w:color="auto"/>
              <w:bottom w:val="single" w:sz="6" w:space="0" w:color="auto"/>
              <w:right w:val="single" w:sz="6" w:space="0" w:color="auto"/>
            </w:tcBorders>
          </w:tcPr>
          <w:p w14:paraId="055D2013"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5541E12A" w14:textId="77777777" w:rsidTr="007C1723">
        <w:trPr>
          <w:trHeight w:val="20"/>
          <w:jc w:val="center"/>
        </w:trPr>
        <w:tc>
          <w:tcPr>
            <w:tcW w:w="559" w:type="dxa"/>
            <w:tcBorders>
              <w:top w:val="single" w:sz="6" w:space="0" w:color="auto"/>
              <w:left w:val="single" w:sz="6" w:space="0" w:color="auto"/>
              <w:bottom w:val="single" w:sz="6" w:space="0" w:color="auto"/>
            </w:tcBorders>
          </w:tcPr>
          <w:p w14:paraId="126D37C3"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2.6</w:t>
            </w:r>
          </w:p>
        </w:tc>
        <w:tc>
          <w:tcPr>
            <w:tcW w:w="6379" w:type="dxa"/>
            <w:tcBorders>
              <w:top w:val="single" w:sz="6" w:space="0" w:color="auto"/>
              <w:bottom w:val="single" w:sz="6" w:space="0" w:color="auto"/>
              <w:right w:val="single" w:sz="6" w:space="0" w:color="auto"/>
            </w:tcBorders>
          </w:tcPr>
          <w:p w14:paraId="0300F1C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Vehículos y Equipo de Transporte</w:t>
            </w:r>
          </w:p>
        </w:tc>
        <w:tc>
          <w:tcPr>
            <w:tcW w:w="2121" w:type="dxa"/>
            <w:tcBorders>
              <w:top w:val="single" w:sz="6" w:space="0" w:color="auto"/>
              <w:left w:val="single" w:sz="6" w:space="0" w:color="auto"/>
              <w:bottom w:val="single" w:sz="6" w:space="0" w:color="auto"/>
              <w:right w:val="single" w:sz="6" w:space="0" w:color="auto"/>
            </w:tcBorders>
          </w:tcPr>
          <w:p w14:paraId="56494DFE"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FCDB308" w14:textId="77777777" w:rsidTr="007C1723">
        <w:trPr>
          <w:trHeight w:val="20"/>
          <w:jc w:val="center"/>
        </w:trPr>
        <w:tc>
          <w:tcPr>
            <w:tcW w:w="559" w:type="dxa"/>
            <w:tcBorders>
              <w:top w:val="single" w:sz="6" w:space="0" w:color="auto"/>
              <w:left w:val="single" w:sz="6" w:space="0" w:color="auto"/>
              <w:bottom w:val="single" w:sz="6" w:space="0" w:color="auto"/>
            </w:tcBorders>
          </w:tcPr>
          <w:p w14:paraId="5B67FB9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2.7</w:t>
            </w:r>
          </w:p>
        </w:tc>
        <w:tc>
          <w:tcPr>
            <w:tcW w:w="6379" w:type="dxa"/>
            <w:tcBorders>
              <w:top w:val="single" w:sz="6" w:space="0" w:color="auto"/>
              <w:bottom w:val="single" w:sz="6" w:space="0" w:color="auto"/>
              <w:right w:val="single" w:sz="6" w:space="0" w:color="auto"/>
            </w:tcBorders>
          </w:tcPr>
          <w:p w14:paraId="3F2AFEC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Equipo de Defensa y Seguridad</w:t>
            </w:r>
          </w:p>
        </w:tc>
        <w:tc>
          <w:tcPr>
            <w:tcW w:w="2121" w:type="dxa"/>
            <w:tcBorders>
              <w:top w:val="single" w:sz="6" w:space="0" w:color="auto"/>
              <w:left w:val="single" w:sz="6" w:space="0" w:color="auto"/>
              <w:bottom w:val="single" w:sz="6" w:space="0" w:color="auto"/>
              <w:right w:val="single" w:sz="6" w:space="0" w:color="auto"/>
            </w:tcBorders>
          </w:tcPr>
          <w:p w14:paraId="6F7D2A53"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68D25ED" w14:textId="77777777" w:rsidTr="007C1723">
        <w:trPr>
          <w:trHeight w:val="20"/>
          <w:jc w:val="center"/>
        </w:trPr>
        <w:tc>
          <w:tcPr>
            <w:tcW w:w="559" w:type="dxa"/>
            <w:tcBorders>
              <w:top w:val="single" w:sz="6" w:space="0" w:color="auto"/>
              <w:left w:val="single" w:sz="6" w:space="0" w:color="auto"/>
              <w:bottom w:val="single" w:sz="6" w:space="0" w:color="auto"/>
            </w:tcBorders>
          </w:tcPr>
          <w:p w14:paraId="0159FD9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2.8</w:t>
            </w:r>
          </w:p>
        </w:tc>
        <w:tc>
          <w:tcPr>
            <w:tcW w:w="6379" w:type="dxa"/>
            <w:tcBorders>
              <w:top w:val="single" w:sz="6" w:space="0" w:color="auto"/>
              <w:bottom w:val="single" w:sz="6" w:space="0" w:color="auto"/>
              <w:right w:val="single" w:sz="6" w:space="0" w:color="auto"/>
            </w:tcBorders>
          </w:tcPr>
          <w:p w14:paraId="74617E5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Maquinaria, Otros Equipos y Herramientas</w:t>
            </w:r>
          </w:p>
        </w:tc>
        <w:tc>
          <w:tcPr>
            <w:tcW w:w="2121" w:type="dxa"/>
            <w:tcBorders>
              <w:top w:val="single" w:sz="6" w:space="0" w:color="auto"/>
              <w:left w:val="single" w:sz="6" w:space="0" w:color="auto"/>
              <w:bottom w:val="single" w:sz="6" w:space="0" w:color="auto"/>
              <w:right w:val="single" w:sz="6" w:space="0" w:color="auto"/>
            </w:tcBorders>
          </w:tcPr>
          <w:p w14:paraId="5B38A134"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722E3207" w14:textId="77777777" w:rsidTr="007C1723">
        <w:trPr>
          <w:trHeight w:val="20"/>
          <w:jc w:val="center"/>
        </w:trPr>
        <w:tc>
          <w:tcPr>
            <w:tcW w:w="559" w:type="dxa"/>
            <w:tcBorders>
              <w:top w:val="single" w:sz="6" w:space="0" w:color="auto"/>
              <w:left w:val="single" w:sz="6" w:space="0" w:color="auto"/>
              <w:bottom w:val="single" w:sz="6" w:space="0" w:color="auto"/>
            </w:tcBorders>
          </w:tcPr>
          <w:p w14:paraId="0FF4CD5E"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2.9</w:t>
            </w:r>
          </w:p>
        </w:tc>
        <w:tc>
          <w:tcPr>
            <w:tcW w:w="6379" w:type="dxa"/>
            <w:tcBorders>
              <w:top w:val="single" w:sz="6" w:space="0" w:color="auto"/>
              <w:bottom w:val="single" w:sz="6" w:space="0" w:color="auto"/>
              <w:right w:val="single" w:sz="6" w:space="0" w:color="auto"/>
            </w:tcBorders>
          </w:tcPr>
          <w:p w14:paraId="3D774193"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Activos Biológicos</w:t>
            </w:r>
          </w:p>
        </w:tc>
        <w:tc>
          <w:tcPr>
            <w:tcW w:w="2121" w:type="dxa"/>
            <w:tcBorders>
              <w:top w:val="single" w:sz="6" w:space="0" w:color="auto"/>
              <w:left w:val="single" w:sz="6" w:space="0" w:color="auto"/>
              <w:bottom w:val="single" w:sz="6" w:space="0" w:color="auto"/>
              <w:right w:val="single" w:sz="6" w:space="0" w:color="auto"/>
            </w:tcBorders>
          </w:tcPr>
          <w:p w14:paraId="231B879C"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5127BB5C" w14:textId="77777777" w:rsidTr="007C1723">
        <w:trPr>
          <w:trHeight w:val="20"/>
          <w:jc w:val="center"/>
        </w:trPr>
        <w:tc>
          <w:tcPr>
            <w:tcW w:w="559" w:type="dxa"/>
            <w:tcBorders>
              <w:top w:val="single" w:sz="6" w:space="0" w:color="auto"/>
              <w:left w:val="single" w:sz="6" w:space="0" w:color="auto"/>
              <w:bottom w:val="single" w:sz="6" w:space="0" w:color="auto"/>
            </w:tcBorders>
          </w:tcPr>
          <w:p w14:paraId="714225E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2.10</w:t>
            </w:r>
          </w:p>
        </w:tc>
        <w:tc>
          <w:tcPr>
            <w:tcW w:w="6379" w:type="dxa"/>
            <w:tcBorders>
              <w:top w:val="single" w:sz="6" w:space="0" w:color="auto"/>
              <w:bottom w:val="single" w:sz="6" w:space="0" w:color="auto"/>
              <w:right w:val="single" w:sz="6" w:space="0" w:color="auto"/>
            </w:tcBorders>
          </w:tcPr>
          <w:p w14:paraId="11B44C4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Bienes Inmuebles</w:t>
            </w:r>
          </w:p>
        </w:tc>
        <w:tc>
          <w:tcPr>
            <w:tcW w:w="2121" w:type="dxa"/>
            <w:tcBorders>
              <w:top w:val="single" w:sz="6" w:space="0" w:color="auto"/>
              <w:left w:val="single" w:sz="6" w:space="0" w:color="auto"/>
              <w:bottom w:val="single" w:sz="6" w:space="0" w:color="auto"/>
              <w:right w:val="single" w:sz="6" w:space="0" w:color="auto"/>
            </w:tcBorders>
          </w:tcPr>
          <w:p w14:paraId="4CE03A41"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4F8C63AA" w14:textId="77777777" w:rsidTr="007C1723">
        <w:trPr>
          <w:trHeight w:val="20"/>
          <w:jc w:val="center"/>
        </w:trPr>
        <w:tc>
          <w:tcPr>
            <w:tcW w:w="559" w:type="dxa"/>
            <w:tcBorders>
              <w:top w:val="single" w:sz="6" w:space="0" w:color="auto"/>
              <w:left w:val="single" w:sz="6" w:space="0" w:color="auto"/>
              <w:bottom w:val="single" w:sz="6" w:space="0" w:color="auto"/>
            </w:tcBorders>
          </w:tcPr>
          <w:p w14:paraId="7C4B99E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2.11</w:t>
            </w:r>
          </w:p>
        </w:tc>
        <w:tc>
          <w:tcPr>
            <w:tcW w:w="6379" w:type="dxa"/>
            <w:tcBorders>
              <w:top w:val="single" w:sz="6" w:space="0" w:color="auto"/>
              <w:bottom w:val="single" w:sz="6" w:space="0" w:color="auto"/>
              <w:right w:val="single" w:sz="6" w:space="0" w:color="auto"/>
            </w:tcBorders>
          </w:tcPr>
          <w:p w14:paraId="7B5C18D1"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Activos Intangibles</w:t>
            </w:r>
          </w:p>
        </w:tc>
        <w:tc>
          <w:tcPr>
            <w:tcW w:w="2121" w:type="dxa"/>
            <w:tcBorders>
              <w:top w:val="single" w:sz="6" w:space="0" w:color="auto"/>
              <w:left w:val="single" w:sz="6" w:space="0" w:color="auto"/>
              <w:bottom w:val="single" w:sz="6" w:space="0" w:color="auto"/>
              <w:right w:val="single" w:sz="6" w:space="0" w:color="auto"/>
            </w:tcBorders>
          </w:tcPr>
          <w:p w14:paraId="17310B54"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9A5976E" w14:textId="77777777" w:rsidTr="007C1723">
        <w:trPr>
          <w:trHeight w:val="20"/>
          <w:jc w:val="center"/>
        </w:trPr>
        <w:tc>
          <w:tcPr>
            <w:tcW w:w="559" w:type="dxa"/>
            <w:tcBorders>
              <w:top w:val="single" w:sz="6" w:space="0" w:color="auto"/>
              <w:left w:val="single" w:sz="6" w:space="0" w:color="auto"/>
              <w:bottom w:val="single" w:sz="6" w:space="0" w:color="auto"/>
            </w:tcBorders>
          </w:tcPr>
          <w:p w14:paraId="57D85BE7"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2.12</w:t>
            </w:r>
          </w:p>
        </w:tc>
        <w:tc>
          <w:tcPr>
            <w:tcW w:w="6379" w:type="dxa"/>
            <w:tcBorders>
              <w:top w:val="single" w:sz="6" w:space="0" w:color="auto"/>
              <w:bottom w:val="single" w:sz="6" w:space="0" w:color="auto"/>
              <w:right w:val="single" w:sz="6" w:space="0" w:color="auto"/>
            </w:tcBorders>
          </w:tcPr>
          <w:p w14:paraId="224AA36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Obra Pública en Bienes de Dominio Público</w:t>
            </w:r>
          </w:p>
        </w:tc>
        <w:tc>
          <w:tcPr>
            <w:tcW w:w="2121" w:type="dxa"/>
            <w:tcBorders>
              <w:top w:val="single" w:sz="6" w:space="0" w:color="auto"/>
              <w:left w:val="single" w:sz="6" w:space="0" w:color="auto"/>
              <w:bottom w:val="single" w:sz="6" w:space="0" w:color="auto"/>
              <w:right w:val="single" w:sz="6" w:space="0" w:color="auto"/>
            </w:tcBorders>
          </w:tcPr>
          <w:p w14:paraId="246AA0BF"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56588C31" w14:textId="77777777" w:rsidTr="007C1723">
        <w:trPr>
          <w:trHeight w:val="20"/>
          <w:jc w:val="center"/>
        </w:trPr>
        <w:tc>
          <w:tcPr>
            <w:tcW w:w="559" w:type="dxa"/>
            <w:tcBorders>
              <w:top w:val="single" w:sz="6" w:space="0" w:color="auto"/>
              <w:left w:val="single" w:sz="6" w:space="0" w:color="auto"/>
              <w:bottom w:val="single" w:sz="6" w:space="0" w:color="auto"/>
            </w:tcBorders>
          </w:tcPr>
          <w:p w14:paraId="50AF1AD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2.13</w:t>
            </w:r>
          </w:p>
        </w:tc>
        <w:tc>
          <w:tcPr>
            <w:tcW w:w="6379" w:type="dxa"/>
            <w:tcBorders>
              <w:top w:val="single" w:sz="6" w:space="0" w:color="auto"/>
              <w:bottom w:val="single" w:sz="6" w:space="0" w:color="auto"/>
              <w:right w:val="single" w:sz="6" w:space="0" w:color="auto"/>
            </w:tcBorders>
          </w:tcPr>
          <w:p w14:paraId="68A5C00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Obra Pública en Bienes Propios</w:t>
            </w:r>
          </w:p>
        </w:tc>
        <w:tc>
          <w:tcPr>
            <w:tcW w:w="2121" w:type="dxa"/>
            <w:tcBorders>
              <w:top w:val="single" w:sz="6" w:space="0" w:color="auto"/>
              <w:left w:val="single" w:sz="6" w:space="0" w:color="auto"/>
              <w:bottom w:val="single" w:sz="6" w:space="0" w:color="auto"/>
              <w:right w:val="single" w:sz="6" w:space="0" w:color="auto"/>
            </w:tcBorders>
          </w:tcPr>
          <w:p w14:paraId="39C504DE"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5AED86C0" w14:textId="77777777" w:rsidTr="007C1723">
        <w:trPr>
          <w:trHeight w:val="20"/>
          <w:jc w:val="center"/>
        </w:trPr>
        <w:tc>
          <w:tcPr>
            <w:tcW w:w="559" w:type="dxa"/>
            <w:tcBorders>
              <w:top w:val="single" w:sz="6" w:space="0" w:color="auto"/>
              <w:left w:val="single" w:sz="6" w:space="0" w:color="auto"/>
              <w:bottom w:val="single" w:sz="6" w:space="0" w:color="auto"/>
            </w:tcBorders>
          </w:tcPr>
          <w:p w14:paraId="1E0721F3"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2.14</w:t>
            </w:r>
          </w:p>
        </w:tc>
        <w:tc>
          <w:tcPr>
            <w:tcW w:w="6379" w:type="dxa"/>
            <w:tcBorders>
              <w:top w:val="single" w:sz="6" w:space="0" w:color="auto"/>
              <w:bottom w:val="single" w:sz="6" w:space="0" w:color="auto"/>
              <w:right w:val="single" w:sz="6" w:space="0" w:color="auto"/>
            </w:tcBorders>
          </w:tcPr>
          <w:p w14:paraId="12AE1B35"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Acciones y Participaciones de Capital</w:t>
            </w:r>
          </w:p>
        </w:tc>
        <w:tc>
          <w:tcPr>
            <w:tcW w:w="2121" w:type="dxa"/>
            <w:tcBorders>
              <w:top w:val="single" w:sz="6" w:space="0" w:color="auto"/>
              <w:left w:val="single" w:sz="6" w:space="0" w:color="auto"/>
              <w:bottom w:val="single" w:sz="6" w:space="0" w:color="auto"/>
              <w:right w:val="single" w:sz="6" w:space="0" w:color="auto"/>
            </w:tcBorders>
          </w:tcPr>
          <w:p w14:paraId="3C566F02"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0951F606" w14:textId="77777777" w:rsidTr="007C1723">
        <w:trPr>
          <w:trHeight w:val="20"/>
          <w:jc w:val="center"/>
        </w:trPr>
        <w:tc>
          <w:tcPr>
            <w:tcW w:w="559" w:type="dxa"/>
            <w:tcBorders>
              <w:top w:val="single" w:sz="6" w:space="0" w:color="auto"/>
              <w:left w:val="single" w:sz="6" w:space="0" w:color="auto"/>
              <w:bottom w:val="single" w:sz="6" w:space="0" w:color="auto"/>
            </w:tcBorders>
          </w:tcPr>
          <w:p w14:paraId="65576A9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2.15</w:t>
            </w:r>
          </w:p>
        </w:tc>
        <w:tc>
          <w:tcPr>
            <w:tcW w:w="6379" w:type="dxa"/>
            <w:tcBorders>
              <w:top w:val="single" w:sz="6" w:space="0" w:color="auto"/>
              <w:bottom w:val="single" w:sz="6" w:space="0" w:color="auto"/>
              <w:right w:val="single" w:sz="6" w:space="0" w:color="auto"/>
            </w:tcBorders>
          </w:tcPr>
          <w:p w14:paraId="65A0D97A"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Compra de Títulos y Valores</w:t>
            </w:r>
          </w:p>
        </w:tc>
        <w:tc>
          <w:tcPr>
            <w:tcW w:w="2121" w:type="dxa"/>
            <w:tcBorders>
              <w:top w:val="single" w:sz="6" w:space="0" w:color="auto"/>
              <w:left w:val="single" w:sz="6" w:space="0" w:color="auto"/>
              <w:bottom w:val="single" w:sz="6" w:space="0" w:color="auto"/>
              <w:right w:val="single" w:sz="6" w:space="0" w:color="auto"/>
            </w:tcBorders>
          </w:tcPr>
          <w:p w14:paraId="66C4071E"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0E3D8D09" w14:textId="77777777" w:rsidTr="007C1723">
        <w:trPr>
          <w:trHeight w:val="20"/>
          <w:jc w:val="center"/>
        </w:trPr>
        <w:tc>
          <w:tcPr>
            <w:tcW w:w="559" w:type="dxa"/>
            <w:tcBorders>
              <w:top w:val="single" w:sz="6" w:space="0" w:color="auto"/>
              <w:left w:val="single" w:sz="6" w:space="0" w:color="auto"/>
              <w:bottom w:val="single" w:sz="6" w:space="0" w:color="auto"/>
            </w:tcBorders>
          </w:tcPr>
          <w:p w14:paraId="2857FBC7"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2.16</w:t>
            </w:r>
          </w:p>
        </w:tc>
        <w:tc>
          <w:tcPr>
            <w:tcW w:w="6379" w:type="dxa"/>
            <w:tcBorders>
              <w:top w:val="single" w:sz="6" w:space="0" w:color="auto"/>
              <w:bottom w:val="single" w:sz="6" w:space="0" w:color="auto"/>
              <w:right w:val="single" w:sz="6" w:space="0" w:color="auto"/>
            </w:tcBorders>
          </w:tcPr>
          <w:p w14:paraId="5262D297"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Concesión de Préstamos</w:t>
            </w:r>
          </w:p>
        </w:tc>
        <w:tc>
          <w:tcPr>
            <w:tcW w:w="2121" w:type="dxa"/>
            <w:tcBorders>
              <w:top w:val="single" w:sz="6" w:space="0" w:color="auto"/>
              <w:left w:val="single" w:sz="6" w:space="0" w:color="auto"/>
              <w:bottom w:val="single" w:sz="6" w:space="0" w:color="auto"/>
              <w:right w:val="single" w:sz="6" w:space="0" w:color="auto"/>
            </w:tcBorders>
          </w:tcPr>
          <w:p w14:paraId="3435C7C5"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AF27CF6" w14:textId="77777777" w:rsidTr="007C1723">
        <w:trPr>
          <w:trHeight w:val="20"/>
          <w:jc w:val="center"/>
        </w:trPr>
        <w:tc>
          <w:tcPr>
            <w:tcW w:w="559" w:type="dxa"/>
            <w:tcBorders>
              <w:top w:val="single" w:sz="6" w:space="0" w:color="auto"/>
              <w:left w:val="single" w:sz="6" w:space="0" w:color="auto"/>
              <w:bottom w:val="single" w:sz="6" w:space="0" w:color="auto"/>
            </w:tcBorders>
          </w:tcPr>
          <w:p w14:paraId="6A585C2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2.17</w:t>
            </w:r>
          </w:p>
        </w:tc>
        <w:tc>
          <w:tcPr>
            <w:tcW w:w="6379" w:type="dxa"/>
            <w:tcBorders>
              <w:top w:val="single" w:sz="6" w:space="0" w:color="auto"/>
              <w:bottom w:val="single" w:sz="6" w:space="0" w:color="auto"/>
              <w:right w:val="single" w:sz="6" w:space="0" w:color="auto"/>
            </w:tcBorders>
          </w:tcPr>
          <w:p w14:paraId="5AD3FB64"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Inversiones en Fideicomisos, Mandatos y Otros Análogos</w:t>
            </w:r>
          </w:p>
        </w:tc>
        <w:tc>
          <w:tcPr>
            <w:tcW w:w="2121" w:type="dxa"/>
            <w:tcBorders>
              <w:top w:val="single" w:sz="6" w:space="0" w:color="auto"/>
              <w:left w:val="single" w:sz="6" w:space="0" w:color="auto"/>
              <w:bottom w:val="single" w:sz="6" w:space="0" w:color="auto"/>
              <w:right w:val="single" w:sz="6" w:space="0" w:color="auto"/>
            </w:tcBorders>
          </w:tcPr>
          <w:p w14:paraId="11600026"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7282CF14" w14:textId="77777777" w:rsidTr="007C1723">
        <w:trPr>
          <w:trHeight w:val="20"/>
          <w:jc w:val="center"/>
        </w:trPr>
        <w:tc>
          <w:tcPr>
            <w:tcW w:w="559" w:type="dxa"/>
            <w:tcBorders>
              <w:top w:val="single" w:sz="6" w:space="0" w:color="auto"/>
              <w:left w:val="single" w:sz="6" w:space="0" w:color="auto"/>
              <w:bottom w:val="single" w:sz="6" w:space="0" w:color="auto"/>
            </w:tcBorders>
          </w:tcPr>
          <w:p w14:paraId="33B0A3F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2.18</w:t>
            </w:r>
          </w:p>
        </w:tc>
        <w:tc>
          <w:tcPr>
            <w:tcW w:w="6379" w:type="dxa"/>
            <w:tcBorders>
              <w:top w:val="single" w:sz="6" w:space="0" w:color="auto"/>
              <w:bottom w:val="single" w:sz="6" w:space="0" w:color="auto"/>
              <w:right w:val="single" w:sz="6" w:space="0" w:color="auto"/>
            </w:tcBorders>
          </w:tcPr>
          <w:p w14:paraId="1A8EEFDB"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Provisiones para Contingencias y Otras Erogaciones Especiales</w:t>
            </w:r>
          </w:p>
        </w:tc>
        <w:tc>
          <w:tcPr>
            <w:tcW w:w="2121" w:type="dxa"/>
            <w:tcBorders>
              <w:top w:val="single" w:sz="6" w:space="0" w:color="auto"/>
              <w:left w:val="single" w:sz="6" w:space="0" w:color="auto"/>
              <w:bottom w:val="single" w:sz="6" w:space="0" w:color="auto"/>
              <w:right w:val="single" w:sz="6" w:space="0" w:color="auto"/>
            </w:tcBorders>
          </w:tcPr>
          <w:p w14:paraId="78947614"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683798E9" w14:textId="77777777" w:rsidTr="007C1723">
        <w:trPr>
          <w:trHeight w:val="20"/>
          <w:jc w:val="center"/>
        </w:trPr>
        <w:tc>
          <w:tcPr>
            <w:tcW w:w="559" w:type="dxa"/>
            <w:tcBorders>
              <w:top w:val="single" w:sz="6" w:space="0" w:color="auto"/>
              <w:left w:val="single" w:sz="6" w:space="0" w:color="auto"/>
              <w:bottom w:val="single" w:sz="6" w:space="0" w:color="auto"/>
            </w:tcBorders>
          </w:tcPr>
          <w:p w14:paraId="1F4F2F2C"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2.19</w:t>
            </w:r>
          </w:p>
        </w:tc>
        <w:tc>
          <w:tcPr>
            <w:tcW w:w="6379" w:type="dxa"/>
            <w:tcBorders>
              <w:top w:val="single" w:sz="6" w:space="0" w:color="auto"/>
              <w:bottom w:val="single" w:sz="6" w:space="0" w:color="auto"/>
              <w:right w:val="single" w:sz="6" w:space="0" w:color="auto"/>
            </w:tcBorders>
          </w:tcPr>
          <w:p w14:paraId="3BD17D0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Amortización de la Deuda Pública</w:t>
            </w:r>
          </w:p>
        </w:tc>
        <w:tc>
          <w:tcPr>
            <w:tcW w:w="2121" w:type="dxa"/>
            <w:tcBorders>
              <w:top w:val="single" w:sz="6" w:space="0" w:color="auto"/>
              <w:left w:val="single" w:sz="6" w:space="0" w:color="auto"/>
              <w:bottom w:val="single" w:sz="6" w:space="0" w:color="auto"/>
              <w:right w:val="single" w:sz="6" w:space="0" w:color="auto"/>
            </w:tcBorders>
          </w:tcPr>
          <w:p w14:paraId="6EB671C6"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67B1B0FD" w14:textId="77777777" w:rsidTr="007C1723">
        <w:trPr>
          <w:trHeight w:val="20"/>
          <w:jc w:val="center"/>
        </w:trPr>
        <w:tc>
          <w:tcPr>
            <w:tcW w:w="559" w:type="dxa"/>
            <w:tcBorders>
              <w:top w:val="single" w:sz="6" w:space="0" w:color="auto"/>
              <w:left w:val="single" w:sz="6" w:space="0" w:color="auto"/>
              <w:bottom w:val="single" w:sz="6" w:space="0" w:color="auto"/>
            </w:tcBorders>
          </w:tcPr>
          <w:p w14:paraId="37F216B6"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2.20</w:t>
            </w:r>
          </w:p>
        </w:tc>
        <w:tc>
          <w:tcPr>
            <w:tcW w:w="6379" w:type="dxa"/>
            <w:tcBorders>
              <w:top w:val="single" w:sz="6" w:space="0" w:color="auto"/>
              <w:bottom w:val="single" w:sz="6" w:space="0" w:color="auto"/>
              <w:right w:val="single" w:sz="6" w:space="0" w:color="auto"/>
            </w:tcBorders>
          </w:tcPr>
          <w:p w14:paraId="5D5E0574"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Adeudos de Ejercicios Fiscales Anteriores (ADEFAS)</w:t>
            </w:r>
          </w:p>
        </w:tc>
        <w:tc>
          <w:tcPr>
            <w:tcW w:w="2121" w:type="dxa"/>
            <w:tcBorders>
              <w:top w:val="single" w:sz="6" w:space="0" w:color="auto"/>
              <w:left w:val="single" w:sz="6" w:space="0" w:color="auto"/>
              <w:bottom w:val="single" w:sz="6" w:space="0" w:color="auto"/>
              <w:right w:val="single" w:sz="6" w:space="0" w:color="auto"/>
            </w:tcBorders>
          </w:tcPr>
          <w:p w14:paraId="7B041BF6"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5DBB3325" w14:textId="77777777" w:rsidTr="007C1723">
        <w:trPr>
          <w:trHeight w:val="20"/>
          <w:jc w:val="center"/>
        </w:trPr>
        <w:tc>
          <w:tcPr>
            <w:tcW w:w="559" w:type="dxa"/>
            <w:tcBorders>
              <w:top w:val="single" w:sz="6" w:space="0" w:color="auto"/>
              <w:left w:val="single" w:sz="6" w:space="0" w:color="auto"/>
              <w:bottom w:val="single" w:sz="4" w:space="0" w:color="auto"/>
            </w:tcBorders>
          </w:tcPr>
          <w:p w14:paraId="26DFC73B"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2.21</w:t>
            </w:r>
          </w:p>
        </w:tc>
        <w:tc>
          <w:tcPr>
            <w:tcW w:w="6379" w:type="dxa"/>
            <w:tcBorders>
              <w:top w:val="single" w:sz="6" w:space="0" w:color="auto"/>
              <w:bottom w:val="single" w:sz="4" w:space="0" w:color="auto"/>
              <w:right w:val="single" w:sz="6" w:space="0" w:color="auto"/>
            </w:tcBorders>
          </w:tcPr>
          <w:p w14:paraId="71EAFCCB"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Otros Egresos Presupuestarios No Contables</w:t>
            </w:r>
          </w:p>
        </w:tc>
        <w:tc>
          <w:tcPr>
            <w:tcW w:w="2121" w:type="dxa"/>
            <w:tcBorders>
              <w:top w:val="single" w:sz="6" w:space="0" w:color="auto"/>
              <w:left w:val="single" w:sz="6" w:space="0" w:color="auto"/>
              <w:bottom w:val="single" w:sz="4" w:space="0" w:color="auto"/>
              <w:right w:val="single" w:sz="6" w:space="0" w:color="auto"/>
            </w:tcBorders>
          </w:tcPr>
          <w:p w14:paraId="5EF0FA32"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0D70E6F" w14:textId="77777777" w:rsidTr="007C1723">
        <w:trPr>
          <w:trHeight w:hRule="exact" w:val="142"/>
          <w:jc w:val="center"/>
        </w:trPr>
        <w:tc>
          <w:tcPr>
            <w:tcW w:w="6938" w:type="dxa"/>
            <w:gridSpan w:val="2"/>
            <w:tcBorders>
              <w:top w:val="single" w:sz="4" w:space="0" w:color="auto"/>
              <w:bottom w:val="single" w:sz="4" w:space="0" w:color="auto"/>
            </w:tcBorders>
          </w:tcPr>
          <w:p w14:paraId="71A5EA41" w14:textId="77777777" w:rsidR="0064307B" w:rsidRPr="007A4CFF" w:rsidRDefault="0064307B" w:rsidP="00AF348E">
            <w:pPr>
              <w:pStyle w:val="Texto"/>
              <w:spacing w:before="60" w:after="60" w:line="160" w:lineRule="exact"/>
              <w:ind w:firstLine="0"/>
              <w:rPr>
                <w:rFonts w:ascii="Lato" w:hAnsi="Lato"/>
                <w:b/>
                <w:sz w:val="20"/>
                <w:szCs w:val="20"/>
              </w:rPr>
            </w:pPr>
          </w:p>
        </w:tc>
        <w:tc>
          <w:tcPr>
            <w:tcW w:w="2121" w:type="dxa"/>
            <w:tcBorders>
              <w:top w:val="single" w:sz="4" w:space="0" w:color="auto"/>
              <w:left w:val="nil"/>
              <w:bottom w:val="single" w:sz="4" w:space="0" w:color="auto"/>
            </w:tcBorders>
          </w:tcPr>
          <w:p w14:paraId="0518BB53" w14:textId="77777777" w:rsidR="0064307B" w:rsidRPr="007A4CFF" w:rsidRDefault="0064307B" w:rsidP="00AF348E">
            <w:pPr>
              <w:pStyle w:val="Texto"/>
              <w:spacing w:before="60" w:after="60" w:line="160" w:lineRule="exact"/>
              <w:ind w:firstLine="0"/>
              <w:jc w:val="center"/>
              <w:rPr>
                <w:rFonts w:ascii="Lato" w:hAnsi="Lato"/>
                <w:sz w:val="20"/>
                <w:szCs w:val="20"/>
              </w:rPr>
            </w:pPr>
          </w:p>
        </w:tc>
      </w:tr>
      <w:tr w:rsidR="0064307B" w:rsidRPr="007A4CFF" w14:paraId="2EEFD577" w14:textId="77777777" w:rsidTr="007C1723">
        <w:trPr>
          <w:trHeight w:val="20"/>
          <w:jc w:val="center"/>
        </w:trPr>
        <w:tc>
          <w:tcPr>
            <w:tcW w:w="6938" w:type="dxa"/>
            <w:gridSpan w:val="2"/>
            <w:tcBorders>
              <w:top w:val="single" w:sz="4" w:space="0" w:color="auto"/>
              <w:left w:val="single" w:sz="6" w:space="0" w:color="auto"/>
              <w:bottom w:val="single" w:sz="6" w:space="0" w:color="auto"/>
              <w:right w:val="single" w:sz="6" w:space="0" w:color="auto"/>
            </w:tcBorders>
          </w:tcPr>
          <w:p w14:paraId="75518366" w14:textId="77777777" w:rsidR="0064307B" w:rsidRPr="007A4CFF" w:rsidRDefault="0064307B" w:rsidP="00AF348E">
            <w:pPr>
              <w:pStyle w:val="Texto"/>
              <w:spacing w:before="60" w:after="60" w:line="240" w:lineRule="exact"/>
              <w:ind w:firstLine="0"/>
              <w:rPr>
                <w:rFonts w:ascii="Lato" w:hAnsi="Lato"/>
                <w:b/>
                <w:sz w:val="20"/>
                <w:szCs w:val="20"/>
              </w:rPr>
            </w:pPr>
            <w:r w:rsidRPr="007A4CFF">
              <w:rPr>
                <w:rFonts w:ascii="Lato" w:hAnsi="Lato"/>
                <w:b/>
                <w:sz w:val="20"/>
                <w:szCs w:val="20"/>
              </w:rPr>
              <w:t>3. Más Gastos Contables No Presupuestarios</w:t>
            </w:r>
          </w:p>
        </w:tc>
        <w:tc>
          <w:tcPr>
            <w:tcW w:w="2121" w:type="dxa"/>
            <w:tcBorders>
              <w:top w:val="single" w:sz="4" w:space="0" w:color="auto"/>
              <w:left w:val="single" w:sz="6" w:space="0" w:color="auto"/>
              <w:bottom w:val="single" w:sz="6" w:space="0" w:color="auto"/>
              <w:right w:val="single" w:sz="6" w:space="0" w:color="auto"/>
            </w:tcBorders>
          </w:tcPr>
          <w:p w14:paraId="532AE068" w14:textId="77777777" w:rsidR="0064307B" w:rsidRPr="007A4CFF" w:rsidRDefault="0064307B" w:rsidP="00AF348E">
            <w:pPr>
              <w:pStyle w:val="Texto"/>
              <w:spacing w:before="60" w:after="60" w:line="240" w:lineRule="exact"/>
              <w:ind w:firstLine="0"/>
              <w:jc w:val="center"/>
              <w:rPr>
                <w:rFonts w:ascii="Lato" w:hAnsi="Lato"/>
                <w:b/>
                <w:sz w:val="20"/>
                <w:szCs w:val="20"/>
              </w:rPr>
            </w:pPr>
          </w:p>
        </w:tc>
      </w:tr>
      <w:tr w:rsidR="0064307B" w:rsidRPr="007A4CFF" w14:paraId="1F07674A" w14:textId="77777777" w:rsidTr="007C1723">
        <w:trPr>
          <w:trHeight w:val="20"/>
          <w:jc w:val="center"/>
        </w:trPr>
        <w:tc>
          <w:tcPr>
            <w:tcW w:w="559" w:type="dxa"/>
            <w:tcBorders>
              <w:top w:val="single" w:sz="6" w:space="0" w:color="auto"/>
              <w:left w:val="single" w:sz="6" w:space="0" w:color="auto"/>
              <w:bottom w:val="single" w:sz="6" w:space="0" w:color="auto"/>
            </w:tcBorders>
          </w:tcPr>
          <w:p w14:paraId="41DD0E5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3.1</w:t>
            </w:r>
          </w:p>
        </w:tc>
        <w:tc>
          <w:tcPr>
            <w:tcW w:w="6379" w:type="dxa"/>
            <w:tcBorders>
              <w:top w:val="single" w:sz="6" w:space="0" w:color="auto"/>
              <w:bottom w:val="single" w:sz="6" w:space="0" w:color="auto"/>
              <w:right w:val="single" w:sz="6" w:space="0" w:color="auto"/>
            </w:tcBorders>
          </w:tcPr>
          <w:p w14:paraId="587C372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Estimaciones, Depreciaciones, Deterioros, Obsolescencia y Amortizaciones</w:t>
            </w:r>
          </w:p>
        </w:tc>
        <w:tc>
          <w:tcPr>
            <w:tcW w:w="2121" w:type="dxa"/>
            <w:tcBorders>
              <w:top w:val="single" w:sz="6" w:space="0" w:color="auto"/>
              <w:left w:val="single" w:sz="6" w:space="0" w:color="auto"/>
              <w:bottom w:val="single" w:sz="6" w:space="0" w:color="auto"/>
              <w:right w:val="single" w:sz="6" w:space="0" w:color="auto"/>
            </w:tcBorders>
          </w:tcPr>
          <w:p w14:paraId="305DF186" w14:textId="3D65CFDB" w:rsidR="0064307B" w:rsidRPr="007A4CFF" w:rsidRDefault="006619E1" w:rsidP="00EA09D6">
            <w:pPr>
              <w:pStyle w:val="Texto"/>
              <w:spacing w:before="60" w:after="60" w:line="280" w:lineRule="exact"/>
              <w:ind w:firstLine="0"/>
              <w:jc w:val="right"/>
              <w:rPr>
                <w:rFonts w:ascii="Lato" w:hAnsi="Lato"/>
                <w:sz w:val="20"/>
                <w:szCs w:val="20"/>
              </w:rPr>
            </w:pPr>
            <w:r w:rsidRPr="007A4CFF">
              <w:rPr>
                <w:rFonts w:ascii="Lato" w:hAnsi="Lato"/>
                <w:sz w:val="20"/>
                <w:szCs w:val="20"/>
              </w:rPr>
              <w:t>$1,338.30</w:t>
            </w:r>
          </w:p>
        </w:tc>
      </w:tr>
      <w:tr w:rsidR="0064307B" w:rsidRPr="007A4CFF" w14:paraId="25A26386" w14:textId="77777777" w:rsidTr="007C1723">
        <w:trPr>
          <w:trHeight w:val="20"/>
          <w:jc w:val="center"/>
        </w:trPr>
        <w:tc>
          <w:tcPr>
            <w:tcW w:w="559" w:type="dxa"/>
            <w:tcBorders>
              <w:top w:val="single" w:sz="6" w:space="0" w:color="auto"/>
              <w:left w:val="single" w:sz="6" w:space="0" w:color="auto"/>
              <w:bottom w:val="single" w:sz="6" w:space="0" w:color="auto"/>
            </w:tcBorders>
          </w:tcPr>
          <w:p w14:paraId="7A1251E7"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3.2</w:t>
            </w:r>
          </w:p>
        </w:tc>
        <w:tc>
          <w:tcPr>
            <w:tcW w:w="6379" w:type="dxa"/>
            <w:tcBorders>
              <w:top w:val="single" w:sz="6" w:space="0" w:color="auto"/>
              <w:bottom w:val="single" w:sz="6" w:space="0" w:color="auto"/>
              <w:right w:val="single" w:sz="6" w:space="0" w:color="auto"/>
            </w:tcBorders>
          </w:tcPr>
          <w:p w14:paraId="2BDD0AD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Provisiones</w:t>
            </w:r>
          </w:p>
        </w:tc>
        <w:tc>
          <w:tcPr>
            <w:tcW w:w="2121" w:type="dxa"/>
            <w:tcBorders>
              <w:top w:val="single" w:sz="6" w:space="0" w:color="auto"/>
              <w:left w:val="single" w:sz="6" w:space="0" w:color="auto"/>
              <w:bottom w:val="single" w:sz="6" w:space="0" w:color="auto"/>
              <w:right w:val="single" w:sz="6" w:space="0" w:color="auto"/>
            </w:tcBorders>
          </w:tcPr>
          <w:p w14:paraId="59F4F686"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64A0908F" w14:textId="77777777" w:rsidTr="007C1723">
        <w:trPr>
          <w:trHeight w:val="20"/>
          <w:jc w:val="center"/>
        </w:trPr>
        <w:tc>
          <w:tcPr>
            <w:tcW w:w="559" w:type="dxa"/>
            <w:tcBorders>
              <w:top w:val="single" w:sz="6" w:space="0" w:color="auto"/>
              <w:left w:val="single" w:sz="6" w:space="0" w:color="auto"/>
              <w:bottom w:val="single" w:sz="6" w:space="0" w:color="auto"/>
            </w:tcBorders>
          </w:tcPr>
          <w:p w14:paraId="61D0D44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3.3</w:t>
            </w:r>
          </w:p>
        </w:tc>
        <w:tc>
          <w:tcPr>
            <w:tcW w:w="6379" w:type="dxa"/>
            <w:tcBorders>
              <w:top w:val="single" w:sz="6" w:space="0" w:color="auto"/>
              <w:bottom w:val="single" w:sz="6" w:space="0" w:color="auto"/>
              <w:right w:val="single" w:sz="6" w:space="0" w:color="auto"/>
            </w:tcBorders>
          </w:tcPr>
          <w:p w14:paraId="236CCEBC"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Disminución de Inventarios</w:t>
            </w:r>
          </w:p>
        </w:tc>
        <w:tc>
          <w:tcPr>
            <w:tcW w:w="2121" w:type="dxa"/>
            <w:tcBorders>
              <w:top w:val="single" w:sz="6" w:space="0" w:color="auto"/>
              <w:left w:val="single" w:sz="6" w:space="0" w:color="auto"/>
              <w:bottom w:val="single" w:sz="6" w:space="0" w:color="auto"/>
              <w:right w:val="single" w:sz="6" w:space="0" w:color="auto"/>
            </w:tcBorders>
          </w:tcPr>
          <w:p w14:paraId="2043D073" w14:textId="77777777"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7651B000" w14:textId="77777777" w:rsidTr="007C1723">
        <w:trPr>
          <w:trHeight w:val="20"/>
          <w:jc w:val="center"/>
        </w:trPr>
        <w:tc>
          <w:tcPr>
            <w:tcW w:w="559" w:type="dxa"/>
            <w:tcBorders>
              <w:top w:val="single" w:sz="6" w:space="0" w:color="auto"/>
              <w:left w:val="single" w:sz="6" w:space="0" w:color="auto"/>
              <w:bottom w:val="single" w:sz="6" w:space="0" w:color="auto"/>
            </w:tcBorders>
          </w:tcPr>
          <w:p w14:paraId="7ED6B46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3.4</w:t>
            </w:r>
          </w:p>
        </w:tc>
        <w:tc>
          <w:tcPr>
            <w:tcW w:w="6379" w:type="dxa"/>
            <w:tcBorders>
              <w:top w:val="single" w:sz="6" w:space="0" w:color="auto"/>
              <w:bottom w:val="single" w:sz="6" w:space="0" w:color="auto"/>
              <w:right w:val="single" w:sz="6" w:space="0" w:color="auto"/>
            </w:tcBorders>
          </w:tcPr>
          <w:p w14:paraId="0DD400A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Otros Gastos</w:t>
            </w:r>
          </w:p>
        </w:tc>
        <w:tc>
          <w:tcPr>
            <w:tcW w:w="2121" w:type="dxa"/>
            <w:tcBorders>
              <w:top w:val="single" w:sz="6" w:space="0" w:color="auto"/>
              <w:left w:val="single" w:sz="6" w:space="0" w:color="auto"/>
              <w:bottom w:val="single" w:sz="6" w:space="0" w:color="auto"/>
              <w:right w:val="single" w:sz="6" w:space="0" w:color="auto"/>
            </w:tcBorders>
          </w:tcPr>
          <w:p w14:paraId="1929DEB6" w14:textId="63711968" w:rsidR="0064307B" w:rsidRPr="007A4CFF" w:rsidRDefault="0064307B" w:rsidP="00AF348E">
            <w:pPr>
              <w:pStyle w:val="Texto"/>
              <w:spacing w:before="60" w:after="60" w:line="240" w:lineRule="exact"/>
              <w:ind w:firstLine="0"/>
              <w:jc w:val="center"/>
              <w:rPr>
                <w:rFonts w:ascii="Lato" w:hAnsi="Lato"/>
                <w:sz w:val="20"/>
                <w:szCs w:val="20"/>
              </w:rPr>
            </w:pPr>
          </w:p>
        </w:tc>
      </w:tr>
      <w:tr w:rsidR="0064307B" w:rsidRPr="007A4CFF" w14:paraId="290C697E" w14:textId="77777777" w:rsidTr="007C1723">
        <w:trPr>
          <w:trHeight w:val="20"/>
          <w:jc w:val="center"/>
        </w:trPr>
        <w:tc>
          <w:tcPr>
            <w:tcW w:w="559" w:type="dxa"/>
            <w:tcBorders>
              <w:top w:val="single" w:sz="6" w:space="0" w:color="auto"/>
              <w:left w:val="single" w:sz="6" w:space="0" w:color="auto"/>
              <w:bottom w:val="single" w:sz="6" w:space="0" w:color="auto"/>
            </w:tcBorders>
          </w:tcPr>
          <w:p w14:paraId="36D9DF92"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3.5</w:t>
            </w:r>
          </w:p>
        </w:tc>
        <w:tc>
          <w:tcPr>
            <w:tcW w:w="6379" w:type="dxa"/>
            <w:tcBorders>
              <w:top w:val="single" w:sz="6" w:space="0" w:color="auto"/>
              <w:bottom w:val="single" w:sz="6" w:space="0" w:color="auto"/>
              <w:right w:val="single" w:sz="6" w:space="0" w:color="auto"/>
            </w:tcBorders>
          </w:tcPr>
          <w:p w14:paraId="5F62A95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Inversión Pública no Capitalizable</w:t>
            </w:r>
          </w:p>
        </w:tc>
        <w:tc>
          <w:tcPr>
            <w:tcW w:w="2121" w:type="dxa"/>
            <w:tcBorders>
              <w:top w:val="single" w:sz="6" w:space="0" w:color="auto"/>
              <w:left w:val="single" w:sz="6" w:space="0" w:color="auto"/>
              <w:bottom w:val="single" w:sz="6" w:space="0" w:color="auto"/>
              <w:right w:val="single" w:sz="6" w:space="0" w:color="auto"/>
            </w:tcBorders>
          </w:tcPr>
          <w:p w14:paraId="670795D8" w14:textId="77777777" w:rsidR="0064307B" w:rsidRPr="007A4CFF" w:rsidDel="008D40F6" w:rsidRDefault="0064307B" w:rsidP="00AF348E">
            <w:pPr>
              <w:pStyle w:val="Texto"/>
              <w:spacing w:before="60" w:after="60" w:line="240" w:lineRule="exact"/>
              <w:ind w:firstLine="0"/>
              <w:jc w:val="center"/>
              <w:rPr>
                <w:rFonts w:ascii="Lato" w:hAnsi="Lato"/>
                <w:sz w:val="20"/>
                <w:szCs w:val="20"/>
              </w:rPr>
            </w:pPr>
          </w:p>
        </w:tc>
      </w:tr>
      <w:tr w:rsidR="0064307B" w:rsidRPr="007A4CFF" w14:paraId="6C6DB8E5" w14:textId="77777777" w:rsidTr="007C1723">
        <w:trPr>
          <w:trHeight w:val="20"/>
          <w:jc w:val="center"/>
        </w:trPr>
        <w:tc>
          <w:tcPr>
            <w:tcW w:w="559" w:type="dxa"/>
            <w:tcBorders>
              <w:top w:val="single" w:sz="6" w:space="0" w:color="auto"/>
              <w:left w:val="single" w:sz="6" w:space="0" w:color="auto"/>
              <w:bottom w:val="single" w:sz="6" w:space="0" w:color="auto"/>
            </w:tcBorders>
          </w:tcPr>
          <w:p w14:paraId="5C37E16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3.6</w:t>
            </w:r>
          </w:p>
        </w:tc>
        <w:tc>
          <w:tcPr>
            <w:tcW w:w="6379" w:type="dxa"/>
            <w:tcBorders>
              <w:top w:val="single" w:sz="6" w:space="0" w:color="auto"/>
              <w:bottom w:val="single" w:sz="6" w:space="0" w:color="auto"/>
              <w:right w:val="single" w:sz="6" w:space="0" w:color="auto"/>
            </w:tcBorders>
          </w:tcPr>
          <w:p w14:paraId="66D05748"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Materiales y Suministros (consumos)</w:t>
            </w:r>
          </w:p>
        </w:tc>
        <w:tc>
          <w:tcPr>
            <w:tcW w:w="2121" w:type="dxa"/>
            <w:tcBorders>
              <w:top w:val="single" w:sz="6" w:space="0" w:color="auto"/>
              <w:left w:val="single" w:sz="6" w:space="0" w:color="auto"/>
              <w:bottom w:val="single" w:sz="6" w:space="0" w:color="auto"/>
              <w:right w:val="single" w:sz="6" w:space="0" w:color="auto"/>
            </w:tcBorders>
          </w:tcPr>
          <w:p w14:paraId="61B15DF0" w14:textId="77777777" w:rsidR="0064307B" w:rsidRPr="007A4CFF" w:rsidDel="008D40F6" w:rsidRDefault="0064307B" w:rsidP="00AF348E">
            <w:pPr>
              <w:pStyle w:val="Texto"/>
              <w:spacing w:before="60" w:after="60" w:line="240" w:lineRule="exact"/>
              <w:ind w:firstLine="0"/>
              <w:jc w:val="center"/>
              <w:rPr>
                <w:rFonts w:ascii="Lato" w:hAnsi="Lato"/>
                <w:sz w:val="20"/>
                <w:szCs w:val="20"/>
              </w:rPr>
            </w:pPr>
          </w:p>
        </w:tc>
      </w:tr>
      <w:tr w:rsidR="0064307B" w:rsidRPr="007A4CFF" w14:paraId="328F4F39" w14:textId="77777777" w:rsidTr="007C1723">
        <w:trPr>
          <w:trHeight w:val="20"/>
          <w:jc w:val="center"/>
        </w:trPr>
        <w:tc>
          <w:tcPr>
            <w:tcW w:w="559" w:type="dxa"/>
            <w:tcBorders>
              <w:top w:val="single" w:sz="6" w:space="0" w:color="auto"/>
              <w:left w:val="single" w:sz="6" w:space="0" w:color="auto"/>
              <w:bottom w:val="single" w:sz="6" w:space="0" w:color="auto"/>
            </w:tcBorders>
          </w:tcPr>
          <w:p w14:paraId="485B1AEF"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3.7</w:t>
            </w:r>
          </w:p>
        </w:tc>
        <w:tc>
          <w:tcPr>
            <w:tcW w:w="6379" w:type="dxa"/>
            <w:tcBorders>
              <w:top w:val="single" w:sz="6" w:space="0" w:color="auto"/>
              <w:bottom w:val="single" w:sz="6" w:space="0" w:color="auto"/>
              <w:right w:val="single" w:sz="6" w:space="0" w:color="auto"/>
            </w:tcBorders>
          </w:tcPr>
          <w:p w14:paraId="6A251279" w14:textId="77777777" w:rsidR="0064307B" w:rsidRPr="007A4CFF" w:rsidRDefault="0064307B" w:rsidP="00AF348E">
            <w:pPr>
              <w:pStyle w:val="Texto"/>
              <w:spacing w:before="60" w:after="60" w:line="240" w:lineRule="exact"/>
              <w:ind w:firstLine="0"/>
              <w:rPr>
                <w:rFonts w:ascii="Lato" w:hAnsi="Lato"/>
                <w:sz w:val="20"/>
                <w:szCs w:val="20"/>
              </w:rPr>
            </w:pPr>
            <w:r w:rsidRPr="007A4CFF">
              <w:rPr>
                <w:rFonts w:ascii="Lato" w:hAnsi="Lato"/>
                <w:sz w:val="20"/>
                <w:szCs w:val="20"/>
              </w:rPr>
              <w:t>Otros Gastos Contables No Presupuestarios</w:t>
            </w:r>
          </w:p>
        </w:tc>
        <w:tc>
          <w:tcPr>
            <w:tcW w:w="2121" w:type="dxa"/>
            <w:tcBorders>
              <w:top w:val="single" w:sz="6" w:space="0" w:color="auto"/>
              <w:left w:val="single" w:sz="6" w:space="0" w:color="auto"/>
              <w:bottom w:val="single" w:sz="6" w:space="0" w:color="auto"/>
              <w:right w:val="single" w:sz="6" w:space="0" w:color="auto"/>
            </w:tcBorders>
          </w:tcPr>
          <w:p w14:paraId="2B428905" w14:textId="25285FF8" w:rsidR="0064307B" w:rsidRPr="007A4CFF" w:rsidRDefault="0064307B" w:rsidP="00954402">
            <w:pPr>
              <w:jc w:val="right"/>
              <w:rPr>
                <w:rFonts w:ascii="Lato" w:eastAsiaTheme="minorHAnsi" w:hAnsi="Lato" w:cs="Arial"/>
                <w:sz w:val="20"/>
                <w:szCs w:val="20"/>
                <w:lang w:eastAsia="en-US"/>
              </w:rPr>
            </w:pPr>
          </w:p>
        </w:tc>
      </w:tr>
      <w:tr w:rsidR="0064307B" w:rsidRPr="007A4CFF" w14:paraId="11FCCB1D" w14:textId="77777777" w:rsidTr="007C1723">
        <w:trPr>
          <w:trHeight w:hRule="exact" w:val="142"/>
          <w:jc w:val="center"/>
        </w:trPr>
        <w:tc>
          <w:tcPr>
            <w:tcW w:w="6938" w:type="dxa"/>
            <w:gridSpan w:val="2"/>
            <w:tcBorders>
              <w:top w:val="single" w:sz="6" w:space="0" w:color="auto"/>
              <w:bottom w:val="single" w:sz="6" w:space="0" w:color="auto"/>
            </w:tcBorders>
          </w:tcPr>
          <w:p w14:paraId="3EDEFF58" w14:textId="77777777" w:rsidR="0064307B" w:rsidRPr="007A4CFF" w:rsidRDefault="0064307B" w:rsidP="00AF348E">
            <w:pPr>
              <w:pStyle w:val="Texto"/>
              <w:spacing w:before="60" w:after="60" w:line="160" w:lineRule="exact"/>
              <w:ind w:firstLine="0"/>
              <w:rPr>
                <w:rFonts w:ascii="Lato" w:hAnsi="Lato"/>
                <w:sz w:val="20"/>
                <w:szCs w:val="20"/>
              </w:rPr>
            </w:pPr>
          </w:p>
        </w:tc>
        <w:tc>
          <w:tcPr>
            <w:tcW w:w="2121" w:type="dxa"/>
            <w:tcBorders>
              <w:top w:val="single" w:sz="6" w:space="0" w:color="auto"/>
              <w:bottom w:val="single" w:sz="4" w:space="0" w:color="auto"/>
            </w:tcBorders>
          </w:tcPr>
          <w:p w14:paraId="0BF6B14F" w14:textId="77777777" w:rsidR="0064307B" w:rsidRPr="007A4CFF" w:rsidRDefault="0064307B" w:rsidP="00AF348E">
            <w:pPr>
              <w:pStyle w:val="Texto"/>
              <w:spacing w:before="60" w:after="60" w:line="160" w:lineRule="exact"/>
              <w:ind w:firstLine="0"/>
              <w:jc w:val="center"/>
              <w:rPr>
                <w:rFonts w:ascii="Lato" w:hAnsi="Lato"/>
                <w:sz w:val="20"/>
                <w:szCs w:val="20"/>
              </w:rPr>
            </w:pPr>
          </w:p>
        </w:tc>
      </w:tr>
      <w:tr w:rsidR="0084365C" w:rsidRPr="007A4CFF" w14:paraId="1B5126D6" w14:textId="77777777" w:rsidTr="00D0600E">
        <w:trPr>
          <w:trHeight w:val="20"/>
          <w:jc w:val="center"/>
        </w:trPr>
        <w:tc>
          <w:tcPr>
            <w:tcW w:w="6938" w:type="dxa"/>
            <w:gridSpan w:val="2"/>
            <w:tcBorders>
              <w:top w:val="single" w:sz="6" w:space="0" w:color="auto"/>
              <w:left w:val="single" w:sz="6" w:space="0" w:color="auto"/>
              <w:bottom w:val="single" w:sz="6" w:space="0" w:color="auto"/>
              <w:right w:val="single" w:sz="4" w:space="0" w:color="auto"/>
            </w:tcBorders>
            <w:shd w:val="clear" w:color="000000" w:fill="C0C0C0"/>
          </w:tcPr>
          <w:p w14:paraId="2A08DFD8" w14:textId="77777777" w:rsidR="0084365C" w:rsidRPr="007A4CFF" w:rsidRDefault="0084365C" w:rsidP="0084365C">
            <w:pPr>
              <w:pStyle w:val="Texto"/>
              <w:spacing w:before="60" w:after="60" w:line="240" w:lineRule="exact"/>
              <w:ind w:firstLine="0"/>
              <w:rPr>
                <w:rFonts w:ascii="Lato" w:hAnsi="Lato"/>
                <w:b/>
                <w:sz w:val="20"/>
                <w:szCs w:val="20"/>
              </w:rPr>
            </w:pPr>
            <w:r w:rsidRPr="007A4CFF">
              <w:rPr>
                <w:rFonts w:ascii="Lato" w:hAnsi="Lato"/>
                <w:b/>
                <w:sz w:val="20"/>
                <w:szCs w:val="20"/>
              </w:rPr>
              <w:t>4. Total de Gastos Contables</w:t>
            </w:r>
          </w:p>
        </w:tc>
        <w:tc>
          <w:tcPr>
            <w:tcW w:w="2121" w:type="dxa"/>
            <w:tcBorders>
              <w:top w:val="single" w:sz="4" w:space="0" w:color="auto"/>
              <w:left w:val="single" w:sz="4" w:space="0" w:color="auto"/>
              <w:bottom w:val="single" w:sz="6" w:space="0" w:color="auto"/>
              <w:right w:val="single" w:sz="6" w:space="0" w:color="auto"/>
            </w:tcBorders>
            <w:shd w:val="clear" w:color="auto" w:fill="BFBFBF"/>
            <w:vAlign w:val="bottom"/>
          </w:tcPr>
          <w:p w14:paraId="31801FCF" w14:textId="68628B52" w:rsidR="0084365C" w:rsidRPr="007A4CFF" w:rsidRDefault="006619E1" w:rsidP="00EA09D6">
            <w:pPr>
              <w:jc w:val="right"/>
              <w:rPr>
                <w:rFonts w:ascii="Lato" w:hAnsi="Lato" w:cs="Arial"/>
                <w:b/>
                <w:bCs/>
                <w:color w:val="000000"/>
                <w:sz w:val="20"/>
                <w:szCs w:val="20"/>
              </w:rPr>
            </w:pPr>
            <w:r w:rsidRPr="007A4CFF">
              <w:rPr>
                <w:rFonts w:ascii="Lato" w:hAnsi="Lato" w:cs="Arial"/>
                <w:b/>
                <w:bCs/>
                <w:color w:val="000000"/>
                <w:sz w:val="20"/>
                <w:szCs w:val="20"/>
              </w:rPr>
              <w:t>$1,213,642.51</w:t>
            </w:r>
          </w:p>
        </w:tc>
      </w:tr>
    </w:tbl>
    <w:p w14:paraId="04E5EA54" w14:textId="071D1759" w:rsidR="0072131C" w:rsidRPr="007A4CFF" w:rsidRDefault="0072131C" w:rsidP="001F2A44">
      <w:pPr>
        <w:tabs>
          <w:tab w:val="left" w:pos="7965"/>
        </w:tabs>
        <w:autoSpaceDE w:val="0"/>
        <w:autoSpaceDN w:val="0"/>
        <w:adjustRightInd w:val="0"/>
        <w:spacing w:line="360" w:lineRule="auto"/>
        <w:jc w:val="both"/>
        <w:rPr>
          <w:rFonts w:ascii="Lato" w:hAnsi="Lato" w:cs="Arial"/>
          <w:bCs/>
          <w:sz w:val="20"/>
          <w:szCs w:val="20"/>
        </w:rPr>
      </w:pPr>
    </w:p>
    <w:p w14:paraId="021569FB" w14:textId="672810DC" w:rsidR="00EA371D" w:rsidRPr="007A4CFF" w:rsidRDefault="00EA371D" w:rsidP="001F2A44">
      <w:pPr>
        <w:tabs>
          <w:tab w:val="left" w:pos="7965"/>
        </w:tabs>
        <w:autoSpaceDE w:val="0"/>
        <w:autoSpaceDN w:val="0"/>
        <w:adjustRightInd w:val="0"/>
        <w:spacing w:line="360" w:lineRule="auto"/>
        <w:jc w:val="both"/>
        <w:rPr>
          <w:rFonts w:ascii="Lato" w:hAnsi="Lato" w:cs="Arial"/>
          <w:bCs/>
          <w:sz w:val="20"/>
          <w:szCs w:val="20"/>
        </w:rPr>
      </w:pPr>
    </w:p>
    <w:p w14:paraId="071BC009" w14:textId="301E00E4" w:rsidR="00EA371D" w:rsidRDefault="00EA371D" w:rsidP="001F2A44">
      <w:pPr>
        <w:tabs>
          <w:tab w:val="left" w:pos="7965"/>
        </w:tabs>
        <w:autoSpaceDE w:val="0"/>
        <w:autoSpaceDN w:val="0"/>
        <w:adjustRightInd w:val="0"/>
        <w:spacing w:line="360" w:lineRule="auto"/>
        <w:jc w:val="both"/>
        <w:rPr>
          <w:rFonts w:ascii="Lato" w:hAnsi="Lato" w:cs="Arial"/>
          <w:bCs/>
          <w:sz w:val="20"/>
          <w:szCs w:val="20"/>
        </w:rPr>
      </w:pPr>
    </w:p>
    <w:p w14:paraId="0A14F323" w14:textId="60C0440E" w:rsidR="007A4CFF" w:rsidRDefault="007A4CFF" w:rsidP="001F2A44">
      <w:pPr>
        <w:tabs>
          <w:tab w:val="left" w:pos="7965"/>
        </w:tabs>
        <w:autoSpaceDE w:val="0"/>
        <w:autoSpaceDN w:val="0"/>
        <w:adjustRightInd w:val="0"/>
        <w:spacing w:line="360" w:lineRule="auto"/>
        <w:jc w:val="both"/>
        <w:rPr>
          <w:rFonts w:ascii="Lato" w:hAnsi="Lato" w:cs="Arial"/>
          <w:bCs/>
          <w:sz w:val="20"/>
          <w:szCs w:val="20"/>
        </w:rPr>
      </w:pPr>
    </w:p>
    <w:p w14:paraId="4AFFABB8" w14:textId="4D6B9B7E" w:rsidR="007A4CFF" w:rsidRDefault="007A4CFF" w:rsidP="001F2A44">
      <w:pPr>
        <w:tabs>
          <w:tab w:val="left" w:pos="7965"/>
        </w:tabs>
        <w:autoSpaceDE w:val="0"/>
        <w:autoSpaceDN w:val="0"/>
        <w:adjustRightInd w:val="0"/>
        <w:spacing w:line="360" w:lineRule="auto"/>
        <w:jc w:val="both"/>
        <w:rPr>
          <w:rFonts w:ascii="Lato" w:hAnsi="Lato" w:cs="Arial"/>
          <w:bCs/>
          <w:sz w:val="20"/>
          <w:szCs w:val="20"/>
        </w:rPr>
      </w:pPr>
    </w:p>
    <w:p w14:paraId="34390EF6" w14:textId="77777777" w:rsidR="007A4CFF" w:rsidRPr="007A4CFF" w:rsidRDefault="007A4CFF" w:rsidP="001F2A44">
      <w:pPr>
        <w:tabs>
          <w:tab w:val="left" w:pos="7965"/>
        </w:tabs>
        <w:autoSpaceDE w:val="0"/>
        <w:autoSpaceDN w:val="0"/>
        <w:adjustRightInd w:val="0"/>
        <w:spacing w:line="360" w:lineRule="auto"/>
        <w:jc w:val="both"/>
        <w:rPr>
          <w:rFonts w:ascii="Lato" w:hAnsi="Lato" w:cs="Arial"/>
          <w:bCs/>
          <w:sz w:val="20"/>
          <w:szCs w:val="20"/>
        </w:rPr>
      </w:pPr>
    </w:p>
    <w:p w14:paraId="11C82C43" w14:textId="411B55EA" w:rsidR="00251A08" w:rsidRPr="007A4CFF" w:rsidRDefault="00251A08" w:rsidP="00172145">
      <w:pPr>
        <w:pStyle w:val="Prrafodelista"/>
        <w:numPr>
          <w:ilvl w:val="0"/>
          <w:numId w:val="25"/>
        </w:numPr>
        <w:autoSpaceDE w:val="0"/>
        <w:autoSpaceDN w:val="0"/>
        <w:adjustRightInd w:val="0"/>
        <w:spacing w:line="360" w:lineRule="auto"/>
        <w:jc w:val="center"/>
        <w:rPr>
          <w:rFonts w:ascii="Lato" w:hAnsi="Lato" w:cs="Arial"/>
          <w:b/>
          <w:sz w:val="20"/>
          <w:szCs w:val="20"/>
        </w:rPr>
      </w:pPr>
      <w:bookmarkStart w:id="7" w:name="m24"/>
      <w:bookmarkEnd w:id="7"/>
      <w:r w:rsidRPr="007A4CFF">
        <w:rPr>
          <w:rFonts w:ascii="Lato" w:hAnsi="Lato" w:cs="Arial"/>
          <w:b/>
          <w:sz w:val="20"/>
          <w:szCs w:val="20"/>
        </w:rPr>
        <w:t xml:space="preserve"> NOTAS DE MEMORIA</w:t>
      </w:r>
    </w:p>
    <w:p w14:paraId="6864F317" w14:textId="10654947" w:rsidR="00251A08" w:rsidRPr="007A4CFF" w:rsidRDefault="00251A08" w:rsidP="00C4137E">
      <w:pPr>
        <w:autoSpaceDE w:val="0"/>
        <w:autoSpaceDN w:val="0"/>
        <w:adjustRightInd w:val="0"/>
        <w:spacing w:line="360" w:lineRule="auto"/>
        <w:jc w:val="both"/>
        <w:rPr>
          <w:rFonts w:ascii="Lato" w:hAnsi="Lato" w:cs="Arial"/>
          <w:sz w:val="20"/>
          <w:szCs w:val="20"/>
        </w:rPr>
      </w:pPr>
      <w:r w:rsidRPr="007A4CFF">
        <w:rPr>
          <w:rFonts w:ascii="Lato" w:hAnsi="Lato" w:cs="Arial"/>
          <w:bCs/>
          <w:sz w:val="20"/>
          <w:szCs w:val="20"/>
        </w:rPr>
        <w:t xml:space="preserve">Los saldos de las cuentas de orden contables y </w:t>
      </w:r>
      <w:r w:rsidR="00861CDE" w:rsidRPr="007A4CFF">
        <w:rPr>
          <w:rFonts w:ascii="Lato" w:hAnsi="Lato" w:cs="Arial"/>
          <w:bCs/>
          <w:sz w:val="20"/>
          <w:szCs w:val="20"/>
        </w:rPr>
        <w:t>presupuestales se</w:t>
      </w:r>
      <w:r w:rsidRPr="007A4CFF">
        <w:rPr>
          <w:rFonts w:ascii="Lato" w:hAnsi="Lato" w:cs="Arial"/>
          <w:bCs/>
          <w:sz w:val="20"/>
          <w:szCs w:val="20"/>
        </w:rPr>
        <w:t xml:space="preserve"> presentan a continuación</w:t>
      </w:r>
      <w:r w:rsidR="00A92B97" w:rsidRPr="007A4CFF">
        <w:rPr>
          <w:rFonts w:ascii="Lato" w:hAnsi="Lato" w:cs="Arial"/>
          <w:sz w:val="20"/>
          <w:szCs w:val="20"/>
        </w:rPr>
        <w:t>:</w:t>
      </w:r>
    </w:p>
    <w:p w14:paraId="59B08943" w14:textId="77777777" w:rsidR="008F7856" w:rsidRPr="007A4CFF" w:rsidRDefault="008F7856" w:rsidP="008F7856">
      <w:pPr>
        <w:rPr>
          <w:rFonts w:ascii="Lato" w:hAnsi="Lato" w:cs="Arial"/>
          <w:sz w:val="20"/>
          <w:szCs w:val="20"/>
        </w:rPr>
      </w:pPr>
      <w:r w:rsidRPr="007A4CFF">
        <w:rPr>
          <w:rFonts w:ascii="Lato" w:hAnsi="Lato" w:cs="Arial"/>
          <w:b/>
          <w:bCs/>
          <w:sz w:val="20"/>
          <w:szCs w:val="20"/>
        </w:rPr>
        <w:t>Contables</w:t>
      </w:r>
      <w:r w:rsidRPr="007A4CFF">
        <w:rPr>
          <w:rFonts w:ascii="Lato" w:hAnsi="Lato" w:cs="Arial"/>
          <w:b/>
          <w:bCs/>
          <w:sz w:val="20"/>
          <w:szCs w:val="20"/>
        </w:rPr>
        <w:br/>
      </w:r>
    </w:p>
    <w:tbl>
      <w:tblPr>
        <w:tblW w:w="6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972"/>
      </w:tblGrid>
      <w:tr w:rsidR="008F7856" w:rsidRPr="007A4CFF" w14:paraId="76946F30" w14:textId="77777777" w:rsidTr="007A4CFF">
        <w:trPr>
          <w:trHeight w:val="291"/>
          <w:jc w:val="center"/>
        </w:trPr>
        <w:tc>
          <w:tcPr>
            <w:tcW w:w="4667" w:type="dxa"/>
            <w:shd w:val="clear" w:color="auto" w:fill="auto"/>
          </w:tcPr>
          <w:p w14:paraId="648EBFA8" w14:textId="77777777" w:rsidR="008F7856" w:rsidRPr="007A4CFF" w:rsidRDefault="008F7856" w:rsidP="000019B4">
            <w:pPr>
              <w:rPr>
                <w:rFonts w:ascii="Lato" w:hAnsi="Lato" w:cs="Arial"/>
                <w:b/>
                <w:iCs/>
                <w:sz w:val="20"/>
                <w:szCs w:val="20"/>
              </w:rPr>
            </w:pPr>
            <w:r w:rsidRPr="007A4CFF">
              <w:rPr>
                <w:rFonts w:ascii="Lato" w:hAnsi="Lato" w:cs="Arial"/>
                <w:b/>
                <w:iCs/>
                <w:sz w:val="20"/>
                <w:szCs w:val="20"/>
              </w:rPr>
              <w:t>Contables:</w:t>
            </w:r>
          </w:p>
        </w:tc>
        <w:tc>
          <w:tcPr>
            <w:tcW w:w="1972" w:type="dxa"/>
            <w:shd w:val="clear" w:color="auto" w:fill="auto"/>
          </w:tcPr>
          <w:p w14:paraId="535B7496" w14:textId="77777777" w:rsidR="008F7856" w:rsidRPr="007A4CFF" w:rsidRDefault="008F7856" w:rsidP="000019B4">
            <w:pPr>
              <w:rPr>
                <w:rFonts w:ascii="Lato" w:hAnsi="Lato" w:cs="Arial"/>
                <w:sz w:val="20"/>
                <w:szCs w:val="20"/>
              </w:rPr>
            </w:pPr>
          </w:p>
        </w:tc>
      </w:tr>
      <w:tr w:rsidR="008F7856" w:rsidRPr="007A4CFF" w14:paraId="3CC6C486" w14:textId="77777777" w:rsidTr="007A4CFF">
        <w:trPr>
          <w:trHeight w:val="281"/>
          <w:jc w:val="center"/>
        </w:trPr>
        <w:tc>
          <w:tcPr>
            <w:tcW w:w="4667" w:type="dxa"/>
            <w:shd w:val="clear" w:color="auto" w:fill="auto"/>
          </w:tcPr>
          <w:p w14:paraId="377A7654" w14:textId="77777777" w:rsidR="008F7856" w:rsidRPr="007A4CFF" w:rsidRDefault="008F7856" w:rsidP="000019B4">
            <w:pPr>
              <w:rPr>
                <w:rFonts w:ascii="Lato" w:hAnsi="Lato" w:cs="Arial"/>
                <w:b/>
                <w:iCs/>
                <w:sz w:val="20"/>
                <w:szCs w:val="20"/>
              </w:rPr>
            </w:pPr>
            <w:r w:rsidRPr="007A4CFF">
              <w:rPr>
                <w:rFonts w:ascii="Lato" w:hAnsi="Lato" w:cs="Arial"/>
                <w:sz w:val="20"/>
                <w:szCs w:val="20"/>
              </w:rPr>
              <w:t>Valores</w:t>
            </w:r>
          </w:p>
        </w:tc>
        <w:tc>
          <w:tcPr>
            <w:tcW w:w="1972" w:type="dxa"/>
            <w:shd w:val="clear" w:color="auto" w:fill="auto"/>
          </w:tcPr>
          <w:p w14:paraId="701A51F3"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r w:rsidR="008F7856" w:rsidRPr="007A4CFF" w14:paraId="56EA197C" w14:textId="77777777" w:rsidTr="007A4CFF">
        <w:trPr>
          <w:trHeight w:val="330"/>
          <w:jc w:val="center"/>
        </w:trPr>
        <w:tc>
          <w:tcPr>
            <w:tcW w:w="4667" w:type="dxa"/>
            <w:shd w:val="clear" w:color="auto" w:fill="auto"/>
          </w:tcPr>
          <w:p w14:paraId="306E1C3A" w14:textId="77777777" w:rsidR="008F7856" w:rsidRPr="007A4CFF" w:rsidRDefault="008F7856" w:rsidP="000019B4">
            <w:pPr>
              <w:rPr>
                <w:rFonts w:ascii="Lato" w:hAnsi="Lato" w:cs="Arial"/>
                <w:b/>
                <w:iCs/>
                <w:sz w:val="20"/>
                <w:szCs w:val="20"/>
              </w:rPr>
            </w:pPr>
            <w:r w:rsidRPr="007A4CFF">
              <w:rPr>
                <w:rFonts w:ascii="Lato" w:hAnsi="Lato" w:cs="Arial"/>
                <w:sz w:val="20"/>
                <w:szCs w:val="20"/>
              </w:rPr>
              <w:t>Emisión de obligaciones</w:t>
            </w:r>
          </w:p>
        </w:tc>
        <w:tc>
          <w:tcPr>
            <w:tcW w:w="1972" w:type="dxa"/>
            <w:shd w:val="clear" w:color="auto" w:fill="auto"/>
          </w:tcPr>
          <w:p w14:paraId="0B3DA4DB"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r w:rsidR="008F7856" w:rsidRPr="007A4CFF" w14:paraId="0E83A212" w14:textId="77777777" w:rsidTr="007A4CFF">
        <w:trPr>
          <w:trHeight w:val="269"/>
          <w:jc w:val="center"/>
        </w:trPr>
        <w:tc>
          <w:tcPr>
            <w:tcW w:w="4667" w:type="dxa"/>
            <w:shd w:val="clear" w:color="auto" w:fill="auto"/>
          </w:tcPr>
          <w:p w14:paraId="6DE07F2A" w14:textId="77777777" w:rsidR="008F7856" w:rsidRPr="007A4CFF" w:rsidRDefault="008F7856" w:rsidP="000019B4">
            <w:pPr>
              <w:rPr>
                <w:rFonts w:ascii="Lato" w:hAnsi="Lato" w:cs="Arial"/>
                <w:b/>
                <w:iCs/>
                <w:sz w:val="20"/>
                <w:szCs w:val="20"/>
              </w:rPr>
            </w:pPr>
            <w:r w:rsidRPr="007A4CFF">
              <w:rPr>
                <w:rFonts w:ascii="Lato" w:hAnsi="Lato" w:cs="Arial"/>
                <w:sz w:val="20"/>
                <w:szCs w:val="20"/>
              </w:rPr>
              <w:t>Avales y garantías</w:t>
            </w:r>
          </w:p>
        </w:tc>
        <w:tc>
          <w:tcPr>
            <w:tcW w:w="1972" w:type="dxa"/>
            <w:shd w:val="clear" w:color="auto" w:fill="auto"/>
          </w:tcPr>
          <w:p w14:paraId="587B5548"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r w:rsidR="008F7856" w:rsidRPr="007A4CFF" w14:paraId="707C9B54" w14:textId="77777777" w:rsidTr="007A4CFF">
        <w:trPr>
          <w:trHeight w:val="287"/>
          <w:jc w:val="center"/>
        </w:trPr>
        <w:tc>
          <w:tcPr>
            <w:tcW w:w="4667" w:type="dxa"/>
            <w:shd w:val="clear" w:color="auto" w:fill="auto"/>
          </w:tcPr>
          <w:p w14:paraId="6AED4A21" w14:textId="77777777" w:rsidR="008F7856" w:rsidRPr="007A4CFF" w:rsidRDefault="008F7856" w:rsidP="000019B4">
            <w:pPr>
              <w:rPr>
                <w:rFonts w:ascii="Lato" w:hAnsi="Lato" w:cs="Arial"/>
                <w:b/>
                <w:iCs/>
                <w:sz w:val="20"/>
                <w:szCs w:val="20"/>
              </w:rPr>
            </w:pPr>
            <w:r w:rsidRPr="007A4CFF">
              <w:rPr>
                <w:rFonts w:ascii="Lato" w:hAnsi="Lato" w:cs="Arial"/>
                <w:sz w:val="20"/>
                <w:szCs w:val="20"/>
              </w:rPr>
              <w:t>Juicios</w:t>
            </w:r>
          </w:p>
        </w:tc>
        <w:tc>
          <w:tcPr>
            <w:tcW w:w="1972" w:type="dxa"/>
            <w:shd w:val="clear" w:color="auto" w:fill="auto"/>
          </w:tcPr>
          <w:p w14:paraId="2C41B9AB"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r w:rsidR="008F7856" w:rsidRPr="007A4CFF" w14:paraId="4DF4C15B" w14:textId="77777777" w:rsidTr="007A4CFF">
        <w:trPr>
          <w:trHeight w:val="544"/>
          <w:jc w:val="center"/>
        </w:trPr>
        <w:tc>
          <w:tcPr>
            <w:tcW w:w="4667" w:type="dxa"/>
            <w:shd w:val="clear" w:color="auto" w:fill="auto"/>
          </w:tcPr>
          <w:p w14:paraId="775FC6EB" w14:textId="77777777" w:rsidR="008F7856" w:rsidRPr="007A4CFF" w:rsidRDefault="008F7856" w:rsidP="000019B4">
            <w:pPr>
              <w:rPr>
                <w:rFonts w:ascii="Lato" w:hAnsi="Lato" w:cs="Arial"/>
                <w:b/>
                <w:iCs/>
                <w:sz w:val="20"/>
                <w:szCs w:val="20"/>
              </w:rPr>
            </w:pPr>
            <w:r w:rsidRPr="007A4CFF">
              <w:rPr>
                <w:rFonts w:ascii="Lato" w:hAnsi="Lato" w:cs="Arial"/>
                <w:sz w:val="20"/>
                <w:szCs w:val="20"/>
              </w:rPr>
              <w:t>Contratos para Inversión Mediante Proyectos para Prestación de Servicios (PPS) y Similares</w:t>
            </w:r>
          </w:p>
        </w:tc>
        <w:tc>
          <w:tcPr>
            <w:tcW w:w="1972" w:type="dxa"/>
            <w:shd w:val="clear" w:color="auto" w:fill="auto"/>
          </w:tcPr>
          <w:p w14:paraId="305F2AAB"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r w:rsidR="008F7856" w:rsidRPr="007A4CFF" w14:paraId="7005A600" w14:textId="77777777" w:rsidTr="007A4CFF">
        <w:trPr>
          <w:trHeight w:val="221"/>
          <w:jc w:val="center"/>
        </w:trPr>
        <w:tc>
          <w:tcPr>
            <w:tcW w:w="4667" w:type="dxa"/>
            <w:shd w:val="clear" w:color="auto" w:fill="auto"/>
          </w:tcPr>
          <w:p w14:paraId="41AA94BA" w14:textId="77777777" w:rsidR="008F7856" w:rsidRPr="007A4CFF" w:rsidRDefault="008F7856" w:rsidP="000019B4">
            <w:pPr>
              <w:rPr>
                <w:rFonts w:ascii="Lato" w:hAnsi="Lato" w:cs="Arial"/>
                <w:b/>
                <w:iCs/>
                <w:sz w:val="20"/>
                <w:szCs w:val="20"/>
              </w:rPr>
            </w:pPr>
            <w:r w:rsidRPr="007A4CFF">
              <w:rPr>
                <w:rFonts w:ascii="Lato" w:hAnsi="Lato" w:cs="Arial"/>
                <w:sz w:val="20"/>
                <w:szCs w:val="20"/>
              </w:rPr>
              <w:t>Bienes concesionados o en comodato</w:t>
            </w:r>
          </w:p>
        </w:tc>
        <w:tc>
          <w:tcPr>
            <w:tcW w:w="1972" w:type="dxa"/>
            <w:shd w:val="clear" w:color="auto" w:fill="auto"/>
          </w:tcPr>
          <w:p w14:paraId="48188726" w14:textId="77777777" w:rsidR="008F7856" w:rsidRPr="007A4CFF" w:rsidRDefault="008F7856" w:rsidP="000019B4">
            <w:pPr>
              <w:rPr>
                <w:rFonts w:ascii="Lato" w:hAnsi="Lato" w:cs="Arial"/>
                <w:sz w:val="20"/>
                <w:szCs w:val="20"/>
              </w:rPr>
            </w:pPr>
            <w:r w:rsidRPr="007A4CFF">
              <w:rPr>
                <w:rFonts w:ascii="Lato" w:hAnsi="Lato" w:cs="Arial"/>
                <w:sz w:val="20"/>
                <w:szCs w:val="20"/>
              </w:rPr>
              <w:t>No aplica</w:t>
            </w:r>
          </w:p>
        </w:tc>
      </w:tr>
    </w:tbl>
    <w:p w14:paraId="48F481F4" w14:textId="02EDFBB0" w:rsidR="00AF63C8" w:rsidRPr="007A4CFF" w:rsidRDefault="00AF63C8" w:rsidP="00C4137E">
      <w:pPr>
        <w:autoSpaceDE w:val="0"/>
        <w:autoSpaceDN w:val="0"/>
        <w:adjustRightInd w:val="0"/>
        <w:spacing w:line="360" w:lineRule="auto"/>
        <w:jc w:val="both"/>
        <w:rPr>
          <w:rFonts w:ascii="Lato" w:hAnsi="Lato" w:cs="Arial"/>
          <w:b/>
          <w:bCs/>
          <w:sz w:val="20"/>
          <w:szCs w:val="20"/>
          <w:highlight w:val="yellow"/>
        </w:rPr>
      </w:pPr>
    </w:p>
    <w:p w14:paraId="100681D2" w14:textId="7AC3AAFA" w:rsidR="008F7856" w:rsidRPr="007A4CFF" w:rsidRDefault="008F7856" w:rsidP="008F7856">
      <w:pPr>
        <w:rPr>
          <w:rFonts w:ascii="Lato" w:hAnsi="Lato" w:cs="Arial"/>
          <w:b/>
          <w:sz w:val="20"/>
          <w:szCs w:val="20"/>
        </w:rPr>
      </w:pPr>
      <w:r w:rsidRPr="007A4CFF">
        <w:rPr>
          <w:rFonts w:ascii="Lato" w:hAnsi="Lato" w:cs="Arial"/>
          <w:b/>
          <w:sz w:val="20"/>
          <w:szCs w:val="20"/>
        </w:rPr>
        <w:t>Presupuestarias:</w:t>
      </w:r>
    </w:p>
    <w:p w14:paraId="3F834037" w14:textId="77777777" w:rsidR="006951B4" w:rsidRPr="007A4CFF" w:rsidRDefault="006951B4" w:rsidP="008F7856">
      <w:pPr>
        <w:rPr>
          <w:rFonts w:ascii="Lato" w:hAnsi="Lato"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1980"/>
      </w:tblGrid>
      <w:tr w:rsidR="008F7856" w:rsidRPr="007A4CFF" w14:paraId="418023E2" w14:textId="77777777" w:rsidTr="007A4CFF">
        <w:trPr>
          <w:trHeight w:val="346"/>
          <w:jc w:val="center"/>
        </w:trPr>
        <w:tc>
          <w:tcPr>
            <w:tcW w:w="5215" w:type="dxa"/>
            <w:shd w:val="clear" w:color="auto" w:fill="auto"/>
          </w:tcPr>
          <w:p w14:paraId="64AF1713" w14:textId="77777777" w:rsidR="008F7856" w:rsidRPr="007A4CFF" w:rsidRDefault="008F7856" w:rsidP="000019B4">
            <w:pPr>
              <w:jc w:val="center"/>
              <w:rPr>
                <w:rFonts w:ascii="Lato" w:hAnsi="Lato" w:cs="Arial"/>
                <w:b/>
                <w:sz w:val="20"/>
                <w:szCs w:val="20"/>
              </w:rPr>
            </w:pPr>
            <w:r w:rsidRPr="007A4CFF">
              <w:rPr>
                <w:rFonts w:ascii="Lato" w:hAnsi="Lato" w:cs="Arial"/>
                <w:b/>
                <w:sz w:val="20"/>
                <w:szCs w:val="20"/>
              </w:rPr>
              <w:t>Cuentas de Ingresos</w:t>
            </w:r>
          </w:p>
        </w:tc>
        <w:tc>
          <w:tcPr>
            <w:tcW w:w="1980" w:type="dxa"/>
            <w:shd w:val="clear" w:color="auto" w:fill="auto"/>
          </w:tcPr>
          <w:p w14:paraId="2C15202D" w14:textId="77777777" w:rsidR="008F7856" w:rsidRPr="007A4CFF" w:rsidRDefault="008F7856" w:rsidP="000019B4">
            <w:pPr>
              <w:jc w:val="center"/>
              <w:rPr>
                <w:rFonts w:ascii="Lato" w:hAnsi="Lato" w:cs="Arial"/>
                <w:b/>
                <w:sz w:val="20"/>
                <w:szCs w:val="20"/>
              </w:rPr>
            </w:pPr>
            <w:r w:rsidRPr="007A4CFF">
              <w:rPr>
                <w:rFonts w:ascii="Lato" w:hAnsi="Lato" w:cs="Arial"/>
                <w:b/>
                <w:sz w:val="20"/>
                <w:szCs w:val="20"/>
              </w:rPr>
              <w:t>Importe</w:t>
            </w:r>
          </w:p>
        </w:tc>
      </w:tr>
      <w:tr w:rsidR="008F7856" w:rsidRPr="007A4CFF" w14:paraId="5B5AEDBD" w14:textId="77777777" w:rsidTr="007A4CFF">
        <w:trPr>
          <w:trHeight w:val="268"/>
          <w:jc w:val="center"/>
        </w:trPr>
        <w:tc>
          <w:tcPr>
            <w:tcW w:w="5215" w:type="dxa"/>
            <w:shd w:val="clear" w:color="auto" w:fill="auto"/>
          </w:tcPr>
          <w:p w14:paraId="6BED5E27" w14:textId="77777777" w:rsidR="008F7856" w:rsidRPr="007A4CFF" w:rsidRDefault="008F7856" w:rsidP="000019B4">
            <w:pPr>
              <w:rPr>
                <w:rFonts w:ascii="Lato" w:hAnsi="Lato" w:cs="Arial"/>
                <w:sz w:val="20"/>
                <w:szCs w:val="20"/>
              </w:rPr>
            </w:pPr>
            <w:r w:rsidRPr="007A4CFF">
              <w:rPr>
                <w:rFonts w:ascii="Lato" w:hAnsi="Lato" w:cs="Arial"/>
                <w:sz w:val="20"/>
                <w:szCs w:val="20"/>
              </w:rPr>
              <w:t>Ley de Ingresos Estimada</w:t>
            </w:r>
          </w:p>
        </w:tc>
        <w:tc>
          <w:tcPr>
            <w:tcW w:w="1980" w:type="dxa"/>
            <w:shd w:val="clear" w:color="auto" w:fill="auto"/>
          </w:tcPr>
          <w:p w14:paraId="0C420232" w14:textId="66AA1725" w:rsidR="008F7856" w:rsidRPr="007A4CFF" w:rsidRDefault="005B239D" w:rsidP="000D1524">
            <w:pPr>
              <w:jc w:val="right"/>
              <w:rPr>
                <w:rFonts w:ascii="Lato" w:hAnsi="Lato" w:cs="Arial"/>
                <w:sz w:val="20"/>
                <w:szCs w:val="20"/>
              </w:rPr>
            </w:pPr>
            <w:r w:rsidRPr="007A4CFF">
              <w:rPr>
                <w:rFonts w:ascii="Lato" w:hAnsi="Lato" w:cs="Arial"/>
                <w:sz w:val="20"/>
                <w:szCs w:val="20"/>
              </w:rPr>
              <w:t>$13,054,464.00</w:t>
            </w:r>
          </w:p>
        </w:tc>
      </w:tr>
      <w:tr w:rsidR="008F7856" w:rsidRPr="007A4CFF" w14:paraId="6B90BB7A" w14:textId="77777777" w:rsidTr="007A4CFF">
        <w:trPr>
          <w:trHeight w:val="285"/>
          <w:jc w:val="center"/>
        </w:trPr>
        <w:tc>
          <w:tcPr>
            <w:tcW w:w="5215" w:type="dxa"/>
            <w:shd w:val="clear" w:color="auto" w:fill="auto"/>
          </w:tcPr>
          <w:p w14:paraId="4A5F40A1" w14:textId="77777777" w:rsidR="008F7856" w:rsidRPr="007A4CFF" w:rsidRDefault="008F7856" w:rsidP="000019B4">
            <w:pPr>
              <w:rPr>
                <w:rFonts w:ascii="Lato" w:hAnsi="Lato" w:cs="Arial"/>
                <w:sz w:val="20"/>
                <w:szCs w:val="20"/>
              </w:rPr>
            </w:pPr>
            <w:r w:rsidRPr="007A4CFF">
              <w:rPr>
                <w:rFonts w:ascii="Lato" w:hAnsi="Lato" w:cs="Arial"/>
                <w:sz w:val="20"/>
                <w:szCs w:val="20"/>
              </w:rPr>
              <w:t>Modificaciones a la Ley de Ingresos Estimada</w:t>
            </w:r>
          </w:p>
        </w:tc>
        <w:tc>
          <w:tcPr>
            <w:tcW w:w="1980" w:type="dxa"/>
            <w:shd w:val="clear" w:color="auto" w:fill="auto"/>
          </w:tcPr>
          <w:p w14:paraId="433F3994" w14:textId="76F87A0F" w:rsidR="008F7856" w:rsidRPr="007A4CFF" w:rsidRDefault="005B239D" w:rsidP="005B239D">
            <w:pPr>
              <w:jc w:val="right"/>
              <w:rPr>
                <w:rFonts w:ascii="Lato" w:hAnsi="Lato" w:cs="Arial"/>
                <w:sz w:val="20"/>
                <w:szCs w:val="20"/>
              </w:rPr>
            </w:pPr>
            <w:r w:rsidRPr="007A4CFF">
              <w:rPr>
                <w:rFonts w:ascii="Lato" w:hAnsi="Lato" w:cs="Arial"/>
                <w:sz w:val="20"/>
                <w:szCs w:val="20"/>
              </w:rPr>
              <w:t>$13,054,464.00</w:t>
            </w:r>
          </w:p>
        </w:tc>
      </w:tr>
      <w:tr w:rsidR="00EA09D6" w:rsidRPr="007A4CFF" w14:paraId="09A52F76" w14:textId="77777777" w:rsidTr="007A4CFF">
        <w:trPr>
          <w:trHeight w:val="261"/>
          <w:jc w:val="center"/>
        </w:trPr>
        <w:tc>
          <w:tcPr>
            <w:tcW w:w="5215" w:type="dxa"/>
            <w:shd w:val="clear" w:color="auto" w:fill="auto"/>
          </w:tcPr>
          <w:p w14:paraId="2A7539EC" w14:textId="77777777" w:rsidR="00EA09D6" w:rsidRPr="007A4CFF" w:rsidRDefault="00EA09D6" w:rsidP="00EA09D6">
            <w:pPr>
              <w:rPr>
                <w:rFonts w:ascii="Lato" w:hAnsi="Lato" w:cs="Arial"/>
                <w:sz w:val="20"/>
                <w:szCs w:val="20"/>
              </w:rPr>
            </w:pPr>
            <w:r w:rsidRPr="007A4CFF">
              <w:rPr>
                <w:rFonts w:ascii="Lato" w:hAnsi="Lato" w:cs="Arial"/>
                <w:sz w:val="20"/>
                <w:szCs w:val="20"/>
              </w:rPr>
              <w:t>Ley de Ingresos Devengada</w:t>
            </w:r>
          </w:p>
        </w:tc>
        <w:tc>
          <w:tcPr>
            <w:tcW w:w="1980" w:type="dxa"/>
            <w:shd w:val="clear" w:color="auto" w:fill="auto"/>
            <w:vAlign w:val="bottom"/>
          </w:tcPr>
          <w:p w14:paraId="6E3BDD49" w14:textId="5BB21985" w:rsidR="00EA09D6" w:rsidRPr="007A4CFF" w:rsidRDefault="006619E1" w:rsidP="00EA09D6">
            <w:pPr>
              <w:jc w:val="right"/>
              <w:rPr>
                <w:rFonts w:ascii="Lato" w:hAnsi="Lato" w:cs="Arial"/>
                <w:sz w:val="20"/>
                <w:szCs w:val="20"/>
              </w:rPr>
            </w:pPr>
            <w:r w:rsidRPr="007A4CFF">
              <w:rPr>
                <w:rFonts w:ascii="Lato" w:hAnsi="Lato" w:cs="Arial"/>
                <w:sz w:val="20"/>
                <w:szCs w:val="20"/>
              </w:rPr>
              <w:t>$3,096,599.40</w:t>
            </w:r>
          </w:p>
        </w:tc>
      </w:tr>
      <w:tr w:rsidR="00EA09D6" w:rsidRPr="007A4CFF" w14:paraId="73B0CC37" w14:textId="77777777" w:rsidTr="007A4CFF">
        <w:trPr>
          <w:trHeight w:val="279"/>
          <w:jc w:val="center"/>
        </w:trPr>
        <w:tc>
          <w:tcPr>
            <w:tcW w:w="5215" w:type="dxa"/>
            <w:shd w:val="clear" w:color="auto" w:fill="auto"/>
          </w:tcPr>
          <w:p w14:paraId="211A71C0" w14:textId="77777777" w:rsidR="00EA09D6" w:rsidRPr="007A4CFF" w:rsidRDefault="00EA09D6" w:rsidP="00EA09D6">
            <w:pPr>
              <w:rPr>
                <w:rFonts w:ascii="Lato" w:hAnsi="Lato" w:cs="Arial"/>
                <w:sz w:val="20"/>
                <w:szCs w:val="20"/>
              </w:rPr>
            </w:pPr>
            <w:r w:rsidRPr="007A4CFF">
              <w:rPr>
                <w:rFonts w:ascii="Lato" w:hAnsi="Lato" w:cs="Arial"/>
                <w:sz w:val="20"/>
                <w:szCs w:val="20"/>
              </w:rPr>
              <w:t>Ley de Ingresos Recaudada</w:t>
            </w:r>
          </w:p>
        </w:tc>
        <w:tc>
          <w:tcPr>
            <w:tcW w:w="1980" w:type="dxa"/>
            <w:shd w:val="clear" w:color="auto" w:fill="auto"/>
            <w:vAlign w:val="bottom"/>
          </w:tcPr>
          <w:p w14:paraId="0E8A88DA" w14:textId="2AEF0142" w:rsidR="00EA09D6" w:rsidRPr="007A4CFF" w:rsidRDefault="006619E1" w:rsidP="00EA09D6">
            <w:pPr>
              <w:jc w:val="right"/>
              <w:rPr>
                <w:rFonts w:ascii="Lato" w:hAnsi="Lato" w:cs="Arial"/>
                <w:sz w:val="20"/>
                <w:szCs w:val="20"/>
              </w:rPr>
            </w:pPr>
            <w:r w:rsidRPr="007A4CFF">
              <w:rPr>
                <w:rFonts w:ascii="Lato" w:hAnsi="Lato" w:cs="Arial"/>
                <w:sz w:val="20"/>
                <w:szCs w:val="20"/>
              </w:rPr>
              <w:t>$3,096,599.40</w:t>
            </w:r>
          </w:p>
        </w:tc>
      </w:tr>
    </w:tbl>
    <w:p w14:paraId="60973C96" w14:textId="1C5D94BA" w:rsidR="008F7856" w:rsidRDefault="008F7856" w:rsidP="008F7856">
      <w:pPr>
        <w:rPr>
          <w:rFonts w:ascii="Lato" w:hAnsi="Lato" w:cs="Arial"/>
          <w:b/>
          <w:sz w:val="20"/>
          <w:szCs w:val="20"/>
        </w:rPr>
      </w:pPr>
    </w:p>
    <w:p w14:paraId="4D1F56E5" w14:textId="4655794A" w:rsidR="007A4CFF" w:rsidRDefault="007A4CFF" w:rsidP="008F7856">
      <w:pPr>
        <w:rPr>
          <w:rFonts w:ascii="Lato" w:hAnsi="Lato" w:cs="Arial"/>
          <w:b/>
          <w:sz w:val="20"/>
          <w:szCs w:val="20"/>
        </w:rPr>
      </w:pPr>
    </w:p>
    <w:p w14:paraId="581AED83" w14:textId="1C16AE6E" w:rsidR="007A4CFF" w:rsidRDefault="007A4CFF" w:rsidP="008F7856">
      <w:pPr>
        <w:rPr>
          <w:rFonts w:ascii="Lato" w:hAnsi="Lato" w:cs="Arial"/>
          <w:b/>
          <w:sz w:val="20"/>
          <w:szCs w:val="20"/>
        </w:rPr>
      </w:pPr>
    </w:p>
    <w:p w14:paraId="2D2E84C2" w14:textId="6CA7D54C" w:rsidR="007A4CFF" w:rsidRDefault="007A4CFF" w:rsidP="008F7856">
      <w:pPr>
        <w:rPr>
          <w:rFonts w:ascii="Lato" w:hAnsi="Lato" w:cs="Arial"/>
          <w:b/>
          <w:sz w:val="20"/>
          <w:szCs w:val="20"/>
        </w:rPr>
      </w:pPr>
    </w:p>
    <w:p w14:paraId="7DAEC81B" w14:textId="353FAB9F" w:rsidR="007A4CFF" w:rsidRDefault="007A4CFF" w:rsidP="008F7856">
      <w:pPr>
        <w:rPr>
          <w:rFonts w:ascii="Lato" w:hAnsi="Lato" w:cs="Arial"/>
          <w:b/>
          <w:sz w:val="20"/>
          <w:szCs w:val="20"/>
        </w:rPr>
      </w:pPr>
    </w:p>
    <w:p w14:paraId="66A7B752" w14:textId="77777777" w:rsidR="007A4CFF" w:rsidRPr="007A4CFF" w:rsidRDefault="007A4CFF" w:rsidP="008F7856">
      <w:pPr>
        <w:rPr>
          <w:rFonts w:ascii="Lato" w:hAnsi="Lato" w:cs="Arial"/>
          <w:b/>
          <w:sz w:val="20"/>
          <w:szCs w:val="20"/>
        </w:rPr>
      </w:pP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2191"/>
      </w:tblGrid>
      <w:tr w:rsidR="008F7856" w:rsidRPr="007A4CFF" w14:paraId="6993F66C" w14:textId="77777777" w:rsidTr="007A4CFF">
        <w:trPr>
          <w:trHeight w:val="617"/>
          <w:jc w:val="center"/>
        </w:trPr>
        <w:tc>
          <w:tcPr>
            <w:tcW w:w="5110" w:type="dxa"/>
            <w:shd w:val="clear" w:color="auto" w:fill="auto"/>
          </w:tcPr>
          <w:p w14:paraId="24FC21D5" w14:textId="77777777" w:rsidR="008F7856" w:rsidRPr="007A4CFF" w:rsidRDefault="008F7856" w:rsidP="000019B4">
            <w:pPr>
              <w:jc w:val="center"/>
              <w:rPr>
                <w:rFonts w:ascii="Lato" w:hAnsi="Lato" w:cs="Arial"/>
                <w:b/>
                <w:sz w:val="20"/>
                <w:szCs w:val="20"/>
              </w:rPr>
            </w:pPr>
            <w:r w:rsidRPr="007A4CFF">
              <w:rPr>
                <w:rFonts w:ascii="Lato" w:hAnsi="Lato" w:cs="Arial"/>
                <w:b/>
                <w:sz w:val="20"/>
                <w:szCs w:val="20"/>
              </w:rPr>
              <w:t>Cuentas de Egresos</w:t>
            </w:r>
          </w:p>
        </w:tc>
        <w:tc>
          <w:tcPr>
            <w:tcW w:w="2191" w:type="dxa"/>
            <w:shd w:val="clear" w:color="auto" w:fill="auto"/>
          </w:tcPr>
          <w:p w14:paraId="77AAABF6" w14:textId="77777777" w:rsidR="008F7856" w:rsidRPr="007A4CFF" w:rsidRDefault="008F7856" w:rsidP="000019B4">
            <w:pPr>
              <w:jc w:val="center"/>
              <w:rPr>
                <w:rFonts w:ascii="Lato" w:hAnsi="Lato" w:cs="Arial"/>
                <w:b/>
                <w:sz w:val="20"/>
                <w:szCs w:val="20"/>
              </w:rPr>
            </w:pPr>
            <w:r w:rsidRPr="007A4CFF">
              <w:rPr>
                <w:rFonts w:ascii="Lato" w:hAnsi="Lato" w:cs="Arial"/>
                <w:b/>
                <w:sz w:val="20"/>
                <w:szCs w:val="20"/>
              </w:rPr>
              <w:t>Importe</w:t>
            </w:r>
          </w:p>
        </w:tc>
      </w:tr>
      <w:tr w:rsidR="000D1524" w:rsidRPr="007A4CFF" w14:paraId="678DF3B7" w14:textId="77777777" w:rsidTr="007A4CFF">
        <w:trPr>
          <w:trHeight w:val="215"/>
          <w:jc w:val="center"/>
        </w:trPr>
        <w:tc>
          <w:tcPr>
            <w:tcW w:w="5110" w:type="dxa"/>
            <w:shd w:val="clear" w:color="auto" w:fill="auto"/>
          </w:tcPr>
          <w:p w14:paraId="6C618963" w14:textId="77777777" w:rsidR="000D1524" w:rsidRPr="007A4CFF" w:rsidRDefault="000D1524" w:rsidP="000D1524">
            <w:pPr>
              <w:rPr>
                <w:rFonts w:ascii="Lato" w:hAnsi="Lato" w:cs="Arial"/>
                <w:sz w:val="20"/>
                <w:szCs w:val="20"/>
              </w:rPr>
            </w:pPr>
            <w:r w:rsidRPr="007A4CFF">
              <w:rPr>
                <w:rFonts w:ascii="Lato" w:hAnsi="Lato" w:cs="Arial"/>
                <w:sz w:val="20"/>
                <w:szCs w:val="20"/>
              </w:rPr>
              <w:t>Presupuesto de Egresos Aprobado</w:t>
            </w:r>
          </w:p>
        </w:tc>
        <w:tc>
          <w:tcPr>
            <w:tcW w:w="2191" w:type="dxa"/>
            <w:shd w:val="clear" w:color="auto" w:fill="auto"/>
          </w:tcPr>
          <w:p w14:paraId="74E09A57" w14:textId="4DC103BF" w:rsidR="000D1524" w:rsidRPr="007A4CFF" w:rsidRDefault="005B239D" w:rsidP="000D1524">
            <w:pPr>
              <w:jc w:val="right"/>
              <w:rPr>
                <w:rFonts w:ascii="Lato" w:hAnsi="Lato" w:cs="Arial"/>
                <w:sz w:val="20"/>
                <w:szCs w:val="20"/>
              </w:rPr>
            </w:pPr>
            <w:r w:rsidRPr="007A4CFF">
              <w:rPr>
                <w:rFonts w:ascii="Lato" w:hAnsi="Lato" w:cs="Arial"/>
                <w:sz w:val="20"/>
                <w:szCs w:val="20"/>
              </w:rPr>
              <w:t>$13,054,464.00</w:t>
            </w:r>
          </w:p>
        </w:tc>
      </w:tr>
      <w:tr w:rsidR="000D1524" w:rsidRPr="007A4CFF" w14:paraId="125E72A3" w14:textId="77777777" w:rsidTr="007A4CFF">
        <w:trPr>
          <w:trHeight w:val="295"/>
          <w:jc w:val="center"/>
        </w:trPr>
        <w:tc>
          <w:tcPr>
            <w:tcW w:w="5110" w:type="dxa"/>
            <w:shd w:val="clear" w:color="auto" w:fill="auto"/>
          </w:tcPr>
          <w:p w14:paraId="4BCB93EA" w14:textId="77777777" w:rsidR="000D1524" w:rsidRPr="007A4CFF" w:rsidRDefault="000D1524" w:rsidP="000D1524">
            <w:pPr>
              <w:rPr>
                <w:rFonts w:ascii="Lato" w:hAnsi="Lato" w:cs="Arial"/>
                <w:sz w:val="20"/>
                <w:szCs w:val="20"/>
              </w:rPr>
            </w:pPr>
            <w:r w:rsidRPr="007A4CFF">
              <w:rPr>
                <w:rFonts w:ascii="Lato" w:hAnsi="Lato" w:cs="Arial"/>
                <w:sz w:val="20"/>
                <w:szCs w:val="20"/>
              </w:rPr>
              <w:t>Modificaciones al Presupuesto de Egresos Aprobado</w:t>
            </w:r>
          </w:p>
        </w:tc>
        <w:tc>
          <w:tcPr>
            <w:tcW w:w="2191" w:type="dxa"/>
            <w:shd w:val="clear" w:color="auto" w:fill="auto"/>
          </w:tcPr>
          <w:p w14:paraId="5BF64914" w14:textId="60674D59" w:rsidR="000D1524" w:rsidRPr="007A4CFF" w:rsidRDefault="005B239D" w:rsidP="000D1524">
            <w:pPr>
              <w:jc w:val="right"/>
              <w:rPr>
                <w:rFonts w:ascii="Lato" w:hAnsi="Lato" w:cs="Arial"/>
                <w:sz w:val="20"/>
                <w:szCs w:val="20"/>
              </w:rPr>
            </w:pPr>
            <w:r w:rsidRPr="007A4CFF">
              <w:rPr>
                <w:rFonts w:ascii="Lato" w:hAnsi="Lato" w:cs="Arial"/>
                <w:sz w:val="20"/>
                <w:szCs w:val="20"/>
              </w:rPr>
              <w:t>$13,054,464.00</w:t>
            </w:r>
          </w:p>
        </w:tc>
      </w:tr>
      <w:tr w:rsidR="006619E1" w:rsidRPr="007A4CFF" w14:paraId="477901AF" w14:textId="77777777" w:rsidTr="007A4CFF">
        <w:trPr>
          <w:trHeight w:val="223"/>
          <w:jc w:val="center"/>
        </w:trPr>
        <w:tc>
          <w:tcPr>
            <w:tcW w:w="5110" w:type="dxa"/>
            <w:shd w:val="clear" w:color="auto" w:fill="auto"/>
          </w:tcPr>
          <w:p w14:paraId="4C60A00B" w14:textId="77777777" w:rsidR="006619E1" w:rsidRPr="007A4CFF" w:rsidRDefault="006619E1" w:rsidP="006619E1">
            <w:pPr>
              <w:rPr>
                <w:rFonts w:ascii="Lato" w:hAnsi="Lato" w:cs="Arial"/>
                <w:sz w:val="20"/>
                <w:szCs w:val="20"/>
              </w:rPr>
            </w:pPr>
            <w:r w:rsidRPr="007A4CFF">
              <w:rPr>
                <w:rFonts w:ascii="Lato" w:hAnsi="Lato" w:cs="Arial"/>
                <w:sz w:val="20"/>
                <w:szCs w:val="20"/>
              </w:rPr>
              <w:t>Presupuesto de Egresos Comprometido</w:t>
            </w:r>
          </w:p>
        </w:tc>
        <w:tc>
          <w:tcPr>
            <w:tcW w:w="2191" w:type="dxa"/>
            <w:shd w:val="clear" w:color="auto" w:fill="auto"/>
          </w:tcPr>
          <w:p w14:paraId="31E8B51E" w14:textId="012335DC" w:rsidR="006619E1" w:rsidRPr="007A4CFF" w:rsidRDefault="006619E1" w:rsidP="006619E1">
            <w:pPr>
              <w:jc w:val="right"/>
              <w:rPr>
                <w:rFonts w:ascii="Lato" w:hAnsi="Lato" w:cs="Arial"/>
                <w:sz w:val="20"/>
                <w:szCs w:val="20"/>
              </w:rPr>
            </w:pPr>
            <w:r w:rsidRPr="007A4CFF">
              <w:rPr>
                <w:rFonts w:ascii="Lato" w:hAnsi="Lato" w:cs="Arial"/>
                <w:sz w:val="20"/>
                <w:szCs w:val="20"/>
              </w:rPr>
              <w:t>$1,213,196.41</w:t>
            </w:r>
          </w:p>
        </w:tc>
      </w:tr>
      <w:tr w:rsidR="006619E1" w:rsidRPr="007A4CFF" w14:paraId="47BCD334" w14:textId="77777777" w:rsidTr="007A4CFF">
        <w:trPr>
          <w:trHeight w:val="268"/>
          <w:jc w:val="center"/>
        </w:trPr>
        <w:tc>
          <w:tcPr>
            <w:tcW w:w="5110" w:type="dxa"/>
            <w:shd w:val="clear" w:color="auto" w:fill="auto"/>
          </w:tcPr>
          <w:p w14:paraId="084282D9" w14:textId="77777777" w:rsidR="006619E1" w:rsidRPr="007A4CFF" w:rsidRDefault="006619E1" w:rsidP="006619E1">
            <w:pPr>
              <w:rPr>
                <w:rFonts w:ascii="Lato" w:hAnsi="Lato" w:cs="Arial"/>
                <w:sz w:val="20"/>
                <w:szCs w:val="20"/>
              </w:rPr>
            </w:pPr>
            <w:r w:rsidRPr="007A4CFF">
              <w:rPr>
                <w:rFonts w:ascii="Lato" w:hAnsi="Lato" w:cs="Arial"/>
                <w:sz w:val="20"/>
                <w:szCs w:val="20"/>
              </w:rPr>
              <w:t>Presupuesto de Egresos Devengado</w:t>
            </w:r>
          </w:p>
        </w:tc>
        <w:tc>
          <w:tcPr>
            <w:tcW w:w="2191" w:type="dxa"/>
            <w:shd w:val="clear" w:color="auto" w:fill="auto"/>
          </w:tcPr>
          <w:p w14:paraId="7AA2845D" w14:textId="31EBBEEF" w:rsidR="006619E1" w:rsidRPr="007A4CFF" w:rsidRDefault="006619E1" w:rsidP="006619E1">
            <w:pPr>
              <w:jc w:val="right"/>
              <w:rPr>
                <w:rFonts w:ascii="Lato" w:hAnsi="Lato" w:cs="Arial"/>
                <w:sz w:val="20"/>
                <w:szCs w:val="20"/>
              </w:rPr>
            </w:pPr>
            <w:r w:rsidRPr="007A4CFF">
              <w:rPr>
                <w:rFonts w:ascii="Lato" w:hAnsi="Lato" w:cs="Arial"/>
                <w:sz w:val="20"/>
                <w:szCs w:val="20"/>
              </w:rPr>
              <w:t>$1,213,196.41</w:t>
            </w:r>
          </w:p>
        </w:tc>
      </w:tr>
      <w:tr w:rsidR="006619E1" w:rsidRPr="007A4CFF" w14:paraId="20029404" w14:textId="77777777" w:rsidTr="007A4CFF">
        <w:trPr>
          <w:trHeight w:val="259"/>
          <w:jc w:val="center"/>
        </w:trPr>
        <w:tc>
          <w:tcPr>
            <w:tcW w:w="5110" w:type="dxa"/>
            <w:shd w:val="clear" w:color="auto" w:fill="auto"/>
          </w:tcPr>
          <w:p w14:paraId="31FF4FA1" w14:textId="77777777" w:rsidR="006619E1" w:rsidRPr="007A4CFF" w:rsidRDefault="006619E1" w:rsidP="006619E1">
            <w:pPr>
              <w:rPr>
                <w:rFonts w:ascii="Lato" w:hAnsi="Lato" w:cs="Arial"/>
                <w:sz w:val="20"/>
                <w:szCs w:val="20"/>
              </w:rPr>
            </w:pPr>
            <w:r w:rsidRPr="007A4CFF">
              <w:rPr>
                <w:rFonts w:ascii="Lato" w:hAnsi="Lato" w:cs="Arial"/>
                <w:sz w:val="20"/>
                <w:szCs w:val="20"/>
              </w:rPr>
              <w:t>Presupuesto de Egresos Ejercido</w:t>
            </w:r>
          </w:p>
        </w:tc>
        <w:tc>
          <w:tcPr>
            <w:tcW w:w="2191" w:type="dxa"/>
            <w:shd w:val="clear" w:color="auto" w:fill="auto"/>
          </w:tcPr>
          <w:p w14:paraId="2A9E8FE2" w14:textId="31ADFB1E" w:rsidR="006619E1" w:rsidRPr="007A4CFF" w:rsidRDefault="006619E1" w:rsidP="006619E1">
            <w:pPr>
              <w:jc w:val="right"/>
              <w:rPr>
                <w:rFonts w:ascii="Lato" w:hAnsi="Lato" w:cs="Arial"/>
                <w:sz w:val="20"/>
                <w:szCs w:val="20"/>
              </w:rPr>
            </w:pPr>
            <w:r w:rsidRPr="007A4CFF">
              <w:rPr>
                <w:rFonts w:ascii="Lato" w:hAnsi="Lato" w:cs="Arial"/>
                <w:sz w:val="20"/>
                <w:szCs w:val="20"/>
              </w:rPr>
              <w:t>$1,213,196.41</w:t>
            </w:r>
          </w:p>
        </w:tc>
      </w:tr>
      <w:tr w:rsidR="002659DB" w:rsidRPr="007A4CFF" w14:paraId="4B31FC43" w14:textId="77777777" w:rsidTr="007A4CFF">
        <w:trPr>
          <w:trHeight w:val="277"/>
          <w:jc w:val="center"/>
        </w:trPr>
        <w:tc>
          <w:tcPr>
            <w:tcW w:w="5110" w:type="dxa"/>
            <w:shd w:val="clear" w:color="auto" w:fill="auto"/>
          </w:tcPr>
          <w:p w14:paraId="1DF518CC" w14:textId="77777777" w:rsidR="002659DB" w:rsidRPr="007A4CFF" w:rsidRDefault="002659DB" w:rsidP="002659DB">
            <w:pPr>
              <w:rPr>
                <w:rFonts w:ascii="Lato" w:hAnsi="Lato" w:cs="Arial"/>
                <w:sz w:val="20"/>
                <w:szCs w:val="20"/>
              </w:rPr>
            </w:pPr>
            <w:r w:rsidRPr="007A4CFF">
              <w:rPr>
                <w:rFonts w:ascii="Lato" w:hAnsi="Lato" w:cs="Arial"/>
                <w:sz w:val="20"/>
                <w:szCs w:val="20"/>
              </w:rPr>
              <w:t>Presupuesto de Egresos Pagado</w:t>
            </w:r>
          </w:p>
        </w:tc>
        <w:tc>
          <w:tcPr>
            <w:tcW w:w="2191" w:type="dxa"/>
            <w:shd w:val="clear" w:color="auto" w:fill="auto"/>
          </w:tcPr>
          <w:p w14:paraId="5EC51E8D" w14:textId="45DC2AC9" w:rsidR="002659DB" w:rsidRPr="007A4CFF" w:rsidRDefault="006619E1" w:rsidP="002659DB">
            <w:pPr>
              <w:jc w:val="right"/>
              <w:rPr>
                <w:rFonts w:ascii="Lato" w:hAnsi="Lato" w:cs="Arial"/>
                <w:sz w:val="20"/>
                <w:szCs w:val="20"/>
              </w:rPr>
            </w:pPr>
            <w:r w:rsidRPr="007A4CFF">
              <w:rPr>
                <w:rFonts w:ascii="Lato" w:hAnsi="Lato" w:cs="Arial"/>
                <w:sz w:val="20"/>
                <w:szCs w:val="20"/>
              </w:rPr>
              <w:t>$1,191,537.41</w:t>
            </w:r>
          </w:p>
        </w:tc>
      </w:tr>
    </w:tbl>
    <w:p w14:paraId="584371B3" w14:textId="5AE4FE71" w:rsidR="006D6309" w:rsidRPr="007A4CFF" w:rsidRDefault="006D6309" w:rsidP="00C4137E">
      <w:pPr>
        <w:autoSpaceDE w:val="0"/>
        <w:autoSpaceDN w:val="0"/>
        <w:adjustRightInd w:val="0"/>
        <w:spacing w:line="360" w:lineRule="auto"/>
        <w:jc w:val="both"/>
        <w:rPr>
          <w:rFonts w:ascii="Lato" w:hAnsi="Lato" w:cs="Arial"/>
          <w:b/>
          <w:sz w:val="20"/>
          <w:szCs w:val="20"/>
        </w:rPr>
      </w:pPr>
    </w:p>
    <w:p w14:paraId="1865CA7C" w14:textId="6FED93C1" w:rsidR="0023705C" w:rsidRPr="007A4CFF" w:rsidRDefault="002142BD" w:rsidP="00C864A5">
      <w:pPr>
        <w:tabs>
          <w:tab w:val="left" w:pos="3070"/>
        </w:tabs>
        <w:autoSpaceDE w:val="0"/>
        <w:autoSpaceDN w:val="0"/>
        <w:adjustRightInd w:val="0"/>
        <w:spacing w:line="360" w:lineRule="auto"/>
        <w:jc w:val="both"/>
        <w:rPr>
          <w:rFonts w:ascii="Lato" w:hAnsi="Lato" w:cs="Arial"/>
          <w:b/>
          <w:sz w:val="20"/>
          <w:szCs w:val="20"/>
        </w:rPr>
      </w:pPr>
      <w:r w:rsidRPr="007A4CFF">
        <w:rPr>
          <w:rFonts w:ascii="Lato" w:hAnsi="Lato" w:cs="Arial"/>
          <w:b/>
          <w:sz w:val="20"/>
          <w:szCs w:val="20"/>
        </w:rPr>
        <w:tab/>
      </w:r>
      <w:bookmarkStart w:id="8" w:name="_GoBack"/>
      <w:bookmarkEnd w:id="8"/>
    </w:p>
    <w:sectPr w:rsidR="0023705C" w:rsidRPr="007A4CFF" w:rsidSect="007A4CFF">
      <w:headerReference w:type="default" r:id="rId9"/>
      <w:footerReference w:type="even" r:id="rId10"/>
      <w:footerReference w:type="default" r:id="rId11"/>
      <w:pgSz w:w="15840" w:h="12240" w:orient="landscape" w:code="1"/>
      <w:pgMar w:top="2835" w:right="1134" w:bottom="1701" w:left="1134" w:header="71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D3915" w14:textId="77777777" w:rsidR="00C87DE5" w:rsidRDefault="00C87DE5" w:rsidP="00DA679B">
      <w:r>
        <w:separator/>
      </w:r>
    </w:p>
  </w:endnote>
  <w:endnote w:type="continuationSeparator" w:id="0">
    <w:p w14:paraId="72E8CFC9" w14:textId="77777777" w:rsidR="00C87DE5" w:rsidRDefault="00C87DE5"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722EE" w14:textId="77777777" w:rsidR="000B3A64" w:rsidRDefault="000B3A6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BA15" w14:textId="77777777" w:rsidR="000B3A64" w:rsidRDefault="000B3A64"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EBEF" w14:textId="77777777" w:rsidR="00C87DE5" w:rsidRDefault="00C87DE5" w:rsidP="00DA679B">
      <w:r>
        <w:separator/>
      </w:r>
    </w:p>
  </w:footnote>
  <w:footnote w:type="continuationSeparator" w:id="0">
    <w:p w14:paraId="5BF563B7" w14:textId="77777777" w:rsidR="00C87DE5" w:rsidRDefault="00C87DE5"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617A" w14:textId="7D0714E6" w:rsidR="000B3A64" w:rsidRDefault="000B3A64">
    <w:pPr>
      <w:pStyle w:val="Encabezado"/>
    </w:pPr>
  </w:p>
  <w:p w14:paraId="5FDE4AEC" w14:textId="77777777" w:rsidR="000B3A64" w:rsidRPr="004458D8" w:rsidRDefault="000B3A64"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E29BA"/>
    <w:multiLevelType w:val="hybridMultilevel"/>
    <w:tmpl w:val="1C5688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655E3B"/>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0730CCB"/>
    <w:multiLevelType w:val="hybridMultilevel"/>
    <w:tmpl w:val="B754C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E66804"/>
    <w:multiLevelType w:val="hybridMultilevel"/>
    <w:tmpl w:val="45B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C01AD2"/>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E5382A"/>
    <w:multiLevelType w:val="hybridMultilevel"/>
    <w:tmpl w:val="88D0348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1F1BAA"/>
    <w:multiLevelType w:val="hybridMultilevel"/>
    <w:tmpl w:val="20501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957AAF"/>
    <w:multiLevelType w:val="hybridMultilevel"/>
    <w:tmpl w:val="7AD83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11542F"/>
    <w:multiLevelType w:val="hybridMultilevel"/>
    <w:tmpl w:val="9C6ED2B2"/>
    <w:lvl w:ilvl="0" w:tplc="60D42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7271C9"/>
    <w:multiLevelType w:val="hybridMultilevel"/>
    <w:tmpl w:val="7AD835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C22DF9"/>
    <w:multiLevelType w:val="hybridMultilevel"/>
    <w:tmpl w:val="88222188"/>
    <w:lvl w:ilvl="0" w:tplc="DCFEA788">
      <w:start w:val="1"/>
      <w:numFmt w:val="lowerRoman"/>
      <w:lvlText w:val="%1."/>
      <w:lvlJc w:val="left"/>
      <w:pPr>
        <w:ind w:left="2214" w:hanging="72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15:restartNumberingAfterBreak="0">
    <w:nsid w:val="56333880"/>
    <w:multiLevelType w:val="hybridMultilevel"/>
    <w:tmpl w:val="552CF646"/>
    <w:lvl w:ilvl="0" w:tplc="4A945DF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10D6FD0"/>
    <w:multiLevelType w:val="hybridMultilevel"/>
    <w:tmpl w:val="96F49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B76E78"/>
    <w:multiLevelType w:val="hybridMultilevel"/>
    <w:tmpl w:val="543624E0"/>
    <w:lvl w:ilvl="0" w:tplc="DE3AE6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3D814E6"/>
    <w:multiLevelType w:val="hybridMultilevel"/>
    <w:tmpl w:val="D67E2B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9E417D"/>
    <w:multiLevelType w:val="hybridMultilevel"/>
    <w:tmpl w:val="8B3E3CB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060310"/>
    <w:multiLevelType w:val="hybridMultilevel"/>
    <w:tmpl w:val="87425FF0"/>
    <w:lvl w:ilvl="0" w:tplc="09763D7E">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FB36359"/>
    <w:multiLevelType w:val="hybridMultilevel"/>
    <w:tmpl w:val="44862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4"/>
  </w:num>
  <w:num w:numId="3">
    <w:abstractNumId w:val="10"/>
  </w:num>
  <w:num w:numId="4">
    <w:abstractNumId w:val="11"/>
  </w:num>
  <w:num w:numId="5">
    <w:abstractNumId w:val="17"/>
  </w:num>
  <w:num w:numId="6">
    <w:abstractNumId w:val="5"/>
  </w:num>
  <w:num w:numId="7">
    <w:abstractNumId w:val="1"/>
  </w:num>
  <w:num w:numId="8">
    <w:abstractNumId w:val="23"/>
  </w:num>
  <w:num w:numId="9">
    <w:abstractNumId w:val="4"/>
  </w:num>
  <w:num w:numId="10">
    <w:abstractNumId w:val="2"/>
  </w:num>
  <w:num w:numId="11">
    <w:abstractNumId w:val="6"/>
  </w:num>
  <w:num w:numId="12">
    <w:abstractNumId w:val="0"/>
  </w:num>
  <w:num w:numId="13">
    <w:abstractNumId w:val="14"/>
  </w:num>
  <w:num w:numId="14">
    <w:abstractNumId w:val="25"/>
  </w:num>
  <w:num w:numId="15">
    <w:abstractNumId w:val="8"/>
  </w:num>
  <w:num w:numId="16">
    <w:abstractNumId w:val="3"/>
  </w:num>
  <w:num w:numId="17">
    <w:abstractNumId w:val="19"/>
  </w:num>
  <w:num w:numId="18">
    <w:abstractNumId w:val="16"/>
  </w:num>
  <w:num w:numId="19">
    <w:abstractNumId w:val="15"/>
  </w:num>
  <w:num w:numId="20">
    <w:abstractNumId w:val="13"/>
  </w:num>
  <w:num w:numId="21">
    <w:abstractNumId w:val="9"/>
  </w:num>
  <w:num w:numId="22">
    <w:abstractNumId w:val="21"/>
  </w:num>
  <w:num w:numId="23">
    <w:abstractNumId w:val="22"/>
  </w:num>
  <w:num w:numId="24">
    <w:abstractNumId w:val="12"/>
  </w:num>
  <w:num w:numId="25">
    <w:abstractNumId w:val="20"/>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19B4"/>
    <w:rsid w:val="00003B9F"/>
    <w:rsid w:val="00004364"/>
    <w:rsid w:val="0000465C"/>
    <w:rsid w:val="00005ABB"/>
    <w:rsid w:val="00006A23"/>
    <w:rsid w:val="0001103B"/>
    <w:rsid w:val="00011727"/>
    <w:rsid w:val="0001378A"/>
    <w:rsid w:val="0001434C"/>
    <w:rsid w:val="000144F5"/>
    <w:rsid w:val="000165E9"/>
    <w:rsid w:val="00016725"/>
    <w:rsid w:val="0001792B"/>
    <w:rsid w:val="0002297D"/>
    <w:rsid w:val="00023020"/>
    <w:rsid w:val="00024037"/>
    <w:rsid w:val="000255AE"/>
    <w:rsid w:val="00026DF4"/>
    <w:rsid w:val="000315F8"/>
    <w:rsid w:val="000336F3"/>
    <w:rsid w:val="00033984"/>
    <w:rsid w:val="00034C9C"/>
    <w:rsid w:val="0003650E"/>
    <w:rsid w:val="00036C0F"/>
    <w:rsid w:val="00040F2F"/>
    <w:rsid w:val="00041078"/>
    <w:rsid w:val="00041FF1"/>
    <w:rsid w:val="00042ACC"/>
    <w:rsid w:val="000442D7"/>
    <w:rsid w:val="00045A16"/>
    <w:rsid w:val="000464A8"/>
    <w:rsid w:val="000475A9"/>
    <w:rsid w:val="00047670"/>
    <w:rsid w:val="00051C2B"/>
    <w:rsid w:val="000529F8"/>
    <w:rsid w:val="00052C47"/>
    <w:rsid w:val="000553B7"/>
    <w:rsid w:val="00055875"/>
    <w:rsid w:val="00055DF3"/>
    <w:rsid w:val="00061603"/>
    <w:rsid w:val="0006215D"/>
    <w:rsid w:val="000630C9"/>
    <w:rsid w:val="00064C4F"/>
    <w:rsid w:val="00067BFF"/>
    <w:rsid w:val="0007023B"/>
    <w:rsid w:val="000703D1"/>
    <w:rsid w:val="0007190C"/>
    <w:rsid w:val="00073292"/>
    <w:rsid w:val="00074A4C"/>
    <w:rsid w:val="00074E22"/>
    <w:rsid w:val="00075B00"/>
    <w:rsid w:val="0007688A"/>
    <w:rsid w:val="000806C2"/>
    <w:rsid w:val="00082084"/>
    <w:rsid w:val="00082456"/>
    <w:rsid w:val="000831D9"/>
    <w:rsid w:val="0008438D"/>
    <w:rsid w:val="00084CEB"/>
    <w:rsid w:val="000855A9"/>
    <w:rsid w:val="00087BF0"/>
    <w:rsid w:val="0009002A"/>
    <w:rsid w:val="00090054"/>
    <w:rsid w:val="00091A04"/>
    <w:rsid w:val="00092B97"/>
    <w:rsid w:val="00093686"/>
    <w:rsid w:val="00093787"/>
    <w:rsid w:val="000937F9"/>
    <w:rsid w:val="0009409D"/>
    <w:rsid w:val="00095937"/>
    <w:rsid w:val="000964D0"/>
    <w:rsid w:val="000967F8"/>
    <w:rsid w:val="000A0C3B"/>
    <w:rsid w:val="000A1334"/>
    <w:rsid w:val="000A25EF"/>
    <w:rsid w:val="000A302E"/>
    <w:rsid w:val="000A34DB"/>
    <w:rsid w:val="000A3AFC"/>
    <w:rsid w:val="000A3B43"/>
    <w:rsid w:val="000A45C8"/>
    <w:rsid w:val="000B1288"/>
    <w:rsid w:val="000B2C01"/>
    <w:rsid w:val="000B2ECB"/>
    <w:rsid w:val="000B3057"/>
    <w:rsid w:val="000B3A64"/>
    <w:rsid w:val="000B59B2"/>
    <w:rsid w:val="000B7183"/>
    <w:rsid w:val="000B73EE"/>
    <w:rsid w:val="000B7D75"/>
    <w:rsid w:val="000C00C7"/>
    <w:rsid w:val="000C01E4"/>
    <w:rsid w:val="000C0FBD"/>
    <w:rsid w:val="000C3177"/>
    <w:rsid w:val="000C4DE4"/>
    <w:rsid w:val="000C74A4"/>
    <w:rsid w:val="000D1524"/>
    <w:rsid w:val="000D16E3"/>
    <w:rsid w:val="000D2EFE"/>
    <w:rsid w:val="000D61D6"/>
    <w:rsid w:val="000D68B2"/>
    <w:rsid w:val="000D6A71"/>
    <w:rsid w:val="000E0116"/>
    <w:rsid w:val="000E1EDA"/>
    <w:rsid w:val="000E2D9F"/>
    <w:rsid w:val="000E2E24"/>
    <w:rsid w:val="000E3465"/>
    <w:rsid w:val="000E3E8F"/>
    <w:rsid w:val="000E4FB8"/>
    <w:rsid w:val="000E6DD5"/>
    <w:rsid w:val="000E712C"/>
    <w:rsid w:val="000F1D87"/>
    <w:rsid w:val="000F4DAB"/>
    <w:rsid w:val="00102085"/>
    <w:rsid w:val="00102449"/>
    <w:rsid w:val="00107C81"/>
    <w:rsid w:val="001100EC"/>
    <w:rsid w:val="001105EC"/>
    <w:rsid w:val="00110B2A"/>
    <w:rsid w:val="00111F31"/>
    <w:rsid w:val="00112D72"/>
    <w:rsid w:val="001160EF"/>
    <w:rsid w:val="00116C57"/>
    <w:rsid w:val="0011772F"/>
    <w:rsid w:val="00120562"/>
    <w:rsid w:val="001227CA"/>
    <w:rsid w:val="00123078"/>
    <w:rsid w:val="001238F2"/>
    <w:rsid w:val="0012610D"/>
    <w:rsid w:val="001268D0"/>
    <w:rsid w:val="00126AA0"/>
    <w:rsid w:val="00135D30"/>
    <w:rsid w:val="001377CA"/>
    <w:rsid w:val="00140EB7"/>
    <w:rsid w:val="001425F5"/>
    <w:rsid w:val="00142FB5"/>
    <w:rsid w:val="00143F0F"/>
    <w:rsid w:val="0014487A"/>
    <w:rsid w:val="00144928"/>
    <w:rsid w:val="00146716"/>
    <w:rsid w:val="00154FDF"/>
    <w:rsid w:val="001557AD"/>
    <w:rsid w:val="00155916"/>
    <w:rsid w:val="00155C5D"/>
    <w:rsid w:val="001608B9"/>
    <w:rsid w:val="00164BDE"/>
    <w:rsid w:val="00167B72"/>
    <w:rsid w:val="00172145"/>
    <w:rsid w:val="00174ECF"/>
    <w:rsid w:val="00175724"/>
    <w:rsid w:val="0017605A"/>
    <w:rsid w:val="00176269"/>
    <w:rsid w:val="00176F15"/>
    <w:rsid w:val="0017721A"/>
    <w:rsid w:val="00180B9A"/>
    <w:rsid w:val="00183539"/>
    <w:rsid w:val="00184B9D"/>
    <w:rsid w:val="00185F86"/>
    <w:rsid w:val="00185FB7"/>
    <w:rsid w:val="0018631D"/>
    <w:rsid w:val="00186DD2"/>
    <w:rsid w:val="0018765C"/>
    <w:rsid w:val="00190434"/>
    <w:rsid w:val="00190B45"/>
    <w:rsid w:val="00190D31"/>
    <w:rsid w:val="00193728"/>
    <w:rsid w:val="00196319"/>
    <w:rsid w:val="00196BAC"/>
    <w:rsid w:val="00196E1A"/>
    <w:rsid w:val="001A02C5"/>
    <w:rsid w:val="001A06F1"/>
    <w:rsid w:val="001A208A"/>
    <w:rsid w:val="001A234B"/>
    <w:rsid w:val="001A2580"/>
    <w:rsid w:val="001A3EB1"/>
    <w:rsid w:val="001A48A9"/>
    <w:rsid w:val="001A51CF"/>
    <w:rsid w:val="001A6472"/>
    <w:rsid w:val="001A7DF6"/>
    <w:rsid w:val="001B039D"/>
    <w:rsid w:val="001B18B7"/>
    <w:rsid w:val="001B19C1"/>
    <w:rsid w:val="001B320E"/>
    <w:rsid w:val="001B5F9E"/>
    <w:rsid w:val="001B698E"/>
    <w:rsid w:val="001B6FA5"/>
    <w:rsid w:val="001C0FE2"/>
    <w:rsid w:val="001C1641"/>
    <w:rsid w:val="001C1F2E"/>
    <w:rsid w:val="001C3F91"/>
    <w:rsid w:val="001C41E1"/>
    <w:rsid w:val="001C466C"/>
    <w:rsid w:val="001C489D"/>
    <w:rsid w:val="001C5CE9"/>
    <w:rsid w:val="001C652E"/>
    <w:rsid w:val="001C6AD4"/>
    <w:rsid w:val="001C7293"/>
    <w:rsid w:val="001D3318"/>
    <w:rsid w:val="001D4339"/>
    <w:rsid w:val="001D5D2D"/>
    <w:rsid w:val="001D790F"/>
    <w:rsid w:val="001E0215"/>
    <w:rsid w:val="001E0489"/>
    <w:rsid w:val="001E1596"/>
    <w:rsid w:val="001E2682"/>
    <w:rsid w:val="001E3405"/>
    <w:rsid w:val="001E5AAE"/>
    <w:rsid w:val="001E6396"/>
    <w:rsid w:val="001F00DF"/>
    <w:rsid w:val="001F0FFE"/>
    <w:rsid w:val="001F1192"/>
    <w:rsid w:val="001F1413"/>
    <w:rsid w:val="001F2622"/>
    <w:rsid w:val="001F2A36"/>
    <w:rsid w:val="001F2A44"/>
    <w:rsid w:val="001F4E34"/>
    <w:rsid w:val="001F5156"/>
    <w:rsid w:val="00200883"/>
    <w:rsid w:val="00205C33"/>
    <w:rsid w:val="00206836"/>
    <w:rsid w:val="00213CFF"/>
    <w:rsid w:val="002142BD"/>
    <w:rsid w:val="00214345"/>
    <w:rsid w:val="00215486"/>
    <w:rsid w:val="00216493"/>
    <w:rsid w:val="00216539"/>
    <w:rsid w:val="00216AF8"/>
    <w:rsid w:val="00220957"/>
    <w:rsid w:val="00221B79"/>
    <w:rsid w:val="00221D4B"/>
    <w:rsid w:val="00222282"/>
    <w:rsid w:val="00222994"/>
    <w:rsid w:val="00223F10"/>
    <w:rsid w:val="00225A8B"/>
    <w:rsid w:val="0022626F"/>
    <w:rsid w:val="002276FF"/>
    <w:rsid w:val="00232888"/>
    <w:rsid w:val="00232B91"/>
    <w:rsid w:val="002330A1"/>
    <w:rsid w:val="002348F2"/>
    <w:rsid w:val="00234B5D"/>
    <w:rsid w:val="002364D4"/>
    <w:rsid w:val="0023678B"/>
    <w:rsid w:val="0023705C"/>
    <w:rsid w:val="0023740D"/>
    <w:rsid w:val="00237AB0"/>
    <w:rsid w:val="00240562"/>
    <w:rsid w:val="00240C3B"/>
    <w:rsid w:val="00240D67"/>
    <w:rsid w:val="00242018"/>
    <w:rsid w:val="002422D6"/>
    <w:rsid w:val="00243E8B"/>
    <w:rsid w:val="00244CBC"/>
    <w:rsid w:val="002458BE"/>
    <w:rsid w:val="00245CFB"/>
    <w:rsid w:val="00250009"/>
    <w:rsid w:val="002502CC"/>
    <w:rsid w:val="00251A08"/>
    <w:rsid w:val="00252AD4"/>
    <w:rsid w:val="00253498"/>
    <w:rsid w:val="00255229"/>
    <w:rsid w:val="00256198"/>
    <w:rsid w:val="002563E6"/>
    <w:rsid w:val="002567AE"/>
    <w:rsid w:val="00257A95"/>
    <w:rsid w:val="0026031B"/>
    <w:rsid w:val="002606FB"/>
    <w:rsid w:val="0026174D"/>
    <w:rsid w:val="00262893"/>
    <w:rsid w:val="00262A1F"/>
    <w:rsid w:val="002659DB"/>
    <w:rsid w:val="002663F8"/>
    <w:rsid w:val="002679A0"/>
    <w:rsid w:val="0027388B"/>
    <w:rsid w:val="00274954"/>
    <w:rsid w:val="00280888"/>
    <w:rsid w:val="00281BC4"/>
    <w:rsid w:val="0028257E"/>
    <w:rsid w:val="00284964"/>
    <w:rsid w:val="00285543"/>
    <w:rsid w:val="00287356"/>
    <w:rsid w:val="0028779E"/>
    <w:rsid w:val="002905A9"/>
    <w:rsid w:val="0029084C"/>
    <w:rsid w:val="00290ED6"/>
    <w:rsid w:val="00291770"/>
    <w:rsid w:val="002920B2"/>
    <w:rsid w:val="0029215A"/>
    <w:rsid w:val="002940B3"/>
    <w:rsid w:val="00296142"/>
    <w:rsid w:val="00297F69"/>
    <w:rsid w:val="002A25D1"/>
    <w:rsid w:val="002A3915"/>
    <w:rsid w:val="002A5CCF"/>
    <w:rsid w:val="002A60C9"/>
    <w:rsid w:val="002A6A34"/>
    <w:rsid w:val="002B1756"/>
    <w:rsid w:val="002B1A16"/>
    <w:rsid w:val="002B3C04"/>
    <w:rsid w:val="002B4C8F"/>
    <w:rsid w:val="002B62D1"/>
    <w:rsid w:val="002B6FF0"/>
    <w:rsid w:val="002B7E2C"/>
    <w:rsid w:val="002C1A37"/>
    <w:rsid w:val="002C2D08"/>
    <w:rsid w:val="002C2D92"/>
    <w:rsid w:val="002C2DC5"/>
    <w:rsid w:val="002C2DE0"/>
    <w:rsid w:val="002C5C95"/>
    <w:rsid w:val="002C663F"/>
    <w:rsid w:val="002C66F8"/>
    <w:rsid w:val="002D1DDA"/>
    <w:rsid w:val="002D26ED"/>
    <w:rsid w:val="002D3464"/>
    <w:rsid w:val="002D34B7"/>
    <w:rsid w:val="002D44CD"/>
    <w:rsid w:val="002D47BB"/>
    <w:rsid w:val="002D4AD6"/>
    <w:rsid w:val="002D5D6C"/>
    <w:rsid w:val="002D7C5C"/>
    <w:rsid w:val="002E0C79"/>
    <w:rsid w:val="002E4E74"/>
    <w:rsid w:val="002E6169"/>
    <w:rsid w:val="002F14F7"/>
    <w:rsid w:val="002F16BD"/>
    <w:rsid w:val="002F297D"/>
    <w:rsid w:val="002F39E2"/>
    <w:rsid w:val="002F3AF7"/>
    <w:rsid w:val="002F4CC8"/>
    <w:rsid w:val="002F58BA"/>
    <w:rsid w:val="002F6838"/>
    <w:rsid w:val="002F7A82"/>
    <w:rsid w:val="0030035E"/>
    <w:rsid w:val="00301366"/>
    <w:rsid w:val="00303187"/>
    <w:rsid w:val="00306845"/>
    <w:rsid w:val="00310451"/>
    <w:rsid w:val="003105B5"/>
    <w:rsid w:val="00312E3D"/>
    <w:rsid w:val="00313A12"/>
    <w:rsid w:val="003147ED"/>
    <w:rsid w:val="00314C97"/>
    <w:rsid w:val="00314EAB"/>
    <w:rsid w:val="003153C1"/>
    <w:rsid w:val="00315EBC"/>
    <w:rsid w:val="00320FAF"/>
    <w:rsid w:val="0032218A"/>
    <w:rsid w:val="00323DC8"/>
    <w:rsid w:val="003246DE"/>
    <w:rsid w:val="00327A4E"/>
    <w:rsid w:val="003301EC"/>
    <w:rsid w:val="003340A9"/>
    <w:rsid w:val="00334E4A"/>
    <w:rsid w:val="00335704"/>
    <w:rsid w:val="00335CAE"/>
    <w:rsid w:val="00340984"/>
    <w:rsid w:val="00341C0A"/>
    <w:rsid w:val="00343046"/>
    <w:rsid w:val="00343922"/>
    <w:rsid w:val="00344312"/>
    <w:rsid w:val="0034445C"/>
    <w:rsid w:val="00344A22"/>
    <w:rsid w:val="003450CE"/>
    <w:rsid w:val="00347007"/>
    <w:rsid w:val="003502E3"/>
    <w:rsid w:val="00352FE7"/>
    <w:rsid w:val="003537BF"/>
    <w:rsid w:val="00353B09"/>
    <w:rsid w:val="00356DE6"/>
    <w:rsid w:val="003611D9"/>
    <w:rsid w:val="0036136E"/>
    <w:rsid w:val="00362F47"/>
    <w:rsid w:val="003659BB"/>
    <w:rsid w:val="00365F3E"/>
    <w:rsid w:val="003661A9"/>
    <w:rsid w:val="00366242"/>
    <w:rsid w:val="0036632A"/>
    <w:rsid w:val="00366587"/>
    <w:rsid w:val="003722B4"/>
    <w:rsid w:val="00372585"/>
    <w:rsid w:val="00372A43"/>
    <w:rsid w:val="00372C08"/>
    <w:rsid w:val="00373189"/>
    <w:rsid w:val="00373A1D"/>
    <w:rsid w:val="003756FA"/>
    <w:rsid w:val="003771FF"/>
    <w:rsid w:val="00377683"/>
    <w:rsid w:val="00381C78"/>
    <w:rsid w:val="0038261A"/>
    <w:rsid w:val="0038403C"/>
    <w:rsid w:val="003852B9"/>
    <w:rsid w:val="0038590B"/>
    <w:rsid w:val="00385B83"/>
    <w:rsid w:val="003869BE"/>
    <w:rsid w:val="003869D2"/>
    <w:rsid w:val="00386C73"/>
    <w:rsid w:val="00387981"/>
    <w:rsid w:val="00391925"/>
    <w:rsid w:val="003919B0"/>
    <w:rsid w:val="00391B1B"/>
    <w:rsid w:val="0039250B"/>
    <w:rsid w:val="003931EB"/>
    <w:rsid w:val="003947A5"/>
    <w:rsid w:val="003979E2"/>
    <w:rsid w:val="00397A3F"/>
    <w:rsid w:val="003A2D4F"/>
    <w:rsid w:val="003A2D7F"/>
    <w:rsid w:val="003A2FA5"/>
    <w:rsid w:val="003A3407"/>
    <w:rsid w:val="003A3D34"/>
    <w:rsid w:val="003A6427"/>
    <w:rsid w:val="003A7680"/>
    <w:rsid w:val="003B0CF7"/>
    <w:rsid w:val="003B1778"/>
    <w:rsid w:val="003B3A81"/>
    <w:rsid w:val="003B3ED9"/>
    <w:rsid w:val="003B5D3C"/>
    <w:rsid w:val="003C2EA9"/>
    <w:rsid w:val="003D11F2"/>
    <w:rsid w:val="003D13F6"/>
    <w:rsid w:val="003D4B26"/>
    <w:rsid w:val="003D6CDC"/>
    <w:rsid w:val="003D6D7B"/>
    <w:rsid w:val="003D7C6A"/>
    <w:rsid w:val="003D7D41"/>
    <w:rsid w:val="003E0061"/>
    <w:rsid w:val="003E0748"/>
    <w:rsid w:val="003E4C5F"/>
    <w:rsid w:val="003E4E9A"/>
    <w:rsid w:val="003E50E1"/>
    <w:rsid w:val="003E575E"/>
    <w:rsid w:val="003E5B2F"/>
    <w:rsid w:val="003F16B1"/>
    <w:rsid w:val="003F2507"/>
    <w:rsid w:val="003F40BF"/>
    <w:rsid w:val="003F5182"/>
    <w:rsid w:val="003F604D"/>
    <w:rsid w:val="0040153B"/>
    <w:rsid w:val="004015D6"/>
    <w:rsid w:val="00401FD4"/>
    <w:rsid w:val="004047D6"/>
    <w:rsid w:val="004069AA"/>
    <w:rsid w:val="004073B0"/>
    <w:rsid w:val="00407500"/>
    <w:rsid w:val="004101F3"/>
    <w:rsid w:val="00410493"/>
    <w:rsid w:val="004128AE"/>
    <w:rsid w:val="00412E36"/>
    <w:rsid w:val="00412FDD"/>
    <w:rsid w:val="00413EB1"/>
    <w:rsid w:val="00414A32"/>
    <w:rsid w:val="00424BD1"/>
    <w:rsid w:val="004259C0"/>
    <w:rsid w:val="004268E7"/>
    <w:rsid w:val="004274DC"/>
    <w:rsid w:val="004316A6"/>
    <w:rsid w:val="0043560D"/>
    <w:rsid w:val="004401B9"/>
    <w:rsid w:val="0044333F"/>
    <w:rsid w:val="00443F81"/>
    <w:rsid w:val="0044486B"/>
    <w:rsid w:val="00445824"/>
    <w:rsid w:val="00445AE3"/>
    <w:rsid w:val="00445EF0"/>
    <w:rsid w:val="004463B9"/>
    <w:rsid w:val="00447626"/>
    <w:rsid w:val="0045098B"/>
    <w:rsid w:val="00450C3B"/>
    <w:rsid w:val="00451088"/>
    <w:rsid w:val="004513FA"/>
    <w:rsid w:val="00453B11"/>
    <w:rsid w:val="00454047"/>
    <w:rsid w:val="00454BA9"/>
    <w:rsid w:val="00455288"/>
    <w:rsid w:val="004623E8"/>
    <w:rsid w:val="0046292C"/>
    <w:rsid w:val="004650E4"/>
    <w:rsid w:val="004655DF"/>
    <w:rsid w:val="00465AFE"/>
    <w:rsid w:val="0046748D"/>
    <w:rsid w:val="00471680"/>
    <w:rsid w:val="00471EB9"/>
    <w:rsid w:val="0047348F"/>
    <w:rsid w:val="0047465B"/>
    <w:rsid w:val="0047599C"/>
    <w:rsid w:val="00477DE8"/>
    <w:rsid w:val="0048022E"/>
    <w:rsid w:val="00481155"/>
    <w:rsid w:val="00482B0C"/>
    <w:rsid w:val="004832E5"/>
    <w:rsid w:val="0048331C"/>
    <w:rsid w:val="00483333"/>
    <w:rsid w:val="00486DB1"/>
    <w:rsid w:val="0048751A"/>
    <w:rsid w:val="0049028D"/>
    <w:rsid w:val="00490849"/>
    <w:rsid w:val="00492B71"/>
    <w:rsid w:val="0049445F"/>
    <w:rsid w:val="00494B9F"/>
    <w:rsid w:val="00497D89"/>
    <w:rsid w:val="004A1C7F"/>
    <w:rsid w:val="004A3C41"/>
    <w:rsid w:val="004A3F0E"/>
    <w:rsid w:val="004A5353"/>
    <w:rsid w:val="004A68E8"/>
    <w:rsid w:val="004B0334"/>
    <w:rsid w:val="004B0C73"/>
    <w:rsid w:val="004B0D28"/>
    <w:rsid w:val="004B37E7"/>
    <w:rsid w:val="004B50F1"/>
    <w:rsid w:val="004B6928"/>
    <w:rsid w:val="004C120B"/>
    <w:rsid w:val="004C19C8"/>
    <w:rsid w:val="004C56F4"/>
    <w:rsid w:val="004C593A"/>
    <w:rsid w:val="004C659C"/>
    <w:rsid w:val="004C741F"/>
    <w:rsid w:val="004D085B"/>
    <w:rsid w:val="004D197C"/>
    <w:rsid w:val="004D258E"/>
    <w:rsid w:val="004D637E"/>
    <w:rsid w:val="004D7178"/>
    <w:rsid w:val="004D753A"/>
    <w:rsid w:val="004E1245"/>
    <w:rsid w:val="004E7F0F"/>
    <w:rsid w:val="004F00C5"/>
    <w:rsid w:val="004F1959"/>
    <w:rsid w:val="004F204B"/>
    <w:rsid w:val="004F22A7"/>
    <w:rsid w:val="004F22DC"/>
    <w:rsid w:val="004F3A2E"/>
    <w:rsid w:val="004F62C8"/>
    <w:rsid w:val="004F6EC8"/>
    <w:rsid w:val="00502015"/>
    <w:rsid w:val="00503CF6"/>
    <w:rsid w:val="005045C2"/>
    <w:rsid w:val="005060A3"/>
    <w:rsid w:val="0050616A"/>
    <w:rsid w:val="005108BB"/>
    <w:rsid w:val="00512E42"/>
    <w:rsid w:val="005143AD"/>
    <w:rsid w:val="00516091"/>
    <w:rsid w:val="00516554"/>
    <w:rsid w:val="00517325"/>
    <w:rsid w:val="005175CD"/>
    <w:rsid w:val="00520A76"/>
    <w:rsid w:val="00522850"/>
    <w:rsid w:val="0052344C"/>
    <w:rsid w:val="00525F47"/>
    <w:rsid w:val="00526A84"/>
    <w:rsid w:val="00532EDA"/>
    <w:rsid w:val="005351F8"/>
    <w:rsid w:val="00541E7F"/>
    <w:rsid w:val="00542AE5"/>
    <w:rsid w:val="00543730"/>
    <w:rsid w:val="005442A6"/>
    <w:rsid w:val="00544A62"/>
    <w:rsid w:val="00544A65"/>
    <w:rsid w:val="00544D74"/>
    <w:rsid w:val="0054737F"/>
    <w:rsid w:val="00550847"/>
    <w:rsid w:val="00552BA3"/>
    <w:rsid w:val="0055486F"/>
    <w:rsid w:val="005578E9"/>
    <w:rsid w:val="005631FA"/>
    <w:rsid w:val="00563D42"/>
    <w:rsid w:val="00564AB5"/>
    <w:rsid w:val="00564BD5"/>
    <w:rsid w:val="00565897"/>
    <w:rsid w:val="00570EA5"/>
    <w:rsid w:val="005720ED"/>
    <w:rsid w:val="005725E3"/>
    <w:rsid w:val="00573310"/>
    <w:rsid w:val="00575261"/>
    <w:rsid w:val="00575553"/>
    <w:rsid w:val="00577D75"/>
    <w:rsid w:val="0058038F"/>
    <w:rsid w:val="0058270D"/>
    <w:rsid w:val="005837E1"/>
    <w:rsid w:val="00583BC0"/>
    <w:rsid w:val="00585774"/>
    <w:rsid w:val="005867EC"/>
    <w:rsid w:val="00596FA8"/>
    <w:rsid w:val="005A0960"/>
    <w:rsid w:val="005A279D"/>
    <w:rsid w:val="005A2D1D"/>
    <w:rsid w:val="005A3DE1"/>
    <w:rsid w:val="005A4897"/>
    <w:rsid w:val="005A4A75"/>
    <w:rsid w:val="005A6861"/>
    <w:rsid w:val="005A6885"/>
    <w:rsid w:val="005B0A70"/>
    <w:rsid w:val="005B10AC"/>
    <w:rsid w:val="005B239D"/>
    <w:rsid w:val="005B40E5"/>
    <w:rsid w:val="005B4182"/>
    <w:rsid w:val="005B46F3"/>
    <w:rsid w:val="005B668D"/>
    <w:rsid w:val="005B72E5"/>
    <w:rsid w:val="005B747E"/>
    <w:rsid w:val="005B7DB2"/>
    <w:rsid w:val="005C1252"/>
    <w:rsid w:val="005C1816"/>
    <w:rsid w:val="005C33D5"/>
    <w:rsid w:val="005C3F56"/>
    <w:rsid w:val="005C534E"/>
    <w:rsid w:val="005C79D2"/>
    <w:rsid w:val="005C79ED"/>
    <w:rsid w:val="005D0C33"/>
    <w:rsid w:val="005D1F0C"/>
    <w:rsid w:val="005D1F20"/>
    <w:rsid w:val="005D2034"/>
    <w:rsid w:val="005D2D4C"/>
    <w:rsid w:val="005D4BD8"/>
    <w:rsid w:val="005D58C7"/>
    <w:rsid w:val="005D6413"/>
    <w:rsid w:val="005D6501"/>
    <w:rsid w:val="005D7816"/>
    <w:rsid w:val="005E1EC9"/>
    <w:rsid w:val="005E3D9B"/>
    <w:rsid w:val="005E427E"/>
    <w:rsid w:val="005E4F70"/>
    <w:rsid w:val="005E4FEB"/>
    <w:rsid w:val="005E54D2"/>
    <w:rsid w:val="005F01B6"/>
    <w:rsid w:val="005F1079"/>
    <w:rsid w:val="005F1955"/>
    <w:rsid w:val="005F25D8"/>
    <w:rsid w:val="005F3621"/>
    <w:rsid w:val="005F6EDD"/>
    <w:rsid w:val="00600CF0"/>
    <w:rsid w:val="006037C3"/>
    <w:rsid w:val="00604583"/>
    <w:rsid w:val="006046BA"/>
    <w:rsid w:val="00605763"/>
    <w:rsid w:val="00606044"/>
    <w:rsid w:val="00610279"/>
    <w:rsid w:val="00612900"/>
    <w:rsid w:val="00614EB7"/>
    <w:rsid w:val="006152C1"/>
    <w:rsid w:val="0061672D"/>
    <w:rsid w:val="0062340E"/>
    <w:rsid w:val="00623D06"/>
    <w:rsid w:val="00624FC8"/>
    <w:rsid w:val="006266AB"/>
    <w:rsid w:val="00626958"/>
    <w:rsid w:val="00626D40"/>
    <w:rsid w:val="00627982"/>
    <w:rsid w:val="006309FA"/>
    <w:rsid w:val="00630DA9"/>
    <w:rsid w:val="0063267F"/>
    <w:rsid w:val="006329D5"/>
    <w:rsid w:val="006335EB"/>
    <w:rsid w:val="00635B9B"/>
    <w:rsid w:val="00637887"/>
    <w:rsid w:val="0064307B"/>
    <w:rsid w:val="006447BB"/>
    <w:rsid w:val="00645FEE"/>
    <w:rsid w:val="00651E49"/>
    <w:rsid w:val="00653CCA"/>
    <w:rsid w:val="00653F3B"/>
    <w:rsid w:val="00655FFD"/>
    <w:rsid w:val="006619E1"/>
    <w:rsid w:val="00662120"/>
    <w:rsid w:val="0066240F"/>
    <w:rsid w:val="00662428"/>
    <w:rsid w:val="006629BE"/>
    <w:rsid w:val="00663C16"/>
    <w:rsid w:val="006661CF"/>
    <w:rsid w:val="00670FCF"/>
    <w:rsid w:val="0067118D"/>
    <w:rsid w:val="006720EF"/>
    <w:rsid w:val="00672CB0"/>
    <w:rsid w:val="00673836"/>
    <w:rsid w:val="00673B01"/>
    <w:rsid w:val="00674CE6"/>
    <w:rsid w:val="006756E4"/>
    <w:rsid w:val="00675971"/>
    <w:rsid w:val="0067650C"/>
    <w:rsid w:val="00680428"/>
    <w:rsid w:val="006848C3"/>
    <w:rsid w:val="0068575E"/>
    <w:rsid w:val="00686DF4"/>
    <w:rsid w:val="00690791"/>
    <w:rsid w:val="00690C1E"/>
    <w:rsid w:val="006936AD"/>
    <w:rsid w:val="00695069"/>
    <w:rsid w:val="006951B4"/>
    <w:rsid w:val="00696198"/>
    <w:rsid w:val="006967F4"/>
    <w:rsid w:val="006A0BB0"/>
    <w:rsid w:val="006A202D"/>
    <w:rsid w:val="006A26B5"/>
    <w:rsid w:val="006A5C92"/>
    <w:rsid w:val="006A6B0F"/>
    <w:rsid w:val="006A6D32"/>
    <w:rsid w:val="006A6DD8"/>
    <w:rsid w:val="006A76AD"/>
    <w:rsid w:val="006A7791"/>
    <w:rsid w:val="006A7B87"/>
    <w:rsid w:val="006B029D"/>
    <w:rsid w:val="006B117A"/>
    <w:rsid w:val="006B248C"/>
    <w:rsid w:val="006B367F"/>
    <w:rsid w:val="006B5E27"/>
    <w:rsid w:val="006B6215"/>
    <w:rsid w:val="006B65F8"/>
    <w:rsid w:val="006B77E6"/>
    <w:rsid w:val="006C4D57"/>
    <w:rsid w:val="006C5DCB"/>
    <w:rsid w:val="006C73FB"/>
    <w:rsid w:val="006D1279"/>
    <w:rsid w:val="006D1A40"/>
    <w:rsid w:val="006D1BFF"/>
    <w:rsid w:val="006D350B"/>
    <w:rsid w:val="006D446D"/>
    <w:rsid w:val="006D6309"/>
    <w:rsid w:val="006D6741"/>
    <w:rsid w:val="006D6DD6"/>
    <w:rsid w:val="006D6F9E"/>
    <w:rsid w:val="006E1089"/>
    <w:rsid w:val="006E3328"/>
    <w:rsid w:val="006E3356"/>
    <w:rsid w:val="006E6521"/>
    <w:rsid w:val="006E6BE4"/>
    <w:rsid w:val="006F0767"/>
    <w:rsid w:val="006F1182"/>
    <w:rsid w:val="006F3694"/>
    <w:rsid w:val="006F6BC4"/>
    <w:rsid w:val="006F7325"/>
    <w:rsid w:val="00700DDB"/>
    <w:rsid w:val="00704CC2"/>
    <w:rsid w:val="00705583"/>
    <w:rsid w:val="00705842"/>
    <w:rsid w:val="00706E8B"/>
    <w:rsid w:val="007109C5"/>
    <w:rsid w:val="0071143C"/>
    <w:rsid w:val="007146F7"/>
    <w:rsid w:val="00715E69"/>
    <w:rsid w:val="00716312"/>
    <w:rsid w:val="0071655F"/>
    <w:rsid w:val="00720581"/>
    <w:rsid w:val="00720DF2"/>
    <w:rsid w:val="0072131C"/>
    <w:rsid w:val="0072194E"/>
    <w:rsid w:val="00721A11"/>
    <w:rsid w:val="00722858"/>
    <w:rsid w:val="00723795"/>
    <w:rsid w:val="007239C2"/>
    <w:rsid w:val="00723D9B"/>
    <w:rsid w:val="00723F02"/>
    <w:rsid w:val="007250DB"/>
    <w:rsid w:val="00725A48"/>
    <w:rsid w:val="007261ED"/>
    <w:rsid w:val="00730467"/>
    <w:rsid w:val="00731788"/>
    <w:rsid w:val="007321A5"/>
    <w:rsid w:val="00733129"/>
    <w:rsid w:val="0073372B"/>
    <w:rsid w:val="00733A68"/>
    <w:rsid w:val="007340A5"/>
    <w:rsid w:val="007345D7"/>
    <w:rsid w:val="007401F7"/>
    <w:rsid w:val="00740497"/>
    <w:rsid w:val="007408DF"/>
    <w:rsid w:val="007414AE"/>
    <w:rsid w:val="007428CC"/>
    <w:rsid w:val="00743165"/>
    <w:rsid w:val="007446BE"/>
    <w:rsid w:val="00744C10"/>
    <w:rsid w:val="00745478"/>
    <w:rsid w:val="007509CA"/>
    <w:rsid w:val="00750A32"/>
    <w:rsid w:val="00750A6F"/>
    <w:rsid w:val="0075172C"/>
    <w:rsid w:val="00751D9F"/>
    <w:rsid w:val="00752D55"/>
    <w:rsid w:val="0075316E"/>
    <w:rsid w:val="00754336"/>
    <w:rsid w:val="00755B80"/>
    <w:rsid w:val="00755F31"/>
    <w:rsid w:val="00764A6C"/>
    <w:rsid w:val="0076502F"/>
    <w:rsid w:val="0076553C"/>
    <w:rsid w:val="00770980"/>
    <w:rsid w:val="00770B65"/>
    <w:rsid w:val="00771737"/>
    <w:rsid w:val="0077214C"/>
    <w:rsid w:val="00773518"/>
    <w:rsid w:val="00773BD7"/>
    <w:rsid w:val="00773C5F"/>
    <w:rsid w:val="00773E37"/>
    <w:rsid w:val="00775193"/>
    <w:rsid w:val="00776EEB"/>
    <w:rsid w:val="007771A4"/>
    <w:rsid w:val="0077792A"/>
    <w:rsid w:val="00780474"/>
    <w:rsid w:val="0078294E"/>
    <w:rsid w:val="0078502C"/>
    <w:rsid w:val="00785D65"/>
    <w:rsid w:val="007872CB"/>
    <w:rsid w:val="00787DFB"/>
    <w:rsid w:val="007905D7"/>
    <w:rsid w:val="00790F0E"/>
    <w:rsid w:val="00792C2A"/>
    <w:rsid w:val="00796814"/>
    <w:rsid w:val="007A0980"/>
    <w:rsid w:val="007A230C"/>
    <w:rsid w:val="007A2409"/>
    <w:rsid w:val="007A2BD6"/>
    <w:rsid w:val="007A4A8E"/>
    <w:rsid w:val="007A4CFF"/>
    <w:rsid w:val="007A4E92"/>
    <w:rsid w:val="007A5109"/>
    <w:rsid w:val="007A7DD6"/>
    <w:rsid w:val="007A7EB6"/>
    <w:rsid w:val="007B00EA"/>
    <w:rsid w:val="007B0A3A"/>
    <w:rsid w:val="007B0F87"/>
    <w:rsid w:val="007B294E"/>
    <w:rsid w:val="007B7EC5"/>
    <w:rsid w:val="007C1723"/>
    <w:rsid w:val="007C28FB"/>
    <w:rsid w:val="007C49FA"/>
    <w:rsid w:val="007C5B18"/>
    <w:rsid w:val="007C6AB5"/>
    <w:rsid w:val="007C6CF6"/>
    <w:rsid w:val="007C6D63"/>
    <w:rsid w:val="007C789A"/>
    <w:rsid w:val="007D0901"/>
    <w:rsid w:val="007D0FA1"/>
    <w:rsid w:val="007D140C"/>
    <w:rsid w:val="007D3324"/>
    <w:rsid w:val="007D44DD"/>
    <w:rsid w:val="007D5FBD"/>
    <w:rsid w:val="007D6D3B"/>
    <w:rsid w:val="007E0BF3"/>
    <w:rsid w:val="007E1863"/>
    <w:rsid w:val="007E1E2C"/>
    <w:rsid w:val="007E2FB7"/>
    <w:rsid w:val="007E4675"/>
    <w:rsid w:val="007E5389"/>
    <w:rsid w:val="007E5C39"/>
    <w:rsid w:val="007E5CED"/>
    <w:rsid w:val="007E7019"/>
    <w:rsid w:val="007E75C4"/>
    <w:rsid w:val="007E75E7"/>
    <w:rsid w:val="007E7793"/>
    <w:rsid w:val="007F09EF"/>
    <w:rsid w:val="007F0FD8"/>
    <w:rsid w:val="007F1C9E"/>
    <w:rsid w:val="007F222F"/>
    <w:rsid w:val="007F23AB"/>
    <w:rsid w:val="007F2FD1"/>
    <w:rsid w:val="007F3321"/>
    <w:rsid w:val="007F37BE"/>
    <w:rsid w:val="007F436F"/>
    <w:rsid w:val="007F65ED"/>
    <w:rsid w:val="00801664"/>
    <w:rsid w:val="008018D4"/>
    <w:rsid w:val="00803758"/>
    <w:rsid w:val="00803C0B"/>
    <w:rsid w:val="008108EA"/>
    <w:rsid w:val="00810A03"/>
    <w:rsid w:val="00812110"/>
    <w:rsid w:val="00813608"/>
    <w:rsid w:val="00813B7D"/>
    <w:rsid w:val="00815522"/>
    <w:rsid w:val="00822FA2"/>
    <w:rsid w:val="00823E85"/>
    <w:rsid w:val="00824436"/>
    <w:rsid w:val="00824959"/>
    <w:rsid w:val="00825076"/>
    <w:rsid w:val="008273DF"/>
    <w:rsid w:val="008309AC"/>
    <w:rsid w:val="008311F0"/>
    <w:rsid w:val="0083213F"/>
    <w:rsid w:val="00833A7C"/>
    <w:rsid w:val="0083548D"/>
    <w:rsid w:val="00836397"/>
    <w:rsid w:val="00840586"/>
    <w:rsid w:val="00840DE5"/>
    <w:rsid w:val="00842987"/>
    <w:rsid w:val="0084365C"/>
    <w:rsid w:val="0084583A"/>
    <w:rsid w:val="00845D9C"/>
    <w:rsid w:val="0084764A"/>
    <w:rsid w:val="008522F1"/>
    <w:rsid w:val="008525C4"/>
    <w:rsid w:val="008531F3"/>
    <w:rsid w:val="008534A4"/>
    <w:rsid w:val="00853E5A"/>
    <w:rsid w:val="008568A8"/>
    <w:rsid w:val="00861133"/>
    <w:rsid w:val="008617A3"/>
    <w:rsid w:val="0086191D"/>
    <w:rsid w:val="00861CDE"/>
    <w:rsid w:val="008620C8"/>
    <w:rsid w:val="008630E8"/>
    <w:rsid w:val="008666C2"/>
    <w:rsid w:val="00866924"/>
    <w:rsid w:val="00866BD4"/>
    <w:rsid w:val="00872E71"/>
    <w:rsid w:val="00874309"/>
    <w:rsid w:val="0087582E"/>
    <w:rsid w:val="00876931"/>
    <w:rsid w:val="00876998"/>
    <w:rsid w:val="00884FB8"/>
    <w:rsid w:val="00886595"/>
    <w:rsid w:val="00893E48"/>
    <w:rsid w:val="00894819"/>
    <w:rsid w:val="00897CF9"/>
    <w:rsid w:val="008A0458"/>
    <w:rsid w:val="008A1BA9"/>
    <w:rsid w:val="008A1C87"/>
    <w:rsid w:val="008A304E"/>
    <w:rsid w:val="008A60E7"/>
    <w:rsid w:val="008A64AA"/>
    <w:rsid w:val="008A76C8"/>
    <w:rsid w:val="008A7EAF"/>
    <w:rsid w:val="008B0F04"/>
    <w:rsid w:val="008B1A84"/>
    <w:rsid w:val="008B1F3A"/>
    <w:rsid w:val="008B25D3"/>
    <w:rsid w:val="008B279A"/>
    <w:rsid w:val="008B3A02"/>
    <w:rsid w:val="008B4C6E"/>
    <w:rsid w:val="008B5548"/>
    <w:rsid w:val="008B5B96"/>
    <w:rsid w:val="008B6E6D"/>
    <w:rsid w:val="008C15E9"/>
    <w:rsid w:val="008C2F9C"/>
    <w:rsid w:val="008C70BB"/>
    <w:rsid w:val="008D3E41"/>
    <w:rsid w:val="008D4729"/>
    <w:rsid w:val="008D516A"/>
    <w:rsid w:val="008E134A"/>
    <w:rsid w:val="008E27EF"/>
    <w:rsid w:val="008E456C"/>
    <w:rsid w:val="008E48E4"/>
    <w:rsid w:val="008F0B96"/>
    <w:rsid w:val="008F3D9F"/>
    <w:rsid w:val="008F6734"/>
    <w:rsid w:val="008F6E97"/>
    <w:rsid w:val="008F7856"/>
    <w:rsid w:val="00900BB3"/>
    <w:rsid w:val="009078D4"/>
    <w:rsid w:val="00910E78"/>
    <w:rsid w:val="00912F0F"/>
    <w:rsid w:val="009130CE"/>
    <w:rsid w:val="009150E0"/>
    <w:rsid w:val="0091567C"/>
    <w:rsid w:val="00915960"/>
    <w:rsid w:val="00917BE8"/>
    <w:rsid w:val="00917D7D"/>
    <w:rsid w:val="00920DB2"/>
    <w:rsid w:val="009318F7"/>
    <w:rsid w:val="00934BB9"/>
    <w:rsid w:val="0093585E"/>
    <w:rsid w:val="0093642E"/>
    <w:rsid w:val="0093647E"/>
    <w:rsid w:val="00944EAC"/>
    <w:rsid w:val="00945B9F"/>
    <w:rsid w:val="00950D6D"/>
    <w:rsid w:val="009523A9"/>
    <w:rsid w:val="00954402"/>
    <w:rsid w:val="0095488F"/>
    <w:rsid w:val="00954DE6"/>
    <w:rsid w:val="00954E7B"/>
    <w:rsid w:val="00955809"/>
    <w:rsid w:val="009564C1"/>
    <w:rsid w:val="00957DD1"/>
    <w:rsid w:val="009627A4"/>
    <w:rsid w:val="00962E20"/>
    <w:rsid w:val="00962E2B"/>
    <w:rsid w:val="00965558"/>
    <w:rsid w:val="00966271"/>
    <w:rsid w:val="00967278"/>
    <w:rsid w:val="009706D4"/>
    <w:rsid w:val="0097228C"/>
    <w:rsid w:val="00976B5F"/>
    <w:rsid w:val="009801A2"/>
    <w:rsid w:val="0098050B"/>
    <w:rsid w:val="009805CF"/>
    <w:rsid w:val="0098504F"/>
    <w:rsid w:val="009850DE"/>
    <w:rsid w:val="009855A9"/>
    <w:rsid w:val="00985D80"/>
    <w:rsid w:val="009902A8"/>
    <w:rsid w:val="00990A6C"/>
    <w:rsid w:val="00990B19"/>
    <w:rsid w:val="009931C0"/>
    <w:rsid w:val="009935AA"/>
    <w:rsid w:val="009942A3"/>
    <w:rsid w:val="0099549C"/>
    <w:rsid w:val="0099716A"/>
    <w:rsid w:val="009A1145"/>
    <w:rsid w:val="009A331D"/>
    <w:rsid w:val="009A43E9"/>
    <w:rsid w:val="009A4D50"/>
    <w:rsid w:val="009A4FC1"/>
    <w:rsid w:val="009A7D61"/>
    <w:rsid w:val="009B1091"/>
    <w:rsid w:val="009B25EF"/>
    <w:rsid w:val="009B361A"/>
    <w:rsid w:val="009B459F"/>
    <w:rsid w:val="009B47AD"/>
    <w:rsid w:val="009B7816"/>
    <w:rsid w:val="009C0A88"/>
    <w:rsid w:val="009C0BCE"/>
    <w:rsid w:val="009C0C67"/>
    <w:rsid w:val="009C0DC8"/>
    <w:rsid w:val="009C250B"/>
    <w:rsid w:val="009C383C"/>
    <w:rsid w:val="009C3FBD"/>
    <w:rsid w:val="009C4317"/>
    <w:rsid w:val="009C6549"/>
    <w:rsid w:val="009C6D00"/>
    <w:rsid w:val="009C77EE"/>
    <w:rsid w:val="009D10B4"/>
    <w:rsid w:val="009D2BA3"/>
    <w:rsid w:val="009D3300"/>
    <w:rsid w:val="009D3345"/>
    <w:rsid w:val="009D6F7E"/>
    <w:rsid w:val="009D7F87"/>
    <w:rsid w:val="009E43B0"/>
    <w:rsid w:val="009E4E61"/>
    <w:rsid w:val="009E5ECE"/>
    <w:rsid w:val="009E5F70"/>
    <w:rsid w:val="009F176D"/>
    <w:rsid w:val="009F17AD"/>
    <w:rsid w:val="009F268A"/>
    <w:rsid w:val="009F3FA9"/>
    <w:rsid w:val="009F4600"/>
    <w:rsid w:val="009F4F50"/>
    <w:rsid w:val="009F51DA"/>
    <w:rsid w:val="009F57BA"/>
    <w:rsid w:val="009F71FB"/>
    <w:rsid w:val="00A01402"/>
    <w:rsid w:val="00A01697"/>
    <w:rsid w:val="00A01E74"/>
    <w:rsid w:val="00A02A91"/>
    <w:rsid w:val="00A07A2D"/>
    <w:rsid w:val="00A07C61"/>
    <w:rsid w:val="00A1035F"/>
    <w:rsid w:val="00A128EA"/>
    <w:rsid w:val="00A17B33"/>
    <w:rsid w:val="00A21E97"/>
    <w:rsid w:val="00A228E2"/>
    <w:rsid w:val="00A237ED"/>
    <w:rsid w:val="00A2459C"/>
    <w:rsid w:val="00A270BD"/>
    <w:rsid w:val="00A30437"/>
    <w:rsid w:val="00A33472"/>
    <w:rsid w:val="00A3584B"/>
    <w:rsid w:val="00A3742F"/>
    <w:rsid w:val="00A3773F"/>
    <w:rsid w:val="00A44FE6"/>
    <w:rsid w:val="00A463BE"/>
    <w:rsid w:val="00A510C8"/>
    <w:rsid w:val="00A513E4"/>
    <w:rsid w:val="00A521F4"/>
    <w:rsid w:val="00A537B4"/>
    <w:rsid w:val="00A54D50"/>
    <w:rsid w:val="00A55D88"/>
    <w:rsid w:val="00A563A1"/>
    <w:rsid w:val="00A566A9"/>
    <w:rsid w:val="00A573B9"/>
    <w:rsid w:val="00A62937"/>
    <w:rsid w:val="00A63489"/>
    <w:rsid w:val="00A6406C"/>
    <w:rsid w:val="00A66BFF"/>
    <w:rsid w:val="00A67FAE"/>
    <w:rsid w:val="00A70892"/>
    <w:rsid w:val="00A70E04"/>
    <w:rsid w:val="00A7536D"/>
    <w:rsid w:val="00A76C68"/>
    <w:rsid w:val="00A76DF7"/>
    <w:rsid w:val="00A77C6D"/>
    <w:rsid w:val="00A81365"/>
    <w:rsid w:val="00A8405E"/>
    <w:rsid w:val="00A84587"/>
    <w:rsid w:val="00A848C4"/>
    <w:rsid w:val="00A854CB"/>
    <w:rsid w:val="00A8622F"/>
    <w:rsid w:val="00A87499"/>
    <w:rsid w:val="00A928A5"/>
    <w:rsid w:val="00A92B97"/>
    <w:rsid w:val="00A9325D"/>
    <w:rsid w:val="00A9371F"/>
    <w:rsid w:val="00A94BEE"/>
    <w:rsid w:val="00A97E65"/>
    <w:rsid w:val="00AA0C29"/>
    <w:rsid w:val="00AA1243"/>
    <w:rsid w:val="00AA157D"/>
    <w:rsid w:val="00AA16D0"/>
    <w:rsid w:val="00AA20DD"/>
    <w:rsid w:val="00AA297C"/>
    <w:rsid w:val="00AA30B4"/>
    <w:rsid w:val="00AA46A5"/>
    <w:rsid w:val="00AA55FA"/>
    <w:rsid w:val="00AA5799"/>
    <w:rsid w:val="00AA7F21"/>
    <w:rsid w:val="00AB0980"/>
    <w:rsid w:val="00AB10CB"/>
    <w:rsid w:val="00AB287F"/>
    <w:rsid w:val="00AB2A82"/>
    <w:rsid w:val="00AB36AB"/>
    <w:rsid w:val="00AB392B"/>
    <w:rsid w:val="00AB561C"/>
    <w:rsid w:val="00AB71FF"/>
    <w:rsid w:val="00AB7405"/>
    <w:rsid w:val="00AC308F"/>
    <w:rsid w:val="00AC5168"/>
    <w:rsid w:val="00AC74AF"/>
    <w:rsid w:val="00AC7B70"/>
    <w:rsid w:val="00AD04E7"/>
    <w:rsid w:val="00AD077C"/>
    <w:rsid w:val="00AD160C"/>
    <w:rsid w:val="00AD3205"/>
    <w:rsid w:val="00AD41F7"/>
    <w:rsid w:val="00AD5AB6"/>
    <w:rsid w:val="00AD6151"/>
    <w:rsid w:val="00AE00E2"/>
    <w:rsid w:val="00AE313B"/>
    <w:rsid w:val="00AE3E78"/>
    <w:rsid w:val="00AE4F27"/>
    <w:rsid w:val="00AE5989"/>
    <w:rsid w:val="00AE5EDE"/>
    <w:rsid w:val="00AE6A65"/>
    <w:rsid w:val="00AE6CAC"/>
    <w:rsid w:val="00AE7167"/>
    <w:rsid w:val="00AF074C"/>
    <w:rsid w:val="00AF0D82"/>
    <w:rsid w:val="00AF118C"/>
    <w:rsid w:val="00AF1541"/>
    <w:rsid w:val="00AF1F53"/>
    <w:rsid w:val="00AF27DD"/>
    <w:rsid w:val="00AF2C1C"/>
    <w:rsid w:val="00AF32DC"/>
    <w:rsid w:val="00AF348E"/>
    <w:rsid w:val="00AF3EB4"/>
    <w:rsid w:val="00AF4818"/>
    <w:rsid w:val="00AF63C8"/>
    <w:rsid w:val="00AF7016"/>
    <w:rsid w:val="00AF7971"/>
    <w:rsid w:val="00B132C1"/>
    <w:rsid w:val="00B13560"/>
    <w:rsid w:val="00B13ED0"/>
    <w:rsid w:val="00B15CD6"/>
    <w:rsid w:val="00B16C53"/>
    <w:rsid w:val="00B218B2"/>
    <w:rsid w:val="00B24E1F"/>
    <w:rsid w:val="00B26047"/>
    <w:rsid w:val="00B27035"/>
    <w:rsid w:val="00B27CEC"/>
    <w:rsid w:val="00B27F90"/>
    <w:rsid w:val="00B30DC4"/>
    <w:rsid w:val="00B32F6A"/>
    <w:rsid w:val="00B342F4"/>
    <w:rsid w:val="00B35B17"/>
    <w:rsid w:val="00B36F69"/>
    <w:rsid w:val="00B43200"/>
    <w:rsid w:val="00B457C2"/>
    <w:rsid w:val="00B458B7"/>
    <w:rsid w:val="00B474CC"/>
    <w:rsid w:val="00B478B1"/>
    <w:rsid w:val="00B52421"/>
    <w:rsid w:val="00B53BDF"/>
    <w:rsid w:val="00B53E6A"/>
    <w:rsid w:val="00B547E8"/>
    <w:rsid w:val="00B54948"/>
    <w:rsid w:val="00B5536B"/>
    <w:rsid w:val="00B55AC5"/>
    <w:rsid w:val="00B56EF8"/>
    <w:rsid w:val="00B57076"/>
    <w:rsid w:val="00B6005D"/>
    <w:rsid w:val="00B61457"/>
    <w:rsid w:val="00B61FD5"/>
    <w:rsid w:val="00B65305"/>
    <w:rsid w:val="00B658A2"/>
    <w:rsid w:val="00B663C6"/>
    <w:rsid w:val="00B66D05"/>
    <w:rsid w:val="00B71F24"/>
    <w:rsid w:val="00B72B69"/>
    <w:rsid w:val="00B73AED"/>
    <w:rsid w:val="00B745AC"/>
    <w:rsid w:val="00B76817"/>
    <w:rsid w:val="00B8021D"/>
    <w:rsid w:val="00B8057F"/>
    <w:rsid w:val="00B80B3A"/>
    <w:rsid w:val="00B80ED7"/>
    <w:rsid w:val="00B816AA"/>
    <w:rsid w:val="00B81BA7"/>
    <w:rsid w:val="00B81E09"/>
    <w:rsid w:val="00B83254"/>
    <w:rsid w:val="00B85591"/>
    <w:rsid w:val="00B8607A"/>
    <w:rsid w:val="00B92392"/>
    <w:rsid w:val="00B92B9D"/>
    <w:rsid w:val="00B93E2D"/>
    <w:rsid w:val="00B94FFD"/>
    <w:rsid w:val="00BA092B"/>
    <w:rsid w:val="00BA10A3"/>
    <w:rsid w:val="00BA12AB"/>
    <w:rsid w:val="00BA1A58"/>
    <w:rsid w:val="00BA1DED"/>
    <w:rsid w:val="00BA23D6"/>
    <w:rsid w:val="00BA2DF1"/>
    <w:rsid w:val="00BA31AD"/>
    <w:rsid w:val="00BA3AEE"/>
    <w:rsid w:val="00BA4236"/>
    <w:rsid w:val="00BA4BC8"/>
    <w:rsid w:val="00BA630C"/>
    <w:rsid w:val="00BA6327"/>
    <w:rsid w:val="00BA6774"/>
    <w:rsid w:val="00BB1B75"/>
    <w:rsid w:val="00BB42BE"/>
    <w:rsid w:val="00BB6610"/>
    <w:rsid w:val="00BB6B19"/>
    <w:rsid w:val="00BC1591"/>
    <w:rsid w:val="00BC294C"/>
    <w:rsid w:val="00BC33C3"/>
    <w:rsid w:val="00BC6C2B"/>
    <w:rsid w:val="00BD00A8"/>
    <w:rsid w:val="00BD2EA4"/>
    <w:rsid w:val="00BD5674"/>
    <w:rsid w:val="00BD5976"/>
    <w:rsid w:val="00BD63EC"/>
    <w:rsid w:val="00BD751D"/>
    <w:rsid w:val="00BE03B2"/>
    <w:rsid w:val="00BE0888"/>
    <w:rsid w:val="00BE3B02"/>
    <w:rsid w:val="00BE4BE2"/>
    <w:rsid w:val="00BF02BF"/>
    <w:rsid w:val="00BF0D45"/>
    <w:rsid w:val="00BF17FC"/>
    <w:rsid w:val="00BF228F"/>
    <w:rsid w:val="00BF33E6"/>
    <w:rsid w:val="00BF458F"/>
    <w:rsid w:val="00BF627F"/>
    <w:rsid w:val="00BF6CAF"/>
    <w:rsid w:val="00BF6EC8"/>
    <w:rsid w:val="00C00F28"/>
    <w:rsid w:val="00C01241"/>
    <w:rsid w:val="00C02272"/>
    <w:rsid w:val="00C02E09"/>
    <w:rsid w:val="00C030A1"/>
    <w:rsid w:val="00C06D2F"/>
    <w:rsid w:val="00C1115B"/>
    <w:rsid w:val="00C1160E"/>
    <w:rsid w:val="00C1210E"/>
    <w:rsid w:val="00C14B30"/>
    <w:rsid w:val="00C20662"/>
    <w:rsid w:val="00C215E4"/>
    <w:rsid w:val="00C2456F"/>
    <w:rsid w:val="00C24FA6"/>
    <w:rsid w:val="00C27F95"/>
    <w:rsid w:val="00C3080D"/>
    <w:rsid w:val="00C3082A"/>
    <w:rsid w:val="00C308AB"/>
    <w:rsid w:val="00C338E5"/>
    <w:rsid w:val="00C34E13"/>
    <w:rsid w:val="00C40954"/>
    <w:rsid w:val="00C40A4A"/>
    <w:rsid w:val="00C40DAE"/>
    <w:rsid w:val="00C41206"/>
    <w:rsid w:val="00C4137E"/>
    <w:rsid w:val="00C42D86"/>
    <w:rsid w:val="00C43336"/>
    <w:rsid w:val="00C44FC7"/>
    <w:rsid w:val="00C4584A"/>
    <w:rsid w:val="00C469C3"/>
    <w:rsid w:val="00C4794B"/>
    <w:rsid w:val="00C509FF"/>
    <w:rsid w:val="00C516E2"/>
    <w:rsid w:val="00C53784"/>
    <w:rsid w:val="00C5378C"/>
    <w:rsid w:val="00C53B9D"/>
    <w:rsid w:val="00C550BB"/>
    <w:rsid w:val="00C551CE"/>
    <w:rsid w:val="00C554F8"/>
    <w:rsid w:val="00C563C8"/>
    <w:rsid w:val="00C56DFA"/>
    <w:rsid w:val="00C57B0B"/>
    <w:rsid w:val="00C62654"/>
    <w:rsid w:val="00C65DE9"/>
    <w:rsid w:val="00C66E20"/>
    <w:rsid w:val="00C704B6"/>
    <w:rsid w:val="00C705F3"/>
    <w:rsid w:val="00C709A1"/>
    <w:rsid w:val="00C74278"/>
    <w:rsid w:val="00C76932"/>
    <w:rsid w:val="00C76C0C"/>
    <w:rsid w:val="00C77B28"/>
    <w:rsid w:val="00C81AAC"/>
    <w:rsid w:val="00C81D32"/>
    <w:rsid w:val="00C82A19"/>
    <w:rsid w:val="00C850B8"/>
    <w:rsid w:val="00C864A5"/>
    <w:rsid w:val="00C86740"/>
    <w:rsid w:val="00C8686B"/>
    <w:rsid w:val="00C877F2"/>
    <w:rsid w:val="00C87DE5"/>
    <w:rsid w:val="00C919AC"/>
    <w:rsid w:val="00C91D4B"/>
    <w:rsid w:val="00C932F6"/>
    <w:rsid w:val="00C955D7"/>
    <w:rsid w:val="00C960C5"/>
    <w:rsid w:val="00C96870"/>
    <w:rsid w:val="00CA02B2"/>
    <w:rsid w:val="00CA0559"/>
    <w:rsid w:val="00CA2268"/>
    <w:rsid w:val="00CA36B1"/>
    <w:rsid w:val="00CA5827"/>
    <w:rsid w:val="00CA7800"/>
    <w:rsid w:val="00CA786D"/>
    <w:rsid w:val="00CB1595"/>
    <w:rsid w:val="00CB1D7B"/>
    <w:rsid w:val="00CB2D8C"/>
    <w:rsid w:val="00CB33F8"/>
    <w:rsid w:val="00CB7268"/>
    <w:rsid w:val="00CC08A4"/>
    <w:rsid w:val="00CC0B40"/>
    <w:rsid w:val="00CC1415"/>
    <w:rsid w:val="00CC3AF1"/>
    <w:rsid w:val="00CC6742"/>
    <w:rsid w:val="00CD1440"/>
    <w:rsid w:val="00CD30AC"/>
    <w:rsid w:val="00CE3860"/>
    <w:rsid w:val="00CE40C1"/>
    <w:rsid w:val="00CE66D7"/>
    <w:rsid w:val="00CE6E72"/>
    <w:rsid w:val="00CF03E8"/>
    <w:rsid w:val="00CF054D"/>
    <w:rsid w:val="00CF0EC2"/>
    <w:rsid w:val="00CF3211"/>
    <w:rsid w:val="00CF5765"/>
    <w:rsid w:val="00CF5EFE"/>
    <w:rsid w:val="00CF6FAB"/>
    <w:rsid w:val="00D0084D"/>
    <w:rsid w:val="00D00B2E"/>
    <w:rsid w:val="00D00E1C"/>
    <w:rsid w:val="00D00FE9"/>
    <w:rsid w:val="00D01A42"/>
    <w:rsid w:val="00D02CDA"/>
    <w:rsid w:val="00D03D28"/>
    <w:rsid w:val="00D0440B"/>
    <w:rsid w:val="00D0600E"/>
    <w:rsid w:val="00D150B8"/>
    <w:rsid w:val="00D15ABD"/>
    <w:rsid w:val="00D20015"/>
    <w:rsid w:val="00D201EA"/>
    <w:rsid w:val="00D2046E"/>
    <w:rsid w:val="00D216BB"/>
    <w:rsid w:val="00D228E0"/>
    <w:rsid w:val="00D22AF2"/>
    <w:rsid w:val="00D24DD0"/>
    <w:rsid w:val="00D258C6"/>
    <w:rsid w:val="00D265A1"/>
    <w:rsid w:val="00D27856"/>
    <w:rsid w:val="00D306BF"/>
    <w:rsid w:val="00D30E1D"/>
    <w:rsid w:val="00D32281"/>
    <w:rsid w:val="00D32331"/>
    <w:rsid w:val="00D339D0"/>
    <w:rsid w:val="00D34483"/>
    <w:rsid w:val="00D35180"/>
    <w:rsid w:val="00D3760C"/>
    <w:rsid w:val="00D40764"/>
    <w:rsid w:val="00D40A1B"/>
    <w:rsid w:val="00D4147A"/>
    <w:rsid w:val="00D422B1"/>
    <w:rsid w:val="00D42613"/>
    <w:rsid w:val="00D42A6E"/>
    <w:rsid w:val="00D44749"/>
    <w:rsid w:val="00D45902"/>
    <w:rsid w:val="00D4661A"/>
    <w:rsid w:val="00D55B9F"/>
    <w:rsid w:val="00D60DB4"/>
    <w:rsid w:val="00D613EA"/>
    <w:rsid w:val="00D62038"/>
    <w:rsid w:val="00D632AD"/>
    <w:rsid w:val="00D643C9"/>
    <w:rsid w:val="00D64E81"/>
    <w:rsid w:val="00D732A5"/>
    <w:rsid w:val="00D76EA9"/>
    <w:rsid w:val="00D83798"/>
    <w:rsid w:val="00D84843"/>
    <w:rsid w:val="00D86110"/>
    <w:rsid w:val="00D86936"/>
    <w:rsid w:val="00D8742A"/>
    <w:rsid w:val="00D879E9"/>
    <w:rsid w:val="00D90566"/>
    <w:rsid w:val="00D90A3E"/>
    <w:rsid w:val="00D91719"/>
    <w:rsid w:val="00D9176F"/>
    <w:rsid w:val="00D9276D"/>
    <w:rsid w:val="00D92BDF"/>
    <w:rsid w:val="00D93DEB"/>
    <w:rsid w:val="00D94D55"/>
    <w:rsid w:val="00DA679B"/>
    <w:rsid w:val="00DB096F"/>
    <w:rsid w:val="00DB0C48"/>
    <w:rsid w:val="00DB25FF"/>
    <w:rsid w:val="00DB2B36"/>
    <w:rsid w:val="00DB506C"/>
    <w:rsid w:val="00DB5E38"/>
    <w:rsid w:val="00DB6BFE"/>
    <w:rsid w:val="00DC1195"/>
    <w:rsid w:val="00DC1373"/>
    <w:rsid w:val="00DC4799"/>
    <w:rsid w:val="00DC4ECD"/>
    <w:rsid w:val="00DC5194"/>
    <w:rsid w:val="00DC6342"/>
    <w:rsid w:val="00DC6566"/>
    <w:rsid w:val="00DD406C"/>
    <w:rsid w:val="00DD5888"/>
    <w:rsid w:val="00DD6495"/>
    <w:rsid w:val="00DE12E6"/>
    <w:rsid w:val="00DE1733"/>
    <w:rsid w:val="00DE3218"/>
    <w:rsid w:val="00DE4E00"/>
    <w:rsid w:val="00DE5AC7"/>
    <w:rsid w:val="00DE5C93"/>
    <w:rsid w:val="00DF02BE"/>
    <w:rsid w:val="00DF06E0"/>
    <w:rsid w:val="00DF2FF7"/>
    <w:rsid w:val="00DF4BC8"/>
    <w:rsid w:val="00DF5487"/>
    <w:rsid w:val="00DF62EF"/>
    <w:rsid w:val="00DF6C24"/>
    <w:rsid w:val="00DF7D5B"/>
    <w:rsid w:val="00E02417"/>
    <w:rsid w:val="00E0296E"/>
    <w:rsid w:val="00E047C9"/>
    <w:rsid w:val="00E06E3B"/>
    <w:rsid w:val="00E074B4"/>
    <w:rsid w:val="00E07844"/>
    <w:rsid w:val="00E10938"/>
    <w:rsid w:val="00E111C9"/>
    <w:rsid w:val="00E1436E"/>
    <w:rsid w:val="00E14AB7"/>
    <w:rsid w:val="00E153F6"/>
    <w:rsid w:val="00E16392"/>
    <w:rsid w:val="00E1735E"/>
    <w:rsid w:val="00E17E25"/>
    <w:rsid w:val="00E20254"/>
    <w:rsid w:val="00E20AF1"/>
    <w:rsid w:val="00E22751"/>
    <w:rsid w:val="00E24F8E"/>
    <w:rsid w:val="00E25EFA"/>
    <w:rsid w:val="00E2681C"/>
    <w:rsid w:val="00E31A5B"/>
    <w:rsid w:val="00E34753"/>
    <w:rsid w:val="00E3678C"/>
    <w:rsid w:val="00E37615"/>
    <w:rsid w:val="00E376DC"/>
    <w:rsid w:val="00E37CE7"/>
    <w:rsid w:val="00E42255"/>
    <w:rsid w:val="00E42A29"/>
    <w:rsid w:val="00E42C60"/>
    <w:rsid w:val="00E42D5B"/>
    <w:rsid w:val="00E43A60"/>
    <w:rsid w:val="00E45A21"/>
    <w:rsid w:val="00E475E3"/>
    <w:rsid w:val="00E50266"/>
    <w:rsid w:val="00E50E81"/>
    <w:rsid w:val="00E5359B"/>
    <w:rsid w:val="00E5389A"/>
    <w:rsid w:val="00E53CFE"/>
    <w:rsid w:val="00E55617"/>
    <w:rsid w:val="00E5656C"/>
    <w:rsid w:val="00E56800"/>
    <w:rsid w:val="00E5714B"/>
    <w:rsid w:val="00E605B4"/>
    <w:rsid w:val="00E65525"/>
    <w:rsid w:val="00E729AE"/>
    <w:rsid w:val="00E73112"/>
    <w:rsid w:val="00E73914"/>
    <w:rsid w:val="00E74AFD"/>
    <w:rsid w:val="00E75539"/>
    <w:rsid w:val="00E849DB"/>
    <w:rsid w:val="00E85B56"/>
    <w:rsid w:val="00E85F5C"/>
    <w:rsid w:val="00E909EC"/>
    <w:rsid w:val="00E90EC4"/>
    <w:rsid w:val="00E919B2"/>
    <w:rsid w:val="00E91AA0"/>
    <w:rsid w:val="00E91B38"/>
    <w:rsid w:val="00E91F9F"/>
    <w:rsid w:val="00E91FB0"/>
    <w:rsid w:val="00E92A65"/>
    <w:rsid w:val="00E96617"/>
    <w:rsid w:val="00E96EF2"/>
    <w:rsid w:val="00EA09D6"/>
    <w:rsid w:val="00EA09EE"/>
    <w:rsid w:val="00EA161D"/>
    <w:rsid w:val="00EA23F1"/>
    <w:rsid w:val="00EA2E3F"/>
    <w:rsid w:val="00EA371D"/>
    <w:rsid w:val="00EB273B"/>
    <w:rsid w:val="00EB30EA"/>
    <w:rsid w:val="00EB3BC3"/>
    <w:rsid w:val="00EB7DDC"/>
    <w:rsid w:val="00EC0BDE"/>
    <w:rsid w:val="00EC3D8E"/>
    <w:rsid w:val="00EC517C"/>
    <w:rsid w:val="00EC56DA"/>
    <w:rsid w:val="00EC5EA4"/>
    <w:rsid w:val="00EC6C20"/>
    <w:rsid w:val="00ED02EC"/>
    <w:rsid w:val="00ED09F0"/>
    <w:rsid w:val="00ED1442"/>
    <w:rsid w:val="00ED37EF"/>
    <w:rsid w:val="00ED54E7"/>
    <w:rsid w:val="00ED644E"/>
    <w:rsid w:val="00ED65A6"/>
    <w:rsid w:val="00ED7F4D"/>
    <w:rsid w:val="00EE0DE5"/>
    <w:rsid w:val="00EE1544"/>
    <w:rsid w:val="00EE17CF"/>
    <w:rsid w:val="00EE2A21"/>
    <w:rsid w:val="00EE733B"/>
    <w:rsid w:val="00EF0464"/>
    <w:rsid w:val="00EF059A"/>
    <w:rsid w:val="00EF15F0"/>
    <w:rsid w:val="00EF24C7"/>
    <w:rsid w:val="00EF4221"/>
    <w:rsid w:val="00EF47E9"/>
    <w:rsid w:val="00EF7C1A"/>
    <w:rsid w:val="00F02290"/>
    <w:rsid w:val="00F04242"/>
    <w:rsid w:val="00F047FB"/>
    <w:rsid w:val="00F055FA"/>
    <w:rsid w:val="00F056E1"/>
    <w:rsid w:val="00F060D9"/>
    <w:rsid w:val="00F07FC7"/>
    <w:rsid w:val="00F11942"/>
    <w:rsid w:val="00F13098"/>
    <w:rsid w:val="00F13F42"/>
    <w:rsid w:val="00F14510"/>
    <w:rsid w:val="00F14D6A"/>
    <w:rsid w:val="00F158CA"/>
    <w:rsid w:val="00F1760D"/>
    <w:rsid w:val="00F22A15"/>
    <w:rsid w:val="00F22AF0"/>
    <w:rsid w:val="00F245E8"/>
    <w:rsid w:val="00F2495B"/>
    <w:rsid w:val="00F25530"/>
    <w:rsid w:val="00F30F3F"/>
    <w:rsid w:val="00F32CA5"/>
    <w:rsid w:val="00F34285"/>
    <w:rsid w:val="00F34865"/>
    <w:rsid w:val="00F3511F"/>
    <w:rsid w:val="00F3536B"/>
    <w:rsid w:val="00F35772"/>
    <w:rsid w:val="00F376D9"/>
    <w:rsid w:val="00F419CB"/>
    <w:rsid w:val="00F42601"/>
    <w:rsid w:val="00F439F8"/>
    <w:rsid w:val="00F43A15"/>
    <w:rsid w:val="00F51AD9"/>
    <w:rsid w:val="00F51EC3"/>
    <w:rsid w:val="00F5643D"/>
    <w:rsid w:val="00F56712"/>
    <w:rsid w:val="00F568B3"/>
    <w:rsid w:val="00F57CBB"/>
    <w:rsid w:val="00F6106D"/>
    <w:rsid w:val="00F62E25"/>
    <w:rsid w:val="00F63F45"/>
    <w:rsid w:val="00F647C4"/>
    <w:rsid w:val="00F6529D"/>
    <w:rsid w:val="00F6679F"/>
    <w:rsid w:val="00F6728D"/>
    <w:rsid w:val="00F67ABD"/>
    <w:rsid w:val="00F7097E"/>
    <w:rsid w:val="00F7365F"/>
    <w:rsid w:val="00F7499B"/>
    <w:rsid w:val="00F74C88"/>
    <w:rsid w:val="00F76A97"/>
    <w:rsid w:val="00F76D8F"/>
    <w:rsid w:val="00F7773E"/>
    <w:rsid w:val="00F77B7F"/>
    <w:rsid w:val="00F80417"/>
    <w:rsid w:val="00F808B5"/>
    <w:rsid w:val="00F81914"/>
    <w:rsid w:val="00F82A05"/>
    <w:rsid w:val="00F84DF2"/>
    <w:rsid w:val="00F85ECF"/>
    <w:rsid w:val="00F86875"/>
    <w:rsid w:val="00F86D88"/>
    <w:rsid w:val="00F86DCA"/>
    <w:rsid w:val="00F90EDC"/>
    <w:rsid w:val="00F91B6A"/>
    <w:rsid w:val="00F922A2"/>
    <w:rsid w:val="00F92F67"/>
    <w:rsid w:val="00F954ED"/>
    <w:rsid w:val="00F95B60"/>
    <w:rsid w:val="00F97100"/>
    <w:rsid w:val="00FA104C"/>
    <w:rsid w:val="00FA22D8"/>
    <w:rsid w:val="00FA453B"/>
    <w:rsid w:val="00FA52A5"/>
    <w:rsid w:val="00FA59AF"/>
    <w:rsid w:val="00FA67F0"/>
    <w:rsid w:val="00FA7D12"/>
    <w:rsid w:val="00FB03FA"/>
    <w:rsid w:val="00FB3398"/>
    <w:rsid w:val="00FB3F84"/>
    <w:rsid w:val="00FB54A5"/>
    <w:rsid w:val="00FB5C58"/>
    <w:rsid w:val="00FC0BFB"/>
    <w:rsid w:val="00FC146B"/>
    <w:rsid w:val="00FC32E2"/>
    <w:rsid w:val="00FC3F9B"/>
    <w:rsid w:val="00FC43FB"/>
    <w:rsid w:val="00FC627B"/>
    <w:rsid w:val="00FC78F4"/>
    <w:rsid w:val="00FC7C68"/>
    <w:rsid w:val="00FD032C"/>
    <w:rsid w:val="00FD1D9A"/>
    <w:rsid w:val="00FD4FF1"/>
    <w:rsid w:val="00FD6E2C"/>
    <w:rsid w:val="00FE0BC0"/>
    <w:rsid w:val="00FE1475"/>
    <w:rsid w:val="00FE2784"/>
    <w:rsid w:val="00FE2DC1"/>
    <w:rsid w:val="00FE47D1"/>
    <w:rsid w:val="00FE5EF3"/>
    <w:rsid w:val="00FE7C89"/>
    <w:rsid w:val="00FE7D44"/>
    <w:rsid w:val="00FF44C4"/>
    <w:rsid w:val="00FF4591"/>
    <w:rsid w:val="00FF4BF1"/>
    <w:rsid w:val="00FF6D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7E8FA"/>
  <w15:docId w15:val="{9712309E-8174-42EE-88B4-E9F58D8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uiPriority w:val="99"/>
    <w:rsid w:val="00373189"/>
    <w:pPr>
      <w:tabs>
        <w:tab w:val="center" w:pos="4419"/>
        <w:tab w:val="right" w:pos="8838"/>
      </w:tabs>
    </w:pPr>
  </w:style>
  <w:style w:type="character" w:customStyle="1" w:styleId="EncabezadoCar">
    <w:name w:val="Encabezado Car"/>
    <w:basedOn w:val="Fuentedeprrafopredeter"/>
    <w:link w:val="Encabezado"/>
    <w:uiPriority w:val="99"/>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character" w:styleId="nfasis">
    <w:name w:val="Emphasis"/>
    <w:basedOn w:val="Fuentedeprrafopredeter"/>
    <w:qFormat/>
    <w:rsid w:val="007A4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55">
      <w:bodyDiv w:val="1"/>
      <w:marLeft w:val="0"/>
      <w:marRight w:val="0"/>
      <w:marTop w:val="0"/>
      <w:marBottom w:val="0"/>
      <w:divBdr>
        <w:top w:val="none" w:sz="0" w:space="0" w:color="auto"/>
        <w:left w:val="none" w:sz="0" w:space="0" w:color="auto"/>
        <w:bottom w:val="none" w:sz="0" w:space="0" w:color="auto"/>
        <w:right w:val="none" w:sz="0" w:space="0" w:color="auto"/>
      </w:divBdr>
    </w:div>
    <w:div w:id="5059228">
      <w:bodyDiv w:val="1"/>
      <w:marLeft w:val="0"/>
      <w:marRight w:val="0"/>
      <w:marTop w:val="0"/>
      <w:marBottom w:val="0"/>
      <w:divBdr>
        <w:top w:val="none" w:sz="0" w:space="0" w:color="auto"/>
        <w:left w:val="none" w:sz="0" w:space="0" w:color="auto"/>
        <w:bottom w:val="none" w:sz="0" w:space="0" w:color="auto"/>
        <w:right w:val="none" w:sz="0" w:space="0" w:color="auto"/>
      </w:divBdr>
    </w:div>
    <w:div w:id="5182364">
      <w:bodyDiv w:val="1"/>
      <w:marLeft w:val="0"/>
      <w:marRight w:val="0"/>
      <w:marTop w:val="0"/>
      <w:marBottom w:val="0"/>
      <w:divBdr>
        <w:top w:val="none" w:sz="0" w:space="0" w:color="auto"/>
        <w:left w:val="none" w:sz="0" w:space="0" w:color="auto"/>
        <w:bottom w:val="none" w:sz="0" w:space="0" w:color="auto"/>
        <w:right w:val="none" w:sz="0" w:space="0" w:color="auto"/>
      </w:divBdr>
    </w:div>
    <w:div w:id="7175431">
      <w:bodyDiv w:val="1"/>
      <w:marLeft w:val="0"/>
      <w:marRight w:val="0"/>
      <w:marTop w:val="0"/>
      <w:marBottom w:val="0"/>
      <w:divBdr>
        <w:top w:val="none" w:sz="0" w:space="0" w:color="auto"/>
        <w:left w:val="none" w:sz="0" w:space="0" w:color="auto"/>
        <w:bottom w:val="none" w:sz="0" w:space="0" w:color="auto"/>
        <w:right w:val="none" w:sz="0" w:space="0" w:color="auto"/>
      </w:divBdr>
    </w:div>
    <w:div w:id="10645894">
      <w:bodyDiv w:val="1"/>
      <w:marLeft w:val="0"/>
      <w:marRight w:val="0"/>
      <w:marTop w:val="0"/>
      <w:marBottom w:val="0"/>
      <w:divBdr>
        <w:top w:val="none" w:sz="0" w:space="0" w:color="auto"/>
        <w:left w:val="none" w:sz="0" w:space="0" w:color="auto"/>
        <w:bottom w:val="none" w:sz="0" w:space="0" w:color="auto"/>
        <w:right w:val="none" w:sz="0" w:space="0" w:color="auto"/>
      </w:divBdr>
    </w:div>
    <w:div w:id="11418472">
      <w:bodyDiv w:val="1"/>
      <w:marLeft w:val="0"/>
      <w:marRight w:val="0"/>
      <w:marTop w:val="0"/>
      <w:marBottom w:val="0"/>
      <w:divBdr>
        <w:top w:val="none" w:sz="0" w:space="0" w:color="auto"/>
        <w:left w:val="none" w:sz="0" w:space="0" w:color="auto"/>
        <w:bottom w:val="none" w:sz="0" w:space="0" w:color="auto"/>
        <w:right w:val="none" w:sz="0" w:space="0" w:color="auto"/>
      </w:divBdr>
    </w:div>
    <w:div w:id="25835163">
      <w:bodyDiv w:val="1"/>
      <w:marLeft w:val="0"/>
      <w:marRight w:val="0"/>
      <w:marTop w:val="0"/>
      <w:marBottom w:val="0"/>
      <w:divBdr>
        <w:top w:val="none" w:sz="0" w:space="0" w:color="auto"/>
        <w:left w:val="none" w:sz="0" w:space="0" w:color="auto"/>
        <w:bottom w:val="none" w:sz="0" w:space="0" w:color="auto"/>
        <w:right w:val="none" w:sz="0" w:space="0" w:color="auto"/>
      </w:divBdr>
    </w:div>
    <w:div w:id="3181060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793231">
      <w:bodyDiv w:val="1"/>
      <w:marLeft w:val="0"/>
      <w:marRight w:val="0"/>
      <w:marTop w:val="0"/>
      <w:marBottom w:val="0"/>
      <w:divBdr>
        <w:top w:val="none" w:sz="0" w:space="0" w:color="auto"/>
        <w:left w:val="none" w:sz="0" w:space="0" w:color="auto"/>
        <w:bottom w:val="none" w:sz="0" w:space="0" w:color="auto"/>
        <w:right w:val="none" w:sz="0" w:space="0" w:color="auto"/>
      </w:divBdr>
    </w:div>
    <w:div w:id="43795977">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5670378">
      <w:bodyDiv w:val="1"/>
      <w:marLeft w:val="0"/>
      <w:marRight w:val="0"/>
      <w:marTop w:val="0"/>
      <w:marBottom w:val="0"/>
      <w:divBdr>
        <w:top w:val="none" w:sz="0" w:space="0" w:color="auto"/>
        <w:left w:val="none" w:sz="0" w:space="0" w:color="auto"/>
        <w:bottom w:val="none" w:sz="0" w:space="0" w:color="auto"/>
        <w:right w:val="none" w:sz="0" w:space="0" w:color="auto"/>
      </w:divBdr>
    </w:div>
    <w:div w:id="56825275">
      <w:bodyDiv w:val="1"/>
      <w:marLeft w:val="0"/>
      <w:marRight w:val="0"/>
      <w:marTop w:val="0"/>
      <w:marBottom w:val="0"/>
      <w:divBdr>
        <w:top w:val="none" w:sz="0" w:space="0" w:color="auto"/>
        <w:left w:val="none" w:sz="0" w:space="0" w:color="auto"/>
        <w:bottom w:val="none" w:sz="0" w:space="0" w:color="auto"/>
        <w:right w:val="none" w:sz="0" w:space="0" w:color="auto"/>
      </w:divBdr>
    </w:div>
    <w:div w:id="60838721">
      <w:bodyDiv w:val="1"/>
      <w:marLeft w:val="0"/>
      <w:marRight w:val="0"/>
      <w:marTop w:val="0"/>
      <w:marBottom w:val="0"/>
      <w:divBdr>
        <w:top w:val="none" w:sz="0" w:space="0" w:color="auto"/>
        <w:left w:val="none" w:sz="0" w:space="0" w:color="auto"/>
        <w:bottom w:val="none" w:sz="0" w:space="0" w:color="auto"/>
        <w:right w:val="none" w:sz="0" w:space="0" w:color="auto"/>
      </w:divBdr>
    </w:div>
    <w:div w:id="65496460">
      <w:bodyDiv w:val="1"/>
      <w:marLeft w:val="0"/>
      <w:marRight w:val="0"/>
      <w:marTop w:val="0"/>
      <w:marBottom w:val="0"/>
      <w:divBdr>
        <w:top w:val="none" w:sz="0" w:space="0" w:color="auto"/>
        <w:left w:val="none" w:sz="0" w:space="0" w:color="auto"/>
        <w:bottom w:val="none" w:sz="0" w:space="0" w:color="auto"/>
        <w:right w:val="none" w:sz="0" w:space="0" w:color="auto"/>
      </w:divBdr>
    </w:div>
    <w:div w:id="68041840">
      <w:bodyDiv w:val="1"/>
      <w:marLeft w:val="0"/>
      <w:marRight w:val="0"/>
      <w:marTop w:val="0"/>
      <w:marBottom w:val="0"/>
      <w:divBdr>
        <w:top w:val="none" w:sz="0" w:space="0" w:color="auto"/>
        <w:left w:val="none" w:sz="0" w:space="0" w:color="auto"/>
        <w:bottom w:val="none" w:sz="0" w:space="0" w:color="auto"/>
        <w:right w:val="none" w:sz="0" w:space="0" w:color="auto"/>
      </w:divBdr>
    </w:div>
    <w:div w:id="78139578">
      <w:bodyDiv w:val="1"/>
      <w:marLeft w:val="0"/>
      <w:marRight w:val="0"/>
      <w:marTop w:val="0"/>
      <w:marBottom w:val="0"/>
      <w:divBdr>
        <w:top w:val="none" w:sz="0" w:space="0" w:color="auto"/>
        <w:left w:val="none" w:sz="0" w:space="0" w:color="auto"/>
        <w:bottom w:val="none" w:sz="0" w:space="0" w:color="auto"/>
        <w:right w:val="none" w:sz="0" w:space="0" w:color="auto"/>
      </w:divBdr>
    </w:div>
    <w:div w:id="78452076">
      <w:bodyDiv w:val="1"/>
      <w:marLeft w:val="0"/>
      <w:marRight w:val="0"/>
      <w:marTop w:val="0"/>
      <w:marBottom w:val="0"/>
      <w:divBdr>
        <w:top w:val="none" w:sz="0" w:space="0" w:color="auto"/>
        <w:left w:val="none" w:sz="0" w:space="0" w:color="auto"/>
        <w:bottom w:val="none" w:sz="0" w:space="0" w:color="auto"/>
        <w:right w:val="none" w:sz="0" w:space="0" w:color="auto"/>
      </w:divBdr>
    </w:div>
    <w:div w:id="8935731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6388908">
      <w:bodyDiv w:val="1"/>
      <w:marLeft w:val="0"/>
      <w:marRight w:val="0"/>
      <w:marTop w:val="0"/>
      <w:marBottom w:val="0"/>
      <w:divBdr>
        <w:top w:val="none" w:sz="0" w:space="0" w:color="auto"/>
        <w:left w:val="none" w:sz="0" w:space="0" w:color="auto"/>
        <w:bottom w:val="none" w:sz="0" w:space="0" w:color="auto"/>
        <w:right w:val="none" w:sz="0" w:space="0" w:color="auto"/>
      </w:divBdr>
    </w:div>
    <w:div w:id="116800959">
      <w:bodyDiv w:val="1"/>
      <w:marLeft w:val="0"/>
      <w:marRight w:val="0"/>
      <w:marTop w:val="0"/>
      <w:marBottom w:val="0"/>
      <w:divBdr>
        <w:top w:val="none" w:sz="0" w:space="0" w:color="auto"/>
        <w:left w:val="none" w:sz="0" w:space="0" w:color="auto"/>
        <w:bottom w:val="none" w:sz="0" w:space="0" w:color="auto"/>
        <w:right w:val="none" w:sz="0" w:space="0" w:color="auto"/>
      </w:divBdr>
    </w:div>
    <w:div w:id="118257929">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1928173">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43670083">
      <w:bodyDiv w:val="1"/>
      <w:marLeft w:val="0"/>
      <w:marRight w:val="0"/>
      <w:marTop w:val="0"/>
      <w:marBottom w:val="0"/>
      <w:divBdr>
        <w:top w:val="none" w:sz="0" w:space="0" w:color="auto"/>
        <w:left w:val="none" w:sz="0" w:space="0" w:color="auto"/>
        <w:bottom w:val="none" w:sz="0" w:space="0" w:color="auto"/>
        <w:right w:val="none" w:sz="0" w:space="0" w:color="auto"/>
      </w:divBdr>
    </w:div>
    <w:div w:id="150144858">
      <w:bodyDiv w:val="1"/>
      <w:marLeft w:val="0"/>
      <w:marRight w:val="0"/>
      <w:marTop w:val="0"/>
      <w:marBottom w:val="0"/>
      <w:divBdr>
        <w:top w:val="none" w:sz="0" w:space="0" w:color="auto"/>
        <w:left w:val="none" w:sz="0" w:space="0" w:color="auto"/>
        <w:bottom w:val="none" w:sz="0" w:space="0" w:color="auto"/>
        <w:right w:val="none" w:sz="0" w:space="0" w:color="auto"/>
      </w:divBdr>
    </w:div>
    <w:div w:id="157578804">
      <w:bodyDiv w:val="1"/>
      <w:marLeft w:val="0"/>
      <w:marRight w:val="0"/>
      <w:marTop w:val="0"/>
      <w:marBottom w:val="0"/>
      <w:divBdr>
        <w:top w:val="none" w:sz="0" w:space="0" w:color="auto"/>
        <w:left w:val="none" w:sz="0" w:space="0" w:color="auto"/>
        <w:bottom w:val="none" w:sz="0" w:space="0" w:color="auto"/>
        <w:right w:val="none" w:sz="0" w:space="0" w:color="auto"/>
      </w:divBdr>
    </w:div>
    <w:div w:id="166407438">
      <w:bodyDiv w:val="1"/>
      <w:marLeft w:val="0"/>
      <w:marRight w:val="0"/>
      <w:marTop w:val="0"/>
      <w:marBottom w:val="0"/>
      <w:divBdr>
        <w:top w:val="none" w:sz="0" w:space="0" w:color="auto"/>
        <w:left w:val="none" w:sz="0" w:space="0" w:color="auto"/>
        <w:bottom w:val="none" w:sz="0" w:space="0" w:color="auto"/>
        <w:right w:val="none" w:sz="0" w:space="0" w:color="auto"/>
      </w:divBdr>
    </w:div>
    <w:div w:id="173496983">
      <w:bodyDiv w:val="1"/>
      <w:marLeft w:val="0"/>
      <w:marRight w:val="0"/>
      <w:marTop w:val="0"/>
      <w:marBottom w:val="0"/>
      <w:divBdr>
        <w:top w:val="none" w:sz="0" w:space="0" w:color="auto"/>
        <w:left w:val="none" w:sz="0" w:space="0" w:color="auto"/>
        <w:bottom w:val="none" w:sz="0" w:space="0" w:color="auto"/>
        <w:right w:val="none" w:sz="0" w:space="0" w:color="auto"/>
      </w:divBdr>
    </w:div>
    <w:div w:id="183371584">
      <w:bodyDiv w:val="1"/>
      <w:marLeft w:val="0"/>
      <w:marRight w:val="0"/>
      <w:marTop w:val="0"/>
      <w:marBottom w:val="0"/>
      <w:divBdr>
        <w:top w:val="none" w:sz="0" w:space="0" w:color="auto"/>
        <w:left w:val="none" w:sz="0" w:space="0" w:color="auto"/>
        <w:bottom w:val="none" w:sz="0" w:space="0" w:color="auto"/>
        <w:right w:val="none" w:sz="0" w:space="0" w:color="auto"/>
      </w:divBdr>
    </w:div>
    <w:div w:id="184950935">
      <w:bodyDiv w:val="1"/>
      <w:marLeft w:val="0"/>
      <w:marRight w:val="0"/>
      <w:marTop w:val="0"/>
      <w:marBottom w:val="0"/>
      <w:divBdr>
        <w:top w:val="none" w:sz="0" w:space="0" w:color="auto"/>
        <w:left w:val="none" w:sz="0" w:space="0" w:color="auto"/>
        <w:bottom w:val="none" w:sz="0" w:space="0" w:color="auto"/>
        <w:right w:val="none" w:sz="0" w:space="0" w:color="auto"/>
      </w:divBdr>
    </w:div>
    <w:div w:id="197360147">
      <w:bodyDiv w:val="1"/>
      <w:marLeft w:val="0"/>
      <w:marRight w:val="0"/>
      <w:marTop w:val="0"/>
      <w:marBottom w:val="0"/>
      <w:divBdr>
        <w:top w:val="none" w:sz="0" w:space="0" w:color="auto"/>
        <w:left w:val="none" w:sz="0" w:space="0" w:color="auto"/>
        <w:bottom w:val="none" w:sz="0" w:space="0" w:color="auto"/>
        <w:right w:val="none" w:sz="0" w:space="0" w:color="auto"/>
      </w:divBdr>
    </w:div>
    <w:div w:id="199248711">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750822">
      <w:bodyDiv w:val="1"/>
      <w:marLeft w:val="0"/>
      <w:marRight w:val="0"/>
      <w:marTop w:val="0"/>
      <w:marBottom w:val="0"/>
      <w:divBdr>
        <w:top w:val="none" w:sz="0" w:space="0" w:color="auto"/>
        <w:left w:val="none" w:sz="0" w:space="0" w:color="auto"/>
        <w:bottom w:val="none" w:sz="0" w:space="0" w:color="auto"/>
        <w:right w:val="none" w:sz="0" w:space="0" w:color="auto"/>
      </w:divBdr>
    </w:div>
    <w:div w:id="201987901">
      <w:bodyDiv w:val="1"/>
      <w:marLeft w:val="0"/>
      <w:marRight w:val="0"/>
      <w:marTop w:val="0"/>
      <w:marBottom w:val="0"/>
      <w:divBdr>
        <w:top w:val="none" w:sz="0" w:space="0" w:color="auto"/>
        <w:left w:val="none" w:sz="0" w:space="0" w:color="auto"/>
        <w:bottom w:val="none" w:sz="0" w:space="0" w:color="auto"/>
        <w:right w:val="none" w:sz="0" w:space="0" w:color="auto"/>
      </w:divBdr>
    </w:div>
    <w:div w:id="215045411">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1722718">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0112833">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68006888">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6229009">
      <w:bodyDiv w:val="1"/>
      <w:marLeft w:val="0"/>
      <w:marRight w:val="0"/>
      <w:marTop w:val="0"/>
      <w:marBottom w:val="0"/>
      <w:divBdr>
        <w:top w:val="none" w:sz="0" w:space="0" w:color="auto"/>
        <w:left w:val="none" w:sz="0" w:space="0" w:color="auto"/>
        <w:bottom w:val="none" w:sz="0" w:space="0" w:color="auto"/>
        <w:right w:val="none" w:sz="0" w:space="0" w:color="auto"/>
      </w:divBdr>
    </w:div>
    <w:div w:id="302539934">
      <w:bodyDiv w:val="1"/>
      <w:marLeft w:val="0"/>
      <w:marRight w:val="0"/>
      <w:marTop w:val="0"/>
      <w:marBottom w:val="0"/>
      <w:divBdr>
        <w:top w:val="none" w:sz="0" w:space="0" w:color="auto"/>
        <w:left w:val="none" w:sz="0" w:space="0" w:color="auto"/>
        <w:bottom w:val="none" w:sz="0" w:space="0" w:color="auto"/>
        <w:right w:val="none" w:sz="0" w:space="0" w:color="auto"/>
      </w:divBdr>
    </w:div>
    <w:div w:id="306858840">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0239959">
      <w:bodyDiv w:val="1"/>
      <w:marLeft w:val="0"/>
      <w:marRight w:val="0"/>
      <w:marTop w:val="0"/>
      <w:marBottom w:val="0"/>
      <w:divBdr>
        <w:top w:val="none" w:sz="0" w:space="0" w:color="auto"/>
        <w:left w:val="none" w:sz="0" w:space="0" w:color="auto"/>
        <w:bottom w:val="none" w:sz="0" w:space="0" w:color="auto"/>
        <w:right w:val="none" w:sz="0" w:space="0" w:color="auto"/>
      </w:divBdr>
    </w:div>
    <w:div w:id="333455032">
      <w:bodyDiv w:val="1"/>
      <w:marLeft w:val="0"/>
      <w:marRight w:val="0"/>
      <w:marTop w:val="0"/>
      <w:marBottom w:val="0"/>
      <w:divBdr>
        <w:top w:val="none" w:sz="0" w:space="0" w:color="auto"/>
        <w:left w:val="none" w:sz="0" w:space="0" w:color="auto"/>
        <w:bottom w:val="none" w:sz="0" w:space="0" w:color="auto"/>
        <w:right w:val="none" w:sz="0" w:space="0" w:color="auto"/>
      </w:divBdr>
    </w:div>
    <w:div w:id="335958896">
      <w:bodyDiv w:val="1"/>
      <w:marLeft w:val="0"/>
      <w:marRight w:val="0"/>
      <w:marTop w:val="0"/>
      <w:marBottom w:val="0"/>
      <w:divBdr>
        <w:top w:val="none" w:sz="0" w:space="0" w:color="auto"/>
        <w:left w:val="none" w:sz="0" w:space="0" w:color="auto"/>
        <w:bottom w:val="none" w:sz="0" w:space="0" w:color="auto"/>
        <w:right w:val="none" w:sz="0" w:space="0" w:color="auto"/>
      </w:divBdr>
    </w:div>
    <w:div w:id="336660482">
      <w:bodyDiv w:val="1"/>
      <w:marLeft w:val="0"/>
      <w:marRight w:val="0"/>
      <w:marTop w:val="0"/>
      <w:marBottom w:val="0"/>
      <w:divBdr>
        <w:top w:val="none" w:sz="0" w:space="0" w:color="auto"/>
        <w:left w:val="none" w:sz="0" w:space="0" w:color="auto"/>
        <w:bottom w:val="none" w:sz="0" w:space="0" w:color="auto"/>
        <w:right w:val="none" w:sz="0" w:space="0" w:color="auto"/>
      </w:divBdr>
    </w:div>
    <w:div w:id="358239690">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4157825">
      <w:bodyDiv w:val="1"/>
      <w:marLeft w:val="0"/>
      <w:marRight w:val="0"/>
      <w:marTop w:val="0"/>
      <w:marBottom w:val="0"/>
      <w:divBdr>
        <w:top w:val="none" w:sz="0" w:space="0" w:color="auto"/>
        <w:left w:val="none" w:sz="0" w:space="0" w:color="auto"/>
        <w:bottom w:val="none" w:sz="0" w:space="0" w:color="auto"/>
        <w:right w:val="none" w:sz="0" w:space="0" w:color="auto"/>
      </w:divBdr>
    </w:div>
    <w:div w:id="374161937">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400714448">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9811675">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1148423">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955052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1653059">
      <w:bodyDiv w:val="1"/>
      <w:marLeft w:val="0"/>
      <w:marRight w:val="0"/>
      <w:marTop w:val="0"/>
      <w:marBottom w:val="0"/>
      <w:divBdr>
        <w:top w:val="none" w:sz="0" w:space="0" w:color="auto"/>
        <w:left w:val="none" w:sz="0" w:space="0" w:color="auto"/>
        <w:bottom w:val="none" w:sz="0" w:space="0" w:color="auto"/>
        <w:right w:val="none" w:sz="0" w:space="0" w:color="auto"/>
      </w:divBdr>
    </w:div>
    <w:div w:id="446972161">
      <w:bodyDiv w:val="1"/>
      <w:marLeft w:val="0"/>
      <w:marRight w:val="0"/>
      <w:marTop w:val="0"/>
      <w:marBottom w:val="0"/>
      <w:divBdr>
        <w:top w:val="none" w:sz="0" w:space="0" w:color="auto"/>
        <w:left w:val="none" w:sz="0" w:space="0" w:color="auto"/>
        <w:bottom w:val="none" w:sz="0" w:space="0" w:color="auto"/>
        <w:right w:val="none" w:sz="0" w:space="0" w:color="auto"/>
      </w:divBdr>
    </w:div>
    <w:div w:id="449932042">
      <w:bodyDiv w:val="1"/>
      <w:marLeft w:val="0"/>
      <w:marRight w:val="0"/>
      <w:marTop w:val="0"/>
      <w:marBottom w:val="0"/>
      <w:divBdr>
        <w:top w:val="none" w:sz="0" w:space="0" w:color="auto"/>
        <w:left w:val="none" w:sz="0" w:space="0" w:color="auto"/>
        <w:bottom w:val="none" w:sz="0" w:space="0" w:color="auto"/>
        <w:right w:val="none" w:sz="0" w:space="0" w:color="auto"/>
      </w:divBdr>
    </w:div>
    <w:div w:id="455877917">
      <w:bodyDiv w:val="1"/>
      <w:marLeft w:val="0"/>
      <w:marRight w:val="0"/>
      <w:marTop w:val="0"/>
      <w:marBottom w:val="0"/>
      <w:divBdr>
        <w:top w:val="none" w:sz="0" w:space="0" w:color="auto"/>
        <w:left w:val="none" w:sz="0" w:space="0" w:color="auto"/>
        <w:bottom w:val="none" w:sz="0" w:space="0" w:color="auto"/>
        <w:right w:val="none" w:sz="0" w:space="0" w:color="auto"/>
      </w:divBdr>
    </w:div>
    <w:div w:id="483354388">
      <w:bodyDiv w:val="1"/>
      <w:marLeft w:val="0"/>
      <w:marRight w:val="0"/>
      <w:marTop w:val="0"/>
      <w:marBottom w:val="0"/>
      <w:divBdr>
        <w:top w:val="none" w:sz="0" w:space="0" w:color="auto"/>
        <w:left w:val="none" w:sz="0" w:space="0" w:color="auto"/>
        <w:bottom w:val="none" w:sz="0" w:space="0" w:color="auto"/>
        <w:right w:val="none" w:sz="0" w:space="0" w:color="auto"/>
      </w:divBdr>
    </w:div>
    <w:div w:id="486745117">
      <w:bodyDiv w:val="1"/>
      <w:marLeft w:val="0"/>
      <w:marRight w:val="0"/>
      <w:marTop w:val="0"/>
      <w:marBottom w:val="0"/>
      <w:divBdr>
        <w:top w:val="none" w:sz="0" w:space="0" w:color="auto"/>
        <w:left w:val="none" w:sz="0" w:space="0" w:color="auto"/>
        <w:bottom w:val="none" w:sz="0" w:space="0" w:color="auto"/>
        <w:right w:val="none" w:sz="0" w:space="0" w:color="auto"/>
      </w:divBdr>
    </w:div>
    <w:div w:id="488909931">
      <w:bodyDiv w:val="1"/>
      <w:marLeft w:val="0"/>
      <w:marRight w:val="0"/>
      <w:marTop w:val="0"/>
      <w:marBottom w:val="0"/>
      <w:divBdr>
        <w:top w:val="none" w:sz="0" w:space="0" w:color="auto"/>
        <w:left w:val="none" w:sz="0" w:space="0" w:color="auto"/>
        <w:bottom w:val="none" w:sz="0" w:space="0" w:color="auto"/>
        <w:right w:val="none" w:sz="0" w:space="0" w:color="auto"/>
      </w:divBdr>
    </w:div>
    <w:div w:id="502084446">
      <w:bodyDiv w:val="1"/>
      <w:marLeft w:val="0"/>
      <w:marRight w:val="0"/>
      <w:marTop w:val="0"/>
      <w:marBottom w:val="0"/>
      <w:divBdr>
        <w:top w:val="none" w:sz="0" w:space="0" w:color="auto"/>
        <w:left w:val="none" w:sz="0" w:space="0" w:color="auto"/>
        <w:bottom w:val="none" w:sz="0" w:space="0" w:color="auto"/>
        <w:right w:val="none" w:sz="0" w:space="0" w:color="auto"/>
      </w:divBdr>
    </w:div>
    <w:div w:id="505754565">
      <w:bodyDiv w:val="1"/>
      <w:marLeft w:val="0"/>
      <w:marRight w:val="0"/>
      <w:marTop w:val="0"/>
      <w:marBottom w:val="0"/>
      <w:divBdr>
        <w:top w:val="none" w:sz="0" w:space="0" w:color="auto"/>
        <w:left w:val="none" w:sz="0" w:space="0" w:color="auto"/>
        <w:bottom w:val="none" w:sz="0" w:space="0" w:color="auto"/>
        <w:right w:val="none" w:sz="0" w:space="0" w:color="auto"/>
      </w:divBdr>
    </w:div>
    <w:div w:id="514852682">
      <w:bodyDiv w:val="1"/>
      <w:marLeft w:val="0"/>
      <w:marRight w:val="0"/>
      <w:marTop w:val="0"/>
      <w:marBottom w:val="0"/>
      <w:divBdr>
        <w:top w:val="none" w:sz="0" w:space="0" w:color="auto"/>
        <w:left w:val="none" w:sz="0" w:space="0" w:color="auto"/>
        <w:bottom w:val="none" w:sz="0" w:space="0" w:color="auto"/>
        <w:right w:val="none" w:sz="0" w:space="0" w:color="auto"/>
      </w:divBdr>
    </w:div>
    <w:div w:id="521170490">
      <w:bodyDiv w:val="1"/>
      <w:marLeft w:val="0"/>
      <w:marRight w:val="0"/>
      <w:marTop w:val="0"/>
      <w:marBottom w:val="0"/>
      <w:divBdr>
        <w:top w:val="none" w:sz="0" w:space="0" w:color="auto"/>
        <w:left w:val="none" w:sz="0" w:space="0" w:color="auto"/>
        <w:bottom w:val="none" w:sz="0" w:space="0" w:color="auto"/>
        <w:right w:val="none" w:sz="0" w:space="0" w:color="auto"/>
      </w:divBdr>
    </w:div>
    <w:div w:id="521548938">
      <w:bodyDiv w:val="1"/>
      <w:marLeft w:val="0"/>
      <w:marRight w:val="0"/>
      <w:marTop w:val="0"/>
      <w:marBottom w:val="0"/>
      <w:divBdr>
        <w:top w:val="none" w:sz="0" w:space="0" w:color="auto"/>
        <w:left w:val="none" w:sz="0" w:space="0" w:color="auto"/>
        <w:bottom w:val="none" w:sz="0" w:space="0" w:color="auto"/>
        <w:right w:val="none" w:sz="0" w:space="0" w:color="auto"/>
      </w:divBdr>
    </w:div>
    <w:div w:id="540020841">
      <w:bodyDiv w:val="1"/>
      <w:marLeft w:val="0"/>
      <w:marRight w:val="0"/>
      <w:marTop w:val="0"/>
      <w:marBottom w:val="0"/>
      <w:divBdr>
        <w:top w:val="none" w:sz="0" w:space="0" w:color="auto"/>
        <w:left w:val="none" w:sz="0" w:space="0" w:color="auto"/>
        <w:bottom w:val="none" w:sz="0" w:space="0" w:color="auto"/>
        <w:right w:val="none" w:sz="0" w:space="0" w:color="auto"/>
      </w:divBdr>
    </w:div>
    <w:div w:id="54087129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3105964">
      <w:bodyDiv w:val="1"/>
      <w:marLeft w:val="0"/>
      <w:marRight w:val="0"/>
      <w:marTop w:val="0"/>
      <w:marBottom w:val="0"/>
      <w:divBdr>
        <w:top w:val="none" w:sz="0" w:space="0" w:color="auto"/>
        <w:left w:val="none" w:sz="0" w:space="0" w:color="auto"/>
        <w:bottom w:val="none" w:sz="0" w:space="0" w:color="auto"/>
        <w:right w:val="none" w:sz="0" w:space="0" w:color="auto"/>
      </w:divBdr>
    </w:div>
    <w:div w:id="545719013">
      <w:bodyDiv w:val="1"/>
      <w:marLeft w:val="0"/>
      <w:marRight w:val="0"/>
      <w:marTop w:val="0"/>
      <w:marBottom w:val="0"/>
      <w:divBdr>
        <w:top w:val="none" w:sz="0" w:space="0" w:color="auto"/>
        <w:left w:val="none" w:sz="0" w:space="0" w:color="auto"/>
        <w:bottom w:val="none" w:sz="0" w:space="0" w:color="auto"/>
        <w:right w:val="none" w:sz="0" w:space="0" w:color="auto"/>
      </w:divBdr>
    </w:div>
    <w:div w:id="545993411">
      <w:bodyDiv w:val="1"/>
      <w:marLeft w:val="0"/>
      <w:marRight w:val="0"/>
      <w:marTop w:val="0"/>
      <w:marBottom w:val="0"/>
      <w:divBdr>
        <w:top w:val="none" w:sz="0" w:space="0" w:color="auto"/>
        <w:left w:val="none" w:sz="0" w:space="0" w:color="auto"/>
        <w:bottom w:val="none" w:sz="0" w:space="0" w:color="auto"/>
        <w:right w:val="none" w:sz="0" w:space="0" w:color="auto"/>
      </w:divBdr>
    </w:div>
    <w:div w:id="558831762">
      <w:bodyDiv w:val="1"/>
      <w:marLeft w:val="0"/>
      <w:marRight w:val="0"/>
      <w:marTop w:val="0"/>
      <w:marBottom w:val="0"/>
      <w:divBdr>
        <w:top w:val="none" w:sz="0" w:space="0" w:color="auto"/>
        <w:left w:val="none" w:sz="0" w:space="0" w:color="auto"/>
        <w:bottom w:val="none" w:sz="0" w:space="0" w:color="auto"/>
        <w:right w:val="none" w:sz="0" w:space="0" w:color="auto"/>
      </w:divBdr>
    </w:div>
    <w:div w:id="562571161">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8710342">
      <w:bodyDiv w:val="1"/>
      <w:marLeft w:val="0"/>
      <w:marRight w:val="0"/>
      <w:marTop w:val="0"/>
      <w:marBottom w:val="0"/>
      <w:divBdr>
        <w:top w:val="none" w:sz="0" w:space="0" w:color="auto"/>
        <w:left w:val="none" w:sz="0" w:space="0" w:color="auto"/>
        <w:bottom w:val="none" w:sz="0" w:space="0" w:color="auto"/>
        <w:right w:val="none" w:sz="0" w:space="0" w:color="auto"/>
      </w:divBdr>
    </w:div>
    <w:div w:id="585699204">
      <w:bodyDiv w:val="1"/>
      <w:marLeft w:val="0"/>
      <w:marRight w:val="0"/>
      <w:marTop w:val="0"/>
      <w:marBottom w:val="0"/>
      <w:divBdr>
        <w:top w:val="none" w:sz="0" w:space="0" w:color="auto"/>
        <w:left w:val="none" w:sz="0" w:space="0" w:color="auto"/>
        <w:bottom w:val="none" w:sz="0" w:space="0" w:color="auto"/>
        <w:right w:val="none" w:sz="0" w:space="0" w:color="auto"/>
      </w:divBdr>
    </w:div>
    <w:div w:id="586042951">
      <w:bodyDiv w:val="1"/>
      <w:marLeft w:val="0"/>
      <w:marRight w:val="0"/>
      <w:marTop w:val="0"/>
      <w:marBottom w:val="0"/>
      <w:divBdr>
        <w:top w:val="none" w:sz="0" w:space="0" w:color="auto"/>
        <w:left w:val="none" w:sz="0" w:space="0" w:color="auto"/>
        <w:bottom w:val="none" w:sz="0" w:space="0" w:color="auto"/>
        <w:right w:val="none" w:sz="0" w:space="0" w:color="auto"/>
      </w:divBdr>
    </w:div>
    <w:div w:id="588544016">
      <w:bodyDiv w:val="1"/>
      <w:marLeft w:val="0"/>
      <w:marRight w:val="0"/>
      <w:marTop w:val="0"/>
      <w:marBottom w:val="0"/>
      <w:divBdr>
        <w:top w:val="none" w:sz="0" w:space="0" w:color="auto"/>
        <w:left w:val="none" w:sz="0" w:space="0" w:color="auto"/>
        <w:bottom w:val="none" w:sz="0" w:space="0" w:color="auto"/>
        <w:right w:val="none" w:sz="0" w:space="0" w:color="auto"/>
      </w:divBdr>
    </w:div>
    <w:div w:id="603729521">
      <w:bodyDiv w:val="1"/>
      <w:marLeft w:val="0"/>
      <w:marRight w:val="0"/>
      <w:marTop w:val="0"/>
      <w:marBottom w:val="0"/>
      <w:divBdr>
        <w:top w:val="none" w:sz="0" w:space="0" w:color="auto"/>
        <w:left w:val="none" w:sz="0" w:space="0" w:color="auto"/>
        <w:bottom w:val="none" w:sz="0" w:space="0" w:color="auto"/>
        <w:right w:val="none" w:sz="0" w:space="0" w:color="auto"/>
      </w:divBdr>
    </w:div>
    <w:div w:id="611518678">
      <w:bodyDiv w:val="1"/>
      <w:marLeft w:val="0"/>
      <w:marRight w:val="0"/>
      <w:marTop w:val="0"/>
      <w:marBottom w:val="0"/>
      <w:divBdr>
        <w:top w:val="none" w:sz="0" w:space="0" w:color="auto"/>
        <w:left w:val="none" w:sz="0" w:space="0" w:color="auto"/>
        <w:bottom w:val="none" w:sz="0" w:space="0" w:color="auto"/>
        <w:right w:val="none" w:sz="0" w:space="0" w:color="auto"/>
      </w:divBdr>
    </w:div>
    <w:div w:id="61394399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807289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4092974">
      <w:bodyDiv w:val="1"/>
      <w:marLeft w:val="0"/>
      <w:marRight w:val="0"/>
      <w:marTop w:val="0"/>
      <w:marBottom w:val="0"/>
      <w:divBdr>
        <w:top w:val="none" w:sz="0" w:space="0" w:color="auto"/>
        <w:left w:val="none" w:sz="0" w:space="0" w:color="auto"/>
        <w:bottom w:val="none" w:sz="0" w:space="0" w:color="auto"/>
        <w:right w:val="none" w:sz="0" w:space="0" w:color="auto"/>
      </w:divBdr>
    </w:div>
    <w:div w:id="644358162">
      <w:bodyDiv w:val="1"/>
      <w:marLeft w:val="0"/>
      <w:marRight w:val="0"/>
      <w:marTop w:val="0"/>
      <w:marBottom w:val="0"/>
      <w:divBdr>
        <w:top w:val="none" w:sz="0" w:space="0" w:color="auto"/>
        <w:left w:val="none" w:sz="0" w:space="0" w:color="auto"/>
        <w:bottom w:val="none" w:sz="0" w:space="0" w:color="auto"/>
        <w:right w:val="none" w:sz="0" w:space="0" w:color="auto"/>
      </w:divBdr>
    </w:div>
    <w:div w:id="648635740">
      <w:bodyDiv w:val="1"/>
      <w:marLeft w:val="0"/>
      <w:marRight w:val="0"/>
      <w:marTop w:val="0"/>
      <w:marBottom w:val="0"/>
      <w:divBdr>
        <w:top w:val="none" w:sz="0" w:space="0" w:color="auto"/>
        <w:left w:val="none" w:sz="0" w:space="0" w:color="auto"/>
        <w:bottom w:val="none" w:sz="0" w:space="0" w:color="auto"/>
        <w:right w:val="none" w:sz="0" w:space="0" w:color="auto"/>
      </w:divBdr>
    </w:div>
    <w:div w:id="662396375">
      <w:bodyDiv w:val="1"/>
      <w:marLeft w:val="0"/>
      <w:marRight w:val="0"/>
      <w:marTop w:val="0"/>
      <w:marBottom w:val="0"/>
      <w:divBdr>
        <w:top w:val="none" w:sz="0" w:space="0" w:color="auto"/>
        <w:left w:val="none" w:sz="0" w:space="0" w:color="auto"/>
        <w:bottom w:val="none" w:sz="0" w:space="0" w:color="auto"/>
        <w:right w:val="none" w:sz="0" w:space="0" w:color="auto"/>
      </w:divBdr>
    </w:div>
    <w:div w:id="670454527">
      <w:bodyDiv w:val="1"/>
      <w:marLeft w:val="0"/>
      <w:marRight w:val="0"/>
      <w:marTop w:val="0"/>
      <w:marBottom w:val="0"/>
      <w:divBdr>
        <w:top w:val="none" w:sz="0" w:space="0" w:color="auto"/>
        <w:left w:val="none" w:sz="0" w:space="0" w:color="auto"/>
        <w:bottom w:val="none" w:sz="0" w:space="0" w:color="auto"/>
        <w:right w:val="none" w:sz="0" w:space="0" w:color="auto"/>
      </w:divBdr>
    </w:div>
    <w:div w:id="678385666">
      <w:bodyDiv w:val="1"/>
      <w:marLeft w:val="0"/>
      <w:marRight w:val="0"/>
      <w:marTop w:val="0"/>
      <w:marBottom w:val="0"/>
      <w:divBdr>
        <w:top w:val="none" w:sz="0" w:space="0" w:color="auto"/>
        <w:left w:val="none" w:sz="0" w:space="0" w:color="auto"/>
        <w:bottom w:val="none" w:sz="0" w:space="0" w:color="auto"/>
        <w:right w:val="none" w:sz="0" w:space="0" w:color="auto"/>
      </w:divBdr>
    </w:div>
    <w:div w:id="682367927">
      <w:bodyDiv w:val="1"/>
      <w:marLeft w:val="0"/>
      <w:marRight w:val="0"/>
      <w:marTop w:val="0"/>
      <w:marBottom w:val="0"/>
      <w:divBdr>
        <w:top w:val="none" w:sz="0" w:space="0" w:color="auto"/>
        <w:left w:val="none" w:sz="0" w:space="0" w:color="auto"/>
        <w:bottom w:val="none" w:sz="0" w:space="0" w:color="auto"/>
        <w:right w:val="none" w:sz="0" w:space="0" w:color="auto"/>
      </w:divBdr>
    </w:div>
    <w:div w:id="694693432">
      <w:bodyDiv w:val="1"/>
      <w:marLeft w:val="0"/>
      <w:marRight w:val="0"/>
      <w:marTop w:val="0"/>
      <w:marBottom w:val="0"/>
      <w:divBdr>
        <w:top w:val="none" w:sz="0" w:space="0" w:color="auto"/>
        <w:left w:val="none" w:sz="0" w:space="0" w:color="auto"/>
        <w:bottom w:val="none" w:sz="0" w:space="0" w:color="auto"/>
        <w:right w:val="none" w:sz="0" w:space="0" w:color="auto"/>
      </w:divBdr>
    </w:div>
    <w:div w:id="705256747">
      <w:bodyDiv w:val="1"/>
      <w:marLeft w:val="0"/>
      <w:marRight w:val="0"/>
      <w:marTop w:val="0"/>
      <w:marBottom w:val="0"/>
      <w:divBdr>
        <w:top w:val="none" w:sz="0" w:space="0" w:color="auto"/>
        <w:left w:val="none" w:sz="0" w:space="0" w:color="auto"/>
        <w:bottom w:val="none" w:sz="0" w:space="0" w:color="auto"/>
        <w:right w:val="none" w:sz="0" w:space="0" w:color="auto"/>
      </w:divBdr>
    </w:div>
    <w:div w:id="719524465">
      <w:bodyDiv w:val="1"/>
      <w:marLeft w:val="0"/>
      <w:marRight w:val="0"/>
      <w:marTop w:val="0"/>
      <w:marBottom w:val="0"/>
      <w:divBdr>
        <w:top w:val="none" w:sz="0" w:space="0" w:color="auto"/>
        <w:left w:val="none" w:sz="0" w:space="0" w:color="auto"/>
        <w:bottom w:val="none" w:sz="0" w:space="0" w:color="auto"/>
        <w:right w:val="none" w:sz="0" w:space="0" w:color="auto"/>
      </w:divBdr>
    </w:div>
    <w:div w:id="733622355">
      <w:bodyDiv w:val="1"/>
      <w:marLeft w:val="0"/>
      <w:marRight w:val="0"/>
      <w:marTop w:val="0"/>
      <w:marBottom w:val="0"/>
      <w:divBdr>
        <w:top w:val="none" w:sz="0" w:space="0" w:color="auto"/>
        <w:left w:val="none" w:sz="0" w:space="0" w:color="auto"/>
        <w:bottom w:val="none" w:sz="0" w:space="0" w:color="auto"/>
        <w:right w:val="none" w:sz="0" w:space="0" w:color="auto"/>
      </w:divBdr>
    </w:div>
    <w:div w:id="737749099">
      <w:bodyDiv w:val="1"/>
      <w:marLeft w:val="0"/>
      <w:marRight w:val="0"/>
      <w:marTop w:val="0"/>
      <w:marBottom w:val="0"/>
      <w:divBdr>
        <w:top w:val="none" w:sz="0" w:space="0" w:color="auto"/>
        <w:left w:val="none" w:sz="0" w:space="0" w:color="auto"/>
        <w:bottom w:val="none" w:sz="0" w:space="0" w:color="auto"/>
        <w:right w:val="none" w:sz="0" w:space="0" w:color="auto"/>
      </w:divBdr>
    </w:div>
    <w:div w:id="740448908">
      <w:bodyDiv w:val="1"/>
      <w:marLeft w:val="0"/>
      <w:marRight w:val="0"/>
      <w:marTop w:val="0"/>
      <w:marBottom w:val="0"/>
      <w:divBdr>
        <w:top w:val="none" w:sz="0" w:space="0" w:color="auto"/>
        <w:left w:val="none" w:sz="0" w:space="0" w:color="auto"/>
        <w:bottom w:val="none" w:sz="0" w:space="0" w:color="auto"/>
        <w:right w:val="none" w:sz="0" w:space="0" w:color="auto"/>
      </w:divBdr>
    </w:div>
    <w:div w:id="742264831">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76560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9955753">
      <w:bodyDiv w:val="1"/>
      <w:marLeft w:val="0"/>
      <w:marRight w:val="0"/>
      <w:marTop w:val="0"/>
      <w:marBottom w:val="0"/>
      <w:divBdr>
        <w:top w:val="none" w:sz="0" w:space="0" w:color="auto"/>
        <w:left w:val="none" w:sz="0" w:space="0" w:color="auto"/>
        <w:bottom w:val="none" w:sz="0" w:space="0" w:color="auto"/>
        <w:right w:val="none" w:sz="0" w:space="0" w:color="auto"/>
      </w:divBdr>
    </w:div>
    <w:div w:id="812257677">
      <w:bodyDiv w:val="1"/>
      <w:marLeft w:val="0"/>
      <w:marRight w:val="0"/>
      <w:marTop w:val="0"/>
      <w:marBottom w:val="0"/>
      <w:divBdr>
        <w:top w:val="none" w:sz="0" w:space="0" w:color="auto"/>
        <w:left w:val="none" w:sz="0" w:space="0" w:color="auto"/>
        <w:bottom w:val="none" w:sz="0" w:space="0" w:color="auto"/>
        <w:right w:val="none" w:sz="0" w:space="0" w:color="auto"/>
      </w:divBdr>
    </w:div>
    <w:div w:id="815072374">
      <w:bodyDiv w:val="1"/>
      <w:marLeft w:val="0"/>
      <w:marRight w:val="0"/>
      <w:marTop w:val="0"/>
      <w:marBottom w:val="0"/>
      <w:divBdr>
        <w:top w:val="none" w:sz="0" w:space="0" w:color="auto"/>
        <w:left w:val="none" w:sz="0" w:space="0" w:color="auto"/>
        <w:bottom w:val="none" w:sz="0" w:space="0" w:color="auto"/>
        <w:right w:val="none" w:sz="0" w:space="0" w:color="auto"/>
      </w:divBdr>
    </w:div>
    <w:div w:id="824007851">
      <w:bodyDiv w:val="1"/>
      <w:marLeft w:val="0"/>
      <w:marRight w:val="0"/>
      <w:marTop w:val="0"/>
      <w:marBottom w:val="0"/>
      <w:divBdr>
        <w:top w:val="none" w:sz="0" w:space="0" w:color="auto"/>
        <w:left w:val="none" w:sz="0" w:space="0" w:color="auto"/>
        <w:bottom w:val="none" w:sz="0" w:space="0" w:color="auto"/>
        <w:right w:val="none" w:sz="0" w:space="0" w:color="auto"/>
      </w:divBdr>
    </w:div>
    <w:div w:id="82774363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55464683">
      <w:bodyDiv w:val="1"/>
      <w:marLeft w:val="0"/>
      <w:marRight w:val="0"/>
      <w:marTop w:val="0"/>
      <w:marBottom w:val="0"/>
      <w:divBdr>
        <w:top w:val="none" w:sz="0" w:space="0" w:color="auto"/>
        <w:left w:val="none" w:sz="0" w:space="0" w:color="auto"/>
        <w:bottom w:val="none" w:sz="0" w:space="0" w:color="auto"/>
        <w:right w:val="none" w:sz="0" w:space="0" w:color="auto"/>
      </w:divBdr>
    </w:div>
    <w:div w:id="856113021">
      <w:bodyDiv w:val="1"/>
      <w:marLeft w:val="0"/>
      <w:marRight w:val="0"/>
      <w:marTop w:val="0"/>
      <w:marBottom w:val="0"/>
      <w:divBdr>
        <w:top w:val="none" w:sz="0" w:space="0" w:color="auto"/>
        <w:left w:val="none" w:sz="0" w:space="0" w:color="auto"/>
        <w:bottom w:val="none" w:sz="0" w:space="0" w:color="auto"/>
        <w:right w:val="none" w:sz="0" w:space="0" w:color="auto"/>
      </w:divBdr>
    </w:div>
    <w:div w:id="869151930">
      <w:bodyDiv w:val="1"/>
      <w:marLeft w:val="0"/>
      <w:marRight w:val="0"/>
      <w:marTop w:val="0"/>
      <w:marBottom w:val="0"/>
      <w:divBdr>
        <w:top w:val="none" w:sz="0" w:space="0" w:color="auto"/>
        <w:left w:val="none" w:sz="0" w:space="0" w:color="auto"/>
        <w:bottom w:val="none" w:sz="0" w:space="0" w:color="auto"/>
        <w:right w:val="none" w:sz="0" w:space="0" w:color="auto"/>
      </w:divBdr>
    </w:div>
    <w:div w:id="874195784">
      <w:bodyDiv w:val="1"/>
      <w:marLeft w:val="0"/>
      <w:marRight w:val="0"/>
      <w:marTop w:val="0"/>
      <w:marBottom w:val="0"/>
      <w:divBdr>
        <w:top w:val="none" w:sz="0" w:space="0" w:color="auto"/>
        <w:left w:val="none" w:sz="0" w:space="0" w:color="auto"/>
        <w:bottom w:val="none" w:sz="0" w:space="0" w:color="auto"/>
        <w:right w:val="none" w:sz="0" w:space="0" w:color="auto"/>
      </w:divBdr>
    </w:div>
    <w:div w:id="907423845">
      <w:bodyDiv w:val="1"/>
      <w:marLeft w:val="0"/>
      <w:marRight w:val="0"/>
      <w:marTop w:val="0"/>
      <w:marBottom w:val="0"/>
      <w:divBdr>
        <w:top w:val="none" w:sz="0" w:space="0" w:color="auto"/>
        <w:left w:val="none" w:sz="0" w:space="0" w:color="auto"/>
        <w:bottom w:val="none" w:sz="0" w:space="0" w:color="auto"/>
        <w:right w:val="none" w:sz="0" w:space="0" w:color="auto"/>
      </w:divBdr>
    </w:div>
    <w:div w:id="920483363">
      <w:bodyDiv w:val="1"/>
      <w:marLeft w:val="0"/>
      <w:marRight w:val="0"/>
      <w:marTop w:val="0"/>
      <w:marBottom w:val="0"/>
      <w:divBdr>
        <w:top w:val="none" w:sz="0" w:space="0" w:color="auto"/>
        <w:left w:val="none" w:sz="0" w:space="0" w:color="auto"/>
        <w:bottom w:val="none" w:sz="0" w:space="0" w:color="auto"/>
        <w:right w:val="none" w:sz="0" w:space="0" w:color="auto"/>
      </w:divBdr>
    </w:div>
    <w:div w:id="920918162">
      <w:bodyDiv w:val="1"/>
      <w:marLeft w:val="0"/>
      <w:marRight w:val="0"/>
      <w:marTop w:val="0"/>
      <w:marBottom w:val="0"/>
      <w:divBdr>
        <w:top w:val="none" w:sz="0" w:space="0" w:color="auto"/>
        <w:left w:val="none" w:sz="0" w:space="0" w:color="auto"/>
        <w:bottom w:val="none" w:sz="0" w:space="0" w:color="auto"/>
        <w:right w:val="none" w:sz="0" w:space="0" w:color="auto"/>
      </w:divBdr>
    </w:div>
    <w:div w:id="924875283">
      <w:bodyDiv w:val="1"/>
      <w:marLeft w:val="0"/>
      <w:marRight w:val="0"/>
      <w:marTop w:val="0"/>
      <w:marBottom w:val="0"/>
      <w:divBdr>
        <w:top w:val="none" w:sz="0" w:space="0" w:color="auto"/>
        <w:left w:val="none" w:sz="0" w:space="0" w:color="auto"/>
        <w:bottom w:val="none" w:sz="0" w:space="0" w:color="auto"/>
        <w:right w:val="none" w:sz="0" w:space="0" w:color="auto"/>
      </w:divBdr>
    </w:div>
    <w:div w:id="928199286">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0668163">
      <w:bodyDiv w:val="1"/>
      <w:marLeft w:val="0"/>
      <w:marRight w:val="0"/>
      <w:marTop w:val="0"/>
      <w:marBottom w:val="0"/>
      <w:divBdr>
        <w:top w:val="none" w:sz="0" w:space="0" w:color="auto"/>
        <w:left w:val="none" w:sz="0" w:space="0" w:color="auto"/>
        <w:bottom w:val="none" w:sz="0" w:space="0" w:color="auto"/>
        <w:right w:val="none" w:sz="0" w:space="0" w:color="auto"/>
      </w:divBdr>
    </w:div>
    <w:div w:id="951940242">
      <w:bodyDiv w:val="1"/>
      <w:marLeft w:val="0"/>
      <w:marRight w:val="0"/>
      <w:marTop w:val="0"/>
      <w:marBottom w:val="0"/>
      <w:divBdr>
        <w:top w:val="none" w:sz="0" w:space="0" w:color="auto"/>
        <w:left w:val="none" w:sz="0" w:space="0" w:color="auto"/>
        <w:bottom w:val="none" w:sz="0" w:space="0" w:color="auto"/>
        <w:right w:val="none" w:sz="0" w:space="0" w:color="auto"/>
      </w:divBdr>
    </w:div>
    <w:div w:id="965160194">
      <w:bodyDiv w:val="1"/>
      <w:marLeft w:val="0"/>
      <w:marRight w:val="0"/>
      <w:marTop w:val="0"/>
      <w:marBottom w:val="0"/>
      <w:divBdr>
        <w:top w:val="none" w:sz="0" w:space="0" w:color="auto"/>
        <w:left w:val="none" w:sz="0" w:space="0" w:color="auto"/>
        <w:bottom w:val="none" w:sz="0" w:space="0" w:color="auto"/>
        <w:right w:val="none" w:sz="0" w:space="0" w:color="auto"/>
      </w:divBdr>
    </w:div>
    <w:div w:id="967903498">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2418174">
      <w:bodyDiv w:val="1"/>
      <w:marLeft w:val="0"/>
      <w:marRight w:val="0"/>
      <w:marTop w:val="0"/>
      <w:marBottom w:val="0"/>
      <w:divBdr>
        <w:top w:val="none" w:sz="0" w:space="0" w:color="auto"/>
        <w:left w:val="none" w:sz="0" w:space="0" w:color="auto"/>
        <w:bottom w:val="none" w:sz="0" w:space="0" w:color="auto"/>
        <w:right w:val="none" w:sz="0" w:space="0" w:color="auto"/>
      </w:divBdr>
    </w:div>
    <w:div w:id="1011299326">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22245045">
      <w:bodyDiv w:val="1"/>
      <w:marLeft w:val="0"/>
      <w:marRight w:val="0"/>
      <w:marTop w:val="0"/>
      <w:marBottom w:val="0"/>
      <w:divBdr>
        <w:top w:val="none" w:sz="0" w:space="0" w:color="auto"/>
        <w:left w:val="none" w:sz="0" w:space="0" w:color="auto"/>
        <w:bottom w:val="none" w:sz="0" w:space="0" w:color="auto"/>
        <w:right w:val="none" w:sz="0" w:space="0" w:color="auto"/>
      </w:divBdr>
    </w:div>
    <w:div w:id="1022902648">
      <w:bodyDiv w:val="1"/>
      <w:marLeft w:val="0"/>
      <w:marRight w:val="0"/>
      <w:marTop w:val="0"/>
      <w:marBottom w:val="0"/>
      <w:divBdr>
        <w:top w:val="none" w:sz="0" w:space="0" w:color="auto"/>
        <w:left w:val="none" w:sz="0" w:space="0" w:color="auto"/>
        <w:bottom w:val="none" w:sz="0" w:space="0" w:color="auto"/>
        <w:right w:val="none" w:sz="0" w:space="0" w:color="auto"/>
      </w:divBdr>
    </w:div>
    <w:div w:id="1024788951">
      <w:bodyDiv w:val="1"/>
      <w:marLeft w:val="0"/>
      <w:marRight w:val="0"/>
      <w:marTop w:val="0"/>
      <w:marBottom w:val="0"/>
      <w:divBdr>
        <w:top w:val="none" w:sz="0" w:space="0" w:color="auto"/>
        <w:left w:val="none" w:sz="0" w:space="0" w:color="auto"/>
        <w:bottom w:val="none" w:sz="0" w:space="0" w:color="auto"/>
        <w:right w:val="none" w:sz="0" w:space="0" w:color="auto"/>
      </w:divBdr>
    </w:div>
    <w:div w:id="1027409628">
      <w:bodyDiv w:val="1"/>
      <w:marLeft w:val="0"/>
      <w:marRight w:val="0"/>
      <w:marTop w:val="0"/>
      <w:marBottom w:val="0"/>
      <w:divBdr>
        <w:top w:val="none" w:sz="0" w:space="0" w:color="auto"/>
        <w:left w:val="none" w:sz="0" w:space="0" w:color="auto"/>
        <w:bottom w:val="none" w:sz="0" w:space="0" w:color="auto"/>
        <w:right w:val="none" w:sz="0" w:space="0" w:color="auto"/>
      </w:divBdr>
    </w:div>
    <w:div w:id="1028334956">
      <w:bodyDiv w:val="1"/>
      <w:marLeft w:val="0"/>
      <w:marRight w:val="0"/>
      <w:marTop w:val="0"/>
      <w:marBottom w:val="0"/>
      <w:divBdr>
        <w:top w:val="none" w:sz="0" w:space="0" w:color="auto"/>
        <w:left w:val="none" w:sz="0" w:space="0" w:color="auto"/>
        <w:bottom w:val="none" w:sz="0" w:space="0" w:color="auto"/>
        <w:right w:val="none" w:sz="0" w:space="0" w:color="auto"/>
      </w:divBdr>
    </w:div>
    <w:div w:id="1031341079">
      <w:bodyDiv w:val="1"/>
      <w:marLeft w:val="0"/>
      <w:marRight w:val="0"/>
      <w:marTop w:val="0"/>
      <w:marBottom w:val="0"/>
      <w:divBdr>
        <w:top w:val="none" w:sz="0" w:space="0" w:color="auto"/>
        <w:left w:val="none" w:sz="0" w:space="0" w:color="auto"/>
        <w:bottom w:val="none" w:sz="0" w:space="0" w:color="auto"/>
        <w:right w:val="none" w:sz="0" w:space="0" w:color="auto"/>
      </w:divBdr>
    </w:div>
    <w:div w:id="1035233182">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926574">
      <w:bodyDiv w:val="1"/>
      <w:marLeft w:val="0"/>
      <w:marRight w:val="0"/>
      <w:marTop w:val="0"/>
      <w:marBottom w:val="0"/>
      <w:divBdr>
        <w:top w:val="none" w:sz="0" w:space="0" w:color="auto"/>
        <w:left w:val="none" w:sz="0" w:space="0" w:color="auto"/>
        <w:bottom w:val="none" w:sz="0" w:space="0" w:color="auto"/>
        <w:right w:val="none" w:sz="0" w:space="0" w:color="auto"/>
      </w:divBdr>
    </w:div>
    <w:div w:id="1074858959">
      <w:bodyDiv w:val="1"/>
      <w:marLeft w:val="0"/>
      <w:marRight w:val="0"/>
      <w:marTop w:val="0"/>
      <w:marBottom w:val="0"/>
      <w:divBdr>
        <w:top w:val="none" w:sz="0" w:space="0" w:color="auto"/>
        <w:left w:val="none" w:sz="0" w:space="0" w:color="auto"/>
        <w:bottom w:val="none" w:sz="0" w:space="0" w:color="auto"/>
        <w:right w:val="none" w:sz="0" w:space="0" w:color="auto"/>
      </w:divBdr>
    </w:div>
    <w:div w:id="1080105633">
      <w:bodyDiv w:val="1"/>
      <w:marLeft w:val="0"/>
      <w:marRight w:val="0"/>
      <w:marTop w:val="0"/>
      <w:marBottom w:val="0"/>
      <w:divBdr>
        <w:top w:val="none" w:sz="0" w:space="0" w:color="auto"/>
        <w:left w:val="none" w:sz="0" w:space="0" w:color="auto"/>
        <w:bottom w:val="none" w:sz="0" w:space="0" w:color="auto"/>
        <w:right w:val="none" w:sz="0" w:space="0" w:color="auto"/>
      </w:divBdr>
    </w:div>
    <w:div w:id="1083842266">
      <w:bodyDiv w:val="1"/>
      <w:marLeft w:val="0"/>
      <w:marRight w:val="0"/>
      <w:marTop w:val="0"/>
      <w:marBottom w:val="0"/>
      <w:divBdr>
        <w:top w:val="none" w:sz="0" w:space="0" w:color="auto"/>
        <w:left w:val="none" w:sz="0" w:space="0" w:color="auto"/>
        <w:bottom w:val="none" w:sz="0" w:space="0" w:color="auto"/>
        <w:right w:val="none" w:sz="0" w:space="0" w:color="auto"/>
      </w:divBdr>
    </w:div>
    <w:div w:id="1092430225">
      <w:bodyDiv w:val="1"/>
      <w:marLeft w:val="0"/>
      <w:marRight w:val="0"/>
      <w:marTop w:val="0"/>
      <w:marBottom w:val="0"/>
      <w:divBdr>
        <w:top w:val="none" w:sz="0" w:space="0" w:color="auto"/>
        <w:left w:val="none" w:sz="0" w:space="0" w:color="auto"/>
        <w:bottom w:val="none" w:sz="0" w:space="0" w:color="auto"/>
        <w:right w:val="none" w:sz="0" w:space="0" w:color="auto"/>
      </w:divBdr>
    </w:div>
    <w:div w:id="1100443977">
      <w:bodyDiv w:val="1"/>
      <w:marLeft w:val="0"/>
      <w:marRight w:val="0"/>
      <w:marTop w:val="0"/>
      <w:marBottom w:val="0"/>
      <w:divBdr>
        <w:top w:val="none" w:sz="0" w:space="0" w:color="auto"/>
        <w:left w:val="none" w:sz="0" w:space="0" w:color="auto"/>
        <w:bottom w:val="none" w:sz="0" w:space="0" w:color="auto"/>
        <w:right w:val="none" w:sz="0" w:space="0" w:color="auto"/>
      </w:divBdr>
    </w:div>
    <w:div w:id="1101950388">
      <w:bodyDiv w:val="1"/>
      <w:marLeft w:val="0"/>
      <w:marRight w:val="0"/>
      <w:marTop w:val="0"/>
      <w:marBottom w:val="0"/>
      <w:divBdr>
        <w:top w:val="none" w:sz="0" w:space="0" w:color="auto"/>
        <w:left w:val="none" w:sz="0" w:space="0" w:color="auto"/>
        <w:bottom w:val="none" w:sz="0" w:space="0" w:color="auto"/>
        <w:right w:val="none" w:sz="0" w:space="0" w:color="auto"/>
      </w:divBdr>
    </w:div>
    <w:div w:id="111602571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3427475">
      <w:bodyDiv w:val="1"/>
      <w:marLeft w:val="0"/>
      <w:marRight w:val="0"/>
      <w:marTop w:val="0"/>
      <w:marBottom w:val="0"/>
      <w:divBdr>
        <w:top w:val="none" w:sz="0" w:space="0" w:color="auto"/>
        <w:left w:val="none" w:sz="0" w:space="0" w:color="auto"/>
        <w:bottom w:val="none" w:sz="0" w:space="0" w:color="auto"/>
        <w:right w:val="none" w:sz="0" w:space="0" w:color="auto"/>
      </w:divBdr>
    </w:div>
    <w:div w:id="1124928476">
      <w:bodyDiv w:val="1"/>
      <w:marLeft w:val="0"/>
      <w:marRight w:val="0"/>
      <w:marTop w:val="0"/>
      <w:marBottom w:val="0"/>
      <w:divBdr>
        <w:top w:val="none" w:sz="0" w:space="0" w:color="auto"/>
        <w:left w:val="none" w:sz="0" w:space="0" w:color="auto"/>
        <w:bottom w:val="none" w:sz="0" w:space="0" w:color="auto"/>
        <w:right w:val="none" w:sz="0" w:space="0" w:color="auto"/>
      </w:divBdr>
    </w:div>
    <w:div w:id="1126778869">
      <w:bodyDiv w:val="1"/>
      <w:marLeft w:val="0"/>
      <w:marRight w:val="0"/>
      <w:marTop w:val="0"/>
      <w:marBottom w:val="0"/>
      <w:divBdr>
        <w:top w:val="none" w:sz="0" w:space="0" w:color="auto"/>
        <w:left w:val="none" w:sz="0" w:space="0" w:color="auto"/>
        <w:bottom w:val="none" w:sz="0" w:space="0" w:color="auto"/>
        <w:right w:val="none" w:sz="0" w:space="0" w:color="auto"/>
      </w:divBdr>
    </w:div>
    <w:div w:id="1135608133">
      <w:bodyDiv w:val="1"/>
      <w:marLeft w:val="0"/>
      <w:marRight w:val="0"/>
      <w:marTop w:val="0"/>
      <w:marBottom w:val="0"/>
      <w:divBdr>
        <w:top w:val="none" w:sz="0" w:space="0" w:color="auto"/>
        <w:left w:val="none" w:sz="0" w:space="0" w:color="auto"/>
        <w:bottom w:val="none" w:sz="0" w:space="0" w:color="auto"/>
        <w:right w:val="none" w:sz="0" w:space="0" w:color="auto"/>
      </w:divBdr>
    </w:div>
    <w:div w:id="1141657104">
      <w:bodyDiv w:val="1"/>
      <w:marLeft w:val="0"/>
      <w:marRight w:val="0"/>
      <w:marTop w:val="0"/>
      <w:marBottom w:val="0"/>
      <w:divBdr>
        <w:top w:val="none" w:sz="0" w:space="0" w:color="auto"/>
        <w:left w:val="none" w:sz="0" w:space="0" w:color="auto"/>
        <w:bottom w:val="none" w:sz="0" w:space="0" w:color="auto"/>
        <w:right w:val="none" w:sz="0" w:space="0" w:color="auto"/>
      </w:divBdr>
    </w:div>
    <w:div w:id="1188642158">
      <w:bodyDiv w:val="1"/>
      <w:marLeft w:val="0"/>
      <w:marRight w:val="0"/>
      <w:marTop w:val="0"/>
      <w:marBottom w:val="0"/>
      <w:divBdr>
        <w:top w:val="none" w:sz="0" w:space="0" w:color="auto"/>
        <w:left w:val="none" w:sz="0" w:space="0" w:color="auto"/>
        <w:bottom w:val="none" w:sz="0" w:space="0" w:color="auto"/>
        <w:right w:val="none" w:sz="0" w:space="0" w:color="auto"/>
      </w:divBdr>
    </w:div>
    <w:div w:id="1190416017">
      <w:bodyDiv w:val="1"/>
      <w:marLeft w:val="0"/>
      <w:marRight w:val="0"/>
      <w:marTop w:val="0"/>
      <w:marBottom w:val="0"/>
      <w:divBdr>
        <w:top w:val="none" w:sz="0" w:space="0" w:color="auto"/>
        <w:left w:val="none" w:sz="0" w:space="0" w:color="auto"/>
        <w:bottom w:val="none" w:sz="0" w:space="0" w:color="auto"/>
        <w:right w:val="none" w:sz="0" w:space="0" w:color="auto"/>
      </w:divBdr>
    </w:div>
    <w:div w:id="1193764089">
      <w:bodyDiv w:val="1"/>
      <w:marLeft w:val="0"/>
      <w:marRight w:val="0"/>
      <w:marTop w:val="0"/>
      <w:marBottom w:val="0"/>
      <w:divBdr>
        <w:top w:val="none" w:sz="0" w:space="0" w:color="auto"/>
        <w:left w:val="none" w:sz="0" w:space="0" w:color="auto"/>
        <w:bottom w:val="none" w:sz="0" w:space="0" w:color="auto"/>
        <w:right w:val="none" w:sz="0" w:space="0" w:color="auto"/>
      </w:divBdr>
    </w:div>
    <w:div w:id="1201893238">
      <w:bodyDiv w:val="1"/>
      <w:marLeft w:val="0"/>
      <w:marRight w:val="0"/>
      <w:marTop w:val="0"/>
      <w:marBottom w:val="0"/>
      <w:divBdr>
        <w:top w:val="none" w:sz="0" w:space="0" w:color="auto"/>
        <w:left w:val="none" w:sz="0" w:space="0" w:color="auto"/>
        <w:bottom w:val="none" w:sz="0" w:space="0" w:color="auto"/>
        <w:right w:val="none" w:sz="0" w:space="0" w:color="auto"/>
      </w:divBdr>
    </w:div>
    <w:div w:id="120594476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3756846">
      <w:bodyDiv w:val="1"/>
      <w:marLeft w:val="0"/>
      <w:marRight w:val="0"/>
      <w:marTop w:val="0"/>
      <w:marBottom w:val="0"/>
      <w:divBdr>
        <w:top w:val="none" w:sz="0" w:space="0" w:color="auto"/>
        <w:left w:val="none" w:sz="0" w:space="0" w:color="auto"/>
        <w:bottom w:val="none" w:sz="0" w:space="0" w:color="auto"/>
        <w:right w:val="none" w:sz="0" w:space="0" w:color="auto"/>
      </w:divBdr>
    </w:div>
    <w:div w:id="1232620296">
      <w:bodyDiv w:val="1"/>
      <w:marLeft w:val="0"/>
      <w:marRight w:val="0"/>
      <w:marTop w:val="0"/>
      <w:marBottom w:val="0"/>
      <w:divBdr>
        <w:top w:val="none" w:sz="0" w:space="0" w:color="auto"/>
        <w:left w:val="none" w:sz="0" w:space="0" w:color="auto"/>
        <w:bottom w:val="none" w:sz="0" w:space="0" w:color="auto"/>
        <w:right w:val="none" w:sz="0" w:space="0" w:color="auto"/>
      </w:divBdr>
    </w:div>
    <w:div w:id="1235161247">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51543485">
      <w:bodyDiv w:val="1"/>
      <w:marLeft w:val="0"/>
      <w:marRight w:val="0"/>
      <w:marTop w:val="0"/>
      <w:marBottom w:val="0"/>
      <w:divBdr>
        <w:top w:val="none" w:sz="0" w:space="0" w:color="auto"/>
        <w:left w:val="none" w:sz="0" w:space="0" w:color="auto"/>
        <w:bottom w:val="none" w:sz="0" w:space="0" w:color="auto"/>
        <w:right w:val="none" w:sz="0" w:space="0" w:color="auto"/>
      </w:divBdr>
    </w:div>
    <w:div w:id="1254826340">
      <w:bodyDiv w:val="1"/>
      <w:marLeft w:val="0"/>
      <w:marRight w:val="0"/>
      <w:marTop w:val="0"/>
      <w:marBottom w:val="0"/>
      <w:divBdr>
        <w:top w:val="none" w:sz="0" w:space="0" w:color="auto"/>
        <w:left w:val="none" w:sz="0" w:space="0" w:color="auto"/>
        <w:bottom w:val="none" w:sz="0" w:space="0" w:color="auto"/>
        <w:right w:val="none" w:sz="0" w:space="0" w:color="auto"/>
      </w:divBdr>
    </w:div>
    <w:div w:id="128373225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95451484">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3026685">
      <w:bodyDiv w:val="1"/>
      <w:marLeft w:val="0"/>
      <w:marRight w:val="0"/>
      <w:marTop w:val="0"/>
      <w:marBottom w:val="0"/>
      <w:divBdr>
        <w:top w:val="none" w:sz="0" w:space="0" w:color="auto"/>
        <w:left w:val="none" w:sz="0" w:space="0" w:color="auto"/>
        <w:bottom w:val="none" w:sz="0" w:space="0" w:color="auto"/>
        <w:right w:val="none" w:sz="0" w:space="0" w:color="auto"/>
      </w:divBdr>
    </w:div>
    <w:div w:id="1332488905">
      <w:bodyDiv w:val="1"/>
      <w:marLeft w:val="0"/>
      <w:marRight w:val="0"/>
      <w:marTop w:val="0"/>
      <w:marBottom w:val="0"/>
      <w:divBdr>
        <w:top w:val="none" w:sz="0" w:space="0" w:color="auto"/>
        <w:left w:val="none" w:sz="0" w:space="0" w:color="auto"/>
        <w:bottom w:val="none" w:sz="0" w:space="0" w:color="auto"/>
        <w:right w:val="none" w:sz="0" w:space="0" w:color="auto"/>
      </w:divBdr>
    </w:div>
    <w:div w:id="1341198287">
      <w:bodyDiv w:val="1"/>
      <w:marLeft w:val="0"/>
      <w:marRight w:val="0"/>
      <w:marTop w:val="0"/>
      <w:marBottom w:val="0"/>
      <w:divBdr>
        <w:top w:val="none" w:sz="0" w:space="0" w:color="auto"/>
        <w:left w:val="none" w:sz="0" w:space="0" w:color="auto"/>
        <w:bottom w:val="none" w:sz="0" w:space="0" w:color="auto"/>
        <w:right w:val="none" w:sz="0" w:space="0" w:color="auto"/>
      </w:divBdr>
    </w:div>
    <w:div w:id="1352220455">
      <w:bodyDiv w:val="1"/>
      <w:marLeft w:val="0"/>
      <w:marRight w:val="0"/>
      <w:marTop w:val="0"/>
      <w:marBottom w:val="0"/>
      <w:divBdr>
        <w:top w:val="none" w:sz="0" w:space="0" w:color="auto"/>
        <w:left w:val="none" w:sz="0" w:space="0" w:color="auto"/>
        <w:bottom w:val="none" w:sz="0" w:space="0" w:color="auto"/>
        <w:right w:val="none" w:sz="0" w:space="0" w:color="auto"/>
      </w:divBdr>
    </w:div>
    <w:div w:id="13566887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3017924">
      <w:bodyDiv w:val="1"/>
      <w:marLeft w:val="0"/>
      <w:marRight w:val="0"/>
      <w:marTop w:val="0"/>
      <w:marBottom w:val="0"/>
      <w:divBdr>
        <w:top w:val="none" w:sz="0" w:space="0" w:color="auto"/>
        <w:left w:val="none" w:sz="0" w:space="0" w:color="auto"/>
        <w:bottom w:val="none" w:sz="0" w:space="0" w:color="auto"/>
        <w:right w:val="none" w:sz="0" w:space="0" w:color="auto"/>
      </w:divBdr>
    </w:div>
    <w:div w:id="1366635664">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8064643">
      <w:bodyDiv w:val="1"/>
      <w:marLeft w:val="0"/>
      <w:marRight w:val="0"/>
      <w:marTop w:val="0"/>
      <w:marBottom w:val="0"/>
      <w:divBdr>
        <w:top w:val="none" w:sz="0" w:space="0" w:color="auto"/>
        <w:left w:val="none" w:sz="0" w:space="0" w:color="auto"/>
        <w:bottom w:val="none" w:sz="0" w:space="0" w:color="auto"/>
        <w:right w:val="none" w:sz="0" w:space="0" w:color="auto"/>
      </w:divBdr>
    </w:div>
    <w:div w:id="1390961777">
      <w:bodyDiv w:val="1"/>
      <w:marLeft w:val="0"/>
      <w:marRight w:val="0"/>
      <w:marTop w:val="0"/>
      <w:marBottom w:val="0"/>
      <w:divBdr>
        <w:top w:val="none" w:sz="0" w:space="0" w:color="auto"/>
        <w:left w:val="none" w:sz="0" w:space="0" w:color="auto"/>
        <w:bottom w:val="none" w:sz="0" w:space="0" w:color="auto"/>
        <w:right w:val="none" w:sz="0" w:space="0" w:color="auto"/>
      </w:divBdr>
    </w:div>
    <w:div w:id="1399403862">
      <w:bodyDiv w:val="1"/>
      <w:marLeft w:val="0"/>
      <w:marRight w:val="0"/>
      <w:marTop w:val="0"/>
      <w:marBottom w:val="0"/>
      <w:divBdr>
        <w:top w:val="none" w:sz="0" w:space="0" w:color="auto"/>
        <w:left w:val="none" w:sz="0" w:space="0" w:color="auto"/>
        <w:bottom w:val="none" w:sz="0" w:space="0" w:color="auto"/>
        <w:right w:val="none" w:sz="0" w:space="0" w:color="auto"/>
      </w:divBdr>
    </w:div>
    <w:div w:id="1400522140">
      <w:bodyDiv w:val="1"/>
      <w:marLeft w:val="0"/>
      <w:marRight w:val="0"/>
      <w:marTop w:val="0"/>
      <w:marBottom w:val="0"/>
      <w:divBdr>
        <w:top w:val="none" w:sz="0" w:space="0" w:color="auto"/>
        <w:left w:val="none" w:sz="0" w:space="0" w:color="auto"/>
        <w:bottom w:val="none" w:sz="0" w:space="0" w:color="auto"/>
        <w:right w:val="none" w:sz="0" w:space="0" w:color="auto"/>
      </w:divBdr>
    </w:div>
    <w:div w:id="1411544363">
      <w:bodyDiv w:val="1"/>
      <w:marLeft w:val="0"/>
      <w:marRight w:val="0"/>
      <w:marTop w:val="0"/>
      <w:marBottom w:val="0"/>
      <w:divBdr>
        <w:top w:val="none" w:sz="0" w:space="0" w:color="auto"/>
        <w:left w:val="none" w:sz="0" w:space="0" w:color="auto"/>
        <w:bottom w:val="none" w:sz="0" w:space="0" w:color="auto"/>
        <w:right w:val="none" w:sz="0" w:space="0" w:color="auto"/>
      </w:divBdr>
    </w:div>
    <w:div w:id="1414006452">
      <w:bodyDiv w:val="1"/>
      <w:marLeft w:val="0"/>
      <w:marRight w:val="0"/>
      <w:marTop w:val="0"/>
      <w:marBottom w:val="0"/>
      <w:divBdr>
        <w:top w:val="none" w:sz="0" w:space="0" w:color="auto"/>
        <w:left w:val="none" w:sz="0" w:space="0" w:color="auto"/>
        <w:bottom w:val="none" w:sz="0" w:space="0" w:color="auto"/>
        <w:right w:val="none" w:sz="0" w:space="0" w:color="auto"/>
      </w:divBdr>
    </w:div>
    <w:div w:id="1423648824">
      <w:bodyDiv w:val="1"/>
      <w:marLeft w:val="0"/>
      <w:marRight w:val="0"/>
      <w:marTop w:val="0"/>
      <w:marBottom w:val="0"/>
      <w:divBdr>
        <w:top w:val="none" w:sz="0" w:space="0" w:color="auto"/>
        <w:left w:val="none" w:sz="0" w:space="0" w:color="auto"/>
        <w:bottom w:val="none" w:sz="0" w:space="0" w:color="auto"/>
        <w:right w:val="none" w:sz="0" w:space="0" w:color="auto"/>
      </w:divBdr>
    </w:div>
    <w:div w:id="143609162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38867810">
      <w:bodyDiv w:val="1"/>
      <w:marLeft w:val="0"/>
      <w:marRight w:val="0"/>
      <w:marTop w:val="0"/>
      <w:marBottom w:val="0"/>
      <w:divBdr>
        <w:top w:val="none" w:sz="0" w:space="0" w:color="auto"/>
        <w:left w:val="none" w:sz="0" w:space="0" w:color="auto"/>
        <w:bottom w:val="none" w:sz="0" w:space="0" w:color="auto"/>
        <w:right w:val="none" w:sz="0" w:space="0" w:color="auto"/>
      </w:divBdr>
    </w:div>
    <w:div w:id="1440371677">
      <w:bodyDiv w:val="1"/>
      <w:marLeft w:val="0"/>
      <w:marRight w:val="0"/>
      <w:marTop w:val="0"/>
      <w:marBottom w:val="0"/>
      <w:divBdr>
        <w:top w:val="none" w:sz="0" w:space="0" w:color="auto"/>
        <w:left w:val="none" w:sz="0" w:space="0" w:color="auto"/>
        <w:bottom w:val="none" w:sz="0" w:space="0" w:color="auto"/>
        <w:right w:val="none" w:sz="0" w:space="0" w:color="auto"/>
      </w:divBdr>
    </w:div>
    <w:div w:id="1447192238">
      <w:bodyDiv w:val="1"/>
      <w:marLeft w:val="0"/>
      <w:marRight w:val="0"/>
      <w:marTop w:val="0"/>
      <w:marBottom w:val="0"/>
      <w:divBdr>
        <w:top w:val="none" w:sz="0" w:space="0" w:color="auto"/>
        <w:left w:val="none" w:sz="0" w:space="0" w:color="auto"/>
        <w:bottom w:val="none" w:sz="0" w:space="0" w:color="auto"/>
        <w:right w:val="none" w:sz="0" w:space="0" w:color="auto"/>
      </w:divBdr>
    </w:div>
    <w:div w:id="1453942733">
      <w:bodyDiv w:val="1"/>
      <w:marLeft w:val="0"/>
      <w:marRight w:val="0"/>
      <w:marTop w:val="0"/>
      <w:marBottom w:val="0"/>
      <w:divBdr>
        <w:top w:val="none" w:sz="0" w:space="0" w:color="auto"/>
        <w:left w:val="none" w:sz="0" w:space="0" w:color="auto"/>
        <w:bottom w:val="none" w:sz="0" w:space="0" w:color="auto"/>
        <w:right w:val="none" w:sz="0" w:space="0" w:color="auto"/>
      </w:divBdr>
    </w:div>
    <w:div w:id="1463695264">
      <w:bodyDiv w:val="1"/>
      <w:marLeft w:val="0"/>
      <w:marRight w:val="0"/>
      <w:marTop w:val="0"/>
      <w:marBottom w:val="0"/>
      <w:divBdr>
        <w:top w:val="none" w:sz="0" w:space="0" w:color="auto"/>
        <w:left w:val="none" w:sz="0" w:space="0" w:color="auto"/>
        <w:bottom w:val="none" w:sz="0" w:space="0" w:color="auto"/>
        <w:right w:val="none" w:sz="0" w:space="0" w:color="auto"/>
      </w:divBdr>
    </w:div>
    <w:div w:id="1464273699">
      <w:bodyDiv w:val="1"/>
      <w:marLeft w:val="0"/>
      <w:marRight w:val="0"/>
      <w:marTop w:val="0"/>
      <w:marBottom w:val="0"/>
      <w:divBdr>
        <w:top w:val="none" w:sz="0" w:space="0" w:color="auto"/>
        <w:left w:val="none" w:sz="0" w:space="0" w:color="auto"/>
        <w:bottom w:val="none" w:sz="0" w:space="0" w:color="auto"/>
        <w:right w:val="none" w:sz="0" w:space="0" w:color="auto"/>
      </w:divBdr>
    </w:div>
    <w:div w:id="1465123363">
      <w:bodyDiv w:val="1"/>
      <w:marLeft w:val="0"/>
      <w:marRight w:val="0"/>
      <w:marTop w:val="0"/>
      <w:marBottom w:val="0"/>
      <w:divBdr>
        <w:top w:val="none" w:sz="0" w:space="0" w:color="auto"/>
        <w:left w:val="none" w:sz="0" w:space="0" w:color="auto"/>
        <w:bottom w:val="none" w:sz="0" w:space="0" w:color="auto"/>
        <w:right w:val="none" w:sz="0" w:space="0" w:color="auto"/>
      </w:divBdr>
    </w:div>
    <w:div w:id="1480028431">
      <w:bodyDiv w:val="1"/>
      <w:marLeft w:val="0"/>
      <w:marRight w:val="0"/>
      <w:marTop w:val="0"/>
      <w:marBottom w:val="0"/>
      <w:divBdr>
        <w:top w:val="none" w:sz="0" w:space="0" w:color="auto"/>
        <w:left w:val="none" w:sz="0" w:space="0" w:color="auto"/>
        <w:bottom w:val="none" w:sz="0" w:space="0" w:color="auto"/>
        <w:right w:val="none" w:sz="0" w:space="0" w:color="auto"/>
      </w:divBdr>
    </w:div>
    <w:div w:id="150870996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1628178">
      <w:bodyDiv w:val="1"/>
      <w:marLeft w:val="0"/>
      <w:marRight w:val="0"/>
      <w:marTop w:val="0"/>
      <w:marBottom w:val="0"/>
      <w:divBdr>
        <w:top w:val="none" w:sz="0" w:space="0" w:color="auto"/>
        <w:left w:val="none" w:sz="0" w:space="0" w:color="auto"/>
        <w:bottom w:val="none" w:sz="0" w:space="0" w:color="auto"/>
        <w:right w:val="none" w:sz="0" w:space="0" w:color="auto"/>
      </w:divBdr>
    </w:div>
    <w:div w:id="1534808062">
      <w:bodyDiv w:val="1"/>
      <w:marLeft w:val="0"/>
      <w:marRight w:val="0"/>
      <w:marTop w:val="0"/>
      <w:marBottom w:val="0"/>
      <w:divBdr>
        <w:top w:val="none" w:sz="0" w:space="0" w:color="auto"/>
        <w:left w:val="none" w:sz="0" w:space="0" w:color="auto"/>
        <w:bottom w:val="none" w:sz="0" w:space="0" w:color="auto"/>
        <w:right w:val="none" w:sz="0" w:space="0" w:color="auto"/>
      </w:divBdr>
    </w:div>
    <w:div w:id="1542399803">
      <w:bodyDiv w:val="1"/>
      <w:marLeft w:val="0"/>
      <w:marRight w:val="0"/>
      <w:marTop w:val="0"/>
      <w:marBottom w:val="0"/>
      <w:divBdr>
        <w:top w:val="none" w:sz="0" w:space="0" w:color="auto"/>
        <w:left w:val="none" w:sz="0" w:space="0" w:color="auto"/>
        <w:bottom w:val="none" w:sz="0" w:space="0" w:color="auto"/>
        <w:right w:val="none" w:sz="0" w:space="0" w:color="auto"/>
      </w:divBdr>
    </w:div>
    <w:div w:id="1545214395">
      <w:bodyDiv w:val="1"/>
      <w:marLeft w:val="0"/>
      <w:marRight w:val="0"/>
      <w:marTop w:val="0"/>
      <w:marBottom w:val="0"/>
      <w:divBdr>
        <w:top w:val="none" w:sz="0" w:space="0" w:color="auto"/>
        <w:left w:val="none" w:sz="0" w:space="0" w:color="auto"/>
        <w:bottom w:val="none" w:sz="0" w:space="0" w:color="auto"/>
        <w:right w:val="none" w:sz="0" w:space="0" w:color="auto"/>
      </w:divBdr>
    </w:div>
    <w:div w:id="1546941815">
      <w:bodyDiv w:val="1"/>
      <w:marLeft w:val="0"/>
      <w:marRight w:val="0"/>
      <w:marTop w:val="0"/>
      <w:marBottom w:val="0"/>
      <w:divBdr>
        <w:top w:val="none" w:sz="0" w:space="0" w:color="auto"/>
        <w:left w:val="none" w:sz="0" w:space="0" w:color="auto"/>
        <w:bottom w:val="none" w:sz="0" w:space="0" w:color="auto"/>
        <w:right w:val="none" w:sz="0" w:space="0" w:color="auto"/>
      </w:divBdr>
    </w:div>
    <w:div w:id="1554778561">
      <w:bodyDiv w:val="1"/>
      <w:marLeft w:val="0"/>
      <w:marRight w:val="0"/>
      <w:marTop w:val="0"/>
      <w:marBottom w:val="0"/>
      <w:divBdr>
        <w:top w:val="none" w:sz="0" w:space="0" w:color="auto"/>
        <w:left w:val="none" w:sz="0" w:space="0" w:color="auto"/>
        <w:bottom w:val="none" w:sz="0" w:space="0" w:color="auto"/>
        <w:right w:val="none" w:sz="0" w:space="0" w:color="auto"/>
      </w:divBdr>
    </w:div>
    <w:div w:id="1557551512">
      <w:bodyDiv w:val="1"/>
      <w:marLeft w:val="0"/>
      <w:marRight w:val="0"/>
      <w:marTop w:val="0"/>
      <w:marBottom w:val="0"/>
      <w:divBdr>
        <w:top w:val="none" w:sz="0" w:space="0" w:color="auto"/>
        <w:left w:val="none" w:sz="0" w:space="0" w:color="auto"/>
        <w:bottom w:val="none" w:sz="0" w:space="0" w:color="auto"/>
        <w:right w:val="none" w:sz="0" w:space="0" w:color="auto"/>
      </w:divBdr>
    </w:div>
    <w:div w:id="1559168357">
      <w:bodyDiv w:val="1"/>
      <w:marLeft w:val="0"/>
      <w:marRight w:val="0"/>
      <w:marTop w:val="0"/>
      <w:marBottom w:val="0"/>
      <w:divBdr>
        <w:top w:val="none" w:sz="0" w:space="0" w:color="auto"/>
        <w:left w:val="none" w:sz="0" w:space="0" w:color="auto"/>
        <w:bottom w:val="none" w:sz="0" w:space="0" w:color="auto"/>
        <w:right w:val="none" w:sz="0" w:space="0" w:color="auto"/>
      </w:divBdr>
    </w:div>
    <w:div w:id="1568296386">
      <w:bodyDiv w:val="1"/>
      <w:marLeft w:val="0"/>
      <w:marRight w:val="0"/>
      <w:marTop w:val="0"/>
      <w:marBottom w:val="0"/>
      <w:divBdr>
        <w:top w:val="none" w:sz="0" w:space="0" w:color="auto"/>
        <w:left w:val="none" w:sz="0" w:space="0" w:color="auto"/>
        <w:bottom w:val="none" w:sz="0" w:space="0" w:color="auto"/>
        <w:right w:val="none" w:sz="0" w:space="0" w:color="auto"/>
      </w:divBdr>
    </w:div>
    <w:div w:id="1580821868">
      <w:bodyDiv w:val="1"/>
      <w:marLeft w:val="0"/>
      <w:marRight w:val="0"/>
      <w:marTop w:val="0"/>
      <w:marBottom w:val="0"/>
      <w:divBdr>
        <w:top w:val="none" w:sz="0" w:space="0" w:color="auto"/>
        <w:left w:val="none" w:sz="0" w:space="0" w:color="auto"/>
        <w:bottom w:val="none" w:sz="0" w:space="0" w:color="auto"/>
        <w:right w:val="none" w:sz="0" w:space="0" w:color="auto"/>
      </w:divBdr>
    </w:div>
    <w:div w:id="1592472660">
      <w:bodyDiv w:val="1"/>
      <w:marLeft w:val="0"/>
      <w:marRight w:val="0"/>
      <w:marTop w:val="0"/>
      <w:marBottom w:val="0"/>
      <w:divBdr>
        <w:top w:val="none" w:sz="0" w:space="0" w:color="auto"/>
        <w:left w:val="none" w:sz="0" w:space="0" w:color="auto"/>
        <w:bottom w:val="none" w:sz="0" w:space="0" w:color="auto"/>
        <w:right w:val="none" w:sz="0" w:space="0" w:color="auto"/>
      </w:divBdr>
    </w:div>
    <w:div w:id="1626352892">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4602337">
      <w:bodyDiv w:val="1"/>
      <w:marLeft w:val="0"/>
      <w:marRight w:val="0"/>
      <w:marTop w:val="0"/>
      <w:marBottom w:val="0"/>
      <w:divBdr>
        <w:top w:val="none" w:sz="0" w:space="0" w:color="auto"/>
        <w:left w:val="none" w:sz="0" w:space="0" w:color="auto"/>
        <w:bottom w:val="none" w:sz="0" w:space="0" w:color="auto"/>
        <w:right w:val="none" w:sz="0" w:space="0" w:color="auto"/>
      </w:divBdr>
    </w:div>
    <w:div w:id="1658268307">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166242">
      <w:bodyDiv w:val="1"/>
      <w:marLeft w:val="0"/>
      <w:marRight w:val="0"/>
      <w:marTop w:val="0"/>
      <w:marBottom w:val="0"/>
      <w:divBdr>
        <w:top w:val="none" w:sz="0" w:space="0" w:color="auto"/>
        <w:left w:val="none" w:sz="0" w:space="0" w:color="auto"/>
        <w:bottom w:val="none" w:sz="0" w:space="0" w:color="auto"/>
        <w:right w:val="none" w:sz="0" w:space="0" w:color="auto"/>
      </w:divBdr>
    </w:div>
    <w:div w:id="1666088361">
      <w:bodyDiv w:val="1"/>
      <w:marLeft w:val="0"/>
      <w:marRight w:val="0"/>
      <w:marTop w:val="0"/>
      <w:marBottom w:val="0"/>
      <w:divBdr>
        <w:top w:val="none" w:sz="0" w:space="0" w:color="auto"/>
        <w:left w:val="none" w:sz="0" w:space="0" w:color="auto"/>
        <w:bottom w:val="none" w:sz="0" w:space="0" w:color="auto"/>
        <w:right w:val="none" w:sz="0" w:space="0" w:color="auto"/>
      </w:divBdr>
    </w:div>
    <w:div w:id="1669097475">
      <w:bodyDiv w:val="1"/>
      <w:marLeft w:val="0"/>
      <w:marRight w:val="0"/>
      <w:marTop w:val="0"/>
      <w:marBottom w:val="0"/>
      <w:divBdr>
        <w:top w:val="none" w:sz="0" w:space="0" w:color="auto"/>
        <w:left w:val="none" w:sz="0" w:space="0" w:color="auto"/>
        <w:bottom w:val="none" w:sz="0" w:space="0" w:color="auto"/>
        <w:right w:val="none" w:sz="0" w:space="0" w:color="auto"/>
      </w:divBdr>
    </w:div>
    <w:div w:id="1671790283">
      <w:bodyDiv w:val="1"/>
      <w:marLeft w:val="0"/>
      <w:marRight w:val="0"/>
      <w:marTop w:val="0"/>
      <w:marBottom w:val="0"/>
      <w:divBdr>
        <w:top w:val="none" w:sz="0" w:space="0" w:color="auto"/>
        <w:left w:val="none" w:sz="0" w:space="0" w:color="auto"/>
        <w:bottom w:val="none" w:sz="0" w:space="0" w:color="auto"/>
        <w:right w:val="none" w:sz="0" w:space="0" w:color="auto"/>
      </w:divBdr>
    </w:div>
    <w:div w:id="168069116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71280617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477237">
      <w:bodyDiv w:val="1"/>
      <w:marLeft w:val="0"/>
      <w:marRight w:val="0"/>
      <w:marTop w:val="0"/>
      <w:marBottom w:val="0"/>
      <w:divBdr>
        <w:top w:val="none" w:sz="0" w:space="0" w:color="auto"/>
        <w:left w:val="none" w:sz="0" w:space="0" w:color="auto"/>
        <w:bottom w:val="none" w:sz="0" w:space="0" w:color="auto"/>
        <w:right w:val="none" w:sz="0" w:space="0" w:color="auto"/>
      </w:divBdr>
    </w:div>
    <w:div w:id="1732730504">
      <w:bodyDiv w:val="1"/>
      <w:marLeft w:val="0"/>
      <w:marRight w:val="0"/>
      <w:marTop w:val="0"/>
      <w:marBottom w:val="0"/>
      <w:divBdr>
        <w:top w:val="none" w:sz="0" w:space="0" w:color="auto"/>
        <w:left w:val="none" w:sz="0" w:space="0" w:color="auto"/>
        <w:bottom w:val="none" w:sz="0" w:space="0" w:color="auto"/>
        <w:right w:val="none" w:sz="0" w:space="0" w:color="auto"/>
      </w:divBdr>
    </w:div>
    <w:div w:id="1736704721">
      <w:bodyDiv w:val="1"/>
      <w:marLeft w:val="0"/>
      <w:marRight w:val="0"/>
      <w:marTop w:val="0"/>
      <w:marBottom w:val="0"/>
      <w:divBdr>
        <w:top w:val="none" w:sz="0" w:space="0" w:color="auto"/>
        <w:left w:val="none" w:sz="0" w:space="0" w:color="auto"/>
        <w:bottom w:val="none" w:sz="0" w:space="0" w:color="auto"/>
        <w:right w:val="none" w:sz="0" w:space="0" w:color="auto"/>
      </w:divBdr>
    </w:div>
    <w:div w:id="1738553765">
      <w:bodyDiv w:val="1"/>
      <w:marLeft w:val="0"/>
      <w:marRight w:val="0"/>
      <w:marTop w:val="0"/>
      <w:marBottom w:val="0"/>
      <w:divBdr>
        <w:top w:val="none" w:sz="0" w:space="0" w:color="auto"/>
        <w:left w:val="none" w:sz="0" w:space="0" w:color="auto"/>
        <w:bottom w:val="none" w:sz="0" w:space="0" w:color="auto"/>
        <w:right w:val="none" w:sz="0" w:space="0" w:color="auto"/>
      </w:divBdr>
    </w:div>
    <w:div w:id="1739014264">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5108198">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1755741">
      <w:bodyDiv w:val="1"/>
      <w:marLeft w:val="0"/>
      <w:marRight w:val="0"/>
      <w:marTop w:val="0"/>
      <w:marBottom w:val="0"/>
      <w:divBdr>
        <w:top w:val="none" w:sz="0" w:space="0" w:color="auto"/>
        <w:left w:val="none" w:sz="0" w:space="0" w:color="auto"/>
        <w:bottom w:val="none" w:sz="0" w:space="0" w:color="auto"/>
        <w:right w:val="none" w:sz="0" w:space="0" w:color="auto"/>
      </w:divBdr>
    </w:div>
    <w:div w:id="1786535755">
      <w:bodyDiv w:val="1"/>
      <w:marLeft w:val="0"/>
      <w:marRight w:val="0"/>
      <w:marTop w:val="0"/>
      <w:marBottom w:val="0"/>
      <w:divBdr>
        <w:top w:val="none" w:sz="0" w:space="0" w:color="auto"/>
        <w:left w:val="none" w:sz="0" w:space="0" w:color="auto"/>
        <w:bottom w:val="none" w:sz="0" w:space="0" w:color="auto"/>
        <w:right w:val="none" w:sz="0" w:space="0" w:color="auto"/>
      </w:divBdr>
    </w:div>
    <w:div w:id="1787115853">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7871933">
      <w:bodyDiv w:val="1"/>
      <w:marLeft w:val="0"/>
      <w:marRight w:val="0"/>
      <w:marTop w:val="0"/>
      <w:marBottom w:val="0"/>
      <w:divBdr>
        <w:top w:val="none" w:sz="0" w:space="0" w:color="auto"/>
        <w:left w:val="none" w:sz="0" w:space="0" w:color="auto"/>
        <w:bottom w:val="none" w:sz="0" w:space="0" w:color="auto"/>
        <w:right w:val="none" w:sz="0" w:space="0" w:color="auto"/>
      </w:divBdr>
    </w:div>
    <w:div w:id="1805149730">
      <w:bodyDiv w:val="1"/>
      <w:marLeft w:val="0"/>
      <w:marRight w:val="0"/>
      <w:marTop w:val="0"/>
      <w:marBottom w:val="0"/>
      <w:divBdr>
        <w:top w:val="none" w:sz="0" w:space="0" w:color="auto"/>
        <w:left w:val="none" w:sz="0" w:space="0" w:color="auto"/>
        <w:bottom w:val="none" w:sz="0" w:space="0" w:color="auto"/>
        <w:right w:val="none" w:sz="0" w:space="0" w:color="auto"/>
      </w:divBdr>
    </w:div>
    <w:div w:id="181344792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50900072">
      <w:bodyDiv w:val="1"/>
      <w:marLeft w:val="0"/>
      <w:marRight w:val="0"/>
      <w:marTop w:val="0"/>
      <w:marBottom w:val="0"/>
      <w:divBdr>
        <w:top w:val="none" w:sz="0" w:space="0" w:color="auto"/>
        <w:left w:val="none" w:sz="0" w:space="0" w:color="auto"/>
        <w:bottom w:val="none" w:sz="0" w:space="0" w:color="auto"/>
        <w:right w:val="none" w:sz="0" w:space="0" w:color="auto"/>
      </w:divBdr>
    </w:div>
    <w:div w:id="1855145017">
      <w:bodyDiv w:val="1"/>
      <w:marLeft w:val="0"/>
      <w:marRight w:val="0"/>
      <w:marTop w:val="0"/>
      <w:marBottom w:val="0"/>
      <w:divBdr>
        <w:top w:val="none" w:sz="0" w:space="0" w:color="auto"/>
        <w:left w:val="none" w:sz="0" w:space="0" w:color="auto"/>
        <w:bottom w:val="none" w:sz="0" w:space="0" w:color="auto"/>
        <w:right w:val="none" w:sz="0" w:space="0" w:color="auto"/>
      </w:divBdr>
    </w:div>
    <w:div w:id="1863323624">
      <w:bodyDiv w:val="1"/>
      <w:marLeft w:val="0"/>
      <w:marRight w:val="0"/>
      <w:marTop w:val="0"/>
      <w:marBottom w:val="0"/>
      <w:divBdr>
        <w:top w:val="none" w:sz="0" w:space="0" w:color="auto"/>
        <w:left w:val="none" w:sz="0" w:space="0" w:color="auto"/>
        <w:bottom w:val="none" w:sz="0" w:space="0" w:color="auto"/>
        <w:right w:val="none" w:sz="0" w:space="0" w:color="auto"/>
      </w:divBdr>
    </w:div>
    <w:div w:id="1866290654">
      <w:bodyDiv w:val="1"/>
      <w:marLeft w:val="0"/>
      <w:marRight w:val="0"/>
      <w:marTop w:val="0"/>
      <w:marBottom w:val="0"/>
      <w:divBdr>
        <w:top w:val="none" w:sz="0" w:space="0" w:color="auto"/>
        <w:left w:val="none" w:sz="0" w:space="0" w:color="auto"/>
        <w:bottom w:val="none" w:sz="0" w:space="0" w:color="auto"/>
        <w:right w:val="none" w:sz="0" w:space="0" w:color="auto"/>
      </w:divBdr>
    </w:div>
    <w:div w:id="1871843960">
      <w:bodyDiv w:val="1"/>
      <w:marLeft w:val="0"/>
      <w:marRight w:val="0"/>
      <w:marTop w:val="0"/>
      <w:marBottom w:val="0"/>
      <w:divBdr>
        <w:top w:val="none" w:sz="0" w:space="0" w:color="auto"/>
        <w:left w:val="none" w:sz="0" w:space="0" w:color="auto"/>
        <w:bottom w:val="none" w:sz="0" w:space="0" w:color="auto"/>
        <w:right w:val="none" w:sz="0" w:space="0" w:color="auto"/>
      </w:divBdr>
    </w:div>
    <w:div w:id="1875771446">
      <w:bodyDiv w:val="1"/>
      <w:marLeft w:val="0"/>
      <w:marRight w:val="0"/>
      <w:marTop w:val="0"/>
      <w:marBottom w:val="0"/>
      <w:divBdr>
        <w:top w:val="none" w:sz="0" w:space="0" w:color="auto"/>
        <w:left w:val="none" w:sz="0" w:space="0" w:color="auto"/>
        <w:bottom w:val="none" w:sz="0" w:space="0" w:color="auto"/>
        <w:right w:val="none" w:sz="0" w:space="0" w:color="auto"/>
      </w:divBdr>
    </w:div>
    <w:div w:id="1879928529">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0702842">
      <w:bodyDiv w:val="1"/>
      <w:marLeft w:val="0"/>
      <w:marRight w:val="0"/>
      <w:marTop w:val="0"/>
      <w:marBottom w:val="0"/>
      <w:divBdr>
        <w:top w:val="none" w:sz="0" w:space="0" w:color="auto"/>
        <w:left w:val="none" w:sz="0" w:space="0" w:color="auto"/>
        <w:bottom w:val="none" w:sz="0" w:space="0" w:color="auto"/>
        <w:right w:val="none" w:sz="0" w:space="0" w:color="auto"/>
      </w:divBdr>
    </w:div>
    <w:div w:id="1908954044">
      <w:bodyDiv w:val="1"/>
      <w:marLeft w:val="0"/>
      <w:marRight w:val="0"/>
      <w:marTop w:val="0"/>
      <w:marBottom w:val="0"/>
      <w:divBdr>
        <w:top w:val="none" w:sz="0" w:space="0" w:color="auto"/>
        <w:left w:val="none" w:sz="0" w:space="0" w:color="auto"/>
        <w:bottom w:val="none" w:sz="0" w:space="0" w:color="auto"/>
        <w:right w:val="none" w:sz="0" w:space="0" w:color="auto"/>
      </w:divBdr>
    </w:div>
    <w:div w:id="1928490101">
      <w:bodyDiv w:val="1"/>
      <w:marLeft w:val="0"/>
      <w:marRight w:val="0"/>
      <w:marTop w:val="0"/>
      <w:marBottom w:val="0"/>
      <w:divBdr>
        <w:top w:val="none" w:sz="0" w:space="0" w:color="auto"/>
        <w:left w:val="none" w:sz="0" w:space="0" w:color="auto"/>
        <w:bottom w:val="none" w:sz="0" w:space="0" w:color="auto"/>
        <w:right w:val="none" w:sz="0" w:space="0" w:color="auto"/>
      </w:divBdr>
    </w:div>
    <w:div w:id="1931506971">
      <w:bodyDiv w:val="1"/>
      <w:marLeft w:val="0"/>
      <w:marRight w:val="0"/>
      <w:marTop w:val="0"/>
      <w:marBottom w:val="0"/>
      <w:divBdr>
        <w:top w:val="none" w:sz="0" w:space="0" w:color="auto"/>
        <w:left w:val="none" w:sz="0" w:space="0" w:color="auto"/>
        <w:bottom w:val="none" w:sz="0" w:space="0" w:color="auto"/>
        <w:right w:val="none" w:sz="0" w:space="0" w:color="auto"/>
      </w:divBdr>
    </w:div>
    <w:div w:id="1955281997">
      <w:bodyDiv w:val="1"/>
      <w:marLeft w:val="0"/>
      <w:marRight w:val="0"/>
      <w:marTop w:val="0"/>
      <w:marBottom w:val="0"/>
      <w:divBdr>
        <w:top w:val="none" w:sz="0" w:space="0" w:color="auto"/>
        <w:left w:val="none" w:sz="0" w:space="0" w:color="auto"/>
        <w:bottom w:val="none" w:sz="0" w:space="0" w:color="auto"/>
        <w:right w:val="none" w:sz="0" w:space="0" w:color="auto"/>
      </w:divBdr>
    </w:div>
    <w:div w:id="1956256404">
      <w:bodyDiv w:val="1"/>
      <w:marLeft w:val="0"/>
      <w:marRight w:val="0"/>
      <w:marTop w:val="0"/>
      <w:marBottom w:val="0"/>
      <w:divBdr>
        <w:top w:val="none" w:sz="0" w:space="0" w:color="auto"/>
        <w:left w:val="none" w:sz="0" w:space="0" w:color="auto"/>
        <w:bottom w:val="none" w:sz="0" w:space="0" w:color="auto"/>
        <w:right w:val="none" w:sz="0" w:space="0" w:color="auto"/>
      </w:divBdr>
    </w:div>
    <w:div w:id="1977177899">
      <w:bodyDiv w:val="1"/>
      <w:marLeft w:val="0"/>
      <w:marRight w:val="0"/>
      <w:marTop w:val="0"/>
      <w:marBottom w:val="0"/>
      <w:divBdr>
        <w:top w:val="none" w:sz="0" w:space="0" w:color="auto"/>
        <w:left w:val="none" w:sz="0" w:space="0" w:color="auto"/>
        <w:bottom w:val="none" w:sz="0" w:space="0" w:color="auto"/>
        <w:right w:val="none" w:sz="0" w:space="0" w:color="auto"/>
      </w:divBdr>
    </w:div>
    <w:div w:id="1995376983">
      <w:bodyDiv w:val="1"/>
      <w:marLeft w:val="0"/>
      <w:marRight w:val="0"/>
      <w:marTop w:val="0"/>
      <w:marBottom w:val="0"/>
      <w:divBdr>
        <w:top w:val="none" w:sz="0" w:space="0" w:color="auto"/>
        <w:left w:val="none" w:sz="0" w:space="0" w:color="auto"/>
        <w:bottom w:val="none" w:sz="0" w:space="0" w:color="auto"/>
        <w:right w:val="none" w:sz="0" w:space="0" w:color="auto"/>
      </w:divBdr>
    </w:div>
    <w:div w:id="1997802439">
      <w:bodyDiv w:val="1"/>
      <w:marLeft w:val="0"/>
      <w:marRight w:val="0"/>
      <w:marTop w:val="0"/>
      <w:marBottom w:val="0"/>
      <w:divBdr>
        <w:top w:val="none" w:sz="0" w:space="0" w:color="auto"/>
        <w:left w:val="none" w:sz="0" w:space="0" w:color="auto"/>
        <w:bottom w:val="none" w:sz="0" w:space="0" w:color="auto"/>
        <w:right w:val="none" w:sz="0" w:space="0" w:color="auto"/>
      </w:divBdr>
    </w:div>
    <w:div w:id="2006543075">
      <w:bodyDiv w:val="1"/>
      <w:marLeft w:val="0"/>
      <w:marRight w:val="0"/>
      <w:marTop w:val="0"/>
      <w:marBottom w:val="0"/>
      <w:divBdr>
        <w:top w:val="none" w:sz="0" w:space="0" w:color="auto"/>
        <w:left w:val="none" w:sz="0" w:space="0" w:color="auto"/>
        <w:bottom w:val="none" w:sz="0" w:space="0" w:color="auto"/>
        <w:right w:val="none" w:sz="0" w:space="0" w:color="auto"/>
      </w:divBdr>
    </w:div>
    <w:div w:id="20078989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19766177">
      <w:bodyDiv w:val="1"/>
      <w:marLeft w:val="0"/>
      <w:marRight w:val="0"/>
      <w:marTop w:val="0"/>
      <w:marBottom w:val="0"/>
      <w:divBdr>
        <w:top w:val="none" w:sz="0" w:space="0" w:color="auto"/>
        <w:left w:val="none" w:sz="0" w:space="0" w:color="auto"/>
        <w:bottom w:val="none" w:sz="0" w:space="0" w:color="auto"/>
        <w:right w:val="none" w:sz="0" w:space="0" w:color="auto"/>
      </w:divBdr>
    </w:div>
    <w:div w:id="2019886860">
      <w:bodyDiv w:val="1"/>
      <w:marLeft w:val="0"/>
      <w:marRight w:val="0"/>
      <w:marTop w:val="0"/>
      <w:marBottom w:val="0"/>
      <w:divBdr>
        <w:top w:val="none" w:sz="0" w:space="0" w:color="auto"/>
        <w:left w:val="none" w:sz="0" w:space="0" w:color="auto"/>
        <w:bottom w:val="none" w:sz="0" w:space="0" w:color="auto"/>
        <w:right w:val="none" w:sz="0" w:space="0" w:color="auto"/>
      </w:divBdr>
    </w:div>
    <w:div w:id="2022463956">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373444">
      <w:bodyDiv w:val="1"/>
      <w:marLeft w:val="0"/>
      <w:marRight w:val="0"/>
      <w:marTop w:val="0"/>
      <w:marBottom w:val="0"/>
      <w:divBdr>
        <w:top w:val="none" w:sz="0" w:space="0" w:color="auto"/>
        <w:left w:val="none" w:sz="0" w:space="0" w:color="auto"/>
        <w:bottom w:val="none" w:sz="0" w:space="0" w:color="auto"/>
        <w:right w:val="none" w:sz="0" w:space="0" w:color="auto"/>
      </w:divBdr>
    </w:div>
    <w:div w:id="2033452822">
      <w:bodyDiv w:val="1"/>
      <w:marLeft w:val="0"/>
      <w:marRight w:val="0"/>
      <w:marTop w:val="0"/>
      <w:marBottom w:val="0"/>
      <w:divBdr>
        <w:top w:val="none" w:sz="0" w:space="0" w:color="auto"/>
        <w:left w:val="none" w:sz="0" w:space="0" w:color="auto"/>
        <w:bottom w:val="none" w:sz="0" w:space="0" w:color="auto"/>
        <w:right w:val="none" w:sz="0" w:space="0" w:color="auto"/>
      </w:divBdr>
    </w:div>
    <w:div w:id="2039041371">
      <w:bodyDiv w:val="1"/>
      <w:marLeft w:val="0"/>
      <w:marRight w:val="0"/>
      <w:marTop w:val="0"/>
      <w:marBottom w:val="0"/>
      <w:divBdr>
        <w:top w:val="none" w:sz="0" w:space="0" w:color="auto"/>
        <w:left w:val="none" w:sz="0" w:space="0" w:color="auto"/>
        <w:bottom w:val="none" w:sz="0" w:space="0" w:color="auto"/>
        <w:right w:val="none" w:sz="0" w:space="0" w:color="auto"/>
      </w:divBdr>
    </w:div>
    <w:div w:id="2040465895">
      <w:bodyDiv w:val="1"/>
      <w:marLeft w:val="0"/>
      <w:marRight w:val="0"/>
      <w:marTop w:val="0"/>
      <w:marBottom w:val="0"/>
      <w:divBdr>
        <w:top w:val="none" w:sz="0" w:space="0" w:color="auto"/>
        <w:left w:val="none" w:sz="0" w:space="0" w:color="auto"/>
        <w:bottom w:val="none" w:sz="0" w:space="0" w:color="auto"/>
        <w:right w:val="none" w:sz="0" w:space="0" w:color="auto"/>
      </w:divBdr>
    </w:div>
    <w:div w:id="2061708174">
      <w:bodyDiv w:val="1"/>
      <w:marLeft w:val="0"/>
      <w:marRight w:val="0"/>
      <w:marTop w:val="0"/>
      <w:marBottom w:val="0"/>
      <w:divBdr>
        <w:top w:val="none" w:sz="0" w:space="0" w:color="auto"/>
        <w:left w:val="none" w:sz="0" w:space="0" w:color="auto"/>
        <w:bottom w:val="none" w:sz="0" w:space="0" w:color="auto"/>
        <w:right w:val="none" w:sz="0" w:space="0" w:color="auto"/>
      </w:divBdr>
    </w:div>
    <w:div w:id="2062095277">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8721028">
      <w:bodyDiv w:val="1"/>
      <w:marLeft w:val="0"/>
      <w:marRight w:val="0"/>
      <w:marTop w:val="0"/>
      <w:marBottom w:val="0"/>
      <w:divBdr>
        <w:top w:val="none" w:sz="0" w:space="0" w:color="auto"/>
        <w:left w:val="none" w:sz="0" w:space="0" w:color="auto"/>
        <w:bottom w:val="none" w:sz="0" w:space="0" w:color="auto"/>
        <w:right w:val="none" w:sz="0" w:space="0" w:color="auto"/>
      </w:divBdr>
    </w:div>
    <w:div w:id="2075930401">
      <w:bodyDiv w:val="1"/>
      <w:marLeft w:val="0"/>
      <w:marRight w:val="0"/>
      <w:marTop w:val="0"/>
      <w:marBottom w:val="0"/>
      <w:divBdr>
        <w:top w:val="none" w:sz="0" w:space="0" w:color="auto"/>
        <w:left w:val="none" w:sz="0" w:space="0" w:color="auto"/>
        <w:bottom w:val="none" w:sz="0" w:space="0" w:color="auto"/>
        <w:right w:val="none" w:sz="0" w:space="0" w:color="auto"/>
      </w:divBdr>
    </w:div>
    <w:div w:id="2086415916">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6169020">
      <w:bodyDiv w:val="1"/>
      <w:marLeft w:val="0"/>
      <w:marRight w:val="0"/>
      <w:marTop w:val="0"/>
      <w:marBottom w:val="0"/>
      <w:divBdr>
        <w:top w:val="none" w:sz="0" w:space="0" w:color="auto"/>
        <w:left w:val="none" w:sz="0" w:space="0" w:color="auto"/>
        <w:bottom w:val="none" w:sz="0" w:space="0" w:color="auto"/>
        <w:right w:val="none" w:sz="0" w:space="0" w:color="auto"/>
      </w:divBdr>
    </w:div>
    <w:div w:id="2098794164">
      <w:bodyDiv w:val="1"/>
      <w:marLeft w:val="0"/>
      <w:marRight w:val="0"/>
      <w:marTop w:val="0"/>
      <w:marBottom w:val="0"/>
      <w:divBdr>
        <w:top w:val="none" w:sz="0" w:space="0" w:color="auto"/>
        <w:left w:val="none" w:sz="0" w:space="0" w:color="auto"/>
        <w:bottom w:val="none" w:sz="0" w:space="0" w:color="auto"/>
        <w:right w:val="none" w:sz="0" w:space="0" w:color="auto"/>
      </w:divBdr>
    </w:div>
    <w:div w:id="2107533541">
      <w:bodyDiv w:val="1"/>
      <w:marLeft w:val="0"/>
      <w:marRight w:val="0"/>
      <w:marTop w:val="0"/>
      <w:marBottom w:val="0"/>
      <w:divBdr>
        <w:top w:val="none" w:sz="0" w:space="0" w:color="auto"/>
        <w:left w:val="none" w:sz="0" w:space="0" w:color="auto"/>
        <w:bottom w:val="none" w:sz="0" w:space="0" w:color="auto"/>
        <w:right w:val="none" w:sz="0" w:space="0" w:color="auto"/>
      </w:divBdr>
    </w:div>
    <w:div w:id="2112890360">
      <w:bodyDiv w:val="1"/>
      <w:marLeft w:val="0"/>
      <w:marRight w:val="0"/>
      <w:marTop w:val="0"/>
      <w:marBottom w:val="0"/>
      <w:divBdr>
        <w:top w:val="none" w:sz="0" w:space="0" w:color="auto"/>
        <w:left w:val="none" w:sz="0" w:space="0" w:color="auto"/>
        <w:bottom w:val="none" w:sz="0" w:space="0" w:color="auto"/>
        <w:right w:val="none" w:sz="0" w:space="0" w:color="auto"/>
      </w:divBdr>
    </w:div>
    <w:div w:id="2118062600">
      <w:bodyDiv w:val="1"/>
      <w:marLeft w:val="0"/>
      <w:marRight w:val="0"/>
      <w:marTop w:val="0"/>
      <w:marBottom w:val="0"/>
      <w:divBdr>
        <w:top w:val="none" w:sz="0" w:space="0" w:color="auto"/>
        <w:left w:val="none" w:sz="0" w:space="0" w:color="auto"/>
        <w:bottom w:val="none" w:sz="0" w:space="0" w:color="auto"/>
        <w:right w:val="none" w:sz="0" w:space="0" w:color="auto"/>
      </w:divBdr>
    </w:div>
    <w:div w:id="2120101054">
      <w:bodyDiv w:val="1"/>
      <w:marLeft w:val="0"/>
      <w:marRight w:val="0"/>
      <w:marTop w:val="0"/>
      <w:marBottom w:val="0"/>
      <w:divBdr>
        <w:top w:val="none" w:sz="0" w:space="0" w:color="auto"/>
        <w:left w:val="none" w:sz="0" w:space="0" w:color="auto"/>
        <w:bottom w:val="none" w:sz="0" w:space="0" w:color="auto"/>
        <w:right w:val="none" w:sz="0" w:space="0" w:color="auto"/>
      </w:divBdr>
    </w:div>
    <w:div w:id="2128890599">
      <w:bodyDiv w:val="1"/>
      <w:marLeft w:val="0"/>
      <w:marRight w:val="0"/>
      <w:marTop w:val="0"/>
      <w:marBottom w:val="0"/>
      <w:divBdr>
        <w:top w:val="none" w:sz="0" w:space="0" w:color="auto"/>
        <w:left w:val="none" w:sz="0" w:space="0" w:color="auto"/>
        <w:bottom w:val="none" w:sz="0" w:space="0" w:color="auto"/>
        <w:right w:val="none" w:sz="0" w:space="0" w:color="auto"/>
      </w:divBdr>
    </w:div>
    <w:div w:id="2128966593">
      <w:bodyDiv w:val="1"/>
      <w:marLeft w:val="0"/>
      <w:marRight w:val="0"/>
      <w:marTop w:val="0"/>
      <w:marBottom w:val="0"/>
      <w:divBdr>
        <w:top w:val="none" w:sz="0" w:space="0" w:color="auto"/>
        <w:left w:val="none" w:sz="0" w:space="0" w:color="auto"/>
        <w:bottom w:val="none" w:sz="0" w:space="0" w:color="auto"/>
        <w:right w:val="none" w:sz="0" w:space="0" w:color="auto"/>
      </w:divBdr>
    </w:div>
    <w:div w:id="2133016812">
      <w:bodyDiv w:val="1"/>
      <w:marLeft w:val="0"/>
      <w:marRight w:val="0"/>
      <w:marTop w:val="0"/>
      <w:marBottom w:val="0"/>
      <w:divBdr>
        <w:top w:val="none" w:sz="0" w:space="0" w:color="auto"/>
        <w:left w:val="none" w:sz="0" w:space="0" w:color="auto"/>
        <w:bottom w:val="none" w:sz="0" w:space="0" w:color="auto"/>
        <w:right w:val="none" w:sz="0" w:space="0" w:color="auto"/>
      </w:divBdr>
    </w:div>
    <w:div w:id="2141917328">
      <w:bodyDiv w:val="1"/>
      <w:marLeft w:val="0"/>
      <w:marRight w:val="0"/>
      <w:marTop w:val="0"/>
      <w:marBottom w:val="0"/>
      <w:divBdr>
        <w:top w:val="none" w:sz="0" w:space="0" w:color="auto"/>
        <w:left w:val="none" w:sz="0" w:space="0" w:color="auto"/>
        <w:bottom w:val="none" w:sz="0" w:space="0" w:color="auto"/>
        <w:right w:val="none" w:sz="0" w:space="0" w:color="auto"/>
      </w:divBdr>
    </w:div>
    <w:div w:id="2144888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A327-E144-4AD5-B773-50750AF3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3350</Words>
  <Characters>18429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Sharon Yanelli Lara Medrano</cp:lastModifiedBy>
  <cp:revision>2</cp:revision>
  <cp:lastPrinted>2024-01-16T23:01:00Z</cp:lastPrinted>
  <dcterms:created xsi:type="dcterms:W3CDTF">2026-04-23T18:11:00Z</dcterms:created>
  <dcterms:modified xsi:type="dcterms:W3CDTF">2026-04-23T18:11:00Z</dcterms:modified>
</cp:coreProperties>
</file>