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66A" w:rsidRDefault="00C4466A" w:rsidP="006F0D11">
      <w:pPr>
        <w:spacing w:line="240" w:lineRule="auto"/>
        <w:jc w:val="center"/>
        <w:rPr>
          <w:rFonts w:ascii="Barlow" w:hAnsi="Barlow" w:cs="Arial"/>
          <w:b/>
          <w:sz w:val="20"/>
          <w:szCs w:val="20"/>
        </w:rPr>
      </w:pPr>
    </w:p>
    <w:p w:rsidR="006F0D11" w:rsidRPr="00193B1A" w:rsidRDefault="006F0D11" w:rsidP="006F0D11">
      <w:pPr>
        <w:spacing w:line="240" w:lineRule="auto"/>
        <w:jc w:val="center"/>
        <w:rPr>
          <w:rFonts w:ascii="Barlow" w:hAnsi="Barlow" w:cs="Arial"/>
          <w:b/>
          <w:sz w:val="20"/>
          <w:szCs w:val="20"/>
        </w:rPr>
      </w:pPr>
      <w:r w:rsidRPr="00193B1A">
        <w:rPr>
          <w:rFonts w:ascii="Barlow" w:hAnsi="Barlow" w:cs="Arial"/>
          <w:b/>
          <w:sz w:val="20"/>
          <w:szCs w:val="20"/>
        </w:rPr>
        <w:t>Notas a los Estados Financieros</w:t>
      </w:r>
    </w:p>
    <w:p w:rsidR="006F0D11" w:rsidRPr="00193B1A" w:rsidRDefault="00453CCE" w:rsidP="00E27CAA">
      <w:pPr>
        <w:spacing w:line="240" w:lineRule="auto"/>
        <w:jc w:val="center"/>
        <w:rPr>
          <w:rFonts w:ascii="Barlow" w:hAnsi="Barlow" w:cs="Arial"/>
          <w:b/>
          <w:sz w:val="20"/>
          <w:szCs w:val="20"/>
        </w:rPr>
      </w:pPr>
      <w:r w:rsidRPr="00193B1A">
        <w:rPr>
          <w:rFonts w:ascii="Barlow" w:hAnsi="Barlow" w:cs="Arial"/>
          <w:b/>
          <w:sz w:val="20"/>
          <w:szCs w:val="20"/>
        </w:rPr>
        <w:t xml:space="preserve">Al </w:t>
      </w:r>
      <w:r w:rsidR="000E118B">
        <w:rPr>
          <w:rFonts w:ascii="Barlow" w:hAnsi="Barlow" w:cs="Arial"/>
          <w:b/>
          <w:sz w:val="20"/>
          <w:szCs w:val="20"/>
        </w:rPr>
        <w:t>31</w:t>
      </w:r>
      <w:r w:rsidR="002C5CCA" w:rsidRPr="00193B1A">
        <w:rPr>
          <w:rFonts w:ascii="Barlow" w:hAnsi="Barlow" w:cs="Arial"/>
          <w:b/>
          <w:sz w:val="20"/>
          <w:szCs w:val="20"/>
        </w:rPr>
        <w:t xml:space="preserve"> de </w:t>
      </w:r>
      <w:r w:rsidR="000E118B">
        <w:rPr>
          <w:rFonts w:ascii="Barlow" w:hAnsi="Barlow" w:cs="Arial"/>
          <w:b/>
          <w:sz w:val="20"/>
          <w:szCs w:val="20"/>
        </w:rPr>
        <w:t>ma</w:t>
      </w:r>
      <w:r w:rsidR="00065341">
        <w:rPr>
          <w:rFonts w:ascii="Barlow" w:hAnsi="Barlow" w:cs="Arial"/>
          <w:b/>
          <w:sz w:val="20"/>
          <w:szCs w:val="20"/>
        </w:rPr>
        <w:t>r</w:t>
      </w:r>
      <w:r w:rsidR="000E118B">
        <w:rPr>
          <w:rFonts w:ascii="Barlow" w:hAnsi="Barlow" w:cs="Arial"/>
          <w:b/>
          <w:sz w:val="20"/>
          <w:szCs w:val="20"/>
        </w:rPr>
        <w:t>z</w:t>
      </w:r>
      <w:r w:rsidR="00065341">
        <w:rPr>
          <w:rFonts w:ascii="Barlow" w:hAnsi="Barlow" w:cs="Arial"/>
          <w:b/>
          <w:sz w:val="20"/>
          <w:szCs w:val="20"/>
        </w:rPr>
        <w:t>o</w:t>
      </w:r>
      <w:r w:rsidR="00A27775" w:rsidRPr="00193B1A">
        <w:rPr>
          <w:rFonts w:ascii="Barlow" w:hAnsi="Barlow" w:cs="Arial"/>
          <w:b/>
          <w:sz w:val="20"/>
          <w:szCs w:val="20"/>
        </w:rPr>
        <w:t xml:space="preserve"> de 20</w:t>
      </w:r>
      <w:r w:rsidR="005475B5" w:rsidRPr="00193B1A">
        <w:rPr>
          <w:rFonts w:ascii="Barlow" w:hAnsi="Barlow" w:cs="Arial"/>
          <w:b/>
          <w:sz w:val="20"/>
          <w:szCs w:val="20"/>
        </w:rPr>
        <w:t>2</w:t>
      </w:r>
      <w:r w:rsidR="00705189">
        <w:rPr>
          <w:rFonts w:ascii="Barlow" w:hAnsi="Barlow" w:cs="Arial"/>
          <w:b/>
          <w:sz w:val="20"/>
          <w:szCs w:val="20"/>
        </w:rPr>
        <w:t>5</w:t>
      </w:r>
    </w:p>
    <w:p w:rsidR="006F0D11" w:rsidRPr="00193B1A" w:rsidRDefault="00193B1A" w:rsidP="00193B1A">
      <w:pPr>
        <w:spacing w:line="240" w:lineRule="auto"/>
        <w:jc w:val="center"/>
        <w:rPr>
          <w:rFonts w:ascii="Barlow" w:hAnsi="Barlow" w:cs="Arial"/>
          <w:b/>
          <w:sz w:val="20"/>
          <w:szCs w:val="20"/>
        </w:rPr>
      </w:pPr>
      <w:r w:rsidRPr="00193B1A">
        <w:rPr>
          <w:rFonts w:ascii="Barlow" w:hAnsi="Barlow" w:cs="Arial"/>
          <w:b/>
          <w:sz w:val="20"/>
          <w:szCs w:val="20"/>
        </w:rPr>
        <w:t>(</w:t>
      </w:r>
      <w:r w:rsidR="00CB7E64">
        <w:rPr>
          <w:rFonts w:ascii="Barlow" w:hAnsi="Barlow" w:cs="Arial"/>
          <w:b/>
          <w:sz w:val="20"/>
          <w:szCs w:val="20"/>
        </w:rPr>
        <w:t xml:space="preserve">Cifras en </w:t>
      </w:r>
      <w:r w:rsidRPr="00193B1A">
        <w:rPr>
          <w:rFonts w:ascii="Barlow" w:hAnsi="Barlow" w:cs="Arial"/>
          <w:b/>
          <w:sz w:val="20"/>
          <w:szCs w:val="20"/>
        </w:rPr>
        <w:t>Pesos)</w:t>
      </w:r>
    </w:p>
    <w:p w:rsidR="00E25D55" w:rsidRPr="00193B1A" w:rsidRDefault="00E25D55" w:rsidP="004A3A01">
      <w:pPr>
        <w:widowControl w:val="0"/>
        <w:autoSpaceDE w:val="0"/>
        <w:autoSpaceDN w:val="0"/>
        <w:adjustRightInd w:val="0"/>
        <w:spacing w:before="26" w:after="0" w:line="192" w:lineRule="exact"/>
        <w:ind w:left="153" w:right="-20"/>
        <w:rPr>
          <w:rFonts w:ascii="Barlow" w:hAnsi="Barlow" w:cs="Calibri"/>
          <w:sz w:val="20"/>
          <w:szCs w:val="20"/>
        </w:rPr>
      </w:pPr>
      <w:r w:rsidRPr="00193B1A">
        <w:rPr>
          <w:rFonts w:ascii="Barlow" w:hAnsi="Barlow" w:cs="Calibri"/>
          <w:b/>
          <w:bCs/>
          <w:sz w:val="20"/>
          <w:szCs w:val="20"/>
        </w:rPr>
        <w:t>E</w:t>
      </w:r>
      <w:r w:rsidRPr="00193B1A">
        <w:rPr>
          <w:rFonts w:ascii="Barlow" w:hAnsi="Barlow" w:cs="Calibri"/>
          <w:b/>
          <w:bCs/>
          <w:spacing w:val="-1"/>
          <w:sz w:val="20"/>
          <w:szCs w:val="20"/>
        </w:rPr>
        <w:t>n</w:t>
      </w:r>
      <w:r w:rsidRPr="00193B1A">
        <w:rPr>
          <w:rFonts w:ascii="Barlow" w:hAnsi="Barlow" w:cs="Calibri"/>
          <w:b/>
          <w:bCs/>
          <w:sz w:val="20"/>
          <w:szCs w:val="20"/>
        </w:rPr>
        <w:t>te</w:t>
      </w:r>
      <w:r w:rsidRPr="00193B1A">
        <w:rPr>
          <w:rFonts w:ascii="Barlow" w:hAnsi="Barlow" w:cs="Calibri"/>
          <w:b/>
          <w:bCs/>
          <w:spacing w:val="-6"/>
          <w:sz w:val="20"/>
          <w:szCs w:val="20"/>
        </w:rPr>
        <w:t xml:space="preserve"> </w:t>
      </w:r>
      <w:r w:rsidRPr="00193B1A">
        <w:rPr>
          <w:rFonts w:ascii="Barlow" w:hAnsi="Barlow" w:cs="Calibri"/>
          <w:b/>
          <w:bCs/>
          <w:sz w:val="20"/>
          <w:szCs w:val="20"/>
        </w:rPr>
        <w:t>P</w:t>
      </w:r>
      <w:r w:rsidRPr="00193B1A">
        <w:rPr>
          <w:rFonts w:ascii="Barlow" w:hAnsi="Barlow" w:cs="Calibri"/>
          <w:b/>
          <w:bCs/>
          <w:spacing w:val="-1"/>
          <w:sz w:val="20"/>
          <w:szCs w:val="20"/>
        </w:rPr>
        <w:t>úbli</w:t>
      </w:r>
      <w:r w:rsidRPr="00193B1A">
        <w:rPr>
          <w:rFonts w:ascii="Barlow" w:hAnsi="Barlow" w:cs="Calibri"/>
          <w:b/>
          <w:bCs/>
          <w:spacing w:val="1"/>
          <w:sz w:val="20"/>
          <w:szCs w:val="20"/>
        </w:rPr>
        <w:t>c</w:t>
      </w:r>
      <w:r w:rsidRPr="00193B1A">
        <w:rPr>
          <w:rFonts w:ascii="Barlow" w:hAnsi="Barlow" w:cs="Calibri"/>
          <w:b/>
          <w:bCs/>
          <w:spacing w:val="-1"/>
          <w:sz w:val="20"/>
          <w:szCs w:val="20"/>
        </w:rPr>
        <w:t>o</w:t>
      </w:r>
      <w:r w:rsidR="006D07EB" w:rsidRPr="00193B1A">
        <w:rPr>
          <w:rFonts w:ascii="Barlow" w:hAnsi="Barlow" w:cs="Calibri"/>
          <w:b/>
          <w:bCs/>
          <w:sz w:val="20"/>
          <w:szCs w:val="20"/>
        </w:rPr>
        <w:t xml:space="preserve">: </w:t>
      </w:r>
      <w:r w:rsidR="00F324F1" w:rsidRPr="00193B1A">
        <w:rPr>
          <w:rFonts w:ascii="Barlow" w:hAnsi="Barlow" w:cs="Calibri"/>
          <w:b/>
          <w:bCs/>
          <w:spacing w:val="-10"/>
          <w:sz w:val="20"/>
          <w:szCs w:val="20"/>
        </w:rPr>
        <w:t>INSTITUTO ELECTORAL Y DE PARTICIPACIÓN CIUDADANA DE YUCATÁN</w:t>
      </w:r>
    </w:p>
    <w:p w:rsidR="00E25D55" w:rsidRPr="00193B1A" w:rsidRDefault="00E25D55" w:rsidP="004A3A01">
      <w:pPr>
        <w:widowControl w:val="0"/>
        <w:autoSpaceDE w:val="0"/>
        <w:autoSpaceDN w:val="0"/>
        <w:adjustRightInd w:val="0"/>
        <w:spacing w:before="9" w:after="0" w:line="190" w:lineRule="exact"/>
        <w:rPr>
          <w:rFonts w:ascii="Barlow" w:hAnsi="Barlow" w:cs="Calibri"/>
          <w:sz w:val="20"/>
          <w:szCs w:val="20"/>
        </w:rPr>
      </w:pPr>
    </w:p>
    <w:p w:rsidR="005A731B" w:rsidRDefault="005A731B" w:rsidP="00C77D15">
      <w:pPr>
        <w:spacing w:line="240" w:lineRule="auto"/>
        <w:jc w:val="both"/>
        <w:rPr>
          <w:rFonts w:ascii="Barlow" w:hAnsi="Barlow"/>
          <w:sz w:val="20"/>
          <w:szCs w:val="20"/>
        </w:rPr>
      </w:pPr>
    </w:p>
    <w:p w:rsidR="005A731B" w:rsidRPr="00C77D15" w:rsidRDefault="005A731B" w:rsidP="00C77D15">
      <w:pPr>
        <w:pStyle w:val="Prrafodelista"/>
        <w:numPr>
          <w:ilvl w:val="0"/>
          <w:numId w:val="21"/>
        </w:numPr>
        <w:jc w:val="center"/>
        <w:rPr>
          <w:rFonts w:ascii="Barlow" w:hAnsi="Barlow"/>
          <w:sz w:val="20"/>
          <w:szCs w:val="20"/>
        </w:rPr>
      </w:pPr>
      <w:r w:rsidRPr="00C77D15">
        <w:rPr>
          <w:rFonts w:ascii="Barlow" w:hAnsi="Barlow"/>
          <w:b/>
          <w:sz w:val="20"/>
          <w:szCs w:val="20"/>
        </w:rPr>
        <w:t>NOTAS DE GESTIÓN ADMINISTRATIVA</w:t>
      </w:r>
    </w:p>
    <w:p w:rsidR="005A731B" w:rsidRDefault="005A731B" w:rsidP="005A731B">
      <w:pPr>
        <w:pStyle w:val="Prrafodelista"/>
        <w:rPr>
          <w:rFonts w:ascii="Barlow" w:hAnsi="Barlow"/>
          <w:b/>
          <w:sz w:val="20"/>
          <w:szCs w:val="20"/>
        </w:rPr>
      </w:pPr>
    </w:p>
    <w:p w:rsidR="009E57EC" w:rsidRDefault="005A731B" w:rsidP="009E57EC">
      <w:pPr>
        <w:pStyle w:val="Prrafodelista"/>
        <w:rPr>
          <w:rFonts w:ascii="Barlow" w:hAnsi="Barlow"/>
          <w:b/>
          <w:sz w:val="20"/>
          <w:szCs w:val="20"/>
        </w:rPr>
      </w:pPr>
      <w:r>
        <w:rPr>
          <w:rFonts w:ascii="Barlow" w:hAnsi="Barlow"/>
          <w:b/>
          <w:sz w:val="20"/>
          <w:szCs w:val="20"/>
        </w:rPr>
        <w:t xml:space="preserve">1. </w:t>
      </w:r>
      <w:r w:rsidR="009E57EC">
        <w:rPr>
          <w:rFonts w:ascii="Barlow" w:hAnsi="Barlow"/>
          <w:b/>
          <w:sz w:val="20"/>
          <w:szCs w:val="20"/>
        </w:rPr>
        <w:t>Autorización e Historia</w:t>
      </w:r>
    </w:p>
    <w:p w:rsidR="009E57EC" w:rsidRDefault="009E57EC" w:rsidP="009E57EC">
      <w:pPr>
        <w:pStyle w:val="Prrafodelista"/>
        <w:jc w:val="both"/>
        <w:rPr>
          <w:rFonts w:ascii="Barlow" w:hAnsi="Barlow"/>
          <w:sz w:val="20"/>
          <w:szCs w:val="20"/>
        </w:rPr>
      </w:pPr>
      <w:r>
        <w:rPr>
          <w:rFonts w:ascii="Barlow" w:hAnsi="Barlow"/>
          <w:sz w:val="20"/>
          <w:szCs w:val="20"/>
        </w:rPr>
        <w:t>a) El 15 de diciembre de 1994, se expidió el Código Electoral del Estado de Yucatán, el cual abrogó el anterior del mismo nombre. Este Código de 1994 desaparece la figura del Colegio Electoral del Congreso del Estado, dando nacimiento al “Instituto Electoral del Estado de Yucatán (IEEY)”, un organismo público autónomo, permanente, con personalidad jurídica y patrimonio propio.</w:t>
      </w:r>
    </w:p>
    <w:p w:rsidR="009E57EC" w:rsidRDefault="009E57EC" w:rsidP="009E57EC">
      <w:pPr>
        <w:pStyle w:val="Prrafodelista"/>
        <w:jc w:val="both"/>
        <w:rPr>
          <w:rFonts w:ascii="Barlow" w:hAnsi="Barlow"/>
          <w:sz w:val="20"/>
          <w:szCs w:val="20"/>
        </w:rPr>
      </w:pPr>
      <w:r>
        <w:rPr>
          <w:rFonts w:ascii="Barlow" w:hAnsi="Barlow"/>
          <w:sz w:val="20"/>
          <w:szCs w:val="20"/>
        </w:rPr>
        <w:t>b) El 24 de mayo de 2006, se decreta la Ley de Instituciones y Procedimientos Electorales del Estado de Yucatán, según Decreto Número 678 publicado en Diario Oficial de fecha 24 de mayo de 2006 en el que se crea el “Instituto de Procedimientos Electorales y de Participación Ciudadana de Yucatán (IPEPAC)”.</w:t>
      </w:r>
    </w:p>
    <w:p w:rsidR="009E57EC" w:rsidRDefault="009E57EC" w:rsidP="009E57EC">
      <w:pPr>
        <w:pStyle w:val="Prrafodelista"/>
        <w:jc w:val="both"/>
        <w:rPr>
          <w:rFonts w:ascii="Barlow" w:hAnsi="Barlow"/>
          <w:sz w:val="20"/>
          <w:szCs w:val="20"/>
        </w:rPr>
      </w:pPr>
      <w:r>
        <w:rPr>
          <w:rFonts w:ascii="Barlow" w:hAnsi="Barlow"/>
          <w:sz w:val="20"/>
          <w:szCs w:val="20"/>
        </w:rPr>
        <w:t>El 10 de febrero de 2014, se reforman, adicionan y derogan diversas disposiciones de la Constitución Política de los Estados Unidos Mexicanos, en materia político electoral. Y en Diario Oficial de fecha 20 de junio de 2014 según Decreto 195/2014 y 196/2014 se modifica la Constitución Política del Estado de Yucatán en material electoral, en el que modifica a “Instituto Electoral y de Participación Ciudadana de Yucatán (IEPAC)”.</w:t>
      </w:r>
    </w:p>
    <w:p w:rsidR="005A731B" w:rsidRDefault="005A731B" w:rsidP="009E57EC">
      <w:pPr>
        <w:pStyle w:val="Prrafodelista"/>
        <w:rPr>
          <w:rFonts w:ascii="Barlow" w:hAnsi="Barlow"/>
          <w:b/>
          <w:sz w:val="20"/>
          <w:szCs w:val="20"/>
        </w:rPr>
      </w:pPr>
    </w:p>
    <w:p w:rsidR="005A731B" w:rsidRDefault="005A731B" w:rsidP="005A731B">
      <w:pPr>
        <w:pStyle w:val="Prrafodelista"/>
        <w:rPr>
          <w:rFonts w:ascii="Barlow" w:hAnsi="Barlow"/>
          <w:b/>
          <w:sz w:val="20"/>
          <w:szCs w:val="20"/>
        </w:rPr>
      </w:pPr>
      <w:r>
        <w:rPr>
          <w:rFonts w:ascii="Barlow" w:hAnsi="Barlow"/>
          <w:b/>
          <w:sz w:val="20"/>
          <w:szCs w:val="20"/>
        </w:rPr>
        <w:t>2. Panorama Económico y Financiero</w:t>
      </w:r>
    </w:p>
    <w:p w:rsidR="005A731B" w:rsidRDefault="005A731B" w:rsidP="009E57EC">
      <w:pPr>
        <w:pStyle w:val="Prrafodelista"/>
        <w:jc w:val="both"/>
        <w:rPr>
          <w:rFonts w:ascii="Barlow" w:hAnsi="Barlow"/>
          <w:sz w:val="20"/>
          <w:szCs w:val="20"/>
        </w:rPr>
      </w:pPr>
      <w:r>
        <w:rPr>
          <w:rFonts w:ascii="Barlow" w:hAnsi="Barlow"/>
          <w:sz w:val="20"/>
          <w:szCs w:val="20"/>
        </w:rPr>
        <w:t>Para el ejercicio 202</w:t>
      </w:r>
      <w:r w:rsidR="00324DEB">
        <w:rPr>
          <w:rFonts w:ascii="Barlow" w:hAnsi="Barlow"/>
          <w:sz w:val="20"/>
          <w:szCs w:val="20"/>
        </w:rPr>
        <w:t>5</w:t>
      </w:r>
      <w:r>
        <w:rPr>
          <w:rFonts w:ascii="Barlow" w:hAnsi="Barlow"/>
          <w:sz w:val="20"/>
          <w:szCs w:val="20"/>
        </w:rPr>
        <w:t xml:space="preserve">, el Instituto tiene para sus programas </w:t>
      </w:r>
      <w:r w:rsidR="00690A98">
        <w:rPr>
          <w:rFonts w:ascii="Barlow" w:hAnsi="Barlow"/>
          <w:sz w:val="20"/>
          <w:szCs w:val="20"/>
        </w:rPr>
        <w:t xml:space="preserve">el </w:t>
      </w:r>
      <w:r>
        <w:rPr>
          <w:rFonts w:ascii="Barlow" w:hAnsi="Barlow"/>
          <w:sz w:val="20"/>
          <w:szCs w:val="20"/>
        </w:rPr>
        <w:t>Presupu</w:t>
      </w:r>
      <w:r w:rsidR="00324DEB">
        <w:rPr>
          <w:rFonts w:ascii="Barlow" w:hAnsi="Barlow"/>
          <w:sz w:val="20"/>
          <w:szCs w:val="20"/>
        </w:rPr>
        <w:t>esto Autorizado según Acuerdo C</w:t>
      </w:r>
      <w:r>
        <w:rPr>
          <w:rFonts w:ascii="Barlow" w:hAnsi="Barlow"/>
          <w:sz w:val="20"/>
          <w:szCs w:val="20"/>
        </w:rPr>
        <w:t>G</w:t>
      </w:r>
      <w:r w:rsidR="00324DEB">
        <w:rPr>
          <w:rFonts w:ascii="Barlow" w:hAnsi="Barlow"/>
          <w:sz w:val="20"/>
          <w:szCs w:val="20"/>
        </w:rPr>
        <w:t>/</w:t>
      </w:r>
      <w:r>
        <w:rPr>
          <w:rFonts w:ascii="Barlow" w:hAnsi="Barlow"/>
          <w:sz w:val="20"/>
          <w:szCs w:val="20"/>
        </w:rPr>
        <w:t>00</w:t>
      </w:r>
      <w:r w:rsidR="00916C04">
        <w:rPr>
          <w:rFonts w:ascii="Barlow" w:hAnsi="Barlow"/>
          <w:sz w:val="20"/>
          <w:szCs w:val="20"/>
        </w:rPr>
        <w:t>1</w:t>
      </w:r>
      <w:r>
        <w:rPr>
          <w:rFonts w:ascii="Barlow" w:hAnsi="Barlow"/>
          <w:sz w:val="20"/>
          <w:szCs w:val="20"/>
        </w:rPr>
        <w:t>/202</w:t>
      </w:r>
      <w:r w:rsidR="00324DEB">
        <w:rPr>
          <w:rFonts w:ascii="Barlow" w:hAnsi="Barlow"/>
          <w:sz w:val="20"/>
          <w:szCs w:val="20"/>
        </w:rPr>
        <w:t>5</w:t>
      </w:r>
      <w:r>
        <w:rPr>
          <w:rFonts w:ascii="Barlow" w:hAnsi="Barlow"/>
          <w:sz w:val="20"/>
          <w:szCs w:val="20"/>
        </w:rPr>
        <w:t xml:space="preserve"> de fecha </w:t>
      </w:r>
      <w:r w:rsidR="00324DEB">
        <w:rPr>
          <w:rFonts w:ascii="Barlow" w:hAnsi="Barlow"/>
          <w:sz w:val="20"/>
          <w:szCs w:val="20"/>
        </w:rPr>
        <w:t>1</w:t>
      </w:r>
      <w:r w:rsidR="00916C04">
        <w:rPr>
          <w:rFonts w:ascii="Barlow" w:hAnsi="Barlow"/>
          <w:sz w:val="20"/>
          <w:szCs w:val="20"/>
        </w:rPr>
        <w:t>0</w:t>
      </w:r>
      <w:r>
        <w:rPr>
          <w:rFonts w:ascii="Barlow" w:hAnsi="Barlow"/>
          <w:sz w:val="20"/>
          <w:szCs w:val="20"/>
        </w:rPr>
        <w:t xml:space="preserve"> de enero de 202</w:t>
      </w:r>
      <w:r w:rsidR="00324DEB">
        <w:rPr>
          <w:rFonts w:ascii="Barlow" w:hAnsi="Barlow"/>
          <w:sz w:val="20"/>
          <w:szCs w:val="20"/>
        </w:rPr>
        <w:t>5</w:t>
      </w:r>
      <w:r>
        <w:rPr>
          <w:rFonts w:ascii="Barlow" w:hAnsi="Barlow"/>
          <w:sz w:val="20"/>
          <w:szCs w:val="20"/>
        </w:rPr>
        <w:t xml:space="preserve">, por el que se determina el presupuesto necesario para </w:t>
      </w:r>
      <w:r w:rsidR="00D51611">
        <w:rPr>
          <w:rFonts w:ascii="Barlow" w:hAnsi="Barlow"/>
          <w:sz w:val="20"/>
          <w:szCs w:val="20"/>
        </w:rPr>
        <w:t>la ope</w:t>
      </w:r>
      <w:r>
        <w:rPr>
          <w:rFonts w:ascii="Barlow" w:hAnsi="Barlow"/>
          <w:sz w:val="20"/>
          <w:szCs w:val="20"/>
        </w:rPr>
        <w:t>r</w:t>
      </w:r>
      <w:r w:rsidR="00D51611">
        <w:rPr>
          <w:rFonts w:ascii="Barlow" w:hAnsi="Barlow"/>
          <w:sz w:val="20"/>
          <w:szCs w:val="20"/>
        </w:rPr>
        <w:t>atividad de este Instituto</w:t>
      </w:r>
      <w:r>
        <w:rPr>
          <w:rFonts w:ascii="Barlow" w:hAnsi="Barlow"/>
          <w:sz w:val="20"/>
          <w:szCs w:val="20"/>
        </w:rPr>
        <w:t xml:space="preserve"> y </w:t>
      </w:r>
      <w:r w:rsidR="00D51611">
        <w:rPr>
          <w:rFonts w:ascii="Barlow" w:hAnsi="Barlow"/>
          <w:sz w:val="20"/>
          <w:szCs w:val="20"/>
        </w:rPr>
        <w:t xml:space="preserve">AD CAUTELUM, </w:t>
      </w:r>
      <w:r>
        <w:rPr>
          <w:rFonts w:ascii="Barlow" w:hAnsi="Barlow"/>
          <w:sz w:val="20"/>
          <w:szCs w:val="20"/>
        </w:rPr>
        <w:t>se actualiza en detalle el presupuesto de egresos</w:t>
      </w:r>
      <w:r w:rsidR="00324DEB">
        <w:rPr>
          <w:rFonts w:ascii="Barlow" w:hAnsi="Barlow"/>
          <w:sz w:val="20"/>
          <w:szCs w:val="20"/>
        </w:rPr>
        <w:t>, conforme al Decreto 38</w:t>
      </w:r>
      <w:r w:rsidR="00D51611">
        <w:rPr>
          <w:rFonts w:ascii="Barlow" w:hAnsi="Barlow"/>
          <w:sz w:val="20"/>
          <w:szCs w:val="20"/>
        </w:rPr>
        <w:t>/202</w:t>
      </w:r>
      <w:r w:rsidR="00324DEB">
        <w:rPr>
          <w:rFonts w:ascii="Barlow" w:hAnsi="Barlow"/>
          <w:sz w:val="20"/>
          <w:szCs w:val="20"/>
        </w:rPr>
        <w:t>4</w:t>
      </w:r>
      <w:r w:rsidR="00D51611">
        <w:rPr>
          <w:rFonts w:ascii="Barlow" w:hAnsi="Barlow"/>
          <w:sz w:val="20"/>
          <w:szCs w:val="20"/>
        </w:rPr>
        <w:t xml:space="preserve"> por el que se emite el presupuesto de egresos del Gobierno del Estado de Yucatán para el ejercicio fiscal 202</w:t>
      </w:r>
      <w:r w:rsidR="00324DEB">
        <w:rPr>
          <w:rFonts w:ascii="Barlow" w:hAnsi="Barlow"/>
          <w:sz w:val="20"/>
          <w:szCs w:val="20"/>
        </w:rPr>
        <w:t>5</w:t>
      </w:r>
      <w:r>
        <w:rPr>
          <w:rFonts w:ascii="Barlow" w:hAnsi="Barlow"/>
          <w:sz w:val="20"/>
          <w:szCs w:val="20"/>
        </w:rPr>
        <w:t>.</w:t>
      </w:r>
    </w:p>
    <w:p w:rsidR="009E57EC" w:rsidRDefault="009E57EC" w:rsidP="009E57EC">
      <w:pPr>
        <w:pStyle w:val="Prrafodelista"/>
        <w:jc w:val="both"/>
        <w:rPr>
          <w:rFonts w:ascii="Barlow" w:hAnsi="Barlow"/>
          <w:sz w:val="20"/>
          <w:szCs w:val="20"/>
        </w:rPr>
      </w:pPr>
    </w:p>
    <w:p w:rsidR="009E57EC" w:rsidRDefault="009E57EC" w:rsidP="009E57EC">
      <w:pPr>
        <w:pStyle w:val="Prrafodelista"/>
        <w:jc w:val="both"/>
        <w:rPr>
          <w:rFonts w:ascii="Barlow" w:hAnsi="Barlow"/>
          <w:sz w:val="20"/>
          <w:szCs w:val="20"/>
        </w:rPr>
      </w:pPr>
    </w:p>
    <w:p w:rsidR="009E57EC" w:rsidRPr="009E57EC" w:rsidRDefault="009E57EC" w:rsidP="009E57EC">
      <w:pPr>
        <w:pStyle w:val="Prrafodelista"/>
        <w:jc w:val="both"/>
        <w:rPr>
          <w:rFonts w:ascii="Barlow" w:hAnsi="Barlow"/>
          <w:sz w:val="20"/>
          <w:szCs w:val="20"/>
        </w:rPr>
      </w:pPr>
    </w:p>
    <w:p w:rsidR="005A731B" w:rsidRDefault="009E57EC" w:rsidP="005A731B">
      <w:pPr>
        <w:pStyle w:val="Prrafodelista"/>
        <w:rPr>
          <w:rFonts w:ascii="Barlow" w:hAnsi="Barlow"/>
          <w:b/>
          <w:sz w:val="20"/>
          <w:szCs w:val="20"/>
        </w:rPr>
      </w:pPr>
      <w:r>
        <w:rPr>
          <w:rFonts w:ascii="Barlow" w:hAnsi="Barlow"/>
          <w:b/>
          <w:sz w:val="20"/>
          <w:szCs w:val="20"/>
        </w:rPr>
        <w:t>3</w:t>
      </w:r>
      <w:r w:rsidR="005A731B">
        <w:rPr>
          <w:rFonts w:ascii="Barlow" w:hAnsi="Barlow"/>
          <w:b/>
          <w:sz w:val="20"/>
          <w:szCs w:val="20"/>
        </w:rPr>
        <w:t>. Organización y Objeto Social</w:t>
      </w:r>
    </w:p>
    <w:p w:rsidR="005A731B" w:rsidRDefault="005A731B" w:rsidP="005A731B">
      <w:pPr>
        <w:pStyle w:val="Prrafodelista"/>
        <w:jc w:val="both"/>
        <w:rPr>
          <w:rFonts w:ascii="Barlow" w:hAnsi="Barlow"/>
          <w:sz w:val="20"/>
          <w:szCs w:val="20"/>
        </w:rPr>
      </w:pPr>
      <w:r>
        <w:rPr>
          <w:rFonts w:ascii="Barlow" w:hAnsi="Barlow"/>
          <w:sz w:val="20"/>
          <w:szCs w:val="20"/>
        </w:rPr>
        <w:lastRenderedPageBreak/>
        <w:t>a) Somos un organismo autónomo de carácter permanente, dotado de personalidad jurídica y patrimonio propio, depositario de la autoridad electoral, responsable del ejercicio de la función estatal de organizar las elecciones locales con la participación de los partidos políticos y los ciudadanos.</w:t>
      </w:r>
    </w:p>
    <w:p w:rsidR="005A731B" w:rsidRDefault="005A731B" w:rsidP="005A731B">
      <w:pPr>
        <w:pStyle w:val="Prrafodelista"/>
        <w:jc w:val="both"/>
        <w:rPr>
          <w:rFonts w:ascii="Barlow" w:hAnsi="Barlow"/>
          <w:sz w:val="20"/>
          <w:szCs w:val="20"/>
        </w:rPr>
      </w:pPr>
      <w:r>
        <w:rPr>
          <w:rFonts w:ascii="Barlow" w:hAnsi="Barlow"/>
          <w:sz w:val="20"/>
          <w:szCs w:val="20"/>
        </w:rPr>
        <w:t>b) La actividad principal es la Administración Pública Estatal en General.</w:t>
      </w:r>
    </w:p>
    <w:p w:rsidR="005A731B" w:rsidRDefault="005A731B" w:rsidP="005A731B">
      <w:pPr>
        <w:pStyle w:val="Prrafodelista"/>
        <w:jc w:val="both"/>
        <w:rPr>
          <w:rFonts w:ascii="Barlow" w:hAnsi="Barlow"/>
          <w:sz w:val="20"/>
          <w:szCs w:val="20"/>
        </w:rPr>
      </w:pPr>
      <w:r>
        <w:rPr>
          <w:rFonts w:ascii="Barlow" w:hAnsi="Barlow"/>
          <w:sz w:val="20"/>
          <w:szCs w:val="20"/>
        </w:rPr>
        <w:t>c) El ejercicio fiscal es 202</w:t>
      </w:r>
      <w:r w:rsidR="00324DEB">
        <w:rPr>
          <w:rFonts w:ascii="Barlow" w:hAnsi="Barlow"/>
          <w:sz w:val="20"/>
          <w:szCs w:val="20"/>
        </w:rPr>
        <w:t>5</w:t>
      </w:r>
      <w:r>
        <w:rPr>
          <w:rFonts w:ascii="Barlow" w:hAnsi="Barlow"/>
          <w:sz w:val="20"/>
          <w:szCs w:val="20"/>
        </w:rPr>
        <w:t>.</w:t>
      </w:r>
    </w:p>
    <w:p w:rsidR="005A731B" w:rsidRDefault="005A731B" w:rsidP="005A731B">
      <w:pPr>
        <w:pStyle w:val="Prrafodelista"/>
        <w:jc w:val="both"/>
        <w:rPr>
          <w:rFonts w:ascii="Barlow" w:hAnsi="Barlow"/>
          <w:sz w:val="20"/>
          <w:szCs w:val="20"/>
        </w:rPr>
      </w:pPr>
      <w:r>
        <w:rPr>
          <w:rFonts w:ascii="Barlow" w:hAnsi="Barlow"/>
          <w:sz w:val="20"/>
          <w:szCs w:val="20"/>
        </w:rPr>
        <w:t>d) Régimen jurídico: Personas Morales con fines no lucrativos.</w:t>
      </w:r>
    </w:p>
    <w:p w:rsidR="001E3B7A" w:rsidRDefault="001E3B7A" w:rsidP="00A2345F">
      <w:pPr>
        <w:pStyle w:val="Prrafodelista"/>
        <w:jc w:val="both"/>
        <w:rPr>
          <w:rFonts w:ascii="Barlow" w:hAnsi="Barlow"/>
          <w:sz w:val="20"/>
          <w:szCs w:val="20"/>
        </w:rPr>
      </w:pPr>
      <w:r>
        <w:rPr>
          <w:rFonts w:ascii="Barlow" w:hAnsi="Barlow"/>
          <w:sz w:val="20"/>
          <w:szCs w:val="20"/>
        </w:rPr>
        <w:t>e) Consideraciones fiscales del ente: Entero de retenciones mensuales de ISR por sueldos y salarios, por ingresos asimilados a salarios, de ingresos por arrendamiento</w:t>
      </w:r>
      <w:r w:rsidR="001A0418">
        <w:rPr>
          <w:rFonts w:ascii="Barlow" w:hAnsi="Barlow"/>
          <w:sz w:val="20"/>
          <w:szCs w:val="20"/>
        </w:rPr>
        <w:t>, D</w:t>
      </w:r>
      <w:r w:rsidR="00EA4D91">
        <w:rPr>
          <w:rFonts w:ascii="Barlow" w:hAnsi="Barlow"/>
          <w:sz w:val="20"/>
          <w:szCs w:val="20"/>
        </w:rPr>
        <w:t>e</w:t>
      </w:r>
      <w:r w:rsidR="001A0418">
        <w:rPr>
          <w:rFonts w:ascii="Barlow" w:hAnsi="Barlow"/>
          <w:sz w:val="20"/>
          <w:szCs w:val="20"/>
        </w:rPr>
        <w:t>clarac</w:t>
      </w:r>
      <w:r w:rsidR="00EA4D91">
        <w:rPr>
          <w:rFonts w:ascii="Barlow" w:hAnsi="Barlow"/>
          <w:sz w:val="20"/>
          <w:szCs w:val="20"/>
        </w:rPr>
        <w:t>ión informativa de retenciones de ISR por arrendamiento de inmuebles</w:t>
      </w:r>
      <w:r>
        <w:rPr>
          <w:rFonts w:ascii="Barlow" w:hAnsi="Barlow"/>
          <w:sz w:val="20"/>
          <w:szCs w:val="20"/>
        </w:rPr>
        <w:t xml:space="preserve"> y Declaración Informativa mensual de Proveedores.</w:t>
      </w:r>
    </w:p>
    <w:p w:rsidR="005D1AB7" w:rsidRDefault="001E3B7A" w:rsidP="00324DEB">
      <w:pPr>
        <w:pStyle w:val="Prrafodelista"/>
        <w:jc w:val="both"/>
        <w:rPr>
          <w:rFonts w:ascii="Barlow" w:hAnsi="Barlow"/>
          <w:sz w:val="20"/>
          <w:szCs w:val="20"/>
        </w:rPr>
      </w:pPr>
      <w:r>
        <w:rPr>
          <w:rFonts w:ascii="Barlow" w:hAnsi="Barlow"/>
          <w:sz w:val="20"/>
          <w:szCs w:val="20"/>
        </w:rPr>
        <w:t>f) Estructura organizacional básica.</w:t>
      </w:r>
    </w:p>
    <w:p w:rsidR="00324DEB" w:rsidRPr="00324DEB" w:rsidRDefault="00324DEB" w:rsidP="00324DEB">
      <w:pPr>
        <w:pStyle w:val="Prrafodelista"/>
        <w:jc w:val="both"/>
        <w:rPr>
          <w:rFonts w:ascii="Barlow" w:hAnsi="Barlow"/>
          <w:sz w:val="20"/>
          <w:szCs w:val="20"/>
        </w:rPr>
      </w:pPr>
      <w:r w:rsidRPr="00324DEB">
        <w:rPr>
          <w:rFonts w:ascii="Barlow" w:hAnsi="Barlow"/>
          <w:noProof/>
          <w:sz w:val="20"/>
          <w:szCs w:val="20"/>
          <w:lang w:eastAsia="es-MX"/>
        </w:rPr>
        <w:drawing>
          <wp:inline distT="0" distB="0" distL="0" distR="0" wp14:anchorId="77B0181E" wp14:editId="399A2B0A">
            <wp:extent cx="8134350" cy="3638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181484" cy="3659633"/>
                    </a:xfrm>
                    <a:prstGeom prst="rect">
                      <a:avLst/>
                    </a:prstGeom>
                  </pic:spPr>
                </pic:pic>
              </a:graphicData>
            </a:graphic>
          </wp:inline>
        </w:drawing>
      </w:r>
    </w:p>
    <w:p w:rsidR="005D1AB7" w:rsidRPr="00A2345F" w:rsidRDefault="00324DEB" w:rsidP="00A2345F">
      <w:pPr>
        <w:pStyle w:val="Prrafodelista"/>
        <w:jc w:val="both"/>
        <w:rPr>
          <w:rFonts w:ascii="Barlow" w:hAnsi="Barlow"/>
          <w:sz w:val="20"/>
          <w:szCs w:val="20"/>
        </w:rPr>
      </w:pPr>
      <w:r w:rsidRPr="00324DEB">
        <w:rPr>
          <w:rFonts w:ascii="Barlow" w:hAnsi="Barlow"/>
          <w:noProof/>
          <w:sz w:val="20"/>
          <w:szCs w:val="20"/>
          <w:lang w:eastAsia="es-MX"/>
        </w:rPr>
        <w:lastRenderedPageBreak/>
        <w:drawing>
          <wp:inline distT="0" distB="0" distL="0" distR="0" wp14:anchorId="133FE41F" wp14:editId="2E6DF3EA">
            <wp:extent cx="1600129" cy="386969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40810" cy="3968072"/>
                    </a:xfrm>
                    <a:prstGeom prst="rect">
                      <a:avLst/>
                    </a:prstGeom>
                  </pic:spPr>
                </pic:pic>
              </a:graphicData>
            </a:graphic>
          </wp:inline>
        </w:drawing>
      </w:r>
      <w:r w:rsidRPr="00324DEB">
        <w:rPr>
          <w:rFonts w:ascii="Barlow" w:hAnsi="Barlow"/>
          <w:noProof/>
          <w:sz w:val="20"/>
          <w:szCs w:val="20"/>
          <w:lang w:eastAsia="es-MX"/>
        </w:rPr>
        <w:drawing>
          <wp:inline distT="0" distB="0" distL="0" distR="0" wp14:anchorId="3E91C828" wp14:editId="16C6550E">
            <wp:extent cx="5838825" cy="409553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9565" cy="4117097"/>
                    </a:xfrm>
                    <a:prstGeom prst="rect">
                      <a:avLst/>
                    </a:prstGeom>
                  </pic:spPr>
                </pic:pic>
              </a:graphicData>
            </a:graphic>
          </wp:inline>
        </w:drawing>
      </w:r>
      <w:r w:rsidRPr="00324DEB">
        <w:rPr>
          <w:rFonts w:ascii="Barlow" w:hAnsi="Barlow"/>
          <w:noProof/>
          <w:sz w:val="20"/>
          <w:szCs w:val="20"/>
          <w:lang w:eastAsia="es-MX"/>
        </w:rPr>
        <w:lastRenderedPageBreak/>
        <w:drawing>
          <wp:inline distT="0" distB="0" distL="0" distR="0" wp14:anchorId="1610AC5B" wp14:editId="3E2B6CCA">
            <wp:extent cx="4181475" cy="3941445"/>
            <wp:effectExtent l="0" t="0" r="9525"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92384" cy="3951728"/>
                    </a:xfrm>
                    <a:prstGeom prst="rect">
                      <a:avLst/>
                    </a:prstGeom>
                  </pic:spPr>
                </pic:pic>
              </a:graphicData>
            </a:graphic>
          </wp:inline>
        </w:drawing>
      </w:r>
      <w:r w:rsidRPr="00324DEB">
        <w:rPr>
          <w:rFonts w:ascii="Barlow" w:hAnsi="Barlow"/>
          <w:noProof/>
          <w:sz w:val="20"/>
          <w:szCs w:val="20"/>
          <w:lang w:eastAsia="es-MX"/>
        </w:rPr>
        <w:drawing>
          <wp:inline distT="0" distB="0" distL="0" distR="0" wp14:anchorId="3A307C53" wp14:editId="72268159">
            <wp:extent cx="3486150" cy="36347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3196" cy="3642086"/>
                    </a:xfrm>
                    <a:prstGeom prst="rect">
                      <a:avLst/>
                    </a:prstGeom>
                  </pic:spPr>
                </pic:pic>
              </a:graphicData>
            </a:graphic>
          </wp:inline>
        </w:drawing>
      </w:r>
      <w:r w:rsidRPr="00324DEB">
        <w:rPr>
          <w:rFonts w:ascii="Barlow" w:hAnsi="Barlow"/>
          <w:noProof/>
          <w:sz w:val="20"/>
          <w:szCs w:val="20"/>
          <w:lang w:eastAsia="es-MX"/>
        </w:rPr>
        <w:lastRenderedPageBreak/>
        <w:drawing>
          <wp:inline distT="0" distB="0" distL="0" distR="0" wp14:anchorId="4B93B29A" wp14:editId="7DAC95D5">
            <wp:extent cx="2161519" cy="36480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95102" cy="3704753"/>
                    </a:xfrm>
                    <a:prstGeom prst="rect">
                      <a:avLst/>
                    </a:prstGeom>
                  </pic:spPr>
                </pic:pic>
              </a:graphicData>
            </a:graphic>
          </wp:inline>
        </w:drawing>
      </w:r>
      <w:r w:rsidR="00EE125C" w:rsidRPr="00EE125C">
        <w:rPr>
          <w:rFonts w:ascii="Barlow" w:hAnsi="Barlow"/>
          <w:noProof/>
          <w:sz w:val="20"/>
          <w:szCs w:val="20"/>
          <w:lang w:eastAsia="es-MX"/>
        </w:rPr>
        <w:drawing>
          <wp:inline distT="0" distB="0" distL="0" distR="0" wp14:anchorId="2439CA0C" wp14:editId="0CF10234">
            <wp:extent cx="5810250" cy="480965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39849" cy="4834159"/>
                    </a:xfrm>
                    <a:prstGeom prst="rect">
                      <a:avLst/>
                    </a:prstGeom>
                  </pic:spPr>
                </pic:pic>
              </a:graphicData>
            </a:graphic>
          </wp:inline>
        </w:drawing>
      </w:r>
    </w:p>
    <w:p w:rsidR="006D0B78" w:rsidRDefault="001D05DA" w:rsidP="00737334">
      <w:pPr>
        <w:pStyle w:val="Prrafodelista"/>
        <w:rPr>
          <w:noProof/>
          <w:lang w:eastAsia="es-MX"/>
        </w:rPr>
      </w:pPr>
      <w:r>
        <w:rPr>
          <w:noProof/>
          <w:lang w:eastAsia="es-MX"/>
        </w:rPr>
        <w:lastRenderedPageBreak/>
        <w:t xml:space="preserve">       </w:t>
      </w:r>
      <w:r w:rsidR="00EE125C" w:rsidRPr="00EE125C">
        <w:rPr>
          <w:noProof/>
          <w:lang w:eastAsia="es-MX"/>
        </w:rPr>
        <w:drawing>
          <wp:inline distT="0" distB="0" distL="0" distR="0" wp14:anchorId="0B9094AA" wp14:editId="7F29D843">
            <wp:extent cx="8618220" cy="520954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618220" cy="5209540"/>
                    </a:xfrm>
                    <a:prstGeom prst="rect">
                      <a:avLst/>
                    </a:prstGeom>
                  </pic:spPr>
                </pic:pic>
              </a:graphicData>
            </a:graphic>
          </wp:inline>
        </w:drawing>
      </w:r>
      <w:r w:rsidR="00EE125C" w:rsidRPr="00EE125C">
        <w:rPr>
          <w:noProof/>
          <w:lang w:eastAsia="es-MX"/>
        </w:rPr>
        <w:lastRenderedPageBreak/>
        <w:drawing>
          <wp:inline distT="0" distB="0" distL="0" distR="0" wp14:anchorId="2820A641" wp14:editId="1FA24293">
            <wp:extent cx="3562350" cy="41529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70446" cy="4162338"/>
                    </a:xfrm>
                    <a:prstGeom prst="rect">
                      <a:avLst/>
                    </a:prstGeom>
                  </pic:spPr>
                </pic:pic>
              </a:graphicData>
            </a:graphic>
          </wp:inline>
        </w:drawing>
      </w:r>
      <w:r w:rsidR="00EE125C" w:rsidRPr="00EE125C">
        <w:rPr>
          <w:noProof/>
          <w:lang w:eastAsia="es-MX"/>
        </w:rPr>
        <w:drawing>
          <wp:inline distT="0" distB="0" distL="0" distR="0" wp14:anchorId="5C29E2D6" wp14:editId="7BE5E7B8">
            <wp:extent cx="4076379" cy="421894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01442" cy="4244879"/>
                    </a:xfrm>
                    <a:prstGeom prst="rect">
                      <a:avLst/>
                    </a:prstGeom>
                  </pic:spPr>
                </pic:pic>
              </a:graphicData>
            </a:graphic>
          </wp:inline>
        </w:drawing>
      </w:r>
      <w:r w:rsidR="00EE125C" w:rsidRPr="00EE125C">
        <w:rPr>
          <w:noProof/>
          <w:lang w:eastAsia="es-MX"/>
        </w:rPr>
        <w:lastRenderedPageBreak/>
        <w:drawing>
          <wp:inline distT="0" distB="0" distL="0" distR="0" wp14:anchorId="311B4B10" wp14:editId="5AF693F0">
            <wp:extent cx="3609975" cy="369570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10481" cy="3696218"/>
                    </a:xfrm>
                    <a:prstGeom prst="rect">
                      <a:avLst/>
                    </a:prstGeom>
                  </pic:spPr>
                </pic:pic>
              </a:graphicData>
            </a:graphic>
          </wp:inline>
        </w:drawing>
      </w:r>
      <w:r w:rsidR="00EE125C" w:rsidRPr="00EE125C">
        <w:rPr>
          <w:noProof/>
          <w:lang w:eastAsia="es-MX"/>
        </w:rPr>
        <w:drawing>
          <wp:inline distT="0" distB="0" distL="0" distR="0" wp14:anchorId="7FEB846F" wp14:editId="26F38EEE">
            <wp:extent cx="4190365" cy="2943225"/>
            <wp:effectExtent l="0" t="0" r="63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04929" cy="2953454"/>
                    </a:xfrm>
                    <a:prstGeom prst="rect">
                      <a:avLst/>
                    </a:prstGeom>
                  </pic:spPr>
                </pic:pic>
              </a:graphicData>
            </a:graphic>
          </wp:inline>
        </w:drawing>
      </w:r>
    </w:p>
    <w:p w:rsidR="001D05DA" w:rsidRPr="00DB0277" w:rsidRDefault="00DB0277" w:rsidP="00737334">
      <w:pPr>
        <w:pStyle w:val="Prrafodelista"/>
        <w:rPr>
          <w:rFonts w:ascii="Barlow" w:hAnsi="Barlow"/>
          <w:sz w:val="20"/>
          <w:szCs w:val="20"/>
        </w:rPr>
      </w:pPr>
      <w:r>
        <w:rPr>
          <w:noProof/>
          <w:lang w:eastAsia="es-MX"/>
        </w:rPr>
        <w:t>g</w:t>
      </w:r>
      <w:r w:rsidRPr="00DB0277">
        <w:rPr>
          <w:rFonts w:ascii="Barlow" w:hAnsi="Barlow"/>
          <w:sz w:val="20"/>
          <w:szCs w:val="20"/>
        </w:rPr>
        <w:t>) Fideicomiso</w:t>
      </w:r>
      <w:r>
        <w:rPr>
          <w:rFonts w:ascii="Barlow" w:hAnsi="Barlow"/>
          <w:sz w:val="20"/>
          <w:szCs w:val="20"/>
        </w:rPr>
        <w:t xml:space="preserve"> Fondo de Participación Ciudadana BBVA 4132783 y Fideicomiso Fondo de Ahorro Individual BBVA 4135406.</w:t>
      </w:r>
    </w:p>
    <w:p w:rsidR="00737334" w:rsidRPr="00DB0277" w:rsidRDefault="005D1AB7" w:rsidP="00DB0277">
      <w:pPr>
        <w:pStyle w:val="Prrafodelista"/>
        <w:rPr>
          <w:noProof/>
          <w:lang w:eastAsia="es-MX"/>
        </w:rPr>
      </w:pPr>
      <w:r>
        <w:rPr>
          <w:noProof/>
          <w:lang w:eastAsia="es-MX"/>
        </w:rPr>
        <w:t xml:space="preserve">   </w:t>
      </w:r>
      <w:r w:rsidR="00480ECF">
        <w:rPr>
          <w:noProof/>
          <w:lang w:eastAsia="es-MX"/>
        </w:rPr>
        <w:t xml:space="preserve">   </w:t>
      </w:r>
    </w:p>
    <w:p w:rsidR="005A731B" w:rsidRDefault="00051912" w:rsidP="005A731B">
      <w:pPr>
        <w:pStyle w:val="Prrafodelista"/>
        <w:rPr>
          <w:rFonts w:ascii="Barlow" w:hAnsi="Barlow"/>
          <w:b/>
          <w:sz w:val="20"/>
          <w:szCs w:val="20"/>
        </w:rPr>
      </w:pPr>
      <w:r>
        <w:rPr>
          <w:rFonts w:ascii="Barlow" w:hAnsi="Barlow"/>
          <w:b/>
          <w:sz w:val="20"/>
          <w:szCs w:val="20"/>
        </w:rPr>
        <w:t>4</w:t>
      </w:r>
      <w:r w:rsidR="005A731B">
        <w:rPr>
          <w:rFonts w:ascii="Barlow" w:hAnsi="Barlow"/>
          <w:b/>
          <w:sz w:val="20"/>
          <w:szCs w:val="20"/>
        </w:rPr>
        <w:t>. Bases de Preparación de los Estados Financieros</w:t>
      </w:r>
    </w:p>
    <w:p w:rsidR="005A731B" w:rsidRDefault="005A731B" w:rsidP="005A731B">
      <w:pPr>
        <w:pStyle w:val="Prrafodelista"/>
        <w:jc w:val="both"/>
        <w:rPr>
          <w:rFonts w:ascii="Barlow" w:hAnsi="Barlow"/>
          <w:sz w:val="20"/>
          <w:szCs w:val="20"/>
        </w:rPr>
      </w:pPr>
      <w:r>
        <w:rPr>
          <w:rFonts w:ascii="Barlow" w:hAnsi="Barlow"/>
          <w:sz w:val="20"/>
          <w:szCs w:val="20"/>
        </w:rPr>
        <w:t>La preparación de los estados financieros es con estricto apego a la normatividad emitida por CONAC y las disposiciones legales aplicables.</w:t>
      </w:r>
    </w:p>
    <w:p w:rsidR="005A731B" w:rsidRDefault="005A731B" w:rsidP="005A731B">
      <w:pPr>
        <w:pStyle w:val="Prrafodelista"/>
        <w:jc w:val="both"/>
        <w:rPr>
          <w:rFonts w:ascii="Barlow" w:hAnsi="Barlow"/>
          <w:sz w:val="20"/>
          <w:szCs w:val="20"/>
        </w:rPr>
      </w:pPr>
    </w:p>
    <w:p w:rsidR="005A731B" w:rsidRDefault="00051912" w:rsidP="005A731B">
      <w:pPr>
        <w:pStyle w:val="Prrafodelista"/>
        <w:rPr>
          <w:rFonts w:ascii="Barlow" w:hAnsi="Barlow"/>
          <w:b/>
          <w:sz w:val="20"/>
          <w:szCs w:val="20"/>
        </w:rPr>
      </w:pPr>
      <w:r>
        <w:rPr>
          <w:rFonts w:ascii="Barlow" w:hAnsi="Barlow"/>
          <w:b/>
          <w:sz w:val="20"/>
          <w:szCs w:val="20"/>
        </w:rPr>
        <w:t>5</w:t>
      </w:r>
      <w:r w:rsidR="005A731B">
        <w:rPr>
          <w:rFonts w:ascii="Barlow" w:hAnsi="Barlow"/>
          <w:b/>
          <w:sz w:val="20"/>
          <w:szCs w:val="20"/>
        </w:rPr>
        <w:t>. Políticas de Contabilidad Significativas</w:t>
      </w:r>
    </w:p>
    <w:p w:rsidR="005A731B" w:rsidRDefault="005A731B" w:rsidP="005A731B">
      <w:pPr>
        <w:pStyle w:val="Prrafodelista"/>
        <w:jc w:val="both"/>
        <w:rPr>
          <w:rFonts w:ascii="Barlow" w:hAnsi="Barlow"/>
          <w:sz w:val="20"/>
          <w:szCs w:val="20"/>
        </w:rPr>
      </w:pPr>
      <w:r>
        <w:rPr>
          <w:rFonts w:ascii="Barlow" w:hAnsi="Barlow"/>
          <w:sz w:val="20"/>
          <w:szCs w:val="20"/>
        </w:rPr>
        <w:t>El método de valuación del inventario es Promedio y el sistema es el de Inventario Permanente.</w:t>
      </w:r>
    </w:p>
    <w:p w:rsidR="005A731B" w:rsidRDefault="005A731B" w:rsidP="005A731B">
      <w:pPr>
        <w:pStyle w:val="Prrafodelista"/>
        <w:jc w:val="both"/>
        <w:rPr>
          <w:rFonts w:ascii="Barlow" w:hAnsi="Barlow"/>
          <w:sz w:val="20"/>
          <w:szCs w:val="20"/>
        </w:rPr>
      </w:pPr>
      <w:r>
        <w:rPr>
          <w:rFonts w:ascii="Barlow" w:hAnsi="Barlow"/>
          <w:sz w:val="20"/>
          <w:szCs w:val="20"/>
        </w:rPr>
        <w:t xml:space="preserve">Se revisa periódicamente la Balanza de Comprobación para detectar saldos estáticos y solicitar autorización para su Depuración y Cancelación. </w:t>
      </w:r>
    </w:p>
    <w:p w:rsidR="005A731B" w:rsidRDefault="005A731B" w:rsidP="005A731B">
      <w:pPr>
        <w:pStyle w:val="Prrafodelista"/>
        <w:jc w:val="both"/>
        <w:rPr>
          <w:rFonts w:ascii="Barlow" w:hAnsi="Barlow"/>
          <w:sz w:val="20"/>
          <w:szCs w:val="20"/>
        </w:rPr>
      </w:pPr>
    </w:p>
    <w:p w:rsidR="005A731B" w:rsidRDefault="00051912" w:rsidP="005A731B">
      <w:pPr>
        <w:pStyle w:val="Prrafodelista"/>
        <w:jc w:val="both"/>
        <w:rPr>
          <w:rFonts w:ascii="Barlow" w:hAnsi="Barlow"/>
          <w:b/>
          <w:sz w:val="20"/>
          <w:szCs w:val="20"/>
        </w:rPr>
      </w:pPr>
      <w:r>
        <w:rPr>
          <w:rFonts w:ascii="Barlow" w:hAnsi="Barlow"/>
          <w:b/>
          <w:sz w:val="20"/>
          <w:szCs w:val="20"/>
        </w:rPr>
        <w:t>6</w:t>
      </w:r>
      <w:r w:rsidR="005A731B">
        <w:rPr>
          <w:rFonts w:ascii="Barlow" w:hAnsi="Barlow"/>
          <w:b/>
          <w:sz w:val="20"/>
          <w:szCs w:val="20"/>
        </w:rPr>
        <w:t>. Posición en Moneda Extranjera y Protección por Riesgo Cambiario</w:t>
      </w:r>
    </w:p>
    <w:p w:rsidR="005A731B" w:rsidRDefault="005A731B" w:rsidP="005A731B">
      <w:pPr>
        <w:pStyle w:val="Prrafodelista"/>
        <w:jc w:val="both"/>
        <w:rPr>
          <w:rFonts w:ascii="Barlow" w:hAnsi="Barlow"/>
          <w:sz w:val="20"/>
          <w:szCs w:val="20"/>
        </w:rPr>
      </w:pPr>
      <w:r>
        <w:rPr>
          <w:rFonts w:ascii="Barlow" w:hAnsi="Barlow"/>
          <w:sz w:val="20"/>
          <w:szCs w:val="20"/>
        </w:rPr>
        <w:lastRenderedPageBreak/>
        <w:t>No Aplica</w:t>
      </w:r>
    </w:p>
    <w:p w:rsidR="00051912" w:rsidRDefault="00051912" w:rsidP="005A731B">
      <w:pPr>
        <w:pStyle w:val="Prrafodelista"/>
        <w:jc w:val="both"/>
        <w:rPr>
          <w:rFonts w:ascii="Barlow" w:hAnsi="Barlow"/>
          <w:sz w:val="20"/>
          <w:szCs w:val="20"/>
        </w:rPr>
      </w:pPr>
    </w:p>
    <w:p w:rsidR="005A731B" w:rsidRDefault="00051912" w:rsidP="005A731B">
      <w:pPr>
        <w:pStyle w:val="Prrafodelista"/>
        <w:jc w:val="both"/>
        <w:rPr>
          <w:rFonts w:ascii="Barlow" w:hAnsi="Barlow"/>
          <w:b/>
          <w:sz w:val="20"/>
          <w:szCs w:val="20"/>
        </w:rPr>
      </w:pPr>
      <w:r>
        <w:rPr>
          <w:rFonts w:ascii="Barlow" w:hAnsi="Barlow"/>
          <w:b/>
          <w:sz w:val="20"/>
          <w:szCs w:val="20"/>
        </w:rPr>
        <w:t>7</w:t>
      </w:r>
      <w:r w:rsidR="005A731B">
        <w:rPr>
          <w:rFonts w:ascii="Barlow" w:hAnsi="Barlow"/>
          <w:b/>
          <w:sz w:val="20"/>
          <w:szCs w:val="20"/>
        </w:rPr>
        <w:t>. Reporte Analítico del Activo</w:t>
      </w:r>
    </w:p>
    <w:p w:rsidR="005A731B" w:rsidRDefault="005A731B" w:rsidP="005A731B">
      <w:pPr>
        <w:pStyle w:val="Prrafodelista"/>
        <w:jc w:val="both"/>
        <w:rPr>
          <w:rFonts w:ascii="Barlow" w:hAnsi="Barlow"/>
          <w:sz w:val="20"/>
          <w:szCs w:val="20"/>
        </w:rPr>
      </w:pPr>
      <w:r>
        <w:rPr>
          <w:rFonts w:ascii="Barlow" w:hAnsi="Barlow"/>
          <w:sz w:val="20"/>
          <w:szCs w:val="20"/>
        </w:rPr>
        <w:t>La vida útil o porcentaje de depreciación, deterioro o amortización utilizados en los diferentes tipos de activo se señalan en los puntos 8</w:t>
      </w:r>
      <w:r w:rsidR="00E97809">
        <w:rPr>
          <w:rFonts w:ascii="Barlow" w:hAnsi="Barlow"/>
          <w:sz w:val="20"/>
          <w:szCs w:val="20"/>
        </w:rPr>
        <w:t xml:space="preserve"> y</w:t>
      </w:r>
      <w:r w:rsidR="00BF2D22">
        <w:rPr>
          <w:rFonts w:ascii="Barlow" w:hAnsi="Barlow"/>
          <w:sz w:val="20"/>
          <w:szCs w:val="20"/>
        </w:rPr>
        <w:t xml:space="preserve"> 9</w:t>
      </w:r>
      <w:r>
        <w:rPr>
          <w:rFonts w:ascii="Barlow" w:hAnsi="Barlow"/>
          <w:sz w:val="20"/>
          <w:szCs w:val="20"/>
        </w:rPr>
        <w:t xml:space="preserve"> del ACTIVO.</w:t>
      </w:r>
    </w:p>
    <w:p w:rsidR="005A731B" w:rsidRDefault="005A731B" w:rsidP="005A731B">
      <w:pPr>
        <w:pStyle w:val="Prrafodelista"/>
        <w:jc w:val="both"/>
        <w:rPr>
          <w:rFonts w:ascii="Barlow" w:hAnsi="Barlow"/>
          <w:sz w:val="20"/>
          <w:szCs w:val="20"/>
        </w:rPr>
      </w:pPr>
    </w:p>
    <w:p w:rsidR="005A731B" w:rsidRDefault="00051912" w:rsidP="005A731B">
      <w:pPr>
        <w:pStyle w:val="Prrafodelista"/>
        <w:jc w:val="both"/>
        <w:rPr>
          <w:rFonts w:ascii="Barlow" w:hAnsi="Barlow"/>
          <w:b/>
          <w:sz w:val="20"/>
          <w:szCs w:val="20"/>
        </w:rPr>
      </w:pPr>
      <w:r>
        <w:rPr>
          <w:rFonts w:ascii="Barlow" w:hAnsi="Barlow"/>
          <w:b/>
          <w:sz w:val="20"/>
          <w:szCs w:val="20"/>
        </w:rPr>
        <w:t>8</w:t>
      </w:r>
      <w:r w:rsidR="005A731B">
        <w:rPr>
          <w:rFonts w:ascii="Barlow" w:hAnsi="Barlow"/>
          <w:b/>
          <w:sz w:val="20"/>
          <w:szCs w:val="20"/>
        </w:rPr>
        <w:t>. Fideicomiso, Mandatos y Análogos</w:t>
      </w:r>
    </w:p>
    <w:p w:rsidR="005A731B" w:rsidRDefault="00051912" w:rsidP="005A731B">
      <w:pPr>
        <w:pStyle w:val="Prrafodelista"/>
        <w:jc w:val="both"/>
        <w:rPr>
          <w:rFonts w:ascii="Barlow" w:hAnsi="Barlow"/>
          <w:sz w:val="20"/>
          <w:szCs w:val="20"/>
        </w:rPr>
      </w:pPr>
      <w:r w:rsidRPr="00DB0277">
        <w:rPr>
          <w:rFonts w:ascii="Barlow" w:hAnsi="Barlow"/>
          <w:sz w:val="20"/>
          <w:szCs w:val="20"/>
        </w:rPr>
        <w:t>Fideicomiso</w:t>
      </w:r>
      <w:r>
        <w:rPr>
          <w:rFonts w:ascii="Barlow" w:hAnsi="Barlow"/>
          <w:sz w:val="20"/>
          <w:szCs w:val="20"/>
        </w:rPr>
        <w:t xml:space="preserve"> Fondo de Participación Ciudadana BBVA 4132783 y Fideicomiso Fondo de Ahorro Individual BBVA 4135406.</w:t>
      </w:r>
    </w:p>
    <w:p w:rsidR="00051912" w:rsidRDefault="00051912" w:rsidP="005A731B">
      <w:pPr>
        <w:pStyle w:val="Prrafodelista"/>
        <w:jc w:val="both"/>
        <w:rPr>
          <w:rFonts w:ascii="Barlow" w:hAnsi="Barlow"/>
          <w:sz w:val="20"/>
          <w:szCs w:val="20"/>
        </w:rPr>
      </w:pPr>
    </w:p>
    <w:p w:rsidR="005A731B" w:rsidRDefault="00051912" w:rsidP="005A731B">
      <w:pPr>
        <w:pStyle w:val="Prrafodelista"/>
        <w:jc w:val="both"/>
        <w:rPr>
          <w:rFonts w:ascii="Barlow" w:hAnsi="Barlow"/>
          <w:b/>
          <w:sz w:val="20"/>
          <w:szCs w:val="20"/>
        </w:rPr>
      </w:pPr>
      <w:r>
        <w:rPr>
          <w:rFonts w:ascii="Barlow" w:hAnsi="Barlow"/>
          <w:b/>
          <w:sz w:val="20"/>
          <w:szCs w:val="20"/>
        </w:rPr>
        <w:t>9</w:t>
      </w:r>
      <w:r w:rsidR="005A731B">
        <w:rPr>
          <w:rFonts w:ascii="Barlow" w:hAnsi="Barlow"/>
          <w:b/>
          <w:sz w:val="20"/>
          <w:szCs w:val="20"/>
        </w:rPr>
        <w:t>. Reporte de la Recaudación</w:t>
      </w:r>
    </w:p>
    <w:p w:rsidR="005A731B" w:rsidRDefault="005A731B" w:rsidP="005A731B">
      <w:pPr>
        <w:pStyle w:val="Prrafodelista"/>
        <w:jc w:val="both"/>
        <w:rPr>
          <w:rFonts w:ascii="Barlow" w:hAnsi="Barlow"/>
          <w:sz w:val="20"/>
          <w:szCs w:val="20"/>
        </w:rPr>
      </w:pPr>
      <w:r>
        <w:rPr>
          <w:rFonts w:ascii="Barlow" w:hAnsi="Barlow"/>
          <w:sz w:val="20"/>
          <w:szCs w:val="20"/>
        </w:rPr>
        <w:t>No Aplica</w:t>
      </w:r>
    </w:p>
    <w:p w:rsidR="005A731B" w:rsidRDefault="005A731B" w:rsidP="005A731B">
      <w:pPr>
        <w:pStyle w:val="Prrafodelista"/>
        <w:jc w:val="both"/>
        <w:rPr>
          <w:rFonts w:ascii="Barlow" w:hAnsi="Barlow"/>
          <w:sz w:val="20"/>
          <w:szCs w:val="20"/>
        </w:rPr>
      </w:pPr>
    </w:p>
    <w:p w:rsidR="005A731B" w:rsidRDefault="005A731B" w:rsidP="005A731B">
      <w:pPr>
        <w:pStyle w:val="Prrafodelista"/>
        <w:jc w:val="both"/>
        <w:rPr>
          <w:rFonts w:ascii="Barlow" w:hAnsi="Barlow"/>
          <w:b/>
          <w:sz w:val="20"/>
          <w:szCs w:val="20"/>
        </w:rPr>
      </w:pPr>
      <w:r>
        <w:rPr>
          <w:rFonts w:ascii="Barlow" w:hAnsi="Barlow"/>
          <w:b/>
          <w:sz w:val="20"/>
          <w:szCs w:val="20"/>
        </w:rPr>
        <w:t>1</w:t>
      </w:r>
      <w:r w:rsidR="00051912">
        <w:rPr>
          <w:rFonts w:ascii="Barlow" w:hAnsi="Barlow"/>
          <w:b/>
          <w:sz w:val="20"/>
          <w:szCs w:val="20"/>
        </w:rPr>
        <w:t>0</w:t>
      </w:r>
      <w:r>
        <w:rPr>
          <w:rFonts w:ascii="Barlow" w:hAnsi="Barlow"/>
          <w:b/>
          <w:sz w:val="20"/>
          <w:szCs w:val="20"/>
        </w:rPr>
        <w:t xml:space="preserve">. Información sobre la Deuda y el Reporte </w:t>
      </w:r>
      <w:r w:rsidR="00051912">
        <w:rPr>
          <w:rFonts w:ascii="Barlow" w:hAnsi="Barlow"/>
          <w:b/>
          <w:sz w:val="20"/>
          <w:szCs w:val="20"/>
        </w:rPr>
        <w:t xml:space="preserve">Analítico </w:t>
      </w:r>
      <w:r>
        <w:rPr>
          <w:rFonts w:ascii="Barlow" w:hAnsi="Barlow"/>
          <w:b/>
          <w:sz w:val="20"/>
          <w:szCs w:val="20"/>
        </w:rPr>
        <w:t>de la Deuda</w:t>
      </w:r>
    </w:p>
    <w:p w:rsidR="005A731B" w:rsidRDefault="005A731B" w:rsidP="005A731B">
      <w:pPr>
        <w:pStyle w:val="Prrafodelista"/>
        <w:jc w:val="both"/>
        <w:rPr>
          <w:rFonts w:ascii="Barlow" w:hAnsi="Barlow"/>
          <w:sz w:val="20"/>
          <w:szCs w:val="20"/>
        </w:rPr>
      </w:pPr>
      <w:r>
        <w:rPr>
          <w:rFonts w:ascii="Barlow" w:hAnsi="Barlow"/>
          <w:sz w:val="20"/>
          <w:szCs w:val="20"/>
        </w:rPr>
        <w:t>No Aplica</w:t>
      </w:r>
    </w:p>
    <w:p w:rsidR="005A731B" w:rsidRDefault="005A731B" w:rsidP="005A731B">
      <w:pPr>
        <w:pStyle w:val="Prrafodelista"/>
        <w:jc w:val="both"/>
        <w:rPr>
          <w:rFonts w:ascii="Barlow" w:hAnsi="Barlow"/>
          <w:sz w:val="20"/>
          <w:szCs w:val="20"/>
        </w:rPr>
      </w:pPr>
    </w:p>
    <w:p w:rsidR="005A731B" w:rsidRDefault="005A731B" w:rsidP="005A731B">
      <w:pPr>
        <w:pStyle w:val="Prrafodelista"/>
        <w:jc w:val="both"/>
        <w:rPr>
          <w:rFonts w:ascii="Barlow" w:hAnsi="Barlow"/>
          <w:b/>
          <w:sz w:val="20"/>
          <w:szCs w:val="20"/>
        </w:rPr>
      </w:pPr>
      <w:r>
        <w:rPr>
          <w:rFonts w:ascii="Barlow" w:hAnsi="Barlow"/>
          <w:b/>
          <w:sz w:val="20"/>
          <w:szCs w:val="20"/>
        </w:rPr>
        <w:t>1</w:t>
      </w:r>
      <w:r w:rsidR="00051912">
        <w:rPr>
          <w:rFonts w:ascii="Barlow" w:hAnsi="Barlow"/>
          <w:b/>
          <w:sz w:val="20"/>
          <w:szCs w:val="20"/>
        </w:rPr>
        <w:t>1</w:t>
      </w:r>
      <w:r>
        <w:rPr>
          <w:rFonts w:ascii="Barlow" w:hAnsi="Barlow"/>
          <w:b/>
          <w:sz w:val="20"/>
          <w:szCs w:val="20"/>
        </w:rPr>
        <w:t>. Calificaciones otorgadas</w:t>
      </w:r>
    </w:p>
    <w:p w:rsidR="005A731B" w:rsidRDefault="005A731B" w:rsidP="005A731B">
      <w:pPr>
        <w:pStyle w:val="Prrafodelista"/>
        <w:jc w:val="both"/>
        <w:rPr>
          <w:rFonts w:ascii="Barlow" w:hAnsi="Barlow"/>
          <w:sz w:val="20"/>
          <w:szCs w:val="20"/>
        </w:rPr>
      </w:pPr>
      <w:r>
        <w:rPr>
          <w:rFonts w:ascii="Barlow" w:hAnsi="Barlow"/>
          <w:sz w:val="20"/>
          <w:szCs w:val="20"/>
        </w:rPr>
        <w:t>No Aplica</w:t>
      </w:r>
    </w:p>
    <w:p w:rsidR="005A731B" w:rsidRDefault="005A731B" w:rsidP="005A731B">
      <w:pPr>
        <w:pStyle w:val="Prrafodelista"/>
        <w:jc w:val="both"/>
        <w:rPr>
          <w:rFonts w:ascii="Barlow" w:hAnsi="Barlow"/>
          <w:sz w:val="20"/>
          <w:szCs w:val="20"/>
        </w:rPr>
      </w:pPr>
    </w:p>
    <w:p w:rsidR="005A731B" w:rsidRDefault="00051912" w:rsidP="005A731B">
      <w:pPr>
        <w:pStyle w:val="Prrafodelista"/>
        <w:jc w:val="both"/>
        <w:rPr>
          <w:rFonts w:ascii="Barlow" w:hAnsi="Barlow"/>
          <w:b/>
          <w:sz w:val="20"/>
          <w:szCs w:val="20"/>
        </w:rPr>
      </w:pPr>
      <w:r>
        <w:rPr>
          <w:rFonts w:ascii="Barlow" w:hAnsi="Barlow"/>
          <w:b/>
          <w:sz w:val="20"/>
          <w:szCs w:val="20"/>
        </w:rPr>
        <w:t>12</w:t>
      </w:r>
      <w:r w:rsidR="005A731B">
        <w:rPr>
          <w:rFonts w:ascii="Barlow" w:hAnsi="Barlow"/>
          <w:b/>
          <w:sz w:val="20"/>
          <w:szCs w:val="20"/>
        </w:rPr>
        <w:t>. Proceso de Mejora</w:t>
      </w:r>
    </w:p>
    <w:p w:rsidR="005A731B" w:rsidRDefault="005A731B" w:rsidP="005A731B">
      <w:pPr>
        <w:pStyle w:val="Prrafodelista"/>
        <w:jc w:val="both"/>
        <w:rPr>
          <w:rFonts w:ascii="Barlow" w:hAnsi="Barlow"/>
          <w:sz w:val="20"/>
          <w:szCs w:val="20"/>
        </w:rPr>
      </w:pPr>
      <w:r>
        <w:rPr>
          <w:rFonts w:ascii="Barlow" w:hAnsi="Barlow"/>
          <w:sz w:val="20"/>
          <w:szCs w:val="20"/>
        </w:rPr>
        <w:t>Entre las Principales Políticas de Control Interno se encuentra la revisión constante de los Manuales y Procedimientos internos, así como la preparación y elaboración de los Códigos de Conducta y Ética.</w:t>
      </w:r>
    </w:p>
    <w:p w:rsidR="005A731B" w:rsidRDefault="005A731B" w:rsidP="005A731B">
      <w:pPr>
        <w:pStyle w:val="Prrafodelista"/>
        <w:jc w:val="both"/>
        <w:rPr>
          <w:rFonts w:ascii="Barlow" w:hAnsi="Barlow"/>
          <w:sz w:val="20"/>
          <w:szCs w:val="20"/>
        </w:rPr>
      </w:pPr>
    </w:p>
    <w:p w:rsidR="005A731B" w:rsidRDefault="005A731B" w:rsidP="005A731B">
      <w:pPr>
        <w:pStyle w:val="Prrafodelista"/>
        <w:jc w:val="both"/>
        <w:rPr>
          <w:rFonts w:ascii="Barlow" w:hAnsi="Barlow"/>
          <w:b/>
          <w:sz w:val="20"/>
          <w:szCs w:val="20"/>
        </w:rPr>
      </w:pPr>
      <w:r>
        <w:rPr>
          <w:rFonts w:ascii="Barlow" w:hAnsi="Barlow"/>
          <w:b/>
          <w:sz w:val="20"/>
          <w:szCs w:val="20"/>
        </w:rPr>
        <w:t>1</w:t>
      </w:r>
      <w:r w:rsidR="00051912">
        <w:rPr>
          <w:rFonts w:ascii="Barlow" w:hAnsi="Barlow"/>
          <w:b/>
          <w:sz w:val="20"/>
          <w:szCs w:val="20"/>
        </w:rPr>
        <w:t>3</w:t>
      </w:r>
      <w:r>
        <w:rPr>
          <w:rFonts w:ascii="Barlow" w:hAnsi="Barlow"/>
          <w:b/>
          <w:sz w:val="20"/>
          <w:szCs w:val="20"/>
        </w:rPr>
        <w:t>. Información por Segmentos</w:t>
      </w:r>
    </w:p>
    <w:p w:rsidR="005A731B" w:rsidRDefault="005A731B" w:rsidP="005A731B">
      <w:pPr>
        <w:pStyle w:val="Prrafodelista"/>
        <w:jc w:val="both"/>
        <w:rPr>
          <w:rFonts w:ascii="Barlow" w:hAnsi="Barlow"/>
          <w:sz w:val="20"/>
          <w:szCs w:val="20"/>
        </w:rPr>
      </w:pPr>
      <w:r>
        <w:rPr>
          <w:rFonts w:ascii="Barlow" w:hAnsi="Barlow"/>
          <w:sz w:val="20"/>
          <w:szCs w:val="20"/>
        </w:rPr>
        <w:t>No Aplica</w:t>
      </w:r>
    </w:p>
    <w:p w:rsidR="005A731B" w:rsidRDefault="005A731B" w:rsidP="005A731B">
      <w:pPr>
        <w:pStyle w:val="Prrafodelista"/>
        <w:jc w:val="both"/>
        <w:rPr>
          <w:rFonts w:ascii="Barlow" w:hAnsi="Barlow"/>
          <w:sz w:val="20"/>
          <w:szCs w:val="20"/>
        </w:rPr>
      </w:pPr>
    </w:p>
    <w:p w:rsidR="005A731B" w:rsidRDefault="00051912" w:rsidP="005A731B">
      <w:pPr>
        <w:pStyle w:val="Prrafodelista"/>
        <w:jc w:val="both"/>
        <w:rPr>
          <w:rFonts w:ascii="Barlow" w:hAnsi="Barlow"/>
          <w:b/>
          <w:sz w:val="20"/>
          <w:szCs w:val="20"/>
        </w:rPr>
      </w:pPr>
      <w:r>
        <w:rPr>
          <w:rFonts w:ascii="Barlow" w:hAnsi="Barlow"/>
          <w:b/>
          <w:sz w:val="20"/>
          <w:szCs w:val="20"/>
        </w:rPr>
        <w:t>14</w:t>
      </w:r>
      <w:r w:rsidR="005A731B">
        <w:rPr>
          <w:rFonts w:ascii="Barlow" w:hAnsi="Barlow"/>
          <w:b/>
          <w:sz w:val="20"/>
          <w:szCs w:val="20"/>
        </w:rPr>
        <w:t>. Eventos Posteriores al Cierre</w:t>
      </w:r>
    </w:p>
    <w:p w:rsidR="005A731B" w:rsidRDefault="005A731B" w:rsidP="005A731B">
      <w:pPr>
        <w:pStyle w:val="Prrafodelista"/>
        <w:jc w:val="both"/>
        <w:rPr>
          <w:rFonts w:ascii="Barlow" w:hAnsi="Barlow"/>
          <w:sz w:val="20"/>
          <w:szCs w:val="20"/>
        </w:rPr>
      </w:pPr>
      <w:r>
        <w:rPr>
          <w:rFonts w:ascii="Barlow" w:hAnsi="Barlow"/>
          <w:sz w:val="20"/>
          <w:szCs w:val="20"/>
        </w:rPr>
        <w:t>No Aplica</w:t>
      </w:r>
    </w:p>
    <w:p w:rsidR="005A731B" w:rsidRDefault="005A731B" w:rsidP="005A731B">
      <w:pPr>
        <w:pStyle w:val="Prrafodelista"/>
        <w:jc w:val="both"/>
        <w:rPr>
          <w:rFonts w:ascii="Barlow" w:hAnsi="Barlow"/>
          <w:sz w:val="20"/>
          <w:szCs w:val="20"/>
        </w:rPr>
      </w:pPr>
    </w:p>
    <w:p w:rsidR="005A731B" w:rsidRDefault="00051912" w:rsidP="005A731B">
      <w:pPr>
        <w:pStyle w:val="Prrafodelista"/>
        <w:jc w:val="both"/>
        <w:rPr>
          <w:rFonts w:ascii="Barlow" w:hAnsi="Barlow"/>
          <w:b/>
          <w:sz w:val="20"/>
          <w:szCs w:val="20"/>
        </w:rPr>
      </w:pPr>
      <w:r>
        <w:rPr>
          <w:rFonts w:ascii="Barlow" w:hAnsi="Barlow"/>
          <w:b/>
          <w:sz w:val="20"/>
          <w:szCs w:val="20"/>
        </w:rPr>
        <w:t>15</w:t>
      </w:r>
      <w:r w:rsidR="005A731B">
        <w:rPr>
          <w:rFonts w:ascii="Barlow" w:hAnsi="Barlow"/>
          <w:b/>
          <w:sz w:val="20"/>
          <w:szCs w:val="20"/>
        </w:rPr>
        <w:t>. Partes Relacionadas</w:t>
      </w:r>
    </w:p>
    <w:p w:rsidR="005A731B" w:rsidRDefault="005A731B" w:rsidP="005A731B">
      <w:pPr>
        <w:pStyle w:val="Prrafodelista"/>
        <w:rPr>
          <w:rFonts w:ascii="Barlow" w:hAnsi="Barlow"/>
          <w:sz w:val="20"/>
          <w:szCs w:val="20"/>
        </w:rPr>
      </w:pPr>
      <w:r>
        <w:rPr>
          <w:rFonts w:ascii="Barlow" w:hAnsi="Barlow"/>
          <w:sz w:val="20"/>
          <w:szCs w:val="20"/>
        </w:rPr>
        <w:t>No existen partes relacionadas que pudieran ejercer influencia significativa sobre la toma de decisiones financieras y operativas.</w:t>
      </w:r>
    </w:p>
    <w:p w:rsidR="005A731B" w:rsidRDefault="005A731B" w:rsidP="005A731B">
      <w:pPr>
        <w:pStyle w:val="Prrafodelista"/>
        <w:rPr>
          <w:rFonts w:ascii="Barlow" w:hAnsi="Barlow"/>
          <w:sz w:val="20"/>
          <w:szCs w:val="20"/>
        </w:rPr>
      </w:pPr>
    </w:p>
    <w:p w:rsidR="005A731B" w:rsidRDefault="00051912" w:rsidP="005A731B">
      <w:pPr>
        <w:pStyle w:val="Prrafodelista"/>
        <w:rPr>
          <w:rFonts w:ascii="Barlow" w:hAnsi="Barlow"/>
          <w:b/>
          <w:sz w:val="20"/>
          <w:szCs w:val="20"/>
        </w:rPr>
      </w:pPr>
      <w:r>
        <w:rPr>
          <w:rFonts w:ascii="Barlow" w:hAnsi="Barlow"/>
          <w:b/>
          <w:sz w:val="20"/>
          <w:szCs w:val="20"/>
        </w:rPr>
        <w:t>16</w:t>
      </w:r>
      <w:r w:rsidR="005A731B">
        <w:rPr>
          <w:rFonts w:ascii="Barlow" w:hAnsi="Barlow"/>
          <w:b/>
          <w:sz w:val="20"/>
          <w:szCs w:val="20"/>
        </w:rPr>
        <w:t>. Responsabilidad sobre la Presentación Razonable de la Información Contable</w:t>
      </w:r>
    </w:p>
    <w:p w:rsidR="00737334" w:rsidRDefault="00737334" w:rsidP="00737334">
      <w:pPr>
        <w:pStyle w:val="Prrafodelista"/>
        <w:rPr>
          <w:rFonts w:ascii="Barlow" w:hAnsi="Barlow"/>
          <w:b/>
          <w:sz w:val="20"/>
          <w:szCs w:val="20"/>
        </w:rPr>
      </w:pPr>
    </w:p>
    <w:p w:rsidR="005D1AB7" w:rsidRPr="000F01F0" w:rsidRDefault="005D1AB7" w:rsidP="000F01F0">
      <w:pPr>
        <w:rPr>
          <w:rFonts w:ascii="Barlow" w:hAnsi="Barlow"/>
          <w:b/>
          <w:sz w:val="20"/>
          <w:szCs w:val="20"/>
        </w:rPr>
      </w:pPr>
    </w:p>
    <w:p w:rsidR="00C77D15" w:rsidRPr="00427DD7" w:rsidRDefault="00C77D15" w:rsidP="00427DD7">
      <w:pPr>
        <w:pStyle w:val="Prrafodelista"/>
        <w:numPr>
          <w:ilvl w:val="0"/>
          <w:numId w:val="21"/>
        </w:numPr>
        <w:jc w:val="center"/>
        <w:rPr>
          <w:rFonts w:ascii="Barlow" w:hAnsi="Barlow"/>
          <w:b/>
          <w:sz w:val="20"/>
          <w:szCs w:val="20"/>
        </w:rPr>
      </w:pPr>
      <w:r w:rsidRPr="00776379">
        <w:rPr>
          <w:rFonts w:ascii="Barlow" w:hAnsi="Barlow"/>
          <w:b/>
          <w:sz w:val="20"/>
          <w:szCs w:val="20"/>
        </w:rPr>
        <w:t>NOTAS DE DESGLOSE</w:t>
      </w:r>
    </w:p>
    <w:p w:rsidR="00C77D15" w:rsidRDefault="00C77D15" w:rsidP="00C77D15">
      <w:pPr>
        <w:jc w:val="both"/>
        <w:rPr>
          <w:rFonts w:ascii="Barlow" w:hAnsi="Barlow"/>
          <w:sz w:val="20"/>
          <w:szCs w:val="20"/>
        </w:rPr>
      </w:pPr>
    </w:p>
    <w:p w:rsidR="00C77D15" w:rsidRDefault="00C77D15" w:rsidP="00C77D15">
      <w:pPr>
        <w:pStyle w:val="Prrafodelista"/>
        <w:numPr>
          <w:ilvl w:val="0"/>
          <w:numId w:val="12"/>
        </w:numPr>
        <w:rPr>
          <w:rFonts w:ascii="Barlow" w:hAnsi="Barlow"/>
          <w:b/>
          <w:sz w:val="20"/>
          <w:szCs w:val="20"/>
        </w:rPr>
      </w:pPr>
      <w:r>
        <w:rPr>
          <w:rFonts w:ascii="Barlow" w:hAnsi="Barlow"/>
          <w:b/>
          <w:sz w:val="20"/>
          <w:szCs w:val="20"/>
        </w:rPr>
        <w:t>N</w:t>
      </w:r>
      <w:r w:rsidR="00427DD7">
        <w:rPr>
          <w:rFonts w:ascii="Barlow" w:hAnsi="Barlow"/>
          <w:b/>
          <w:sz w:val="20"/>
          <w:szCs w:val="20"/>
        </w:rPr>
        <w:t>OTAS</w:t>
      </w:r>
      <w:r>
        <w:rPr>
          <w:rFonts w:ascii="Barlow" w:hAnsi="Barlow"/>
          <w:b/>
          <w:sz w:val="20"/>
          <w:szCs w:val="20"/>
        </w:rPr>
        <w:t xml:space="preserve"> </w:t>
      </w:r>
      <w:r w:rsidR="00427DD7">
        <w:rPr>
          <w:rFonts w:ascii="Barlow" w:hAnsi="Barlow"/>
          <w:b/>
          <w:sz w:val="20"/>
          <w:szCs w:val="20"/>
        </w:rPr>
        <w:t>AL</w:t>
      </w:r>
      <w:r>
        <w:rPr>
          <w:rFonts w:ascii="Barlow" w:hAnsi="Barlow"/>
          <w:b/>
          <w:sz w:val="20"/>
          <w:szCs w:val="20"/>
        </w:rPr>
        <w:t xml:space="preserve"> E</w:t>
      </w:r>
      <w:r w:rsidR="00427DD7">
        <w:rPr>
          <w:rFonts w:ascii="Barlow" w:hAnsi="Barlow"/>
          <w:b/>
          <w:sz w:val="20"/>
          <w:szCs w:val="20"/>
        </w:rPr>
        <w:t>STADO DE</w:t>
      </w:r>
      <w:r>
        <w:rPr>
          <w:rFonts w:ascii="Barlow" w:hAnsi="Barlow"/>
          <w:b/>
          <w:sz w:val="20"/>
          <w:szCs w:val="20"/>
        </w:rPr>
        <w:t xml:space="preserve"> A</w:t>
      </w:r>
      <w:r w:rsidR="00427DD7">
        <w:rPr>
          <w:rFonts w:ascii="Barlow" w:hAnsi="Barlow"/>
          <w:b/>
          <w:sz w:val="20"/>
          <w:szCs w:val="20"/>
        </w:rPr>
        <w:t>CTIVIDADES</w:t>
      </w:r>
    </w:p>
    <w:p w:rsidR="00C77D15" w:rsidRDefault="00C77D15" w:rsidP="00C77D15">
      <w:pPr>
        <w:rPr>
          <w:rFonts w:ascii="Barlow" w:hAnsi="Barlow"/>
          <w:b/>
          <w:sz w:val="20"/>
          <w:szCs w:val="20"/>
          <w:u w:val="single"/>
        </w:rPr>
      </w:pPr>
      <w:r>
        <w:rPr>
          <w:rFonts w:ascii="Barlow" w:hAnsi="Barlow"/>
          <w:b/>
          <w:sz w:val="20"/>
          <w:szCs w:val="20"/>
          <w:u w:val="single"/>
        </w:rPr>
        <w:t>I</w:t>
      </w:r>
      <w:r w:rsidR="00427DD7">
        <w:rPr>
          <w:rFonts w:ascii="Barlow" w:hAnsi="Barlow"/>
          <w:b/>
          <w:sz w:val="20"/>
          <w:szCs w:val="20"/>
          <w:u w:val="single"/>
        </w:rPr>
        <w:t>ngresos y Otros Beneficios</w:t>
      </w:r>
    </w:p>
    <w:p w:rsidR="00C77D15" w:rsidRDefault="00C77D15" w:rsidP="00C77D15">
      <w:pPr>
        <w:pStyle w:val="Prrafodelista"/>
        <w:numPr>
          <w:ilvl w:val="0"/>
          <w:numId w:val="17"/>
        </w:numPr>
        <w:rPr>
          <w:rFonts w:ascii="Barlow" w:hAnsi="Barlow"/>
          <w:b/>
          <w:sz w:val="20"/>
          <w:szCs w:val="20"/>
        </w:rPr>
      </w:pPr>
      <w:r>
        <w:rPr>
          <w:rFonts w:ascii="Barlow" w:hAnsi="Barlow"/>
          <w:b/>
          <w:sz w:val="20"/>
          <w:szCs w:val="20"/>
        </w:rPr>
        <w:t>4151 PRODUCTOS</w:t>
      </w:r>
    </w:p>
    <w:p w:rsidR="00C77D15" w:rsidRPr="001F0038" w:rsidRDefault="00C77D15" w:rsidP="00C77D15">
      <w:pPr>
        <w:pStyle w:val="Prrafodelista"/>
        <w:jc w:val="both"/>
        <w:rPr>
          <w:rFonts w:ascii="Barlow" w:hAnsi="Barlow"/>
          <w:sz w:val="20"/>
          <w:szCs w:val="20"/>
        </w:rPr>
      </w:pPr>
      <w:r>
        <w:rPr>
          <w:rFonts w:ascii="Barlow" w:hAnsi="Barlow"/>
          <w:sz w:val="20"/>
          <w:szCs w:val="20"/>
        </w:rPr>
        <w:t>El saldo de esta cuenta es de $</w:t>
      </w:r>
      <w:r w:rsidR="0082006D">
        <w:rPr>
          <w:rFonts w:ascii="Barlow" w:hAnsi="Barlow"/>
          <w:sz w:val="20"/>
          <w:szCs w:val="20"/>
        </w:rPr>
        <w:t>1</w:t>
      </w:r>
      <w:r w:rsidR="00351F33">
        <w:rPr>
          <w:rFonts w:ascii="Barlow" w:hAnsi="Barlow"/>
          <w:sz w:val="20"/>
          <w:szCs w:val="20"/>
        </w:rPr>
        <w:t>4</w:t>
      </w:r>
      <w:r w:rsidR="00BF5097">
        <w:rPr>
          <w:rFonts w:ascii="Barlow" w:hAnsi="Barlow"/>
          <w:sz w:val="20"/>
          <w:szCs w:val="20"/>
        </w:rPr>
        <w:t>4</w:t>
      </w:r>
      <w:r>
        <w:rPr>
          <w:rFonts w:ascii="Barlow" w:hAnsi="Barlow"/>
          <w:sz w:val="20"/>
          <w:szCs w:val="20"/>
        </w:rPr>
        <w:t>,</w:t>
      </w:r>
      <w:r w:rsidR="0082006D">
        <w:rPr>
          <w:rFonts w:ascii="Barlow" w:hAnsi="Barlow"/>
          <w:sz w:val="20"/>
          <w:szCs w:val="20"/>
        </w:rPr>
        <w:t>162</w:t>
      </w:r>
      <w:r>
        <w:rPr>
          <w:rFonts w:ascii="Barlow" w:hAnsi="Barlow"/>
          <w:sz w:val="20"/>
          <w:szCs w:val="20"/>
        </w:rPr>
        <w:t>.</w:t>
      </w:r>
      <w:r w:rsidR="0082006D">
        <w:rPr>
          <w:rFonts w:ascii="Barlow" w:hAnsi="Barlow"/>
          <w:sz w:val="20"/>
          <w:szCs w:val="20"/>
        </w:rPr>
        <w:t>03</w:t>
      </w:r>
      <w:r>
        <w:rPr>
          <w:rFonts w:ascii="Barlow" w:hAnsi="Barlow"/>
          <w:sz w:val="20"/>
          <w:szCs w:val="20"/>
        </w:rPr>
        <w:t xml:space="preserve"> y corresponde a los intereses financieros generados de la cuenta bancaria productiva de HSBC, Chequera </w:t>
      </w:r>
      <w:r w:rsidR="0026600B">
        <w:rPr>
          <w:rFonts w:ascii="Barlow" w:hAnsi="Barlow"/>
          <w:sz w:val="20"/>
          <w:szCs w:val="20"/>
        </w:rPr>
        <w:t xml:space="preserve">BBVA </w:t>
      </w:r>
      <w:r>
        <w:rPr>
          <w:rFonts w:ascii="Barlow" w:hAnsi="Barlow"/>
          <w:sz w:val="20"/>
          <w:szCs w:val="20"/>
        </w:rPr>
        <w:t>y Tarjeta Débito Empresarial BBVA y contrato de Fondos de Inversión</w:t>
      </w:r>
      <w:r w:rsidR="0026600B">
        <w:rPr>
          <w:rFonts w:ascii="Barlow" w:hAnsi="Barlow"/>
          <w:sz w:val="20"/>
          <w:szCs w:val="20"/>
        </w:rPr>
        <w:t xml:space="preserve"> BBVA</w:t>
      </w:r>
      <w:r>
        <w:rPr>
          <w:rFonts w:ascii="Barlow" w:hAnsi="Barlow"/>
          <w:sz w:val="20"/>
          <w:szCs w:val="20"/>
        </w:rPr>
        <w:t>. Se integra como sigue:</w:t>
      </w:r>
    </w:p>
    <w:p w:rsidR="00C77D15" w:rsidRDefault="00C77D15" w:rsidP="00C77D15">
      <w:pPr>
        <w:pStyle w:val="Prrafodelista"/>
        <w:jc w:val="both"/>
        <w:rPr>
          <w:rFonts w:ascii="Barlow" w:hAnsi="Barlow"/>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1984"/>
      </w:tblGrid>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b/>
                <w:sz w:val="20"/>
                <w:szCs w:val="20"/>
              </w:rPr>
            </w:pPr>
            <w:r>
              <w:rPr>
                <w:rFonts w:ascii="Barlow" w:hAnsi="Barlow"/>
                <w:b/>
                <w:sz w:val="20"/>
                <w:szCs w:val="20"/>
              </w:rPr>
              <w:t>PRODUCTO</w:t>
            </w:r>
          </w:p>
        </w:tc>
        <w:tc>
          <w:tcPr>
            <w:tcW w:w="1984"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center"/>
              <w:rPr>
                <w:rFonts w:ascii="Barlow" w:hAnsi="Barlow"/>
                <w:b/>
                <w:sz w:val="20"/>
                <w:szCs w:val="20"/>
              </w:rPr>
            </w:pPr>
            <w:r>
              <w:rPr>
                <w:rFonts w:ascii="Barlow" w:hAnsi="Barlow"/>
                <w:b/>
                <w:sz w:val="20"/>
                <w:szCs w:val="20"/>
              </w:rPr>
              <w:t>IMPORTE</w:t>
            </w:r>
          </w:p>
        </w:tc>
      </w:tr>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b/>
                <w:sz w:val="20"/>
                <w:szCs w:val="20"/>
              </w:rPr>
            </w:pPr>
            <w:r>
              <w:rPr>
                <w:rFonts w:ascii="Barlow" w:hAnsi="Barlow"/>
                <w:sz w:val="20"/>
                <w:szCs w:val="20"/>
              </w:rPr>
              <w:t>4151-01 HSBC 4034607234</w:t>
            </w:r>
          </w:p>
        </w:tc>
        <w:tc>
          <w:tcPr>
            <w:tcW w:w="1984" w:type="dxa"/>
            <w:tcBorders>
              <w:top w:val="single" w:sz="4" w:space="0" w:color="auto"/>
              <w:left w:val="single" w:sz="4" w:space="0" w:color="auto"/>
              <w:bottom w:val="single" w:sz="4" w:space="0" w:color="auto"/>
              <w:right w:val="single" w:sz="4" w:space="0" w:color="auto"/>
            </w:tcBorders>
            <w:hideMark/>
          </w:tcPr>
          <w:p w:rsidR="00C77D15" w:rsidRDefault="00C77D15" w:rsidP="0082006D">
            <w:pPr>
              <w:pStyle w:val="Prrafodelista"/>
              <w:ind w:left="0"/>
              <w:jc w:val="right"/>
              <w:rPr>
                <w:rFonts w:ascii="Barlow" w:hAnsi="Barlow"/>
                <w:b/>
                <w:sz w:val="20"/>
                <w:szCs w:val="20"/>
              </w:rPr>
            </w:pPr>
            <w:r>
              <w:rPr>
                <w:rFonts w:ascii="Barlow" w:hAnsi="Barlow"/>
                <w:sz w:val="20"/>
                <w:szCs w:val="20"/>
              </w:rPr>
              <w:t>$</w:t>
            </w:r>
            <w:r w:rsidR="00372EC7">
              <w:rPr>
                <w:rFonts w:ascii="Barlow" w:hAnsi="Barlow"/>
                <w:sz w:val="20"/>
                <w:szCs w:val="20"/>
              </w:rPr>
              <w:t>1</w:t>
            </w:r>
            <w:r w:rsidR="0082006D">
              <w:rPr>
                <w:rFonts w:ascii="Barlow" w:hAnsi="Barlow"/>
                <w:sz w:val="20"/>
                <w:szCs w:val="20"/>
              </w:rPr>
              <w:t>,005</w:t>
            </w:r>
            <w:r>
              <w:rPr>
                <w:rFonts w:ascii="Barlow" w:hAnsi="Barlow"/>
                <w:sz w:val="20"/>
                <w:szCs w:val="20"/>
              </w:rPr>
              <w:t>.</w:t>
            </w:r>
            <w:r w:rsidR="0082006D">
              <w:rPr>
                <w:rFonts w:ascii="Barlow" w:hAnsi="Barlow"/>
                <w:sz w:val="20"/>
                <w:szCs w:val="20"/>
              </w:rPr>
              <w:t>13</w:t>
            </w:r>
          </w:p>
        </w:tc>
      </w:tr>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b/>
                <w:sz w:val="20"/>
                <w:szCs w:val="20"/>
              </w:rPr>
            </w:pPr>
            <w:r>
              <w:rPr>
                <w:rFonts w:ascii="Barlow" w:hAnsi="Barlow"/>
                <w:sz w:val="20"/>
                <w:szCs w:val="20"/>
              </w:rPr>
              <w:t xml:space="preserve">4151-02 </w:t>
            </w:r>
            <w:proofErr w:type="spellStart"/>
            <w:r>
              <w:rPr>
                <w:rFonts w:ascii="Barlow" w:hAnsi="Barlow"/>
                <w:sz w:val="20"/>
                <w:szCs w:val="20"/>
              </w:rPr>
              <w:t>Scotiabank</w:t>
            </w:r>
            <w:proofErr w:type="spellEnd"/>
            <w:r>
              <w:rPr>
                <w:rFonts w:ascii="Barlow" w:hAnsi="Barlow"/>
                <w:sz w:val="20"/>
                <w:szCs w:val="20"/>
              </w:rPr>
              <w:t xml:space="preserve"> Casa de Bolsa</w:t>
            </w:r>
          </w:p>
        </w:tc>
        <w:tc>
          <w:tcPr>
            <w:tcW w:w="1984" w:type="dxa"/>
            <w:tcBorders>
              <w:top w:val="single" w:sz="4" w:space="0" w:color="auto"/>
              <w:left w:val="single" w:sz="4" w:space="0" w:color="auto"/>
              <w:bottom w:val="single" w:sz="4" w:space="0" w:color="auto"/>
              <w:right w:val="single" w:sz="4" w:space="0" w:color="auto"/>
            </w:tcBorders>
            <w:hideMark/>
          </w:tcPr>
          <w:p w:rsidR="00C77D15" w:rsidRDefault="00C77D15" w:rsidP="00313452">
            <w:pPr>
              <w:jc w:val="right"/>
              <w:rPr>
                <w:rFonts w:ascii="Barlow" w:eastAsia="Calibri" w:hAnsi="Barlow"/>
                <w:sz w:val="20"/>
                <w:szCs w:val="20"/>
              </w:rPr>
            </w:pPr>
            <w:r>
              <w:rPr>
                <w:rFonts w:ascii="Barlow" w:eastAsia="Calibri" w:hAnsi="Barlow"/>
                <w:sz w:val="20"/>
                <w:szCs w:val="20"/>
              </w:rPr>
              <w:t>$</w:t>
            </w:r>
            <w:r w:rsidR="00313452">
              <w:rPr>
                <w:rFonts w:ascii="Barlow" w:eastAsia="Calibri" w:hAnsi="Barlow"/>
                <w:sz w:val="20"/>
                <w:szCs w:val="20"/>
              </w:rPr>
              <w:t>0.00</w:t>
            </w:r>
          </w:p>
        </w:tc>
      </w:tr>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tcPr>
          <w:p w:rsidR="00C77D15" w:rsidRDefault="00C77D15" w:rsidP="00C77D15">
            <w:pPr>
              <w:pStyle w:val="Prrafodelista"/>
              <w:ind w:left="0"/>
              <w:rPr>
                <w:rFonts w:ascii="Barlow" w:hAnsi="Barlow"/>
                <w:sz w:val="20"/>
                <w:szCs w:val="20"/>
              </w:rPr>
            </w:pPr>
            <w:r>
              <w:rPr>
                <w:rFonts w:ascii="Barlow" w:hAnsi="Barlow"/>
                <w:sz w:val="20"/>
                <w:szCs w:val="20"/>
              </w:rPr>
              <w:t>4151-04 BBVA Tarjeta Débito Empresarial</w:t>
            </w:r>
          </w:p>
        </w:tc>
        <w:tc>
          <w:tcPr>
            <w:tcW w:w="1984" w:type="dxa"/>
            <w:tcBorders>
              <w:top w:val="single" w:sz="4" w:space="0" w:color="auto"/>
              <w:left w:val="single" w:sz="4" w:space="0" w:color="auto"/>
              <w:bottom w:val="single" w:sz="4" w:space="0" w:color="auto"/>
              <w:right w:val="single" w:sz="4" w:space="0" w:color="auto"/>
            </w:tcBorders>
          </w:tcPr>
          <w:p w:rsidR="00C77D15" w:rsidRDefault="00C77D15" w:rsidP="000F01F0">
            <w:pPr>
              <w:jc w:val="right"/>
              <w:rPr>
                <w:rFonts w:ascii="Barlow" w:eastAsia="Calibri" w:hAnsi="Barlow"/>
                <w:sz w:val="20"/>
                <w:szCs w:val="20"/>
              </w:rPr>
            </w:pPr>
            <w:r>
              <w:rPr>
                <w:rFonts w:ascii="Barlow" w:eastAsia="Calibri" w:hAnsi="Barlow"/>
                <w:sz w:val="20"/>
                <w:szCs w:val="20"/>
              </w:rPr>
              <w:t>$</w:t>
            </w:r>
            <w:r w:rsidR="00BF5097">
              <w:rPr>
                <w:rFonts w:ascii="Barlow" w:eastAsia="Calibri" w:hAnsi="Barlow"/>
                <w:sz w:val="20"/>
                <w:szCs w:val="20"/>
              </w:rPr>
              <w:t>0</w:t>
            </w:r>
            <w:r w:rsidR="00313452">
              <w:rPr>
                <w:rFonts w:ascii="Barlow" w:eastAsia="Calibri" w:hAnsi="Barlow"/>
                <w:sz w:val="20"/>
                <w:szCs w:val="20"/>
              </w:rPr>
              <w:t>.</w:t>
            </w:r>
            <w:r w:rsidR="0082006D">
              <w:rPr>
                <w:rFonts w:ascii="Barlow" w:eastAsia="Calibri" w:hAnsi="Barlow"/>
                <w:sz w:val="20"/>
                <w:szCs w:val="20"/>
              </w:rPr>
              <w:t>42</w:t>
            </w:r>
          </w:p>
        </w:tc>
      </w:tr>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tcPr>
          <w:p w:rsidR="00C77D15" w:rsidRPr="006851CC" w:rsidRDefault="00C77D15" w:rsidP="00C77D15">
            <w:pPr>
              <w:pStyle w:val="Prrafodelista"/>
              <w:ind w:left="0"/>
              <w:rPr>
                <w:rFonts w:ascii="Barlow" w:hAnsi="Barlow"/>
                <w:sz w:val="20"/>
                <w:szCs w:val="20"/>
              </w:rPr>
            </w:pPr>
            <w:r w:rsidRPr="006851CC">
              <w:rPr>
                <w:rFonts w:ascii="Barlow" w:hAnsi="Barlow"/>
                <w:sz w:val="20"/>
                <w:szCs w:val="20"/>
              </w:rPr>
              <w:t>4151-05</w:t>
            </w:r>
            <w:r>
              <w:rPr>
                <w:rFonts w:ascii="Barlow" w:hAnsi="Barlow"/>
                <w:sz w:val="20"/>
                <w:szCs w:val="20"/>
              </w:rPr>
              <w:t xml:space="preserve"> BBVA 0118981973 Chequera</w:t>
            </w:r>
          </w:p>
        </w:tc>
        <w:tc>
          <w:tcPr>
            <w:tcW w:w="1984" w:type="dxa"/>
            <w:tcBorders>
              <w:top w:val="single" w:sz="4" w:space="0" w:color="auto"/>
              <w:left w:val="single" w:sz="4" w:space="0" w:color="auto"/>
              <w:bottom w:val="single" w:sz="4" w:space="0" w:color="auto"/>
              <w:right w:val="single" w:sz="4" w:space="0" w:color="auto"/>
            </w:tcBorders>
          </w:tcPr>
          <w:p w:rsidR="00C77D15" w:rsidRPr="006851CC" w:rsidRDefault="002A5330" w:rsidP="0082006D">
            <w:pPr>
              <w:pStyle w:val="Prrafodelista"/>
              <w:ind w:left="0"/>
              <w:jc w:val="right"/>
              <w:rPr>
                <w:rFonts w:ascii="Barlow" w:hAnsi="Barlow"/>
                <w:sz w:val="20"/>
                <w:szCs w:val="20"/>
              </w:rPr>
            </w:pPr>
            <w:r>
              <w:rPr>
                <w:rFonts w:ascii="Barlow" w:hAnsi="Barlow"/>
                <w:sz w:val="20"/>
                <w:szCs w:val="20"/>
              </w:rPr>
              <w:t>$</w:t>
            </w:r>
            <w:r w:rsidR="0082006D">
              <w:rPr>
                <w:rFonts w:ascii="Barlow" w:hAnsi="Barlow"/>
                <w:sz w:val="20"/>
                <w:szCs w:val="20"/>
              </w:rPr>
              <w:t>114</w:t>
            </w:r>
            <w:r w:rsidR="00C77D15">
              <w:rPr>
                <w:rFonts w:ascii="Barlow" w:hAnsi="Barlow"/>
                <w:sz w:val="20"/>
                <w:szCs w:val="20"/>
              </w:rPr>
              <w:t>.</w:t>
            </w:r>
            <w:r w:rsidR="0082006D">
              <w:rPr>
                <w:rFonts w:ascii="Barlow" w:hAnsi="Barlow"/>
                <w:sz w:val="20"/>
                <w:szCs w:val="20"/>
              </w:rPr>
              <w:t>92</w:t>
            </w:r>
          </w:p>
        </w:tc>
      </w:tr>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tcPr>
          <w:p w:rsidR="00C77D15" w:rsidRPr="006851CC" w:rsidRDefault="00C77D15" w:rsidP="00C77D15">
            <w:pPr>
              <w:pStyle w:val="Prrafodelista"/>
              <w:ind w:left="0"/>
              <w:rPr>
                <w:rFonts w:ascii="Barlow" w:hAnsi="Barlow"/>
                <w:sz w:val="20"/>
                <w:szCs w:val="20"/>
              </w:rPr>
            </w:pPr>
            <w:r>
              <w:rPr>
                <w:rFonts w:ascii="Barlow" w:hAnsi="Barlow"/>
                <w:sz w:val="20"/>
                <w:szCs w:val="20"/>
              </w:rPr>
              <w:t>4151-06 BBVA Fondo de Inversión – Contrato 2059501290</w:t>
            </w:r>
          </w:p>
        </w:tc>
        <w:tc>
          <w:tcPr>
            <w:tcW w:w="1984" w:type="dxa"/>
            <w:tcBorders>
              <w:top w:val="single" w:sz="4" w:space="0" w:color="auto"/>
              <w:left w:val="single" w:sz="4" w:space="0" w:color="auto"/>
              <w:bottom w:val="single" w:sz="4" w:space="0" w:color="auto"/>
              <w:right w:val="single" w:sz="4" w:space="0" w:color="auto"/>
            </w:tcBorders>
          </w:tcPr>
          <w:p w:rsidR="00C77D15" w:rsidRDefault="00C77D15" w:rsidP="0082006D">
            <w:pPr>
              <w:pStyle w:val="Prrafodelista"/>
              <w:ind w:left="0"/>
              <w:jc w:val="right"/>
              <w:rPr>
                <w:rFonts w:ascii="Barlow" w:hAnsi="Barlow"/>
                <w:sz w:val="20"/>
                <w:szCs w:val="20"/>
              </w:rPr>
            </w:pPr>
            <w:r>
              <w:rPr>
                <w:rFonts w:ascii="Barlow" w:hAnsi="Barlow"/>
                <w:sz w:val="20"/>
                <w:szCs w:val="20"/>
              </w:rPr>
              <w:t>$</w:t>
            </w:r>
            <w:r w:rsidR="0082006D">
              <w:rPr>
                <w:rFonts w:ascii="Barlow" w:hAnsi="Barlow"/>
                <w:sz w:val="20"/>
                <w:szCs w:val="20"/>
              </w:rPr>
              <w:t>1</w:t>
            </w:r>
            <w:r w:rsidR="00351F33">
              <w:rPr>
                <w:rFonts w:ascii="Barlow" w:hAnsi="Barlow"/>
                <w:sz w:val="20"/>
                <w:szCs w:val="20"/>
              </w:rPr>
              <w:t>4</w:t>
            </w:r>
            <w:r w:rsidR="0082006D">
              <w:rPr>
                <w:rFonts w:ascii="Barlow" w:hAnsi="Barlow"/>
                <w:sz w:val="20"/>
                <w:szCs w:val="20"/>
              </w:rPr>
              <w:t>3</w:t>
            </w:r>
            <w:r>
              <w:rPr>
                <w:rFonts w:ascii="Barlow" w:hAnsi="Barlow"/>
                <w:sz w:val="20"/>
                <w:szCs w:val="20"/>
              </w:rPr>
              <w:t>,</w:t>
            </w:r>
            <w:r w:rsidR="0082006D">
              <w:rPr>
                <w:rFonts w:ascii="Barlow" w:hAnsi="Barlow"/>
                <w:sz w:val="20"/>
                <w:szCs w:val="20"/>
              </w:rPr>
              <w:t>041</w:t>
            </w:r>
            <w:r w:rsidR="002A5330">
              <w:rPr>
                <w:rFonts w:ascii="Barlow" w:hAnsi="Barlow"/>
                <w:sz w:val="20"/>
                <w:szCs w:val="20"/>
              </w:rPr>
              <w:t>.</w:t>
            </w:r>
            <w:r w:rsidR="0082006D">
              <w:rPr>
                <w:rFonts w:ascii="Barlow" w:hAnsi="Barlow"/>
                <w:sz w:val="20"/>
                <w:szCs w:val="20"/>
              </w:rPr>
              <w:t>56</w:t>
            </w:r>
          </w:p>
        </w:tc>
      </w:tr>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b/>
                <w:sz w:val="20"/>
                <w:szCs w:val="20"/>
              </w:rPr>
            </w:pPr>
            <w:r>
              <w:rPr>
                <w:rFonts w:ascii="Barlow" w:hAnsi="Barlow"/>
                <w:b/>
                <w:sz w:val="20"/>
                <w:szCs w:val="20"/>
              </w:rPr>
              <w:t>TOTAL</w:t>
            </w:r>
          </w:p>
        </w:tc>
        <w:tc>
          <w:tcPr>
            <w:tcW w:w="1984" w:type="dxa"/>
            <w:tcBorders>
              <w:top w:val="single" w:sz="4" w:space="0" w:color="auto"/>
              <w:left w:val="single" w:sz="4" w:space="0" w:color="auto"/>
              <w:bottom w:val="single" w:sz="4" w:space="0" w:color="auto"/>
              <w:right w:val="single" w:sz="4" w:space="0" w:color="auto"/>
            </w:tcBorders>
            <w:hideMark/>
          </w:tcPr>
          <w:p w:rsidR="00C77D15" w:rsidRDefault="00C77D15" w:rsidP="0082006D">
            <w:pPr>
              <w:pStyle w:val="Prrafodelista"/>
              <w:ind w:left="0"/>
              <w:jc w:val="right"/>
              <w:rPr>
                <w:rFonts w:ascii="Barlow" w:hAnsi="Barlow"/>
                <w:b/>
                <w:sz w:val="20"/>
                <w:szCs w:val="20"/>
              </w:rPr>
            </w:pPr>
            <w:r>
              <w:rPr>
                <w:rFonts w:ascii="Barlow" w:hAnsi="Barlow"/>
                <w:b/>
                <w:sz w:val="20"/>
                <w:szCs w:val="20"/>
              </w:rPr>
              <w:t>$</w:t>
            </w:r>
            <w:r w:rsidR="0082006D">
              <w:rPr>
                <w:rFonts w:ascii="Barlow" w:hAnsi="Barlow"/>
                <w:b/>
                <w:sz w:val="20"/>
                <w:szCs w:val="20"/>
              </w:rPr>
              <w:t>14</w:t>
            </w:r>
            <w:r w:rsidR="00BF5097">
              <w:rPr>
                <w:rFonts w:ascii="Barlow" w:hAnsi="Barlow"/>
                <w:b/>
                <w:sz w:val="20"/>
                <w:szCs w:val="20"/>
              </w:rPr>
              <w:t>4</w:t>
            </w:r>
            <w:r>
              <w:rPr>
                <w:rFonts w:ascii="Barlow" w:hAnsi="Barlow"/>
                <w:b/>
                <w:sz w:val="20"/>
                <w:szCs w:val="20"/>
              </w:rPr>
              <w:t>,</w:t>
            </w:r>
            <w:r w:rsidR="0082006D">
              <w:rPr>
                <w:rFonts w:ascii="Barlow" w:hAnsi="Barlow"/>
                <w:b/>
                <w:sz w:val="20"/>
                <w:szCs w:val="20"/>
              </w:rPr>
              <w:t>1</w:t>
            </w:r>
            <w:r w:rsidR="000F01F0">
              <w:rPr>
                <w:rFonts w:ascii="Barlow" w:hAnsi="Barlow"/>
                <w:b/>
                <w:sz w:val="20"/>
                <w:szCs w:val="20"/>
              </w:rPr>
              <w:t>6</w:t>
            </w:r>
            <w:r w:rsidR="0082006D">
              <w:rPr>
                <w:rFonts w:ascii="Barlow" w:hAnsi="Barlow"/>
                <w:b/>
                <w:sz w:val="20"/>
                <w:szCs w:val="20"/>
              </w:rPr>
              <w:t>2</w:t>
            </w:r>
            <w:r>
              <w:rPr>
                <w:rFonts w:ascii="Barlow" w:hAnsi="Barlow"/>
                <w:b/>
                <w:sz w:val="20"/>
                <w:szCs w:val="20"/>
              </w:rPr>
              <w:t>.</w:t>
            </w:r>
            <w:r w:rsidR="0082006D">
              <w:rPr>
                <w:rFonts w:ascii="Barlow" w:hAnsi="Barlow"/>
                <w:b/>
                <w:sz w:val="20"/>
                <w:szCs w:val="20"/>
              </w:rPr>
              <w:t>03</w:t>
            </w:r>
          </w:p>
        </w:tc>
      </w:tr>
    </w:tbl>
    <w:p w:rsidR="00C77D15" w:rsidRDefault="00C77D15" w:rsidP="00C77D15">
      <w:pPr>
        <w:rPr>
          <w:rFonts w:ascii="Barlow" w:hAnsi="Barlow"/>
          <w:b/>
          <w:sz w:val="20"/>
          <w:szCs w:val="20"/>
        </w:rPr>
      </w:pPr>
      <w:r>
        <w:rPr>
          <w:rFonts w:ascii="Barlow" w:hAnsi="Barlow"/>
          <w:sz w:val="20"/>
          <w:szCs w:val="20"/>
        </w:rPr>
        <w:t xml:space="preserve"> </w:t>
      </w:r>
      <w:r>
        <w:rPr>
          <w:rFonts w:ascii="Barlow" w:hAnsi="Barlow"/>
          <w:b/>
          <w:sz w:val="20"/>
          <w:szCs w:val="20"/>
        </w:rPr>
        <w:t xml:space="preserve"> </w:t>
      </w:r>
    </w:p>
    <w:p w:rsidR="00C77D15" w:rsidRDefault="00C77D15" w:rsidP="00C77D15">
      <w:pPr>
        <w:rPr>
          <w:rFonts w:ascii="Barlow" w:hAnsi="Barlow"/>
          <w:b/>
          <w:sz w:val="20"/>
          <w:szCs w:val="20"/>
        </w:rPr>
      </w:pPr>
      <w:r>
        <w:rPr>
          <w:rFonts w:ascii="Barlow" w:hAnsi="Barlow"/>
          <w:b/>
          <w:sz w:val="20"/>
          <w:szCs w:val="20"/>
        </w:rPr>
        <w:t>Participaciones, Aportaciones, Convenios, Inventicos derivados de la colaboración fiscal, Fondos distintos de Aportaciones, Transferencias, Asignaciones, Subsidios y Subvenciones y Pensiones y Jubilaciones.</w:t>
      </w:r>
    </w:p>
    <w:p w:rsidR="00C77D15" w:rsidRDefault="00C77D15" w:rsidP="00C77D15">
      <w:pPr>
        <w:rPr>
          <w:rFonts w:ascii="Barlow" w:hAnsi="Barlow"/>
          <w:b/>
          <w:sz w:val="20"/>
          <w:szCs w:val="20"/>
        </w:rPr>
      </w:pPr>
    </w:p>
    <w:p w:rsidR="00C77D15" w:rsidRDefault="00C77D15" w:rsidP="00C77D15">
      <w:pPr>
        <w:pStyle w:val="Prrafodelista"/>
        <w:numPr>
          <w:ilvl w:val="0"/>
          <w:numId w:val="17"/>
        </w:numPr>
        <w:rPr>
          <w:rFonts w:ascii="Barlow" w:hAnsi="Barlow"/>
          <w:b/>
          <w:sz w:val="20"/>
          <w:szCs w:val="20"/>
        </w:rPr>
      </w:pPr>
      <w:r>
        <w:rPr>
          <w:rFonts w:ascii="Barlow" w:hAnsi="Barlow"/>
          <w:b/>
          <w:sz w:val="20"/>
          <w:szCs w:val="20"/>
        </w:rPr>
        <w:lastRenderedPageBreak/>
        <w:t>4221 TRANSFERENCIAS INTERNAS Y ASIGNACIONES AL SECTOR PÚBLICO</w:t>
      </w:r>
    </w:p>
    <w:p w:rsidR="00C77D15" w:rsidRDefault="00C77D15" w:rsidP="00C77D15">
      <w:pPr>
        <w:pStyle w:val="Prrafodelista"/>
        <w:rPr>
          <w:rFonts w:ascii="Barlow" w:hAnsi="Barlow"/>
          <w:b/>
          <w:sz w:val="20"/>
          <w:szCs w:val="20"/>
        </w:rPr>
      </w:pPr>
    </w:p>
    <w:p w:rsidR="0026600B" w:rsidRPr="0026600B" w:rsidRDefault="0026600B" w:rsidP="00C77D15">
      <w:pPr>
        <w:pStyle w:val="Prrafodelista"/>
        <w:rPr>
          <w:rFonts w:ascii="Barlow" w:hAnsi="Barlow"/>
          <w:sz w:val="20"/>
          <w:szCs w:val="20"/>
        </w:rPr>
      </w:pPr>
      <w:r w:rsidRPr="0026600B">
        <w:rPr>
          <w:rFonts w:ascii="Barlow" w:hAnsi="Barlow"/>
          <w:sz w:val="20"/>
          <w:szCs w:val="20"/>
        </w:rPr>
        <w:t>Las ministraciones</w:t>
      </w:r>
      <w:r>
        <w:rPr>
          <w:rFonts w:ascii="Barlow" w:hAnsi="Barlow"/>
          <w:sz w:val="20"/>
          <w:szCs w:val="20"/>
        </w:rPr>
        <w:t xml:space="preserve"> pagadas en el mes de </w:t>
      </w:r>
      <w:r w:rsidR="005B7218">
        <w:rPr>
          <w:rFonts w:ascii="Barlow" w:hAnsi="Barlow"/>
          <w:sz w:val="20"/>
          <w:szCs w:val="20"/>
        </w:rPr>
        <w:t>enero</w:t>
      </w:r>
      <w:r>
        <w:rPr>
          <w:rFonts w:ascii="Barlow" w:hAnsi="Barlow"/>
          <w:sz w:val="20"/>
          <w:szCs w:val="20"/>
        </w:rPr>
        <w:t xml:space="preserve"> </w:t>
      </w:r>
      <w:r w:rsidR="00C20357">
        <w:rPr>
          <w:rFonts w:ascii="Barlow" w:hAnsi="Barlow"/>
          <w:sz w:val="20"/>
          <w:szCs w:val="20"/>
        </w:rPr>
        <w:t>se integran de la siguiente manera:</w:t>
      </w:r>
    </w:p>
    <w:p w:rsidR="00C77D15" w:rsidRDefault="00C77D15" w:rsidP="00C77D15">
      <w:pPr>
        <w:pStyle w:val="Prrafodelista"/>
        <w:rPr>
          <w:rFonts w:ascii="Barlow" w:hAnsi="Barl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268"/>
        <w:gridCol w:w="2268"/>
        <w:gridCol w:w="1984"/>
      </w:tblGrid>
      <w:tr w:rsidR="00C77D15" w:rsidTr="00C77D15">
        <w:trPr>
          <w:jc w:val="center"/>
        </w:trPr>
        <w:tc>
          <w:tcPr>
            <w:tcW w:w="4394"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center"/>
              <w:rPr>
                <w:rFonts w:ascii="Barlow" w:hAnsi="Barlow"/>
                <w:b/>
                <w:sz w:val="20"/>
                <w:szCs w:val="20"/>
              </w:rPr>
            </w:pPr>
            <w:r>
              <w:rPr>
                <w:rFonts w:ascii="Barlow" w:hAnsi="Barlow"/>
                <w:b/>
                <w:sz w:val="20"/>
                <w:szCs w:val="20"/>
              </w:rPr>
              <w:t>PROGRAMA</w:t>
            </w:r>
          </w:p>
        </w:tc>
        <w:tc>
          <w:tcPr>
            <w:tcW w:w="2268" w:type="dxa"/>
            <w:tcBorders>
              <w:top w:val="single" w:sz="4" w:space="0" w:color="auto"/>
              <w:left w:val="single" w:sz="4" w:space="0" w:color="auto"/>
              <w:bottom w:val="single" w:sz="4" w:space="0" w:color="auto"/>
              <w:right w:val="single" w:sz="4" w:space="0" w:color="auto"/>
            </w:tcBorders>
          </w:tcPr>
          <w:p w:rsidR="00C77D15" w:rsidRDefault="00C77D15" w:rsidP="00C77D15">
            <w:pPr>
              <w:pStyle w:val="Prrafodelista"/>
              <w:ind w:left="0"/>
              <w:jc w:val="center"/>
              <w:rPr>
                <w:rFonts w:ascii="Barlow" w:hAnsi="Barlow"/>
                <w:b/>
                <w:sz w:val="20"/>
                <w:szCs w:val="20"/>
              </w:rPr>
            </w:pPr>
            <w:r>
              <w:rPr>
                <w:rFonts w:ascii="Barlow" w:hAnsi="Barlow"/>
                <w:b/>
                <w:sz w:val="20"/>
                <w:szCs w:val="20"/>
              </w:rPr>
              <w:t>Mensual Recibido</w:t>
            </w:r>
          </w:p>
        </w:tc>
        <w:tc>
          <w:tcPr>
            <w:tcW w:w="2268"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center"/>
              <w:rPr>
                <w:rFonts w:ascii="Barlow" w:hAnsi="Barlow"/>
                <w:b/>
                <w:sz w:val="20"/>
                <w:szCs w:val="20"/>
              </w:rPr>
            </w:pPr>
            <w:r>
              <w:rPr>
                <w:rFonts w:ascii="Barlow" w:hAnsi="Barlow"/>
                <w:b/>
                <w:sz w:val="20"/>
                <w:szCs w:val="20"/>
              </w:rPr>
              <w:t>Por Recibir</w:t>
            </w:r>
          </w:p>
        </w:tc>
        <w:tc>
          <w:tcPr>
            <w:tcW w:w="1984"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center"/>
              <w:rPr>
                <w:rFonts w:ascii="Barlow" w:hAnsi="Barlow"/>
                <w:b/>
                <w:sz w:val="20"/>
                <w:szCs w:val="20"/>
              </w:rPr>
            </w:pPr>
            <w:r>
              <w:rPr>
                <w:rFonts w:ascii="Barlow" w:hAnsi="Barlow"/>
                <w:b/>
                <w:sz w:val="20"/>
                <w:szCs w:val="20"/>
              </w:rPr>
              <w:t>Acumulado</w:t>
            </w:r>
          </w:p>
        </w:tc>
      </w:tr>
      <w:tr w:rsidR="00313452" w:rsidTr="00C77D15">
        <w:trPr>
          <w:jc w:val="center"/>
        </w:trPr>
        <w:tc>
          <w:tcPr>
            <w:tcW w:w="4394" w:type="dxa"/>
            <w:tcBorders>
              <w:top w:val="single" w:sz="4" w:space="0" w:color="auto"/>
              <w:left w:val="single" w:sz="4" w:space="0" w:color="auto"/>
              <w:bottom w:val="single" w:sz="4" w:space="0" w:color="auto"/>
              <w:right w:val="single" w:sz="4" w:space="0" w:color="auto"/>
            </w:tcBorders>
            <w:hideMark/>
          </w:tcPr>
          <w:p w:rsidR="00313452" w:rsidRDefault="00313452" w:rsidP="00313452">
            <w:pPr>
              <w:pStyle w:val="Prrafodelista"/>
              <w:ind w:left="0"/>
              <w:rPr>
                <w:rFonts w:ascii="Barlow" w:hAnsi="Barlow"/>
                <w:sz w:val="20"/>
                <w:szCs w:val="20"/>
              </w:rPr>
            </w:pPr>
            <w:r>
              <w:rPr>
                <w:rFonts w:ascii="Barlow" w:hAnsi="Barlow"/>
                <w:sz w:val="20"/>
                <w:szCs w:val="20"/>
              </w:rPr>
              <w:t>Programa de Servicios Personales</w:t>
            </w:r>
          </w:p>
        </w:tc>
        <w:tc>
          <w:tcPr>
            <w:tcW w:w="2268" w:type="dxa"/>
            <w:tcBorders>
              <w:top w:val="single" w:sz="4" w:space="0" w:color="auto"/>
              <w:left w:val="single" w:sz="4" w:space="0" w:color="auto"/>
              <w:bottom w:val="single" w:sz="4" w:space="0" w:color="auto"/>
              <w:right w:val="single" w:sz="4" w:space="0" w:color="auto"/>
            </w:tcBorders>
          </w:tcPr>
          <w:p w:rsidR="00313452" w:rsidRDefault="009F5686" w:rsidP="009F5686">
            <w:pPr>
              <w:pStyle w:val="Prrafodelista"/>
              <w:ind w:left="0"/>
              <w:jc w:val="right"/>
              <w:rPr>
                <w:rFonts w:ascii="Barlow" w:hAnsi="Barlow"/>
                <w:sz w:val="20"/>
                <w:szCs w:val="20"/>
              </w:rPr>
            </w:pPr>
            <w:r>
              <w:rPr>
                <w:rFonts w:ascii="Barlow" w:hAnsi="Barlow"/>
                <w:sz w:val="20"/>
                <w:szCs w:val="20"/>
              </w:rPr>
              <w:t>9</w:t>
            </w:r>
            <w:r w:rsidR="005B7218">
              <w:rPr>
                <w:rFonts w:ascii="Barlow" w:hAnsi="Barlow"/>
                <w:sz w:val="20"/>
                <w:szCs w:val="20"/>
              </w:rPr>
              <w:t>’</w:t>
            </w:r>
            <w:r>
              <w:rPr>
                <w:rFonts w:ascii="Barlow" w:hAnsi="Barlow"/>
                <w:sz w:val="20"/>
                <w:szCs w:val="20"/>
              </w:rPr>
              <w:t>1</w:t>
            </w:r>
            <w:r w:rsidR="000F01F0">
              <w:rPr>
                <w:rFonts w:ascii="Barlow" w:hAnsi="Barlow"/>
                <w:sz w:val="20"/>
                <w:szCs w:val="20"/>
              </w:rPr>
              <w:t>23</w:t>
            </w:r>
            <w:r w:rsidR="005B7218">
              <w:rPr>
                <w:rFonts w:ascii="Barlow" w:hAnsi="Barlow"/>
                <w:sz w:val="20"/>
                <w:szCs w:val="20"/>
              </w:rPr>
              <w:t>,</w:t>
            </w:r>
            <w:r w:rsidR="000F01F0">
              <w:rPr>
                <w:rFonts w:ascii="Barlow" w:hAnsi="Barlow"/>
                <w:sz w:val="20"/>
                <w:szCs w:val="20"/>
              </w:rPr>
              <w:t>3</w:t>
            </w:r>
            <w:r w:rsidR="005B7218">
              <w:rPr>
                <w:rFonts w:ascii="Barlow" w:hAnsi="Barlow"/>
                <w:sz w:val="20"/>
                <w:szCs w:val="20"/>
              </w:rPr>
              <w:t>0</w:t>
            </w:r>
            <w:r w:rsidR="000F01F0">
              <w:rPr>
                <w:rFonts w:ascii="Barlow" w:hAnsi="Barlow"/>
                <w:sz w:val="20"/>
                <w:szCs w:val="20"/>
              </w:rPr>
              <w:t>4</w:t>
            </w:r>
            <w:r w:rsidR="00313452">
              <w:rPr>
                <w:rFonts w:ascii="Barlow" w:hAnsi="Barlow"/>
                <w:sz w:val="20"/>
                <w:szCs w:val="20"/>
              </w:rPr>
              <w:t>.00</w:t>
            </w:r>
          </w:p>
        </w:tc>
        <w:tc>
          <w:tcPr>
            <w:tcW w:w="2268" w:type="dxa"/>
            <w:tcBorders>
              <w:top w:val="single" w:sz="4" w:space="0" w:color="auto"/>
              <w:left w:val="single" w:sz="4" w:space="0" w:color="auto"/>
              <w:bottom w:val="single" w:sz="4" w:space="0" w:color="auto"/>
              <w:right w:val="single" w:sz="4" w:space="0" w:color="auto"/>
            </w:tcBorders>
            <w:hideMark/>
          </w:tcPr>
          <w:p w:rsidR="00313452" w:rsidRDefault="00313452" w:rsidP="00313452">
            <w:pPr>
              <w:pStyle w:val="Prrafodelista"/>
              <w:ind w:left="0"/>
              <w:jc w:val="right"/>
              <w:rPr>
                <w:rFonts w:ascii="Barlow" w:hAnsi="Barlow"/>
                <w:sz w:val="20"/>
                <w:szCs w:val="20"/>
              </w:rPr>
            </w:pPr>
            <w:r>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tcPr>
          <w:p w:rsidR="00C227BD" w:rsidRDefault="009F5686" w:rsidP="009F5686">
            <w:pPr>
              <w:pStyle w:val="Prrafodelista"/>
              <w:ind w:left="0"/>
              <w:jc w:val="right"/>
              <w:rPr>
                <w:rFonts w:ascii="Barlow" w:hAnsi="Barlow"/>
                <w:sz w:val="20"/>
                <w:szCs w:val="20"/>
              </w:rPr>
            </w:pPr>
            <w:r>
              <w:rPr>
                <w:rFonts w:ascii="Barlow" w:hAnsi="Barlow"/>
                <w:sz w:val="20"/>
                <w:szCs w:val="20"/>
              </w:rPr>
              <w:t>28</w:t>
            </w:r>
            <w:r w:rsidR="008A3BA3">
              <w:rPr>
                <w:rFonts w:ascii="Barlow" w:hAnsi="Barlow"/>
                <w:sz w:val="20"/>
                <w:szCs w:val="20"/>
              </w:rPr>
              <w:t>’</w:t>
            </w:r>
            <w:r>
              <w:rPr>
                <w:rFonts w:ascii="Barlow" w:hAnsi="Barlow"/>
                <w:sz w:val="20"/>
                <w:szCs w:val="20"/>
              </w:rPr>
              <w:t>722</w:t>
            </w:r>
            <w:r w:rsidR="008A3BA3">
              <w:rPr>
                <w:rFonts w:ascii="Barlow" w:hAnsi="Barlow"/>
                <w:sz w:val="20"/>
                <w:szCs w:val="20"/>
              </w:rPr>
              <w:t>,</w:t>
            </w:r>
            <w:r>
              <w:rPr>
                <w:rFonts w:ascii="Barlow" w:hAnsi="Barlow"/>
                <w:sz w:val="20"/>
                <w:szCs w:val="20"/>
              </w:rPr>
              <w:t>5</w:t>
            </w:r>
            <w:r w:rsidR="000F01F0">
              <w:rPr>
                <w:rFonts w:ascii="Barlow" w:hAnsi="Barlow"/>
                <w:sz w:val="20"/>
                <w:szCs w:val="20"/>
              </w:rPr>
              <w:t>1</w:t>
            </w:r>
            <w:r>
              <w:rPr>
                <w:rFonts w:ascii="Barlow" w:hAnsi="Barlow"/>
                <w:sz w:val="20"/>
                <w:szCs w:val="20"/>
              </w:rPr>
              <w:t>6</w:t>
            </w:r>
            <w:r w:rsidR="008A3BA3">
              <w:rPr>
                <w:rFonts w:ascii="Barlow" w:hAnsi="Barlow"/>
                <w:sz w:val="20"/>
                <w:szCs w:val="20"/>
              </w:rPr>
              <w:t>.00</w:t>
            </w:r>
          </w:p>
        </w:tc>
      </w:tr>
      <w:tr w:rsidR="00313452" w:rsidTr="00C77D15">
        <w:trPr>
          <w:jc w:val="center"/>
        </w:trPr>
        <w:tc>
          <w:tcPr>
            <w:tcW w:w="4394" w:type="dxa"/>
            <w:tcBorders>
              <w:top w:val="single" w:sz="4" w:space="0" w:color="auto"/>
              <w:left w:val="single" w:sz="4" w:space="0" w:color="auto"/>
              <w:bottom w:val="single" w:sz="4" w:space="0" w:color="auto"/>
              <w:right w:val="single" w:sz="4" w:space="0" w:color="auto"/>
            </w:tcBorders>
            <w:hideMark/>
          </w:tcPr>
          <w:p w:rsidR="00313452" w:rsidRDefault="00313452" w:rsidP="00313452">
            <w:pPr>
              <w:pStyle w:val="Prrafodelista"/>
              <w:ind w:left="0"/>
              <w:rPr>
                <w:rFonts w:ascii="Barlow" w:hAnsi="Barlow"/>
                <w:sz w:val="20"/>
                <w:szCs w:val="20"/>
              </w:rPr>
            </w:pPr>
            <w:r>
              <w:rPr>
                <w:rFonts w:ascii="Barlow" w:hAnsi="Barlow"/>
                <w:sz w:val="20"/>
                <w:szCs w:val="20"/>
              </w:rPr>
              <w:t>Programa Operativo Institucional</w:t>
            </w:r>
          </w:p>
        </w:tc>
        <w:tc>
          <w:tcPr>
            <w:tcW w:w="2268" w:type="dxa"/>
            <w:tcBorders>
              <w:top w:val="single" w:sz="4" w:space="0" w:color="auto"/>
              <w:left w:val="single" w:sz="4" w:space="0" w:color="auto"/>
              <w:bottom w:val="single" w:sz="4" w:space="0" w:color="auto"/>
              <w:right w:val="single" w:sz="4" w:space="0" w:color="auto"/>
            </w:tcBorders>
          </w:tcPr>
          <w:p w:rsidR="00313452" w:rsidRDefault="006E7D72" w:rsidP="006E7D72">
            <w:pPr>
              <w:pStyle w:val="Prrafodelista"/>
              <w:ind w:left="0"/>
              <w:jc w:val="right"/>
              <w:rPr>
                <w:rFonts w:ascii="Barlow" w:hAnsi="Barlow"/>
                <w:sz w:val="20"/>
                <w:szCs w:val="20"/>
              </w:rPr>
            </w:pPr>
            <w:r>
              <w:rPr>
                <w:rFonts w:ascii="Barlow" w:hAnsi="Barlow"/>
                <w:sz w:val="20"/>
                <w:szCs w:val="20"/>
              </w:rPr>
              <w:t>2</w:t>
            </w:r>
            <w:r w:rsidR="009F5686">
              <w:rPr>
                <w:rFonts w:ascii="Barlow" w:hAnsi="Barlow"/>
                <w:sz w:val="20"/>
                <w:szCs w:val="20"/>
              </w:rPr>
              <w:t>’</w:t>
            </w:r>
            <w:r>
              <w:rPr>
                <w:rFonts w:ascii="Barlow" w:hAnsi="Barlow"/>
                <w:sz w:val="20"/>
                <w:szCs w:val="20"/>
              </w:rPr>
              <w:t>29</w:t>
            </w:r>
            <w:r w:rsidR="009F5686">
              <w:rPr>
                <w:rFonts w:ascii="Barlow" w:hAnsi="Barlow"/>
                <w:sz w:val="20"/>
                <w:szCs w:val="20"/>
              </w:rPr>
              <w:t>0</w:t>
            </w:r>
            <w:r w:rsidR="000F01F0">
              <w:rPr>
                <w:rFonts w:ascii="Barlow" w:hAnsi="Barlow"/>
                <w:sz w:val="20"/>
                <w:szCs w:val="20"/>
              </w:rPr>
              <w:t>,</w:t>
            </w:r>
            <w:r w:rsidR="009F5686">
              <w:rPr>
                <w:rFonts w:ascii="Barlow" w:hAnsi="Barlow"/>
                <w:sz w:val="20"/>
                <w:szCs w:val="20"/>
              </w:rPr>
              <w:t>45</w:t>
            </w:r>
            <w:r>
              <w:rPr>
                <w:rFonts w:ascii="Barlow" w:hAnsi="Barlow"/>
                <w:sz w:val="20"/>
                <w:szCs w:val="20"/>
              </w:rPr>
              <w:t>2</w:t>
            </w:r>
            <w:r w:rsidR="008A3BA3">
              <w:rPr>
                <w:rFonts w:ascii="Barlow" w:hAnsi="Barlow"/>
                <w:sz w:val="20"/>
                <w:szCs w:val="20"/>
              </w:rPr>
              <w:t>.00</w:t>
            </w:r>
          </w:p>
        </w:tc>
        <w:tc>
          <w:tcPr>
            <w:tcW w:w="2268" w:type="dxa"/>
            <w:tcBorders>
              <w:top w:val="single" w:sz="4" w:space="0" w:color="auto"/>
              <w:left w:val="single" w:sz="4" w:space="0" w:color="auto"/>
              <w:bottom w:val="single" w:sz="4" w:space="0" w:color="auto"/>
              <w:right w:val="single" w:sz="4" w:space="0" w:color="auto"/>
            </w:tcBorders>
            <w:hideMark/>
          </w:tcPr>
          <w:p w:rsidR="00313452" w:rsidRDefault="00313452" w:rsidP="00313452">
            <w:pPr>
              <w:pStyle w:val="Prrafodelista"/>
              <w:ind w:left="0"/>
              <w:jc w:val="right"/>
              <w:rPr>
                <w:rFonts w:ascii="Barlow" w:hAnsi="Barlow"/>
                <w:sz w:val="20"/>
                <w:szCs w:val="20"/>
              </w:rPr>
            </w:pPr>
            <w:r>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tcPr>
          <w:p w:rsidR="00313452" w:rsidRDefault="009F5686" w:rsidP="009F5686">
            <w:pPr>
              <w:pStyle w:val="Prrafodelista"/>
              <w:ind w:left="0"/>
              <w:jc w:val="right"/>
              <w:rPr>
                <w:rFonts w:ascii="Barlow" w:hAnsi="Barlow"/>
                <w:sz w:val="20"/>
                <w:szCs w:val="20"/>
              </w:rPr>
            </w:pPr>
            <w:r>
              <w:rPr>
                <w:rFonts w:ascii="Barlow" w:hAnsi="Barlow"/>
                <w:sz w:val="20"/>
                <w:szCs w:val="20"/>
              </w:rPr>
              <w:t>7’2</w:t>
            </w:r>
            <w:r w:rsidR="000F01F0">
              <w:rPr>
                <w:rFonts w:ascii="Barlow" w:hAnsi="Barlow"/>
                <w:sz w:val="20"/>
                <w:szCs w:val="20"/>
              </w:rPr>
              <w:t>22</w:t>
            </w:r>
            <w:r w:rsidR="008A3BA3">
              <w:rPr>
                <w:rFonts w:ascii="Barlow" w:hAnsi="Barlow"/>
                <w:sz w:val="20"/>
                <w:szCs w:val="20"/>
              </w:rPr>
              <w:t>,</w:t>
            </w:r>
            <w:r>
              <w:rPr>
                <w:rFonts w:ascii="Barlow" w:hAnsi="Barlow"/>
                <w:sz w:val="20"/>
                <w:szCs w:val="20"/>
              </w:rPr>
              <w:t>9</w:t>
            </w:r>
            <w:r w:rsidR="00310573">
              <w:rPr>
                <w:rFonts w:ascii="Barlow" w:hAnsi="Barlow"/>
                <w:sz w:val="20"/>
                <w:szCs w:val="20"/>
              </w:rPr>
              <w:t>5</w:t>
            </w:r>
            <w:r>
              <w:rPr>
                <w:rFonts w:ascii="Barlow" w:hAnsi="Barlow"/>
                <w:sz w:val="20"/>
                <w:szCs w:val="20"/>
              </w:rPr>
              <w:t>6</w:t>
            </w:r>
            <w:r w:rsidR="008A3BA3">
              <w:rPr>
                <w:rFonts w:ascii="Barlow" w:hAnsi="Barlow"/>
                <w:sz w:val="20"/>
                <w:szCs w:val="20"/>
              </w:rPr>
              <w:t>.00</w:t>
            </w:r>
          </w:p>
        </w:tc>
      </w:tr>
      <w:tr w:rsidR="009F5686" w:rsidTr="00C77D15">
        <w:trPr>
          <w:jc w:val="center"/>
        </w:trPr>
        <w:tc>
          <w:tcPr>
            <w:tcW w:w="4394" w:type="dxa"/>
            <w:tcBorders>
              <w:top w:val="single" w:sz="4" w:space="0" w:color="auto"/>
              <w:left w:val="single" w:sz="4" w:space="0" w:color="auto"/>
              <w:bottom w:val="single" w:sz="4" w:space="0" w:color="auto"/>
              <w:right w:val="single" w:sz="4" w:space="0" w:color="auto"/>
            </w:tcBorders>
          </w:tcPr>
          <w:p w:rsidR="009F5686" w:rsidRDefault="009F5686" w:rsidP="00313452">
            <w:pPr>
              <w:pStyle w:val="Prrafodelista"/>
              <w:ind w:left="0"/>
              <w:rPr>
                <w:rFonts w:ascii="Barlow" w:hAnsi="Barlow"/>
                <w:sz w:val="20"/>
                <w:szCs w:val="20"/>
              </w:rPr>
            </w:pPr>
            <w:r>
              <w:rPr>
                <w:rFonts w:ascii="Barlow" w:hAnsi="Barlow"/>
                <w:sz w:val="20"/>
                <w:szCs w:val="20"/>
              </w:rPr>
              <w:t>Programa de Proceso Electoral</w:t>
            </w:r>
          </w:p>
        </w:tc>
        <w:tc>
          <w:tcPr>
            <w:tcW w:w="2268" w:type="dxa"/>
            <w:tcBorders>
              <w:top w:val="single" w:sz="4" w:space="0" w:color="auto"/>
              <w:left w:val="single" w:sz="4" w:space="0" w:color="auto"/>
              <w:bottom w:val="single" w:sz="4" w:space="0" w:color="auto"/>
              <w:right w:val="single" w:sz="4" w:space="0" w:color="auto"/>
            </w:tcBorders>
          </w:tcPr>
          <w:p w:rsidR="009F5686" w:rsidRDefault="009F5686" w:rsidP="009F5686">
            <w:pPr>
              <w:pStyle w:val="Prrafodelista"/>
              <w:ind w:left="0"/>
              <w:jc w:val="right"/>
              <w:rPr>
                <w:rFonts w:ascii="Barlow" w:hAnsi="Barlow"/>
                <w:sz w:val="20"/>
                <w:szCs w:val="20"/>
              </w:rPr>
            </w:pPr>
            <w:r>
              <w:rPr>
                <w:rFonts w:ascii="Barlow" w:hAnsi="Barlow"/>
                <w:sz w:val="20"/>
                <w:szCs w:val="20"/>
              </w:rPr>
              <w:t>30’000,000.00</w:t>
            </w:r>
          </w:p>
        </w:tc>
        <w:tc>
          <w:tcPr>
            <w:tcW w:w="2268" w:type="dxa"/>
            <w:tcBorders>
              <w:top w:val="single" w:sz="4" w:space="0" w:color="auto"/>
              <w:left w:val="single" w:sz="4" w:space="0" w:color="auto"/>
              <w:bottom w:val="single" w:sz="4" w:space="0" w:color="auto"/>
              <w:right w:val="single" w:sz="4" w:space="0" w:color="auto"/>
            </w:tcBorders>
          </w:tcPr>
          <w:p w:rsidR="009F5686" w:rsidRDefault="009F5686" w:rsidP="00313452">
            <w:pPr>
              <w:pStyle w:val="Prrafodelista"/>
              <w:ind w:left="0"/>
              <w:jc w:val="right"/>
              <w:rPr>
                <w:rFonts w:ascii="Barlow" w:hAnsi="Barlow"/>
                <w:sz w:val="20"/>
                <w:szCs w:val="20"/>
              </w:rPr>
            </w:pPr>
            <w:r>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tcPr>
          <w:p w:rsidR="009F5686" w:rsidRDefault="009F5686" w:rsidP="009F5686">
            <w:pPr>
              <w:pStyle w:val="Prrafodelista"/>
              <w:ind w:left="0"/>
              <w:jc w:val="right"/>
              <w:rPr>
                <w:rFonts w:ascii="Barlow" w:hAnsi="Barlow"/>
                <w:sz w:val="20"/>
                <w:szCs w:val="20"/>
              </w:rPr>
            </w:pPr>
            <w:r>
              <w:rPr>
                <w:rFonts w:ascii="Barlow" w:hAnsi="Barlow"/>
                <w:sz w:val="20"/>
                <w:szCs w:val="20"/>
              </w:rPr>
              <w:t>30’000,000.00</w:t>
            </w:r>
          </w:p>
        </w:tc>
      </w:tr>
      <w:tr w:rsidR="00313452" w:rsidTr="00C77D15">
        <w:trPr>
          <w:jc w:val="center"/>
        </w:trPr>
        <w:tc>
          <w:tcPr>
            <w:tcW w:w="4394" w:type="dxa"/>
            <w:tcBorders>
              <w:top w:val="single" w:sz="4" w:space="0" w:color="auto"/>
              <w:left w:val="single" w:sz="4" w:space="0" w:color="auto"/>
              <w:bottom w:val="single" w:sz="4" w:space="0" w:color="auto"/>
              <w:right w:val="single" w:sz="4" w:space="0" w:color="auto"/>
            </w:tcBorders>
            <w:hideMark/>
          </w:tcPr>
          <w:p w:rsidR="00313452" w:rsidRDefault="00313452" w:rsidP="00313452">
            <w:pPr>
              <w:pStyle w:val="Prrafodelista"/>
              <w:ind w:left="0"/>
              <w:rPr>
                <w:rFonts w:ascii="Barlow" w:hAnsi="Barlow"/>
                <w:sz w:val="20"/>
                <w:szCs w:val="20"/>
              </w:rPr>
            </w:pPr>
            <w:proofErr w:type="spellStart"/>
            <w:r>
              <w:rPr>
                <w:rFonts w:ascii="Barlow" w:hAnsi="Barlow"/>
                <w:sz w:val="20"/>
                <w:szCs w:val="20"/>
              </w:rPr>
              <w:t>Prog</w:t>
            </w:r>
            <w:proofErr w:type="spellEnd"/>
            <w:r>
              <w:rPr>
                <w:rFonts w:ascii="Barlow" w:hAnsi="Barlow"/>
                <w:sz w:val="20"/>
                <w:szCs w:val="20"/>
              </w:rPr>
              <w:t xml:space="preserve">. Fin. </w:t>
            </w:r>
            <w:proofErr w:type="spellStart"/>
            <w:r>
              <w:rPr>
                <w:rFonts w:ascii="Barlow" w:hAnsi="Barlow"/>
                <w:sz w:val="20"/>
                <w:szCs w:val="20"/>
              </w:rPr>
              <w:t>Púb</w:t>
            </w:r>
            <w:proofErr w:type="spellEnd"/>
            <w:r>
              <w:rPr>
                <w:rFonts w:ascii="Barlow" w:hAnsi="Barlow"/>
                <w:sz w:val="20"/>
                <w:szCs w:val="20"/>
              </w:rPr>
              <w:t>. Partidos Políticos</w:t>
            </w:r>
          </w:p>
        </w:tc>
        <w:tc>
          <w:tcPr>
            <w:tcW w:w="2268" w:type="dxa"/>
            <w:tcBorders>
              <w:top w:val="single" w:sz="4" w:space="0" w:color="auto"/>
              <w:left w:val="single" w:sz="4" w:space="0" w:color="auto"/>
              <w:bottom w:val="single" w:sz="4" w:space="0" w:color="auto"/>
              <w:right w:val="single" w:sz="4" w:space="0" w:color="auto"/>
            </w:tcBorders>
          </w:tcPr>
          <w:p w:rsidR="00313452" w:rsidRDefault="008A3BA3" w:rsidP="000F01F0">
            <w:pPr>
              <w:pStyle w:val="Prrafodelista"/>
              <w:ind w:left="0"/>
              <w:jc w:val="right"/>
              <w:rPr>
                <w:rFonts w:ascii="Barlow" w:hAnsi="Barlow"/>
                <w:sz w:val="20"/>
                <w:szCs w:val="20"/>
              </w:rPr>
            </w:pPr>
            <w:r>
              <w:rPr>
                <w:rFonts w:ascii="Barlow" w:hAnsi="Barlow"/>
                <w:sz w:val="20"/>
                <w:szCs w:val="20"/>
              </w:rPr>
              <w:t>1</w:t>
            </w:r>
            <w:r w:rsidR="005B7218">
              <w:rPr>
                <w:rFonts w:ascii="Barlow" w:hAnsi="Barlow"/>
                <w:sz w:val="20"/>
                <w:szCs w:val="20"/>
              </w:rPr>
              <w:t>1</w:t>
            </w:r>
            <w:r w:rsidR="00C227BD">
              <w:rPr>
                <w:rFonts w:ascii="Barlow" w:hAnsi="Barlow"/>
                <w:sz w:val="20"/>
                <w:szCs w:val="20"/>
              </w:rPr>
              <w:t>’</w:t>
            </w:r>
            <w:r w:rsidR="005B7218">
              <w:rPr>
                <w:rFonts w:ascii="Barlow" w:hAnsi="Barlow"/>
                <w:sz w:val="20"/>
                <w:szCs w:val="20"/>
              </w:rPr>
              <w:t>057</w:t>
            </w:r>
            <w:r w:rsidR="00C227BD">
              <w:rPr>
                <w:rFonts w:ascii="Barlow" w:hAnsi="Barlow"/>
                <w:sz w:val="20"/>
                <w:szCs w:val="20"/>
              </w:rPr>
              <w:t>,</w:t>
            </w:r>
            <w:r w:rsidR="005B7218">
              <w:rPr>
                <w:rFonts w:ascii="Barlow" w:hAnsi="Barlow"/>
                <w:sz w:val="20"/>
                <w:szCs w:val="20"/>
              </w:rPr>
              <w:t>94</w:t>
            </w:r>
            <w:r w:rsidR="000F01F0">
              <w:rPr>
                <w:rFonts w:ascii="Barlow" w:hAnsi="Barlow"/>
                <w:sz w:val="20"/>
                <w:szCs w:val="20"/>
              </w:rPr>
              <w:t>3</w:t>
            </w:r>
            <w:r w:rsidR="00C227BD">
              <w:rPr>
                <w:rFonts w:ascii="Barlow" w:hAnsi="Barlow"/>
                <w:sz w:val="20"/>
                <w:szCs w:val="20"/>
              </w:rPr>
              <w:t>.00</w:t>
            </w:r>
          </w:p>
        </w:tc>
        <w:tc>
          <w:tcPr>
            <w:tcW w:w="2268" w:type="dxa"/>
            <w:tcBorders>
              <w:top w:val="single" w:sz="4" w:space="0" w:color="auto"/>
              <w:left w:val="single" w:sz="4" w:space="0" w:color="auto"/>
              <w:bottom w:val="single" w:sz="4" w:space="0" w:color="auto"/>
              <w:right w:val="single" w:sz="4" w:space="0" w:color="auto"/>
            </w:tcBorders>
            <w:hideMark/>
          </w:tcPr>
          <w:p w:rsidR="00313452" w:rsidRDefault="00313452" w:rsidP="00313452">
            <w:pPr>
              <w:pStyle w:val="Prrafodelista"/>
              <w:ind w:left="0"/>
              <w:jc w:val="right"/>
              <w:rPr>
                <w:rFonts w:ascii="Barlow" w:hAnsi="Barlow"/>
                <w:sz w:val="20"/>
                <w:szCs w:val="20"/>
              </w:rPr>
            </w:pPr>
            <w:r>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tcPr>
          <w:p w:rsidR="00313452" w:rsidRDefault="009F5686" w:rsidP="009F5686">
            <w:pPr>
              <w:pStyle w:val="Prrafodelista"/>
              <w:ind w:left="0"/>
              <w:jc w:val="right"/>
              <w:rPr>
                <w:rFonts w:ascii="Barlow" w:hAnsi="Barlow"/>
                <w:sz w:val="20"/>
                <w:szCs w:val="20"/>
              </w:rPr>
            </w:pPr>
            <w:r>
              <w:rPr>
                <w:rFonts w:ascii="Barlow" w:hAnsi="Barlow"/>
                <w:sz w:val="20"/>
                <w:szCs w:val="20"/>
              </w:rPr>
              <w:t>33</w:t>
            </w:r>
            <w:r w:rsidR="00C86A6D">
              <w:rPr>
                <w:rFonts w:ascii="Barlow" w:hAnsi="Barlow"/>
                <w:sz w:val="20"/>
                <w:szCs w:val="20"/>
              </w:rPr>
              <w:t>’</w:t>
            </w:r>
            <w:r w:rsidR="000F01F0">
              <w:rPr>
                <w:rFonts w:ascii="Barlow" w:hAnsi="Barlow"/>
                <w:sz w:val="20"/>
                <w:szCs w:val="20"/>
              </w:rPr>
              <w:t>1</w:t>
            </w:r>
            <w:r>
              <w:rPr>
                <w:rFonts w:ascii="Barlow" w:hAnsi="Barlow"/>
                <w:sz w:val="20"/>
                <w:szCs w:val="20"/>
              </w:rPr>
              <w:t>73</w:t>
            </w:r>
            <w:r w:rsidR="00C86A6D">
              <w:rPr>
                <w:rFonts w:ascii="Barlow" w:hAnsi="Barlow"/>
                <w:sz w:val="20"/>
                <w:szCs w:val="20"/>
              </w:rPr>
              <w:t>,</w:t>
            </w:r>
            <w:r w:rsidR="000F01F0">
              <w:rPr>
                <w:rFonts w:ascii="Barlow" w:hAnsi="Barlow"/>
                <w:sz w:val="20"/>
                <w:szCs w:val="20"/>
              </w:rPr>
              <w:t>8</w:t>
            </w:r>
            <w:r>
              <w:rPr>
                <w:rFonts w:ascii="Barlow" w:hAnsi="Barlow"/>
                <w:sz w:val="20"/>
                <w:szCs w:val="20"/>
              </w:rPr>
              <w:t>30</w:t>
            </w:r>
            <w:r w:rsidR="00C86A6D">
              <w:rPr>
                <w:rFonts w:ascii="Barlow" w:hAnsi="Barlow"/>
                <w:sz w:val="20"/>
                <w:szCs w:val="20"/>
              </w:rPr>
              <w:t>.00</w:t>
            </w:r>
          </w:p>
        </w:tc>
      </w:tr>
      <w:tr w:rsidR="00313452" w:rsidTr="00C77D15">
        <w:trPr>
          <w:jc w:val="center"/>
        </w:trPr>
        <w:tc>
          <w:tcPr>
            <w:tcW w:w="4394" w:type="dxa"/>
            <w:tcBorders>
              <w:top w:val="single" w:sz="4" w:space="0" w:color="auto"/>
              <w:left w:val="single" w:sz="4" w:space="0" w:color="auto"/>
              <w:bottom w:val="single" w:sz="4" w:space="0" w:color="auto"/>
              <w:right w:val="single" w:sz="4" w:space="0" w:color="auto"/>
            </w:tcBorders>
            <w:hideMark/>
          </w:tcPr>
          <w:p w:rsidR="00313452" w:rsidRDefault="00313452" w:rsidP="00313452">
            <w:pPr>
              <w:pStyle w:val="Prrafodelista"/>
              <w:ind w:left="0"/>
              <w:rPr>
                <w:rFonts w:ascii="Barlow" w:hAnsi="Barlow"/>
                <w:sz w:val="20"/>
                <w:szCs w:val="20"/>
              </w:rPr>
            </w:pPr>
            <w:r>
              <w:rPr>
                <w:rFonts w:ascii="Barlow" w:hAnsi="Barlow"/>
                <w:b/>
                <w:sz w:val="20"/>
                <w:szCs w:val="20"/>
              </w:rPr>
              <w:t>TOTAL</w:t>
            </w:r>
          </w:p>
        </w:tc>
        <w:tc>
          <w:tcPr>
            <w:tcW w:w="2268" w:type="dxa"/>
            <w:tcBorders>
              <w:top w:val="single" w:sz="4" w:space="0" w:color="auto"/>
              <w:left w:val="single" w:sz="4" w:space="0" w:color="auto"/>
              <w:bottom w:val="single" w:sz="4" w:space="0" w:color="auto"/>
              <w:right w:val="single" w:sz="4" w:space="0" w:color="auto"/>
            </w:tcBorders>
          </w:tcPr>
          <w:p w:rsidR="00313452" w:rsidRDefault="009F5686" w:rsidP="006E7D72">
            <w:pPr>
              <w:pStyle w:val="Prrafodelista"/>
              <w:ind w:left="0"/>
              <w:jc w:val="right"/>
              <w:rPr>
                <w:rFonts w:ascii="Barlow" w:hAnsi="Barlow"/>
                <w:b/>
                <w:sz w:val="20"/>
                <w:szCs w:val="20"/>
              </w:rPr>
            </w:pPr>
            <w:r>
              <w:rPr>
                <w:rFonts w:ascii="Barlow" w:hAnsi="Barlow"/>
                <w:b/>
                <w:sz w:val="20"/>
                <w:szCs w:val="20"/>
              </w:rPr>
              <w:t>5</w:t>
            </w:r>
            <w:r w:rsidR="006E7D72">
              <w:rPr>
                <w:rFonts w:ascii="Barlow" w:hAnsi="Barlow"/>
                <w:b/>
                <w:sz w:val="20"/>
                <w:szCs w:val="20"/>
              </w:rPr>
              <w:t>2</w:t>
            </w:r>
            <w:r w:rsidR="00C227BD">
              <w:rPr>
                <w:rFonts w:ascii="Barlow" w:hAnsi="Barlow"/>
                <w:b/>
                <w:sz w:val="20"/>
                <w:szCs w:val="20"/>
              </w:rPr>
              <w:t>’</w:t>
            </w:r>
            <w:r w:rsidR="006E7D72">
              <w:rPr>
                <w:rFonts w:ascii="Barlow" w:hAnsi="Barlow"/>
                <w:b/>
                <w:sz w:val="20"/>
                <w:szCs w:val="20"/>
              </w:rPr>
              <w:t>4</w:t>
            </w:r>
            <w:r>
              <w:rPr>
                <w:rFonts w:ascii="Barlow" w:hAnsi="Barlow"/>
                <w:b/>
                <w:sz w:val="20"/>
                <w:szCs w:val="20"/>
              </w:rPr>
              <w:t>71</w:t>
            </w:r>
            <w:r w:rsidR="00C227BD">
              <w:rPr>
                <w:rFonts w:ascii="Barlow" w:hAnsi="Barlow"/>
                <w:b/>
                <w:sz w:val="20"/>
                <w:szCs w:val="20"/>
              </w:rPr>
              <w:t>,</w:t>
            </w:r>
            <w:r>
              <w:rPr>
                <w:rFonts w:ascii="Barlow" w:hAnsi="Barlow"/>
                <w:b/>
                <w:sz w:val="20"/>
                <w:szCs w:val="20"/>
              </w:rPr>
              <w:t>69</w:t>
            </w:r>
            <w:r w:rsidR="006E7D72">
              <w:rPr>
                <w:rFonts w:ascii="Barlow" w:hAnsi="Barlow"/>
                <w:b/>
                <w:sz w:val="20"/>
                <w:szCs w:val="20"/>
              </w:rPr>
              <w:t>9</w:t>
            </w:r>
            <w:r w:rsidR="00C227BD">
              <w:rPr>
                <w:rFonts w:ascii="Barlow" w:hAnsi="Barlow"/>
                <w:b/>
                <w:sz w:val="20"/>
                <w:szCs w:val="20"/>
              </w:rPr>
              <w:t>.00</w:t>
            </w:r>
          </w:p>
        </w:tc>
        <w:tc>
          <w:tcPr>
            <w:tcW w:w="2268" w:type="dxa"/>
            <w:tcBorders>
              <w:top w:val="single" w:sz="4" w:space="0" w:color="auto"/>
              <w:left w:val="single" w:sz="4" w:space="0" w:color="auto"/>
              <w:bottom w:val="single" w:sz="4" w:space="0" w:color="auto"/>
              <w:right w:val="single" w:sz="4" w:space="0" w:color="auto"/>
            </w:tcBorders>
            <w:hideMark/>
          </w:tcPr>
          <w:p w:rsidR="00313452" w:rsidRDefault="00313452" w:rsidP="00313452">
            <w:pPr>
              <w:pStyle w:val="Prrafodelista"/>
              <w:ind w:left="0"/>
              <w:jc w:val="right"/>
              <w:rPr>
                <w:rFonts w:ascii="Barlow" w:hAnsi="Barlow"/>
                <w:b/>
                <w:sz w:val="20"/>
                <w:szCs w:val="20"/>
              </w:rPr>
            </w:pPr>
            <w:r>
              <w:rPr>
                <w:rFonts w:ascii="Barlow" w:hAnsi="Barlow"/>
                <w:b/>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313452" w:rsidRDefault="009F5686" w:rsidP="009F5686">
            <w:pPr>
              <w:pStyle w:val="Prrafodelista"/>
              <w:ind w:left="0"/>
              <w:jc w:val="right"/>
              <w:rPr>
                <w:rFonts w:ascii="Barlow" w:hAnsi="Barlow"/>
                <w:b/>
                <w:sz w:val="20"/>
                <w:szCs w:val="20"/>
              </w:rPr>
            </w:pPr>
            <w:r>
              <w:rPr>
                <w:rFonts w:ascii="Barlow" w:hAnsi="Barlow"/>
                <w:b/>
                <w:sz w:val="20"/>
                <w:szCs w:val="20"/>
              </w:rPr>
              <w:t>99</w:t>
            </w:r>
            <w:r w:rsidR="00C86A6D">
              <w:rPr>
                <w:rFonts w:ascii="Barlow" w:hAnsi="Barlow"/>
                <w:b/>
                <w:sz w:val="20"/>
                <w:szCs w:val="20"/>
              </w:rPr>
              <w:t>’</w:t>
            </w:r>
            <w:r>
              <w:rPr>
                <w:rFonts w:ascii="Barlow" w:hAnsi="Barlow"/>
                <w:b/>
                <w:sz w:val="20"/>
                <w:szCs w:val="20"/>
              </w:rPr>
              <w:t>119</w:t>
            </w:r>
            <w:r w:rsidR="00C86A6D">
              <w:rPr>
                <w:rFonts w:ascii="Barlow" w:hAnsi="Barlow"/>
                <w:b/>
                <w:sz w:val="20"/>
                <w:szCs w:val="20"/>
              </w:rPr>
              <w:t>,</w:t>
            </w:r>
            <w:r>
              <w:rPr>
                <w:rFonts w:ascii="Barlow" w:hAnsi="Barlow"/>
                <w:b/>
                <w:sz w:val="20"/>
                <w:szCs w:val="20"/>
              </w:rPr>
              <w:t>3</w:t>
            </w:r>
            <w:r w:rsidR="000F01F0">
              <w:rPr>
                <w:rFonts w:ascii="Barlow" w:hAnsi="Barlow"/>
                <w:b/>
                <w:sz w:val="20"/>
                <w:szCs w:val="20"/>
              </w:rPr>
              <w:t>0</w:t>
            </w:r>
            <w:r>
              <w:rPr>
                <w:rFonts w:ascii="Barlow" w:hAnsi="Barlow"/>
                <w:b/>
                <w:sz w:val="20"/>
                <w:szCs w:val="20"/>
              </w:rPr>
              <w:t>2</w:t>
            </w:r>
            <w:r w:rsidR="00C86A6D">
              <w:rPr>
                <w:rFonts w:ascii="Barlow" w:hAnsi="Barlow"/>
                <w:b/>
                <w:sz w:val="20"/>
                <w:szCs w:val="20"/>
              </w:rPr>
              <w:t>.00</w:t>
            </w:r>
          </w:p>
        </w:tc>
      </w:tr>
    </w:tbl>
    <w:p w:rsidR="00C77D15" w:rsidRDefault="00C77D15" w:rsidP="00C77D15">
      <w:pPr>
        <w:rPr>
          <w:rFonts w:ascii="Barlow" w:hAnsi="Barlow"/>
          <w:b/>
          <w:sz w:val="20"/>
          <w:szCs w:val="20"/>
        </w:rPr>
      </w:pPr>
    </w:p>
    <w:p w:rsidR="00C77D15" w:rsidRDefault="00C77D15" w:rsidP="00C77D15">
      <w:pPr>
        <w:pStyle w:val="Prrafodelista"/>
        <w:numPr>
          <w:ilvl w:val="0"/>
          <w:numId w:val="17"/>
        </w:numPr>
        <w:rPr>
          <w:rFonts w:ascii="Barlow" w:hAnsi="Barlow"/>
          <w:b/>
          <w:sz w:val="20"/>
          <w:szCs w:val="20"/>
        </w:rPr>
      </w:pPr>
      <w:r w:rsidRPr="00E769DE">
        <w:rPr>
          <w:rFonts w:ascii="Barlow" w:hAnsi="Barlow"/>
          <w:b/>
          <w:sz w:val="20"/>
          <w:szCs w:val="20"/>
        </w:rPr>
        <w:t>4300</w:t>
      </w:r>
      <w:r>
        <w:rPr>
          <w:rFonts w:ascii="Barlow" w:hAnsi="Barlow"/>
          <w:b/>
          <w:sz w:val="20"/>
          <w:szCs w:val="20"/>
        </w:rPr>
        <w:t xml:space="preserve"> OTROS INGRESOS Y BENEFICIOS</w:t>
      </w:r>
    </w:p>
    <w:p w:rsidR="00BC3064" w:rsidRDefault="00BC3064" w:rsidP="00BC3064">
      <w:pPr>
        <w:pStyle w:val="Prrafodelista"/>
        <w:ind w:left="1080"/>
        <w:rPr>
          <w:rFonts w:ascii="Barlow" w:hAnsi="Barlow"/>
          <w:b/>
          <w:sz w:val="20"/>
          <w:szCs w:val="20"/>
        </w:rPr>
      </w:pPr>
    </w:p>
    <w:p w:rsidR="00C77D15" w:rsidRDefault="00C227BD" w:rsidP="00C77D15">
      <w:pPr>
        <w:pStyle w:val="Prrafodelista"/>
        <w:rPr>
          <w:rFonts w:ascii="Barlow" w:hAnsi="Barlow"/>
          <w:sz w:val="20"/>
          <w:szCs w:val="20"/>
        </w:rPr>
      </w:pPr>
      <w:r>
        <w:rPr>
          <w:rFonts w:ascii="Barlow" w:hAnsi="Barlow"/>
          <w:sz w:val="20"/>
          <w:szCs w:val="20"/>
        </w:rPr>
        <w:t>El</w:t>
      </w:r>
      <w:r w:rsidR="00C77D15">
        <w:rPr>
          <w:rFonts w:ascii="Barlow" w:hAnsi="Barlow"/>
          <w:sz w:val="20"/>
          <w:szCs w:val="20"/>
        </w:rPr>
        <w:t xml:space="preserve"> saldo de la cuenta</w:t>
      </w:r>
      <w:r>
        <w:rPr>
          <w:rFonts w:ascii="Barlow" w:hAnsi="Barlow"/>
          <w:sz w:val="20"/>
          <w:szCs w:val="20"/>
        </w:rPr>
        <w:t xml:space="preserve"> es </w:t>
      </w:r>
      <w:r w:rsidRPr="003A0725">
        <w:rPr>
          <w:rFonts w:ascii="Barlow" w:hAnsi="Barlow"/>
          <w:b/>
          <w:sz w:val="20"/>
          <w:szCs w:val="20"/>
        </w:rPr>
        <w:t>$</w:t>
      </w:r>
      <w:r w:rsidR="000F01F0">
        <w:rPr>
          <w:rFonts w:ascii="Barlow" w:hAnsi="Barlow"/>
          <w:b/>
          <w:sz w:val="20"/>
          <w:szCs w:val="20"/>
        </w:rPr>
        <w:t>1</w:t>
      </w:r>
      <w:r w:rsidR="009F5686">
        <w:rPr>
          <w:rFonts w:ascii="Barlow" w:hAnsi="Barlow"/>
          <w:b/>
          <w:sz w:val="20"/>
          <w:szCs w:val="20"/>
        </w:rPr>
        <w:t>81</w:t>
      </w:r>
      <w:r w:rsidRPr="003A0725">
        <w:rPr>
          <w:rFonts w:ascii="Barlow" w:hAnsi="Barlow"/>
          <w:b/>
          <w:sz w:val="20"/>
          <w:szCs w:val="20"/>
        </w:rPr>
        <w:t>,</w:t>
      </w:r>
      <w:r w:rsidR="009F5686">
        <w:rPr>
          <w:rFonts w:ascii="Barlow" w:hAnsi="Barlow"/>
          <w:b/>
          <w:sz w:val="20"/>
          <w:szCs w:val="20"/>
        </w:rPr>
        <w:t>6</w:t>
      </w:r>
      <w:r w:rsidR="000F01F0">
        <w:rPr>
          <w:rFonts w:ascii="Barlow" w:hAnsi="Barlow"/>
          <w:b/>
          <w:sz w:val="20"/>
          <w:szCs w:val="20"/>
        </w:rPr>
        <w:t>5</w:t>
      </w:r>
      <w:r w:rsidR="009F5686">
        <w:rPr>
          <w:rFonts w:ascii="Barlow" w:hAnsi="Barlow"/>
          <w:b/>
          <w:sz w:val="20"/>
          <w:szCs w:val="20"/>
        </w:rPr>
        <w:t>6</w:t>
      </w:r>
      <w:r w:rsidRPr="003A0725">
        <w:rPr>
          <w:rFonts w:ascii="Barlow" w:hAnsi="Barlow"/>
          <w:b/>
          <w:sz w:val="20"/>
          <w:szCs w:val="20"/>
        </w:rPr>
        <w:t>.</w:t>
      </w:r>
      <w:r w:rsidR="000F01F0">
        <w:rPr>
          <w:rFonts w:ascii="Barlow" w:hAnsi="Barlow"/>
          <w:b/>
          <w:sz w:val="20"/>
          <w:szCs w:val="20"/>
        </w:rPr>
        <w:t>6</w:t>
      </w:r>
      <w:r w:rsidR="009F5686">
        <w:rPr>
          <w:rFonts w:ascii="Barlow" w:hAnsi="Barlow"/>
          <w:b/>
          <w:sz w:val="20"/>
          <w:szCs w:val="20"/>
        </w:rPr>
        <w:t>8</w:t>
      </w:r>
      <w:r>
        <w:rPr>
          <w:rFonts w:ascii="Barlow" w:hAnsi="Barlow"/>
          <w:sz w:val="20"/>
          <w:szCs w:val="20"/>
        </w:rPr>
        <w:t xml:space="preserve"> y</w:t>
      </w:r>
      <w:r w:rsidR="00C77D15">
        <w:rPr>
          <w:rFonts w:ascii="Barlow" w:hAnsi="Barlow"/>
          <w:sz w:val="20"/>
          <w:szCs w:val="20"/>
        </w:rPr>
        <w:t xml:space="preserve"> se integran de la siguiente manera:</w:t>
      </w:r>
    </w:p>
    <w:p w:rsidR="00C77D15" w:rsidRDefault="00C77D15" w:rsidP="00C77D15">
      <w:pPr>
        <w:pStyle w:val="Prrafodelista"/>
        <w:rPr>
          <w:rFonts w:ascii="Barlow" w:hAnsi="Barl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2438"/>
      </w:tblGrid>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b/>
                <w:sz w:val="20"/>
                <w:szCs w:val="20"/>
              </w:rPr>
              <w:t>4300 OTROS INGRESOS Y BENEFICIOS</w:t>
            </w:r>
          </w:p>
        </w:tc>
        <w:tc>
          <w:tcPr>
            <w:tcW w:w="2438" w:type="dxa"/>
            <w:tcBorders>
              <w:top w:val="single" w:sz="4" w:space="0" w:color="auto"/>
              <w:left w:val="single" w:sz="4" w:space="0" w:color="auto"/>
              <w:bottom w:val="single" w:sz="4" w:space="0" w:color="auto"/>
              <w:right w:val="single" w:sz="4" w:space="0" w:color="auto"/>
            </w:tcBorders>
          </w:tcPr>
          <w:p w:rsidR="00C77D15" w:rsidRDefault="00C77D15" w:rsidP="00C77D15">
            <w:pPr>
              <w:pStyle w:val="Prrafodelista"/>
              <w:ind w:left="0"/>
              <w:jc w:val="right"/>
              <w:rPr>
                <w:rFonts w:ascii="Barlow" w:hAnsi="Barlow"/>
                <w:sz w:val="20"/>
                <w:szCs w:val="20"/>
              </w:rPr>
            </w:pPr>
          </w:p>
        </w:tc>
      </w:tr>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4390-001 Intereses Fideicomiso</w:t>
            </w:r>
          </w:p>
        </w:tc>
        <w:tc>
          <w:tcPr>
            <w:tcW w:w="2438" w:type="dxa"/>
            <w:tcBorders>
              <w:top w:val="single" w:sz="4" w:space="0" w:color="auto"/>
              <w:left w:val="single" w:sz="4" w:space="0" w:color="auto"/>
              <w:bottom w:val="single" w:sz="4" w:space="0" w:color="auto"/>
              <w:right w:val="single" w:sz="4" w:space="0" w:color="auto"/>
            </w:tcBorders>
            <w:hideMark/>
          </w:tcPr>
          <w:p w:rsidR="00C77D15" w:rsidRDefault="00C77D15" w:rsidP="009F5686">
            <w:pPr>
              <w:pStyle w:val="Prrafodelista"/>
              <w:ind w:left="0"/>
              <w:jc w:val="right"/>
              <w:rPr>
                <w:rFonts w:ascii="Barlow" w:hAnsi="Barlow"/>
                <w:sz w:val="20"/>
                <w:szCs w:val="20"/>
              </w:rPr>
            </w:pPr>
            <w:r>
              <w:rPr>
                <w:rFonts w:ascii="Barlow" w:hAnsi="Barlow"/>
                <w:sz w:val="20"/>
                <w:szCs w:val="20"/>
              </w:rPr>
              <w:t>$</w:t>
            </w:r>
            <w:r w:rsidR="000F01F0">
              <w:rPr>
                <w:rFonts w:ascii="Barlow" w:hAnsi="Barlow"/>
                <w:sz w:val="20"/>
                <w:szCs w:val="20"/>
              </w:rPr>
              <w:t>1</w:t>
            </w:r>
            <w:r w:rsidR="001B15DD">
              <w:rPr>
                <w:rFonts w:ascii="Barlow" w:hAnsi="Barlow"/>
                <w:sz w:val="20"/>
                <w:szCs w:val="20"/>
              </w:rPr>
              <w:t>5</w:t>
            </w:r>
            <w:r w:rsidR="009F5686">
              <w:rPr>
                <w:rFonts w:ascii="Barlow" w:hAnsi="Barlow"/>
                <w:sz w:val="20"/>
                <w:szCs w:val="20"/>
              </w:rPr>
              <w:t>4</w:t>
            </w:r>
            <w:r>
              <w:rPr>
                <w:rFonts w:ascii="Barlow" w:hAnsi="Barlow"/>
                <w:sz w:val="20"/>
                <w:szCs w:val="20"/>
              </w:rPr>
              <w:t>,</w:t>
            </w:r>
            <w:r w:rsidR="009F5686">
              <w:rPr>
                <w:rFonts w:ascii="Barlow" w:hAnsi="Barlow"/>
                <w:sz w:val="20"/>
                <w:szCs w:val="20"/>
              </w:rPr>
              <w:t>67</w:t>
            </w:r>
            <w:r w:rsidR="000F01F0">
              <w:rPr>
                <w:rFonts w:ascii="Barlow" w:hAnsi="Barlow"/>
                <w:sz w:val="20"/>
                <w:szCs w:val="20"/>
              </w:rPr>
              <w:t>2</w:t>
            </w:r>
            <w:r w:rsidR="00C227BD">
              <w:rPr>
                <w:rFonts w:ascii="Barlow" w:hAnsi="Barlow"/>
                <w:sz w:val="20"/>
                <w:szCs w:val="20"/>
              </w:rPr>
              <w:t>.</w:t>
            </w:r>
            <w:r w:rsidR="000F01F0">
              <w:rPr>
                <w:rFonts w:ascii="Barlow" w:hAnsi="Barlow"/>
                <w:sz w:val="20"/>
                <w:szCs w:val="20"/>
              </w:rPr>
              <w:t>1</w:t>
            </w:r>
            <w:r w:rsidR="009F5686">
              <w:rPr>
                <w:rFonts w:ascii="Barlow" w:hAnsi="Barlow"/>
                <w:sz w:val="20"/>
                <w:szCs w:val="20"/>
              </w:rPr>
              <w:t>5</w:t>
            </w:r>
          </w:p>
        </w:tc>
      </w:tr>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4390-002 Diferencia en Cambios</w:t>
            </w:r>
          </w:p>
        </w:tc>
        <w:tc>
          <w:tcPr>
            <w:tcW w:w="2438" w:type="dxa"/>
            <w:tcBorders>
              <w:top w:val="single" w:sz="4" w:space="0" w:color="auto"/>
              <w:left w:val="single" w:sz="4" w:space="0" w:color="auto"/>
              <w:bottom w:val="single" w:sz="4" w:space="0" w:color="auto"/>
              <w:right w:val="single" w:sz="4" w:space="0" w:color="auto"/>
            </w:tcBorders>
            <w:hideMark/>
          </w:tcPr>
          <w:p w:rsidR="00C77D15" w:rsidRDefault="008C1F44" w:rsidP="009F5686">
            <w:pPr>
              <w:pStyle w:val="Prrafodelista"/>
              <w:ind w:left="0"/>
              <w:jc w:val="right"/>
              <w:rPr>
                <w:rFonts w:ascii="Barlow" w:hAnsi="Barlow"/>
                <w:sz w:val="20"/>
                <w:szCs w:val="20"/>
              </w:rPr>
            </w:pPr>
            <w:r>
              <w:rPr>
                <w:rFonts w:ascii="Barlow" w:hAnsi="Barlow"/>
                <w:sz w:val="20"/>
                <w:szCs w:val="20"/>
              </w:rPr>
              <w:t>$</w:t>
            </w:r>
            <w:r w:rsidR="000F01F0">
              <w:rPr>
                <w:rFonts w:ascii="Barlow" w:hAnsi="Barlow"/>
                <w:sz w:val="20"/>
                <w:szCs w:val="20"/>
              </w:rPr>
              <w:t>2</w:t>
            </w:r>
            <w:r w:rsidR="00C77D15">
              <w:rPr>
                <w:rFonts w:ascii="Barlow" w:hAnsi="Barlow"/>
                <w:sz w:val="20"/>
                <w:szCs w:val="20"/>
              </w:rPr>
              <w:t>.</w:t>
            </w:r>
            <w:r w:rsidR="001B15DD">
              <w:rPr>
                <w:rFonts w:ascii="Barlow" w:hAnsi="Barlow"/>
                <w:sz w:val="20"/>
                <w:szCs w:val="20"/>
              </w:rPr>
              <w:t>7</w:t>
            </w:r>
            <w:r w:rsidR="009F5686">
              <w:rPr>
                <w:rFonts w:ascii="Barlow" w:hAnsi="Barlow"/>
                <w:sz w:val="20"/>
                <w:szCs w:val="20"/>
              </w:rPr>
              <w:t>9</w:t>
            </w:r>
          </w:p>
        </w:tc>
      </w:tr>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tcPr>
          <w:p w:rsidR="00C77D15" w:rsidRDefault="00C77D15" w:rsidP="00C77D15">
            <w:pPr>
              <w:pStyle w:val="Prrafodelista"/>
              <w:ind w:left="0"/>
              <w:rPr>
                <w:rFonts w:ascii="Barlow" w:hAnsi="Barlow"/>
                <w:sz w:val="20"/>
                <w:szCs w:val="20"/>
              </w:rPr>
            </w:pPr>
            <w:r>
              <w:rPr>
                <w:rFonts w:ascii="Barlow" w:hAnsi="Barlow"/>
                <w:sz w:val="20"/>
                <w:szCs w:val="20"/>
              </w:rPr>
              <w:t>4390-003 Otros Ingresos Varios</w:t>
            </w:r>
          </w:p>
        </w:tc>
        <w:tc>
          <w:tcPr>
            <w:tcW w:w="2438" w:type="dxa"/>
            <w:tcBorders>
              <w:top w:val="single" w:sz="4" w:space="0" w:color="auto"/>
              <w:left w:val="single" w:sz="4" w:space="0" w:color="auto"/>
              <w:bottom w:val="single" w:sz="4" w:space="0" w:color="auto"/>
              <w:right w:val="single" w:sz="4" w:space="0" w:color="auto"/>
            </w:tcBorders>
          </w:tcPr>
          <w:p w:rsidR="00C77D15" w:rsidRDefault="00C77D15" w:rsidP="001B15DD">
            <w:pPr>
              <w:pStyle w:val="Prrafodelista"/>
              <w:ind w:left="0"/>
              <w:jc w:val="right"/>
              <w:rPr>
                <w:rFonts w:ascii="Barlow" w:hAnsi="Barlow"/>
                <w:sz w:val="20"/>
                <w:szCs w:val="20"/>
              </w:rPr>
            </w:pPr>
            <w:r>
              <w:rPr>
                <w:rFonts w:ascii="Barlow" w:hAnsi="Barlow"/>
                <w:sz w:val="20"/>
                <w:szCs w:val="20"/>
              </w:rPr>
              <w:t>$0.</w:t>
            </w:r>
            <w:r w:rsidR="001B15DD">
              <w:rPr>
                <w:rFonts w:ascii="Barlow" w:hAnsi="Barlow"/>
                <w:sz w:val="20"/>
                <w:szCs w:val="20"/>
              </w:rPr>
              <w:t>00</w:t>
            </w:r>
          </w:p>
        </w:tc>
      </w:tr>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4399-002 O. Ing. Varios x Excedente de Celular</w:t>
            </w:r>
          </w:p>
        </w:tc>
        <w:tc>
          <w:tcPr>
            <w:tcW w:w="2438" w:type="dxa"/>
            <w:tcBorders>
              <w:top w:val="single" w:sz="4" w:space="0" w:color="auto"/>
              <w:left w:val="single" w:sz="4" w:space="0" w:color="auto"/>
              <w:bottom w:val="single" w:sz="4" w:space="0" w:color="auto"/>
              <w:right w:val="single" w:sz="4" w:space="0" w:color="auto"/>
            </w:tcBorders>
            <w:hideMark/>
          </w:tcPr>
          <w:p w:rsidR="00C77D15" w:rsidRDefault="00C77D15" w:rsidP="000F01F0">
            <w:pPr>
              <w:pStyle w:val="Prrafodelista"/>
              <w:ind w:left="0"/>
              <w:jc w:val="right"/>
              <w:rPr>
                <w:rFonts w:ascii="Barlow" w:hAnsi="Barlow"/>
                <w:sz w:val="20"/>
                <w:szCs w:val="20"/>
              </w:rPr>
            </w:pPr>
            <w:r>
              <w:rPr>
                <w:rFonts w:ascii="Barlow" w:hAnsi="Barlow"/>
                <w:sz w:val="20"/>
                <w:szCs w:val="20"/>
              </w:rPr>
              <w:t>$</w:t>
            </w:r>
            <w:r w:rsidR="009F5686">
              <w:rPr>
                <w:rFonts w:ascii="Barlow" w:hAnsi="Barlow"/>
                <w:sz w:val="20"/>
                <w:szCs w:val="20"/>
              </w:rPr>
              <w:t>6</w:t>
            </w:r>
            <w:r w:rsidR="00BE5678">
              <w:rPr>
                <w:rFonts w:ascii="Barlow" w:hAnsi="Barlow"/>
                <w:sz w:val="20"/>
                <w:szCs w:val="20"/>
              </w:rPr>
              <w:t>4</w:t>
            </w:r>
            <w:r w:rsidR="009F5686">
              <w:rPr>
                <w:rFonts w:ascii="Barlow" w:hAnsi="Barlow"/>
                <w:sz w:val="20"/>
                <w:szCs w:val="20"/>
              </w:rPr>
              <w:t>7</w:t>
            </w:r>
            <w:r>
              <w:rPr>
                <w:rFonts w:ascii="Barlow" w:hAnsi="Barlow"/>
                <w:sz w:val="20"/>
                <w:szCs w:val="20"/>
              </w:rPr>
              <w:t>.00</w:t>
            </w:r>
          </w:p>
        </w:tc>
      </w:tr>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4399-003 O. Ing. Varios</w:t>
            </w:r>
          </w:p>
        </w:tc>
        <w:tc>
          <w:tcPr>
            <w:tcW w:w="2438" w:type="dxa"/>
            <w:tcBorders>
              <w:top w:val="single" w:sz="4" w:space="0" w:color="auto"/>
              <w:left w:val="single" w:sz="4" w:space="0" w:color="auto"/>
              <w:bottom w:val="single" w:sz="4" w:space="0" w:color="auto"/>
              <w:right w:val="single" w:sz="4" w:space="0" w:color="auto"/>
            </w:tcBorders>
            <w:hideMark/>
          </w:tcPr>
          <w:p w:rsidR="00C77D15" w:rsidRDefault="00C77D15" w:rsidP="009F5686">
            <w:pPr>
              <w:pStyle w:val="Prrafodelista"/>
              <w:ind w:left="0"/>
              <w:jc w:val="right"/>
              <w:rPr>
                <w:rFonts w:ascii="Barlow" w:hAnsi="Barlow"/>
                <w:sz w:val="20"/>
                <w:szCs w:val="20"/>
              </w:rPr>
            </w:pPr>
            <w:r>
              <w:rPr>
                <w:rFonts w:ascii="Barlow" w:hAnsi="Barlow"/>
                <w:sz w:val="20"/>
                <w:szCs w:val="20"/>
              </w:rPr>
              <w:t>$</w:t>
            </w:r>
            <w:r w:rsidR="009F5686">
              <w:rPr>
                <w:rFonts w:ascii="Barlow" w:hAnsi="Barlow"/>
                <w:sz w:val="20"/>
                <w:szCs w:val="20"/>
              </w:rPr>
              <w:t>26</w:t>
            </w:r>
            <w:r w:rsidR="000471C4">
              <w:rPr>
                <w:rFonts w:ascii="Barlow" w:hAnsi="Barlow"/>
                <w:sz w:val="20"/>
                <w:szCs w:val="20"/>
              </w:rPr>
              <w:t>,</w:t>
            </w:r>
            <w:r w:rsidR="009F5686">
              <w:rPr>
                <w:rFonts w:ascii="Barlow" w:hAnsi="Barlow"/>
                <w:sz w:val="20"/>
                <w:szCs w:val="20"/>
              </w:rPr>
              <w:t>334</w:t>
            </w:r>
            <w:r>
              <w:rPr>
                <w:rFonts w:ascii="Barlow" w:hAnsi="Barlow"/>
                <w:sz w:val="20"/>
                <w:szCs w:val="20"/>
              </w:rPr>
              <w:t>.</w:t>
            </w:r>
            <w:r w:rsidR="009F5686">
              <w:rPr>
                <w:rFonts w:ascii="Barlow" w:hAnsi="Barlow"/>
                <w:sz w:val="20"/>
                <w:szCs w:val="20"/>
              </w:rPr>
              <w:t>74</w:t>
            </w:r>
          </w:p>
        </w:tc>
      </w:tr>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tcPr>
          <w:p w:rsidR="00C77D15" w:rsidRDefault="00C77D15" w:rsidP="00C77D15">
            <w:pPr>
              <w:pStyle w:val="Prrafodelista"/>
              <w:ind w:left="0"/>
              <w:rPr>
                <w:rFonts w:ascii="Barlow" w:hAnsi="Barlow"/>
                <w:sz w:val="20"/>
                <w:szCs w:val="20"/>
              </w:rPr>
            </w:pPr>
            <w:r>
              <w:rPr>
                <w:rFonts w:ascii="Barlow" w:hAnsi="Barlow"/>
                <w:sz w:val="20"/>
                <w:szCs w:val="20"/>
              </w:rPr>
              <w:lastRenderedPageBreak/>
              <w:t>4399-004 O. Ing. x Licitaciones</w:t>
            </w:r>
          </w:p>
        </w:tc>
        <w:tc>
          <w:tcPr>
            <w:tcW w:w="2438" w:type="dxa"/>
            <w:tcBorders>
              <w:top w:val="single" w:sz="4" w:space="0" w:color="auto"/>
              <w:left w:val="single" w:sz="4" w:space="0" w:color="auto"/>
              <w:bottom w:val="single" w:sz="4" w:space="0" w:color="auto"/>
              <w:right w:val="single" w:sz="4" w:space="0" w:color="auto"/>
            </w:tcBorders>
          </w:tcPr>
          <w:p w:rsidR="00C77D15" w:rsidRDefault="001B15DD" w:rsidP="001B15DD">
            <w:pPr>
              <w:pStyle w:val="Prrafodelista"/>
              <w:ind w:left="0"/>
              <w:jc w:val="right"/>
              <w:rPr>
                <w:rFonts w:ascii="Barlow" w:hAnsi="Barlow"/>
                <w:sz w:val="20"/>
                <w:szCs w:val="20"/>
              </w:rPr>
            </w:pPr>
            <w:r>
              <w:rPr>
                <w:rFonts w:ascii="Barlow" w:hAnsi="Barlow"/>
                <w:sz w:val="20"/>
                <w:szCs w:val="20"/>
              </w:rPr>
              <w:t>$</w:t>
            </w:r>
            <w:r w:rsidR="00C77D15">
              <w:rPr>
                <w:rFonts w:ascii="Barlow" w:hAnsi="Barlow"/>
                <w:sz w:val="20"/>
                <w:szCs w:val="20"/>
              </w:rPr>
              <w:t>0.00</w:t>
            </w:r>
          </w:p>
        </w:tc>
      </w:tr>
      <w:tr w:rsidR="00C77D15" w:rsidTr="00C77D15">
        <w:trPr>
          <w:jc w:val="center"/>
        </w:trPr>
        <w:tc>
          <w:tcPr>
            <w:tcW w:w="590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b/>
                <w:sz w:val="20"/>
                <w:szCs w:val="20"/>
              </w:rPr>
            </w:pPr>
            <w:r>
              <w:rPr>
                <w:rFonts w:ascii="Barlow" w:hAnsi="Barlow"/>
                <w:b/>
                <w:sz w:val="20"/>
                <w:szCs w:val="20"/>
              </w:rPr>
              <w:t>TOTAL</w:t>
            </w:r>
          </w:p>
        </w:tc>
        <w:tc>
          <w:tcPr>
            <w:tcW w:w="2438" w:type="dxa"/>
            <w:tcBorders>
              <w:top w:val="single" w:sz="4" w:space="0" w:color="auto"/>
              <w:left w:val="single" w:sz="4" w:space="0" w:color="auto"/>
              <w:bottom w:val="single" w:sz="4" w:space="0" w:color="auto"/>
              <w:right w:val="single" w:sz="4" w:space="0" w:color="auto"/>
            </w:tcBorders>
            <w:hideMark/>
          </w:tcPr>
          <w:p w:rsidR="00C77D15" w:rsidRDefault="00C77D15" w:rsidP="009F5686">
            <w:pPr>
              <w:pStyle w:val="Prrafodelista"/>
              <w:ind w:left="0"/>
              <w:jc w:val="right"/>
              <w:rPr>
                <w:rFonts w:ascii="Barlow" w:hAnsi="Barlow"/>
                <w:b/>
                <w:sz w:val="20"/>
                <w:szCs w:val="20"/>
              </w:rPr>
            </w:pPr>
            <w:r>
              <w:rPr>
                <w:rFonts w:ascii="Barlow" w:hAnsi="Barlow"/>
                <w:b/>
                <w:sz w:val="20"/>
                <w:szCs w:val="20"/>
              </w:rPr>
              <w:t>$</w:t>
            </w:r>
            <w:r w:rsidR="000F01F0">
              <w:rPr>
                <w:rFonts w:ascii="Barlow" w:hAnsi="Barlow"/>
                <w:b/>
                <w:sz w:val="20"/>
                <w:szCs w:val="20"/>
              </w:rPr>
              <w:t>1</w:t>
            </w:r>
            <w:r w:rsidR="009F5686">
              <w:rPr>
                <w:rFonts w:ascii="Barlow" w:hAnsi="Barlow"/>
                <w:b/>
                <w:sz w:val="20"/>
                <w:szCs w:val="20"/>
              </w:rPr>
              <w:t>81</w:t>
            </w:r>
            <w:r>
              <w:rPr>
                <w:rFonts w:ascii="Barlow" w:hAnsi="Barlow"/>
                <w:b/>
                <w:sz w:val="20"/>
                <w:szCs w:val="20"/>
              </w:rPr>
              <w:t>,</w:t>
            </w:r>
            <w:r w:rsidR="009F5686">
              <w:rPr>
                <w:rFonts w:ascii="Barlow" w:hAnsi="Barlow"/>
                <w:b/>
                <w:sz w:val="20"/>
                <w:szCs w:val="20"/>
              </w:rPr>
              <w:t>6</w:t>
            </w:r>
            <w:r w:rsidR="000F01F0">
              <w:rPr>
                <w:rFonts w:ascii="Barlow" w:hAnsi="Barlow"/>
                <w:b/>
                <w:sz w:val="20"/>
                <w:szCs w:val="20"/>
              </w:rPr>
              <w:t>5</w:t>
            </w:r>
            <w:r w:rsidR="009F5686">
              <w:rPr>
                <w:rFonts w:ascii="Barlow" w:hAnsi="Barlow"/>
                <w:b/>
                <w:sz w:val="20"/>
                <w:szCs w:val="20"/>
              </w:rPr>
              <w:t>6</w:t>
            </w:r>
            <w:r>
              <w:rPr>
                <w:rFonts w:ascii="Barlow" w:hAnsi="Barlow"/>
                <w:b/>
                <w:sz w:val="20"/>
                <w:szCs w:val="20"/>
              </w:rPr>
              <w:t>.</w:t>
            </w:r>
            <w:r w:rsidR="000F01F0">
              <w:rPr>
                <w:rFonts w:ascii="Barlow" w:hAnsi="Barlow"/>
                <w:b/>
                <w:sz w:val="20"/>
                <w:szCs w:val="20"/>
              </w:rPr>
              <w:t>6</w:t>
            </w:r>
            <w:r w:rsidR="009F5686">
              <w:rPr>
                <w:rFonts w:ascii="Barlow" w:hAnsi="Barlow"/>
                <w:b/>
                <w:sz w:val="20"/>
                <w:szCs w:val="20"/>
              </w:rPr>
              <w:t>8</w:t>
            </w:r>
          </w:p>
        </w:tc>
      </w:tr>
    </w:tbl>
    <w:p w:rsidR="00C77D15" w:rsidRDefault="00C77D15" w:rsidP="00C77D15">
      <w:pPr>
        <w:rPr>
          <w:rFonts w:ascii="Barlow" w:hAnsi="Barlow"/>
          <w:sz w:val="20"/>
          <w:szCs w:val="20"/>
        </w:rPr>
      </w:pPr>
    </w:p>
    <w:p w:rsidR="00C77D15" w:rsidRDefault="00C77D15" w:rsidP="00C77D15">
      <w:pPr>
        <w:ind w:left="360" w:firstLine="360"/>
        <w:jc w:val="both"/>
        <w:rPr>
          <w:rFonts w:ascii="Barlow" w:hAnsi="Barlow"/>
          <w:sz w:val="20"/>
          <w:szCs w:val="20"/>
        </w:rPr>
      </w:pPr>
      <w:r>
        <w:rPr>
          <w:rFonts w:ascii="Barlow" w:hAnsi="Barlow"/>
          <w:sz w:val="20"/>
          <w:szCs w:val="20"/>
        </w:rPr>
        <w:t>Los saldos de las cuentas 4390-001 corresponde a los intereses generados del contrato del Fideicomiso 4132783 Fondo de Participación Ciudadana; 4390-002 corresponden a diferencias en pagos de nóminas, impuestos y proveedores como son los redondeos, así como en los depósitos. Las cuentas 4399-002 corresponde al excedente en la facturación de servicio de celular; 4399-003 s</w:t>
      </w:r>
      <w:r w:rsidR="000471C4">
        <w:rPr>
          <w:rFonts w:ascii="Barlow" w:hAnsi="Barlow"/>
          <w:sz w:val="20"/>
          <w:szCs w:val="20"/>
        </w:rPr>
        <w:t>on</w:t>
      </w:r>
      <w:r>
        <w:rPr>
          <w:rFonts w:ascii="Barlow" w:hAnsi="Barlow"/>
          <w:sz w:val="20"/>
          <w:szCs w:val="20"/>
        </w:rPr>
        <w:t xml:space="preserve"> recuperaciones por diversos conceptos</w:t>
      </w:r>
      <w:r w:rsidR="000471C4">
        <w:rPr>
          <w:rFonts w:ascii="Barlow" w:hAnsi="Barlow"/>
          <w:sz w:val="20"/>
          <w:szCs w:val="20"/>
        </w:rPr>
        <w:t xml:space="preserve"> como reposición de tarjeta de despensa e indemnización de Aseguradora por pérdida de Bienes Muebles (Equipo de Cómputo)</w:t>
      </w:r>
      <w:r w:rsidR="003A4FDE">
        <w:rPr>
          <w:rFonts w:ascii="Barlow" w:hAnsi="Barlow"/>
          <w:sz w:val="20"/>
          <w:szCs w:val="20"/>
        </w:rPr>
        <w:t xml:space="preserve"> y venta de Equipo de Transporte;</w:t>
      </w:r>
      <w:r>
        <w:rPr>
          <w:rFonts w:ascii="Barlow" w:hAnsi="Barlow"/>
          <w:sz w:val="20"/>
          <w:szCs w:val="20"/>
        </w:rPr>
        <w:t xml:space="preserve"> por último 4399-004 por el cobro de bases para licitaciones.</w:t>
      </w:r>
    </w:p>
    <w:p w:rsidR="00C77D15" w:rsidRDefault="00C77D15" w:rsidP="00C77D15">
      <w:pPr>
        <w:ind w:left="360" w:firstLine="360"/>
        <w:jc w:val="both"/>
        <w:rPr>
          <w:rFonts w:ascii="Barlow" w:hAnsi="Barlow"/>
          <w:sz w:val="20"/>
          <w:szCs w:val="20"/>
        </w:rPr>
      </w:pPr>
    </w:p>
    <w:p w:rsidR="00C77D15" w:rsidRDefault="00C77D15" w:rsidP="00C77D15">
      <w:pPr>
        <w:ind w:firstLine="360"/>
        <w:rPr>
          <w:rFonts w:ascii="Barlow" w:hAnsi="Barlow"/>
          <w:b/>
          <w:sz w:val="20"/>
          <w:szCs w:val="20"/>
          <w:u w:val="single"/>
        </w:rPr>
      </w:pPr>
      <w:r w:rsidRPr="009E447A">
        <w:rPr>
          <w:rFonts w:ascii="Barlow" w:hAnsi="Barlow"/>
          <w:b/>
          <w:sz w:val="20"/>
          <w:szCs w:val="20"/>
          <w:u w:val="single"/>
        </w:rPr>
        <w:t>G</w:t>
      </w:r>
      <w:r w:rsidR="00427DD7">
        <w:rPr>
          <w:rFonts w:ascii="Barlow" w:hAnsi="Barlow"/>
          <w:b/>
          <w:sz w:val="20"/>
          <w:szCs w:val="20"/>
          <w:u w:val="single"/>
        </w:rPr>
        <w:t>astos</w:t>
      </w:r>
      <w:r w:rsidRPr="009E447A">
        <w:rPr>
          <w:rFonts w:ascii="Barlow" w:hAnsi="Barlow"/>
          <w:b/>
          <w:sz w:val="20"/>
          <w:szCs w:val="20"/>
          <w:u w:val="single"/>
        </w:rPr>
        <w:t xml:space="preserve"> </w:t>
      </w:r>
      <w:r w:rsidR="00427DD7">
        <w:rPr>
          <w:rFonts w:ascii="Barlow" w:hAnsi="Barlow"/>
          <w:b/>
          <w:sz w:val="20"/>
          <w:szCs w:val="20"/>
          <w:u w:val="single"/>
        </w:rPr>
        <w:t>y</w:t>
      </w:r>
      <w:r w:rsidRPr="009E447A">
        <w:rPr>
          <w:rFonts w:ascii="Barlow" w:hAnsi="Barlow"/>
          <w:b/>
          <w:sz w:val="20"/>
          <w:szCs w:val="20"/>
          <w:u w:val="single"/>
        </w:rPr>
        <w:t xml:space="preserve"> O</w:t>
      </w:r>
      <w:r w:rsidR="00427DD7">
        <w:rPr>
          <w:rFonts w:ascii="Barlow" w:hAnsi="Barlow"/>
          <w:b/>
          <w:sz w:val="20"/>
          <w:szCs w:val="20"/>
          <w:u w:val="single"/>
        </w:rPr>
        <w:t>tras</w:t>
      </w:r>
      <w:r w:rsidRPr="009E447A">
        <w:rPr>
          <w:rFonts w:ascii="Barlow" w:hAnsi="Barlow"/>
          <w:b/>
          <w:sz w:val="20"/>
          <w:szCs w:val="20"/>
          <w:u w:val="single"/>
        </w:rPr>
        <w:t xml:space="preserve"> P</w:t>
      </w:r>
      <w:r w:rsidR="00427DD7">
        <w:rPr>
          <w:rFonts w:ascii="Barlow" w:hAnsi="Barlow"/>
          <w:b/>
          <w:sz w:val="20"/>
          <w:szCs w:val="20"/>
          <w:u w:val="single"/>
        </w:rPr>
        <w:t>érdidas</w:t>
      </w:r>
    </w:p>
    <w:p w:rsidR="00C77D15" w:rsidRDefault="00C77D15" w:rsidP="00C77D15">
      <w:pPr>
        <w:pStyle w:val="Prrafodelista"/>
        <w:numPr>
          <w:ilvl w:val="0"/>
          <w:numId w:val="17"/>
        </w:numPr>
        <w:jc w:val="both"/>
        <w:rPr>
          <w:rFonts w:ascii="Barlow" w:hAnsi="Barlow"/>
          <w:b/>
          <w:sz w:val="20"/>
          <w:szCs w:val="20"/>
        </w:rPr>
      </w:pPr>
      <w:r w:rsidRPr="00982C8B">
        <w:rPr>
          <w:rFonts w:ascii="Barlow" w:hAnsi="Barlow"/>
          <w:b/>
          <w:sz w:val="20"/>
          <w:szCs w:val="20"/>
        </w:rPr>
        <w:t>5121</w:t>
      </w:r>
      <w:r>
        <w:rPr>
          <w:rFonts w:ascii="Barlow" w:hAnsi="Barlow"/>
          <w:b/>
          <w:sz w:val="20"/>
          <w:szCs w:val="20"/>
        </w:rPr>
        <w:t xml:space="preserve"> MATERIALES DE ADMINISTRACIÓN, EMISIÓN DE DOCUMENTOS Y ARTICULOS OFICIALES </w:t>
      </w:r>
    </w:p>
    <w:p w:rsidR="00C77D15" w:rsidRDefault="00C77D15" w:rsidP="00C77D15">
      <w:pPr>
        <w:pStyle w:val="Prrafodelista"/>
        <w:jc w:val="both"/>
        <w:rPr>
          <w:rFonts w:ascii="Barlow" w:hAnsi="Barlow"/>
          <w:sz w:val="20"/>
          <w:szCs w:val="20"/>
        </w:rPr>
      </w:pPr>
      <w:r>
        <w:rPr>
          <w:rFonts w:ascii="Barlow" w:hAnsi="Barlow"/>
          <w:sz w:val="20"/>
          <w:szCs w:val="20"/>
        </w:rPr>
        <w:t xml:space="preserve">En éste rubro se devengó la cantidad de </w:t>
      </w:r>
      <w:r>
        <w:rPr>
          <w:rFonts w:ascii="Barlow" w:hAnsi="Barlow"/>
          <w:b/>
          <w:sz w:val="20"/>
          <w:szCs w:val="20"/>
        </w:rPr>
        <w:t>$</w:t>
      </w:r>
      <w:r w:rsidR="00CE1FCB">
        <w:rPr>
          <w:rFonts w:ascii="Barlow" w:hAnsi="Barlow"/>
          <w:b/>
          <w:sz w:val="20"/>
          <w:szCs w:val="20"/>
        </w:rPr>
        <w:t>240</w:t>
      </w:r>
      <w:r>
        <w:rPr>
          <w:rFonts w:ascii="Barlow" w:hAnsi="Barlow"/>
          <w:b/>
          <w:sz w:val="20"/>
          <w:szCs w:val="20"/>
        </w:rPr>
        <w:t>,</w:t>
      </w:r>
      <w:r w:rsidR="00CE1FCB">
        <w:rPr>
          <w:rFonts w:ascii="Barlow" w:hAnsi="Barlow"/>
          <w:b/>
          <w:sz w:val="20"/>
          <w:szCs w:val="20"/>
        </w:rPr>
        <w:t>041</w:t>
      </w:r>
      <w:r w:rsidR="002B677A">
        <w:rPr>
          <w:rFonts w:ascii="Barlow" w:hAnsi="Barlow"/>
          <w:b/>
          <w:sz w:val="20"/>
          <w:szCs w:val="20"/>
        </w:rPr>
        <w:t>.</w:t>
      </w:r>
      <w:r w:rsidR="00CE1FCB">
        <w:rPr>
          <w:rFonts w:ascii="Barlow" w:hAnsi="Barlow"/>
          <w:b/>
          <w:sz w:val="20"/>
          <w:szCs w:val="20"/>
        </w:rPr>
        <w:t>71</w:t>
      </w:r>
      <w:r>
        <w:rPr>
          <w:rFonts w:ascii="Barlow" w:hAnsi="Barlow"/>
          <w:sz w:val="20"/>
          <w:szCs w:val="20"/>
        </w:rPr>
        <w:t xml:space="preserve"> de los cuales para la compra de Papelería y consumibles de oficina $</w:t>
      </w:r>
      <w:r w:rsidR="00CE1FCB">
        <w:rPr>
          <w:rFonts w:ascii="Barlow" w:hAnsi="Barlow"/>
          <w:sz w:val="20"/>
          <w:szCs w:val="20"/>
        </w:rPr>
        <w:t>23</w:t>
      </w:r>
      <w:r w:rsidR="00CA7C6C">
        <w:rPr>
          <w:rFonts w:ascii="Barlow" w:hAnsi="Barlow"/>
          <w:sz w:val="20"/>
          <w:szCs w:val="20"/>
        </w:rPr>
        <w:t>,</w:t>
      </w:r>
      <w:r w:rsidR="00CE1FCB">
        <w:rPr>
          <w:rFonts w:ascii="Barlow" w:hAnsi="Barlow"/>
          <w:sz w:val="20"/>
          <w:szCs w:val="20"/>
        </w:rPr>
        <w:t>478</w:t>
      </w:r>
      <w:r>
        <w:rPr>
          <w:rFonts w:ascii="Barlow" w:hAnsi="Barlow"/>
          <w:sz w:val="20"/>
          <w:szCs w:val="20"/>
        </w:rPr>
        <w:t>.</w:t>
      </w:r>
      <w:r w:rsidR="00CE1FCB">
        <w:rPr>
          <w:rFonts w:ascii="Barlow" w:hAnsi="Barlow"/>
          <w:sz w:val="20"/>
          <w:szCs w:val="20"/>
        </w:rPr>
        <w:t>31</w:t>
      </w:r>
      <w:r>
        <w:rPr>
          <w:rFonts w:ascii="Barlow" w:hAnsi="Barlow"/>
          <w:sz w:val="20"/>
          <w:szCs w:val="20"/>
        </w:rPr>
        <w:t>; Útiles, artículos y herramientas menores de oficina $</w:t>
      </w:r>
      <w:r w:rsidR="00F76E90">
        <w:rPr>
          <w:rFonts w:ascii="Barlow" w:hAnsi="Barlow"/>
          <w:sz w:val="20"/>
          <w:szCs w:val="20"/>
        </w:rPr>
        <w:t>0</w:t>
      </w:r>
      <w:r w:rsidR="00205A06">
        <w:rPr>
          <w:rFonts w:ascii="Barlow" w:hAnsi="Barlow"/>
          <w:sz w:val="20"/>
          <w:szCs w:val="20"/>
        </w:rPr>
        <w:t>.</w:t>
      </w:r>
      <w:r w:rsidR="00F76E90">
        <w:rPr>
          <w:rFonts w:ascii="Barlow" w:hAnsi="Barlow"/>
          <w:sz w:val="20"/>
          <w:szCs w:val="20"/>
        </w:rPr>
        <w:t>00</w:t>
      </w:r>
      <w:r>
        <w:rPr>
          <w:rFonts w:ascii="Barlow" w:hAnsi="Barlow"/>
          <w:sz w:val="20"/>
          <w:szCs w:val="20"/>
        </w:rPr>
        <w:t>; Materiales y útiles de impresión y reproducción $</w:t>
      </w:r>
      <w:r w:rsidR="00F76E90">
        <w:rPr>
          <w:rFonts w:ascii="Barlow" w:hAnsi="Barlow"/>
          <w:sz w:val="20"/>
          <w:szCs w:val="20"/>
        </w:rPr>
        <w:t>0</w:t>
      </w:r>
      <w:r w:rsidR="00205A06">
        <w:rPr>
          <w:rFonts w:ascii="Barlow" w:hAnsi="Barlow"/>
          <w:sz w:val="20"/>
          <w:szCs w:val="20"/>
        </w:rPr>
        <w:t>.</w:t>
      </w:r>
      <w:r w:rsidR="00F76E90">
        <w:rPr>
          <w:rFonts w:ascii="Barlow" w:hAnsi="Barlow"/>
          <w:sz w:val="20"/>
          <w:szCs w:val="20"/>
        </w:rPr>
        <w:t>00</w:t>
      </w:r>
      <w:r>
        <w:rPr>
          <w:rFonts w:ascii="Barlow" w:hAnsi="Barlow"/>
          <w:sz w:val="20"/>
          <w:szCs w:val="20"/>
        </w:rPr>
        <w:t>; Útiles y equipos menores de tecnología de la información y comunicaciones $</w:t>
      </w:r>
      <w:r w:rsidR="00CE1FCB">
        <w:rPr>
          <w:rFonts w:ascii="Barlow" w:hAnsi="Barlow"/>
          <w:sz w:val="20"/>
          <w:szCs w:val="20"/>
        </w:rPr>
        <w:t>190</w:t>
      </w:r>
      <w:r w:rsidR="00205A06">
        <w:rPr>
          <w:rFonts w:ascii="Barlow" w:hAnsi="Barlow"/>
          <w:sz w:val="20"/>
          <w:szCs w:val="20"/>
        </w:rPr>
        <w:t>,</w:t>
      </w:r>
      <w:r w:rsidR="00CE1FCB">
        <w:rPr>
          <w:rFonts w:ascii="Barlow" w:hAnsi="Barlow"/>
          <w:sz w:val="20"/>
          <w:szCs w:val="20"/>
        </w:rPr>
        <w:t>82</w:t>
      </w:r>
      <w:r w:rsidR="00CA7C6C">
        <w:rPr>
          <w:rFonts w:ascii="Barlow" w:hAnsi="Barlow"/>
          <w:sz w:val="20"/>
          <w:szCs w:val="20"/>
        </w:rPr>
        <w:t>6</w:t>
      </w:r>
      <w:r w:rsidR="00A96C9A">
        <w:rPr>
          <w:rFonts w:ascii="Barlow" w:hAnsi="Barlow"/>
          <w:sz w:val="20"/>
          <w:szCs w:val="20"/>
        </w:rPr>
        <w:t>.</w:t>
      </w:r>
      <w:r w:rsidR="00CE1FCB">
        <w:rPr>
          <w:rFonts w:ascii="Barlow" w:hAnsi="Barlow"/>
          <w:sz w:val="20"/>
          <w:szCs w:val="20"/>
        </w:rPr>
        <w:t>23</w:t>
      </w:r>
      <w:r>
        <w:rPr>
          <w:rFonts w:ascii="Barlow" w:hAnsi="Barlow"/>
          <w:sz w:val="20"/>
          <w:szCs w:val="20"/>
        </w:rPr>
        <w:t>; Publicaciones impresas $</w:t>
      </w:r>
      <w:r w:rsidR="00CE1FCB">
        <w:rPr>
          <w:rFonts w:ascii="Barlow" w:hAnsi="Barlow"/>
          <w:sz w:val="20"/>
          <w:szCs w:val="20"/>
        </w:rPr>
        <w:t>13,5</w:t>
      </w:r>
      <w:r w:rsidR="00F76E90">
        <w:rPr>
          <w:rFonts w:ascii="Barlow" w:hAnsi="Barlow"/>
          <w:sz w:val="20"/>
          <w:szCs w:val="20"/>
        </w:rPr>
        <w:t>1</w:t>
      </w:r>
      <w:r w:rsidR="00CE1FCB">
        <w:rPr>
          <w:rFonts w:ascii="Barlow" w:hAnsi="Barlow"/>
          <w:sz w:val="20"/>
          <w:szCs w:val="20"/>
        </w:rPr>
        <w:t>0</w:t>
      </w:r>
      <w:r w:rsidR="00205A06">
        <w:rPr>
          <w:rFonts w:ascii="Barlow" w:hAnsi="Barlow"/>
          <w:sz w:val="20"/>
          <w:szCs w:val="20"/>
        </w:rPr>
        <w:t>.</w:t>
      </w:r>
      <w:r w:rsidR="00CE1FCB">
        <w:rPr>
          <w:rFonts w:ascii="Barlow" w:hAnsi="Barlow"/>
          <w:sz w:val="20"/>
          <w:szCs w:val="20"/>
        </w:rPr>
        <w:t>99</w:t>
      </w:r>
      <w:r>
        <w:rPr>
          <w:rFonts w:ascii="Barlow" w:hAnsi="Barlow"/>
          <w:sz w:val="20"/>
          <w:szCs w:val="20"/>
        </w:rPr>
        <w:t>; Material de limpieza $</w:t>
      </w:r>
      <w:r w:rsidR="00CA7C6C">
        <w:rPr>
          <w:rFonts w:ascii="Barlow" w:hAnsi="Barlow"/>
          <w:sz w:val="20"/>
          <w:szCs w:val="20"/>
        </w:rPr>
        <w:t>1</w:t>
      </w:r>
      <w:r w:rsidR="00CE1FCB">
        <w:rPr>
          <w:rFonts w:ascii="Barlow" w:hAnsi="Barlow"/>
          <w:sz w:val="20"/>
          <w:szCs w:val="20"/>
        </w:rPr>
        <w:t>2</w:t>
      </w:r>
      <w:r w:rsidR="00CA7C6C">
        <w:rPr>
          <w:rFonts w:ascii="Barlow" w:hAnsi="Barlow"/>
          <w:sz w:val="20"/>
          <w:szCs w:val="20"/>
        </w:rPr>
        <w:t>,</w:t>
      </w:r>
      <w:r w:rsidR="00CE1FCB">
        <w:rPr>
          <w:rFonts w:ascii="Barlow" w:hAnsi="Barlow"/>
          <w:sz w:val="20"/>
          <w:szCs w:val="20"/>
        </w:rPr>
        <w:t>226</w:t>
      </w:r>
      <w:r w:rsidR="00205A06">
        <w:rPr>
          <w:rFonts w:ascii="Barlow" w:hAnsi="Barlow"/>
          <w:sz w:val="20"/>
          <w:szCs w:val="20"/>
        </w:rPr>
        <w:t>.</w:t>
      </w:r>
      <w:r w:rsidR="00CA7C6C">
        <w:rPr>
          <w:rFonts w:ascii="Barlow" w:hAnsi="Barlow"/>
          <w:sz w:val="20"/>
          <w:szCs w:val="20"/>
        </w:rPr>
        <w:t>1</w:t>
      </w:r>
      <w:r w:rsidR="00CE1FCB">
        <w:rPr>
          <w:rFonts w:ascii="Barlow" w:hAnsi="Barlow"/>
          <w:sz w:val="20"/>
          <w:szCs w:val="20"/>
        </w:rPr>
        <w:t>8</w:t>
      </w:r>
      <w:r>
        <w:rPr>
          <w:rFonts w:ascii="Barlow" w:hAnsi="Barlow"/>
          <w:sz w:val="20"/>
          <w:szCs w:val="20"/>
        </w:rPr>
        <w:t xml:space="preserve"> y Material y útiles de enseñanza por $</w:t>
      </w:r>
      <w:r w:rsidR="00F76E90">
        <w:rPr>
          <w:rFonts w:ascii="Barlow" w:hAnsi="Barlow"/>
          <w:sz w:val="20"/>
          <w:szCs w:val="20"/>
        </w:rPr>
        <w:t>0</w:t>
      </w:r>
      <w:r>
        <w:rPr>
          <w:rFonts w:ascii="Barlow" w:hAnsi="Barlow"/>
          <w:sz w:val="20"/>
          <w:szCs w:val="20"/>
        </w:rPr>
        <w:t>.</w:t>
      </w:r>
      <w:r w:rsidR="00F76E90">
        <w:rPr>
          <w:rFonts w:ascii="Barlow" w:hAnsi="Barlow"/>
          <w:sz w:val="20"/>
          <w:szCs w:val="20"/>
        </w:rPr>
        <w:t>00</w:t>
      </w:r>
      <w:r>
        <w:rPr>
          <w:rFonts w:ascii="Barlow" w:hAnsi="Barlow"/>
          <w:sz w:val="20"/>
          <w:szCs w:val="20"/>
        </w:rPr>
        <w:t>.</w:t>
      </w:r>
    </w:p>
    <w:p w:rsidR="00C77D15" w:rsidRDefault="00C77D15" w:rsidP="00C77D15">
      <w:pPr>
        <w:pStyle w:val="Prrafodelista"/>
        <w:jc w:val="both"/>
        <w:rPr>
          <w:rFonts w:ascii="Barlow" w:hAnsi="Barlow"/>
          <w:sz w:val="20"/>
          <w:szCs w:val="20"/>
        </w:rPr>
      </w:pPr>
    </w:p>
    <w:p w:rsidR="00C77D15" w:rsidRDefault="00C77D15" w:rsidP="00C77D15">
      <w:pPr>
        <w:pStyle w:val="Prrafodelista"/>
        <w:numPr>
          <w:ilvl w:val="0"/>
          <w:numId w:val="17"/>
        </w:numPr>
        <w:jc w:val="both"/>
        <w:rPr>
          <w:rFonts w:ascii="Barlow" w:hAnsi="Barlow"/>
          <w:b/>
          <w:sz w:val="20"/>
          <w:szCs w:val="20"/>
        </w:rPr>
      </w:pPr>
      <w:r>
        <w:rPr>
          <w:rFonts w:ascii="Barlow" w:hAnsi="Barlow"/>
          <w:b/>
          <w:sz w:val="20"/>
          <w:szCs w:val="20"/>
        </w:rPr>
        <w:t>5122 ALIMENTOS Y UTENSILIOS</w:t>
      </w:r>
    </w:p>
    <w:p w:rsidR="00C77D15" w:rsidRDefault="00C77D15" w:rsidP="00C77D15">
      <w:pPr>
        <w:pStyle w:val="Prrafodelista"/>
        <w:jc w:val="both"/>
        <w:rPr>
          <w:rFonts w:ascii="Barlow" w:hAnsi="Barlow"/>
          <w:sz w:val="20"/>
          <w:szCs w:val="20"/>
        </w:rPr>
      </w:pPr>
      <w:r>
        <w:rPr>
          <w:rFonts w:ascii="Barlow" w:hAnsi="Barlow"/>
          <w:sz w:val="20"/>
          <w:szCs w:val="20"/>
        </w:rPr>
        <w:t xml:space="preserve">Para el cumplimiento de las diversas actividades del Instituto se devengó la cantidad de </w:t>
      </w:r>
      <w:r>
        <w:rPr>
          <w:rFonts w:ascii="Barlow" w:hAnsi="Barlow"/>
          <w:b/>
          <w:sz w:val="20"/>
          <w:szCs w:val="20"/>
        </w:rPr>
        <w:t>$</w:t>
      </w:r>
      <w:r w:rsidR="00CE1FCB">
        <w:rPr>
          <w:rFonts w:ascii="Barlow" w:hAnsi="Barlow"/>
          <w:b/>
          <w:sz w:val="20"/>
          <w:szCs w:val="20"/>
        </w:rPr>
        <w:t>127</w:t>
      </w:r>
      <w:r w:rsidR="00205A06">
        <w:rPr>
          <w:rFonts w:ascii="Barlow" w:hAnsi="Barlow"/>
          <w:b/>
          <w:sz w:val="20"/>
          <w:szCs w:val="20"/>
        </w:rPr>
        <w:t>,</w:t>
      </w:r>
      <w:r w:rsidR="00CE1FCB">
        <w:rPr>
          <w:rFonts w:ascii="Barlow" w:hAnsi="Barlow"/>
          <w:b/>
          <w:sz w:val="20"/>
          <w:szCs w:val="20"/>
        </w:rPr>
        <w:t>171</w:t>
      </w:r>
      <w:r w:rsidR="00205A06">
        <w:rPr>
          <w:rFonts w:ascii="Barlow" w:hAnsi="Barlow"/>
          <w:b/>
          <w:sz w:val="20"/>
          <w:szCs w:val="20"/>
        </w:rPr>
        <w:t>.</w:t>
      </w:r>
      <w:r w:rsidR="00CE1FCB">
        <w:rPr>
          <w:rFonts w:ascii="Barlow" w:hAnsi="Barlow"/>
          <w:b/>
          <w:sz w:val="20"/>
          <w:szCs w:val="20"/>
        </w:rPr>
        <w:t>98</w:t>
      </w:r>
      <w:r>
        <w:rPr>
          <w:rFonts w:ascii="Barlow" w:hAnsi="Barlow"/>
          <w:sz w:val="20"/>
          <w:szCs w:val="20"/>
        </w:rPr>
        <w:t>, distribuido de la siguiente manera: Alimentos para el personal institucional $</w:t>
      </w:r>
      <w:r w:rsidR="00CE1FCB">
        <w:rPr>
          <w:rFonts w:ascii="Barlow" w:hAnsi="Barlow"/>
          <w:sz w:val="20"/>
          <w:szCs w:val="20"/>
        </w:rPr>
        <w:t>127</w:t>
      </w:r>
      <w:r w:rsidR="00F76E90">
        <w:rPr>
          <w:rFonts w:ascii="Barlow" w:hAnsi="Barlow"/>
          <w:sz w:val="20"/>
          <w:szCs w:val="20"/>
        </w:rPr>
        <w:t>,</w:t>
      </w:r>
      <w:r w:rsidR="00CE1FCB">
        <w:rPr>
          <w:rFonts w:ascii="Barlow" w:hAnsi="Barlow"/>
          <w:sz w:val="20"/>
          <w:szCs w:val="20"/>
        </w:rPr>
        <w:t>171</w:t>
      </w:r>
      <w:r w:rsidR="00205A06">
        <w:rPr>
          <w:rFonts w:ascii="Barlow" w:hAnsi="Barlow"/>
          <w:sz w:val="20"/>
          <w:szCs w:val="20"/>
        </w:rPr>
        <w:t>.</w:t>
      </w:r>
      <w:r w:rsidR="00CE1FCB">
        <w:rPr>
          <w:rFonts w:ascii="Barlow" w:hAnsi="Barlow"/>
          <w:sz w:val="20"/>
          <w:szCs w:val="20"/>
        </w:rPr>
        <w:t>98</w:t>
      </w:r>
      <w:r>
        <w:rPr>
          <w:rFonts w:ascii="Barlow" w:hAnsi="Barlow"/>
          <w:sz w:val="20"/>
          <w:szCs w:val="20"/>
        </w:rPr>
        <w:t xml:space="preserve"> y Utensilios, materiales y equipos menores para el servicio de alimentación de personas $</w:t>
      </w:r>
      <w:r w:rsidR="00F76E90">
        <w:rPr>
          <w:rFonts w:ascii="Barlow" w:hAnsi="Barlow"/>
          <w:sz w:val="20"/>
          <w:szCs w:val="20"/>
        </w:rPr>
        <w:t>0</w:t>
      </w:r>
      <w:r w:rsidR="00205A06">
        <w:rPr>
          <w:rFonts w:ascii="Barlow" w:hAnsi="Barlow"/>
          <w:sz w:val="20"/>
          <w:szCs w:val="20"/>
        </w:rPr>
        <w:t>.</w:t>
      </w:r>
      <w:r w:rsidR="00F76E90">
        <w:rPr>
          <w:rFonts w:ascii="Barlow" w:hAnsi="Barlow"/>
          <w:sz w:val="20"/>
          <w:szCs w:val="20"/>
        </w:rPr>
        <w:t>00</w:t>
      </w:r>
      <w:r>
        <w:rPr>
          <w:rFonts w:ascii="Barlow" w:hAnsi="Barlow"/>
          <w:sz w:val="20"/>
          <w:szCs w:val="20"/>
        </w:rPr>
        <w:t>.</w:t>
      </w:r>
    </w:p>
    <w:p w:rsidR="00C77D15" w:rsidRDefault="00C77D15" w:rsidP="00C77D15">
      <w:pPr>
        <w:pStyle w:val="Prrafodelista"/>
        <w:jc w:val="both"/>
        <w:rPr>
          <w:rFonts w:ascii="Barlow" w:hAnsi="Barlow"/>
          <w:sz w:val="20"/>
          <w:szCs w:val="20"/>
        </w:rPr>
      </w:pPr>
    </w:p>
    <w:p w:rsidR="00C77D15" w:rsidRDefault="00C77D15" w:rsidP="00C77D15">
      <w:pPr>
        <w:pStyle w:val="Prrafodelista"/>
        <w:numPr>
          <w:ilvl w:val="0"/>
          <w:numId w:val="17"/>
        </w:numPr>
        <w:jc w:val="both"/>
        <w:rPr>
          <w:rFonts w:ascii="Barlow" w:hAnsi="Barlow"/>
          <w:b/>
          <w:sz w:val="20"/>
          <w:szCs w:val="20"/>
        </w:rPr>
      </w:pPr>
      <w:r>
        <w:rPr>
          <w:rFonts w:ascii="Barlow" w:hAnsi="Barlow"/>
          <w:b/>
          <w:sz w:val="20"/>
          <w:szCs w:val="20"/>
        </w:rPr>
        <w:t>5126 COMBUSTIBLE, LUBRICANTES Y ADITIVOS</w:t>
      </w:r>
    </w:p>
    <w:p w:rsidR="00F52B6D" w:rsidRDefault="00C77D15" w:rsidP="00CE1FCB">
      <w:pPr>
        <w:pStyle w:val="Prrafodelista"/>
        <w:jc w:val="both"/>
        <w:rPr>
          <w:rFonts w:ascii="Barlow" w:hAnsi="Barlow"/>
          <w:sz w:val="20"/>
          <w:szCs w:val="20"/>
        </w:rPr>
      </w:pPr>
      <w:r>
        <w:rPr>
          <w:rFonts w:ascii="Barlow" w:hAnsi="Barlow"/>
          <w:sz w:val="20"/>
          <w:szCs w:val="20"/>
        </w:rPr>
        <w:t xml:space="preserve">Para el cumplimiento de las diversas actividades del Instituto, se devengó por éste concepto la cantidad de </w:t>
      </w:r>
      <w:r>
        <w:rPr>
          <w:rFonts w:ascii="Barlow" w:hAnsi="Barlow"/>
          <w:b/>
          <w:sz w:val="20"/>
          <w:szCs w:val="20"/>
        </w:rPr>
        <w:t>$</w:t>
      </w:r>
      <w:r w:rsidR="00CE1FCB">
        <w:rPr>
          <w:rFonts w:ascii="Barlow" w:hAnsi="Barlow"/>
          <w:b/>
          <w:sz w:val="20"/>
          <w:szCs w:val="20"/>
        </w:rPr>
        <w:t>7</w:t>
      </w:r>
      <w:r w:rsidR="00CA7C6C">
        <w:rPr>
          <w:rFonts w:ascii="Barlow" w:hAnsi="Barlow"/>
          <w:b/>
          <w:sz w:val="20"/>
          <w:szCs w:val="20"/>
        </w:rPr>
        <w:t>4</w:t>
      </w:r>
      <w:r w:rsidR="00CE1FCB">
        <w:rPr>
          <w:rFonts w:ascii="Barlow" w:hAnsi="Barlow"/>
          <w:b/>
          <w:sz w:val="20"/>
          <w:szCs w:val="20"/>
        </w:rPr>
        <w:t>1</w:t>
      </w:r>
      <w:r w:rsidR="00205A06">
        <w:rPr>
          <w:rFonts w:ascii="Barlow" w:hAnsi="Barlow"/>
          <w:b/>
          <w:sz w:val="20"/>
          <w:szCs w:val="20"/>
        </w:rPr>
        <w:t>,</w:t>
      </w:r>
      <w:r w:rsidR="00CE1FCB">
        <w:rPr>
          <w:rFonts w:ascii="Barlow" w:hAnsi="Barlow"/>
          <w:b/>
          <w:sz w:val="20"/>
          <w:szCs w:val="20"/>
        </w:rPr>
        <w:t>3</w:t>
      </w:r>
      <w:r w:rsidR="00CA7C6C">
        <w:rPr>
          <w:rFonts w:ascii="Barlow" w:hAnsi="Barlow"/>
          <w:b/>
          <w:sz w:val="20"/>
          <w:szCs w:val="20"/>
        </w:rPr>
        <w:t>1</w:t>
      </w:r>
      <w:r w:rsidR="00CE1FCB">
        <w:rPr>
          <w:rFonts w:ascii="Barlow" w:hAnsi="Barlow"/>
          <w:b/>
          <w:sz w:val="20"/>
          <w:szCs w:val="20"/>
        </w:rPr>
        <w:t>2</w:t>
      </w:r>
      <w:r w:rsidR="00205A06">
        <w:rPr>
          <w:rFonts w:ascii="Barlow" w:hAnsi="Barlow"/>
          <w:b/>
          <w:sz w:val="20"/>
          <w:szCs w:val="20"/>
        </w:rPr>
        <w:t>.</w:t>
      </w:r>
      <w:r w:rsidR="00CE1FCB">
        <w:rPr>
          <w:rFonts w:ascii="Barlow" w:hAnsi="Barlow"/>
          <w:b/>
          <w:sz w:val="20"/>
          <w:szCs w:val="20"/>
        </w:rPr>
        <w:t>61</w:t>
      </w:r>
      <w:r>
        <w:rPr>
          <w:rFonts w:ascii="Barlow" w:hAnsi="Barlow"/>
          <w:sz w:val="20"/>
          <w:szCs w:val="20"/>
        </w:rPr>
        <w:t xml:space="preserve"> los cuáles se pagó al proveedor MEGASUR, SA de CV</w:t>
      </w:r>
      <w:r w:rsidR="00CE1FCB">
        <w:rPr>
          <w:rFonts w:ascii="Barlow" w:hAnsi="Barlow"/>
          <w:sz w:val="20"/>
          <w:szCs w:val="20"/>
        </w:rPr>
        <w:t>.</w:t>
      </w:r>
    </w:p>
    <w:p w:rsidR="002F6E65" w:rsidRDefault="002F6E65" w:rsidP="00CE1FCB">
      <w:pPr>
        <w:pStyle w:val="Prrafodelista"/>
        <w:jc w:val="both"/>
        <w:rPr>
          <w:rFonts w:ascii="Barlow" w:hAnsi="Barlow"/>
          <w:sz w:val="20"/>
          <w:szCs w:val="20"/>
        </w:rPr>
      </w:pPr>
    </w:p>
    <w:p w:rsidR="002F6E65" w:rsidRDefault="002F6E65" w:rsidP="00CE1FCB">
      <w:pPr>
        <w:pStyle w:val="Prrafodelista"/>
        <w:jc w:val="both"/>
        <w:rPr>
          <w:rFonts w:ascii="Barlow" w:hAnsi="Barlow"/>
          <w:sz w:val="20"/>
          <w:szCs w:val="20"/>
        </w:rPr>
      </w:pPr>
    </w:p>
    <w:p w:rsidR="002F6E65" w:rsidRDefault="002F6E65" w:rsidP="00CE1FCB">
      <w:pPr>
        <w:pStyle w:val="Prrafodelista"/>
        <w:jc w:val="both"/>
        <w:rPr>
          <w:rFonts w:ascii="Barlow" w:hAnsi="Barlow"/>
          <w:sz w:val="20"/>
          <w:szCs w:val="20"/>
        </w:rPr>
      </w:pPr>
    </w:p>
    <w:p w:rsidR="00CE1FCB" w:rsidRPr="00CE1FCB" w:rsidRDefault="00CE1FCB" w:rsidP="00CE1FCB">
      <w:pPr>
        <w:pStyle w:val="Prrafodelista"/>
        <w:jc w:val="both"/>
        <w:rPr>
          <w:rFonts w:ascii="Barlow" w:hAnsi="Barlow"/>
          <w:sz w:val="20"/>
          <w:szCs w:val="20"/>
        </w:rPr>
      </w:pPr>
    </w:p>
    <w:p w:rsidR="00F52B6D" w:rsidRDefault="00F52B6D" w:rsidP="00F52B6D">
      <w:pPr>
        <w:pStyle w:val="Prrafodelista"/>
        <w:numPr>
          <w:ilvl w:val="0"/>
          <w:numId w:val="17"/>
        </w:numPr>
        <w:jc w:val="both"/>
        <w:rPr>
          <w:rFonts w:ascii="Barlow" w:hAnsi="Barlow"/>
          <w:b/>
          <w:sz w:val="20"/>
          <w:szCs w:val="20"/>
        </w:rPr>
      </w:pPr>
      <w:r>
        <w:rPr>
          <w:rFonts w:ascii="Barlow" w:hAnsi="Barlow"/>
          <w:b/>
          <w:sz w:val="20"/>
          <w:szCs w:val="20"/>
        </w:rPr>
        <w:lastRenderedPageBreak/>
        <w:t>5131 SERVICIOS BÁSICOS</w:t>
      </w:r>
    </w:p>
    <w:p w:rsidR="00F52B6D" w:rsidRPr="00F52B6D" w:rsidRDefault="00F52B6D" w:rsidP="00F52B6D">
      <w:pPr>
        <w:pStyle w:val="Prrafodelista"/>
        <w:jc w:val="both"/>
        <w:rPr>
          <w:rFonts w:ascii="Barlow" w:hAnsi="Barlow"/>
          <w:sz w:val="20"/>
          <w:szCs w:val="20"/>
        </w:rPr>
      </w:pPr>
      <w:r>
        <w:rPr>
          <w:rFonts w:ascii="Barlow" w:hAnsi="Barlow"/>
          <w:sz w:val="20"/>
          <w:szCs w:val="20"/>
        </w:rPr>
        <w:t xml:space="preserve">Para el cumplimiento de las diversas actividades del Instituto, se devengó por éste concepto la cantidad de </w:t>
      </w:r>
      <w:r>
        <w:rPr>
          <w:rFonts w:ascii="Barlow" w:hAnsi="Barlow"/>
          <w:b/>
          <w:sz w:val="20"/>
          <w:szCs w:val="20"/>
        </w:rPr>
        <w:t>$</w:t>
      </w:r>
      <w:r w:rsidR="00CE1FCB">
        <w:rPr>
          <w:rFonts w:ascii="Barlow" w:hAnsi="Barlow"/>
          <w:b/>
          <w:sz w:val="20"/>
          <w:szCs w:val="20"/>
        </w:rPr>
        <w:t>4</w:t>
      </w:r>
      <w:r>
        <w:rPr>
          <w:rFonts w:ascii="Barlow" w:hAnsi="Barlow"/>
          <w:b/>
          <w:sz w:val="20"/>
          <w:szCs w:val="20"/>
        </w:rPr>
        <w:t>8</w:t>
      </w:r>
      <w:r w:rsidR="00CE1FCB">
        <w:rPr>
          <w:rFonts w:ascii="Barlow" w:hAnsi="Barlow"/>
          <w:b/>
          <w:sz w:val="20"/>
          <w:szCs w:val="20"/>
        </w:rPr>
        <w:t>6</w:t>
      </w:r>
      <w:r>
        <w:rPr>
          <w:rFonts w:ascii="Barlow" w:hAnsi="Barlow"/>
          <w:b/>
          <w:sz w:val="20"/>
          <w:szCs w:val="20"/>
        </w:rPr>
        <w:t>,</w:t>
      </w:r>
      <w:r w:rsidR="00CE1FCB">
        <w:rPr>
          <w:rFonts w:ascii="Barlow" w:hAnsi="Barlow"/>
          <w:b/>
          <w:sz w:val="20"/>
          <w:szCs w:val="20"/>
        </w:rPr>
        <w:t>72</w:t>
      </w:r>
      <w:r>
        <w:rPr>
          <w:rFonts w:ascii="Barlow" w:hAnsi="Barlow"/>
          <w:b/>
          <w:sz w:val="20"/>
          <w:szCs w:val="20"/>
        </w:rPr>
        <w:t>5.</w:t>
      </w:r>
      <w:r w:rsidR="00CE1FCB">
        <w:rPr>
          <w:rFonts w:ascii="Barlow" w:hAnsi="Barlow"/>
          <w:b/>
          <w:sz w:val="20"/>
          <w:szCs w:val="20"/>
        </w:rPr>
        <w:t>96</w:t>
      </w:r>
      <w:r>
        <w:rPr>
          <w:rFonts w:ascii="Barlow" w:hAnsi="Barlow"/>
          <w:sz w:val="20"/>
          <w:szCs w:val="20"/>
        </w:rPr>
        <w:t xml:space="preserve"> que se integra de la siguiente manera: Energía eléctrica $</w:t>
      </w:r>
      <w:r w:rsidR="00CE1FCB">
        <w:rPr>
          <w:rFonts w:ascii="Barlow" w:hAnsi="Barlow"/>
          <w:sz w:val="20"/>
          <w:szCs w:val="20"/>
        </w:rPr>
        <w:t>136</w:t>
      </w:r>
      <w:r>
        <w:rPr>
          <w:rFonts w:ascii="Barlow" w:hAnsi="Barlow"/>
          <w:sz w:val="20"/>
          <w:szCs w:val="20"/>
        </w:rPr>
        <w:t>,9</w:t>
      </w:r>
      <w:r w:rsidR="00CE1FCB">
        <w:rPr>
          <w:rFonts w:ascii="Barlow" w:hAnsi="Barlow"/>
          <w:sz w:val="20"/>
          <w:szCs w:val="20"/>
        </w:rPr>
        <w:t>10</w:t>
      </w:r>
      <w:r>
        <w:rPr>
          <w:rFonts w:ascii="Barlow" w:hAnsi="Barlow"/>
          <w:sz w:val="20"/>
          <w:szCs w:val="20"/>
        </w:rPr>
        <w:t>.97, Gas $</w:t>
      </w:r>
      <w:r w:rsidR="00CE1FCB">
        <w:rPr>
          <w:rFonts w:ascii="Barlow" w:hAnsi="Barlow"/>
          <w:sz w:val="20"/>
          <w:szCs w:val="20"/>
        </w:rPr>
        <w:t>2</w:t>
      </w:r>
      <w:r>
        <w:rPr>
          <w:rFonts w:ascii="Barlow" w:hAnsi="Barlow"/>
          <w:sz w:val="20"/>
          <w:szCs w:val="20"/>
        </w:rPr>
        <w:t>,</w:t>
      </w:r>
      <w:r w:rsidR="00CE1FCB">
        <w:rPr>
          <w:rFonts w:ascii="Barlow" w:hAnsi="Barlow"/>
          <w:sz w:val="20"/>
          <w:szCs w:val="20"/>
        </w:rPr>
        <w:t>29</w:t>
      </w:r>
      <w:r>
        <w:rPr>
          <w:rFonts w:ascii="Barlow" w:hAnsi="Barlow"/>
          <w:sz w:val="20"/>
          <w:szCs w:val="20"/>
        </w:rPr>
        <w:t>4.</w:t>
      </w:r>
      <w:r w:rsidR="00CE1FCB">
        <w:rPr>
          <w:rFonts w:ascii="Barlow" w:hAnsi="Barlow"/>
          <w:sz w:val="20"/>
          <w:szCs w:val="20"/>
        </w:rPr>
        <w:t>7</w:t>
      </w:r>
      <w:r>
        <w:rPr>
          <w:rFonts w:ascii="Barlow" w:hAnsi="Barlow"/>
          <w:sz w:val="20"/>
          <w:szCs w:val="20"/>
        </w:rPr>
        <w:t>1, Agua $</w:t>
      </w:r>
      <w:r w:rsidR="00CE1FCB">
        <w:rPr>
          <w:rFonts w:ascii="Barlow" w:hAnsi="Barlow"/>
          <w:sz w:val="20"/>
          <w:szCs w:val="20"/>
        </w:rPr>
        <w:t>2</w:t>
      </w:r>
      <w:r>
        <w:rPr>
          <w:rFonts w:ascii="Barlow" w:hAnsi="Barlow"/>
          <w:sz w:val="20"/>
          <w:szCs w:val="20"/>
        </w:rPr>
        <w:t>,</w:t>
      </w:r>
      <w:r w:rsidR="00CE1FCB">
        <w:rPr>
          <w:rFonts w:ascii="Barlow" w:hAnsi="Barlow"/>
          <w:sz w:val="20"/>
          <w:szCs w:val="20"/>
        </w:rPr>
        <w:t>5</w:t>
      </w:r>
      <w:r>
        <w:rPr>
          <w:rFonts w:ascii="Barlow" w:hAnsi="Barlow"/>
          <w:sz w:val="20"/>
          <w:szCs w:val="20"/>
        </w:rPr>
        <w:t>4</w:t>
      </w:r>
      <w:r w:rsidR="00CE1FCB">
        <w:rPr>
          <w:rFonts w:ascii="Barlow" w:hAnsi="Barlow"/>
          <w:sz w:val="20"/>
          <w:szCs w:val="20"/>
        </w:rPr>
        <w:t>3</w:t>
      </w:r>
      <w:r>
        <w:rPr>
          <w:rFonts w:ascii="Barlow" w:hAnsi="Barlow"/>
          <w:sz w:val="20"/>
          <w:szCs w:val="20"/>
        </w:rPr>
        <w:t>.00, Telefonía tradicional $</w:t>
      </w:r>
      <w:r w:rsidR="00CE1FCB">
        <w:rPr>
          <w:rFonts w:ascii="Barlow" w:hAnsi="Barlow"/>
          <w:sz w:val="20"/>
          <w:szCs w:val="20"/>
        </w:rPr>
        <w:t>41</w:t>
      </w:r>
      <w:r>
        <w:rPr>
          <w:rFonts w:ascii="Barlow" w:hAnsi="Barlow"/>
          <w:sz w:val="20"/>
          <w:szCs w:val="20"/>
        </w:rPr>
        <w:t>,</w:t>
      </w:r>
      <w:r w:rsidR="00CE1FCB">
        <w:rPr>
          <w:rFonts w:ascii="Barlow" w:hAnsi="Barlow"/>
          <w:sz w:val="20"/>
          <w:szCs w:val="20"/>
        </w:rPr>
        <w:t>382</w:t>
      </w:r>
      <w:r>
        <w:rPr>
          <w:rFonts w:ascii="Barlow" w:hAnsi="Barlow"/>
          <w:sz w:val="20"/>
          <w:szCs w:val="20"/>
        </w:rPr>
        <w:t>.</w:t>
      </w:r>
      <w:r w:rsidR="00CE1FCB">
        <w:rPr>
          <w:rFonts w:ascii="Barlow" w:hAnsi="Barlow"/>
          <w:sz w:val="20"/>
          <w:szCs w:val="20"/>
        </w:rPr>
        <w:t>91</w:t>
      </w:r>
      <w:r>
        <w:rPr>
          <w:rFonts w:ascii="Barlow" w:hAnsi="Barlow"/>
          <w:sz w:val="20"/>
          <w:szCs w:val="20"/>
        </w:rPr>
        <w:t>, Telefonía celular $</w:t>
      </w:r>
      <w:r w:rsidR="00CE1FCB">
        <w:rPr>
          <w:rFonts w:ascii="Barlow" w:hAnsi="Barlow"/>
          <w:sz w:val="20"/>
          <w:szCs w:val="20"/>
        </w:rPr>
        <w:t>46</w:t>
      </w:r>
      <w:r>
        <w:rPr>
          <w:rFonts w:ascii="Barlow" w:hAnsi="Barlow"/>
          <w:sz w:val="20"/>
          <w:szCs w:val="20"/>
        </w:rPr>
        <w:t>,7</w:t>
      </w:r>
      <w:r w:rsidR="00CE1FCB">
        <w:rPr>
          <w:rFonts w:ascii="Barlow" w:hAnsi="Barlow"/>
          <w:sz w:val="20"/>
          <w:szCs w:val="20"/>
        </w:rPr>
        <w:t>88</w:t>
      </w:r>
      <w:r>
        <w:rPr>
          <w:rFonts w:ascii="Barlow" w:hAnsi="Barlow"/>
          <w:sz w:val="20"/>
          <w:szCs w:val="20"/>
        </w:rPr>
        <w:t>.</w:t>
      </w:r>
      <w:r w:rsidR="00CE1FCB">
        <w:rPr>
          <w:rFonts w:ascii="Barlow" w:hAnsi="Barlow"/>
          <w:sz w:val="20"/>
          <w:szCs w:val="20"/>
        </w:rPr>
        <w:t>89</w:t>
      </w:r>
      <w:r>
        <w:rPr>
          <w:rFonts w:ascii="Barlow" w:hAnsi="Barlow"/>
          <w:sz w:val="20"/>
          <w:szCs w:val="20"/>
        </w:rPr>
        <w:t>, Servicio de internet y redes $</w:t>
      </w:r>
      <w:r w:rsidR="00CE1FCB">
        <w:rPr>
          <w:rFonts w:ascii="Barlow" w:hAnsi="Barlow"/>
          <w:sz w:val="20"/>
          <w:szCs w:val="20"/>
        </w:rPr>
        <w:t>25</w:t>
      </w:r>
      <w:r>
        <w:rPr>
          <w:rFonts w:ascii="Barlow" w:hAnsi="Barlow"/>
          <w:sz w:val="20"/>
          <w:szCs w:val="20"/>
        </w:rPr>
        <w:t>3,</w:t>
      </w:r>
      <w:r w:rsidR="00CE1FCB">
        <w:rPr>
          <w:rFonts w:ascii="Barlow" w:hAnsi="Barlow"/>
          <w:sz w:val="20"/>
          <w:szCs w:val="20"/>
        </w:rPr>
        <w:t>815</w:t>
      </w:r>
      <w:r>
        <w:rPr>
          <w:rFonts w:ascii="Barlow" w:hAnsi="Barlow"/>
          <w:sz w:val="20"/>
          <w:szCs w:val="20"/>
        </w:rPr>
        <w:t>.</w:t>
      </w:r>
      <w:r w:rsidR="00CE1FCB">
        <w:rPr>
          <w:rFonts w:ascii="Barlow" w:hAnsi="Barlow"/>
          <w:sz w:val="20"/>
          <w:szCs w:val="20"/>
        </w:rPr>
        <w:t>6</w:t>
      </w:r>
      <w:r>
        <w:rPr>
          <w:rFonts w:ascii="Barlow" w:hAnsi="Barlow"/>
          <w:sz w:val="20"/>
          <w:szCs w:val="20"/>
        </w:rPr>
        <w:t>6 y Servicios postales y telegráficos $2,989.82</w:t>
      </w:r>
      <w:r w:rsidRPr="00F52B6D">
        <w:rPr>
          <w:rFonts w:ascii="Barlow" w:hAnsi="Barlow"/>
          <w:sz w:val="20"/>
          <w:szCs w:val="20"/>
        </w:rPr>
        <w:t>.</w:t>
      </w:r>
    </w:p>
    <w:p w:rsidR="00F52B6D" w:rsidRPr="00F52B6D" w:rsidRDefault="00F52B6D" w:rsidP="00F52B6D">
      <w:pPr>
        <w:pStyle w:val="Prrafodelista"/>
        <w:jc w:val="both"/>
        <w:rPr>
          <w:rFonts w:ascii="Barlow" w:hAnsi="Barlow"/>
          <w:sz w:val="20"/>
          <w:szCs w:val="20"/>
        </w:rPr>
      </w:pPr>
    </w:p>
    <w:p w:rsidR="00C77D15" w:rsidRDefault="00C77D15" w:rsidP="00C77D15">
      <w:pPr>
        <w:pStyle w:val="Prrafodelista"/>
        <w:numPr>
          <w:ilvl w:val="0"/>
          <w:numId w:val="17"/>
        </w:numPr>
        <w:jc w:val="both"/>
        <w:rPr>
          <w:rFonts w:ascii="Barlow" w:hAnsi="Barlow"/>
          <w:b/>
          <w:sz w:val="20"/>
          <w:szCs w:val="20"/>
        </w:rPr>
      </w:pPr>
      <w:r>
        <w:rPr>
          <w:rFonts w:ascii="Barlow" w:hAnsi="Barlow"/>
          <w:b/>
          <w:sz w:val="20"/>
          <w:szCs w:val="20"/>
        </w:rPr>
        <w:t>5132 SERVICIOS DE ARRENDAMIENTO</w:t>
      </w:r>
    </w:p>
    <w:p w:rsidR="00C77D15" w:rsidRPr="00D76171" w:rsidRDefault="00C77D15" w:rsidP="00D76171">
      <w:pPr>
        <w:pStyle w:val="Prrafodelista"/>
        <w:jc w:val="both"/>
        <w:rPr>
          <w:rFonts w:ascii="Barlow" w:hAnsi="Barlow"/>
          <w:sz w:val="20"/>
          <w:szCs w:val="20"/>
        </w:rPr>
      </w:pPr>
      <w:r>
        <w:rPr>
          <w:rFonts w:ascii="Barlow" w:hAnsi="Barlow"/>
          <w:sz w:val="20"/>
          <w:szCs w:val="20"/>
        </w:rPr>
        <w:t xml:space="preserve">En el rubro de arrendamientos se devengó </w:t>
      </w:r>
      <w:r>
        <w:rPr>
          <w:rFonts w:ascii="Barlow" w:hAnsi="Barlow"/>
          <w:b/>
          <w:sz w:val="20"/>
          <w:szCs w:val="20"/>
        </w:rPr>
        <w:t>$</w:t>
      </w:r>
      <w:r w:rsidR="00CE1FCB">
        <w:rPr>
          <w:rFonts w:ascii="Barlow" w:hAnsi="Barlow"/>
          <w:b/>
          <w:sz w:val="20"/>
          <w:szCs w:val="20"/>
        </w:rPr>
        <w:t>1’1</w:t>
      </w:r>
      <w:r w:rsidR="00F52B6D">
        <w:rPr>
          <w:rFonts w:ascii="Barlow" w:hAnsi="Barlow"/>
          <w:b/>
          <w:sz w:val="20"/>
          <w:szCs w:val="20"/>
        </w:rPr>
        <w:t>8</w:t>
      </w:r>
      <w:r w:rsidR="00CE1FCB">
        <w:rPr>
          <w:rFonts w:ascii="Barlow" w:hAnsi="Barlow"/>
          <w:b/>
          <w:sz w:val="20"/>
          <w:szCs w:val="20"/>
        </w:rPr>
        <w:t>3</w:t>
      </w:r>
      <w:r>
        <w:rPr>
          <w:rFonts w:ascii="Barlow" w:hAnsi="Barlow"/>
          <w:b/>
          <w:sz w:val="20"/>
          <w:szCs w:val="20"/>
        </w:rPr>
        <w:t>,</w:t>
      </w:r>
      <w:r w:rsidR="00F52B6D">
        <w:rPr>
          <w:rFonts w:ascii="Barlow" w:hAnsi="Barlow"/>
          <w:b/>
          <w:sz w:val="20"/>
          <w:szCs w:val="20"/>
        </w:rPr>
        <w:t>0</w:t>
      </w:r>
      <w:r w:rsidR="00CE1FCB">
        <w:rPr>
          <w:rFonts w:ascii="Barlow" w:hAnsi="Barlow"/>
          <w:b/>
          <w:sz w:val="20"/>
          <w:szCs w:val="20"/>
        </w:rPr>
        <w:t>04</w:t>
      </w:r>
      <w:r>
        <w:rPr>
          <w:rFonts w:ascii="Barlow" w:hAnsi="Barlow"/>
          <w:b/>
          <w:sz w:val="20"/>
          <w:szCs w:val="20"/>
        </w:rPr>
        <w:t>.</w:t>
      </w:r>
      <w:r w:rsidR="00F52B6D">
        <w:rPr>
          <w:rFonts w:ascii="Barlow" w:hAnsi="Barlow"/>
          <w:b/>
          <w:sz w:val="20"/>
          <w:szCs w:val="20"/>
        </w:rPr>
        <w:t>0</w:t>
      </w:r>
      <w:r w:rsidR="00CE1FCB">
        <w:rPr>
          <w:rFonts w:ascii="Barlow" w:hAnsi="Barlow"/>
          <w:b/>
          <w:sz w:val="20"/>
          <w:szCs w:val="20"/>
        </w:rPr>
        <w:t>7</w:t>
      </w:r>
      <w:r>
        <w:rPr>
          <w:rFonts w:ascii="Barlow" w:hAnsi="Barlow"/>
          <w:sz w:val="20"/>
          <w:szCs w:val="20"/>
        </w:rPr>
        <w:t xml:space="preserve"> que se integra de la siguiente manera: Por Arrendamiento de edificios se erogó </w:t>
      </w:r>
      <w:r w:rsidR="00E716EA" w:rsidRPr="00CE1FCB">
        <w:rPr>
          <w:rFonts w:ascii="Barlow" w:hAnsi="Barlow"/>
          <w:b/>
          <w:sz w:val="20"/>
          <w:szCs w:val="20"/>
        </w:rPr>
        <w:t>$</w:t>
      </w:r>
      <w:r w:rsidR="00CE1FCB" w:rsidRPr="00CE1FCB">
        <w:rPr>
          <w:rFonts w:ascii="Barlow" w:hAnsi="Barlow"/>
          <w:b/>
          <w:sz w:val="20"/>
          <w:szCs w:val="20"/>
        </w:rPr>
        <w:t>1’118</w:t>
      </w:r>
      <w:r w:rsidR="00E716EA" w:rsidRPr="00CE1FCB">
        <w:rPr>
          <w:rFonts w:ascii="Barlow" w:hAnsi="Barlow"/>
          <w:b/>
          <w:sz w:val="20"/>
          <w:szCs w:val="20"/>
        </w:rPr>
        <w:t>,</w:t>
      </w:r>
      <w:r w:rsidR="00F52B6D" w:rsidRPr="00CE1FCB">
        <w:rPr>
          <w:rFonts w:ascii="Barlow" w:hAnsi="Barlow"/>
          <w:b/>
          <w:sz w:val="20"/>
          <w:szCs w:val="20"/>
        </w:rPr>
        <w:t>11</w:t>
      </w:r>
      <w:r w:rsidR="00CE1FCB" w:rsidRPr="00CE1FCB">
        <w:rPr>
          <w:rFonts w:ascii="Barlow" w:hAnsi="Barlow"/>
          <w:b/>
          <w:sz w:val="20"/>
          <w:szCs w:val="20"/>
        </w:rPr>
        <w:t>6</w:t>
      </w:r>
      <w:r w:rsidR="00E716EA" w:rsidRPr="00CE1FCB">
        <w:rPr>
          <w:rFonts w:ascii="Barlow" w:hAnsi="Barlow"/>
          <w:b/>
          <w:sz w:val="20"/>
          <w:szCs w:val="20"/>
        </w:rPr>
        <w:t>.</w:t>
      </w:r>
      <w:r w:rsidR="00AD4AF9" w:rsidRPr="00CE1FCB">
        <w:rPr>
          <w:rFonts w:ascii="Barlow" w:hAnsi="Barlow"/>
          <w:b/>
          <w:sz w:val="20"/>
          <w:szCs w:val="20"/>
        </w:rPr>
        <w:t>9</w:t>
      </w:r>
      <w:r w:rsidR="00CE1FCB" w:rsidRPr="00CE1FCB">
        <w:rPr>
          <w:rFonts w:ascii="Barlow" w:hAnsi="Barlow"/>
          <w:b/>
          <w:sz w:val="20"/>
          <w:szCs w:val="20"/>
        </w:rPr>
        <w:t>5</w:t>
      </w:r>
      <w:r w:rsidR="00E716EA">
        <w:rPr>
          <w:rFonts w:ascii="Barlow" w:hAnsi="Barlow"/>
          <w:sz w:val="20"/>
          <w:szCs w:val="20"/>
        </w:rPr>
        <w:t xml:space="preserve"> correspond</w:t>
      </w:r>
      <w:r w:rsidR="00AD4AF9">
        <w:rPr>
          <w:rFonts w:ascii="Barlow" w:hAnsi="Barlow"/>
          <w:sz w:val="20"/>
          <w:szCs w:val="20"/>
        </w:rPr>
        <w:t>ient</w:t>
      </w:r>
      <w:r w:rsidRPr="00D76171">
        <w:rPr>
          <w:rFonts w:ascii="Barlow" w:hAnsi="Barlow"/>
          <w:sz w:val="20"/>
          <w:szCs w:val="20"/>
        </w:rPr>
        <w:t xml:space="preserve">e al predio que ocupa la sede del IEPAC; por Arrendamiento de mobiliario y equipo de administración, educacional y recreativo </w:t>
      </w:r>
      <w:r w:rsidRPr="005A66D2">
        <w:rPr>
          <w:rFonts w:ascii="Barlow" w:hAnsi="Barlow"/>
          <w:b/>
          <w:sz w:val="20"/>
          <w:szCs w:val="20"/>
        </w:rPr>
        <w:t>$</w:t>
      </w:r>
      <w:r w:rsidR="00CE1FCB">
        <w:rPr>
          <w:rFonts w:ascii="Barlow" w:hAnsi="Barlow"/>
          <w:b/>
          <w:sz w:val="20"/>
          <w:szCs w:val="20"/>
        </w:rPr>
        <w:t>23</w:t>
      </w:r>
      <w:r w:rsidRPr="005A66D2">
        <w:rPr>
          <w:rFonts w:ascii="Barlow" w:hAnsi="Barlow"/>
          <w:b/>
          <w:sz w:val="20"/>
          <w:szCs w:val="20"/>
        </w:rPr>
        <w:t>,</w:t>
      </w:r>
      <w:r w:rsidR="006B09C4">
        <w:rPr>
          <w:rFonts w:ascii="Barlow" w:hAnsi="Barlow"/>
          <w:b/>
          <w:sz w:val="20"/>
          <w:szCs w:val="20"/>
        </w:rPr>
        <w:t>1</w:t>
      </w:r>
      <w:r w:rsidR="00CE1FCB">
        <w:rPr>
          <w:rFonts w:ascii="Barlow" w:hAnsi="Barlow"/>
          <w:b/>
          <w:sz w:val="20"/>
          <w:szCs w:val="20"/>
        </w:rPr>
        <w:t>27</w:t>
      </w:r>
      <w:r w:rsidRPr="005A66D2">
        <w:rPr>
          <w:rFonts w:ascii="Barlow" w:hAnsi="Barlow"/>
          <w:b/>
          <w:sz w:val="20"/>
          <w:szCs w:val="20"/>
        </w:rPr>
        <w:t>.</w:t>
      </w:r>
      <w:r w:rsidR="006B09C4">
        <w:rPr>
          <w:rFonts w:ascii="Barlow" w:hAnsi="Barlow"/>
          <w:b/>
          <w:sz w:val="20"/>
          <w:szCs w:val="20"/>
        </w:rPr>
        <w:t>1</w:t>
      </w:r>
      <w:r w:rsidR="00CE1FCB">
        <w:rPr>
          <w:rFonts w:ascii="Barlow" w:hAnsi="Barlow"/>
          <w:b/>
          <w:sz w:val="20"/>
          <w:szCs w:val="20"/>
        </w:rPr>
        <w:t>2</w:t>
      </w:r>
      <w:r w:rsidRPr="00D76171">
        <w:rPr>
          <w:rFonts w:ascii="Barlow" w:hAnsi="Barlow"/>
          <w:sz w:val="20"/>
          <w:szCs w:val="20"/>
        </w:rPr>
        <w:t xml:space="preserve"> </w:t>
      </w:r>
      <w:r w:rsidR="00AD4AF9">
        <w:rPr>
          <w:rFonts w:ascii="Barlow" w:hAnsi="Barlow"/>
          <w:sz w:val="20"/>
          <w:szCs w:val="20"/>
        </w:rPr>
        <w:t xml:space="preserve">correspondiente a las </w:t>
      </w:r>
      <w:r w:rsidRPr="00D76171">
        <w:rPr>
          <w:rFonts w:ascii="Barlow" w:hAnsi="Barlow"/>
          <w:sz w:val="20"/>
          <w:szCs w:val="20"/>
        </w:rPr>
        <w:t>fotocopiadoras;</w:t>
      </w:r>
      <w:r w:rsidR="00FB6230" w:rsidRPr="00D76171">
        <w:rPr>
          <w:rFonts w:ascii="Barlow" w:hAnsi="Barlow"/>
          <w:sz w:val="20"/>
          <w:szCs w:val="20"/>
        </w:rPr>
        <w:t xml:space="preserve"> por Arrendamiento de Equipo y Bienes Informáticos se erogó </w:t>
      </w:r>
      <w:r w:rsidR="00FB6230" w:rsidRPr="005A66D2">
        <w:rPr>
          <w:rFonts w:ascii="Barlow" w:hAnsi="Barlow"/>
          <w:b/>
          <w:sz w:val="20"/>
          <w:szCs w:val="20"/>
        </w:rPr>
        <w:t>$</w:t>
      </w:r>
      <w:r w:rsidR="00BE3179" w:rsidRPr="005A66D2">
        <w:rPr>
          <w:rFonts w:ascii="Barlow" w:hAnsi="Barlow"/>
          <w:b/>
          <w:sz w:val="20"/>
          <w:szCs w:val="20"/>
        </w:rPr>
        <w:t>0</w:t>
      </w:r>
      <w:r w:rsidR="00FB6230" w:rsidRPr="005A66D2">
        <w:rPr>
          <w:rFonts w:ascii="Barlow" w:hAnsi="Barlow"/>
          <w:b/>
          <w:sz w:val="20"/>
          <w:szCs w:val="20"/>
        </w:rPr>
        <w:t>.</w:t>
      </w:r>
      <w:r w:rsidR="00AD4AF9">
        <w:rPr>
          <w:rFonts w:ascii="Barlow" w:hAnsi="Barlow"/>
          <w:b/>
          <w:sz w:val="20"/>
          <w:szCs w:val="20"/>
        </w:rPr>
        <w:t>00</w:t>
      </w:r>
      <w:r w:rsidR="00FB6230" w:rsidRPr="00D76171">
        <w:rPr>
          <w:rFonts w:ascii="Barlow" w:hAnsi="Barlow"/>
          <w:sz w:val="20"/>
          <w:szCs w:val="20"/>
        </w:rPr>
        <w:t>;</w:t>
      </w:r>
      <w:r w:rsidRPr="00D76171">
        <w:rPr>
          <w:rFonts w:ascii="Barlow" w:hAnsi="Barlow"/>
          <w:sz w:val="20"/>
          <w:szCs w:val="20"/>
        </w:rPr>
        <w:t xml:space="preserve"> por Arrendamiento de equipo de transporte </w:t>
      </w:r>
      <w:r w:rsidR="00036CA6" w:rsidRPr="00D76171">
        <w:rPr>
          <w:rFonts w:ascii="Barlow" w:hAnsi="Barlow"/>
          <w:b/>
          <w:sz w:val="20"/>
          <w:szCs w:val="20"/>
        </w:rPr>
        <w:t>$</w:t>
      </w:r>
      <w:r w:rsidR="00F52B6D">
        <w:rPr>
          <w:rFonts w:ascii="Barlow" w:hAnsi="Barlow"/>
          <w:b/>
          <w:sz w:val="20"/>
          <w:szCs w:val="20"/>
        </w:rPr>
        <w:t>41</w:t>
      </w:r>
      <w:r w:rsidR="00D76171" w:rsidRPr="00D76171">
        <w:rPr>
          <w:rFonts w:ascii="Barlow" w:hAnsi="Barlow"/>
          <w:b/>
          <w:sz w:val="20"/>
          <w:szCs w:val="20"/>
        </w:rPr>
        <w:t>’</w:t>
      </w:r>
      <w:r w:rsidR="00F52B6D">
        <w:rPr>
          <w:rFonts w:ascii="Barlow" w:hAnsi="Barlow"/>
          <w:b/>
          <w:sz w:val="20"/>
          <w:szCs w:val="20"/>
        </w:rPr>
        <w:t>760</w:t>
      </w:r>
      <w:r w:rsidR="00036CA6" w:rsidRPr="00D76171">
        <w:rPr>
          <w:rFonts w:ascii="Barlow" w:hAnsi="Barlow"/>
          <w:b/>
          <w:sz w:val="20"/>
          <w:szCs w:val="20"/>
        </w:rPr>
        <w:t>.</w:t>
      </w:r>
      <w:r w:rsidR="00AD4AF9">
        <w:rPr>
          <w:rFonts w:ascii="Barlow" w:hAnsi="Barlow"/>
          <w:b/>
          <w:sz w:val="20"/>
          <w:szCs w:val="20"/>
        </w:rPr>
        <w:t>00</w:t>
      </w:r>
      <w:r w:rsidR="00036CA6" w:rsidRPr="00D76171">
        <w:rPr>
          <w:rFonts w:ascii="Barlow" w:hAnsi="Barlow"/>
          <w:sz w:val="20"/>
          <w:szCs w:val="20"/>
        </w:rPr>
        <w:t xml:space="preserve"> correspondiente a </w:t>
      </w:r>
      <w:r w:rsidR="00AD4AF9">
        <w:rPr>
          <w:rFonts w:ascii="Barlow" w:hAnsi="Barlow"/>
          <w:sz w:val="20"/>
          <w:szCs w:val="20"/>
        </w:rPr>
        <w:t>un vehículo para uso de la Presidencia</w:t>
      </w:r>
      <w:r w:rsidR="00FB6230" w:rsidRPr="00D76171">
        <w:rPr>
          <w:rFonts w:ascii="Barlow" w:hAnsi="Barlow"/>
          <w:bCs/>
          <w:sz w:val="20"/>
          <w:szCs w:val="20"/>
        </w:rPr>
        <w:t xml:space="preserve">; Arrendamiento de maquinaria, otros equipos y herramientas por </w:t>
      </w:r>
      <w:r w:rsidR="00FB6230" w:rsidRPr="005A66D2">
        <w:rPr>
          <w:rFonts w:ascii="Barlow" w:hAnsi="Barlow"/>
          <w:b/>
          <w:bCs/>
          <w:sz w:val="20"/>
          <w:szCs w:val="20"/>
        </w:rPr>
        <w:t>$</w:t>
      </w:r>
      <w:r w:rsidR="00AD4AF9">
        <w:rPr>
          <w:rFonts w:ascii="Barlow" w:hAnsi="Barlow"/>
          <w:b/>
          <w:bCs/>
          <w:sz w:val="20"/>
          <w:szCs w:val="20"/>
        </w:rPr>
        <w:t>0</w:t>
      </w:r>
      <w:r w:rsidR="00FB6230" w:rsidRPr="005A66D2">
        <w:rPr>
          <w:rFonts w:ascii="Barlow" w:hAnsi="Barlow"/>
          <w:b/>
          <w:bCs/>
          <w:sz w:val="20"/>
          <w:szCs w:val="20"/>
        </w:rPr>
        <w:t>.</w:t>
      </w:r>
      <w:r w:rsidR="00AD4AF9">
        <w:rPr>
          <w:rFonts w:ascii="Barlow" w:hAnsi="Barlow"/>
          <w:b/>
          <w:bCs/>
          <w:sz w:val="20"/>
          <w:szCs w:val="20"/>
        </w:rPr>
        <w:t>00</w:t>
      </w:r>
      <w:r w:rsidR="00FB6230" w:rsidRPr="00D76171">
        <w:rPr>
          <w:rFonts w:ascii="Barlow" w:hAnsi="Barlow"/>
          <w:bCs/>
          <w:sz w:val="20"/>
          <w:szCs w:val="20"/>
        </w:rPr>
        <w:t xml:space="preserve"> y Otros arrendamientos por </w:t>
      </w:r>
      <w:r w:rsidR="00FB6230" w:rsidRPr="005A66D2">
        <w:rPr>
          <w:rFonts w:ascii="Barlow" w:hAnsi="Barlow"/>
          <w:b/>
          <w:bCs/>
          <w:sz w:val="20"/>
          <w:szCs w:val="20"/>
        </w:rPr>
        <w:t>$0.00</w:t>
      </w:r>
      <w:r w:rsidR="00FB6230" w:rsidRPr="00D76171">
        <w:rPr>
          <w:rFonts w:ascii="Barlow" w:hAnsi="Barlow"/>
          <w:bCs/>
          <w:sz w:val="20"/>
          <w:szCs w:val="20"/>
        </w:rPr>
        <w:t xml:space="preserve"> por transformadores de energía</w:t>
      </w:r>
      <w:r w:rsidRPr="00D76171">
        <w:rPr>
          <w:rFonts w:ascii="Barlow" w:hAnsi="Barlow"/>
          <w:bCs/>
          <w:sz w:val="20"/>
          <w:szCs w:val="20"/>
        </w:rPr>
        <w:t>.</w:t>
      </w:r>
    </w:p>
    <w:p w:rsidR="00C77D15" w:rsidRDefault="00C77D15" w:rsidP="00C77D15">
      <w:pPr>
        <w:pStyle w:val="Prrafodelista"/>
        <w:jc w:val="both"/>
        <w:rPr>
          <w:rFonts w:ascii="Barlow" w:hAnsi="Barlow"/>
          <w:sz w:val="20"/>
          <w:szCs w:val="20"/>
        </w:rPr>
      </w:pPr>
    </w:p>
    <w:p w:rsidR="00C77D15" w:rsidRDefault="00C77D15" w:rsidP="00C77D15">
      <w:pPr>
        <w:pStyle w:val="Prrafodelista"/>
        <w:numPr>
          <w:ilvl w:val="0"/>
          <w:numId w:val="17"/>
        </w:numPr>
        <w:jc w:val="both"/>
        <w:rPr>
          <w:rFonts w:ascii="Barlow" w:hAnsi="Barlow"/>
          <w:b/>
          <w:sz w:val="20"/>
          <w:szCs w:val="20"/>
        </w:rPr>
      </w:pPr>
      <w:r>
        <w:rPr>
          <w:rFonts w:ascii="Barlow" w:hAnsi="Barlow"/>
          <w:b/>
          <w:sz w:val="20"/>
          <w:szCs w:val="20"/>
        </w:rPr>
        <w:t>5133 SERVICIOS PROFESIONALES, CIENTÍFICOS, TÉCNICOS Y OTROS SERVICIOS</w:t>
      </w:r>
    </w:p>
    <w:p w:rsidR="00153CDC" w:rsidRDefault="00C77D15" w:rsidP="00102FE8">
      <w:pPr>
        <w:pStyle w:val="Prrafodelista"/>
        <w:jc w:val="both"/>
        <w:rPr>
          <w:rFonts w:ascii="Barlow" w:hAnsi="Barlow"/>
          <w:sz w:val="20"/>
          <w:szCs w:val="20"/>
        </w:rPr>
      </w:pPr>
      <w:r>
        <w:rPr>
          <w:rFonts w:ascii="Barlow" w:hAnsi="Barlow"/>
          <w:sz w:val="20"/>
          <w:szCs w:val="20"/>
        </w:rPr>
        <w:t xml:space="preserve">En éste rubro se pagaron </w:t>
      </w:r>
      <w:r>
        <w:rPr>
          <w:rFonts w:ascii="Barlow" w:hAnsi="Barlow"/>
          <w:b/>
          <w:sz w:val="20"/>
          <w:szCs w:val="20"/>
        </w:rPr>
        <w:t>$</w:t>
      </w:r>
      <w:r w:rsidR="00CE1FCB">
        <w:rPr>
          <w:rFonts w:ascii="Barlow" w:hAnsi="Barlow"/>
          <w:b/>
          <w:sz w:val="20"/>
          <w:szCs w:val="20"/>
        </w:rPr>
        <w:t>335</w:t>
      </w:r>
      <w:r>
        <w:rPr>
          <w:rFonts w:ascii="Barlow" w:hAnsi="Barlow"/>
          <w:b/>
          <w:sz w:val="20"/>
          <w:szCs w:val="20"/>
        </w:rPr>
        <w:t>,</w:t>
      </w:r>
      <w:r w:rsidR="00CE1FCB">
        <w:rPr>
          <w:rFonts w:ascii="Barlow" w:hAnsi="Barlow"/>
          <w:b/>
          <w:sz w:val="20"/>
          <w:szCs w:val="20"/>
        </w:rPr>
        <w:t>434</w:t>
      </w:r>
      <w:r>
        <w:rPr>
          <w:rFonts w:ascii="Barlow" w:hAnsi="Barlow"/>
          <w:b/>
          <w:sz w:val="20"/>
          <w:szCs w:val="20"/>
        </w:rPr>
        <w:t>.</w:t>
      </w:r>
      <w:r w:rsidR="00CE1FCB">
        <w:rPr>
          <w:rFonts w:ascii="Barlow" w:hAnsi="Barlow"/>
          <w:b/>
          <w:sz w:val="20"/>
          <w:szCs w:val="20"/>
        </w:rPr>
        <w:t>88</w:t>
      </w:r>
      <w:r>
        <w:rPr>
          <w:rFonts w:ascii="Barlow" w:hAnsi="Barlow"/>
          <w:sz w:val="20"/>
          <w:szCs w:val="20"/>
        </w:rPr>
        <w:t xml:space="preserve"> los cuales se integran por Servicios legales, de contabilidad, auditoria y relacionados $</w:t>
      </w:r>
      <w:r w:rsidR="00F52B6D">
        <w:rPr>
          <w:rFonts w:ascii="Barlow" w:hAnsi="Barlow"/>
          <w:sz w:val="20"/>
          <w:szCs w:val="20"/>
        </w:rPr>
        <w:t>1</w:t>
      </w:r>
      <w:r w:rsidR="009C2BA8">
        <w:rPr>
          <w:rFonts w:ascii="Barlow" w:hAnsi="Barlow"/>
          <w:sz w:val="20"/>
          <w:szCs w:val="20"/>
        </w:rPr>
        <w:t>9</w:t>
      </w:r>
      <w:r w:rsidR="00AD4AF9">
        <w:rPr>
          <w:rFonts w:ascii="Barlow" w:hAnsi="Barlow"/>
          <w:sz w:val="20"/>
          <w:szCs w:val="20"/>
        </w:rPr>
        <w:t>3</w:t>
      </w:r>
      <w:r>
        <w:rPr>
          <w:rFonts w:ascii="Barlow" w:hAnsi="Barlow"/>
          <w:sz w:val="20"/>
          <w:szCs w:val="20"/>
        </w:rPr>
        <w:t>,</w:t>
      </w:r>
      <w:r w:rsidR="009C2BA8">
        <w:rPr>
          <w:rFonts w:ascii="Barlow" w:hAnsi="Barlow"/>
          <w:sz w:val="20"/>
          <w:szCs w:val="20"/>
        </w:rPr>
        <w:t>0</w:t>
      </w:r>
      <w:r w:rsidR="00AD4AF9">
        <w:rPr>
          <w:rFonts w:ascii="Barlow" w:hAnsi="Barlow"/>
          <w:sz w:val="20"/>
          <w:szCs w:val="20"/>
        </w:rPr>
        <w:t>9</w:t>
      </w:r>
      <w:r w:rsidR="009C2BA8">
        <w:rPr>
          <w:rFonts w:ascii="Barlow" w:hAnsi="Barlow"/>
          <w:sz w:val="20"/>
          <w:szCs w:val="20"/>
        </w:rPr>
        <w:t>8</w:t>
      </w:r>
      <w:r w:rsidR="00102FE8">
        <w:rPr>
          <w:rFonts w:ascii="Barlow" w:hAnsi="Barlow"/>
          <w:sz w:val="20"/>
          <w:szCs w:val="20"/>
        </w:rPr>
        <w:t>.</w:t>
      </w:r>
      <w:r w:rsidR="009C2BA8">
        <w:rPr>
          <w:rFonts w:ascii="Barlow" w:hAnsi="Barlow"/>
          <w:sz w:val="20"/>
          <w:szCs w:val="20"/>
        </w:rPr>
        <w:t>24</w:t>
      </w:r>
      <w:r>
        <w:rPr>
          <w:rFonts w:ascii="Barlow" w:hAnsi="Barlow"/>
          <w:sz w:val="20"/>
          <w:szCs w:val="20"/>
        </w:rPr>
        <w:t>; Servicios de consultoría administrativa y científica por $</w:t>
      </w:r>
      <w:r w:rsidR="00837A9D">
        <w:rPr>
          <w:rFonts w:ascii="Barlow" w:hAnsi="Barlow"/>
          <w:sz w:val="20"/>
          <w:szCs w:val="20"/>
        </w:rPr>
        <w:t>0.00</w:t>
      </w:r>
      <w:r>
        <w:rPr>
          <w:rFonts w:ascii="Barlow" w:hAnsi="Barlow"/>
          <w:sz w:val="20"/>
          <w:szCs w:val="20"/>
        </w:rPr>
        <w:t>; Servicios de Consultoría Técnica y en Tecnología de Información $</w:t>
      </w:r>
      <w:r w:rsidR="00C66EB3">
        <w:rPr>
          <w:rFonts w:ascii="Barlow" w:hAnsi="Barlow"/>
          <w:sz w:val="20"/>
          <w:szCs w:val="20"/>
        </w:rPr>
        <w:t>0</w:t>
      </w:r>
      <w:r>
        <w:rPr>
          <w:rFonts w:ascii="Barlow" w:hAnsi="Barlow"/>
          <w:sz w:val="20"/>
          <w:szCs w:val="20"/>
        </w:rPr>
        <w:t>.</w:t>
      </w:r>
      <w:r w:rsidR="00C66EB3">
        <w:rPr>
          <w:rFonts w:ascii="Barlow" w:hAnsi="Barlow"/>
          <w:sz w:val="20"/>
          <w:szCs w:val="20"/>
        </w:rPr>
        <w:t>00</w:t>
      </w:r>
      <w:r>
        <w:rPr>
          <w:rFonts w:ascii="Barlow" w:hAnsi="Barlow"/>
          <w:sz w:val="20"/>
          <w:szCs w:val="20"/>
        </w:rPr>
        <w:t>; Servicios de Capacitación $</w:t>
      </w:r>
      <w:r w:rsidR="00C66EB3">
        <w:rPr>
          <w:rFonts w:ascii="Barlow" w:hAnsi="Barlow"/>
          <w:sz w:val="20"/>
          <w:szCs w:val="20"/>
        </w:rPr>
        <w:t>0</w:t>
      </w:r>
      <w:r w:rsidR="00837A9D">
        <w:rPr>
          <w:rFonts w:ascii="Barlow" w:hAnsi="Barlow"/>
          <w:sz w:val="20"/>
          <w:szCs w:val="20"/>
        </w:rPr>
        <w:t>.</w:t>
      </w:r>
      <w:r w:rsidR="00C66EB3">
        <w:rPr>
          <w:rFonts w:ascii="Barlow" w:hAnsi="Barlow"/>
          <w:sz w:val="20"/>
          <w:szCs w:val="20"/>
        </w:rPr>
        <w:t>00</w:t>
      </w:r>
      <w:r>
        <w:rPr>
          <w:rFonts w:ascii="Barlow" w:hAnsi="Barlow"/>
          <w:sz w:val="20"/>
          <w:szCs w:val="20"/>
        </w:rPr>
        <w:t xml:space="preserve">; </w:t>
      </w:r>
      <w:r w:rsidR="00991BD7">
        <w:rPr>
          <w:rFonts w:ascii="Barlow" w:hAnsi="Barlow"/>
          <w:sz w:val="20"/>
          <w:szCs w:val="20"/>
        </w:rPr>
        <w:t>Impresión y elaboración de material informativo $</w:t>
      </w:r>
      <w:r w:rsidR="006B09C4">
        <w:rPr>
          <w:rFonts w:ascii="Barlow" w:hAnsi="Barlow"/>
          <w:sz w:val="20"/>
          <w:szCs w:val="20"/>
        </w:rPr>
        <w:t>1</w:t>
      </w:r>
      <w:r w:rsidR="00991BD7">
        <w:rPr>
          <w:rFonts w:ascii="Barlow" w:hAnsi="Barlow"/>
          <w:sz w:val="20"/>
          <w:szCs w:val="20"/>
        </w:rPr>
        <w:t>,</w:t>
      </w:r>
      <w:r w:rsidR="00C66EB3">
        <w:rPr>
          <w:rFonts w:ascii="Barlow" w:hAnsi="Barlow"/>
          <w:sz w:val="20"/>
          <w:szCs w:val="20"/>
        </w:rPr>
        <w:t>0</w:t>
      </w:r>
      <w:r w:rsidR="00E716EA">
        <w:rPr>
          <w:rFonts w:ascii="Barlow" w:hAnsi="Barlow"/>
          <w:sz w:val="20"/>
          <w:szCs w:val="20"/>
        </w:rPr>
        <w:t>2</w:t>
      </w:r>
      <w:r w:rsidR="00C66EB3">
        <w:rPr>
          <w:rFonts w:ascii="Barlow" w:hAnsi="Barlow"/>
          <w:sz w:val="20"/>
          <w:szCs w:val="20"/>
        </w:rPr>
        <w:t>0</w:t>
      </w:r>
      <w:r w:rsidR="00991BD7">
        <w:rPr>
          <w:rFonts w:ascii="Barlow" w:hAnsi="Barlow"/>
          <w:sz w:val="20"/>
          <w:szCs w:val="20"/>
        </w:rPr>
        <w:t>.</w:t>
      </w:r>
      <w:r w:rsidR="00C66EB3">
        <w:rPr>
          <w:rFonts w:ascii="Barlow" w:hAnsi="Barlow"/>
          <w:sz w:val="20"/>
          <w:szCs w:val="20"/>
        </w:rPr>
        <w:t>8</w:t>
      </w:r>
      <w:r w:rsidR="006B09C4">
        <w:rPr>
          <w:rFonts w:ascii="Barlow" w:hAnsi="Barlow"/>
          <w:sz w:val="20"/>
          <w:szCs w:val="20"/>
        </w:rPr>
        <w:t>0</w:t>
      </w:r>
      <w:r w:rsidR="00991BD7">
        <w:rPr>
          <w:rFonts w:ascii="Barlow" w:hAnsi="Barlow"/>
          <w:sz w:val="20"/>
          <w:szCs w:val="20"/>
        </w:rPr>
        <w:t xml:space="preserve">; </w:t>
      </w:r>
      <w:r>
        <w:rPr>
          <w:rFonts w:ascii="Barlow" w:hAnsi="Barlow"/>
          <w:sz w:val="20"/>
          <w:szCs w:val="20"/>
        </w:rPr>
        <w:t>Servicios de Apoyo Administrativo y Secretarial $</w:t>
      </w:r>
      <w:r w:rsidR="00837A9D">
        <w:rPr>
          <w:rFonts w:ascii="Barlow" w:hAnsi="Barlow"/>
          <w:sz w:val="20"/>
          <w:szCs w:val="20"/>
        </w:rPr>
        <w:t>0.0</w:t>
      </w:r>
      <w:r>
        <w:rPr>
          <w:rFonts w:ascii="Barlow" w:hAnsi="Barlow"/>
          <w:sz w:val="20"/>
          <w:szCs w:val="20"/>
        </w:rPr>
        <w:t>0 y Servicios de Vigilancia $</w:t>
      </w:r>
      <w:r w:rsidR="009C2BA8">
        <w:rPr>
          <w:rFonts w:ascii="Barlow" w:hAnsi="Barlow"/>
          <w:sz w:val="20"/>
          <w:szCs w:val="20"/>
        </w:rPr>
        <w:t>1</w:t>
      </w:r>
      <w:r w:rsidR="00C66EB3">
        <w:rPr>
          <w:rFonts w:ascii="Barlow" w:hAnsi="Barlow"/>
          <w:sz w:val="20"/>
          <w:szCs w:val="20"/>
        </w:rPr>
        <w:t>4</w:t>
      </w:r>
      <w:r w:rsidR="009C2BA8">
        <w:rPr>
          <w:rFonts w:ascii="Barlow" w:hAnsi="Barlow"/>
          <w:sz w:val="20"/>
          <w:szCs w:val="20"/>
        </w:rPr>
        <w:t>1</w:t>
      </w:r>
      <w:r>
        <w:rPr>
          <w:rFonts w:ascii="Barlow" w:hAnsi="Barlow"/>
          <w:sz w:val="20"/>
          <w:szCs w:val="20"/>
        </w:rPr>
        <w:t>,</w:t>
      </w:r>
      <w:r w:rsidR="009C2BA8">
        <w:rPr>
          <w:rFonts w:ascii="Barlow" w:hAnsi="Barlow"/>
          <w:sz w:val="20"/>
          <w:szCs w:val="20"/>
        </w:rPr>
        <w:t>3</w:t>
      </w:r>
      <w:r w:rsidR="00C66EB3">
        <w:rPr>
          <w:rFonts w:ascii="Barlow" w:hAnsi="Barlow"/>
          <w:sz w:val="20"/>
          <w:szCs w:val="20"/>
        </w:rPr>
        <w:t>1</w:t>
      </w:r>
      <w:r w:rsidR="009C2BA8">
        <w:rPr>
          <w:rFonts w:ascii="Barlow" w:hAnsi="Barlow"/>
          <w:sz w:val="20"/>
          <w:szCs w:val="20"/>
        </w:rPr>
        <w:t>5</w:t>
      </w:r>
      <w:r>
        <w:rPr>
          <w:rFonts w:ascii="Barlow" w:hAnsi="Barlow"/>
          <w:sz w:val="20"/>
          <w:szCs w:val="20"/>
        </w:rPr>
        <w:t>.</w:t>
      </w:r>
      <w:r w:rsidR="009C2BA8">
        <w:rPr>
          <w:rFonts w:ascii="Barlow" w:hAnsi="Barlow"/>
          <w:sz w:val="20"/>
          <w:szCs w:val="20"/>
        </w:rPr>
        <w:t>84</w:t>
      </w:r>
      <w:r w:rsidR="00102FE8">
        <w:rPr>
          <w:rFonts w:ascii="Barlow" w:hAnsi="Barlow"/>
          <w:sz w:val="20"/>
          <w:szCs w:val="20"/>
        </w:rPr>
        <w:t>.</w:t>
      </w:r>
    </w:p>
    <w:p w:rsidR="009C2BA8" w:rsidRDefault="009C2BA8" w:rsidP="00102FE8">
      <w:pPr>
        <w:pStyle w:val="Prrafodelista"/>
        <w:jc w:val="both"/>
        <w:rPr>
          <w:rFonts w:ascii="Barlow" w:hAnsi="Barlow"/>
          <w:sz w:val="20"/>
          <w:szCs w:val="20"/>
        </w:rPr>
      </w:pPr>
    </w:p>
    <w:p w:rsidR="009C2BA8" w:rsidRDefault="009C2BA8" w:rsidP="009C2BA8">
      <w:pPr>
        <w:pStyle w:val="Prrafodelista"/>
        <w:numPr>
          <w:ilvl w:val="0"/>
          <w:numId w:val="17"/>
        </w:numPr>
        <w:jc w:val="both"/>
        <w:rPr>
          <w:rFonts w:ascii="Barlow" w:hAnsi="Barlow"/>
          <w:b/>
          <w:sz w:val="20"/>
          <w:szCs w:val="20"/>
        </w:rPr>
      </w:pPr>
      <w:r>
        <w:rPr>
          <w:rFonts w:ascii="Barlow" w:hAnsi="Barlow"/>
          <w:b/>
          <w:sz w:val="20"/>
          <w:szCs w:val="20"/>
        </w:rPr>
        <w:t>5135 SERVICIOS DE INSTALACIÓN, REPARACIÓN, MANTENIMIENTO Y CONSERVACIÓN DE INMUEBLES</w:t>
      </w:r>
    </w:p>
    <w:p w:rsidR="009C2BA8" w:rsidRDefault="009C2BA8" w:rsidP="009C2BA8">
      <w:pPr>
        <w:pStyle w:val="Prrafodelista"/>
        <w:jc w:val="both"/>
        <w:rPr>
          <w:rFonts w:ascii="Barlow" w:hAnsi="Barlow"/>
          <w:sz w:val="20"/>
          <w:szCs w:val="20"/>
        </w:rPr>
      </w:pPr>
      <w:r>
        <w:rPr>
          <w:rFonts w:ascii="Barlow" w:hAnsi="Barlow"/>
          <w:sz w:val="20"/>
          <w:szCs w:val="20"/>
        </w:rPr>
        <w:t xml:space="preserve">En éste rubro se pagaron </w:t>
      </w:r>
      <w:r>
        <w:rPr>
          <w:rFonts w:ascii="Barlow" w:hAnsi="Barlow"/>
          <w:b/>
          <w:sz w:val="20"/>
          <w:szCs w:val="20"/>
        </w:rPr>
        <w:t>$565,788.30</w:t>
      </w:r>
      <w:r>
        <w:rPr>
          <w:rFonts w:ascii="Barlow" w:hAnsi="Barlow"/>
          <w:sz w:val="20"/>
          <w:szCs w:val="20"/>
        </w:rPr>
        <w:t xml:space="preserve"> los cuales se integran por Conservación y mantenimiento menor de inmuebles $128,356.11; Instalación, reparación y mantenimiento de mobiliario y equipo de administración, educacional por $1,551.62; Reparación y mantenimiento de equipo de transporte $252,734.57; Instalación, reparación y mantenimiento de maquinaria, otros equipo y herramientas $146.00 y Servicios de limpieza y manejo de desechos $183,000.00.</w:t>
      </w:r>
    </w:p>
    <w:p w:rsidR="009C2BA8" w:rsidRDefault="009C2BA8" w:rsidP="009C2BA8">
      <w:pPr>
        <w:pStyle w:val="Prrafodelista"/>
        <w:jc w:val="both"/>
        <w:rPr>
          <w:rFonts w:ascii="Barlow" w:hAnsi="Barlow"/>
          <w:sz w:val="20"/>
          <w:szCs w:val="20"/>
        </w:rPr>
      </w:pPr>
    </w:p>
    <w:p w:rsidR="00153CDC" w:rsidRDefault="00153CDC" w:rsidP="00153CDC">
      <w:pPr>
        <w:pStyle w:val="Prrafodelista"/>
        <w:numPr>
          <w:ilvl w:val="0"/>
          <w:numId w:val="22"/>
        </w:numPr>
        <w:jc w:val="both"/>
        <w:rPr>
          <w:rFonts w:ascii="Barlow" w:hAnsi="Barlow"/>
          <w:b/>
          <w:sz w:val="20"/>
          <w:szCs w:val="20"/>
        </w:rPr>
      </w:pPr>
      <w:r>
        <w:rPr>
          <w:rFonts w:ascii="Barlow" w:hAnsi="Barlow"/>
          <w:b/>
          <w:sz w:val="20"/>
          <w:szCs w:val="20"/>
        </w:rPr>
        <w:t>5139 OTROS SERVICIOS GENERALES</w:t>
      </w:r>
    </w:p>
    <w:p w:rsidR="00717D2C" w:rsidRPr="00153CDC" w:rsidRDefault="00153CDC" w:rsidP="00153CDC">
      <w:pPr>
        <w:pStyle w:val="Prrafodelista"/>
        <w:jc w:val="both"/>
        <w:rPr>
          <w:rFonts w:ascii="Barlow" w:hAnsi="Barlow"/>
          <w:sz w:val="20"/>
          <w:szCs w:val="20"/>
        </w:rPr>
      </w:pPr>
      <w:r>
        <w:rPr>
          <w:rFonts w:ascii="Barlow" w:hAnsi="Barlow"/>
          <w:sz w:val="20"/>
          <w:szCs w:val="20"/>
        </w:rPr>
        <w:t xml:space="preserve">En éste rubro se pagaron </w:t>
      </w:r>
      <w:r>
        <w:rPr>
          <w:rFonts w:ascii="Barlow" w:hAnsi="Barlow"/>
          <w:b/>
          <w:sz w:val="20"/>
          <w:szCs w:val="20"/>
        </w:rPr>
        <w:t>$</w:t>
      </w:r>
      <w:r w:rsidR="009C2BA8">
        <w:rPr>
          <w:rFonts w:ascii="Barlow" w:hAnsi="Barlow"/>
          <w:b/>
          <w:sz w:val="20"/>
          <w:szCs w:val="20"/>
        </w:rPr>
        <w:t>1’1</w:t>
      </w:r>
      <w:r w:rsidR="00302907">
        <w:rPr>
          <w:rFonts w:ascii="Barlow" w:hAnsi="Barlow"/>
          <w:b/>
          <w:sz w:val="20"/>
          <w:szCs w:val="20"/>
        </w:rPr>
        <w:t>9</w:t>
      </w:r>
      <w:r w:rsidR="009C2BA8">
        <w:rPr>
          <w:rFonts w:ascii="Barlow" w:hAnsi="Barlow"/>
          <w:b/>
          <w:sz w:val="20"/>
          <w:szCs w:val="20"/>
        </w:rPr>
        <w:t>6</w:t>
      </w:r>
      <w:r>
        <w:rPr>
          <w:rFonts w:ascii="Barlow" w:hAnsi="Barlow"/>
          <w:b/>
          <w:sz w:val="20"/>
          <w:szCs w:val="20"/>
        </w:rPr>
        <w:t>,</w:t>
      </w:r>
      <w:r w:rsidR="00C66EB3">
        <w:rPr>
          <w:rFonts w:ascii="Barlow" w:hAnsi="Barlow"/>
          <w:b/>
          <w:sz w:val="20"/>
          <w:szCs w:val="20"/>
        </w:rPr>
        <w:t>8</w:t>
      </w:r>
      <w:r w:rsidR="009C2BA8">
        <w:rPr>
          <w:rFonts w:ascii="Barlow" w:hAnsi="Barlow"/>
          <w:b/>
          <w:sz w:val="20"/>
          <w:szCs w:val="20"/>
        </w:rPr>
        <w:t>59</w:t>
      </w:r>
      <w:r>
        <w:rPr>
          <w:rFonts w:ascii="Barlow" w:hAnsi="Barlow"/>
          <w:b/>
          <w:sz w:val="20"/>
          <w:szCs w:val="20"/>
        </w:rPr>
        <w:t>.</w:t>
      </w:r>
      <w:r w:rsidR="00C66EB3">
        <w:rPr>
          <w:rFonts w:ascii="Barlow" w:hAnsi="Barlow"/>
          <w:b/>
          <w:sz w:val="20"/>
          <w:szCs w:val="20"/>
        </w:rPr>
        <w:t>33</w:t>
      </w:r>
      <w:r>
        <w:rPr>
          <w:rFonts w:ascii="Barlow" w:hAnsi="Barlow"/>
          <w:sz w:val="20"/>
          <w:szCs w:val="20"/>
        </w:rPr>
        <w:t xml:space="preserve"> los cuales se integran como sigue: </w:t>
      </w:r>
      <w:r w:rsidR="00C66EB3">
        <w:rPr>
          <w:rFonts w:ascii="Barlow" w:hAnsi="Barlow"/>
          <w:sz w:val="20"/>
          <w:szCs w:val="20"/>
        </w:rPr>
        <w:t>Servicios f</w:t>
      </w:r>
      <w:r>
        <w:rPr>
          <w:rFonts w:ascii="Barlow" w:hAnsi="Barlow"/>
          <w:sz w:val="20"/>
          <w:szCs w:val="20"/>
        </w:rPr>
        <w:t>unera</w:t>
      </w:r>
      <w:r w:rsidR="00C66EB3">
        <w:rPr>
          <w:rFonts w:ascii="Barlow" w:hAnsi="Barlow"/>
          <w:sz w:val="20"/>
          <w:szCs w:val="20"/>
        </w:rPr>
        <w:t>rio</w:t>
      </w:r>
      <w:r>
        <w:rPr>
          <w:rFonts w:ascii="Barlow" w:hAnsi="Barlow"/>
          <w:sz w:val="20"/>
          <w:szCs w:val="20"/>
        </w:rPr>
        <w:t xml:space="preserve">s y de </w:t>
      </w:r>
      <w:r w:rsidR="00C66EB3">
        <w:rPr>
          <w:rFonts w:ascii="Barlow" w:hAnsi="Barlow"/>
          <w:sz w:val="20"/>
          <w:szCs w:val="20"/>
        </w:rPr>
        <w:t>c</w:t>
      </w:r>
      <w:r>
        <w:rPr>
          <w:rFonts w:ascii="Barlow" w:hAnsi="Barlow"/>
          <w:sz w:val="20"/>
          <w:szCs w:val="20"/>
        </w:rPr>
        <w:t>e</w:t>
      </w:r>
      <w:r w:rsidR="00C66EB3">
        <w:rPr>
          <w:rFonts w:ascii="Barlow" w:hAnsi="Barlow"/>
          <w:sz w:val="20"/>
          <w:szCs w:val="20"/>
        </w:rPr>
        <w:t>me</w:t>
      </w:r>
      <w:r>
        <w:rPr>
          <w:rFonts w:ascii="Barlow" w:hAnsi="Barlow"/>
          <w:sz w:val="20"/>
          <w:szCs w:val="20"/>
        </w:rPr>
        <w:t>n</w:t>
      </w:r>
      <w:r w:rsidR="00C66EB3">
        <w:rPr>
          <w:rFonts w:ascii="Barlow" w:hAnsi="Barlow"/>
          <w:sz w:val="20"/>
          <w:szCs w:val="20"/>
        </w:rPr>
        <w:t>terios</w:t>
      </w:r>
      <w:r>
        <w:rPr>
          <w:rFonts w:ascii="Barlow" w:hAnsi="Barlow"/>
          <w:sz w:val="20"/>
          <w:szCs w:val="20"/>
        </w:rPr>
        <w:t xml:space="preserve"> por $7,</w:t>
      </w:r>
      <w:r w:rsidR="00C66EB3">
        <w:rPr>
          <w:rFonts w:ascii="Barlow" w:hAnsi="Barlow"/>
          <w:sz w:val="20"/>
          <w:szCs w:val="20"/>
        </w:rPr>
        <w:t>49</w:t>
      </w:r>
      <w:r>
        <w:rPr>
          <w:rFonts w:ascii="Barlow" w:hAnsi="Barlow"/>
          <w:sz w:val="20"/>
          <w:szCs w:val="20"/>
        </w:rPr>
        <w:t>1.</w:t>
      </w:r>
      <w:r w:rsidR="00C66EB3">
        <w:rPr>
          <w:rFonts w:ascii="Barlow" w:hAnsi="Barlow"/>
          <w:sz w:val="20"/>
          <w:szCs w:val="20"/>
        </w:rPr>
        <w:t>33</w:t>
      </w:r>
      <w:r>
        <w:rPr>
          <w:rFonts w:ascii="Barlow" w:hAnsi="Barlow"/>
          <w:sz w:val="20"/>
          <w:szCs w:val="20"/>
        </w:rPr>
        <w:t>; Impuestos y derechos por $</w:t>
      </w:r>
      <w:r w:rsidR="00C66EB3">
        <w:rPr>
          <w:rFonts w:ascii="Barlow" w:hAnsi="Barlow"/>
          <w:sz w:val="20"/>
          <w:szCs w:val="20"/>
        </w:rPr>
        <w:t>24</w:t>
      </w:r>
      <w:r>
        <w:rPr>
          <w:rFonts w:ascii="Barlow" w:hAnsi="Barlow"/>
          <w:sz w:val="20"/>
          <w:szCs w:val="20"/>
        </w:rPr>
        <w:t>,</w:t>
      </w:r>
      <w:r w:rsidR="00302907">
        <w:rPr>
          <w:rFonts w:ascii="Barlow" w:hAnsi="Barlow"/>
          <w:sz w:val="20"/>
          <w:szCs w:val="20"/>
        </w:rPr>
        <w:t>94</w:t>
      </w:r>
      <w:r w:rsidR="00C66EB3">
        <w:rPr>
          <w:rFonts w:ascii="Barlow" w:hAnsi="Barlow"/>
          <w:sz w:val="20"/>
          <w:szCs w:val="20"/>
        </w:rPr>
        <w:t>8</w:t>
      </w:r>
      <w:r>
        <w:rPr>
          <w:rFonts w:ascii="Barlow" w:hAnsi="Barlow"/>
          <w:sz w:val="20"/>
          <w:szCs w:val="20"/>
        </w:rPr>
        <w:t>.00; Penas, Multas, Accesorios y Actualizaciones por $</w:t>
      </w:r>
      <w:r w:rsidR="00C66EB3">
        <w:rPr>
          <w:rFonts w:ascii="Barlow" w:hAnsi="Barlow"/>
          <w:sz w:val="20"/>
          <w:szCs w:val="20"/>
        </w:rPr>
        <w:t>0</w:t>
      </w:r>
      <w:r>
        <w:rPr>
          <w:rFonts w:ascii="Barlow" w:hAnsi="Barlow"/>
          <w:sz w:val="20"/>
          <w:szCs w:val="20"/>
        </w:rPr>
        <w:t>.0</w:t>
      </w:r>
      <w:r w:rsidR="006B09C4">
        <w:rPr>
          <w:rFonts w:ascii="Barlow" w:hAnsi="Barlow"/>
          <w:sz w:val="20"/>
          <w:szCs w:val="20"/>
        </w:rPr>
        <w:t>0; Impuestos sobre nómina por $</w:t>
      </w:r>
      <w:r w:rsidR="009C2BA8">
        <w:rPr>
          <w:rFonts w:ascii="Barlow" w:hAnsi="Barlow"/>
          <w:sz w:val="20"/>
          <w:szCs w:val="20"/>
        </w:rPr>
        <w:t>66</w:t>
      </w:r>
      <w:r w:rsidR="00302907">
        <w:rPr>
          <w:rFonts w:ascii="Barlow" w:hAnsi="Barlow"/>
          <w:sz w:val="20"/>
          <w:szCs w:val="20"/>
        </w:rPr>
        <w:t>4</w:t>
      </w:r>
      <w:r>
        <w:rPr>
          <w:rFonts w:ascii="Barlow" w:hAnsi="Barlow"/>
          <w:sz w:val="20"/>
          <w:szCs w:val="20"/>
        </w:rPr>
        <w:t>,</w:t>
      </w:r>
      <w:r w:rsidR="009C2BA8">
        <w:rPr>
          <w:rFonts w:ascii="Barlow" w:hAnsi="Barlow"/>
          <w:sz w:val="20"/>
          <w:szCs w:val="20"/>
        </w:rPr>
        <w:t>111</w:t>
      </w:r>
      <w:r>
        <w:rPr>
          <w:rFonts w:ascii="Barlow" w:hAnsi="Barlow"/>
          <w:sz w:val="20"/>
          <w:szCs w:val="20"/>
        </w:rPr>
        <w:t>.00 y Otros servicios generales por $</w:t>
      </w:r>
      <w:r w:rsidR="00C66EB3">
        <w:rPr>
          <w:rFonts w:ascii="Barlow" w:hAnsi="Barlow"/>
          <w:sz w:val="20"/>
          <w:szCs w:val="20"/>
        </w:rPr>
        <w:t>500</w:t>
      </w:r>
      <w:r>
        <w:rPr>
          <w:rFonts w:ascii="Barlow" w:hAnsi="Barlow"/>
          <w:sz w:val="20"/>
          <w:szCs w:val="20"/>
        </w:rPr>
        <w:t>,</w:t>
      </w:r>
      <w:r w:rsidR="009C2BA8">
        <w:rPr>
          <w:rFonts w:ascii="Barlow" w:hAnsi="Barlow"/>
          <w:sz w:val="20"/>
          <w:szCs w:val="20"/>
        </w:rPr>
        <w:t>30</w:t>
      </w:r>
      <w:r w:rsidR="00302907">
        <w:rPr>
          <w:rFonts w:ascii="Barlow" w:hAnsi="Barlow"/>
          <w:sz w:val="20"/>
          <w:szCs w:val="20"/>
        </w:rPr>
        <w:t>9</w:t>
      </w:r>
      <w:r>
        <w:rPr>
          <w:rFonts w:ascii="Barlow" w:hAnsi="Barlow"/>
          <w:sz w:val="20"/>
          <w:szCs w:val="20"/>
        </w:rPr>
        <w:t>.</w:t>
      </w:r>
      <w:r w:rsidR="006B09C4">
        <w:rPr>
          <w:rFonts w:ascii="Barlow" w:hAnsi="Barlow"/>
          <w:sz w:val="20"/>
          <w:szCs w:val="20"/>
        </w:rPr>
        <w:t>0</w:t>
      </w:r>
      <w:r w:rsidR="00C66EB3">
        <w:rPr>
          <w:rFonts w:ascii="Barlow" w:hAnsi="Barlow"/>
          <w:sz w:val="20"/>
          <w:szCs w:val="20"/>
        </w:rPr>
        <w:t>0</w:t>
      </w:r>
      <w:r>
        <w:rPr>
          <w:rFonts w:ascii="Barlow" w:hAnsi="Barlow"/>
          <w:sz w:val="20"/>
          <w:szCs w:val="20"/>
        </w:rPr>
        <w:t xml:space="preserve"> </w:t>
      </w:r>
      <w:r w:rsidR="00C66EB3">
        <w:rPr>
          <w:rFonts w:ascii="Barlow" w:hAnsi="Barlow"/>
          <w:sz w:val="20"/>
          <w:szCs w:val="20"/>
        </w:rPr>
        <w:t>correspondient</w:t>
      </w:r>
      <w:r>
        <w:rPr>
          <w:rFonts w:ascii="Barlow" w:hAnsi="Barlow"/>
          <w:sz w:val="20"/>
          <w:szCs w:val="20"/>
        </w:rPr>
        <w:t xml:space="preserve">e </w:t>
      </w:r>
      <w:r w:rsidR="00C66EB3">
        <w:rPr>
          <w:rFonts w:ascii="Barlow" w:hAnsi="Barlow"/>
          <w:sz w:val="20"/>
          <w:szCs w:val="20"/>
        </w:rPr>
        <w:t>a</w:t>
      </w:r>
      <w:r>
        <w:rPr>
          <w:rFonts w:ascii="Barlow" w:hAnsi="Barlow"/>
          <w:sz w:val="20"/>
          <w:szCs w:val="20"/>
        </w:rPr>
        <w:t>l Convenio de Colaboración entre INE-IEPAC (Anexo Técnico</w:t>
      </w:r>
      <w:r w:rsidR="00C66EB3">
        <w:rPr>
          <w:rFonts w:ascii="Barlow" w:hAnsi="Barlow"/>
          <w:sz w:val="20"/>
          <w:szCs w:val="20"/>
        </w:rPr>
        <w:t>-Financiero)</w:t>
      </w:r>
      <w:r>
        <w:rPr>
          <w:rFonts w:ascii="Barlow" w:hAnsi="Barlow"/>
          <w:sz w:val="20"/>
          <w:szCs w:val="20"/>
        </w:rPr>
        <w:t>.</w:t>
      </w:r>
    </w:p>
    <w:p w:rsidR="00C77D15" w:rsidRDefault="00C77D15" w:rsidP="00C77D15">
      <w:pPr>
        <w:pStyle w:val="Prrafodelista"/>
        <w:jc w:val="both"/>
        <w:rPr>
          <w:rFonts w:ascii="Barlow" w:hAnsi="Barlow"/>
          <w:sz w:val="20"/>
          <w:szCs w:val="20"/>
        </w:rPr>
      </w:pPr>
    </w:p>
    <w:p w:rsidR="00C77D15" w:rsidRPr="00CC256A" w:rsidRDefault="00C77D15" w:rsidP="00C77D15">
      <w:pPr>
        <w:pStyle w:val="Prrafodelista"/>
        <w:numPr>
          <w:ilvl w:val="0"/>
          <w:numId w:val="17"/>
        </w:numPr>
        <w:jc w:val="both"/>
        <w:rPr>
          <w:rFonts w:ascii="Barlow" w:hAnsi="Barlow"/>
          <w:b/>
          <w:sz w:val="20"/>
          <w:szCs w:val="20"/>
        </w:rPr>
      </w:pPr>
      <w:r w:rsidRPr="00CC256A">
        <w:rPr>
          <w:rFonts w:ascii="Barlow" w:hAnsi="Barlow"/>
          <w:b/>
          <w:sz w:val="20"/>
          <w:szCs w:val="20"/>
        </w:rPr>
        <w:t>5243 FINANCIAMIENTO A PARTIDOS POLÍTICOS</w:t>
      </w:r>
    </w:p>
    <w:p w:rsidR="00C77D15" w:rsidRPr="00AE4ED3" w:rsidRDefault="00C77D15" w:rsidP="00AE4ED3">
      <w:pPr>
        <w:pStyle w:val="Prrafodelista"/>
        <w:jc w:val="both"/>
        <w:rPr>
          <w:rFonts w:ascii="Barlow" w:hAnsi="Barlow"/>
          <w:b/>
          <w:sz w:val="20"/>
          <w:szCs w:val="20"/>
        </w:rPr>
      </w:pPr>
      <w:r>
        <w:rPr>
          <w:rFonts w:ascii="Barlow" w:hAnsi="Barlow"/>
          <w:sz w:val="20"/>
          <w:szCs w:val="20"/>
        </w:rPr>
        <w:t xml:space="preserve">Por concepto de financiamiento a partidos políticos se erogó </w:t>
      </w:r>
      <w:r w:rsidRPr="001A65B9">
        <w:rPr>
          <w:rFonts w:ascii="Barlow" w:hAnsi="Barlow"/>
          <w:b/>
          <w:sz w:val="20"/>
          <w:szCs w:val="20"/>
        </w:rPr>
        <w:t>$</w:t>
      </w:r>
      <w:r w:rsidR="00B121F4">
        <w:rPr>
          <w:rFonts w:ascii="Barlow" w:hAnsi="Barlow"/>
          <w:b/>
          <w:sz w:val="20"/>
          <w:szCs w:val="20"/>
        </w:rPr>
        <w:t>33</w:t>
      </w:r>
      <w:r w:rsidRPr="00AE4ED3">
        <w:rPr>
          <w:rFonts w:ascii="Barlow" w:hAnsi="Barlow"/>
          <w:b/>
          <w:sz w:val="20"/>
          <w:szCs w:val="20"/>
        </w:rPr>
        <w:t>’</w:t>
      </w:r>
      <w:r w:rsidR="001E62EA">
        <w:rPr>
          <w:rFonts w:ascii="Barlow" w:hAnsi="Barlow"/>
          <w:b/>
          <w:sz w:val="20"/>
          <w:szCs w:val="20"/>
        </w:rPr>
        <w:t>1</w:t>
      </w:r>
      <w:r w:rsidR="00B121F4">
        <w:rPr>
          <w:rFonts w:ascii="Barlow" w:hAnsi="Barlow"/>
          <w:b/>
          <w:sz w:val="20"/>
          <w:szCs w:val="20"/>
        </w:rPr>
        <w:t>73</w:t>
      </w:r>
      <w:r w:rsidRPr="00AE4ED3">
        <w:rPr>
          <w:rFonts w:ascii="Barlow" w:hAnsi="Barlow"/>
          <w:b/>
          <w:sz w:val="20"/>
          <w:szCs w:val="20"/>
        </w:rPr>
        <w:t>,</w:t>
      </w:r>
      <w:r w:rsidR="001E62EA">
        <w:rPr>
          <w:rFonts w:ascii="Barlow" w:hAnsi="Barlow"/>
          <w:b/>
          <w:sz w:val="20"/>
          <w:szCs w:val="20"/>
        </w:rPr>
        <w:t>8</w:t>
      </w:r>
      <w:r w:rsidR="00B121F4">
        <w:rPr>
          <w:rFonts w:ascii="Barlow" w:hAnsi="Barlow"/>
          <w:b/>
          <w:sz w:val="20"/>
          <w:szCs w:val="20"/>
        </w:rPr>
        <w:t>29</w:t>
      </w:r>
      <w:r w:rsidRPr="00AE4ED3">
        <w:rPr>
          <w:rFonts w:ascii="Barlow" w:hAnsi="Barlow"/>
          <w:b/>
          <w:sz w:val="20"/>
          <w:szCs w:val="20"/>
        </w:rPr>
        <w:t>.</w:t>
      </w:r>
      <w:r w:rsidR="00B121F4">
        <w:rPr>
          <w:rFonts w:ascii="Barlow" w:hAnsi="Barlow"/>
          <w:b/>
          <w:sz w:val="20"/>
          <w:szCs w:val="20"/>
        </w:rPr>
        <w:t>54</w:t>
      </w:r>
      <w:r w:rsidRPr="00AE4ED3">
        <w:rPr>
          <w:rFonts w:ascii="Barlow" w:hAnsi="Barlow"/>
          <w:sz w:val="20"/>
          <w:szCs w:val="20"/>
        </w:rPr>
        <w:t xml:space="preserve"> y se integra de la siguiente manera:</w:t>
      </w:r>
    </w:p>
    <w:p w:rsidR="00C77D15" w:rsidRDefault="00C77D15" w:rsidP="00C77D15">
      <w:pPr>
        <w:pStyle w:val="Prrafodelista"/>
        <w:jc w:val="both"/>
        <w:rPr>
          <w:rFonts w:ascii="Barlow" w:hAnsi="Barlow"/>
          <w:b/>
          <w:sz w:val="20"/>
          <w:szCs w:val="20"/>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017"/>
        <w:gridCol w:w="1897"/>
        <w:gridCol w:w="2017"/>
      </w:tblGrid>
      <w:tr w:rsidR="003326F0" w:rsidTr="003326F0">
        <w:trPr>
          <w:jc w:val="center"/>
        </w:trPr>
        <w:tc>
          <w:tcPr>
            <w:tcW w:w="1897" w:type="dxa"/>
            <w:tcBorders>
              <w:top w:val="single" w:sz="4" w:space="0" w:color="auto"/>
              <w:left w:val="single" w:sz="4" w:space="0" w:color="auto"/>
              <w:bottom w:val="single" w:sz="4" w:space="0" w:color="auto"/>
              <w:right w:val="single" w:sz="4" w:space="0" w:color="auto"/>
            </w:tcBorders>
          </w:tcPr>
          <w:p w:rsidR="003326F0" w:rsidRDefault="003326F0" w:rsidP="00C77D15">
            <w:pPr>
              <w:pStyle w:val="Prrafodelista"/>
              <w:ind w:left="0"/>
              <w:jc w:val="center"/>
              <w:rPr>
                <w:rFonts w:ascii="Barlow" w:hAnsi="Barlow"/>
                <w:b/>
                <w:sz w:val="20"/>
                <w:szCs w:val="20"/>
              </w:rPr>
            </w:pPr>
          </w:p>
          <w:p w:rsidR="003326F0" w:rsidRDefault="003326F0" w:rsidP="00C77D15">
            <w:pPr>
              <w:pStyle w:val="Prrafodelista"/>
              <w:ind w:left="0"/>
              <w:jc w:val="center"/>
              <w:rPr>
                <w:rFonts w:ascii="Barlow" w:hAnsi="Barlow"/>
                <w:b/>
                <w:sz w:val="20"/>
                <w:szCs w:val="20"/>
              </w:rPr>
            </w:pPr>
            <w:r>
              <w:rPr>
                <w:rFonts w:ascii="Barlow" w:hAnsi="Barlow"/>
                <w:b/>
                <w:sz w:val="20"/>
                <w:szCs w:val="20"/>
              </w:rPr>
              <w:t>Partido Político</w:t>
            </w:r>
          </w:p>
        </w:tc>
        <w:tc>
          <w:tcPr>
            <w:tcW w:w="2017" w:type="dxa"/>
            <w:tcBorders>
              <w:top w:val="single" w:sz="4" w:space="0" w:color="auto"/>
              <w:left w:val="single" w:sz="4" w:space="0" w:color="auto"/>
              <w:bottom w:val="single" w:sz="4" w:space="0" w:color="auto"/>
              <w:right w:val="single" w:sz="4" w:space="0" w:color="auto"/>
            </w:tcBorders>
            <w:hideMark/>
          </w:tcPr>
          <w:p w:rsidR="003326F0" w:rsidRDefault="003326F0" w:rsidP="00C77D15">
            <w:pPr>
              <w:pStyle w:val="Prrafodelista"/>
              <w:ind w:left="0"/>
              <w:jc w:val="center"/>
              <w:rPr>
                <w:rFonts w:ascii="Barlow" w:hAnsi="Barlow"/>
                <w:b/>
                <w:sz w:val="20"/>
                <w:szCs w:val="20"/>
              </w:rPr>
            </w:pPr>
            <w:r>
              <w:rPr>
                <w:rFonts w:ascii="Barlow" w:hAnsi="Barlow"/>
                <w:b/>
                <w:sz w:val="20"/>
                <w:szCs w:val="20"/>
              </w:rPr>
              <w:t>Financiamiento Ordinario</w:t>
            </w:r>
          </w:p>
        </w:tc>
        <w:tc>
          <w:tcPr>
            <w:tcW w:w="1897" w:type="dxa"/>
            <w:tcBorders>
              <w:top w:val="single" w:sz="4" w:space="0" w:color="auto"/>
              <w:left w:val="single" w:sz="4" w:space="0" w:color="auto"/>
              <w:bottom w:val="single" w:sz="4" w:space="0" w:color="auto"/>
              <w:right w:val="single" w:sz="4" w:space="0" w:color="auto"/>
            </w:tcBorders>
            <w:hideMark/>
          </w:tcPr>
          <w:p w:rsidR="003326F0" w:rsidRDefault="003326F0" w:rsidP="00C77D15">
            <w:pPr>
              <w:pStyle w:val="Prrafodelista"/>
              <w:ind w:left="0"/>
              <w:jc w:val="center"/>
              <w:rPr>
                <w:rFonts w:ascii="Barlow" w:hAnsi="Barlow"/>
                <w:b/>
                <w:sz w:val="20"/>
                <w:szCs w:val="20"/>
              </w:rPr>
            </w:pPr>
            <w:r>
              <w:rPr>
                <w:rFonts w:ascii="Barlow" w:hAnsi="Barlow"/>
                <w:b/>
                <w:sz w:val="20"/>
                <w:szCs w:val="20"/>
              </w:rPr>
              <w:t>Financiamiento Específico</w:t>
            </w:r>
          </w:p>
        </w:tc>
        <w:tc>
          <w:tcPr>
            <w:tcW w:w="2017" w:type="dxa"/>
            <w:tcBorders>
              <w:top w:val="single" w:sz="4" w:space="0" w:color="auto"/>
              <w:left w:val="single" w:sz="4" w:space="0" w:color="auto"/>
              <w:bottom w:val="single" w:sz="4" w:space="0" w:color="auto"/>
              <w:right w:val="single" w:sz="4" w:space="0" w:color="auto"/>
            </w:tcBorders>
            <w:hideMark/>
          </w:tcPr>
          <w:p w:rsidR="003326F0" w:rsidRDefault="003326F0" w:rsidP="00C77D15">
            <w:pPr>
              <w:pStyle w:val="Prrafodelista"/>
              <w:ind w:left="0"/>
              <w:jc w:val="center"/>
              <w:rPr>
                <w:rFonts w:ascii="Barlow" w:hAnsi="Barlow"/>
                <w:b/>
                <w:sz w:val="20"/>
                <w:szCs w:val="20"/>
              </w:rPr>
            </w:pPr>
            <w:r>
              <w:rPr>
                <w:rFonts w:ascii="Barlow" w:hAnsi="Barlow"/>
                <w:b/>
                <w:sz w:val="20"/>
                <w:szCs w:val="20"/>
              </w:rPr>
              <w:t>Total Financiamiento</w:t>
            </w:r>
          </w:p>
        </w:tc>
      </w:tr>
      <w:tr w:rsidR="003326F0" w:rsidTr="003326F0">
        <w:trPr>
          <w:jc w:val="center"/>
        </w:trPr>
        <w:tc>
          <w:tcPr>
            <w:tcW w:w="1897" w:type="dxa"/>
            <w:tcBorders>
              <w:top w:val="single" w:sz="4" w:space="0" w:color="auto"/>
              <w:left w:val="single" w:sz="4" w:space="0" w:color="auto"/>
              <w:bottom w:val="single" w:sz="4" w:space="0" w:color="auto"/>
              <w:right w:val="single" w:sz="4" w:space="0" w:color="auto"/>
            </w:tcBorders>
            <w:hideMark/>
          </w:tcPr>
          <w:p w:rsidR="003326F0" w:rsidRDefault="003326F0" w:rsidP="00C77D15">
            <w:pPr>
              <w:pStyle w:val="Prrafodelista"/>
              <w:ind w:left="0"/>
              <w:rPr>
                <w:rFonts w:ascii="Barlow" w:hAnsi="Barlow"/>
                <w:sz w:val="20"/>
                <w:szCs w:val="20"/>
              </w:rPr>
            </w:pPr>
            <w:r>
              <w:rPr>
                <w:rFonts w:ascii="Barlow" w:hAnsi="Barlow"/>
                <w:sz w:val="20"/>
                <w:szCs w:val="20"/>
              </w:rPr>
              <w:t>Partido Acción Nacional</w:t>
            </w:r>
          </w:p>
        </w:tc>
        <w:tc>
          <w:tcPr>
            <w:tcW w:w="2017" w:type="dxa"/>
            <w:tcBorders>
              <w:top w:val="single" w:sz="4" w:space="0" w:color="auto"/>
              <w:left w:val="single" w:sz="4" w:space="0" w:color="auto"/>
              <w:bottom w:val="single" w:sz="4" w:space="0" w:color="auto"/>
              <w:right w:val="single" w:sz="4" w:space="0" w:color="auto"/>
            </w:tcBorders>
          </w:tcPr>
          <w:p w:rsidR="003326F0" w:rsidRDefault="003326F0" w:rsidP="00B121F4">
            <w:pPr>
              <w:pStyle w:val="Prrafodelista"/>
              <w:ind w:left="0"/>
              <w:jc w:val="right"/>
              <w:rPr>
                <w:rFonts w:ascii="Barlow" w:hAnsi="Barlow"/>
                <w:sz w:val="20"/>
                <w:szCs w:val="20"/>
              </w:rPr>
            </w:pPr>
            <w:r>
              <w:rPr>
                <w:rFonts w:ascii="Barlow" w:hAnsi="Barlow"/>
                <w:sz w:val="20"/>
                <w:szCs w:val="20"/>
              </w:rPr>
              <w:t>$</w:t>
            </w:r>
            <w:r w:rsidR="00B121F4">
              <w:rPr>
                <w:rFonts w:ascii="Barlow" w:hAnsi="Barlow"/>
                <w:sz w:val="20"/>
                <w:szCs w:val="20"/>
              </w:rPr>
              <w:t>8</w:t>
            </w:r>
            <w:r>
              <w:rPr>
                <w:rFonts w:ascii="Barlow" w:hAnsi="Barlow"/>
                <w:sz w:val="20"/>
                <w:szCs w:val="20"/>
              </w:rPr>
              <w:t>’</w:t>
            </w:r>
            <w:r w:rsidR="00B121F4">
              <w:rPr>
                <w:rFonts w:ascii="Barlow" w:hAnsi="Barlow"/>
                <w:sz w:val="20"/>
                <w:szCs w:val="20"/>
              </w:rPr>
              <w:t>6</w:t>
            </w:r>
            <w:r w:rsidR="007511AA">
              <w:rPr>
                <w:rFonts w:ascii="Barlow" w:hAnsi="Barlow"/>
                <w:sz w:val="20"/>
                <w:szCs w:val="20"/>
              </w:rPr>
              <w:t>7</w:t>
            </w:r>
            <w:r w:rsidR="00B121F4">
              <w:rPr>
                <w:rFonts w:ascii="Barlow" w:hAnsi="Barlow"/>
                <w:sz w:val="20"/>
                <w:szCs w:val="20"/>
              </w:rPr>
              <w:t>9</w:t>
            </w:r>
            <w:r>
              <w:rPr>
                <w:rFonts w:ascii="Barlow" w:hAnsi="Barlow"/>
                <w:sz w:val="20"/>
                <w:szCs w:val="20"/>
              </w:rPr>
              <w:t>,</w:t>
            </w:r>
            <w:r w:rsidR="00B121F4">
              <w:rPr>
                <w:rFonts w:ascii="Barlow" w:hAnsi="Barlow"/>
                <w:sz w:val="20"/>
                <w:szCs w:val="20"/>
              </w:rPr>
              <w:t>1</w:t>
            </w:r>
            <w:r>
              <w:rPr>
                <w:rFonts w:ascii="Barlow" w:hAnsi="Barlow"/>
                <w:sz w:val="20"/>
                <w:szCs w:val="20"/>
              </w:rPr>
              <w:t>0</w:t>
            </w:r>
            <w:r w:rsidR="00B121F4">
              <w:rPr>
                <w:rFonts w:ascii="Barlow" w:hAnsi="Barlow"/>
                <w:sz w:val="20"/>
                <w:szCs w:val="20"/>
              </w:rPr>
              <w:t>9</w:t>
            </w:r>
            <w:r>
              <w:rPr>
                <w:rFonts w:ascii="Barlow" w:hAnsi="Barlow"/>
                <w:sz w:val="20"/>
                <w:szCs w:val="20"/>
              </w:rPr>
              <w:t>.</w:t>
            </w:r>
            <w:r w:rsidR="00B121F4">
              <w:rPr>
                <w:rFonts w:ascii="Barlow" w:hAnsi="Barlow"/>
                <w:sz w:val="20"/>
                <w:szCs w:val="20"/>
              </w:rPr>
              <w:t>98</w:t>
            </w:r>
          </w:p>
        </w:tc>
        <w:tc>
          <w:tcPr>
            <w:tcW w:w="1897" w:type="dxa"/>
            <w:tcBorders>
              <w:top w:val="single" w:sz="4" w:space="0" w:color="auto"/>
              <w:left w:val="single" w:sz="4" w:space="0" w:color="auto"/>
              <w:bottom w:val="single" w:sz="4" w:space="0" w:color="auto"/>
              <w:right w:val="single" w:sz="4" w:space="0" w:color="auto"/>
            </w:tcBorders>
          </w:tcPr>
          <w:p w:rsidR="003326F0" w:rsidRDefault="003326F0" w:rsidP="00B121F4">
            <w:pPr>
              <w:pStyle w:val="Prrafodelista"/>
              <w:ind w:left="0"/>
              <w:jc w:val="right"/>
              <w:rPr>
                <w:rFonts w:ascii="Barlow" w:hAnsi="Barlow"/>
                <w:sz w:val="20"/>
                <w:szCs w:val="20"/>
              </w:rPr>
            </w:pPr>
            <w:r>
              <w:rPr>
                <w:rFonts w:ascii="Barlow" w:hAnsi="Barlow"/>
                <w:sz w:val="20"/>
                <w:szCs w:val="20"/>
              </w:rPr>
              <w:t>$</w:t>
            </w:r>
            <w:r w:rsidR="00B121F4">
              <w:rPr>
                <w:rFonts w:ascii="Barlow" w:hAnsi="Barlow"/>
                <w:sz w:val="20"/>
                <w:szCs w:val="20"/>
              </w:rPr>
              <w:t>6</w:t>
            </w:r>
            <w:r>
              <w:rPr>
                <w:rFonts w:ascii="Barlow" w:hAnsi="Barlow"/>
                <w:sz w:val="20"/>
                <w:szCs w:val="20"/>
              </w:rPr>
              <w:t>0</w:t>
            </w:r>
            <w:r w:rsidR="00B121F4">
              <w:rPr>
                <w:rFonts w:ascii="Barlow" w:hAnsi="Barlow"/>
                <w:sz w:val="20"/>
                <w:szCs w:val="20"/>
              </w:rPr>
              <w:t>7</w:t>
            </w:r>
            <w:r>
              <w:rPr>
                <w:rFonts w:ascii="Barlow" w:hAnsi="Barlow"/>
                <w:sz w:val="20"/>
                <w:szCs w:val="20"/>
              </w:rPr>
              <w:t>,5</w:t>
            </w:r>
            <w:r w:rsidR="00B121F4">
              <w:rPr>
                <w:rFonts w:ascii="Barlow" w:hAnsi="Barlow"/>
                <w:sz w:val="20"/>
                <w:szCs w:val="20"/>
              </w:rPr>
              <w:t>37</w:t>
            </w:r>
            <w:r>
              <w:rPr>
                <w:rFonts w:ascii="Barlow" w:hAnsi="Barlow"/>
                <w:sz w:val="20"/>
                <w:szCs w:val="20"/>
              </w:rPr>
              <w:t>.</w:t>
            </w:r>
            <w:r w:rsidR="00B121F4">
              <w:rPr>
                <w:rFonts w:ascii="Barlow" w:hAnsi="Barlow"/>
                <w:sz w:val="20"/>
                <w:szCs w:val="20"/>
              </w:rPr>
              <w:t>7</w:t>
            </w:r>
            <w:r w:rsidR="005F306E">
              <w:rPr>
                <w:rFonts w:ascii="Barlow" w:hAnsi="Barlow"/>
                <w:sz w:val="20"/>
                <w:szCs w:val="20"/>
              </w:rPr>
              <w:t>1</w:t>
            </w:r>
          </w:p>
        </w:tc>
        <w:tc>
          <w:tcPr>
            <w:tcW w:w="2017" w:type="dxa"/>
            <w:tcBorders>
              <w:top w:val="single" w:sz="4" w:space="0" w:color="auto"/>
              <w:left w:val="single" w:sz="4" w:space="0" w:color="auto"/>
              <w:bottom w:val="single" w:sz="4" w:space="0" w:color="auto"/>
              <w:right w:val="single" w:sz="4" w:space="0" w:color="auto"/>
            </w:tcBorders>
          </w:tcPr>
          <w:p w:rsidR="003326F0" w:rsidRPr="00105F4C" w:rsidRDefault="003326F0" w:rsidP="00B121F4">
            <w:pPr>
              <w:pStyle w:val="Prrafodelista"/>
              <w:ind w:left="0"/>
              <w:jc w:val="right"/>
              <w:rPr>
                <w:rFonts w:ascii="Barlow" w:hAnsi="Barlow"/>
                <w:sz w:val="20"/>
                <w:szCs w:val="20"/>
              </w:rPr>
            </w:pPr>
            <w:r>
              <w:rPr>
                <w:rFonts w:ascii="Barlow" w:hAnsi="Barlow"/>
                <w:sz w:val="20"/>
                <w:szCs w:val="20"/>
              </w:rPr>
              <w:t>$</w:t>
            </w:r>
            <w:r w:rsidR="00B121F4">
              <w:rPr>
                <w:rFonts w:ascii="Barlow" w:hAnsi="Barlow"/>
                <w:sz w:val="20"/>
                <w:szCs w:val="20"/>
              </w:rPr>
              <w:t>9</w:t>
            </w:r>
            <w:r>
              <w:rPr>
                <w:rFonts w:ascii="Barlow" w:hAnsi="Barlow"/>
                <w:sz w:val="20"/>
                <w:szCs w:val="20"/>
              </w:rPr>
              <w:t>’</w:t>
            </w:r>
            <w:r w:rsidR="00B121F4">
              <w:rPr>
                <w:rFonts w:ascii="Barlow" w:hAnsi="Barlow"/>
                <w:sz w:val="20"/>
                <w:szCs w:val="20"/>
              </w:rPr>
              <w:t>286</w:t>
            </w:r>
            <w:r>
              <w:rPr>
                <w:rFonts w:ascii="Barlow" w:hAnsi="Barlow"/>
                <w:sz w:val="20"/>
                <w:szCs w:val="20"/>
              </w:rPr>
              <w:t>,</w:t>
            </w:r>
            <w:r w:rsidR="00B121F4">
              <w:rPr>
                <w:rFonts w:ascii="Barlow" w:hAnsi="Barlow"/>
                <w:sz w:val="20"/>
                <w:szCs w:val="20"/>
              </w:rPr>
              <w:t>647</w:t>
            </w:r>
            <w:r>
              <w:rPr>
                <w:rFonts w:ascii="Barlow" w:hAnsi="Barlow"/>
                <w:sz w:val="20"/>
                <w:szCs w:val="20"/>
              </w:rPr>
              <w:t>.</w:t>
            </w:r>
            <w:r w:rsidR="005F306E">
              <w:rPr>
                <w:rFonts w:ascii="Barlow" w:hAnsi="Barlow"/>
                <w:sz w:val="20"/>
                <w:szCs w:val="20"/>
              </w:rPr>
              <w:t>6</w:t>
            </w:r>
            <w:r w:rsidR="00B121F4">
              <w:rPr>
                <w:rFonts w:ascii="Barlow" w:hAnsi="Barlow"/>
                <w:sz w:val="20"/>
                <w:szCs w:val="20"/>
              </w:rPr>
              <w:t>9</w:t>
            </w:r>
          </w:p>
        </w:tc>
      </w:tr>
      <w:tr w:rsidR="003326F0" w:rsidTr="003326F0">
        <w:trPr>
          <w:jc w:val="center"/>
        </w:trPr>
        <w:tc>
          <w:tcPr>
            <w:tcW w:w="1897" w:type="dxa"/>
            <w:tcBorders>
              <w:top w:val="single" w:sz="4" w:space="0" w:color="auto"/>
              <w:left w:val="single" w:sz="4" w:space="0" w:color="auto"/>
              <w:bottom w:val="single" w:sz="4" w:space="0" w:color="auto"/>
              <w:right w:val="single" w:sz="4" w:space="0" w:color="auto"/>
            </w:tcBorders>
            <w:hideMark/>
          </w:tcPr>
          <w:p w:rsidR="003326F0" w:rsidRDefault="003326F0" w:rsidP="00C77D15">
            <w:pPr>
              <w:pStyle w:val="Prrafodelista"/>
              <w:ind w:left="0"/>
              <w:rPr>
                <w:rFonts w:ascii="Barlow" w:hAnsi="Barlow"/>
                <w:sz w:val="20"/>
                <w:szCs w:val="20"/>
              </w:rPr>
            </w:pPr>
            <w:r>
              <w:rPr>
                <w:rFonts w:ascii="Barlow" w:hAnsi="Barlow"/>
                <w:sz w:val="20"/>
                <w:szCs w:val="20"/>
              </w:rPr>
              <w:t>Partido Revolucionario Institucional</w:t>
            </w:r>
          </w:p>
        </w:tc>
        <w:tc>
          <w:tcPr>
            <w:tcW w:w="2017" w:type="dxa"/>
            <w:tcBorders>
              <w:top w:val="single" w:sz="4" w:space="0" w:color="auto"/>
              <w:left w:val="single" w:sz="4" w:space="0" w:color="auto"/>
              <w:bottom w:val="single" w:sz="4" w:space="0" w:color="auto"/>
              <w:right w:val="single" w:sz="4" w:space="0" w:color="auto"/>
            </w:tcBorders>
          </w:tcPr>
          <w:p w:rsidR="003326F0" w:rsidRDefault="003326F0" w:rsidP="00B121F4">
            <w:pPr>
              <w:pStyle w:val="Prrafodelista"/>
              <w:ind w:left="0"/>
              <w:jc w:val="right"/>
              <w:rPr>
                <w:rFonts w:ascii="Barlow" w:hAnsi="Barlow"/>
                <w:sz w:val="20"/>
                <w:szCs w:val="20"/>
              </w:rPr>
            </w:pPr>
            <w:r>
              <w:rPr>
                <w:rFonts w:ascii="Barlow" w:hAnsi="Barlow"/>
                <w:sz w:val="20"/>
                <w:szCs w:val="20"/>
              </w:rPr>
              <w:t>$</w:t>
            </w:r>
            <w:r w:rsidR="00B121F4">
              <w:rPr>
                <w:rFonts w:ascii="Barlow" w:hAnsi="Barlow"/>
                <w:sz w:val="20"/>
                <w:szCs w:val="20"/>
              </w:rPr>
              <w:t>3</w:t>
            </w:r>
            <w:r>
              <w:rPr>
                <w:rFonts w:ascii="Barlow" w:hAnsi="Barlow"/>
                <w:sz w:val="20"/>
                <w:szCs w:val="20"/>
              </w:rPr>
              <w:t>’</w:t>
            </w:r>
            <w:r w:rsidR="00B121F4">
              <w:rPr>
                <w:rFonts w:ascii="Barlow" w:hAnsi="Barlow"/>
                <w:sz w:val="20"/>
                <w:szCs w:val="20"/>
              </w:rPr>
              <w:t>112</w:t>
            </w:r>
            <w:r>
              <w:rPr>
                <w:rFonts w:ascii="Barlow" w:hAnsi="Barlow"/>
                <w:sz w:val="20"/>
                <w:szCs w:val="20"/>
              </w:rPr>
              <w:t>,</w:t>
            </w:r>
            <w:r w:rsidR="00B121F4">
              <w:rPr>
                <w:rFonts w:ascii="Barlow" w:hAnsi="Barlow"/>
                <w:sz w:val="20"/>
                <w:szCs w:val="20"/>
              </w:rPr>
              <w:t>3</w:t>
            </w:r>
            <w:r w:rsidR="007511AA">
              <w:rPr>
                <w:rFonts w:ascii="Barlow" w:hAnsi="Barlow"/>
                <w:sz w:val="20"/>
                <w:szCs w:val="20"/>
              </w:rPr>
              <w:t>92</w:t>
            </w:r>
            <w:r>
              <w:rPr>
                <w:rFonts w:ascii="Barlow" w:hAnsi="Barlow"/>
                <w:sz w:val="20"/>
                <w:szCs w:val="20"/>
              </w:rPr>
              <w:t>.</w:t>
            </w:r>
            <w:r w:rsidR="00B121F4">
              <w:rPr>
                <w:rFonts w:ascii="Barlow" w:hAnsi="Barlow"/>
                <w:sz w:val="20"/>
                <w:szCs w:val="20"/>
              </w:rPr>
              <w:t>6</w:t>
            </w:r>
            <w:r>
              <w:rPr>
                <w:rFonts w:ascii="Barlow" w:hAnsi="Barlow"/>
                <w:sz w:val="20"/>
                <w:szCs w:val="20"/>
              </w:rPr>
              <w:t>0</w:t>
            </w:r>
          </w:p>
        </w:tc>
        <w:tc>
          <w:tcPr>
            <w:tcW w:w="1897" w:type="dxa"/>
            <w:tcBorders>
              <w:top w:val="single" w:sz="4" w:space="0" w:color="auto"/>
              <w:left w:val="single" w:sz="4" w:space="0" w:color="auto"/>
              <w:bottom w:val="single" w:sz="4" w:space="0" w:color="auto"/>
              <w:right w:val="single" w:sz="4" w:space="0" w:color="auto"/>
            </w:tcBorders>
          </w:tcPr>
          <w:p w:rsidR="003326F0" w:rsidRDefault="003326F0" w:rsidP="00B121F4">
            <w:pPr>
              <w:pStyle w:val="Prrafodelista"/>
              <w:ind w:left="0"/>
              <w:jc w:val="right"/>
              <w:rPr>
                <w:rFonts w:ascii="Barlow" w:hAnsi="Barlow"/>
                <w:sz w:val="20"/>
                <w:szCs w:val="20"/>
              </w:rPr>
            </w:pPr>
            <w:r>
              <w:rPr>
                <w:rFonts w:ascii="Barlow" w:hAnsi="Barlow"/>
                <w:sz w:val="20"/>
                <w:szCs w:val="20"/>
              </w:rPr>
              <w:t>$</w:t>
            </w:r>
            <w:r w:rsidR="00B121F4">
              <w:rPr>
                <w:rFonts w:ascii="Barlow" w:hAnsi="Barlow"/>
                <w:sz w:val="20"/>
                <w:szCs w:val="20"/>
              </w:rPr>
              <w:t>2</w:t>
            </w:r>
            <w:r w:rsidR="005F306E">
              <w:rPr>
                <w:rFonts w:ascii="Barlow" w:hAnsi="Barlow"/>
                <w:sz w:val="20"/>
                <w:szCs w:val="20"/>
              </w:rPr>
              <w:t>1</w:t>
            </w:r>
            <w:r w:rsidR="00B121F4">
              <w:rPr>
                <w:rFonts w:ascii="Barlow" w:hAnsi="Barlow"/>
                <w:sz w:val="20"/>
                <w:szCs w:val="20"/>
              </w:rPr>
              <w:t>7</w:t>
            </w:r>
            <w:r>
              <w:rPr>
                <w:rFonts w:ascii="Barlow" w:hAnsi="Barlow"/>
                <w:sz w:val="20"/>
                <w:szCs w:val="20"/>
              </w:rPr>
              <w:t>,</w:t>
            </w:r>
            <w:r w:rsidR="00B121F4">
              <w:rPr>
                <w:rFonts w:ascii="Barlow" w:hAnsi="Barlow"/>
                <w:sz w:val="20"/>
                <w:szCs w:val="20"/>
              </w:rPr>
              <w:t>867</w:t>
            </w:r>
            <w:r>
              <w:rPr>
                <w:rFonts w:ascii="Barlow" w:hAnsi="Barlow"/>
                <w:sz w:val="20"/>
                <w:szCs w:val="20"/>
              </w:rPr>
              <w:t>.</w:t>
            </w:r>
            <w:r w:rsidR="00B121F4">
              <w:rPr>
                <w:rFonts w:ascii="Barlow" w:hAnsi="Barlow"/>
                <w:sz w:val="20"/>
                <w:szCs w:val="20"/>
              </w:rPr>
              <w:t>47</w:t>
            </w:r>
          </w:p>
        </w:tc>
        <w:tc>
          <w:tcPr>
            <w:tcW w:w="2017" w:type="dxa"/>
            <w:tcBorders>
              <w:top w:val="single" w:sz="4" w:space="0" w:color="auto"/>
              <w:left w:val="single" w:sz="4" w:space="0" w:color="auto"/>
              <w:bottom w:val="single" w:sz="4" w:space="0" w:color="auto"/>
              <w:right w:val="single" w:sz="4" w:space="0" w:color="auto"/>
            </w:tcBorders>
          </w:tcPr>
          <w:p w:rsidR="003326F0" w:rsidRPr="00105F4C" w:rsidRDefault="003326F0" w:rsidP="00B121F4">
            <w:pPr>
              <w:pStyle w:val="Prrafodelista"/>
              <w:ind w:left="0"/>
              <w:jc w:val="right"/>
              <w:rPr>
                <w:rFonts w:ascii="Barlow" w:hAnsi="Barlow"/>
                <w:sz w:val="20"/>
                <w:szCs w:val="20"/>
              </w:rPr>
            </w:pPr>
            <w:r>
              <w:rPr>
                <w:rFonts w:ascii="Barlow" w:hAnsi="Barlow"/>
                <w:sz w:val="20"/>
                <w:szCs w:val="20"/>
              </w:rPr>
              <w:t>$</w:t>
            </w:r>
            <w:r w:rsidR="00B121F4">
              <w:rPr>
                <w:rFonts w:ascii="Barlow" w:hAnsi="Barlow"/>
                <w:sz w:val="20"/>
                <w:szCs w:val="20"/>
              </w:rPr>
              <w:t>3</w:t>
            </w:r>
            <w:r>
              <w:rPr>
                <w:rFonts w:ascii="Barlow" w:hAnsi="Barlow"/>
                <w:sz w:val="20"/>
                <w:szCs w:val="20"/>
              </w:rPr>
              <w:t>’</w:t>
            </w:r>
            <w:r w:rsidR="00B121F4">
              <w:rPr>
                <w:rFonts w:ascii="Barlow" w:hAnsi="Barlow"/>
                <w:sz w:val="20"/>
                <w:szCs w:val="20"/>
              </w:rPr>
              <w:t>33</w:t>
            </w:r>
            <w:r>
              <w:rPr>
                <w:rFonts w:ascii="Barlow" w:hAnsi="Barlow"/>
                <w:sz w:val="20"/>
                <w:szCs w:val="20"/>
              </w:rPr>
              <w:t>0,</w:t>
            </w:r>
            <w:r w:rsidR="00B121F4">
              <w:rPr>
                <w:rFonts w:ascii="Barlow" w:hAnsi="Barlow"/>
                <w:sz w:val="20"/>
                <w:szCs w:val="20"/>
              </w:rPr>
              <w:t>260</w:t>
            </w:r>
            <w:r>
              <w:rPr>
                <w:rFonts w:ascii="Barlow" w:hAnsi="Barlow"/>
                <w:sz w:val="20"/>
                <w:szCs w:val="20"/>
              </w:rPr>
              <w:t>.</w:t>
            </w:r>
            <w:r w:rsidR="00B121F4">
              <w:rPr>
                <w:rFonts w:ascii="Barlow" w:hAnsi="Barlow"/>
                <w:sz w:val="20"/>
                <w:szCs w:val="20"/>
              </w:rPr>
              <w:t>07</w:t>
            </w:r>
          </w:p>
        </w:tc>
      </w:tr>
      <w:tr w:rsidR="003326F0" w:rsidTr="003326F0">
        <w:trPr>
          <w:jc w:val="center"/>
        </w:trPr>
        <w:tc>
          <w:tcPr>
            <w:tcW w:w="1897" w:type="dxa"/>
            <w:tcBorders>
              <w:top w:val="single" w:sz="4" w:space="0" w:color="auto"/>
              <w:left w:val="single" w:sz="4" w:space="0" w:color="auto"/>
              <w:bottom w:val="single" w:sz="4" w:space="0" w:color="auto"/>
              <w:right w:val="single" w:sz="4" w:space="0" w:color="auto"/>
            </w:tcBorders>
            <w:hideMark/>
          </w:tcPr>
          <w:p w:rsidR="003326F0" w:rsidRDefault="003326F0" w:rsidP="00C77D15">
            <w:pPr>
              <w:pStyle w:val="Prrafodelista"/>
              <w:ind w:left="0"/>
              <w:rPr>
                <w:rFonts w:ascii="Barlow" w:hAnsi="Barlow"/>
                <w:sz w:val="20"/>
                <w:szCs w:val="20"/>
              </w:rPr>
            </w:pPr>
            <w:r>
              <w:rPr>
                <w:rFonts w:ascii="Barlow" w:hAnsi="Barlow"/>
                <w:sz w:val="20"/>
                <w:szCs w:val="20"/>
              </w:rPr>
              <w:t>Partido Verde Ecologista de México</w:t>
            </w:r>
          </w:p>
        </w:tc>
        <w:tc>
          <w:tcPr>
            <w:tcW w:w="2017" w:type="dxa"/>
            <w:tcBorders>
              <w:top w:val="single" w:sz="4" w:space="0" w:color="auto"/>
              <w:left w:val="single" w:sz="4" w:space="0" w:color="auto"/>
              <w:bottom w:val="single" w:sz="4" w:space="0" w:color="auto"/>
              <w:right w:val="single" w:sz="4" w:space="0" w:color="auto"/>
            </w:tcBorders>
          </w:tcPr>
          <w:p w:rsidR="003326F0" w:rsidRPr="00711F31" w:rsidRDefault="003326F0" w:rsidP="00B121F4">
            <w:pPr>
              <w:pStyle w:val="Prrafodelista"/>
              <w:ind w:left="0"/>
              <w:jc w:val="right"/>
              <w:rPr>
                <w:rFonts w:ascii="Barlow" w:hAnsi="Barlow"/>
                <w:sz w:val="20"/>
                <w:szCs w:val="20"/>
              </w:rPr>
            </w:pPr>
            <w:r>
              <w:rPr>
                <w:rFonts w:ascii="Barlow" w:hAnsi="Barlow"/>
                <w:sz w:val="20"/>
                <w:szCs w:val="20"/>
              </w:rPr>
              <w:t>$</w:t>
            </w:r>
            <w:r w:rsidR="00B121F4">
              <w:rPr>
                <w:rFonts w:ascii="Barlow" w:hAnsi="Barlow"/>
                <w:sz w:val="20"/>
                <w:szCs w:val="20"/>
              </w:rPr>
              <w:t>2</w:t>
            </w:r>
            <w:r w:rsidR="007511AA">
              <w:rPr>
                <w:rFonts w:ascii="Barlow" w:hAnsi="Barlow"/>
                <w:sz w:val="20"/>
                <w:szCs w:val="20"/>
              </w:rPr>
              <w:t>’</w:t>
            </w:r>
            <w:r w:rsidR="00B121F4">
              <w:rPr>
                <w:rFonts w:ascii="Barlow" w:hAnsi="Barlow"/>
                <w:sz w:val="20"/>
                <w:szCs w:val="20"/>
              </w:rPr>
              <w:t>491</w:t>
            </w:r>
            <w:r>
              <w:rPr>
                <w:rFonts w:ascii="Barlow" w:hAnsi="Barlow"/>
                <w:sz w:val="20"/>
                <w:szCs w:val="20"/>
              </w:rPr>
              <w:t>,</w:t>
            </w:r>
            <w:r w:rsidR="00B121F4">
              <w:rPr>
                <w:rFonts w:ascii="Barlow" w:hAnsi="Barlow"/>
                <w:sz w:val="20"/>
                <w:szCs w:val="20"/>
              </w:rPr>
              <w:t>02</w:t>
            </w:r>
            <w:r w:rsidR="007511AA">
              <w:rPr>
                <w:rFonts w:ascii="Barlow" w:hAnsi="Barlow"/>
                <w:sz w:val="20"/>
                <w:szCs w:val="20"/>
              </w:rPr>
              <w:t>6</w:t>
            </w:r>
            <w:r>
              <w:rPr>
                <w:rFonts w:ascii="Barlow" w:hAnsi="Barlow"/>
                <w:sz w:val="20"/>
                <w:szCs w:val="20"/>
              </w:rPr>
              <w:t>.</w:t>
            </w:r>
            <w:r w:rsidR="00B121F4">
              <w:rPr>
                <w:rFonts w:ascii="Barlow" w:hAnsi="Barlow"/>
                <w:sz w:val="20"/>
                <w:szCs w:val="20"/>
              </w:rPr>
              <w:t>84</w:t>
            </w:r>
          </w:p>
        </w:tc>
        <w:tc>
          <w:tcPr>
            <w:tcW w:w="1897" w:type="dxa"/>
            <w:tcBorders>
              <w:top w:val="single" w:sz="4" w:space="0" w:color="auto"/>
              <w:left w:val="single" w:sz="4" w:space="0" w:color="auto"/>
              <w:bottom w:val="single" w:sz="4" w:space="0" w:color="auto"/>
              <w:right w:val="single" w:sz="4" w:space="0" w:color="auto"/>
            </w:tcBorders>
          </w:tcPr>
          <w:p w:rsidR="003326F0" w:rsidRPr="00711F31" w:rsidRDefault="003326F0" w:rsidP="00B121F4">
            <w:pPr>
              <w:pStyle w:val="Prrafodelista"/>
              <w:ind w:left="0"/>
              <w:jc w:val="right"/>
              <w:rPr>
                <w:rFonts w:ascii="Barlow" w:hAnsi="Barlow"/>
                <w:sz w:val="20"/>
                <w:szCs w:val="20"/>
              </w:rPr>
            </w:pPr>
            <w:r>
              <w:rPr>
                <w:rFonts w:ascii="Barlow" w:hAnsi="Barlow"/>
                <w:sz w:val="20"/>
                <w:szCs w:val="20"/>
              </w:rPr>
              <w:t>$</w:t>
            </w:r>
            <w:r w:rsidR="005F306E">
              <w:rPr>
                <w:rFonts w:ascii="Barlow" w:hAnsi="Barlow"/>
                <w:sz w:val="20"/>
                <w:szCs w:val="20"/>
              </w:rPr>
              <w:t>1</w:t>
            </w:r>
            <w:r w:rsidR="00B121F4">
              <w:rPr>
                <w:rFonts w:ascii="Barlow" w:hAnsi="Barlow"/>
                <w:sz w:val="20"/>
                <w:szCs w:val="20"/>
              </w:rPr>
              <w:t>74</w:t>
            </w:r>
            <w:r>
              <w:rPr>
                <w:rFonts w:ascii="Barlow" w:hAnsi="Barlow"/>
                <w:sz w:val="20"/>
                <w:szCs w:val="20"/>
              </w:rPr>
              <w:t>,</w:t>
            </w:r>
            <w:r w:rsidR="00B121F4">
              <w:rPr>
                <w:rFonts w:ascii="Barlow" w:hAnsi="Barlow"/>
                <w:sz w:val="20"/>
                <w:szCs w:val="20"/>
              </w:rPr>
              <w:t>3</w:t>
            </w:r>
            <w:r w:rsidR="005F306E">
              <w:rPr>
                <w:rFonts w:ascii="Barlow" w:hAnsi="Barlow"/>
                <w:sz w:val="20"/>
                <w:szCs w:val="20"/>
              </w:rPr>
              <w:t>7</w:t>
            </w:r>
            <w:r w:rsidR="00B121F4">
              <w:rPr>
                <w:rFonts w:ascii="Barlow" w:hAnsi="Barlow"/>
                <w:sz w:val="20"/>
                <w:szCs w:val="20"/>
              </w:rPr>
              <w:t>1</w:t>
            </w:r>
            <w:r>
              <w:rPr>
                <w:rFonts w:ascii="Barlow" w:hAnsi="Barlow"/>
                <w:sz w:val="20"/>
                <w:szCs w:val="20"/>
              </w:rPr>
              <w:t>.</w:t>
            </w:r>
            <w:r w:rsidR="00B121F4">
              <w:rPr>
                <w:rFonts w:ascii="Barlow" w:hAnsi="Barlow"/>
                <w:sz w:val="20"/>
                <w:szCs w:val="20"/>
              </w:rPr>
              <w:t>88</w:t>
            </w:r>
          </w:p>
        </w:tc>
        <w:tc>
          <w:tcPr>
            <w:tcW w:w="2017" w:type="dxa"/>
            <w:tcBorders>
              <w:top w:val="single" w:sz="4" w:space="0" w:color="auto"/>
              <w:left w:val="single" w:sz="4" w:space="0" w:color="auto"/>
              <w:bottom w:val="single" w:sz="4" w:space="0" w:color="auto"/>
              <w:right w:val="single" w:sz="4" w:space="0" w:color="auto"/>
            </w:tcBorders>
            <w:shd w:val="clear" w:color="auto" w:fill="auto"/>
          </w:tcPr>
          <w:p w:rsidR="003326F0" w:rsidRPr="00105F4C" w:rsidRDefault="003326F0" w:rsidP="00B121F4">
            <w:pPr>
              <w:pStyle w:val="Prrafodelista"/>
              <w:ind w:left="0"/>
              <w:jc w:val="right"/>
              <w:rPr>
                <w:rFonts w:ascii="Barlow" w:hAnsi="Barlow"/>
                <w:sz w:val="20"/>
                <w:szCs w:val="20"/>
              </w:rPr>
            </w:pPr>
            <w:r>
              <w:rPr>
                <w:rFonts w:ascii="Barlow" w:hAnsi="Barlow"/>
                <w:sz w:val="20"/>
                <w:szCs w:val="20"/>
              </w:rPr>
              <w:t>$</w:t>
            </w:r>
            <w:r w:rsidR="00B121F4">
              <w:rPr>
                <w:rFonts w:ascii="Barlow" w:hAnsi="Barlow"/>
                <w:sz w:val="20"/>
                <w:szCs w:val="20"/>
              </w:rPr>
              <w:t>2</w:t>
            </w:r>
            <w:r w:rsidR="005F306E">
              <w:rPr>
                <w:rFonts w:ascii="Barlow" w:hAnsi="Barlow"/>
                <w:sz w:val="20"/>
                <w:szCs w:val="20"/>
              </w:rPr>
              <w:t>’6</w:t>
            </w:r>
            <w:r w:rsidR="00B121F4">
              <w:rPr>
                <w:rFonts w:ascii="Barlow" w:hAnsi="Barlow"/>
                <w:sz w:val="20"/>
                <w:szCs w:val="20"/>
              </w:rPr>
              <w:t>65</w:t>
            </w:r>
            <w:r>
              <w:rPr>
                <w:rFonts w:ascii="Barlow" w:hAnsi="Barlow"/>
                <w:sz w:val="20"/>
                <w:szCs w:val="20"/>
              </w:rPr>
              <w:t>,</w:t>
            </w:r>
            <w:r w:rsidR="00B121F4">
              <w:rPr>
                <w:rFonts w:ascii="Barlow" w:hAnsi="Barlow"/>
                <w:sz w:val="20"/>
                <w:szCs w:val="20"/>
              </w:rPr>
              <w:t>3</w:t>
            </w:r>
            <w:r w:rsidR="005F306E">
              <w:rPr>
                <w:rFonts w:ascii="Barlow" w:hAnsi="Barlow"/>
                <w:sz w:val="20"/>
                <w:szCs w:val="20"/>
              </w:rPr>
              <w:t>9</w:t>
            </w:r>
            <w:r w:rsidR="00B121F4">
              <w:rPr>
                <w:rFonts w:ascii="Barlow" w:hAnsi="Barlow"/>
                <w:sz w:val="20"/>
                <w:szCs w:val="20"/>
              </w:rPr>
              <w:t>8</w:t>
            </w:r>
            <w:r>
              <w:rPr>
                <w:rFonts w:ascii="Barlow" w:hAnsi="Barlow"/>
                <w:sz w:val="20"/>
                <w:szCs w:val="20"/>
              </w:rPr>
              <w:t>.</w:t>
            </w:r>
            <w:r w:rsidR="00B121F4">
              <w:rPr>
                <w:rFonts w:ascii="Barlow" w:hAnsi="Barlow"/>
                <w:sz w:val="20"/>
                <w:szCs w:val="20"/>
              </w:rPr>
              <w:t>72</w:t>
            </w:r>
          </w:p>
        </w:tc>
      </w:tr>
      <w:tr w:rsidR="003326F0" w:rsidTr="003326F0">
        <w:trPr>
          <w:jc w:val="center"/>
        </w:trPr>
        <w:tc>
          <w:tcPr>
            <w:tcW w:w="1897" w:type="dxa"/>
            <w:tcBorders>
              <w:top w:val="single" w:sz="4" w:space="0" w:color="auto"/>
              <w:left w:val="single" w:sz="4" w:space="0" w:color="auto"/>
              <w:bottom w:val="single" w:sz="4" w:space="0" w:color="auto"/>
              <w:right w:val="single" w:sz="4" w:space="0" w:color="auto"/>
            </w:tcBorders>
            <w:hideMark/>
          </w:tcPr>
          <w:p w:rsidR="003326F0" w:rsidRDefault="003326F0" w:rsidP="00C77D15">
            <w:pPr>
              <w:pStyle w:val="Prrafodelista"/>
              <w:ind w:left="0"/>
              <w:rPr>
                <w:rFonts w:ascii="Barlow" w:hAnsi="Barlow"/>
                <w:sz w:val="20"/>
                <w:szCs w:val="20"/>
              </w:rPr>
            </w:pPr>
            <w:r>
              <w:rPr>
                <w:rFonts w:ascii="Barlow" w:hAnsi="Barlow"/>
                <w:sz w:val="20"/>
                <w:szCs w:val="20"/>
              </w:rPr>
              <w:t>Nueva Alianza Yucatán</w:t>
            </w:r>
          </w:p>
        </w:tc>
        <w:tc>
          <w:tcPr>
            <w:tcW w:w="2017" w:type="dxa"/>
            <w:tcBorders>
              <w:top w:val="single" w:sz="4" w:space="0" w:color="auto"/>
              <w:left w:val="single" w:sz="4" w:space="0" w:color="auto"/>
              <w:bottom w:val="single" w:sz="4" w:space="0" w:color="auto"/>
              <w:right w:val="single" w:sz="4" w:space="0" w:color="auto"/>
            </w:tcBorders>
          </w:tcPr>
          <w:p w:rsidR="003326F0" w:rsidRPr="00E64009" w:rsidRDefault="003326F0" w:rsidP="00B121F4">
            <w:pPr>
              <w:pStyle w:val="Prrafodelista"/>
              <w:ind w:left="0"/>
              <w:jc w:val="right"/>
              <w:rPr>
                <w:rFonts w:ascii="Barlow" w:hAnsi="Barlow"/>
                <w:sz w:val="20"/>
                <w:szCs w:val="20"/>
              </w:rPr>
            </w:pPr>
            <w:r>
              <w:rPr>
                <w:rFonts w:ascii="Barlow" w:hAnsi="Barlow"/>
                <w:sz w:val="20"/>
                <w:szCs w:val="20"/>
              </w:rPr>
              <w:t>$</w:t>
            </w:r>
            <w:r w:rsidR="007511AA">
              <w:rPr>
                <w:rFonts w:ascii="Barlow" w:hAnsi="Barlow"/>
                <w:sz w:val="20"/>
                <w:szCs w:val="20"/>
              </w:rPr>
              <w:t>1’</w:t>
            </w:r>
            <w:r w:rsidR="00B121F4">
              <w:rPr>
                <w:rFonts w:ascii="Barlow" w:hAnsi="Barlow"/>
                <w:sz w:val="20"/>
                <w:szCs w:val="20"/>
              </w:rPr>
              <w:t>9</w:t>
            </w:r>
            <w:r w:rsidR="007511AA">
              <w:rPr>
                <w:rFonts w:ascii="Barlow" w:hAnsi="Barlow"/>
                <w:sz w:val="20"/>
                <w:szCs w:val="20"/>
              </w:rPr>
              <w:t>2</w:t>
            </w:r>
            <w:r w:rsidR="00B121F4">
              <w:rPr>
                <w:rFonts w:ascii="Barlow" w:hAnsi="Barlow"/>
                <w:sz w:val="20"/>
                <w:szCs w:val="20"/>
              </w:rPr>
              <w:t>3</w:t>
            </w:r>
            <w:r>
              <w:rPr>
                <w:rFonts w:ascii="Barlow" w:hAnsi="Barlow"/>
                <w:sz w:val="20"/>
                <w:szCs w:val="20"/>
              </w:rPr>
              <w:t>,</w:t>
            </w:r>
            <w:r w:rsidR="00B121F4">
              <w:rPr>
                <w:rFonts w:ascii="Barlow" w:hAnsi="Barlow"/>
                <w:sz w:val="20"/>
                <w:szCs w:val="20"/>
              </w:rPr>
              <w:t>488</w:t>
            </w:r>
            <w:r>
              <w:rPr>
                <w:rFonts w:ascii="Barlow" w:hAnsi="Barlow"/>
                <w:sz w:val="20"/>
                <w:szCs w:val="20"/>
              </w:rPr>
              <w:t>.</w:t>
            </w:r>
            <w:r w:rsidR="00B121F4">
              <w:rPr>
                <w:rFonts w:ascii="Barlow" w:hAnsi="Barlow"/>
                <w:sz w:val="20"/>
                <w:szCs w:val="20"/>
              </w:rPr>
              <w:t>6</w:t>
            </w:r>
            <w:r w:rsidR="007511AA">
              <w:rPr>
                <w:rFonts w:ascii="Barlow" w:hAnsi="Barlow"/>
                <w:sz w:val="20"/>
                <w:szCs w:val="20"/>
              </w:rPr>
              <w:t>7</w:t>
            </w:r>
          </w:p>
        </w:tc>
        <w:tc>
          <w:tcPr>
            <w:tcW w:w="1897" w:type="dxa"/>
            <w:tcBorders>
              <w:top w:val="single" w:sz="4" w:space="0" w:color="auto"/>
              <w:left w:val="single" w:sz="4" w:space="0" w:color="auto"/>
              <w:bottom w:val="single" w:sz="4" w:space="0" w:color="auto"/>
              <w:right w:val="single" w:sz="4" w:space="0" w:color="auto"/>
            </w:tcBorders>
          </w:tcPr>
          <w:p w:rsidR="003326F0" w:rsidRPr="00E64009" w:rsidRDefault="003326F0" w:rsidP="00B121F4">
            <w:pPr>
              <w:pStyle w:val="Prrafodelista"/>
              <w:ind w:left="0"/>
              <w:jc w:val="right"/>
              <w:rPr>
                <w:rFonts w:ascii="Barlow" w:hAnsi="Barlow"/>
                <w:sz w:val="20"/>
                <w:szCs w:val="20"/>
              </w:rPr>
            </w:pPr>
            <w:r>
              <w:rPr>
                <w:rFonts w:ascii="Barlow" w:hAnsi="Barlow"/>
                <w:sz w:val="20"/>
                <w:szCs w:val="20"/>
              </w:rPr>
              <w:t>$</w:t>
            </w:r>
            <w:r w:rsidR="00B121F4">
              <w:rPr>
                <w:rFonts w:ascii="Barlow" w:hAnsi="Barlow"/>
                <w:sz w:val="20"/>
                <w:szCs w:val="20"/>
              </w:rPr>
              <w:t>134</w:t>
            </w:r>
            <w:r>
              <w:rPr>
                <w:rFonts w:ascii="Barlow" w:hAnsi="Barlow"/>
                <w:sz w:val="20"/>
                <w:szCs w:val="20"/>
              </w:rPr>
              <w:t>,</w:t>
            </w:r>
            <w:r w:rsidR="005F306E">
              <w:rPr>
                <w:rFonts w:ascii="Barlow" w:hAnsi="Barlow"/>
                <w:sz w:val="20"/>
                <w:szCs w:val="20"/>
              </w:rPr>
              <w:t>6</w:t>
            </w:r>
            <w:r w:rsidR="00B121F4">
              <w:rPr>
                <w:rFonts w:ascii="Barlow" w:hAnsi="Barlow"/>
                <w:sz w:val="20"/>
                <w:szCs w:val="20"/>
              </w:rPr>
              <w:t>44</w:t>
            </w:r>
            <w:r>
              <w:rPr>
                <w:rFonts w:ascii="Barlow" w:hAnsi="Barlow"/>
                <w:sz w:val="20"/>
                <w:szCs w:val="20"/>
              </w:rPr>
              <w:t>.</w:t>
            </w:r>
            <w:r w:rsidR="00B121F4">
              <w:rPr>
                <w:rFonts w:ascii="Barlow" w:hAnsi="Barlow"/>
                <w:sz w:val="20"/>
                <w:szCs w:val="20"/>
              </w:rPr>
              <w:t>2</w:t>
            </w:r>
            <w:r w:rsidR="00F059C1">
              <w:rPr>
                <w:rFonts w:ascii="Barlow" w:hAnsi="Barlow"/>
                <w:sz w:val="20"/>
                <w:szCs w:val="20"/>
              </w:rPr>
              <w:t>0</w:t>
            </w:r>
          </w:p>
        </w:tc>
        <w:tc>
          <w:tcPr>
            <w:tcW w:w="2017" w:type="dxa"/>
            <w:tcBorders>
              <w:top w:val="single" w:sz="4" w:space="0" w:color="auto"/>
              <w:left w:val="single" w:sz="4" w:space="0" w:color="auto"/>
              <w:bottom w:val="single" w:sz="4" w:space="0" w:color="auto"/>
              <w:right w:val="single" w:sz="4" w:space="0" w:color="auto"/>
            </w:tcBorders>
          </w:tcPr>
          <w:p w:rsidR="003326F0" w:rsidRPr="00105F4C" w:rsidRDefault="003326F0" w:rsidP="00B121F4">
            <w:pPr>
              <w:pStyle w:val="Prrafodelista"/>
              <w:ind w:left="0"/>
              <w:jc w:val="right"/>
              <w:rPr>
                <w:rFonts w:ascii="Barlow" w:hAnsi="Barlow"/>
                <w:sz w:val="20"/>
                <w:szCs w:val="20"/>
              </w:rPr>
            </w:pPr>
            <w:r>
              <w:rPr>
                <w:rFonts w:ascii="Barlow" w:hAnsi="Barlow"/>
                <w:sz w:val="20"/>
                <w:szCs w:val="20"/>
              </w:rPr>
              <w:t>$</w:t>
            </w:r>
            <w:r w:rsidR="00B121F4">
              <w:rPr>
                <w:rFonts w:ascii="Barlow" w:hAnsi="Barlow"/>
                <w:sz w:val="20"/>
                <w:szCs w:val="20"/>
              </w:rPr>
              <w:t>2</w:t>
            </w:r>
            <w:r w:rsidR="005F306E">
              <w:rPr>
                <w:rFonts w:ascii="Barlow" w:hAnsi="Barlow"/>
                <w:sz w:val="20"/>
                <w:szCs w:val="20"/>
              </w:rPr>
              <w:t>’</w:t>
            </w:r>
            <w:r w:rsidR="00B121F4">
              <w:rPr>
                <w:rFonts w:ascii="Barlow" w:hAnsi="Barlow"/>
                <w:sz w:val="20"/>
                <w:szCs w:val="20"/>
              </w:rPr>
              <w:t>058</w:t>
            </w:r>
            <w:r>
              <w:rPr>
                <w:rFonts w:ascii="Barlow" w:hAnsi="Barlow"/>
                <w:sz w:val="20"/>
                <w:szCs w:val="20"/>
              </w:rPr>
              <w:t>,</w:t>
            </w:r>
            <w:r w:rsidR="00B121F4">
              <w:rPr>
                <w:rFonts w:ascii="Barlow" w:hAnsi="Barlow"/>
                <w:sz w:val="20"/>
                <w:szCs w:val="20"/>
              </w:rPr>
              <w:t>132</w:t>
            </w:r>
            <w:r>
              <w:rPr>
                <w:rFonts w:ascii="Barlow" w:hAnsi="Barlow"/>
                <w:sz w:val="20"/>
                <w:szCs w:val="20"/>
              </w:rPr>
              <w:t>.</w:t>
            </w:r>
            <w:r w:rsidR="005F306E">
              <w:rPr>
                <w:rFonts w:ascii="Barlow" w:hAnsi="Barlow"/>
                <w:sz w:val="20"/>
                <w:szCs w:val="20"/>
              </w:rPr>
              <w:t>8</w:t>
            </w:r>
            <w:r w:rsidR="00B121F4">
              <w:rPr>
                <w:rFonts w:ascii="Barlow" w:hAnsi="Barlow"/>
                <w:sz w:val="20"/>
                <w:szCs w:val="20"/>
              </w:rPr>
              <w:t>7</w:t>
            </w:r>
          </w:p>
        </w:tc>
      </w:tr>
      <w:tr w:rsidR="003326F0" w:rsidTr="003326F0">
        <w:trPr>
          <w:jc w:val="center"/>
        </w:trPr>
        <w:tc>
          <w:tcPr>
            <w:tcW w:w="1897" w:type="dxa"/>
            <w:tcBorders>
              <w:top w:val="single" w:sz="4" w:space="0" w:color="auto"/>
              <w:left w:val="single" w:sz="4" w:space="0" w:color="auto"/>
              <w:bottom w:val="single" w:sz="4" w:space="0" w:color="auto"/>
              <w:right w:val="single" w:sz="4" w:space="0" w:color="auto"/>
            </w:tcBorders>
            <w:hideMark/>
          </w:tcPr>
          <w:p w:rsidR="003326F0" w:rsidRDefault="003326F0" w:rsidP="00C77D15">
            <w:pPr>
              <w:pStyle w:val="Prrafodelista"/>
              <w:ind w:left="0"/>
              <w:rPr>
                <w:rFonts w:ascii="Barlow" w:hAnsi="Barlow"/>
                <w:sz w:val="20"/>
                <w:szCs w:val="20"/>
              </w:rPr>
            </w:pPr>
            <w:r>
              <w:rPr>
                <w:rFonts w:ascii="Barlow" w:hAnsi="Barlow"/>
                <w:sz w:val="20"/>
                <w:szCs w:val="20"/>
              </w:rPr>
              <w:t>Morena</w:t>
            </w:r>
          </w:p>
        </w:tc>
        <w:tc>
          <w:tcPr>
            <w:tcW w:w="2017" w:type="dxa"/>
            <w:tcBorders>
              <w:top w:val="single" w:sz="4" w:space="0" w:color="auto"/>
              <w:left w:val="single" w:sz="4" w:space="0" w:color="auto"/>
              <w:bottom w:val="single" w:sz="4" w:space="0" w:color="auto"/>
              <w:right w:val="single" w:sz="4" w:space="0" w:color="auto"/>
            </w:tcBorders>
          </w:tcPr>
          <w:p w:rsidR="003326F0" w:rsidRPr="00E64009" w:rsidRDefault="003326F0" w:rsidP="00B121F4">
            <w:pPr>
              <w:pStyle w:val="Prrafodelista"/>
              <w:ind w:left="0"/>
              <w:jc w:val="right"/>
              <w:rPr>
                <w:rFonts w:ascii="Barlow" w:hAnsi="Barlow"/>
                <w:sz w:val="20"/>
                <w:szCs w:val="20"/>
              </w:rPr>
            </w:pPr>
            <w:r>
              <w:rPr>
                <w:rFonts w:ascii="Barlow" w:hAnsi="Barlow"/>
                <w:sz w:val="20"/>
                <w:szCs w:val="20"/>
              </w:rPr>
              <w:t>$</w:t>
            </w:r>
            <w:r w:rsidR="00B121F4">
              <w:rPr>
                <w:rFonts w:ascii="Barlow" w:hAnsi="Barlow"/>
                <w:sz w:val="20"/>
                <w:szCs w:val="20"/>
              </w:rPr>
              <w:t>10</w:t>
            </w:r>
            <w:r>
              <w:rPr>
                <w:rFonts w:ascii="Barlow" w:hAnsi="Barlow"/>
                <w:sz w:val="20"/>
                <w:szCs w:val="20"/>
              </w:rPr>
              <w:t>’</w:t>
            </w:r>
            <w:r w:rsidR="00B121F4">
              <w:rPr>
                <w:rFonts w:ascii="Barlow" w:hAnsi="Barlow"/>
                <w:sz w:val="20"/>
                <w:szCs w:val="20"/>
              </w:rPr>
              <w:t>154</w:t>
            </w:r>
            <w:r>
              <w:rPr>
                <w:rFonts w:ascii="Barlow" w:hAnsi="Barlow"/>
                <w:sz w:val="20"/>
                <w:szCs w:val="20"/>
              </w:rPr>
              <w:t>,</w:t>
            </w:r>
            <w:r w:rsidR="00B121F4">
              <w:rPr>
                <w:rFonts w:ascii="Barlow" w:hAnsi="Barlow"/>
                <w:sz w:val="20"/>
                <w:szCs w:val="20"/>
              </w:rPr>
              <w:t>874</w:t>
            </w:r>
            <w:r>
              <w:rPr>
                <w:rFonts w:ascii="Barlow" w:hAnsi="Barlow"/>
                <w:sz w:val="20"/>
                <w:szCs w:val="20"/>
              </w:rPr>
              <w:t>.</w:t>
            </w:r>
            <w:r w:rsidR="00B121F4">
              <w:rPr>
                <w:rFonts w:ascii="Barlow" w:hAnsi="Barlow"/>
                <w:sz w:val="20"/>
                <w:szCs w:val="20"/>
              </w:rPr>
              <w:t>33</w:t>
            </w:r>
          </w:p>
        </w:tc>
        <w:tc>
          <w:tcPr>
            <w:tcW w:w="1897" w:type="dxa"/>
            <w:tcBorders>
              <w:top w:val="single" w:sz="4" w:space="0" w:color="auto"/>
              <w:left w:val="single" w:sz="4" w:space="0" w:color="auto"/>
              <w:bottom w:val="single" w:sz="4" w:space="0" w:color="auto"/>
              <w:right w:val="single" w:sz="4" w:space="0" w:color="auto"/>
            </w:tcBorders>
          </w:tcPr>
          <w:p w:rsidR="003326F0" w:rsidRPr="00E64009" w:rsidRDefault="003326F0" w:rsidP="00B121F4">
            <w:pPr>
              <w:pStyle w:val="Prrafodelista"/>
              <w:ind w:left="0"/>
              <w:jc w:val="right"/>
              <w:rPr>
                <w:rFonts w:ascii="Barlow" w:hAnsi="Barlow"/>
                <w:sz w:val="20"/>
                <w:szCs w:val="20"/>
              </w:rPr>
            </w:pPr>
            <w:r>
              <w:rPr>
                <w:rFonts w:ascii="Barlow" w:hAnsi="Barlow"/>
                <w:sz w:val="20"/>
                <w:szCs w:val="20"/>
              </w:rPr>
              <w:t>$</w:t>
            </w:r>
            <w:r w:rsidR="005F306E">
              <w:rPr>
                <w:rFonts w:ascii="Barlow" w:hAnsi="Barlow"/>
                <w:sz w:val="20"/>
                <w:szCs w:val="20"/>
              </w:rPr>
              <w:t>7</w:t>
            </w:r>
            <w:r w:rsidR="00B121F4">
              <w:rPr>
                <w:rFonts w:ascii="Barlow" w:hAnsi="Barlow"/>
                <w:sz w:val="20"/>
                <w:szCs w:val="20"/>
              </w:rPr>
              <w:t>10</w:t>
            </w:r>
            <w:r>
              <w:rPr>
                <w:rFonts w:ascii="Barlow" w:hAnsi="Barlow"/>
                <w:sz w:val="20"/>
                <w:szCs w:val="20"/>
              </w:rPr>
              <w:t>,</w:t>
            </w:r>
            <w:r w:rsidR="005F306E">
              <w:rPr>
                <w:rFonts w:ascii="Barlow" w:hAnsi="Barlow"/>
                <w:sz w:val="20"/>
                <w:szCs w:val="20"/>
              </w:rPr>
              <w:t>8</w:t>
            </w:r>
            <w:r>
              <w:rPr>
                <w:rFonts w:ascii="Barlow" w:hAnsi="Barlow"/>
                <w:sz w:val="20"/>
                <w:szCs w:val="20"/>
              </w:rPr>
              <w:t>4</w:t>
            </w:r>
            <w:r w:rsidR="00B121F4">
              <w:rPr>
                <w:rFonts w:ascii="Barlow" w:hAnsi="Barlow"/>
                <w:sz w:val="20"/>
                <w:szCs w:val="20"/>
              </w:rPr>
              <w:t>1</w:t>
            </w:r>
            <w:r>
              <w:rPr>
                <w:rFonts w:ascii="Barlow" w:hAnsi="Barlow"/>
                <w:sz w:val="20"/>
                <w:szCs w:val="20"/>
              </w:rPr>
              <w:t>.</w:t>
            </w:r>
            <w:r w:rsidR="00B121F4">
              <w:rPr>
                <w:rFonts w:ascii="Barlow" w:hAnsi="Barlow"/>
                <w:sz w:val="20"/>
                <w:szCs w:val="20"/>
              </w:rPr>
              <w:t>2</w:t>
            </w:r>
            <w:r w:rsidR="005F306E">
              <w:rPr>
                <w:rFonts w:ascii="Barlow" w:hAnsi="Barlow"/>
                <w:sz w:val="20"/>
                <w:szCs w:val="20"/>
              </w:rPr>
              <w:t>1</w:t>
            </w:r>
          </w:p>
        </w:tc>
        <w:tc>
          <w:tcPr>
            <w:tcW w:w="2017" w:type="dxa"/>
            <w:tcBorders>
              <w:top w:val="single" w:sz="4" w:space="0" w:color="auto"/>
              <w:left w:val="single" w:sz="4" w:space="0" w:color="auto"/>
              <w:bottom w:val="single" w:sz="4" w:space="0" w:color="auto"/>
              <w:right w:val="single" w:sz="4" w:space="0" w:color="auto"/>
            </w:tcBorders>
          </w:tcPr>
          <w:p w:rsidR="003326F0" w:rsidRPr="00105F4C" w:rsidRDefault="003326F0" w:rsidP="00B121F4">
            <w:pPr>
              <w:pStyle w:val="Prrafodelista"/>
              <w:ind w:left="0"/>
              <w:jc w:val="right"/>
              <w:rPr>
                <w:rFonts w:ascii="Barlow" w:hAnsi="Barlow"/>
                <w:sz w:val="20"/>
                <w:szCs w:val="20"/>
              </w:rPr>
            </w:pPr>
            <w:r>
              <w:rPr>
                <w:rFonts w:ascii="Barlow" w:hAnsi="Barlow"/>
                <w:sz w:val="20"/>
                <w:szCs w:val="20"/>
              </w:rPr>
              <w:t>$</w:t>
            </w:r>
            <w:r w:rsidR="00B121F4">
              <w:rPr>
                <w:rFonts w:ascii="Barlow" w:hAnsi="Barlow"/>
                <w:sz w:val="20"/>
                <w:szCs w:val="20"/>
              </w:rPr>
              <w:t>10</w:t>
            </w:r>
            <w:r>
              <w:rPr>
                <w:rFonts w:ascii="Barlow" w:hAnsi="Barlow"/>
                <w:sz w:val="20"/>
                <w:szCs w:val="20"/>
              </w:rPr>
              <w:t>’</w:t>
            </w:r>
            <w:r w:rsidR="00B121F4">
              <w:rPr>
                <w:rFonts w:ascii="Barlow" w:hAnsi="Barlow"/>
                <w:sz w:val="20"/>
                <w:szCs w:val="20"/>
              </w:rPr>
              <w:t>865</w:t>
            </w:r>
            <w:r>
              <w:rPr>
                <w:rFonts w:ascii="Barlow" w:hAnsi="Barlow"/>
                <w:sz w:val="20"/>
                <w:szCs w:val="20"/>
              </w:rPr>
              <w:t>,</w:t>
            </w:r>
            <w:r w:rsidR="00B121F4">
              <w:rPr>
                <w:rFonts w:ascii="Barlow" w:hAnsi="Barlow"/>
                <w:sz w:val="20"/>
                <w:szCs w:val="20"/>
              </w:rPr>
              <w:t>7</w:t>
            </w:r>
            <w:r w:rsidR="005F306E">
              <w:rPr>
                <w:rFonts w:ascii="Barlow" w:hAnsi="Barlow"/>
                <w:sz w:val="20"/>
                <w:szCs w:val="20"/>
              </w:rPr>
              <w:t>1</w:t>
            </w:r>
            <w:r w:rsidR="00B121F4">
              <w:rPr>
                <w:rFonts w:ascii="Barlow" w:hAnsi="Barlow"/>
                <w:sz w:val="20"/>
                <w:szCs w:val="20"/>
              </w:rPr>
              <w:t>5</w:t>
            </w:r>
            <w:r>
              <w:rPr>
                <w:rFonts w:ascii="Barlow" w:hAnsi="Barlow"/>
                <w:sz w:val="20"/>
                <w:szCs w:val="20"/>
              </w:rPr>
              <w:t>.</w:t>
            </w:r>
            <w:r w:rsidR="00B121F4">
              <w:rPr>
                <w:rFonts w:ascii="Barlow" w:hAnsi="Barlow"/>
                <w:sz w:val="20"/>
                <w:szCs w:val="20"/>
              </w:rPr>
              <w:t>54</w:t>
            </w:r>
          </w:p>
        </w:tc>
      </w:tr>
      <w:tr w:rsidR="003326F0" w:rsidTr="003326F0">
        <w:trPr>
          <w:jc w:val="center"/>
        </w:trPr>
        <w:tc>
          <w:tcPr>
            <w:tcW w:w="1897" w:type="dxa"/>
            <w:tcBorders>
              <w:top w:val="single" w:sz="4" w:space="0" w:color="auto"/>
              <w:left w:val="single" w:sz="4" w:space="0" w:color="auto"/>
              <w:bottom w:val="single" w:sz="4" w:space="0" w:color="auto"/>
              <w:right w:val="single" w:sz="4" w:space="0" w:color="auto"/>
            </w:tcBorders>
            <w:hideMark/>
          </w:tcPr>
          <w:p w:rsidR="003326F0" w:rsidRDefault="003326F0" w:rsidP="00C77D15">
            <w:pPr>
              <w:pStyle w:val="Prrafodelista"/>
              <w:ind w:left="0"/>
              <w:rPr>
                <w:rFonts w:ascii="Barlow" w:hAnsi="Barlow"/>
                <w:sz w:val="20"/>
                <w:szCs w:val="20"/>
              </w:rPr>
            </w:pPr>
            <w:r>
              <w:rPr>
                <w:rFonts w:ascii="Barlow" w:hAnsi="Barlow"/>
                <w:sz w:val="20"/>
                <w:szCs w:val="20"/>
              </w:rPr>
              <w:t>Movimiento Ciudadano</w:t>
            </w:r>
          </w:p>
        </w:tc>
        <w:tc>
          <w:tcPr>
            <w:tcW w:w="2017" w:type="dxa"/>
            <w:tcBorders>
              <w:top w:val="single" w:sz="4" w:space="0" w:color="auto"/>
              <w:left w:val="single" w:sz="4" w:space="0" w:color="auto"/>
              <w:bottom w:val="single" w:sz="4" w:space="0" w:color="auto"/>
              <w:right w:val="single" w:sz="4" w:space="0" w:color="auto"/>
            </w:tcBorders>
          </w:tcPr>
          <w:p w:rsidR="003326F0" w:rsidRPr="00E64009" w:rsidRDefault="003326F0" w:rsidP="000C7D6A">
            <w:pPr>
              <w:pStyle w:val="Prrafodelista"/>
              <w:ind w:left="0"/>
              <w:jc w:val="right"/>
              <w:rPr>
                <w:rFonts w:ascii="Barlow" w:hAnsi="Barlow"/>
                <w:bCs/>
                <w:sz w:val="20"/>
                <w:szCs w:val="20"/>
              </w:rPr>
            </w:pPr>
            <w:r>
              <w:rPr>
                <w:rFonts w:ascii="Barlow" w:hAnsi="Barlow"/>
                <w:bCs/>
                <w:sz w:val="20"/>
                <w:szCs w:val="20"/>
              </w:rPr>
              <w:t>$</w:t>
            </w:r>
            <w:r w:rsidR="000C7D6A">
              <w:rPr>
                <w:rFonts w:ascii="Barlow" w:hAnsi="Barlow"/>
                <w:bCs/>
                <w:sz w:val="20"/>
                <w:szCs w:val="20"/>
              </w:rPr>
              <w:t>2</w:t>
            </w:r>
            <w:r w:rsidR="007511AA">
              <w:rPr>
                <w:rFonts w:ascii="Barlow" w:hAnsi="Barlow"/>
                <w:bCs/>
                <w:sz w:val="20"/>
                <w:szCs w:val="20"/>
              </w:rPr>
              <w:t>’</w:t>
            </w:r>
            <w:r w:rsidR="000C7D6A">
              <w:rPr>
                <w:rFonts w:ascii="Barlow" w:hAnsi="Barlow"/>
                <w:bCs/>
                <w:sz w:val="20"/>
                <w:szCs w:val="20"/>
              </w:rPr>
              <w:t>509</w:t>
            </w:r>
            <w:r>
              <w:rPr>
                <w:rFonts w:ascii="Barlow" w:hAnsi="Barlow"/>
                <w:bCs/>
                <w:sz w:val="20"/>
                <w:szCs w:val="20"/>
              </w:rPr>
              <w:t>,</w:t>
            </w:r>
            <w:r w:rsidR="007511AA">
              <w:rPr>
                <w:rFonts w:ascii="Barlow" w:hAnsi="Barlow"/>
                <w:bCs/>
                <w:sz w:val="20"/>
                <w:szCs w:val="20"/>
              </w:rPr>
              <w:t>9</w:t>
            </w:r>
            <w:r w:rsidR="00F059C1">
              <w:rPr>
                <w:rFonts w:ascii="Barlow" w:hAnsi="Barlow"/>
                <w:bCs/>
                <w:sz w:val="20"/>
                <w:szCs w:val="20"/>
              </w:rPr>
              <w:t>4</w:t>
            </w:r>
            <w:r w:rsidR="000C7D6A">
              <w:rPr>
                <w:rFonts w:ascii="Barlow" w:hAnsi="Barlow"/>
                <w:bCs/>
                <w:sz w:val="20"/>
                <w:szCs w:val="20"/>
              </w:rPr>
              <w:t>1</w:t>
            </w:r>
            <w:r>
              <w:rPr>
                <w:rFonts w:ascii="Barlow" w:hAnsi="Barlow"/>
                <w:bCs/>
                <w:sz w:val="20"/>
                <w:szCs w:val="20"/>
              </w:rPr>
              <w:t>.</w:t>
            </w:r>
            <w:r w:rsidR="000C7D6A">
              <w:rPr>
                <w:rFonts w:ascii="Barlow" w:hAnsi="Barlow"/>
                <w:bCs/>
                <w:sz w:val="20"/>
                <w:szCs w:val="20"/>
              </w:rPr>
              <w:t>72</w:t>
            </w:r>
          </w:p>
        </w:tc>
        <w:tc>
          <w:tcPr>
            <w:tcW w:w="1897" w:type="dxa"/>
            <w:tcBorders>
              <w:top w:val="single" w:sz="4" w:space="0" w:color="auto"/>
              <w:left w:val="single" w:sz="4" w:space="0" w:color="auto"/>
              <w:bottom w:val="single" w:sz="4" w:space="0" w:color="auto"/>
              <w:right w:val="single" w:sz="4" w:space="0" w:color="auto"/>
            </w:tcBorders>
          </w:tcPr>
          <w:p w:rsidR="003326F0" w:rsidRPr="00E64009" w:rsidRDefault="003326F0" w:rsidP="000C7D6A">
            <w:pPr>
              <w:pStyle w:val="Prrafodelista"/>
              <w:ind w:left="0"/>
              <w:jc w:val="right"/>
              <w:rPr>
                <w:rFonts w:ascii="Barlow" w:hAnsi="Barlow"/>
                <w:bCs/>
                <w:sz w:val="20"/>
                <w:szCs w:val="20"/>
              </w:rPr>
            </w:pPr>
            <w:r>
              <w:rPr>
                <w:rFonts w:ascii="Barlow" w:hAnsi="Barlow"/>
                <w:bCs/>
                <w:sz w:val="20"/>
                <w:szCs w:val="20"/>
              </w:rPr>
              <w:t>$</w:t>
            </w:r>
            <w:r w:rsidR="005F306E">
              <w:rPr>
                <w:rFonts w:ascii="Barlow" w:hAnsi="Barlow"/>
                <w:bCs/>
                <w:sz w:val="20"/>
                <w:szCs w:val="20"/>
              </w:rPr>
              <w:t>17</w:t>
            </w:r>
            <w:r w:rsidR="000C7D6A">
              <w:rPr>
                <w:rFonts w:ascii="Barlow" w:hAnsi="Barlow"/>
                <w:bCs/>
                <w:sz w:val="20"/>
                <w:szCs w:val="20"/>
              </w:rPr>
              <w:t>5</w:t>
            </w:r>
            <w:r>
              <w:rPr>
                <w:rFonts w:ascii="Barlow" w:hAnsi="Barlow"/>
                <w:bCs/>
                <w:sz w:val="20"/>
                <w:szCs w:val="20"/>
              </w:rPr>
              <w:t>,</w:t>
            </w:r>
            <w:r w:rsidR="000C7D6A">
              <w:rPr>
                <w:rFonts w:ascii="Barlow" w:hAnsi="Barlow"/>
                <w:bCs/>
                <w:sz w:val="20"/>
                <w:szCs w:val="20"/>
              </w:rPr>
              <w:t>695</w:t>
            </w:r>
            <w:r>
              <w:rPr>
                <w:rFonts w:ascii="Barlow" w:hAnsi="Barlow"/>
                <w:bCs/>
                <w:sz w:val="20"/>
                <w:szCs w:val="20"/>
              </w:rPr>
              <w:t>.</w:t>
            </w:r>
            <w:r w:rsidR="000C7D6A">
              <w:rPr>
                <w:rFonts w:ascii="Barlow" w:hAnsi="Barlow"/>
                <w:bCs/>
                <w:sz w:val="20"/>
                <w:szCs w:val="20"/>
              </w:rPr>
              <w:t>93</w:t>
            </w:r>
          </w:p>
        </w:tc>
        <w:tc>
          <w:tcPr>
            <w:tcW w:w="2017" w:type="dxa"/>
            <w:tcBorders>
              <w:top w:val="single" w:sz="4" w:space="0" w:color="auto"/>
              <w:left w:val="single" w:sz="4" w:space="0" w:color="auto"/>
              <w:bottom w:val="single" w:sz="4" w:space="0" w:color="auto"/>
              <w:right w:val="single" w:sz="4" w:space="0" w:color="auto"/>
            </w:tcBorders>
          </w:tcPr>
          <w:p w:rsidR="003326F0" w:rsidRPr="00105F4C" w:rsidRDefault="003326F0" w:rsidP="000C7D6A">
            <w:pPr>
              <w:pStyle w:val="Prrafodelista"/>
              <w:ind w:left="0"/>
              <w:jc w:val="right"/>
              <w:rPr>
                <w:rFonts w:ascii="Barlow" w:hAnsi="Barlow"/>
                <w:bCs/>
                <w:sz w:val="20"/>
                <w:szCs w:val="20"/>
              </w:rPr>
            </w:pPr>
            <w:r>
              <w:rPr>
                <w:rFonts w:ascii="Barlow" w:hAnsi="Barlow"/>
                <w:bCs/>
                <w:sz w:val="20"/>
                <w:szCs w:val="20"/>
              </w:rPr>
              <w:t>$</w:t>
            </w:r>
            <w:r w:rsidR="000C7D6A">
              <w:rPr>
                <w:rFonts w:ascii="Barlow" w:hAnsi="Barlow"/>
                <w:bCs/>
                <w:sz w:val="20"/>
                <w:szCs w:val="20"/>
              </w:rPr>
              <w:t>2</w:t>
            </w:r>
            <w:r w:rsidR="005F306E">
              <w:rPr>
                <w:rFonts w:ascii="Barlow" w:hAnsi="Barlow"/>
                <w:bCs/>
                <w:sz w:val="20"/>
                <w:szCs w:val="20"/>
              </w:rPr>
              <w:t>’</w:t>
            </w:r>
            <w:r w:rsidR="000C7D6A">
              <w:rPr>
                <w:rFonts w:ascii="Barlow" w:hAnsi="Barlow"/>
                <w:bCs/>
                <w:sz w:val="20"/>
                <w:szCs w:val="20"/>
              </w:rPr>
              <w:t>685</w:t>
            </w:r>
            <w:r>
              <w:rPr>
                <w:rFonts w:ascii="Barlow" w:hAnsi="Barlow"/>
                <w:bCs/>
                <w:sz w:val="20"/>
                <w:szCs w:val="20"/>
              </w:rPr>
              <w:t>,</w:t>
            </w:r>
            <w:r w:rsidR="000C7D6A">
              <w:rPr>
                <w:rFonts w:ascii="Barlow" w:hAnsi="Barlow"/>
                <w:bCs/>
                <w:sz w:val="20"/>
                <w:szCs w:val="20"/>
              </w:rPr>
              <w:t>637</w:t>
            </w:r>
            <w:r>
              <w:rPr>
                <w:rFonts w:ascii="Barlow" w:hAnsi="Barlow"/>
                <w:bCs/>
                <w:sz w:val="20"/>
                <w:szCs w:val="20"/>
              </w:rPr>
              <w:t>.</w:t>
            </w:r>
            <w:r w:rsidR="000C7D6A">
              <w:rPr>
                <w:rFonts w:ascii="Barlow" w:hAnsi="Barlow"/>
                <w:bCs/>
                <w:sz w:val="20"/>
                <w:szCs w:val="20"/>
              </w:rPr>
              <w:t>65</w:t>
            </w:r>
          </w:p>
        </w:tc>
      </w:tr>
      <w:tr w:rsidR="003326F0" w:rsidTr="003326F0">
        <w:trPr>
          <w:jc w:val="center"/>
        </w:trPr>
        <w:tc>
          <w:tcPr>
            <w:tcW w:w="1897" w:type="dxa"/>
            <w:tcBorders>
              <w:top w:val="single" w:sz="4" w:space="0" w:color="auto"/>
              <w:left w:val="single" w:sz="4" w:space="0" w:color="auto"/>
              <w:bottom w:val="single" w:sz="4" w:space="0" w:color="auto"/>
              <w:right w:val="single" w:sz="4" w:space="0" w:color="auto"/>
            </w:tcBorders>
          </w:tcPr>
          <w:p w:rsidR="003326F0" w:rsidRDefault="003326F0" w:rsidP="00C77D15">
            <w:pPr>
              <w:pStyle w:val="Prrafodelista"/>
              <w:ind w:left="0"/>
              <w:rPr>
                <w:rFonts w:ascii="Barlow" w:hAnsi="Barlow"/>
                <w:sz w:val="20"/>
                <w:szCs w:val="20"/>
              </w:rPr>
            </w:pPr>
            <w:r>
              <w:rPr>
                <w:rFonts w:ascii="Barlow" w:hAnsi="Barlow"/>
                <w:sz w:val="20"/>
                <w:szCs w:val="20"/>
              </w:rPr>
              <w:t>Partido del Trabajo</w:t>
            </w:r>
          </w:p>
        </w:tc>
        <w:tc>
          <w:tcPr>
            <w:tcW w:w="2017" w:type="dxa"/>
            <w:tcBorders>
              <w:top w:val="single" w:sz="4" w:space="0" w:color="auto"/>
              <w:left w:val="single" w:sz="4" w:space="0" w:color="auto"/>
              <w:bottom w:val="single" w:sz="4" w:space="0" w:color="auto"/>
              <w:right w:val="single" w:sz="4" w:space="0" w:color="auto"/>
            </w:tcBorders>
          </w:tcPr>
          <w:p w:rsidR="003326F0" w:rsidRDefault="003326F0" w:rsidP="000C7D6A">
            <w:pPr>
              <w:pStyle w:val="Prrafodelista"/>
              <w:ind w:left="0"/>
              <w:jc w:val="right"/>
              <w:rPr>
                <w:rFonts w:ascii="Barlow" w:hAnsi="Barlow"/>
                <w:bCs/>
                <w:sz w:val="20"/>
                <w:szCs w:val="20"/>
              </w:rPr>
            </w:pPr>
            <w:r>
              <w:rPr>
                <w:rFonts w:ascii="Barlow" w:hAnsi="Barlow"/>
                <w:bCs/>
                <w:sz w:val="20"/>
                <w:szCs w:val="20"/>
              </w:rPr>
              <w:t>$</w:t>
            </w:r>
            <w:r w:rsidR="000C7D6A">
              <w:rPr>
                <w:rFonts w:ascii="Barlow" w:hAnsi="Barlow"/>
                <w:bCs/>
                <w:sz w:val="20"/>
                <w:szCs w:val="20"/>
              </w:rPr>
              <w:t>2</w:t>
            </w:r>
            <w:r w:rsidR="007511AA">
              <w:rPr>
                <w:rFonts w:ascii="Barlow" w:hAnsi="Barlow"/>
                <w:bCs/>
                <w:sz w:val="20"/>
                <w:szCs w:val="20"/>
              </w:rPr>
              <w:t>’1</w:t>
            </w:r>
            <w:r w:rsidR="000C7D6A">
              <w:rPr>
                <w:rFonts w:ascii="Barlow" w:hAnsi="Barlow"/>
                <w:bCs/>
                <w:sz w:val="20"/>
                <w:szCs w:val="20"/>
              </w:rPr>
              <w:t>32</w:t>
            </w:r>
            <w:r w:rsidR="00F059C1">
              <w:rPr>
                <w:rFonts w:ascii="Barlow" w:hAnsi="Barlow"/>
                <w:bCs/>
                <w:sz w:val="20"/>
                <w:szCs w:val="20"/>
              </w:rPr>
              <w:t>,</w:t>
            </w:r>
            <w:r w:rsidR="000C7D6A">
              <w:rPr>
                <w:rFonts w:ascii="Barlow" w:hAnsi="Barlow"/>
                <w:bCs/>
                <w:sz w:val="20"/>
                <w:szCs w:val="20"/>
              </w:rPr>
              <w:t>744</w:t>
            </w:r>
            <w:r>
              <w:rPr>
                <w:rFonts w:ascii="Barlow" w:hAnsi="Barlow"/>
                <w:bCs/>
                <w:sz w:val="20"/>
                <w:szCs w:val="20"/>
              </w:rPr>
              <w:t>.</w:t>
            </w:r>
            <w:r w:rsidR="000C7D6A">
              <w:rPr>
                <w:rFonts w:ascii="Barlow" w:hAnsi="Barlow"/>
                <w:bCs/>
                <w:sz w:val="20"/>
                <w:szCs w:val="20"/>
              </w:rPr>
              <w:t>85</w:t>
            </w:r>
          </w:p>
        </w:tc>
        <w:tc>
          <w:tcPr>
            <w:tcW w:w="1897" w:type="dxa"/>
            <w:tcBorders>
              <w:top w:val="single" w:sz="4" w:space="0" w:color="auto"/>
              <w:left w:val="single" w:sz="4" w:space="0" w:color="auto"/>
              <w:bottom w:val="single" w:sz="4" w:space="0" w:color="auto"/>
              <w:right w:val="single" w:sz="4" w:space="0" w:color="auto"/>
            </w:tcBorders>
          </w:tcPr>
          <w:p w:rsidR="003326F0" w:rsidRDefault="003326F0" w:rsidP="000C7D6A">
            <w:pPr>
              <w:pStyle w:val="Prrafodelista"/>
              <w:ind w:left="0"/>
              <w:jc w:val="right"/>
              <w:rPr>
                <w:rFonts w:ascii="Barlow" w:hAnsi="Barlow"/>
                <w:bCs/>
                <w:sz w:val="20"/>
                <w:szCs w:val="20"/>
              </w:rPr>
            </w:pPr>
            <w:r>
              <w:rPr>
                <w:rFonts w:ascii="Barlow" w:hAnsi="Barlow"/>
                <w:bCs/>
                <w:sz w:val="20"/>
                <w:szCs w:val="20"/>
              </w:rPr>
              <w:t>$</w:t>
            </w:r>
            <w:r w:rsidR="000C7D6A">
              <w:rPr>
                <w:rFonts w:ascii="Barlow" w:hAnsi="Barlow"/>
                <w:bCs/>
                <w:sz w:val="20"/>
                <w:szCs w:val="20"/>
              </w:rPr>
              <w:t>14</w:t>
            </w:r>
            <w:r w:rsidR="00F059C1">
              <w:rPr>
                <w:rFonts w:ascii="Barlow" w:hAnsi="Barlow"/>
                <w:bCs/>
                <w:sz w:val="20"/>
                <w:szCs w:val="20"/>
              </w:rPr>
              <w:t>9,</w:t>
            </w:r>
            <w:r w:rsidR="005F306E">
              <w:rPr>
                <w:rFonts w:ascii="Barlow" w:hAnsi="Barlow"/>
                <w:bCs/>
                <w:sz w:val="20"/>
                <w:szCs w:val="20"/>
              </w:rPr>
              <w:t>2</w:t>
            </w:r>
            <w:r w:rsidR="000C7D6A">
              <w:rPr>
                <w:rFonts w:ascii="Barlow" w:hAnsi="Barlow"/>
                <w:bCs/>
                <w:sz w:val="20"/>
                <w:szCs w:val="20"/>
              </w:rPr>
              <w:t>92</w:t>
            </w:r>
            <w:r>
              <w:rPr>
                <w:rFonts w:ascii="Barlow" w:hAnsi="Barlow"/>
                <w:bCs/>
                <w:sz w:val="20"/>
                <w:szCs w:val="20"/>
              </w:rPr>
              <w:t>.</w:t>
            </w:r>
            <w:r w:rsidR="005F306E">
              <w:rPr>
                <w:rFonts w:ascii="Barlow" w:hAnsi="Barlow"/>
                <w:bCs/>
                <w:sz w:val="20"/>
                <w:szCs w:val="20"/>
              </w:rPr>
              <w:t>1</w:t>
            </w:r>
            <w:r w:rsidR="000C7D6A">
              <w:rPr>
                <w:rFonts w:ascii="Barlow" w:hAnsi="Barlow"/>
                <w:bCs/>
                <w:sz w:val="20"/>
                <w:szCs w:val="20"/>
              </w:rPr>
              <w:t>5</w:t>
            </w:r>
          </w:p>
        </w:tc>
        <w:tc>
          <w:tcPr>
            <w:tcW w:w="2017" w:type="dxa"/>
            <w:tcBorders>
              <w:top w:val="single" w:sz="4" w:space="0" w:color="auto"/>
              <w:left w:val="single" w:sz="4" w:space="0" w:color="auto"/>
              <w:bottom w:val="single" w:sz="4" w:space="0" w:color="auto"/>
              <w:right w:val="single" w:sz="4" w:space="0" w:color="auto"/>
            </w:tcBorders>
          </w:tcPr>
          <w:p w:rsidR="003326F0" w:rsidRDefault="003326F0" w:rsidP="000C7D6A">
            <w:pPr>
              <w:pStyle w:val="Prrafodelista"/>
              <w:ind w:left="0"/>
              <w:jc w:val="right"/>
              <w:rPr>
                <w:rFonts w:ascii="Barlow" w:hAnsi="Barlow"/>
                <w:bCs/>
                <w:sz w:val="20"/>
                <w:szCs w:val="20"/>
              </w:rPr>
            </w:pPr>
            <w:r>
              <w:rPr>
                <w:rFonts w:ascii="Barlow" w:hAnsi="Barlow"/>
                <w:bCs/>
                <w:sz w:val="20"/>
                <w:szCs w:val="20"/>
              </w:rPr>
              <w:t>$</w:t>
            </w:r>
            <w:r w:rsidR="000C7D6A">
              <w:rPr>
                <w:rFonts w:ascii="Barlow" w:hAnsi="Barlow"/>
                <w:bCs/>
                <w:sz w:val="20"/>
                <w:szCs w:val="20"/>
              </w:rPr>
              <w:t>2</w:t>
            </w:r>
            <w:r w:rsidR="005F306E">
              <w:rPr>
                <w:rFonts w:ascii="Barlow" w:hAnsi="Barlow"/>
                <w:bCs/>
                <w:sz w:val="20"/>
                <w:szCs w:val="20"/>
              </w:rPr>
              <w:t>’2</w:t>
            </w:r>
            <w:r w:rsidR="000C7D6A">
              <w:rPr>
                <w:rFonts w:ascii="Barlow" w:hAnsi="Barlow"/>
                <w:bCs/>
                <w:sz w:val="20"/>
                <w:szCs w:val="20"/>
              </w:rPr>
              <w:t>82</w:t>
            </w:r>
            <w:r>
              <w:rPr>
                <w:rFonts w:ascii="Barlow" w:hAnsi="Barlow"/>
                <w:bCs/>
                <w:sz w:val="20"/>
                <w:szCs w:val="20"/>
              </w:rPr>
              <w:t>,</w:t>
            </w:r>
            <w:r w:rsidR="000C7D6A">
              <w:rPr>
                <w:rFonts w:ascii="Barlow" w:hAnsi="Barlow"/>
                <w:bCs/>
                <w:sz w:val="20"/>
                <w:szCs w:val="20"/>
              </w:rPr>
              <w:t>037</w:t>
            </w:r>
            <w:r>
              <w:rPr>
                <w:rFonts w:ascii="Barlow" w:hAnsi="Barlow"/>
                <w:bCs/>
                <w:sz w:val="20"/>
                <w:szCs w:val="20"/>
              </w:rPr>
              <w:t>.</w:t>
            </w:r>
            <w:r w:rsidR="00F059C1">
              <w:rPr>
                <w:rFonts w:ascii="Barlow" w:hAnsi="Barlow"/>
                <w:bCs/>
                <w:sz w:val="20"/>
                <w:szCs w:val="20"/>
              </w:rPr>
              <w:t>00</w:t>
            </w:r>
          </w:p>
        </w:tc>
      </w:tr>
      <w:tr w:rsidR="003326F0" w:rsidTr="003326F0">
        <w:trPr>
          <w:jc w:val="center"/>
        </w:trPr>
        <w:tc>
          <w:tcPr>
            <w:tcW w:w="1897" w:type="dxa"/>
            <w:tcBorders>
              <w:top w:val="single" w:sz="4" w:space="0" w:color="auto"/>
              <w:left w:val="single" w:sz="4" w:space="0" w:color="auto"/>
              <w:bottom w:val="single" w:sz="4" w:space="0" w:color="auto"/>
              <w:right w:val="single" w:sz="4" w:space="0" w:color="auto"/>
            </w:tcBorders>
            <w:hideMark/>
          </w:tcPr>
          <w:p w:rsidR="003326F0" w:rsidRDefault="003326F0" w:rsidP="00C77D15">
            <w:pPr>
              <w:pStyle w:val="Prrafodelista"/>
              <w:ind w:left="0"/>
              <w:jc w:val="right"/>
              <w:rPr>
                <w:rFonts w:ascii="Barlow" w:hAnsi="Barlow"/>
                <w:b/>
                <w:sz w:val="20"/>
                <w:szCs w:val="20"/>
              </w:rPr>
            </w:pPr>
            <w:r>
              <w:rPr>
                <w:rFonts w:ascii="Barlow" w:hAnsi="Barlow"/>
                <w:b/>
                <w:sz w:val="20"/>
                <w:szCs w:val="20"/>
              </w:rPr>
              <w:t>Totales</w:t>
            </w:r>
          </w:p>
        </w:tc>
        <w:tc>
          <w:tcPr>
            <w:tcW w:w="2017" w:type="dxa"/>
            <w:tcBorders>
              <w:top w:val="single" w:sz="4" w:space="0" w:color="auto"/>
              <w:left w:val="single" w:sz="4" w:space="0" w:color="auto"/>
              <w:bottom w:val="single" w:sz="4" w:space="0" w:color="auto"/>
              <w:right w:val="single" w:sz="4" w:space="0" w:color="auto"/>
            </w:tcBorders>
          </w:tcPr>
          <w:p w:rsidR="003326F0" w:rsidRDefault="003326F0" w:rsidP="000C7D6A">
            <w:pPr>
              <w:pStyle w:val="Prrafodelista"/>
              <w:ind w:left="0"/>
              <w:jc w:val="right"/>
              <w:rPr>
                <w:rFonts w:ascii="Barlow" w:hAnsi="Barlow"/>
                <w:b/>
                <w:sz w:val="20"/>
                <w:szCs w:val="20"/>
              </w:rPr>
            </w:pPr>
            <w:r>
              <w:rPr>
                <w:rFonts w:ascii="Barlow" w:hAnsi="Barlow"/>
                <w:b/>
                <w:sz w:val="20"/>
                <w:szCs w:val="20"/>
              </w:rPr>
              <w:t>$</w:t>
            </w:r>
            <w:r w:rsidR="000C7D6A">
              <w:rPr>
                <w:rFonts w:ascii="Barlow" w:hAnsi="Barlow"/>
                <w:b/>
                <w:sz w:val="20"/>
                <w:szCs w:val="20"/>
              </w:rPr>
              <w:t>31</w:t>
            </w:r>
            <w:r>
              <w:rPr>
                <w:rFonts w:ascii="Barlow" w:hAnsi="Barlow"/>
                <w:b/>
                <w:sz w:val="20"/>
                <w:szCs w:val="20"/>
              </w:rPr>
              <w:t>’</w:t>
            </w:r>
            <w:r w:rsidR="000C7D6A">
              <w:rPr>
                <w:rFonts w:ascii="Barlow" w:hAnsi="Barlow"/>
                <w:b/>
                <w:sz w:val="20"/>
                <w:szCs w:val="20"/>
              </w:rPr>
              <w:t>003</w:t>
            </w:r>
            <w:r>
              <w:rPr>
                <w:rFonts w:ascii="Barlow" w:hAnsi="Barlow"/>
                <w:b/>
                <w:sz w:val="20"/>
                <w:szCs w:val="20"/>
              </w:rPr>
              <w:t>,</w:t>
            </w:r>
            <w:r w:rsidR="00F059C1">
              <w:rPr>
                <w:rFonts w:ascii="Barlow" w:hAnsi="Barlow"/>
                <w:b/>
                <w:sz w:val="20"/>
                <w:szCs w:val="20"/>
              </w:rPr>
              <w:t>5</w:t>
            </w:r>
            <w:r w:rsidR="000C7D6A">
              <w:rPr>
                <w:rFonts w:ascii="Barlow" w:hAnsi="Barlow"/>
                <w:b/>
                <w:sz w:val="20"/>
                <w:szCs w:val="20"/>
              </w:rPr>
              <w:t>78</w:t>
            </w:r>
            <w:r>
              <w:rPr>
                <w:rFonts w:ascii="Barlow" w:hAnsi="Barlow"/>
                <w:b/>
                <w:sz w:val="20"/>
                <w:szCs w:val="20"/>
              </w:rPr>
              <w:t>.</w:t>
            </w:r>
            <w:r w:rsidR="000C7D6A">
              <w:rPr>
                <w:rFonts w:ascii="Barlow" w:hAnsi="Barlow"/>
                <w:b/>
                <w:sz w:val="20"/>
                <w:szCs w:val="20"/>
              </w:rPr>
              <w:t>99</w:t>
            </w:r>
          </w:p>
        </w:tc>
        <w:tc>
          <w:tcPr>
            <w:tcW w:w="1897" w:type="dxa"/>
            <w:tcBorders>
              <w:top w:val="single" w:sz="4" w:space="0" w:color="auto"/>
              <w:left w:val="single" w:sz="4" w:space="0" w:color="auto"/>
              <w:bottom w:val="single" w:sz="4" w:space="0" w:color="auto"/>
              <w:right w:val="single" w:sz="4" w:space="0" w:color="auto"/>
            </w:tcBorders>
          </w:tcPr>
          <w:p w:rsidR="003326F0" w:rsidRDefault="003326F0" w:rsidP="000C7D6A">
            <w:pPr>
              <w:pStyle w:val="Prrafodelista"/>
              <w:ind w:left="0"/>
              <w:jc w:val="right"/>
              <w:rPr>
                <w:rFonts w:ascii="Barlow" w:hAnsi="Barlow"/>
                <w:b/>
                <w:sz w:val="20"/>
                <w:szCs w:val="20"/>
              </w:rPr>
            </w:pPr>
            <w:r>
              <w:rPr>
                <w:rFonts w:ascii="Barlow" w:hAnsi="Barlow"/>
                <w:b/>
                <w:sz w:val="20"/>
                <w:szCs w:val="20"/>
              </w:rPr>
              <w:t>$</w:t>
            </w:r>
            <w:r w:rsidR="000C7D6A">
              <w:rPr>
                <w:rFonts w:ascii="Barlow" w:hAnsi="Barlow"/>
                <w:b/>
                <w:sz w:val="20"/>
                <w:szCs w:val="20"/>
              </w:rPr>
              <w:t>2</w:t>
            </w:r>
            <w:r w:rsidR="005F306E">
              <w:rPr>
                <w:rFonts w:ascii="Barlow" w:hAnsi="Barlow"/>
                <w:b/>
                <w:sz w:val="20"/>
                <w:szCs w:val="20"/>
              </w:rPr>
              <w:t>’</w:t>
            </w:r>
            <w:r w:rsidR="000C7D6A">
              <w:rPr>
                <w:rFonts w:ascii="Barlow" w:hAnsi="Barlow"/>
                <w:b/>
                <w:sz w:val="20"/>
                <w:szCs w:val="20"/>
              </w:rPr>
              <w:t>170</w:t>
            </w:r>
            <w:r>
              <w:rPr>
                <w:rFonts w:ascii="Barlow" w:hAnsi="Barlow"/>
                <w:b/>
                <w:sz w:val="20"/>
                <w:szCs w:val="20"/>
              </w:rPr>
              <w:t>,</w:t>
            </w:r>
            <w:r w:rsidR="000C7D6A">
              <w:rPr>
                <w:rFonts w:ascii="Barlow" w:hAnsi="Barlow"/>
                <w:b/>
                <w:sz w:val="20"/>
                <w:szCs w:val="20"/>
              </w:rPr>
              <w:t>250</w:t>
            </w:r>
            <w:r>
              <w:rPr>
                <w:rFonts w:ascii="Barlow" w:hAnsi="Barlow"/>
                <w:b/>
                <w:sz w:val="20"/>
                <w:szCs w:val="20"/>
              </w:rPr>
              <w:t>.</w:t>
            </w:r>
            <w:r w:rsidR="000C7D6A">
              <w:rPr>
                <w:rFonts w:ascii="Barlow" w:hAnsi="Barlow"/>
                <w:b/>
                <w:sz w:val="20"/>
                <w:szCs w:val="20"/>
              </w:rPr>
              <w:t>55</w:t>
            </w:r>
          </w:p>
        </w:tc>
        <w:tc>
          <w:tcPr>
            <w:tcW w:w="2017" w:type="dxa"/>
            <w:tcBorders>
              <w:top w:val="single" w:sz="4" w:space="0" w:color="auto"/>
              <w:left w:val="single" w:sz="4" w:space="0" w:color="auto"/>
              <w:bottom w:val="single" w:sz="4" w:space="0" w:color="auto"/>
              <w:right w:val="single" w:sz="4" w:space="0" w:color="auto"/>
            </w:tcBorders>
          </w:tcPr>
          <w:p w:rsidR="003326F0" w:rsidRPr="00105F4C" w:rsidRDefault="003326F0" w:rsidP="000C7D6A">
            <w:pPr>
              <w:pStyle w:val="Prrafodelista"/>
              <w:ind w:left="0"/>
              <w:jc w:val="right"/>
              <w:rPr>
                <w:rFonts w:ascii="Barlow" w:hAnsi="Barlow"/>
                <w:b/>
                <w:sz w:val="20"/>
                <w:szCs w:val="20"/>
              </w:rPr>
            </w:pPr>
            <w:r>
              <w:rPr>
                <w:rFonts w:ascii="Barlow" w:hAnsi="Barlow"/>
                <w:b/>
                <w:sz w:val="20"/>
                <w:szCs w:val="20"/>
              </w:rPr>
              <w:t>$</w:t>
            </w:r>
            <w:r w:rsidR="000C7D6A">
              <w:rPr>
                <w:rFonts w:ascii="Barlow" w:hAnsi="Barlow"/>
                <w:b/>
                <w:sz w:val="20"/>
                <w:szCs w:val="20"/>
              </w:rPr>
              <w:t>33</w:t>
            </w:r>
            <w:r>
              <w:rPr>
                <w:rFonts w:ascii="Barlow" w:hAnsi="Barlow"/>
                <w:b/>
                <w:sz w:val="20"/>
                <w:szCs w:val="20"/>
              </w:rPr>
              <w:t>’</w:t>
            </w:r>
            <w:r w:rsidR="005F306E">
              <w:rPr>
                <w:rFonts w:ascii="Barlow" w:hAnsi="Barlow"/>
                <w:b/>
                <w:sz w:val="20"/>
                <w:szCs w:val="20"/>
              </w:rPr>
              <w:t>1</w:t>
            </w:r>
            <w:r w:rsidR="000C7D6A">
              <w:rPr>
                <w:rFonts w:ascii="Barlow" w:hAnsi="Barlow"/>
                <w:b/>
                <w:sz w:val="20"/>
                <w:szCs w:val="20"/>
              </w:rPr>
              <w:t>73</w:t>
            </w:r>
            <w:r>
              <w:rPr>
                <w:rFonts w:ascii="Barlow" w:hAnsi="Barlow"/>
                <w:b/>
                <w:sz w:val="20"/>
                <w:szCs w:val="20"/>
              </w:rPr>
              <w:t>,</w:t>
            </w:r>
            <w:r w:rsidR="005F306E">
              <w:rPr>
                <w:rFonts w:ascii="Barlow" w:hAnsi="Barlow"/>
                <w:b/>
                <w:sz w:val="20"/>
                <w:szCs w:val="20"/>
              </w:rPr>
              <w:t>8</w:t>
            </w:r>
            <w:r w:rsidR="000C7D6A">
              <w:rPr>
                <w:rFonts w:ascii="Barlow" w:hAnsi="Barlow"/>
                <w:b/>
                <w:sz w:val="20"/>
                <w:szCs w:val="20"/>
              </w:rPr>
              <w:t>29</w:t>
            </w:r>
            <w:r>
              <w:rPr>
                <w:rFonts w:ascii="Barlow" w:hAnsi="Barlow"/>
                <w:b/>
                <w:sz w:val="20"/>
                <w:szCs w:val="20"/>
              </w:rPr>
              <w:t>.</w:t>
            </w:r>
            <w:r w:rsidR="000C7D6A">
              <w:rPr>
                <w:rFonts w:ascii="Barlow" w:hAnsi="Barlow"/>
                <w:b/>
                <w:sz w:val="20"/>
                <w:szCs w:val="20"/>
              </w:rPr>
              <w:t>54</w:t>
            </w:r>
          </w:p>
        </w:tc>
      </w:tr>
    </w:tbl>
    <w:p w:rsidR="00C77D15" w:rsidRDefault="00C77D15" w:rsidP="00C77D15">
      <w:pPr>
        <w:rPr>
          <w:rFonts w:ascii="Barlow" w:hAnsi="Barlow"/>
          <w:b/>
          <w:sz w:val="20"/>
          <w:szCs w:val="20"/>
        </w:rPr>
      </w:pPr>
    </w:p>
    <w:p w:rsidR="00427DD7" w:rsidRDefault="00427DD7" w:rsidP="00427DD7">
      <w:pPr>
        <w:pStyle w:val="Prrafodelista"/>
        <w:numPr>
          <w:ilvl w:val="0"/>
          <w:numId w:val="12"/>
        </w:numPr>
        <w:rPr>
          <w:rFonts w:ascii="Barlow" w:hAnsi="Barlow"/>
          <w:b/>
          <w:sz w:val="20"/>
          <w:szCs w:val="20"/>
        </w:rPr>
      </w:pPr>
      <w:r>
        <w:rPr>
          <w:rFonts w:ascii="Barlow" w:hAnsi="Barlow"/>
          <w:b/>
          <w:sz w:val="20"/>
          <w:szCs w:val="20"/>
        </w:rPr>
        <w:t>NOTAS AL ESTADO DE SITUACIÓN FINANCIERA</w:t>
      </w:r>
    </w:p>
    <w:p w:rsidR="00427DD7" w:rsidRDefault="00427DD7" w:rsidP="00427DD7">
      <w:pPr>
        <w:rPr>
          <w:rFonts w:ascii="Barlow" w:hAnsi="Barlow"/>
          <w:b/>
          <w:sz w:val="20"/>
          <w:szCs w:val="20"/>
          <w:u w:val="single"/>
        </w:rPr>
      </w:pPr>
      <w:r>
        <w:rPr>
          <w:rFonts w:ascii="Barlow" w:hAnsi="Barlow"/>
          <w:b/>
          <w:sz w:val="20"/>
          <w:szCs w:val="20"/>
          <w:u w:val="single"/>
        </w:rPr>
        <w:t>ACTIVO</w:t>
      </w:r>
    </w:p>
    <w:p w:rsidR="00427DD7" w:rsidRDefault="00427DD7" w:rsidP="00427DD7">
      <w:pPr>
        <w:rPr>
          <w:rFonts w:ascii="Barlow" w:hAnsi="Barlow"/>
          <w:b/>
          <w:sz w:val="20"/>
          <w:szCs w:val="20"/>
        </w:rPr>
      </w:pPr>
      <w:r>
        <w:rPr>
          <w:rFonts w:ascii="Barlow" w:hAnsi="Barlow"/>
          <w:b/>
          <w:sz w:val="20"/>
          <w:szCs w:val="20"/>
        </w:rPr>
        <w:t>EFECTIVO Y EQUIVALENTES</w:t>
      </w:r>
    </w:p>
    <w:p w:rsidR="00427DD7" w:rsidRDefault="00427DD7" w:rsidP="00427DD7">
      <w:pPr>
        <w:ind w:firstLine="360"/>
        <w:rPr>
          <w:rFonts w:ascii="Barlow" w:hAnsi="Barlow"/>
          <w:sz w:val="20"/>
          <w:szCs w:val="20"/>
        </w:rPr>
      </w:pPr>
      <w:r>
        <w:rPr>
          <w:rFonts w:ascii="Barlow" w:hAnsi="Barlow"/>
          <w:b/>
          <w:sz w:val="20"/>
          <w:szCs w:val="20"/>
        </w:rPr>
        <w:t xml:space="preserve">1. </w:t>
      </w:r>
      <w:r>
        <w:rPr>
          <w:rFonts w:ascii="Barlow" w:hAnsi="Barlow"/>
          <w:sz w:val="20"/>
          <w:szCs w:val="20"/>
        </w:rPr>
        <w:t>Los fondos e inversiones financieras se integran de la siguiente manera:</w:t>
      </w:r>
    </w:p>
    <w:p w:rsidR="00427DD7" w:rsidRDefault="00427DD7" w:rsidP="00427DD7">
      <w:pPr>
        <w:spacing w:after="0"/>
        <w:ind w:left="360" w:firstLine="348"/>
        <w:rPr>
          <w:rFonts w:ascii="Barlow" w:hAnsi="Barlow"/>
          <w:sz w:val="20"/>
          <w:szCs w:val="20"/>
        </w:rPr>
      </w:pPr>
      <w:r>
        <w:rPr>
          <w:rFonts w:ascii="Barlow" w:hAnsi="Barlow"/>
          <w:sz w:val="20"/>
          <w:szCs w:val="20"/>
        </w:rPr>
        <w:t>1111 FONDO FIJO DE CAJA</w:t>
      </w:r>
    </w:p>
    <w:p w:rsidR="00160055" w:rsidRDefault="00160055" w:rsidP="00427DD7">
      <w:pPr>
        <w:spacing w:after="0"/>
        <w:ind w:left="360" w:firstLine="348"/>
        <w:rPr>
          <w:rFonts w:ascii="Barlow" w:hAnsi="Barlow"/>
          <w:sz w:val="20"/>
          <w:szCs w:val="20"/>
        </w:rPr>
      </w:pPr>
    </w:p>
    <w:p w:rsidR="00160055" w:rsidRDefault="00160055" w:rsidP="00427DD7">
      <w:pPr>
        <w:spacing w:after="0"/>
        <w:ind w:left="360" w:firstLine="348"/>
        <w:rPr>
          <w:rFonts w:ascii="Barlow" w:hAnsi="Barlow"/>
          <w:sz w:val="20"/>
          <w:szCs w:val="20"/>
        </w:rPr>
      </w:pPr>
      <w:r>
        <w:rPr>
          <w:rFonts w:ascii="Barlow" w:hAnsi="Barlow"/>
          <w:sz w:val="20"/>
          <w:szCs w:val="20"/>
        </w:rPr>
        <w:t>El saldo de l</w:t>
      </w:r>
      <w:r w:rsidR="000B01A9">
        <w:rPr>
          <w:rFonts w:ascii="Barlow" w:hAnsi="Barlow"/>
          <w:sz w:val="20"/>
          <w:szCs w:val="20"/>
        </w:rPr>
        <w:t>os fondos fijos operativos asciende a $</w:t>
      </w:r>
      <w:r w:rsidR="00766C32">
        <w:rPr>
          <w:rFonts w:ascii="Barlow" w:hAnsi="Barlow"/>
          <w:sz w:val="20"/>
          <w:szCs w:val="20"/>
        </w:rPr>
        <w:t>6</w:t>
      </w:r>
      <w:r w:rsidR="000B01A9">
        <w:rPr>
          <w:rFonts w:ascii="Barlow" w:hAnsi="Barlow"/>
          <w:sz w:val="20"/>
          <w:szCs w:val="20"/>
        </w:rPr>
        <w:t>5,000.00</w:t>
      </w:r>
    </w:p>
    <w:p w:rsidR="00160055" w:rsidRDefault="00160055" w:rsidP="00427DD7">
      <w:pPr>
        <w:spacing w:after="0"/>
        <w:ind w:left="360" w:firstLine="348"/>
        <w:rPr>
          <w:rFonts w:ascii="Barlow" w:hAnsi="Barlow"/>
          <w:sz w:val="20"/>
          <w:szCs w:val="20"/>
        </w:rPr>
      </w:pPr>
    </w:p>
    <w:p w:rsidR="00427DD7" w:rsidRDefault="00427DD7" w:rsidP="00427DD7">
      <w:pPr>
        <w:spacing w:after="0"/>
        <w:ind w:left="360" w:firstLine="348"/>
        <w:rPr>
          <w:rFonts w:ascii="Barlow" w:hAnsi="Barlow"/>
          <w:sz w:val="20"/>
          <w:szCs w:val="20"/>
        </w:rPr>
      </w:pPr>
      <w:r>
        <w:rPr>
          <w:rFonts w:ascii="Barlow" w:hAnsi="Barlow"/>
          <w:sz w:val="20"/>
          <w:szCs w:val="20"/>
        </w:rPr>
        <w:t xml:space="preserve">C.P. Leydi Leticia Duarte </w:t>
      </w:r>
      <w:proofErr w:type="spellStart"/>
      <w:r>
        <w:rPr>
          <w:rFonts w:ascii="Barlow" w:hAnsi="Barlow"/>
          <w:sz w:val="20"/>
          <w:szCs w:val="20"/>
        </w:rPr>
        <w:t>Sulub</w:t>
      </w:r>
      <w:proofErr w:type="spellEnd"/>
      <w:r>
        <w:rPr>
          <w:rFonts w:ascii="Barlow" w:hAnsi="Barlow"/>
          <w:sz w:val="20"/>
          <w:szCs w:val="20"/>
        </w:rPr>
        <w:t xml:space="preserve">                 $</w:t>
      </w:r>
      <w:r w:rsidR="00766C32">
        <w:rPr>
          <w:rFonts w:ascii="Barlow" w:hAnsi="Barlow"/>
          <w:sz w:val="20"/>
          <w:szCs w:val="20"/>
        </w:rPr>
        <w:t>3</w:t>
      </w:r>
      <w:r>
        <w:rPr>
          <w:rFonts w:ascii="Barlow" w:hAnsi="Barlow"/>
          <w:sz w:val="20"/>
          <w:szCs w:val="20"/>
        </w:rPr>
        <w:t>0,000.00</w:t>
      </w:r>
    </w:p>
    <w:p w:rsidR="00427DD7" w:rsidRDefault="00427DD7" w:rsidP="00427DD7">
      <w:pPr>
        <w:spacing w:after="0"/>
        <w:ind w:firstLine="708"/>
        <w:rPr>
          <w:rFonts w:ascii="Barlow" w:hAnsi="Barlow"/>
          <w:sz w:val="20"/>
          <w:szCs w:val="20"/>
        </w:rPr>
      </w:pPr>
      <w:r>
        <w:rPr>
          <w:rFonts w:ascii="Barlow" w:hAnsi="Barlow"/>
          <w:sz w:val="20"/>
          <w:szCs w:val="20"/>
        </w:rPr>
        <w:t xml:space="preserve">C. María Isabel Aguilar Maldonado       </w:t>
      </w:r>
      <w:r>
        <w:rPr>
          <w:rFonts w:ascii="Barlow" w:hAnsi="Barlow"/>
          <w:sz w:val="20"/>
          <w:szCs w:val="20"/>
        </w:rPr>
        <w:tab/>
      </w:r>
      <w:r>
        <w:rPr>
          <w:rFonts w:ascii="Barlow" w:hAnsi="Barlow"/>
          <w:sz w:val="20"/>
          <w:szCs w:val="20"/>
        </w:rPr>
        <w:tab/>
        <w:t>$35,000.00</w:t>
      </w:r>
    </w:p>
    <w:p w:rsidR="00427DD7" w:rsidRDefault="00427DD7" w:rsidP="00427DD7">
      <w:pPr>
        <w:rPr>
          <w:rFonts w:ascii="Barlow" w:hAnsi="Barlow"/>
          <w:sz w:val="20"/>
          <w:szCs w:val="20"/>
        </w:rPr>
      </w:pPr>
    </w:p>
    <w:p w:rsidR="00766C32" w:rsidRDefault="00766C32" w:rsidP="00427DD7">
      <w:pPr>
        <w:rPr>
          <w:rFonts w:ascii="Barlow" w:hAnsi="Barlow"/>
          <w:sz w:val="20"/>
          <w:szCs w:val="20"/>
        </w:rPr>
      </w:pPr>
      <w:r>
        <w:rPr>
          <w:rFonts w:ascii="Barlow" w:hAnsi="Barlow"/>
          <w:sz w:val="20"/>
          <w:szCs w:val="20"/>
        </w:rPr>
        <w:t>Se incrementa el Fondo de Caja Chica de la “Ventanilla Única” para las diversas actividades de campo de la Dirección Ejecutiva de Organización Electoral y Participación Ciudadana.</w:t>
      </w:r>
    </w:p>
    <w:p w:rsidR="00427DD7" w:rsidRDefault="00427DD7" w:rsidP="00427DD7">
      <w:pPr>
        <w:rPr>
          <w:rFonts w:ascii="Barlow" w:hAnsi="Barlow"/>
          <w:sz w:val="20"/>
          <w:szCs w:val="20"/>
        </w:rPr>
      </w:pPr>
      <w:r>
        <w:rPr>
          <w:rFonts w:ascii="Barlow" w:hAnsi="Barlow"/>
          <w:sz w:val="20"/>
          <w:szCs w:val="20"/>
        </w:rPr>
        <w:tab/>
        <w:t>1112 BANCOS/TESORERIA</w:t>
      </w:r>
    </w:p>
    <w:p w:rsidR="00427DD7" w:rsidRPr="0011242F" w:rsidRDefault="00427DD7" w:rsidP="00427DD7">
      <w:pPr>
        <w:rPr>
          <w:rFonts w:ascii="Barlow" w:hAnsi="Barlow"/>
          <w:b/>
          <w:sz w:val="20"/>
          <w:szCs w:val="20"/>
        </w:rPr>
      </w:pPr>
      <w:r>
        <w:rPr>
          <w:rFonts w:ascii="Barlow" w:hAnsi="Barlow"/>
          <w:sz w:val="20"/>
          <w:szCs w:val="20"/>
        </w:rPr>
        <w:t xml:space="preserve">El saldo al cierre en este rubro es de </w:t>
      </w:r>
      <w:r w:rsidRPr="00B90932">
        <w:rPr>
          <w:rFonts w:ascii="Barlow" w:hAnsi="Barlow"/>
          <w:b/>
          <w:sz w:val="20"/>
          <w:szCs w:val="20"/>
        </w:rPr>
        <w:t>$</w:t>
      </w:r>
      <w:r w:rsidR="00766C32">
        <w:rPr>
          <w:rFonts w:ascii="Barlow" w:hAnsi="Barlow"/>
          <w:b/>
          <w:sz w:val="20"/>
          <w:szCs w:val="20"/>
        </w:rPr>
        <w:t>3</w:t>
      </w:r>
      <w:r w:rsidR="00160055">
        <w:rPr>
          <w:rFonts w:ascii="Barlow" w:hAnsi="Barlow"/>
          <w:b/>
          <w:sz w:val="20"/>
          <w:szCs w:val="20"/>
        </w:rPr>
        <w:t>1’3</w:t>
      </w:r>
      <w:r w:rsidR="00766C32">
        <w:rPr>
          <w:rFonts w:ascii="Barlow" w:hAnsi="Barlow"/>
          <w:b/>
          <w:sz w:val="20"/>
          <w:szCs w:val="20"/>
        </w:rPr>
        <w:t>57</w:t>
      </w:r>
      <w:r w:rsidRPr="00B90932">
        <w:rPr>
          <w:rFonts w:ascii="Barlow" w:hAnsi="Barlow"/>
          <w:b/>
          <w:sz w:val="20"/>
          <w:szCs w:val="20"/>
        </w:rPr>
        <w:t>,</w:t>
      </w:r>
      <w:r w:rsidR="00766C32">
        <w:rPr>
          <w:rFonts w:ascii="Barlow" w:hAnsi="Barlow"/>
          <w:b/>
          <w:sz w:val="20"/>
          <w:szCs w:val="20"/>
        </w:rPr>
        <w:t>045</w:t>
      </w:r>
      <w:r w:rsidRPr="00B90932">
        <w:rPr>
          <w:rFonts w:ascii="Barlow" w:hAnsi="Barlow"/>
          <w:b/>
          <w:sz w:val="20"/>
          <w:szCs w:val="20"/>
        </w:rPr>
        <w:t>.</w:t>
      </w:r>
      <w:r w:rsidR="005419C6">
        <w:rPr>
          <w:rFonts w:ascii="Barlow" w:hAnsi="Barlow"/>
          <w:b/>
          <w:sz w:val="20"/>
          <w:szCs w:val="20"/>
        </w:rPr>
        <w:t>6</w:t>
      </w:r>
      <w:r w:rsidR="00766C32">
        <w:rPr>
          <w:rFonts w:ascii="Barlow" w:hAnsi="Barlow"/>
          <w:b/>
          <w:sz w:val="20"/>
          <w:szCs w:val="20"/>
        </w:rPr>
        <w:t>0</w:t>
      </w:r>
      <w:r>
        <w:rPr>
          <w:rFonts w:ascii="Barlow" w:hAnsi="Barlow"/>
          <w:sz w:val="20"/>
          <w:szCs w:val="20"/>
        </w:rPr>
        <w:t xml:space="preserve"> que se integra de la siguiente manera:</w:t>
      </w:r>
    </w:p>
    <w:p w:rsidR="00427DD7" w:rsidRDefault="00427DD7" w:rsidP="00427DD7">
      <w:pPr>
        <w:pStyle w:val="Prrafodelista"/>
        <w:numPr>
          <w:ilvl w:val="0"/>
          <w:numId w:val="13"/>
        </w:numPr>
        <w:jc w:val="both"/>
        <w:rPr>
          <w:rFonts w:ascii="Barlow" w:hAnsi="Barlow"/>
          <w:sz w:val="20"/>
          <w:szCs w:val="20"/>
          <w:u w:val="single"/>
        </w:rPr>
      </w:pPr>
      <w:r>
        <w:rPr>
          <w:rFonts w:ascii="Barlow" w:hAnsi="Barlow"/>
          <w:sz w:val="20"/>
          <w:szCs w:val="20"/>
          <w:u w:val="single"/>
        </w:rPr>
        <w:t>HSBC México 4034607234</w:t>
      </w:r>
    </w:p>
    <w:p w:rsidR="00427DD7" w:rsidRPr="002C752F" w:rsidRDefault="00427DD7" w:rsidP="00427DD7">
      <w:pPr>
        <w:pStyle w:val="Prrafodelista"/>
        <w:ind w:left="1440"/>
        <w:jc w:val="both"/>
        <w:rPr>
          <w:rFonts w:ascii="Barlow" w:hAnsi="Barlow"/>
          <w:sz w:val="20"/>
          <w:szCs w:val="20"/>
        </w:rPr>
      </w:pPr>
      <w:r>
        <w:rPr>
          <w:rFonts w:ascii="Barlow" w:hAnsi="Barlow"/>
          <w:sz w:val="20"/>
          <w:szCs w:val="20"/>
        </w:rPr>
        <w:t>El saldo al cierre es por $</w:t>
      </w:r>
      <w:r w:rsidR="000B01A9">
        <w:rPr>
          <w:rFonts w:ascii="Barlow" w:hAnsi="Barlow"/>
          <w:sz w:val="20"/>
          <w:szCs w:val="20"/>
        </w:rPr>
        <w:t>5</w:t>
      </w:r>
      <w:r w:rsidR="00766C32">
        <w:rPr>
          <w:rFonts w:ascii="Barlow" w:hAnsi="Barlow"/>
          <w:sz w:val="20"/>
          <w:szCs w:val="20"/>
        </w:rPr>
        <w:t>85</w:t>
      </w:r>
      <w:r>
        <w:rPr>
          <w:rFonts w:ascii="Barlow" w:hAnsi="Barlow"/>
          <w:sz w:val="20"/>
          <w:szCs w:val="20"/>
        </w:rPr>
        <w:t>,</w:t>
      </w:r>
      <w:r w:rsidR="00766C32">
        <w:rPr>
          <w:rFonts w:ascii="Barlow" w:hAnsi="Barlow"/>
          <w:sz w:val="20"/>
          <w:szCs w:val="20"/>
        </w:rPr>
        <w:t>499</w:t>
      </w:r>
      <w:r>
        <w:rPr>
          <w:rFonts w:ascii="Barlow" w:hAnsi="Barlow"/>
          <w:sz w:val="20"/>
          <w:szCs w:val="20"/>
        </w:rPr>
        <w:t>.</w:t>
      </w:r>
      <w:r w:rsidR="00766C32">
        <w:rPr>
          <w:rFonts w:ascii="Barlow" w:hAnsi="Barlow"/>
          <w:sz w:val="20"/>
          <w:szCs w:val="20"/>
        </w:rPr>
        <w:t>78</w:t>
      </w:r>
      <w:r>
        <w:rPr>
          <w:rFonts w:ascii="Barlow" w:hAnsi="Barlow"/>
          <w:sz w:val="20"/>
          <w:szCs w:val="20"/>
        </w:rPr>
        <w:t xml:space="preserve"> correspondiente a la chequera para la operación del Instituto de fuente financiamiento 01.</w:t>
      </w:r>
    </w:p>
    <w:p w:rsidR="00427DD7" w:rsidRDefault="00427DD7" w:rsidP="00427DD7">
      <w:pPr>
        <w:pStyle w:val="Prrafodelista"/>
        <w:numPr>
          <w:ilvl w:val="0"/>
          <w:numId w:val="13"/>
        </w:numPr>
        <w:jc w:val="both"/>
        <w:rPr>
          <w:rFonts w:ascii="Barlow" w:hAnsi="Barlow"/>
          <w:sz w:val="20"/>
          <w:szCs w:val="20"/>
          <w:u w:val="single"/>
        </w:rPr>
      </w:pPr>
      <w:r>
        <w:rPr>
          <w:rFonts w:ascii="Barlow" w:hAnsi="Barlow"/>
          <w:sz w:val="20"/>
          <w:szCs w:val="20"/>
          <w:u w:val="single"/>
        </w:rPr>
        <w:t>BBVA México 0118981973</w:t>
      </w:r>
    </w:p>
    <w:p w:rsidR="00427DD7" w:rsidRPr="00766C32" w:rsidRDefault="00427DD7" w:rsidP="00766C32">
      <w:pPr>
        <w:pStyle w:val="Prrafodelista"/>
        <w:ind w:left="1440"/>
        <w:jc w:val="both"/>
        <w:rPr>
          <w:rFonts w:ascii="Barlow" w:hAnsi="Barlow"/>
          <w:sz w:val="20"/>
          <w:szCs w:val="20"/>
        </w:rPr>
      </w:pPr>
      <w:r>
        <w:rPr>
          <w:rFonts w:ascii="Barlow" w:hAnsi="Barlow"/>
          <w:sz w:val="20"/>
          <w:szCs w:val="20"/>
        </w:rPr>
        <w:t xml:space="preserve">El saldo al cierre es por </w:t>
      </w:r>
      <w:r w:rsidRPr="00C13A9A">
        <w:rPr>
          <w:rFonts w:ascii="Barlow" w:hAnsi="Barlow"/>
          <w:sz w:val="20"/>
          <w:szCs w:val="20"/>
        </w:rPr>
        <w:t>$</w:t>
      </w:r>
      <w:r w:rsidR="00766C32">
        <w:rPr>
          <w:rFonts w:ascii="Barlow" w:hAnsi="Barlow"/>
          <w:sz w:val="20"/>
          <w:szCs w:val="20"/>
        </w:rPr>
        <w:t>30’59</w:t>
      </w:r>
      <w:r w:rsidR="005419C6">
        <w:rPr>
          <w:rFonts w:ascii="Barlow" w:hAnsi="Barlow"/>
          <w:sz w:val="20"/>
          <w:szCs w:val="20"/>
        </w:rPr>
        <w:t>8</w:t>
      </w:r>
      <w:r w:rsidRPr="00C13A9A">
        <w:rPr>
          <w:rFonts w:ascii="Barlow" w:hAnsi="Barlow"/>
          <w:sz w:val="20"/>
          <w:szCs w:val="20"/>
        </w:rPr>
        <w:t>,</w:t>
      </w:r>
      <w:r w:rsidR="00766C32">
        <w:rPr>
          <w:rFonts w:ascii="Barlow" w:hAnsi="Barlow"/>
          <w:sz w:val="20"/>
          <w:szCs w:val="20"/>
        </w:rPr>
        <w:t>099</w:t>
      </w:r>
      <w:r w:rsidRPr="00766C32">
        <w:rPr>
          <w:rFonts w:ascii="Barlow" w:hAnsi="Barlow"/>
          <w:sz w:val="20"/>
          <w:szCs w:val="20"/>
        </w:rPr>
        <w:t>.</w:t>
      </w:r>
      <w:r w:rsidR="00766C32">
        <w:rPr>
          <w:rFonts w:ascii="Barlow" w:hAnsi="Barlow"/>
          <w:sz w:val="20"/>
          <w:szCs w:val="20"/>
        </w:rPr>
        <w:t>61</w:t>
      </w:r>
      <w:r w:rsidRPr="00766C32">
        <w:rPr>
          <w:rFonts w:ascii="Barlow" w:hAnsi="Barlow"/>
          <w:sz w:val="20"/>
          <w:szCs w:val="20"/>
        </w:rPr>
        <w:t xml:space="preserve"> correspondiente a la chequera para la dispersión de nómina del personal de este Instituto.</w:t>
      </w:r>
    </w:p>
    <w:p w:rsidR="00427DD7" w:rsidRDefault="00427DD7" w:rsidP="00427DD7">
      <w:pPr>
        <w:pStyle w:val="Prrafodelista"/>
        <w:numPr>
          <w:ilvl w:val="0"/>
          <w:numId w:val="13"/>
        </w:numPr>
        <w:jc w:val="both"/>
        <w:rPr>
          <w:rFonts w:ascii="Barlow" w:hAnsi="Barlow"/>
          <w:sz w:val="20"/>
          <w:szCs w:val="20"/>
          <w:u w:val="single"/>
        </w:rPr>
      </w:pPr>
      <w:r>
        <w:rPr>
          <w:rFonts w:ascii="Barlow" w:hAnsi="Barlow"/>
          <w:sz w:val="20"/>
          <w:szCs w:val="20"/>
          <w:u w:val="single"/>
        </w:rPr>
        <w:t>BBVA México 0120520039</w:t>
      </w:r>
    </w:p>
    <w:p w:rsidR="00427DD7" w:rsidRDefault="00427DD7" w:rsidP="00427DD7">
      <w:pPr>
        <w:pStyle w:val="Prrafodelista"/>
        <w:ind w:left="1440"/>
        <w:jc w:val="both"/>
        <w:rPr>
          <w:rFonts w:ascii="Barlow" w:hAnsi="Barlow"/>
          <w:sz w:val="20"/>
          <w:szCs w:val="20"/>
        </w:rPr>
      </w:pPr>
      <w:r>
        <w:rPr>
          <w:rFonts w:ascii="Barlow" w:hAnsi="Barlow"/>
          <w:sz w:val="20"/>
          <w:szCs w:val="20"/>
        </w:rPr>
        <w:t>El saldo al cierre es por $</w:t>
      </w:r>
      <w:r w:rsidR="00766C32">
        <w:rPr>
          <w:rFonts w:ascii="Barlow" w:hAnsi="Barlow"/>
          <w:sz w:val="20"/>
          <w:szCs w:val="20"/>
        </w:rPr>
        <w:t>13</w:t>
      </w:r>
      <w:r>
        <w:rPr>
          <w:rFonts w:ascii="Barlow" w:hAnsi="Barlow"/>
          <w:sz w:val="20"/>
          <w:szCs w:val="20"/>
        </w:rPr>
        <w:t>,</w:t>
      </w:r>
      <w:r w:rsidR="00766C32">
        <w:rPr>
          <w:rFonts w:ascii="Barlow" w:hAnsi="Barlow"/>
          <w:sz w:val="20"/>
          <w:szCs w:val="20"/>
        </w:rPr>
        <w:t>730</w:t>
      </w:r>
      <w:r>
        <w:rPr>
          <w:rFonts w:ascii="Barlow" w:hAnsi="Barlow"/>
          <w:sz w:val="20"/>
          <w:szCs w:val="20"/>
        </w:rPr>
        <w:t>.</w:t>
      </w:r>
      <w:r w:rsidR="00766C32">
        <w:rPr>
          <w:rFonts w:ascii="Barlow" w:hAnsi="Barlow"/>
          <w:sz w:val="20"/>
          <w:szCs w:val="20"/>
        </w:rPr>
        <w:t>13</w:t>
      </w:r>
      <w:r>
        <w:rPr>
          <w:rFonts w:ascii="Barlow" w:hAnsi="Barlow"/>
          <w:sz w:val="20"/>
          <w:szCs w:val="20"/>
        </w:rPr>
        <w:t xml:space="preserve"> correspondiente a la tarjeta débito empresarial de este Instituto.</w:t>
      </w:r>
    </w:p>
    <w:p w:rsidR="00427DD7" w:rsidRDefault="00427DD7" w:rsidP="00427DD7">
      <w:pPr>
        <w:pStyle w:val="Prrafodelista"/>
        <w:numPr>
          <w:ilvl w:val="0"/>
          <w:numId w:val="13"/>
        </w:numPr>
        <w:jc w:val="both"/>
        <w:rPr>
          <w:rFonts w:ascii="Barlow" w:hAnsi="Barlow"/>
          <w:sz w:val="20"/>
          <w:szCs w:val="20"/>
          <w:u w:val="single"/>
        </w:rPr>
      </w:pPr>
      <w:r>
        <w:rPr>
          <w:rFonts w:ascii="Barlow" w:hAnsi="Barlow"/>
          <w:sz w:val="20"/>
          <w:szCs w:val="20"/>
          <w:u w:val="single"/>
        </w:rPr>
        <w:t>BBVA México 1003559157</w:t>
      </w:r>
    </w:p>
    <w:p w:rsidR="00427DD7" w:rsidRDefault="00427DD7" w:rsidP="00427DD7">
      <w:pPr>
        <w:pStyle w:val="Prrafodelista"/>
        <w:ind w:left="1440"/>
        <w:jc w:val="both"/>
        <w:rPr>
          <w:rFonts w:ascii="Barlow" w:hAnsi="Barlow"/>
          <w:sz w:val="20"/>
          <w:szCs w:val="20"/>
        </w:rPr>
      </w:pPr>
      <w:r>
        <w:rPr>
          <w:rFonts w:ascii="Barlow" w:hAnsi="Barlow"/>
          <w:sz w:val="20"/>
          <w:szCs w:val="20"/>
        </w:rPr>
        <w:t xml:space="preserve">El saldo al cierre es por </w:t>
      </w:r>
      <w:r w:rsidRPr="00330E1E">
        <w:rPr>
          <w:rFonts w:ascii="Barlow" w:hAnsi="Barlow"/>
          <w:sz w:val="20"/>
          <w:szCs w:val="20"/>
        </w:rPr>
        <w:t>$</w:t>
      </w:r>
      <w:r w:rsidR="00766C32">
        <w:rPr>
          <w:rFonts w:ascii="Barlow" w:hAnsi="Barlow"/>
          <w:sz w:val="20"/>
          <w:szCs w:val="20"/>
        </w:rPr>
        <w:t>87</w:t>
      </w:r>
      <w:r w:rsidRPr="00330E1E">
        <w:rPr>
          <w:rFonts w:ascii="Barlow" w:hAnsi="Barlow"/>
          <w:sz w:val="20"/>
          <w:szCs w:val="20"/>
        </w:rPr>
        <w:t>.</w:t>
      </w:r>
      <w:r w:rsidR="005419C6">
        <w:rPr>
          <w:rFonts w:ascii="Barlow" w:hAnsi="Barlow"/>
          <w:sz w:val="20"/>
          <w:szCs w:val="20"/>
        </w:rPr>
        <w:t>2</w:t>
      </w:r>
      <w:r w:rsidR="00766C32">
        <w:rPr>
          <w:rFonts w:ascii="Barlow" w:hAnsi="Barlow"/>
          <w:sz w:val="20"/>
          <w:szCs w:val="20"/>
        </w:rPr>
        <w:t>8</w:t>
      </w:r>
      <w:r>
        <w:rPr>
          <w:rFonts w:ascii="Barlow" w:hAnsi="Barlow"/>
          <w:sz w:val="20"/>
          <w:szCs w:val="20"/>
        </w:rPr>
        <w:t xml:space="preserve"> correspondiente a la cuenta para el fondo de ahorro del personal del Instituto, Fideicomiso Fondo de Ahorro Individual F/4135406.</w:t>
      </w:r>
    </w:p>
    <w:p w:rsidR="00427DD7" w:rsidRDefault="00427DD7" w:rsidP="00427DD7">
      <w:pPr>
        <w:pStyle w:val="Prrafodelista"/>
        <w:numPr>
          <w:ilvl w:val="0"/>
          <w:numId w:val="13"/>
        </w:numPr>
        <w:jc w:val="both"/>
        <w:rPr>
          <w:rFonts w:ascii="Barlow" w:hAnsi="Barlow"/>
          <w:sz w:val="20"/>
          <w:szCs w:val="20"/>
          <w:u w:val="single"/>
        </w:rPr>
      </w:pPr>
      <w:r>
        <w:rPr>
          <w:rFonts w:ascii="Barlow" w:hAnsi="Barlow"/>
          <w:sz w:val="20"/>
          <w:szCs w:val="20"/>
          <w:u w:val="single"/>
        </w:rPr>
        <w:t>Banco Regional 251957150015</w:t>
      </w:r>
    </w:p>
    <w:p w:rsidR="00427DD7" w:rsidRDefault="00427DD7" w:rsidP="00427DD7">
      <w:pPr>
        <w:pStyle w:val="Prrafodelista"/>
        <w:ind w:left="1440"/>
        <w:jc w:val="both"/>
        <w:rPr>
          <w:rFonts w:ascii="Barlow" w:hAnsi="Barlow"/>
          <w:sz w:val="20"/>
          <w:szCs w:val="20"/>
        </w:rPr>
      </w:pPr>
      <w:r>
        <w:rPr>
          <w:rFonts w:ascii="Barlow" w:hAnsi="Barlow"/>
          <w:sz w:val="20"/>
          <w:szCs w:val="20"/>
        </w:rPr>
        <w:t>El saldo al cierre es por $159,628.80 correspondiente a la cuenta del crédito por arrendamiento de vehículos.</w:t>
      </w:r>
    </w:p>
    <w:p w:rsidR="00427DD7" w:rsidRDefault="00427DD7" w:rsidP="00427DD7">
      <w:pPr>
        <w:rPr>
          <w:rFonts w:ascii="Barlow" w:hAnsi="Barlow"/>
          <w:sz w:val="20"/>
          <w:szCs w:val="20"/>
        </w:rPr>
      </w:pPr>
      <w:r>
        <w:rPr>
          <w:rFonts w:ascii="Barlow" w:hAnsi="Barlow"/>
          <w:sz w:val="20"/>
          <w:szCs w:val="20"/>
        </w:rPr>
        <w:tab/>
        <w:t>1114 INVERSIONES TEMPORALES</w:t>
      </w:r>
    </w:p>
    <w:p w:rsidR="00427DD7" w:rsidRDefault="00427DD7" w:rsidP="00427DD7">
      <w:pPr>
        <w:rPr>
          <w:rFonts w:ascii="Barlow" w:hAnsi="Barlow"/>
          <w:b/>
          <w:sz w:val="20"/>
          <w:szCs w:val="20"/>
        </w:rPr>
      </w:pPr>
      <w:r>
        <w:rPr>
          <w:rFonts w:ascii="Barlow" w:hAnsi="Barlow"/>
          <w:sz w:val="20"/>
          <w:szCs w:val="20"/>
        </w:rPr>
        <w:t xml:space="preserve">El saldo al cierre de éste rubro es de </w:t>
      </w:r>
      <w:r w:rsidRPr="00B65AEF">
        <w:rPr>
          <w:rFonts w:ascii="Barlow" w:hAnsi="Barlow"/>
          <w:b/>
          <w:sz w:val="20"/>
          <w:szCs w:val="20"/>
        </w:rPr>
        <w:t>$</w:t>
      </w:r>
      <w:r w:rsidR="00CA43F8">
        <w:rPr>
          <w:rFonts w:ascii="Barlow" w:hAnsi="Barlow"/>
          <w:b/>
          <w:sz w:val="20"/>
          <w:szCs w:val="20"/>
        </w:rPr>
        <w:t>1</w:t>
      </w:r>
      <w:r w:rsidR="00766C32">
        <w:rPr>
          <w:rFonts w:ascii="Barlow" w:hAnsi="Barlow"/>
          <w:b/>
          <w:sz w:val="20"/>
          <w:szCs w:val="20"/>
        </w:rPr>
        <w:t>8</w:t>
      </w:r>
      <w:r w:rsidRPr="00B65AEF">
        <w:rPr>
          <w:rFonts w:ascii="Barlow" w:hAnsi="Barlow"/>
          <w:b/>
          <w:sz w:val="20"/>
          <w:szCs w:val="20"/>
        </w:rPr>
        <w:t>’</w:t>
      </w:r>
      <w:r w:rsidR="00766C32">
        <w:rPr>
          <w:rFonts w:ascii="Barlow" w:hAnsi="Barlow"/>
          <w:b/>
          <w:sz w:val="20"/>
          <w:szCs w:val="20"/>
        </w:rPr>
        <w:t>5</w:t>
      </w:r>
      <w:r w:rsidR="005419C6">
        <w:rPr>
          <w:rFonts w:ascii="Barlow" w:hAnsi="Barlow"/>
          <w:b/>
          <w:sz w:val="20"/>
          <w:szCs w:val="20"/>
        </w:rPr>
        <w:t>9</w:t>
      </w:r>
      <w:r w:rsidR="00766C32">
        <w:rPr>
          <w:rFonts w:ascii="Barlow" w:hAnsi="Barlow"/>
          <w:b/>
          <w:sz w:val="20"/>
          <w:szCs w:val="20"/>
        </w:rPr>
        <w:t>0</w:t>
      </w:r>
      <w:r w:rsidRPr="00B65AEF">
        <w:rPr>
          <w:rFonts w:ascii="Barlow" w:hAnsi="Barlow"/>
          <w:b/>
          <w:sz w:val="20"/>
          <w:szCs w:val="20"/>
        </w:rPr>
        <w:t>,</w:t>
      </w:r>
      <w:r w:rsidR="00766C32">
        <w:rPr>
          <w:rFonts w:ascii="Barlow" w:hAnsi="Barlow"/>
          <w:b/>
          <w:sz w:val="20"/>
          <w:szCs w:val="20"/>
        </w:rPr>
        <w:t>629</w:t>
      </w:r>
      <w:r w:rsidRPr="00B65AEF">
        <w:rPr>
          <w:rFonts w:ascii="Barlow" w:hAnsi="Barlow"/>
          <w:b/>
          <w:sz w:val="20"/>
          <w:szCs w:val="20"/>
        </w:rPr>
        <w:t>.</w:t>
      </w:r>
      <w:r w:rsidR="005419C6">
        <w:rPr>
          <w:rFonts w:ascii="Barlow" w:hAnsi="Barlow"/>
          <w:b/>
          <w:sz w:val="20"/>
          <w:szCs w:val="20"/>
        </w:rPr>
        <w:t>8</w:t>
      </w:r>
      <w:r w:rsidR="00766C32">
        <w:rPr>
          <w:rFonts w:ascii="Barlow" w:hAnsi="Barlow"/>
          <w:b/>
          <w:sz w:val="20"/>
          <w:szCs w:val="20"/>
        </w:rPr>
        <w:t>4</w:t>
      </w:r>
      <w:r>
        <w:rPr>
          <w:rFonts w:ascii="Barlow" w:hAnsi="Barlow"/>
          <w:sz w:val="20"/>
          <w:szCs w:val="20"/>
        </w:rPr>
        <w:t xml:space="preserve"> y se integra de la siguiente manera:</w:t>
      </w:r>
    </w:p>
    <w:p w:rsidR="00427DD7" w:rsidRDefault="00427DD7" w:rsidP="00427DD7">
      <w:pPr>
        <w:pStyle w:val="Prrafodelista"/>
        <w:ind w:left="1440"/>
        <w:jc w:val="both"/>
        <w:rPr>
          <w:rFonts w:ascii="Barlow" w:hAnsi="Barlow"/>
          <w:sz w:val="20"/>
          <w:szCs w:val="20"/>
        </w:rPr>
      </w:pPr>
    </w:p>
    <w:p w:rsidR="00427DD7" w:rsidRDefault="00427DD7" w:rsidP="00427DD7">
      <w:pPr>
        <w:pStyle w:val="Prrafodelista"/>
        <w:numPr>
          <w:ilvl w:val="0"/>
          <w:numId w:val="13"/>
        </w:numPr>
        <w:jc w:val="both"/>
        <w:rPr>
          <w:rFonts w:ascii="Barlow" w:hAnsi="Barlow"/>
          <w:sz w:val="20"/>
          <w:szCs w:val="20"/>
        </w:rPr>
      </w:pPr>
      <w:r>
        <w:rPr>
          <w:rFonts w:ascii="Barlow" w:hAnsi="Barlow"/>
          <w:sz w:val="20"/>
          <w:szCs w:val="20"/>
          <w:u w:val="single"/>
        </w:rPr>
        <w:t>BBVA México Fondo de Ahorro</w:t>
      </w:r>
    </w:p>
    <w:p w:rsidR="00427DD7" w:rsidRDefault="00427DD7" w:rsidP="00427DD7">
      <w:pPr>
        <w:pStyle w:val="Prrafodelista"/>
        <w:ind w:left="1440"/>
        <w:jc w:val="both"/>
        <w:rPr>
          <w:rFonts w:ascii="Barlow" w:hAnsi="Barlow"/>
          <w:sz w:val="20"/>
          <w:szCs w:val="20"/>
        </w:rPr>
      </w:pPr>
      <w:r>
        <w:rPr>
          <w:rFonts w:ascii="Barlow" w:hAnsi="Barlow"/>
          <w:sz w:val="20"/>
          <w:szCs w:val="20"/>
        </w:rPr>
        <w:t xml:space="preserve">El saldo al cierre es por </w:t>
      </w:r>
      <w:r w:rsidRPr="00E92116">
        <w:rPr>
          <w:rFonts w:ascii="Barlow" w:hAnsi="Barlow"/>
          <w:sz w:val="20"/>
          <w:szCs w:val="20"/>
        </w:rPr>
        <w:t>$</w:t>
      </w:r>
      <w:r w:rsidR="00766C32">
        <w:rPr>
          <w:rFonts w:ascii="Barlow" w:hAnsi="Barlow"/>
          <w:sz w:val="20"/>
          <w:szCs w:val="20"/>
        </w:rPr>
        <w:t>6</w:t>
      </w:r>
      <w:r w:rsidRPr="00E92116">
        <w:rPr>
          <w:rFonts w:ascii="Barlow" w:hAnsi="Barlow"/>
          <w:sz w:val="20"/>
          <w:szCs w:val="20"/>
        </w:rPr>
        <w:t>’</w:t>
      </w:r>
      <w:r w:rsidR="00766C32">
        <w:rPr>
          <w:rFonts w:ascii="Barlow" w:hAnsi="Barlow"/>
          <w:sz w:val="20"/>
          <w:szCs w:val="20"/>
        </w:rPr>
        <w:t>349</w:t>
      </w:r>
      <w:r w:rsidRPr="00E92116">
        <w:rPr>
          <w:rFonts w:ascii="Barlow" w:hAnsi="Barlow"/>
          <w:sz w:val="20"/>
          <w:szCs w:val="20"/>
        </w:rPr>
        <w:t>,</w:t>
      </w:r>
      <w:r w:rsidR="005419C6">
        <w:rPr>
          <w:rFonts w:ascii="Barlow" w:hAnsi="Barlow"/>
          <w:sz w:val="20"/>
          <w:szCs w:val="20"/>
        </w:rPr>
        <w:t>9</w:t>
      </w:r>
      <w:r w:rsidR="00766C32">
        <w:rPr>
          <w:rFonts w:ascii="Barlow" w:hAnsi="Barlow"/>
          <w:sz w:val="20"/>
          <w:szCs w:val="20"/>
        </w:rPr>
        <w:t>64</w:t>
      </w:r>
      <w:r w:rsidRPr="00E92116">
        <w:rPr>
          <w:rFonts w:ascii="Barlow" w:hAnsi="Barlow"/>
          <w:sz w:val="20"/>
          <w:szCs w:val="20"/>
        </w:rPr>
        <w:t>.</w:t>
      </w:r>
      <w:r w:rsidR="00766C32">
        <w:rPr>
          <w:rFonts w:ascii="Barlow" w:hAnsi="Barlow"/>
          <w:sz w:val="20"/>
          <w:szCs w:val="20"/>
        </w:rPr>
        <w:t>0</w:t>
      </w:r>
      <w:r w:rsidR="00CA43F8">
        <w:rPr>
          <w:rFonts w:ascii="Barlow" w:hAnsi="Barlow"/>
          <w:sz w:val="20"/>
          <w:szCs w:val="20"/>
        </w:rPr>
        <w:t>4</w:t>
      </w:r>
      <w:r>
        <w:rPr>
          <w:rFonts w:ascii="Barlow" w:hAnsi="Barlow"/>
          <w:sz w:val="20"/>
          <w:szCs w:val="20"/>
        </w:rPr>
        <w:t xml:space="preserve"> correspondiente al contrato 4135406 Fideicomiso Fondo de Ahorro Individual del presente mes de los trabajadores del Instituto. Las inversiones en Mercado de Dinero Reporto y Plazos y en Sociedades de Inversión.</w:t>
      </w:r>
    </w:p>
    <w:p w:rsidR="002F6E65" w:rsidRDefault="002F6E65" w:rsidP="00427DD7">
      <w:pPr>
        <w:pStyle w:val="Prrafodelista"/>
        <w:ind w:left="1440"/>
        <w:jc w:val="both"/>
        <w:rPr>
          <w:rFonts w:ascii="Barlow" w:hAnsi="Barlow"/>
          <w:sz w:val="20"/>
          <w:szCs w:val="20"/>
        </w:rPr>
      </w:pPr>
    </w:p>
    <w:p w:rsidR="00427DD7" w:rsidRDefault="00427DD7" w:rsidP="00427DD7">
      <w:pPr>
        <w:pStyle w:val="Prrafodelista"/>
        <w:ind w:left="1440"/>
        <w:jc w:val="both"/>
        <w:rPr>
          <w:rFonts w:ascii="Barlow" w:hAnsi="Barlow"/>
          <w:sz w:val="20"/>
          <w:szCs w:val="20"/>
        </w:rPr>
      </w:pPr>
    </w:p>
    <w:p w:rsidR="00427DD7" w:rsidRDefault="00427DD7" w:rsidP="00427DD7">
      <w:pPr>
        <w:pStyle w:val="Prrafodelista"/>
        <w:numPr>
          <w:ilvl w:val="0"/>
          <w:numId w:val="13"/>
        </w:numPr>
        <w:jc w:val="both"/>
        <w:rPr>
          <w:rFonts w:ascii="Barlow" w:hAnsi="Barlow"/>
          <w:sz w:val="20"/>
          <w:szCs w:val="20"/>
        </w:rPr>
      </w:pPr>
      <w:r>
        <w:rPr>
          <w:rFonts w:ascii="Barlow" w:hAnsi="Barlow"/>
          <w:sz w:val="20"/>
          <w:szCs w:val="20"/>
          <w:u w:val="single"/>
        </w:rPr>
        <w:lastRenderedPageBreak/>
        <w:t>BBVA México Inversiones</w:t>
      </w:r>
    </w:p>
    <w:p w:rsidR="00427DD7" w:rsidRPr="004F471E" w:rsidRDefault="00427DD7" w:rsidP="00427DD7">
      <w:pPr>
        <w:pStyle w:val="Prrafodelista"/>
        <w:ind w:left="1440"/>
        <w:jc w:val="both"/>
        <w:rPr>
          <w:rFonts w:ascii="Barlow" w:hAnsi="Barlow"/>
          <w:sz w:val="20"/>
          <w:szCs w:val="20"/>
        </w:rPr>
      </w:pPr>
      <w:r>
        <w:rPr>
          <w:rFonts w:ascii="Barlow" w:hAnsi="Barlow"/>
          <w:sz w:val="20"/>
          <w:szCs w:val="20"/>
        </w:rPr>
        <w:t>El saldo al cierre es por $</w:t>
      </w:r>
      <w:r w:rsidR="00766C32">
        <w:rPr>
          <w:rFonts w:ascii="Barlow" w:hAnsi="Barlow"/>
          <w:sz w:val="20"/>
          <w:szCs w:val="20"/>
        </w:rPr>
        <w:t>12</w:t>
      </w:r>
      <w:r w:rsidRPr="004F471E">
        <w:rPr>
          <w:rFonts w:ascii="Barlow" w:hAnsi="Barlow"/>
          <w:sz w:val="20"/>
          <w:szCs w:val="20"/>
        </w:rPr>
        <w:t>’</w:t>
      </w:r>
      <w:r w:rsidR="005419C6">
        <w:rPr>
          <w:rFonts w:ascii="Barlow" w:hAnsi="Barlow"/>
          <w:sz w:val="20"/>
          <w:szCs w:val="20"/>
        </w:rPr>
        <w:t>2</w:t>
      </w:r>
      <w:r w:rsidR="00766C32">
        <w:rPr>
          <w:rFonts w:ascii="Barlow" w:hAnsi="Barlow"/>
          <w:sz w:val="20"/>
          <w:szCs w:val="20"/>
        </w:rPr>
        <w:t>40</w:t>
      </w:r>
      <w:r w:rsidRPr="004F471E">
        <w:rPr>
          <w:rFonts w:ascii="Barlow" w:hAnsi="Barlow"/>
          <w:sz w:val="20"/>
          <w:szCs w:val="20"/>
        </w:rPr>
        <w:t>,</w:t>
      </w:r>
      <w:r w:rsidR="00CA43F8">
        <w:rPr>
          <w:rFonts w:ascii="Barlow" w:hAnsi="Barlow"/>
          <w:sz w:val="20"/>
          <w:szCs w:val="20"/>
        </w:rPr>
        <w:t>6</w:t>
      </w:r>
      <w:r w:rsidR="00766C32">
        <w:rPr>
          <w:rFonts w:ascii="Barlow" w:hAnsi="Barlow"/>
          <w:sz w:val="20"/>
          <w:szCs w:val="20"/>
        </w:rPr>
        <w:t>65</w:t>
      </w:r>
      <w:r w:rsidRPr="004F471E">
        <w:rPr>
          <w:rFonts w:ascii="Barlow" w:hAnsi="Barlow"/>
          <w:sz w:val="20"/>
          <w:szCs w:val="20"/>
        </w:rPr>
        <w:t>.</w:t>
      </w:r>
      <w:r w:rsidR="00766C32">
        <w:rPr>
          <w:rFonts w:ascii="Barlow" w:hAnsi="Barlow"/>
          <w:sz w:val="20"/>
          <w:szCs w:val="20"/>
        </w:rPr>
        <w:t>80</w:t>
      </w:r>
      <w:r w:rsidRPr="004F471E">
        <w:rPr>
          <w:rFonts w:ascii="Barlow" w:hAnsi="Barlow"/>
          <w:sz w:val="20"/>
          <w:szCs w:val="20"/>
        </w:rPr>
        <w:t xml:space="preserve"> correspondiente al contrato 2059501290 Fondos de Inversión del presente mes. Las inversiones en acciones son a Corto Plazo. Se registran los intereses del mes en curso.</w:t>
      </w:r>
    </w:p>
    <w:p w:rsidR="00427DD7" w:rsidRDefault="00427DD7" w:rsidP="00427DD7">
      <w:pPr>
        <w:pStyle w:val="Prrafodelista"/>
        <w:ind w:left="1440"/>
        <w:jc w:val="both"/>
        <w:rPr>
          <w:rFonts w:ascii="Barlow" w:hAnsi="Barlow"/>
          <w:sz w:val="20"/>
          <w:szCs w:val="20"/>
        </w:rPr>
      </w:pPr>
    </w:p>
    <w:p w:rsidR="00427DD7" w:rsidRDefault="00427DD7" w:rsidP="00427DD7">
      <w:pPr>
        <w:rPr>
          <w:rFonts w:ascii="Barlow" w:hAnsi="Barlow"/>
          <w:sz w:val="20"/>
          <w:szCs w:val="20"/>
        </w:rPr>
      </w:pPr>
      <w:r>
        <w:rPr>
          <w:rFonts w:ascii="Barlow" w:hAnsi="Barlow"/>
          <w:b/>
          <w:sz w:val="20"/>
          <w:szCs w:val="20"/>
        </w:rPr>
        <w:t>DERECHOS A RECIBIR EFECTIVO O EQUIVALENTES Y BIENES O SERVICIOS A RECIBIR</w:t>
      </w:r>
    </w:p>
    <w:p w:rsidR="00427DD7" w:rsidRDefault="00427DD7" w:rsidP="00427DD7">
      <w:pPr>
        <w:pStyle w:val="Prrafodelista"/>
        <w:numPr>
          <w:ilvl w:val="0"/>
          <w:numId w:val="14"/>
        </w:numPr>
        <w:rPr>
          <w:rFonts w:ascii="Barlow" w:hAnsi="Barlow"/>
          <w:sz w:val="20"/>
          <w:szCs w:val="20"/>
        </w:rPr>
      </w:pPr>
      <w:r>
        <w:rPr>
          <w:rFonts w:ascii="Barlow" w:hAnsi="Barlow"/>
          <w:sz w:val="20"/>
          <w:szCs w:val="20"/>
        </w:rPr>
        <w:t>A continuación, se informan los montos pendientes de cobro y por recuperar</w:t>
      </w:r>
    </w:p>
    <w:p w:rsidR="00427DD7" w:rsidRPr="00E0369F" w:rsidRDefault="00427DD7" w:rsidP="00427DD7">
      <w:pPr>
        <w:pStyle w:val="Prrafodelista"/>
        <w:rPr>
          <w:rFonts w:ascii="Barlow" w:hAnsi="Barlow"/>
          <w:sz w:val="20"/>
          <w:szCs w:val="20"/>
        </w:rPr>
      </w:pPr>
    </w:p>
    <w:p w:rsidR="00427DD7" w:rsidRDefault="00427DD7" w:rsidP="00427DD7">
      <w:pPr>
        <w:pStyle w:val="Prrafodelista"/>
        <w:numPr>
          <w:ilvl w:val="0"/>
          <w:numId w:val="15"/>
        </w:numPr>
        <w:rPr>
          <w:rFonts w:ascii="Barlow" w:hAnsi="Barlow"/>
          <w:sz w:val="20"/>
          <w:szCs w:val="20"/>
        </w:rPr>
      </w:pPr>
      <w:r>
        <w:rPr>
          <w:rFonts w:ascii="Barlow" w:hAnsi="Barlow"/>
          <w:b/>
          <w:sz w:val="20"/>
          <w:szCs w:val="20"/>
        </w:rPr>
        <w:t>1122 Transferencias Internas y Asignaciones al Sector Público</w:t>
      </w:r>
    </w:p>
    <w:p w:rsidR="00427DD7" w:rsidRDefault="00427DD7" w:rsidP="00427DD7">
      <w:pPr>
        <w:ind w:firstLine="360"/>
        <w:jc w:val="both"/>
        <w:rPr>
          <w:rFonts w:ascii="Barlow" w:hAnsi="Barlow"/>
          <w:sz w:val="20"/>
          <w:szCs w:val="20"/>
        </w:rPr>
      </w:pPr>
      <w:r>
        <w:rPr>
          <w:rFonts w:ascii="Barlow" w:hAnsi="Barlow"/>
          <w:sz w:val="20"/>
          <w:szCs w:val="20"/>
        </w:rPr>
        <w:t xml:space="preserve">El saldo al cierre es por </w:t>
      </w:r>
      <w:r>
        <w:rPr>
          <w:rFonts w:ascii="Barlow" w:hAnsi="Barlow"/>
          <w:b/>
          <w:sz w:val="20"/>
          <w:szCs w:val="20"/>
        </w:rPr>
        <w:t>$0.00</w:t>
      </w:r>
      <w:r>
        <w:rPr>
          <w:rFonts w:ascii="Barlow" w:hAnsi="Barlow"/>
          <w:sz w:val="20"/>
          <w:szCs w:val="20"/>
        </w:rPr>
        <w:t xml:space="preserve"> correspondiente </w:t>
      </w:r>
      <w:r w:rsidR="006E7D72">
        <w:rPr>
          <w:rFonts w:ascii="Barlow" w:hAnsi="Barlow"/>
          <w:sz w:val="20"/>
          <w:szCs w:val="20"/>
        </w:rPr>
        <w:t>ningún</w:t>
      </w:r>
      <w:r>
        <w:rPr>
          <w:rFonts w:ascii="Barlow" w:hAnsi="Barlow"/>
          <w:sz w:val="20"/>
          <w:szCs w:val="20"/>
        </w:rPr>
        <w:t xml:space="preserve"> Programa.</w:t>
      </w:r>
    </w:p>
    <w:p w:rsidR="00427DD7" w:rsidRDefault="00427DD7" w:rsidP="00427DD7">
      <w:pPr>
        <w:pStyle w:val="Prrafodelista"/>
        <w:rPr>
          <w:rFonts w:ascii="Barlow" w:hAnsi="Barlow"/>
          <w:sz w:val="20"/>
          <w:szCs w:val="20"/>
        </w:rPr>
      </w:pPr>
    </w:p>
    <w:p w:rsidR="00427DD7" w:rsidRDefault="00427DD7" w:rsidP="00427DD7">
      <w:pPr>
        <w:pStyle w:val="Prrafodelista"/>
        <w:numPr>
          <w:ilvl w:val="0"/>
          <w:numId w:val="15"/>
        </w:numPr>
        <w:rPr>
          <w:rFonts w:ascii="Barlow" w:hAnsi="Barlow"/>
          <w:sz w:val="20"/>
          <w:szCs w:val="20"/>
        </w:rPr>
      </w:pPr>
      <w:r>
        <w:rPr>
          <w:rFonts w:ascii="Barlow" w:hAnsi="Barlow"/>
          <w:b/>
          <w:sz w:val="20"/>
          <w:szCs w:val="20"/>
        </w:rPr>
        <w:t>1123 Deudores Diversos por Cobrar a Corto Plazo</w:t>
      </w:r>
    </w:p>
    <w:p w:rsidR="00427DD7" w:rsidRPr="00070C3A" w:rsidRDefault="00427DD7" w:rsidP="00070C3A">
      <w:pPr>
        <w:pStyle w:val="Prrafodelista"/>
        <w:numPr>
          <w:ilvl w:val="0"/>
          <w:numId w:val="14"/>
        </w:numPr>
        <w:jc w:val="both"/>
        <w:rPr>
          <w:rFonts w:ascii="Barlow" w:hAnsi="Barlow"/>
          <w:sz w:val="20"/>
          <w:szCs w:val="20"/>
        </w:rPr>
      </w:pPr>
      <w:r w:rsidRPr="00070C3A">
        <w:rPr>
          <w:rFonts w:ascii="Barlow" w:hAnsi="Barlow"/>
          <w:sz w:val="20"/>
          <w:szCs w:val="20"/>
        </w:rPr>
        <w:t xml:space="preserve">El saldo al cierre es por </w:t>
      </w:r>
      <w:r w:rsidRPr="00070C3A">
        <w:rPr>
          <w:rFonts w:ascii="Barlow" w:hAnsi="Barlow"/>
          <w:b/>
          <w:sz w:val="20"/>
          <w:szCs w:val="20"/>
        </w:rPr>
        <w:t>$</w:t>
      </w:r>
      <w:r w:rsidR="00381CA9">
        <w:rPr>
          <w:rFonts w:ascii="Barlow" w:hAnsi="Barlow"/>
          <w:b/>
          <w:sz w:val="20"/>
          <w:szCs w:val="20"/>
        </w:rPr>
        <w:t>3</w:t>
      </w:r>
      <w:r w:rsidR="005419C6">
        <w:rPr>
          <w:rFonts w:ascii="Barlow" w:hAnsi="Barlow"/>
          <w:b/>
          <w:sz w:val="20"/>
          <w:szCs w:val="20"/>
        </w:rPr>
        <w:t>1</w:t>
      </w:r>
      <w:r w:rsidR="00381CA9">
        <w:rPr>
          <w:rFonts w:ascii="Barlow" w:hAnsi="Barlow"/>
          <w:b/>
          <w:sz w:val="20"/>
          <w:szCs w:val="20"/>
        </w:rPr>
        <w:t>8</w:t>
      </w:r>
      <w:r w:rsidRPr="00070C3A">
        <w:rPr>
          <w:rFonts w:ascii="Barlow" w:hAnsi="Barlow"/>
          <w:b/>
          <w:sz w:val="20"/>
          <w:szCs w:val="20"/>
        </w:rPr>
        <w:t>,</w:t>
      </w:r>
      <w:r w:rsidR="00381CA9">
        <w:rPr>
          <w:rFonts w:ascii="Barlow" w:hAnsi="Barlow"/>
          <w:b/>
          <w:sz w:val="20"/>
          <w:szCs w:val="20"/>
        </w:rPr>
        <w:t>1</w:t>
      </w:r>
      <w:r w:rsidR="005419C6">
        <w:rPr>
          <w:rFonts w:ascii="Barlow" w:hAnsi="Barlow"/>
          <w:b/>
          <w:sz w:val="20"/>
          <w:szCs w:val="20"/>
        </w:rPr>
        <w:t>9</w:t>
      </w:r>
      <w:r w:rsidR="00381CA9">
        <w:rPr>
          <w:rFonts w:ascii="Barlow" w:hAnsi="Barlow"/>
          <w:b/>
          <w:sz w:val="20"/>
          <w:szCs w:val="20"/>
        </w:rPr>
        <w:t>7</w:t>
      </w:r>
      <w:r w:rsidRPr="00070C3A">
        <w:rPr>
          <w:rFonts w:ascii="Barlow" w:hAnsi="Barlow"/>
          <w:b/>
          <w:sz w:val="20"/>
          <w:szCs w:val="20"/>
        </w:rPr>
        <w:t>.</w:t>
      </w:r>
      <w:r w:rsidR="00381CA9">
        <w:rPr>
          <w:rFonts w:ascii="Barlow" w:hAnsi="Barlow"/>
          <w:b/>
          <w:sz w:val="20"/>
          <w:szCs w:val="20"/>
        </w:rPr>
        <w:t>65</w:t>
      </w:r>
      <w:r w:rsidRPr="00070C3A">
        <w:rPr>
          <w:rFonts w:ascii="Barlow" w:hAnsi="Barlow"/>
          <w:sz w:val="20"/>
          <w:szCs w:val="20"/>
        </w:rPr>
        <w:t xml:space="preserve"> y se integra de la siguiente manera:</w:t>
      </w:r>
    </w:p>
    <w:p w:rsidR="00427DD7" w:rsidRDefault="00427DD7" w:rsidP="00427DD7">
      <w:pPr>
        <w:ind w:firstLine="360"/>
        <w:jc w:val="both"/>
        <w:rPr>
          <w:rFonts w:ascii="Barlow" w:hAnsi="Barlow"/>
          <w:sz w:val="20"/>
          <w:szCs w:val="20"/>
        </w:rPr>
      </w:pP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843"/>
        <w:gridCol w:w="1701"/>
        <w:gridCol w:w="1665"/>
        <w:gridCol w:w="1485"/>
      </w:tblGrid>
      <w:tr w:rsidR="00427DD7" w:rsidTr="00153453">
        <w:trPr>
          <w:jc w:val="center"/>
        </w:trPr>
        <w:tc>
          <w:tcPr>
            <w:tcW w:w="339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DEUDORES DIVERSOS</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90 días</w:t>
            </w:r>
          </w:p>
        </w:tc>
        <w:tc>
          <w:tcPr>
            <w:tcW w:w="170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180 días</w:t>
            </w:r>
          </w:p>
        </w:tc>
        <w:tc>
          <w:tcPr>
            <w:tcW w:w="1665"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&lt;=365 días</w:t>
            </w:r>
          </w:p>
        </w:tc>
        <w:tc>
          <w:tcPr>
            <w:tcW w:w="1485"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&gt;365 días</w:t>
            </w:r>
          </w:p>
        </w:tc>
      </w:tr>
      <w:tr w:rsidR="00427DD7" w:rsidTr="00153453">
        <w:trPr>
          <w:jc w:val="center"/>
        </w:trPr>
        <w:tc>
          <w:tcPr>
            <w:tcW w:w="339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DEUDORES C.P. (OPERATIVO)</w:t>
            </w:r>
          </w:p>
        </w:tc>
        <w:tc>
          <w:tcPr>
            <w:tcW w:w="1843"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701"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rPr>
                <w:rFonts w:ascii="Barlow" w:hAnsi="Barlow"/>
                <w:sz w:val="20"/>
                <w:szCs w:val="20"/>
              </w:rPr>
            </w:pPr>
          </w:p>
        </w:tc>
        <w:tc>
          <w:tcPr>
            <w:tcW w:w="1665"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rPr>
                <w:rFonts w:ascii="Barlow" w:hAnsi="Barlow"/>
                <w:sz w:val="20"/>
                <w:szCs w:val="20"/>
              </w:rPr>
            </w:pPr>
          </w:p>
        </w:tc>
        <w:tc>
          <w:tcPr>
            <w:tcW w:w="1485"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rPr>
                <w:rFonts w:ascii="Barlow" w:hAnsi="Barlow"/>
                <w:sz w:val="20"/>
                <w:szCs w:val="20"/>
              </w:rPr>
            </w:pPr>
          </w:p>
        </w:tc>
      </w:tr>
      <w:tr w:rsidR="00427DD7" w:rsidTr="00153453">
        <w:trPr>
          <w:jc w:val="center"/>
        </w:trPr>
        <w:tc>
          <w:tcPr>
            <w:tcW w:w="339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Préstamo F.A. Empleados</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381CA9">
            <w:pPr>
              <w:pStyle w:val="Prrafodelista"/>
              <w:ind w:left="0"/>
              <w:jc w:val="right"/>
              <w:rPr>
                <w:rFonts w:ascii="Barlow" w:hAnsi="Barlow"/>
                <w:sz w:val="20"/>
                <w:szCs w:val="20"/>
              </w:rPr>
            </w:pPr>
            <w:r>
              <w:rPr>
                <w:rFonts w:ascii="Barlow" w:hAnsi="Barlow"/>
                <w:sz w:val="20"/>
                <w:szCs w:val="20"/>
              </w:rPr>
              <w:t>$</w:t>
            </w:r>
            <w:r w:rsidR="00344CD8">
              <w:rPr>
                <w:rFonts w:ascii="Barlow" w:hAnsi="Barlow"/>
                <w:sz w:val="20"/>
                <w:szCs w:val="20"/>
              </w:rPr>
              <w:t>3</w:t>
            </w:r>
            <w:r w:rsidR="005419C6">
              <w:rPr>
                <w:rFonts w:ascii="Barlow" w:hAnsi="Barlow"/>
                <w:sz w:val="20"/>
                <w:szCs w:val="20"/>
              </w:rPr>
              <w:t>0</w:t>
            </w:r>
            <w:r w:rsidR="00381CA9">
              <w:rPr>
                <w:rFonts w:ascii="Barlow" w:hAnsi="Barlow"/>
                <w:sz w:val="20"/>
                <w:szCs w:val="20"/>
              </w:rPr>
              <w:t>2</w:t>
            </w:r>
            <w:r w:rsidR="00260FDE">
              <w:rPr>
                <w:rFonts w:ascii="Barlow" w:hAnsi="Barlow"/>
                <w:sz w:val="20"/>
                <w:szCs w:val="20"/>
              </w:rPr>
              <w:t>,</w:t>
            </w:r>
            <w:r w:rsidR="00381CA9">
              <w:rPr>
                <w:rFonts w:ascii="Barlow" w:hAnsi="Barlow"/>
                <w:sz w:val="20"/>
                <w:szCs w:val="20"/>
              </w:rPr>
              <w:t>8</w:t>
            </w:r>
            <w:r w:rsidR="00EB17C8">
              <w:rPr>
                <w:rFonts w:ascii="Barlow" w:hAnsi="Barlow"/>
                <w:sz w:val="20"/>
                <w:szCs w:val="20"/>
              </w:rPr>
              <w:t>5</w:t>
            </w:r>
            <w:r w:rsidR="00381CA9">
              <w:rPr>
                <w:rFonts w:ascii="Barlow" w:hAnsi="Barlow"/>
                <w:sz w:val="20"/>
                <w:szCs w:val="20"/>
              </w:rPr>
              <w:t>4</w:t>
            </w:r>
            <w:r>
              <w:rPr>
                <w:rFonts w:ascii="Barlow" w:hAnsi="Barlow"/>
                <w:sz w:val="20"/>
                <w:szCs w:val="20"/>
              </w:rPr>
              <w:t>.</w:t>
            </w:r>
            <w:r w:rsidR="00381CA9">
              <w:rPr>
                <w:rFonts w:ascii="Barlow" w:hAnsi="Barlow"/>
                <w:sz w:val="20"/>
                <w:szCs w:val="20"/>
              </w:rPr>
              <w:t>70</w:t>
            </w:r>
          </w:p>
        </w:tc>
        <w:tc>
          <w:tcPr>
            <w:tcW w:w="1701"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665"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rPr>
                <w:rFonts w:ascii="Barlow" w:hAnsi="Barlow"/>
                <w:sz w:val="20"/>
                <w:szCs w:val="20"/>
              </w:rPr>
            </w:pPr>
          </w:p>
        </w:tc>
        <w:tc>
          <w:tcPr>
            <w:tcW w:w="1485"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rPr>
                <w:rFonts w:ascii="Barlow" w:hAnsi="Barlow"/>
                <w:sz w:val="20"/>
                <w:szCs w:val="20"/>
              </w:rPr>
            </w:pPr>
          </w:p>
        </w:tc>
      </w:tr>
      <w:tr w:rsidR="00427DD7" w:rsidTr="00153453">
        <w:trPr>
          <w:jc w:val="center"/>
        </w:trPr>
        <w:tc>
          <w:tcPr>
            <w:tcW w:w="339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Viáticos x Comprobar</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381CA9">
            <w:pPr>
              <w:pStyle w:val="Prrafodelista"/>
              <w:ind w:left="0"/>
              <w:jc w:val="right"/>
              <w:rPr>
                <w:rFonts w:ascii="Barlow" w:hAnsi="Barlow"/>
                <w:sz w:val="20"/>
                <w:szCs w:val="20"/>
              </w:rPr>
            </w:pPr>
            <w:r>
              <w:rPr>
                <w:rFonts w:ascii="Barlow" w:hAnsi="Barlow"/>
                <w:sz w:val="20"/>
                <w:szCs w:val="20"/>
              </w:rPr>
              <w:t>$</w:t>
            </w:r>
            <w:r w:rsidR="005419C6">
              <w:rPr>
                <w:rFonts w:ascii="Barlow" w:hAnsi="Barlow"/>
                <w:sz w:val="20"/>
                <w:szCs w:val="20"/>
              </w:rPr>
              <w:t>1</w:t>
            </w:r>
            <w:r w:rsidR="00381CA9">
              <w:rPr>
                <w:rFonts w:ascii="Barlow" w:hAnsi="Barlow"/>
                <w:sz w:val="20"/>
                <w:szCs w:val="20"/>
              </w:rPr>
              <w:t>4</w:t>
            </w:r>
            <w:r w:rsidR="005419C6">
              <w:rPr>
                <w:rFonts w:ascii="Barlow" w:hAnsi="Barlow"/>
                <w:sz w:val="20"/>
                <w:szCs w:val="20"/>
              </w:rPr>
              <w:t>,</w:t>
            </w:r>
            <w:r w:rsidR="00381CA9">
              <w:rPr>
                <w:rFonts w:ascii="Barlow" w:hAnsi="Barlow"/>
                <w:sz w:val="20"/>
                <w:szCs w:val="20"/>
              </w:rPr>
              <w:t>5</w:t>
            </w:r>
            <w:r w:rsidR="005419C6">
              <w:rPr>
                <w:rFonts w:ascii="Barlow" w:hAnsi="Barlow"/>
                <w:sz w:val="20"/>
                <w:szCs w:val="20"/>
              </w:rPr>
              <w:t>0</w:t>
            </w:r>
            <w:r>
              <w:rPr>
                <w:rFonts w:ascii="Barlow" w:hAnsi="Barlow"/>
                <w:sz w:val="20"/>
                <w:szCs w:val="20"/>
              </w:rPr>
              <w:t>0.00</w:t>
            </w:r>
          </w:p>
        </w:tc>
        <w:tc>
          <w:tcPr>
            <w:tcW w:w="1701"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665"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485"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r>
      <w:tr w:rsidR="00427DD7" w:rsidTr="00153453">
        <w:trPr>
          <w:jc w:val="center"/>
        </w:trPr>
        <w:tc>
          <w:tcPr>
            <w:tcW w:w="339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rPr>
                <w:rFonts w:ascii="Barlow" w:hAnsi="Barlow"/>
                <w:sz w:val="20"/>
                <w:szCs w:val="20"/>
              </w:rPr>
            </w:pPr>
            <w:r>
              <w:rPr>
                <w:rFonts w:ascii="Barlow" w:hAnsi="Barlow"/>
                <w:sz w:val="20"/>
                <w:szCs w:val="20"/>
              </w:rPr>
              <w:t>Otros Deudores x Cobrar</w:t>
            </w:r>
          </w:p>
        </w:tc>
        <w:tc>
          <w:tcPr>
            <w:tcW w:w="1843" w:type="dxa"/>
            <w:tcBorders>
              <w:top w:val="single" w:sz="4" w:space="0" w:color="auto"/>
              <w:left w:val="single" w:sz="4" w:space="0" w:color="auto"/>
              <w:bottom w:val="single" w:sz="4" w:space="0" w:color="auto"/>
              <w:right w:val="single" w:sz="4" w:space="0" w:color="auto"/>
            </w:tcBorders>
          </w:tcPr>
          <w:p w:rsidR="00427DD7" w:rsidRDefault="00427DD7" w:rsidP="00FE460E">
            <w:pPr>
              <w:pStyle w:val="Prrafodelista"/>
              <w:ind w:left="0"/>
              <w:jc w:val="right"/>
              <w:rPr>
                <w:rFonts w:ascii="Barlow" w:hAnsi="Barlow"/>
                <w:sz w:val="20"/>
                <w:szCs w:val="20"/>
              </w:rPr>
            </w:pPr>
            <w:r>
              <w:rPr>
                <w:rFonts w:ascii="Barlow" w:hAnsi="Barlow"/>
                <w:sz w:val="20"/>
                <w:szCs w:val="20"/>
              </w:rPr>
              <w:t>$</w:t>
            </w:r>
            <w:r w:rsidR="00FE460E">
              <w:rPr>
                <w:rFonts w:ascii="Barlow" w:hAnsi="Barlow"/>
                <w:sz w:val="20"/>
                <w:szCs w:val="20"/>
              </w:rPr>
              <w:t>0</w:t>
            </w:r>
            <w:r>
              <w:rPr>
                <w:rFonts w:ascii="Barlow" w:hAnsi="Barlow"/>
                <w:sz w:val="20"/>
                <w:szCs w:val="20"/>
              </w:rPr>
              <w:t>.00</w:t>
            </w:r>
          </w:p>
        </w:tc>
        <w:tc>
          <w:tcPr>
            <w:tcW w:w="1701"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665"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485"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r>
      <w:tr w:rsidR="00427DD7" w:rsidTr="00153453">
        <w:trPr>
          <w:jc w:val="center"/>
        </w:trPr>
        <w:tc>
          <w:tcPr>
            <w:tcW w:w="339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Gastos por Comprobar</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B90E33">
            <w:pPr>
              <w:pStyle w:val="Prrafodelista"/>
              <w:ind w:left="0"/>
              <w:jc w:val="right"/>
              <w:rPr>
                <w:rFonts w:ascii="Barlow" w:hAnsi="Barlow"/>
                <w:sz w:val="20"/>
                <w:szCs w:val="20"/>
              </w:rPr>
            </w:pPr>
            <w:r>
              <w:rPr>
                <w:rFonts w:ascii="Barlow" w:hAnsi="Barlow"/>
                <w:sz w:val="20"/>
                <w:szCs w:val="20"/>
              </w:rPr>
              <w:t>$</w:t>
            </w:r>
            <w:r w:rsidR="00B90E33">
              <w:rPr>
                <w:rFonts w:ascii="Barlow" w:hAnsi="Barlow"/>
                <w:sz w:val="20"/>
                <w:szCs w:val="20"/>
              </w:rPr>
              <w:t>0</w:t>
            </w:r>
            <w:r>
              <w:rPr>
                <w:rFonts w:ascii="Barlow" w:hAnsi="Barlow"/>
                <w:sz w:val="20"/>
                <w:szCs w:val="20"/>
              </w:rPr>
              <w:t>.</w:t>
            </w:r>
            <w:r w:rsidR="00B90E33">
              <w:rPr>
                <w:rFonts w:ascii="Barlow" w:hAnsi="Barlow"/>
                <w:sz w:val="20"/>
                <w:szCs w:val="20"/>
              </w:rPr>
              <w:t>00</w:t>
            </w:r>
          </w:p>
        </w:tc>
        <w:tc>
          <w:tcPr>
            <w:tcW w:w="1701"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665"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485"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r>
      <w:tr w:rsidR="00427DD7" w:rsidTr="00153453">
        <w:trPr>
          <w:jc w:val="center"/>
        </w:trPr>
        <w:tc>
          <w:tcPr>
            <w:tcW w:w="339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DEUDORES A C.P. (PROCESO ELECTORAL)</w:t>
            </w:r>
          </w:p>
        </w:tc>
        <w:tc>
          <w:tcPr>
            <w:tcW w:w="1843"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701"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665"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485"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r>
      <w:tr w:rsidR="00344CD8" w:rsidTr="00153453">
        <w:trPr>
          <w:jc w:val="center"/>
        </w:trPr>
        <w:tc>
          <w:tcPr>
            <w:tcW w:w="3397" w:type="dxa"/>
            <w:tcBorders>
              <w:top w:val="single" w:sz="4" w:space="0" w:color="auto"/>
              <w:left w:val="single" w:sz="4" w:space="0" w:color="auto"/>
              <w:bottom w:val="single" w:sz="4" w:space="0" w:color="auto"/>
              <w:right w:val="single" w:sz="4" w:space="0" w:color="auto"/>
            </w:tcBorders>
          </w:tcPr>
          <w:p w:rsidR="00344CD8" w:rsidRDefault="00344CD8" w:rsidP="00344CD8">
            <w:pPr>
              <w:pStyle w:val="Prrafodelista"/>
              <w:ind w:left="0"/>
              <w:rPr>
                <w:rFonts w:ascii="Barlow" w:hAnsi="Barlow"/>
                <w:sz w:val="20"/>
                <w:szCs w:val="20"/>
              </w:rPr>
            </w:pPr>
            <w:r>
              <w:rPr>
                <w:rFonts w:ascii="Barlow" w:hAnsi="Barlow"/>
                <w:sz w:val="20"/>
                <w:szCs w:val="20"/>
              </w:rPr>
              <w:t>Gastos x Comprobar P.E.</w:t>
            </w:r>
          </w:p>
        </w:tc>
        <w:tc>
          <w:tcPr>
            <w:tcW w:w="1843" w:type="dxa"/>
            <w:tcBorders>
              <w:top w:val="single" w:sz="4" w:space="0" w:color="auto"/>
              <w:left w:val="single" w:sz="4" w:space="0" w:color="auto"/>
              <w:bottom w:val="single" w:sz="4" w:space="0" w:color="auto"/>
              <w:right w:val="single" w:sz="4" w:space="0" w:color="auto"/>
            </w:tcBorders>
          </w:tcPr>
          <w:p w:rsidR="00344CD8" w:rsidRDefault="00344CD8" w:rsidP="00153453">
            <w:pPr>
              <w:pStyle w:val="Prrafodelista"/>
              <w:ind w:left="0"/>
              <w:jc w:val="right"/>
              <w:rPr>
                <w:rFonts w:ascii="Barlow" w:hAnsi="Barlow"/>
                <w:sz w:val="20"/>
                <w:szCs w:val="20"/>
              </w:rPr>
            </w:pPr>
            <w:r>
              <w:rPr>
                <w:rFonts w:ascii="Barlow" w:hAnsi="Barlow"/>
                <w:sz w:val="20"/>
                <w:szCs w:val="20"/>
              </w:rPr>
              <w:t>$0.00</w:t>
            </w:r>
          </w:p>
        </w:tc>
        <w:tc>
          <w:tcPr>
            <w:tcW w:w="1701" w:type="dxa"/>
            <w:tcBorders>
              <w:top w:val="single" w:sz="4" w:space="0" w:color="auto"/>
              <w:left w:val="single" w:sz="4" w:space="0" w:color="auto"/>
              <w:bottom w:val="single" w:sz="4" w:space="0" w:color="auto"/>
              <w:right w:val="single" w:sz="4" w:space="0" w:color="auto"/>
            </w:tcBorders>
          </w:tcPr>
          <w:p w:rsidR="00344CD8" w:rsidRDefault="00344CD8" w:rsidP="00344CD8">
            <w:pPr>
              <w:pStyle w:val="Prrafodelista"/>
              <w:ind w:left="0"/>
              <w:jc w:val="right"/>
              <w:rPr>
                <w:rFonts w:ascii="Barlow" w:hAnsi="Barlow"/>
                <w:sz w:val="20"/>
                <w:szCs w:val="20"/>
              </w:rPr>
            </w:pPr>
          </w:p>
        </w:tc>
        <w:tc>
          <w:tcPr>
            <w:tcW w:w="1665" w:type="dxa"/>
            <w:tcBorders>
              <w:top w:val="single" w:sz="4" w:space="0" w:color="auto"/>
              <w:left w:val="single" w:sz="4" w:space="0" w:color="auto"/>
              <w:bottom w:val="single" w:sz="4" w:space="0" w:color="auto"/>
              <w:right w:val="single" w:sz="4" w:space="0" w:color="auto"/>
            </w:tcBorders>
          </w:tcPr>
          <w:p w:rsidR="00344CD8" w:rsidRDefault="00344CD8" w:rsidP="00344CD8">
            <w:pPr>
              <w:pStyle w:val="Prrafodelista"/>
              <w:ind w:left="0"/>
              <w:jc w:val="right"/>
              <w:rPr>
                <w:rFonts w:ascii="Barlow" w:hAnsi="Barlow"/>
                <w:sz w:val="20"/>
                <w:szCs w:val="20"/>
              </w:rPr>
            </w:pPr>
          </w:p>
        </w:tc>
        <w:tc>
          <w:tcPr>
            <w:tcW w:w="1485" w:type="dxa"/>
            <w:tcBorders>
              <w:top w:val="single" w:sz="4" w:space="0" w:color="auto"/>
              <w:left w:val="single" w:sz="4" w:space="0" w:color="auto"/>
              <w:bottom w:val="single" w:sz="4" w:space="0" w:color="auto"/>
              <w:right w:val="single" w:sz="4" w:space="0" w:color="auto"/>
            </w:tcBorders>
          </w:tcPr>
          <w:p w:rsidR="00344CD8" w:rsidRDefault="00344CD8" w:rsidP="00344CD8">
            <w:pPr>
              <w:pStyle w:val="Prrafodelista"/>
              <w:ind w:left="0"/>
              <w:jc w:val="right"/>
              <w:rPr>
                <w:rFonts w:ascii="Barlow" w:hAnsi="Barlow"/>
                <w:sz w:val="20"/>
                <w:szCs w:val="20"/>
              </w:rPr>
            </w:pPr>
          </w:p>
        </w:tc>
      </w:tr>
      <w:tr w:rsidR="00344CD8" w:rsidTr="00153453">
        <w:trPr>
          <w:jc w:val="center"/>
        </w:trPr>
        <w:tc>
          <w:tcPr>
            <w:tcW w:w="3397" w:type="dxa"/>
            <w:tcBorders>
              <w:top w:val="single" w:sz="4" w:space="0" w:color="auto"/>
              <w:left w:val="single" w:sz="4" w:space="0" w:color="auto"/>
              <w:bottom w:val="single" w:sz="4" w:space="0" w:color="auto"/>
              <w:right w:val="single" w:sz="4" w:space="0" w:color="auto"/>
            </w:tcBorders>
            <w:hideMark/>
          </w:tcPr>
          <w:p w:rsidR="00344CD8" w:rsidRDefault="00344CD8" w:rsidP="00344CD8">
            <w:pPr>
              <w:pStyle w:val="Prrafodelista"/>
              <w:ind w:left="0"/>
              <w:rPr>
                <w:rFonts w:ascii="Barlow" w:hAnsi="Barlow"/>
                <w:sz w:val="20"/>
                <w:szCs w:val="20"/>
              </w:rPr>
            </w:pPr>
            <w:r>
              <w:rPr>
                <w:rFonts w:ascii="Barlow" w:hAnsi="Barlow"/>
                <w:sz w:val="20"/>
                <w:szCs w:val="20"/>
              </w:rPr>
              <w:lastRenderedPageBreak/>
              <w:t>Viáticos por Comprobar PE</w:t>
            </w:r>
          </w:p>
        </w:tc>
        <w:tc>
          <w:tcPr>
            <w:tcW w:w="1843" w:type="dxa"/>
            <w:tcBorders>
              <w:top w:val="single" w:sz="4" w:space="0" w:color="auto"/>
              <w:left w:val="single" w:sz="4" w:space="0" w:color="auto"/>
              <w:bottom w:val="single" w:sz="4" w:space="0" w:color="auto"/>
              <w:right w:val="single" w:sz="4" w:space="0" w:color="auto"/>
            </w:tcBorders>
          </w:tcPr>
          <w:p w:rsidR="00344CD8" w:rsidRDefault="00344CD8" w:rsidP="00153453">
            <w:pPr>
              <w:pStyle w:val="Prrafodelista"/>
              <w:ind w:left="0"/>
              <w:jc w:val="right"/>
              <w:rPr>
                <w:rFonts w:ascii="Barlow" w:hAnsi="Barlow"/>
                <w:sz w:val="20"/>
                <w:szCs w:val="20"/>
              </w:rPr>
            </w:pPr>
            <w:r>
              <w:rPr>
                <w:rFonts w:ascii="Barlow" w:hAnsi="Barlow"/>
                <w:sz w:val="20"/>
                <w:szCs w:val="20"/>
              </w:rPr>
              <w:t>$0.00</w:t>
            </w:r>
          </w:p>
        </w:tc>
        <w:tc>
          <w:tcPr>
            <w:tcW w:w="1701" w:type="dxa"/>
            <w:tcBorders>
              <w:top w:val="single" w:sz="4" w:space="0" w:color="auto"/>
              <w:left w:val="single" w:sz="4" w:space="0" w:color="auto"/>
              <w:bottom w:val="single" w:sz="4" w:space="0" w:color="auto"/>
              <w:right w:val="single" w:sz="4" w:space="0" w:color="auto"/>
            </w:tcBorders>
          </w:tcPr>
          <w:p w:rsidR="00344CD8" w:rsidRDefault="00344CD8" w:rsidP="00344CD8">
            <w:pPr>
              <w:pStyle w:val="Prrafodelista"/>
              <w:ind w:left="0"/>
              <w:jc w:val="right"/>
              <w:rPr>
                <w:rFonts w:ascii="Barlow" w:hAnsi="Barlow"/>
                <w:sz w:val="20"/>
                <w:szCs w:val="20"/>
              </w:rPr>
            </w:pPr>
          </w:p>
        </w:tc>
        <w:tc>
          <w:tcPr>
            <w:tcW w:w="1665" w:type="dxa"/>
            <w:tcBorders>
              <w:top w:val="single" w:sz="4" w:space="0" w:color="auto"/>
              <w:left w:val="single" w:sz="4" w:space="0" w:color="auto"/>
              <w:bottom w:val="single" w:sz="4" w:space="0" w:color="auto"/>
              <w:right w:val="single" w:sz="4" w:space="0" w:color="auto"/>
            </w:tcBorders>
          </w:tcPr>
          <w:p w:rsidR="00344CD8" w:rsidRDefault="00344CD8" w:rsidP="00344CD8">
            <w:pPr>
              <w:pStyle w:val="Prrafodelista"/>
              <w:ind w:left="0"/>
              <w:jc w:val="right"/>
              <w:rPr>
                <w:rFonts w:ascii="Barlow" w:hAnsi="Barlow"/>
                <w:sz w:val="20"/>
                <w:szCs w:val="20"/>
              </w:rPr>
            </w:pPr>
          </w:p>
        </w:tc>
        <w:tc>
          <w:tcPr>
            <w:tcW w:w="1485" w:type="dxa"/>
            <w:tcBorders>
              <w:top w:val="single" w:sz="4" w:space="0" w:color="auto"/>
              <w:left w:val="single" w:sz="4" w:space="0" w:color="auto"/>
              <w:bottom w:val="single" w:sz="4" w:space="0" w:color="auto"/>
              <w:right w:val="single" w:sz="4" w:space="0" w:color="auto"/>
            </w:tcBorders>
          </w:tcPr>
          <w:p w:rsidR="00344CD8" w:rsidRDefault="00344CD8" w:rsidP="00344CD8">
            <w:pPr>
              <w:pStyle w:val="Prrafodelista"/>
              <w:ind w:left="0"/>
              <w:jc w:val="right"/>
              <w:rPr>
                <w:rFonts w:ascii="Barlow" w:hAnsi="Barlow"/>
                <w:sz w:val="20"/>
                <w:szCs w:val="20"/>
              </w:rPr>
            </w:pPr>
          </w:p>
        </w:tc>
      </w:tr>
      <w:tr w:rsidR="00344CD8" w:rsidTr="00153453">
        <w:trPr>
          <w:jc w:val="center"/>
        </w:trPr>
        <w:tc>
          <w:tcPr>
            <w:tcW w:w="3397" w:type="dxa"/>
            <w:tcBorders>
              <w:top w:val="single" w:sz="4" w:space="0" w:color="auto"/>
              <w:left w:val="single" w:sz="4" w:space="0" w:color="auto"/>
              <w:bottom w:val="single" w:sz="4" w:space="0" w:color="auto"/>
              <w:right w:val="single" w:sz="4" w:space="0" w:color="auto"/>
            </w:tcBorders>
            <w:hideMark/>
          </w:tcPr>
          <w:p w:rsidR="00344CD8" w:rsidRDefault="00344CD8" w:rsidP="00344CD8">
            <w:pPr>
              <w:pStyle w:val="Prrafodelista"/>
              <w:ind w:left="0"/>
              <w:rPr>
                <w:rFonts w:ascii="Barlow" w:hAnsi="Barlow"/>
                <w:sz w:val="20"/>
                <w:szCs w:val="20"/>
              </w:rPr>
            </w:pPr>
            <w:r>
              <w:rPr>
                <w:rFonts w:ascii="Barlow" w:hAnsi="Barlow"/>
                <w:sz w:val="20"/>
                <w:szCs w:val="20"/>
              </w:rPr>
              <w:t>Otros Deudores por Cobrar</w:t>
            </w:r>
          </w:p>
        </w:tc>
        <w:tc>
          <w:tcPr>
            <w:tcW w:w="1843" w:type="dxa"/>
            <w:tcBorders>
              <w:top w:val="single" w:sz="4" w:space="0" w:color="auto"/>
              <w:left w:val="single" w:sz="4" w:space="0" w:color="auto"/>
              <w:bottom w:val="single" w:sz="4" w:space="0" w:color="auto"/>
              <w:right w:val="single" w:sz="4" w:space="0" w:color="auto"/>
            </w:tcBorders>
            <w:hideMark/>
          </w:tcPr>
          <w:p w:rsidR="00344CD8" w:rsidRDefault="00344CD8" w:rsidP="00381CA9">
            <w:pPr>
              <w:pStyle w:val="Prrafodelista"/>
              <w:ind w:left="0"/>
              <w:jc w:val="right"/>
              <w:rPr>
                <w:rFonts w:ascii="Barlow" w:hAnsi="Barlow"/>
                <w:sz w:val="20"/>
                <w:szCs w:val="20"/>
              </w:rPr>
            </w:pPr>
            <w:r>
              <w:rPr>
                <w:rFonts w:ascii="Barlow" w:hAnsi="Barlow"/>
                <w:sz w:val="20"/>
                <w:szCs w:val="20"/>
              </w:rPr>
              <w:t>$</w:t>
            </w:r>
            <w:r w:rsidR="00381CA9">
              <w:rPr>
                <w:rFonts w:ascii="Barlow" w:hAnsi="Barlow"/>
                <w:sz w:val="20"/>
                <w:szCs w:val="20"/>
              </w:rPr>
              <w:t>842</w:t>
            </w:r>
            <w:r>
              <w:rPr>
                <w:rFonts w:ascii="Barlow" w:hAnsi="Barlow"/>
                <w:sz w:val="20"/>
                <w:szCs w:val="20"/>
              </w:rPr>
              <w:t>.</w:t>
            </w:r>
            <w:r w:rsidR="00381CA9">
              <w:rPr>
                <w:rFonts w:ascii="Barlow" w:hAnsi="Barlow"/>
                <w:sz w:val="20"/>
                <w:szCs w:val="20"/>
              </w:rPr>
              <w:t>95</w:t>
            </w:r>
          </w:p>
        </w:tc>
        <w:tc>
          <w:tcPr>
            <w:tcW w:w="1701" w:type="dxa"/>
            <w:tcBorders>
              <w:top w:val="single" w:sz="4" w:space="0" w:color="auto"/>
              <w:left w:val="single" w:sz="4" w:space="0" w:color="auto"/>
              <w:bottom w:val="single" w:sz="4" w:space="0" w:color="auto"/>
              <w:right w:val="single" w:sz="4" w:space="0" w:color="auto"/>
            </w:tcBorders>
          </w:tcPr>
          <w:p w:rsidR="00344CD8" w:rsidRDefault="00344CD8" w:rsidP="00344CD8">
            <w:pPr>
              <w:pStyle w:val="Prrafodelista"/>
              <w:ind w:left="0"/>
              <w:jc w:val="right"/>
              <w:rPr>
                <w:rFonts w:ascii="Barlow" w:hAnsi="Barlow"/>
                <w:sz w:val="20"/>
                <w:szCs w:val="20"/>
              </w:rPr>
            </w:pPr>
          </w:p>
        </w:tc>
        <w:tc>
          <w:tcPr>
            <w:tcW w:w="1665" w:type="dxa"/>
            <w:tcBorders>
              <w:top w:val="single" w:sz="4" w:space="0" w:color="auto"/>
              <w:left w:val="single" w:sz="4" w:space="0" w:color="auto"/>
              <w:bottom w:val="single" w:sz="4" w:space="0" w:color="auto"/>
              <w:right w:val="single" w:sz="4" w:space="0" w:color="auto"/>
            </w:tcBorders>
          </w:tcPr>
          <w:p w:rsidR="00344CD8" w:rsidRDefault="00344CD8" w:rsidP="00344CD8">
            <w:pPr>
              <w:pStyle w:val="Prrafodelista"/>
              <w:ind w:left="0"/>
              <w:jc w:val="right"/>
              <w:rPr>
                <w:rFonts w:ascii="Barlow" w:hAnsi="Barlow"/>
                <w:sz w:val="20"/>
                <w:szCs w:val="20"/>
              </w:rPr>
            </w:pPr>
          </w:p>
        </w:tc>
        <w:tc>
          <w:tcPr>
            <w:tcW w:w="1485" w:type="dxa"/>
            <w:tcBorders>
              <w:top w:val="single" w:sz="4" w:space="0" w:color="auto"/>
              <w:left w:val="single" w:sz="4" w:space="0" w:color="auto"/>
              <w:bottom w:val="single" w:sz="4" w:space="0" w:color="auto"/>
              <w:right w:val="single" w:sz="4" w:space="0" w:color="auto"/>
            </w:tcBorders>
          </w:tcPr>
          <w:p w:rsidR="00344CD8" w:rsidRDefault="00344CD8" w:rsidP="00344CD8">
            <w:pPr>
              <w:pStyle w:val="Prrafodelista"/>
              <w:ind w:left="0"/>
              <w:jc w:val="right"/>
              <w:rPr>
                <w:rFonts w:ascii="Barlow" w:hAnsi="Barlow"/>
                <w:sz w:val="20"/>
                <w:szCs w:val="20"/>
              </w:rPr>
            </w:pPr>
          </w:p>
        </w:tc>
      </w:tr>
      <w:tr w:rsidR="00344CD8" w:rsidTr="00153453">
        <w:trPr>
          <w:jc w:val="center"/>
        </w:trPr>
        <w:tc>
          <w:tcPr>
            <w:tcW w:w="3397" w:type="dxa"/>
            <w:tcBorders>
              <w:top w:val="single" w:sz="4" w:space="0" w:color="auto"/>
              <w:left w:val="single" w:sz="4" w:space="0" w:color="auto"/>
              <w:bottom w:val="single" w:sz="4" w:space="0" w:color="auto"/>
              <w:right w:val="single" w:sz="4" w:space="0" w:color="auto"/>
            </w:tcBorders>
            <w:hideMark/>
          </w:tcPr>
          <w:p w:rsidR="00344CD8" w:rsidRDefault="00344CD8" w:rsidP="00344CD8">
            <w:pPr>
              <w:pStyle w:val="Prrafodelista"/>
              <w:ind w:left="0"/>
              <w:jc w:val="right"/>
              <w:rPr>
                <w:rFonts w:ascii="Barlow" w:hAnsi="Barlow"/>
                <w:b/>
                <w:sz w:val="20"/>
                <w:szCs w:val="20"/>
              </w:rPr>
            </w:pPr>
            <w:r>
              <w:rPr>
                <w:rFonts w:ascii="Barlow" w:hAnsi="Barlow"/>
                <w:b/>
                <w:sz w:val="20"/>
                <w:szCs w:val="20"/>
              </w:rPr>
              <w:t>TOTALES</w:t>
            </w:r>
          </w:p>
        </w:tc>
        <w:tc>
          <w:tcPr>
            <w:tcW w:w="1843" w:type="dxa"/>
            <w:tcBorders>
              <w:top w:val="single" w:sz="4" w:space="0" w:color="auto"/>
              <w:left w:val="single" w:sz="4" w:space="0" w:color="auto"/>
              <w:bottom w:val="single" w:sz="4" w:space="0" w:color="auto"/>
              <w:right w:val="single" w:sz="4" w:space="0" w:color="auto"/>
            </w:tcBorders>
            <w:hideMark/>
          </w:tcPr>
          <w:p w:rsidR="00344CD8" w:rsidRDefault="00344CD8" w:rsidP="00381CA9">
            <w:pPr>
              <w:pStyle w:val="Prrafodelista"/>
              <w:ind w:left="0"/>
              <w:jc w:val="right"/>
              <w:rPr>
                <w:rFonts w:ascii="Barlow" w:hAnsi="Barlow"/>
                <w:b/>
                <w:sz w:val="20"/>
                <w:szCs w:val="20"/>
              </w:rPr>
            </w:pPr>
            <w:r>
              <w:rPr>
                <w:rFonts w:ascii="Barlow" w:hAnsi="Barlow"/>
                <w:b/>
                <w:sz w:val="20"/>
                <w:szCs w:val="20"/>
              </w:rPr>
              <w:t>$</w:t>
            </w:r>
            <w:r w:rsidR="00381CA9">
              <w:rPr>
                <w:rFonts w:ascii="Barlow" w:hAnsi="Barlow"/>
                <w:b/>
                <w:sz w:val="20"/>
                <w:szCs w:val="20"/>
              </w:rPr>
              <w:t>3</w:t>
            </w:r>
            <w:r w:rsidR="00590613">
              <w:rPr>
                <w:rFonts w:ascii="Barlow" w:hAnsi="Barlow"/>
                <w:b/>
                <w:sz w:val="20"/>
                <w:szCs w:val="20"/>
              </w:rPr>
              <w:t>1</w:t>
            </w:r>
            <w:r w:rsidR="00381CA9">
              <w:rPr>
                <w:rFonts w:ascii="Barlow" w:hAnsi="Barlow"/>
                <w:b/>
                <w:sz w:val="20"/>
                <w:szCs w:val="20"/>
              </w:rPr>
              <w:t>8</w:t>
            </w:r>
            <w:r>
              <w:rPr>
                <w:rFonts w:ascii="Barlow" w:hAnsi="Barlow"/>
                <w:b/>
                <w:sz w:val="20"/>
                <w:szCs w:val="20"/>
              </w:rPr>
              <w:t>,</w:t>
            </w:r>
            <w:r w:rsidR="00381CA9">
              <w:rPr>
                <w:rFonts w:ascii="Barlow" w:hAnsi="Barlow"/>
                <w:b/>
                <w:sz w:val="20"/>
                <w:szCs w:val="20"/>
              </w:rPr>
              <w:t>1</w:t>
            </w:r>
            <w:r w:rsidR="00EB17C8">
              <w:rPr>
                <w:rFonts w:ascii="Barlow" w:hAnsi="Barlow"/>
                <w:b/>
                <w:sz w:val="20"/>
                <w:szCs w:val="20"/>
              </w:rPr>
              <w:t>9</w:t>
            </w:r>
            <w:r w:rsidR="00381CA9">
              <w:rPr>
                <w:rFonts w:ascii="Barlow" w:hAnsi="Barlow"/>
                <w:b/>
                <w:sz w:val="20"/>
                <w:szCs w:val="20"/>
              </w:rPr>
              <w:t>7</w:t>
            </w:r>
            <w:r>
              <w:rPr>
                <w:rFonts w:ascii="Barlow" w:hAnsi="Barlow"/>
                <w:b/>
                <w:sz w:val="20"/>
                <w:szCs w:val="20"/>
              </w:rPr>
              <w:t>.</w:t>
            </w:r>
            <w:r w:rsidR="00381CA9">
              <w:rPr>
                <w:rFonts w:ascii="Barlow" w:hAnsi="Barlow"/>
                <w:b/>
                <w:sz w:val="20"/>
                <w:szCs w:val="20"/>
              </w:rPr>
              <w:t>65</w:t>
            </w:r>
          </w:p>
        </w:tc>
        <w:tc>
          <w:tcPr>
            <w:tcW w:w="1701" w:type="dxa"/>
            <w:tcBorders>
              <w:top w:val="single" w:sz="4" w:space="0" w:color="auto"/>
              <w:left w:val="single" w:sz="4" w:space="0" w:color="auto"/>
              <w:bottom w:val="single" w:sz="4" w:space="0" w:color="auto"/>
              <w:right w:val="single" w:sz="4" w:space="0" w:color="auto"/>
            </w:tcBorders>
            <w:hideMark/>
          </w:tcPr>
          <w:p w:rsidR="00344CD8" w:rsidRDefault="00344CD8" w:rsidP="00B90E33">
            <w:pPr>
              <w:pStyle w:val="Prrafodelista"/>
              <w:ind w:left="0"/>
              <w:jc w:val="right"/>
              <w:rPr>
                <w:rFonts w:ascii="Barlow" w:hAnsi="Barlow"/>
                <w:b/>
                <w:sz w:val="20"/>
                <w:szCs w:val="20"/>
              </w:rPr>
            </w:pPr>
            <w:r>
              <w:rPr>
                <w:rFonts w:ascii="Barlow" w:hAnsi="Barlow"/>
                <w:b/>
                <w:sz w:val="20"/>
                <w:szCs w:val="20"/>
              </w:rPr>
              <w:t>$</w:t>
            </w:r>
            <w:r w:rsidR="00B90E33">
              <w:rPr>
                <w:rFonts w:ascii="Barlow" w:hAnsi="Barlow"/>
                <w:b/>
                <w:sz w:val="20"/>
                <w:szCs w:val="20"/>
              </w:rPr>
              <w:t>0</w:t>
            </w:r>
            <w:r>
              <w:rPr>
                <w:rFonts w:ascii="Barlow" w:hAnsi="Barlow"/>
                <w:b/>
                <w:sz w:val="20"/>
                <w:szCs w:val="20"/>
              </w:rPr>
              <w:t>.00</w:t>
            </w:r>
          </w:p>
        </w:tc>
        <w:tc>
          <w:tcPr>
            <w:tcW w:w="1665" w:type="dxa"/>
            <w:tcBorders>
              <w:top w:val="single" w:sz="4" w:space="0" w:color="auto"/>
              <w:left w:val="single" w:sz="4" w:space="0" w:color="auto"/>
              <w:bottom w:val="single" w:sz="4" w:space="0" w:color="auto"/>
              <w:right w:val="single" w:sz="4" w:space="0" w:color="auto"/>
            </w:tcBorders>
            <w:hideMark/>
          </w:tcPr>
          <w:p w:rsidR="00344CD8" w:rsidRDefault="00344CD8" w:rsidP="00344CD8">
            <w:pPr>
              <w:pStyle w:val="Prrafodelista"/>
              <w:ind w:left="0"/>
              <w:jc w:val="right"/>
              <w:rPr>
                <w:rFonts w:ascii="Barlow" w:hAnsi="Barlow"/>
                <w:b/>
                <w:sz w:val="20"/>
                <w:szCs w:val="20"/>
              </w:rPr>
            </w:pPr>
            <w:r>
              <w:rPr>
                <w:rFonts w:ascii="Barlow" w:hAnsi="Barlow"/>
                <w:b/>
                <w:sz w:val="20"/>
                <w:szCs w:val="20"/>
              </w:rPr>
              <w:t>$0.00</w:t>
            </w:r>
          </w:p>
        </w:tc>
        <w:tc>
          <w:tcPr>
            <w:tcW w:w="1485" w:type="dxa"/>
            <w:tcBorders>
              <w:top w:val="single" w:sz="4" w:space="0" w:color="auto"/>
              <w:left w:val="single" w:sz="4" w:space="0" w:color="auto"/>
              <w:bottom w:val="single" w:sz="4" w:space="0" w:color="auto"/>
              <w:right w:val="single" w:sz="4" w:space="0" w:color="auto"/>
            </w:tcBorders>
            <w:hideMark/>
          </w:tcPr>
          <w:p w:rsidR="00344CD8" w:rsidRDefault="00344CD8" w:rsidP="00344CD8">
            <w:pPr>
              <w:pStyle w:val="Prrafodelista"/>
              <w:ind w:left="0"/>
              <w:jc w:val="right"/>
              <w:rPr>
                <w:rFonts w:ascii="Barlow" w:hAnsi="Barlow"/>
                <w:b/>
                <w:sz w:val="20"/>
                <w:szCs w:val="20"/>
              </w:rPr>
            </w:pPr>
            <w:r>
              <w:rPr>
                <w:rFonts w:ascii="Barlow" w:hAnsi="Barlow"/>
                <w:b/>
                <w:sz w:val="20"/>
                <w:szCs w:val="20"/>
              </w:rPr>
              <w:t>$0.00</w:t>
            </w:r>
          </w:p>
        </w:tc>
      </w:tr>
    </w:tbl>
    <w:p w:rsidR="00427DD7" w:rsidRDefault="00427DD7" w:rsidP="00427DD7">
      <w:pPr>
        <w:jc w:val="both"/>
        <w:rPr>
          <w:rFonts w:ascii="Barlow" w:hAnsi="Barlow"/>
          <w:sz w:val="20"/>
          <w:szCs w:val="20"/>
        </w:rPr>
      </w:pPr>
    </w:p>
    <w:p w:rsidR="00427DD7" w:rsidRPr="002923CD" w:rsidRDefault="00427DD7" w:rsidP="00427DD7">
      <w:pPr>
        <w:spacing w:line="240" w:lineRule="auto"/>
        <w:jc w:val="both"/>
        <w:rPr>
          <w:rFonts w:ascii="Barlow" w:hAnsi="Barlow"/>
          <w:sz w:val="20"/>
          <w:szCs w:val="20"/>
        </w:rPr>
      </w:pPr>
      <w:r>
        <w:rPr>
          <w:rFonts w:ascii="Barlow" w:hAnsi="Barlow"/>
          <w:sz w:val="20"/>
          <w:szCs w:val="20"/>
        </w:rPr>
        <w:t xml:space="preserve">La </w:t>
      </w:r>
      <w:r>
        <w:rPr>
          <w:rFonts w:ascii="Barlow" w:hAnsi="Barlow"/>
          <w:b/>
          <w:sz w:val="20"/>
          <w:szCs w:val="20"/>
          <w:u w:val="single"/>
        </w:rPr>
        <w:t>partida de Préstamos F.A. Empleados</w:t>
      </w:r>
      <w:r>
        <w:rPr>
          <w:rFonts w:ascii="Barlow" w:hAnsi="Barlow"/>
          <w:sz w:val="20"/>
          <w:szCs w:val="20"/>
        </w:rPr>
        <w:t xml:space="preserve"> con saldo de </w:t>
      </w:r>
      <w:r>
        <w:rPr>
          <w:rFonts w:ascii="Barlow" w:hAnsi="Barlow"/>
          <w:b/>
          <w:sz w:val="20"/>
          <w:szCs w:val="20"/>
        </w:rPr>
        <w:t>$</w:t>
      </w:r>
      <w:r w:rsidR="00153453">
        <w:rPr>
          <w:rFonts w:ascii="Barlow" w:hAnsi="Barlow"/>
          <w:b/>
          <w:sz w:val="20"/>
          <w:szCs w:val="20"/>
        </w:rPr>
        <w:t>3</w:t>
      </w:r>
      <w:r w:rsidR="00590613">
        <w:rPr>
          <w:rFonts w:ascii="Barlow" w:hAnsi="Barlow"/>
          <w:b/>
          <w:sz w:val="20"/>
          <w:szCs w:val="20"/>
        </w:rPr>
        <w:t>0</w:t>
      </w:r>
      <w:r w:rsidR="00381CA9">
        <w:rPr>
          <w:rFonts w:ascii="Barlow" w:hAnsi="Barlow"/>
          <w:b/>
          <w:sz w:val="20"/>
          <w:szCs w:val="20"/>
        </w:rPr>
        <w:t>2</w:t>
      </w:r>
      <w:r w:rsidR="00FE460E">
        <w:rPr>
          <w:rFonts w:ascii="Barlow" w:hAnsi="Barlow"/>
          <w:b/>
          <w:sz w:val="20"/>
          <w:szCs w:val="20"/>
        </w:rPr>
        <w:t>,</w:t>
      </w:r>
      <w:r w:rsidR="00381CA9">
        <w:rPr>
          <w:rFonts w:ascii="Barlow" w:hAnsi="Barlow"/>
          <w:b/>
          <w:sz w:val="20"/>
          <w:szCs w:val="20"/>
        </w:rPr>
        <w:t>8</w:t>
      </w:r>
      <w:r w:rsidR="00EB17C8">
        <w:rPr>
          <w:rFonts w:ascii="Barlow" w:hAnsi="Barlow"/>
          <w:b/>
          <w:sz w:val="20"/>
          <w:szCs w:val="20"/>
        </w:rPr>
        <w:t>5</w:t>
      </w:r>
      <w:r w:rsidR="00381CA9">
        <w:rPr>
          <w:rFonts w:ascii="Barlow" w:hAnsi="Barlow"/>
          <w:b/>
          <w:sz w:val="20"/>
          <w:szCs w:val="20"/>
        </w:rPr>
        <w:t>4</w:t>
      </w:r>
      <w:r>
        <w:rPr>
          <w:rFonts w:ascii="Barlow" w:hAnsi="Barlow"/>
          <w:b/>
          <w:sz w:val="20"/>
          <w:szCs w:val="20"/>
        </w:rPr>
        <w:t>.</w:t>
      </w:r>
      <w:r w:rsidR="00381CA9">
        <w:rPr>
          <w:rFonts w:ascii="Barlow" w:hAnsi="Barlow"/>
          <w:b/>
          <w:sz w:val="20"/>
          <w:szCs w:val="20"/>
        </w:rPr>
        <w:t>70</w:t>
      </w:r>
      <w:r>
        <w:rPr>
          <w:rFonts w:ascii="Barlow" w:hAnsi="Barlow"/>
          <w:sz w:val="20"/>
          <w:szCs w:val="20"/>
        </w:rPr>
        <w:t xml:space="preserve">, corresponde a préstamos del fondo de ahorro otorgados al personal del Instituto que son recuperados mediante descuentos en la nómina quincenal. En la primera quincena de junio </w:t>
      </w:r>
      <w:r w:rsidR="00FE460E">
        <w:rPr>
          <w:rFonts w:ascii="Barlow" w:hAnsi="Barlow"/>
          <w:sz w:val="20"/>
          <w:szCs w:val="20"/>
        </w:rPr>
        <w:t xml:space="preserve">2025 </w:t>
      </w:r>
      <w:r>
        <w:rPr>
          <w:rFonts w:ascii="Barlow" w:hAnsi="Barlow"/>
          <w:sz w:val="20"/>
          <w:szCs w:val="20"/>
        </w:rPr>
        <w:t>quedan finiquitados los préstamos.</w:t>
      </w:r>
      <w:r w:rsidR="00F33DC8">
        <w:rPr>
          <w:rFonts w:ascii="Barlow" w:hAnsi="Barlow"/>
          <w:sz w:val="20"/>
          <w:szCs w:val="20"/>
        </w:rPr>
        <w:t xml:space="preserve"> Fueron otorgados en noviembre de 2024.</w:t>
      </w:r>
    </w:p>
    <w:p w:rsidR="00427DD7" w:rsidRPr="0057794A" w:rsidRDefault="00427DD7" w:rsidP="00427DD7">
      <w:pPr>
        <w:spacing w:line="240" w:lineRule="auto"/>
        <w:jc w:val="both"/>
        <w:rPr>
          <w:rFonts w:ascii="Barlow" w:hAnsi="Barlow"/>
          <w:b/>
          <w:sz w:val="20"/>
          <w:szCs w:val="20"/>
        </w:rPr>
      </w:pPr>
      <w:r>
        <w:rPr>
          <w:rFonts w:ascii="Barlow" w:hAnsi="Barlow"/>
          <w:sz w:val="20"/>
          <w:szCs w:val="20"/>
        </w:rPr>
        <w:t xml:space="preserve">La </w:t>
      </w:r>
      <w:r>
        <w:rPr>
          <w:rFonts w:ascii="Barlow" w:hAnsi="Barlow"/>
          <w:b/>
          <w:sz w:val="20"/>
          <w:szCs w:val="20"/>
          <w:u w:val="single"/>
        </w:rPr>
        <w:t>partida de Viáticos por Comprobar</w:t>
      </w:r>
      <w:r>
        <w:rPr>
          <w:rFonts w:ascii="Barlow" w:hAnsi="Barlow"/>
          <w:sz w:val="20"/>
          <w:szCs w:val="20"/>
        </w:rPr>
        <w:t xml:space="preserve"> el saldo </w:t>
      </w:r>
      <w:r w:rsidR="00EB17C8">
        <w:rPr>
          <w:rFonts w:ascii="Barlow" w:hAnsi="Barlow"/>
          <w:sz w:val="20"/>
          <w:szCs w:val="20"/>
        </w:rPr>
        <w:t xml:space="preserve">es </w:t>
      </w:r>
      <w:r>
        <w:rPr>
          <w:rFonts w:ascii="Barlow" w:hAnsi="Barlow"/>
          <w:sz w:val="20"/>
          <w:szCs w:val="20"/>
        </w:rPr>
        <w:t xml:space="preserve">de </w:t>
      </w:r>
      <w:r w:rsidR="00EB17C8">
        <w:rPr>
          <w:rFonts w:ascii="Barlow" w:hAnsi="Barlow"/>
          <w:b/>
          <w:sz w:val="20"/>
          <w:szCs w:val="20"/>
        </w:rPr>
        <w:t>$</w:t>
      </w:r>
      <w:r w:rsidR="00590613">
        <w:rPr>
          <w:rFonts w:ascii="Barlow" w:hAnsi="Barlow"/>
          <w:b/>
          <w:sz w:val="20"/>
          <w:szCs w:val="20"/>
        </w:rPr>
        <w:t>1</w:t>
      </w:r>
      <w:r w:rsidR="00381CA9">
        <w:rPr>
          <w:rFonts w:ascii="Barlow" w:hAnsi="Barlow"/>
          <w:b/>
          <w:sz w:val="20"/>
          <w:szCs w:val="20"/>
        </w:rPr>
        <w:t>4</w:t>
      </w:r>
      <w:r w:rsidR="00590613">
        <w:rPr>
          <w:rFonts w:ascii="Barlow" w:hAnsi="Barlow"/>
          <w:b/>
          <w:sz w:val="20"/>
          <w:szCs w:val="20"/>
        </w:rPr>
        <w:t>,</w:t>
      </w:r>
      <w:r w:rsidR="00381CA9">
        <w:rPr>
          <w:rFonts w:ascii="Barlow" w:hAnsi="Barlow"/>
          <w:b/>
          <w:sz w:val="20"/>
          <w:szCs w:val="20"/>
        </w:rPr>
        <w:t>5</w:t>
      </w:r>
      <w:r w:rsidR="00590613">
        <w:rPr>
          <w:rFonts w:ascii="Barlow" w:hAnsi="Barlow"/>
          <w:b/>
          <w:sz w:val="20"/>
          <w:szCs w:val="20"/>
        </w:rPr>
        <w:t>0</w:t>
      </w:r>
      <w:r>
        <w:rPr>
          <w:rFonts w:ascii="Barlow" w:hAnsi="Barlow"/>
          <w:b/>
          <w:sz w:val="20"/>
          <w:szCs w:val="20"/>
        </w:rPr>
        <w:t>0.00</w:t>
      </w:r>
      <w:r w:rsidR="00590613">
        <w:rPr>
          <w:rFonts w:ascii="Barlow" w:hAnsi="Barlow"/>
          <w:b/>
          <w:sz w:val="20"/>
          <w:szCs w:val="20"/>
        </w:rPr>
        <w:t>,</w:t>
      </w:r>
      <w:r w:rsidR="00590613" w:rsidRPr="00590613">
        <w:rPr>
          <w:rFonts w:ascii="Barlow" w:hAnsi="Barlow"/>
          <w:sz w:val="20"/>
          <w:szCs w:val="20"/>
        </w:rPr>
        <w:t xml:space="preserve"> que se integra</w:t>
      </w:r>
      <w:r w:rsidR="00590613">
        <w:rPr>
          <w:rFonts w:ascii="Barlow" w:hAnsi="Barlow"/>
          <w:b/>
          <w:sz w:val="20"/>
          <w:szCs w:val="20"/>
        </w:rPr>
        <w:t xml:space="preserve"> </w:t>
      </w:r>
      <w:r w:rsidR="00590613" w:rsidRPr="00590613">
        <w:rPr>
          <w:rFonts w:ascii="Barlow" w:hAnsi="Barlow"/>
          <w:sz w:val="20"/>
          <w:szCs w:val="20"/>
        </w:rPr>
        <w:t>por C.E.</w:t>
      </w:r>
      <w:r w:rsidR="00590613">
        <w:rPr>
          <w:rFonts w:ascii="Barlow" w:hAnsi="Barlow"/>
          <w:sz w:val="20"/>
          <w:szCs w:val="20"/>
        </w:rPr>
        <w:t xml:space="preserve"> </w:t>
      </w:r>
      <w:r w:rsidR="00381CA9">
        <w:rPr>
          <w:rFonts w:ascii="Barlow" w:hAnsi="Barlow"/>
          <w:sz w:val="20"/>
          <w:szCs w:val="20"/>
        </w:rPr>
        <w:t xml:space="preserve">Ariana del Socorro </w:t>
      </w:r>
      <w:proofErr w:type="spellStart"/>
      <w:r w:rsidR="00381CA9">
        <w:rPr>
          <w:rFonts w:ascii="Barlow" w:hAnsi="Barlow"/>
          <w:sz w:val="20"/>
          <w:szCs w:val="20"/>
        </w:rPr>
        <w:t>Couoh</w:t>
      </w:r>
      <w:proofErr w:type="spellEnd"/>
      <w:r w:rsidR="00381CA9">
        <w:rPr>
          <w:rFonts w:ascii="Barlow" w:hAnsi="Barlow"/>
          <w:sz w:val="20"/>
          <w:szCs w:val="20"/>
        </w:rPr>
        <w:t xml:space="preserve"> Osorio</w:t>
      </w:r>
      <w:r w:rsidR="00590613">
        <w:rPr>
          <w:rFonts w:ascii="Barlow" w:hAnsi="Barlow"/>
          <w:sz w:val="20"/>
          <w:szCs w:val="20"/>
        </w:rPr>
        <w:t xml:space="preserve"> para </w:t>
      </w:r>
      <w:r w:rsidR="00381CA9">
        <w:rPr>
          <w:rFonts w:ascii="Barlow" w:hAnsi="Barlow"/>
          <w:sz w:val="20"/>
          <w:szCs w:val="20"/>
        </w:rPr>
        <w:t xml:space="preserve">viajar </w:t>
      </w:r>
      <w:r w:rsidR="00EF3CC9">
        <w:rPr>
          <w:rFonts w:ascii="Barlow" w:hAnsi="Barlow"/>
          <w:sz w:val="20"/>
          <w:szCs w:val="20"/>
        </w:rPr>
        <w:t xml:space="preserve">a </w:t>
      </w:r>
      <w:r w:rsidR="00381CA9">
        <w:rPr>
          <w:rFonts w:ascii="Barlow" w:hAnsi="Barlow"/>
          <w:sz w:val="20"/>
          <w:szCs w:val="20"/>
        </w:rPr>
        <w:t>Hermosillo, Sonora</w:t>
      </w:r>
      <w:r w:rsidR="00590613">
        <w:rPr>
          <w:rFonts w:ascii="Barlow" w:hAnsi="Barlow"/>
          <w:sz w:val="20"/>
          <w:szCs w:val="20"/>
        </w:rPr>
        <w:t xml:space="preserve"> del 2</w:t>
      </w:r>
      <w:r w:rsidR="00381CA9">
        <w:rPr>
          <w:rFonts w:ascii="Barlow" w:hAnsi="Barlow"/>
          <w:sz w:val="20"/>
          <w:szCs w:val="20"/>
        </w:rPr>
        <w:t>6</w:t>
      </w:r>
      <w:r w:rsidR="00590613">
        <w:rPr>
          <w:rFonts w:ascii="Barlow" w:hAnsi="Barlow"/>
          <w:sz w:val="20"/>
          <w:szCs w:val="20"/>
        </w:rPr>
        <w:t xml:space="preserve"> al 2</w:t>
      </w:r>
      <w:r w:rsidR="00381CA9">
        <w:rPr>
          <w:rFonts w:ascii="Barlow" w:hAnsi="Barlow"/>
          <w:sz w:val="20"/>
          <w:szCs w:val="20"/>
        </w:rPr>
        <w:t>9</w:t>
      </w:r>
      <w:r w:rsidR="00590613">
        <w:rPr>
          <w:rFonts w:ascii="Barlow" w:hAnsi="Barlow"/>
          <w:sz w:val="20"/>
          <w:szCs w:val="20"/>
        </w:rPr>
        <w:t xml:space="preserve"> de </w:t>
      </w:r>
      <w:r w:rsidR="00381CA9">
        <w:rPr>
          <w:rFonts w:ascii="Barlow" w:hAnsi="Barlow"/>
          <w:sz w:val="20"/>
          <w:szCs w:val="20"/>
        </w:rPr>
        <w:t>ma</w:t>
      </w:r>
      <w:r w:rsidR="00590613">
        <w:rPr>
          <w:rFonts w:ascii="Barlow" w:hAnsi="Barlow"/>
          <w:sz w:val="20"/>
          <w:szCs w:val="20"/>
        </w:rPr>
        <w:t>r</w:t>
      </w:r>
      <w:r w:rsidR="00381CA9">
        <w:rPr>
          <w:rFonts w:ascii="Barlow" w:hAnsi="Barlow"/>
          <w:sz w:val="20"/>
          <w:szCs w:val="20"/>
        </w:rPr>
        <w:t>z</w:t>
      </w:r>
      <w:r w:rsidR="00590613">
        <w:rPr>
          <w:rFonts w:ascii="Barlow" w:hAnsi="Barlow"/>
          <w:sz w:val="20"/>
          <w:szCs w:val="20"/>
        </w:rPr>
        <w:t xml:space="preserve">o </w:t>
      </w:r>
      <w:r w:rsidR="00381CA9">
        <w:rPr>
          <w:rFonts w:ascii="Barlow" w:hAnsi="Barlow"/>
          <w:sz w:val="20"/>
          <w:szCs w:val="20"/>
        </w:rPr>
        <w:t>y</w:t>
      </w:r>
      <w:r w:rsidR="00381CA9" w:rsidRPr="00381CA9">
        <w:rPr>
          <w:rFonts w:ascii="Barlow" w:hAnsi="Barlow"/>
          <w:sz w:val="20"/>
          <w:szCs w:val="20"/>
        </w:rPr>
        <w:t xml:space="preserve"> </w:t>
      </w:r>
      <w:r w:rsidR="00381CA9">
        <w:rPr>
          <w:rFonts w:ascii="Barlow" w:hAnsi="Barlow"/>
          <w:sz w:val="20"/>
          <w:szCs w:val="20"/>
        </w:rPr>
        <w:t xml:space="preserve">asistir </w:t>
      </w:r>
      <w:r w:rsidR="00590613">
        <w:rPr>
          <w:rFonts w:ascii="Barlow" w:hAnsi="Barlow"/>
          <w:sz w:val="20"/>
          <w:szCs w:val="20"/>
        </w:rPr>
        <w:t>al</w:t>
      </w:r>
      <w:r w:rsidR="00381CA9">
        <w:rPr>
          <w:rFonts w:ascii="Barlow" w:hAnsi="Barlow"/>
          <w:sz w:val="20"/>
          <w:szCs w:val="20"/>
        </w:rPr>
        <w:t xml:space="preserve"> evento</w:t>
      </w:r>
      <w:r w:rsidR="00590613">
        <w:rPr>
          <w:rFonts w:ascii="Barlow" w:hAnsi="Barlow"/>
          <w:sz w:val="20"/>
          <w:szCs w:val="20"/>
        </w:rPr>
        <w:t xml:space="preserve"> </w:t>
      </w:r>
      <w:r w:rsidR="00EF3CC9">
        <w:rPr>
          <w:rFonts w:ascii="Barlow" w:hAnsi="Barlow"/>
          <w:sz w:val="20"/>
          <w:szCs w:val="20"/>
        </w:rPr>
        <w:t>“</w:t>
      </w:r>
      <w:r w:rsidR="00381CA9">
        <w:rPr>
          <w:rFonts w:ascii="Barlow" w:hAnsi="Barlow"/>
          <w:sz w:val="20"/>
          <w:szCs w:val="20"/>
        </w:rPr>
        <w:t>Intercambio de Ideas de Cara a las Elecciones Judiciales 2025”.</w:t>
      </w:r>
    </w:p>
    <w:p w:rsidR="00427DD7" w:rsidRPr="00381CA9" w:rsidRDefault="00427DD7" w:rsidP="00427DD7">
      <w:pPr>
        <w:spacing w:line="240" w:lineRule="auto"/>
        <w:jc w:val="both"/>
        <w:rPr>
          <w:rFonts w:ascii="Barlow" w:hAnsi="Barlow"/>
          <w:sz w:val="20"/>
          <w:szCs w:val="20"/>
        </w:rPr>
      </w:pPr>
      <w:r>
        <w:rPr>
          <w:rFonts w:ascii="Barlow" w:hAnsi="Barlow"/>
          <w:sz w:val="20"/>
          <w:szCs w:val="20"/>
        </w:rPr>
        <w:t xml:space="preserve">La </w:t>
      </w:r>
      <w:r>
        <w:rPr>
          <w:rFonts w:ascii="Barlow" w:hAnsi="Barlow"/>
          <w:b/>
          <w:sz w:val="20"/>
          <w:szCs w:val="20"/>
          <w:u w:val="single"/>
        </w:rPr>
        <w:t>partida de Otros Deudores por Cobrar a C.P.</w:t>
      </w:r>
      <w:r>
        <w:rPr>
          <w:rFonts w:ascii="Barlow" w:hAnsi="Barlow"/>
          <w:sz w:val="20"/>
          <w:szCs w:val="20"/>
        </w:rPr>
        <w:t xml:space="preserve"> el saldo </w:t>
      </w:r>
      <w:r w:rsidR="00AC1FA9">
        <w:rPr>
          <w:rFonts w:ascii="Barlow" w:hAnsi="Barlow"/>
          <w:sz w:val="20"/>
          <w:szCs w:val="20"/>
        </w:rPr>
        <w:t>es de</w:t>
      </w:r>
      <w:r>
        <w:rPr>
          <w:rFonts w:ascii="Barlow" w:hAnsi="Barlow"/>
          <w:sz w:val="20"/>
          <w:szCs w:val="20"/>
        </w:rPr>
        <w:t xml:space="preserve"> </w:t>
      </w:r>
      <w:r>
        <w:rPr>
          <w:rFonts w:ascii="Barlow" w:hAnsi="Barlow"/>
          <w:b/>
          <w:sz w:val="20"/>
          <w:szCs w:val="20"/>
        </w:rPr>
        <w:t>$</w:t>
      </w:r>
      <w:r w:rsidR="00381CA9">
        <w:rPr>
          <w:rFonts w:ascii="Barlow" w:hAnsi="Barlow"/>
          <w:b/>
          <w:sz w:val="20"/>
          <w:szCs w:val="20"/>
        </w:rPr>
        <w:t>842</w:t>
      </w:r>
      <w:r>
        <w:rPr>
          <w:rFonts w:ascii="Barlow" w:hAnsi="Barlow"/>
          <w:b/>
          <w:sz w:val="20"/>
          <w:szCs w:val="20"/>
        </w:rPr>
        <w:t>.</w:t>
      </w:r>
      <w:r w:rsidR="00381CA9">
        <w:rPr>
          <w:rFonts w:ascii="Barlow" w:hAnsi="Barlow"/>
          <w:b/>
          <w:sz w:val="20"/>
          <w:szCs w:val="20"/>
        </w:rPr>
        <w:t xml:space="preserve">95 </w:t>
      </w:r>
      <w:r w:rsidR="00381CA9">
        <w:rPr>
          <w:rFonts w:ascii="Barlow" w:hAnsi="Barlow"/>
          <w:sz w:val="20"/>
          <w:szCs w:val="20"/>
        </w:rPr>
        <w:t xml:space="preserve">y corresponde a la factura del establecimiento </w:t>
      </w:r>
      <w:proofErr w:type="spellStart"/>
      <w:r w:rsidR="00381CA9">
        <w:rPr>
          <w:rFonts w:ascii="Barlow" w:hAnsi="Barlow"/>
          <w:sz w:val="20"/>
          <w:szCs w:val="20"/>
        </w:rPr>
        <w:t>Tok’s</w:t>
      </w:r>
      <w:proofErr w:type="spellEnd"/>
      <w:r w:rsidR="00381CA9">
        <w:rPr>
          <w:rFonts w:ascii="Barlow" w:hAnsi="Barlow"/>
          <w:sz w:val="20"/>
          <w:szCs w:val="20"/>
        </w:rPr>
        <w:t xml:space="preserve"> pendiente de reembolsar o comprobar por compra de Alimentos a Funcionarios</w:t>
      </w:r>
    </w:p>
    <w:p w:rsidR="00427DD7" w:rsidRDefault="00427DD7" w:rsidP="00427DD7">
      <w:pPr>
        <w:spacing w:line="240" w:lineRule="auto"/>
        <w:jc w:val="both"/>
        <w:rPr>
          <w:rFonts w:ascii="Barlow" w:hAnsi="Barlow"/>
          <w:sz w:val="20"/>
          <w:szCs w:val="20"/>
        </w:rPr>
      </w:pPr>
      <w:r>
        <w:rPr>
          <w:rFonts w:ascii="Barlow" w:hAnsi="Barlow"/>
          <w:sz w:val="20"/>
          <w:szCs w:val="20"/>
        </w:rPr>
        <w:t xml:space="preserve">La </w:t>
      </w:r>
      <w:r>
        <w:rPr>
          <w:rFonts w:ascii="Barlow" w:hAnsi="Barlow"/>
          <w:b/>
          <w:sz w:val="20"/>
          <w:szCs w:val="20"/>
          <w:u w:val="single"/>
        </w:rPr>
        <w:t>partida de Gastos por Comprobar</w:t>
      </w:r>
      <w:r>
        <w:rPr>
          <w:rFonts w:ascii="Barlow" w:hAnsi="Barlow"/>
          <w:sz w:val="20"/>
          <w:szCs w:val="20"/>
        </w:rPr>
        <w:t xml:space="preserve"> </w:t>
      </w:r>
      <w:r w:rsidR="001F0DA1">
        <w:rPr>
          <w:rFonts w:ascii="Barlow" w:hAnsi="Barlow"/>
          <w:sz w:val="20"/>
          <w:szCs w:val="20"/>
        </w:rPr>
        <w:t>el saldo es de</w:t>
      </w:r>
      <w:r>
        <w:rPr>
          <w:rFonts w:ascii="Barlow" w:hAnsi="Barlow"/>
          <w:sz w:val="20"/>
          <w:szCs w:val="20"/>
        </w:rPr>
        <w:t xml:space="preserve"> </w:t>
      </w:r>
      <w:r>
        <w:rPr>
          <w:rFonts w:ascii="Barlow" w:hAnsi="Barlow"/>
          <w:b/>
          <w:sz w:val="20"/>
          <w:szCs w:val="20"/>
        </w:rPr>
        <w:t>$</w:t>
      </w:r>
      <w:r w:rsidR="001F0DA1">
        <w:rPr>
          <w:rFonts w:ascii="Barlow" w:hAnsi="Barlow"/>
          <w:b/>
          <w:sz w:val="20"/>
          <w:szCs w:val="20"/>
        </w:rPr>
        <w:t>0</w:t>
      </w:r>
      <w:r>
        <w:rPr>
          <w:rFonts w:ascii="Barlow" w:hAnsi="Barlow"/>
          <w:b/>
          <w:sz w:val="20"/>
          <w:szCs w:val="20"/>
        </w:rPr>
        <w:t>.</w:t>
      </w:r>
      <w:r w:rsidR="001F0DA1">
        <w:rPr>
          <w:rFonts w:ascii="Barlow" w:hAnsi="Barlow"/>
          <w:b/>
          <w:sz w:val="20"/>
          <w:szCs w:val="20"/>
        </w:rPr>
        <w:t>00</w:t>
      </w:r>
      <w:r>
        <w:rPr>
          <w:rFonts w:ascii="Barlow" w:hAnsi="Barlow"/>
          <w:sz w:val="20"/>
          <w:szCs w:val="20"/>
        </w:rPr>
        <w:t>.</w:t>
      </w:r>
    </w:p>
    <w:p w:rsidR="00427DD7" w:rsidRDefault="00427DD7" w:rsidP="00427DD7">
      <w:pPr>
        <w:pStyle w:val="Prrafodelista"/>
        <w:numPr>
          <w:ilvl w:val="0"/>
          <w:numId w:val="15"/>
        </w:numPr>
        <w:jc w:val="both"/>
        <w:rPr>
          <w:rFonts w:ascii="Barlow" w:hAnsi="Barlow"/>
          <w:sz w:val="20"/>
          <w:szCs w:val="20"/>
          <w:u w:val="single"/>
        </w:rPr>
      </w:pPr>
      <w:r>
        <w:rPr>
          <w:rFonts w:ascii="Barlow" w:hAnsi="Barlow"/>
          <w:b/>
          <w:sz w:val="20"/>
          <w:szCs w:val="20"/>
        </w:rPr>
        <w:t>1124 Otros Ingresos por Recupera</w:t>
      </w:r>
      <w:r>
        <w:rPr>
          <w:rFonts w:ascii="Barlow" w:hAnsi="Barlow"/>
          <w:sz w:val="20"/>
          <w:szCs w:val="20"/>
        </w:rPr>
        <w:t>r</w:t>
      </w:r>
    </w:p>
    <w:p w:rsidR="00427DD7" w:rsidRDefault="00427DD7" w:rsidP="00427DD7">
      <w:pPr>
        <w:jc w:val="both"/>
        <w:rPr>
          <w:rFonts w:ascii="Barlow" w:hAnsi="Barlow"/>
          <w:sz w:val="20"/>
          <w:szCs w:val="20"/>
        </w:rPr>
      </w:pPr>
      <w:r>
        <w:rPr>
          <w:rFonts w:ascii="Barlow" w:hAnsi="Barlow"/>
          <w:sz w:val="20"/>
          <w:szCs w:val="20"/>
        </w:rPr>
        <w:t xml:space="preserve">El saldo de la cuenta se encuentra en </w:t>
      </w:r>
      <w:r w:rsidR="00B310DF">
        <w:rPr>
          <w:rFonts w:ascii="Barlow" w:hAnsi="Barlow"/>
          <w:sz w:val="20"/>
          <w:szCs w:val="20"/>
        </w:rPr>
        <w:t>-</w:t>
      </w:r>
      <w:r>
        <w:rPr>
          <w:rFonts w:ascii="Barlow" w:hAnsi="Barlow"/>
          <w:b/>
          <w:sz w:val="20"/>
          <w:szCs w:val="20"/>
        </w:rPr>
        <w:t>$</w:t>
      </w:r>
      <w:r w:rsidR="007F182D">
        <w:rPr>
          <w:rFonts w:ascii="Barlow" w:hAnsi="Barlow"/>
          <w:b/>
          <w:sz w:val="20"/>
          <w:szCs w:val="20"/>
        </w:rPr>
        <w:t>9</w:t>
      </w:r>
      <w:r w:rsidR="00EF3CC9">
        <w:rPr>
          <w:rFonts w:ascii="Barlow" w:hAnsi="Barlow"/>
          <w:b/>
          <w:sz w:val="20"/>
          <w:szCs w:val="20"/>
        </w:rPr>
        <w:t>’</w:t>
      </w:r>
      <w:r w:rsidR="007F182D">
        <w:rPr>
          <w:rFonts w:ascii="Barlow" w:hAnsi="Barlow"/>
          <w:b/>
          <w:sz w:val="20"/>
          <w:szCs w:val="20"/>
        </w:rPr>
        <w:t>27</w:t>
      </w:r>
      <w:r w:rsidR="00EF3CC9">
        <w:rPr>
          <w:rFonts w:ascii="Barlow" w:hAnsi="Barlow"/>
          <w:b/>
          <w:sz w:val="20"/>
          <w:szCs w:val="20"/>
        </w:rPr>
        <w:t>7</w:t>
      </w:r>
      <w:r>
        <w:rPr>
          <w:rFonts w:ascii="Barlow" w:hAnsi="Barlow"/>
          <w:b/>
          <w:sz w:val="20"/>
          <w:szCs w:val="20"/>
        </w:rPr>
        <w:t>.</w:t>
      </w:r>
      <w:r w:rsidR="00EF3CC9">
        <w:rPr>
          <w:rFonts w:ascii="Barlow" w:hAnsi="Barlow"/>
          <w:b/>
          <w:sz w:val="20"/>
          <w:szCs w:val="20"/>
        </w:rPr>
        <w:t>6</w:t>
      </w:r>
      <w:r w:rsidR="007F182D">
        <w:rPr>
          <w:rFonts w:ascii="Barlow" w:hAnsi="Barlow"/>
          <w:b/>
          <w:sz w:val="20"/>
          <w:szCs w:val="20"/>
        </w:rPr>
        <w:t>7</w:t>
      </w:r>
      <w:r>
        <w:rPr>
          <w:rFonts w:ascii="Barlow" w:hAnsi="Barlow"/>
          <w:sz w:val="20"/>
          <w:szCs w:val="20"/>
        </w:rPr>
        <w:t>:</w:t>
      </w:r>
    </w:p>
    <w:tbl>
      <w:tblPr>
        <w:tblpPr w:leftFromText="141" w:rightFromText="141" w:vertAnchor="text" w:horzAnchor="page" w:tblpX="2503" w:tblpY="241"/>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1669"/>
        <w:gridCol w:w="1047"/>
        <w:gridCol w:w="1484"/>
        <w:gridCol w:w="1816"/>
      </w:tblGrid>
      <w:tr w:rsidR="00427DD7" w:rsidTr="00E716EA">
        <w:tc>
          <w:tcPr>
            <w:tcW w:w="283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CONCEPTO</w:t>
            </w:r>
          </w:p>
        </w:tc>
        <w:tc>
          <w:tcPr>
            <w:tcW w:w="166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90 días</w:t>
            </w:r>
          </w:p>
        </w:tc>
        <w:tc>
          <w:tcPr>
            <w:tcW w:w="104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180 días</w:t>
            </w:r>
          </w:p>
        </w:tc>
        <w:tc>
          <w:tcPr>
            <w:tcW w:w="14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&lt;=365 días</w:t>
            </w:r>
          </w:p>
        </w:tc>
        <w:tc>
          <w:tcPr>
            <w:tcW w:w="1816"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&gt;365 días</w:t>
            </w:r>
          </w:p>
        </w:tc>
      </w:tr>
      <w:tr w:rsidR="00427DD7" w:rsidTr="00E716EA">
        <w:tc>
          <w:tcPr>
            <w:tcW w:w="283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
                <w:sz w:val="20"/>
                <w:szCs w:val="20"/>
              </w:rPr>
            </w:pPr>
            <w:r>
              <w:rPr>
                <w:rFonts w:ascii="Barlow" w:hAnsi="Barlow"/>
                <w:sz w:val="20"/>
                <w:szCs w:val="20"/>
              </w:rPr>
              <w:t>Subsidio al empleo</w:t>
            </w:r>
          </w:p>
        </w:tc>
        <w:tc>
          <w:tcPr>
            <w:tcW w:w="166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c>
          <w:tcPr>
            <w:tcW w:w="104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4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816"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r>
      <w:tr w:rsidR="00427DD7" w:rsidTr="00E716EA">
        <w:tc>
          <w:tcPr>
            <w:tcW w:w="283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ISR Anual a cargo</w:t>
            </w:r>
          </w:p>
        </w:tc>
        <w:tc>
          <w:tcPr>
            <w:tcW w:w="1669" w:type="dxa"/>
            <w:tcBorders>
              <w:top w:val="single" w:sz="4" w:space="0" w:color="auto"/>
              <w:left w:val="single" w:sz="4" w:space="0" w:color="auto"/>
              <w:bottom w:val="single" w:sz="4" w:space="0" w:color="auto"/>
              <w:right w:val="single" w:sz="4" w:space="0" w:color="auto"/>
            </w:tcBorders>
            <w:hideMark/>
          </w:tcPr>
          <w:p w:rsidR="00427DD7" w:rsidRDefault="00B310DF" w:rsidP="007F182D">
            <w:pPr>
              <w:pStyle w:val="Prrafodelista"/>
              <w:ind w:left="0"/>
              <w:jc w:val="right"/>
              <w:rPr>
                <w:rFonts w:ascii="Barlow" w:hAnsi="Barlow"/>
                <w:sz w:val="20"/>
                <w:szCs w:val="20"/>
              </w:rPr>
            </w:pPr>
            <w:r>
              <w:rPr>
                <w:rFonts w:ascii="Barlow" w:hAnsi="Barlow"/>
                <w:sz w:val="20"/>
                <w:szCs w:val="20"/>
              </w:rPr>
              <w:t>-</w:t>
            </w:r>
            <w:r w:rsidR="00427DD7">
              <w:rPr>
                <w:rFonts w:ascii="Barlow" w:hAnsi="Barlow"/>
                <w:sz w:val="20"/>
                <w:szCs w:val="20"/>
              </w:rPr>
              <w:t>$</w:t>
            </w:r>
            <w:r w:rsidR="007F182D">
              <w:rPr>
                <w:rFonts w:ascii="Barlow" w:hAnsi="Barlow"/>
                <w:sz w:val="20"/>
                <w:szCs w:val="20"/>
              </w:rPr>
              <w:t>10</w:t>
            </w:r>
            <w:r>
              <w:rPr>
                <w:rFonts w:ascii="Barlow" w:hAnsi="Barlow"/>
                <w:sz w:val="20"/>
                <w:szCs w:val="20"/>
              </w:rPr>
              <w:t>,</w:t>
            </w:r>
            <w:r w:rsidR="007F182D">
              <w:rPr>
                <w:rFonts w:ascii="Barlow" w:hAnsi="Barlow"/>
                <w:sz w:val="20"/>
                <w:szCs w:val="20"/>
              </w:rPr>
              <w:t>8</w:t>
            </w:r>
            <w:r w:rsidR="00EF3CC9">
              <w:rPr>
                <w:rFonts w:ascii="Barlow" w:hAnsi="Barlow"/>
                <w:sz w:val="20"/>
                <w:szCs w:val="20"/>
              </w:rPr>
              <w:t>57</w:t>
            </w:r>
            <w:r w:rsidR="00427DD7">
              <w:rPr>
                <w:rFonts w:ascii="Barlow" w:hAnsi="Barlow"/>
                <w:sz w:val="20"/>
                <w:szCs w:val="20"/>
              </w:rPr>
              <w:t>.</w:t>
            </w:r>
            <w:r w:rsidR="007F182D">
              <w:rPr>
                <w:rFonts w:ascii="Barlow" w:hAnsi="Barlow"/>
                <w:sz w:val="20"/>
                <w:szCs w:val="20"/>
              </w:rPr>
              <w:t>92</w:t>
            </w:r>
          </w:p>
        </w:tc>
        <w:tc>
          <w:tcPr>
            <w:tcW w:w="104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4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816"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r>
      <w:tr w:rsidR="00427DD7" w:rsidTr="00E716EA">
        <w:tc>
          <w:tcPr>
            <w:tcW w:w="283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ISR Anual a favor</w:t>
            </w:r>
          </w:p>
        </w:tc>
        <w:tc>
          <w:tcPr>
            <w:tcW w:w="1669" w:type="dxa"/>
            <w:tcBorders>
              <w:top w:val="single" w:sz="4" w:space="0" w:color="auto"/>
              <w:left w:val="single" w:sz="4" w:space="0" w:color="auto"/>
              <w:bottom w:val="single" w:sz="4" w:space="0" w:color="auto"/>
              <w:right w:val="single" w:sz="4" w:space="0" w:color="auto"/>
            </w:tcBorders>
            <w:hideMark/>
          </w:tcPr>
          <w:p w:rsidR="00427DD7" w:rsidRPr="006351BA" w:rsidRDefault="00427DD7" w:rsidP="00B310DF">
            <w:pPr>
              <w:pStyle w:val="Prrafodelista"/>
              <w:ind w:left="0"/>
              <w:jc w:val="right"/>
              <w:rPr>
                <w:rFonts w:ascii="Barlow" w:hAnsi="Barlow"/>
                <w:color w:val="FF0000"/>
                <w:sz w:val="20"/>
                <w:szCs w:val="20"/>
              </w:rPr>
            </w:pPr>
            <w:r>
              <w:rPr>
                <w:rFonts w:ascii="Barlow" w:hAnsi="Barlow"/>
                <w:sz w:val="20"/>
                <w:szCs w:val="20"/>
              </w:rPr>
              <w:t>$</w:t>
            </w:r>
            <w:r w:rsidR="00B310DF">
              <w:rPr>
                <w:rFonts w:ascii="Barlow" w:hAnsi="Barlow"/>
                <w:sz w:val="20"/>
                <w:szCs w:val="20"/>
              </w:rPr>
              <w:t>1,58</w:t>
            </w:r>
            <w:r>
              <w:rPr>
                <w:rFonts w:ascii="Barlow" w:hAnsi="Barlow"/>
                <w:sz w:val="20"/>
                <w:szCs w:val="20"/>
              </w:rPr>
              <w:t>0.</w:t>
            </w:r>
            <w:r w:rsidR="00B310DF">
              <w:rPr>
                <w:rFonts w:ascii="Barlow" w:hAnsi="Barlow"/>
                <w:sz w:val="20"/>
                <w:szCs w:val="20"/>
              </w:rPr>
              <w:t>25</w:t>
            </w:r>
          </w:p>
        </w:tc>
        <w:tc>
          <w:tcPr>
            <w:tcW w:w="104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4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816"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r>
      <w:tr w:rsidR="00427DD7" w:rsidTr="00E716EA">
        <w:tc>
          <w:tcPr>
            <w:tcW w:w="283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rPr>
                <w:rFonts w:ascii="Barlow" w:hAnsi="Barlow"/>
                <w:sz w:val="20"/>
                <w:szCs w:val="20"/>
              </w:rPr>
            </w:pPr>
            <w:r>
              <w:rPr>
                <w:rFonts w:ascii="Barlow" w:hAnsi="Barlow"/>
                <w:sz w:val="20"/>
                <w:szCs w:val="20"/>
              </w:rPr>
              <w:t>ISR Anual x Compensar</w:t>
            </w:r>
          </w:p>
        </w:tc>
        <w:tc>
          <w:tcPr>
            <w:tcW w:w="1669"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c>
          <w:tcPr>
            <w:tcW w:w="104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4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816"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r>
      <w:tr w:rsidR="00427DD7" w:rsidTr="00E716EA">
        <w:tc>
          <w:tcPr>
            <w:tcW w:w="283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TOTAL</w:t>
            </w:r>
          </w:p>
        </w:tc>
        <w:tc>
          <w:tcPr>
            <w:tcW w:w="1669" w:type="dxa"/>
            <w:tcBorders>
              <w:top w:val="single" w:sz="4" w:space="0" w:color="auto"/>
              <w:left w:val="single" w:sz="4" w:space="0" w:color="auto"/>
              <w:bottom w:val="single" w:sz="4" w:space="0" w:color="auto"/>
              <w:right w:val="single" w:sz="4" w:space="0" w:color="auto"/>
            </w:tcBorders>
            <w:hideMark/>
          </w:tcPr>
          <w:p w:rsidR="00427DD7" w:rsidRPr="006351BA" w:rsidRDefault="00B310DF" w:rsidP="007F182D">
            <w:pPr>
              <w:pStyle w:val="Prrafodelista"/>
              <w:ind w:left="0"/>
              <w:jc w:val="right"/>
              <w:rPr>
                <w:rFonts w:ascii="Barlow" w:hAnsi="Barlow"/>
                <w:b/>
                <w:color w:val="FF0000"/>
                <w:sz w:val="20"/>
                <w:szCs w:val="20"/>
              </w:rPr>
            </w:pPr>
            <w:r>
              <w:rPr>
                <w:rFonts w:ascii="Barlow" w:hAnsi="Barlow"/>
                <w:b/>
                <w:sz w:val="20"/>
                <w:szCs w:val="20"/>
              </w:rPr>
              <w:t>-</w:t>
            </w:r>
            <w:r w:rsidR="00427DD7" w:rsidRPr="00DA5D39">
              <w:rPr>
                <w:rFonts w:ascii="Barlow" w:hAnsi="Barlow"/>
                <w:b/>
                <w:sz w:val="20"/>
                <w:szCs w:val="20"/>
              </w:rPr>
              <w:t>$</w:t>
            </w:r>
            <w:r w:rsidR="007F182D">
              <w:rPr>
                <w:rFonts w:ascii="Barlow" w:hAnsi="Barlow"/>
                <w:b/>
                <w:sz w:val="20"/>
                <w:szCs w:val="20"/>
              </w:rPr>
              <w:t>9</w:t>
            </w:r>
            <w:r w:rsidR="00EF3CC9">
              <w:rPr>
                <w:rFonts w:ascii="Barlow" w:hAnsi="Barlow"/>
                <w:b/>
                <w:sz w:val="20"/>
                <w:szCs w:val="20"/>
              </w:rPr>
              <w:t>’</w:t>
            </w:r>
            <w:r w:rsidR="007F182D">
              <w:rPr>
                <w:rFonts w:ascii="Barlow" w:hAnsi="Barlow"/>
                <w:b/>
                <w:sz w:val="20"/>
                <w:szCs w:val="20"/>
              </w:rPr>
              <w:t>27</w:t>
            </w:r>
            <w:r w:rsidR="00EF3CC9">
              <w:rPr>
                <w:rFonts w:ascii="Barlow" w:hAnsi="Barlow"/>
                <w:b/>
                <w:sz w:val="20"/>
                <w:szCs w:val="20"/>
              </w:rPr>
              <w:t>7</w:t>
            </w:r>
            <w:r w:rsidR="00427DD7" w:rsidRPr="00DA5D39">
              <w:rPr>
                <w:rFonts w:ascii="Barlow" w:hAnsi="Barlow"/>
                <w:b/>
                <w:sz w:val="20"/>
                <w:szCs w:val="20"/>
              </w:rPr>
              <w:t>.</w:t>
            </w:r>
            <w:r w:rsidR="00EF3CC9">
              <w:rPr>
                <w:rFonts w:ascii="Barlow" w:hAnsi="Barlow"/>
                <w:b/>
                <w:sz w:val="20"/>
                <w:szCs w:val="20"/>
              </w:rPr>
              <w:t>6</w:t>
            </w:r>
            <w:r w:rsidR="007F182D">
              <w:rPr>
                <w:rFonts w:ascii="Barlow" w:hAnsi="Barlow"/>
                <w:b/>
                <w:sz w:val="20"/>
                <w:szCs w:val="20"/>
              </w:rPr>
              <w:t>7</w:t>
            </w:r>
          </w:p>
        </w:tc>
        <w:tc>
          <w:tcPr>
            <w:tcW w:w="104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
                <w:sz w:val="20"/>
                <w:szCs w:val="20"/>
              </w:rPr>
            </w:pPr>
            <w:r>
              <w:rPr>
                <w:rFonts w:ascii="Barlow" w:hAnsi="Barlow"/>
                <w:b/>
                <w:sz w:val="20"/>
                <w:szCs w:val="20"/>
              </w:rPr>
              <w:t>$0.00</w:t>
            </w:r>
          </w:p>
        </w:tc>
        <w:tc>
          <w:tcPr>
            <w:tcW w:w="14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b/>
                <w:sz w:val="20"/>
                <w:szCs w:val="20"/>
              </w:rPr>
            </w:pPr>
          </w:p>
        </w:tc>
        <w:tc>
          <w:tcPr>
            <w:tcW w:w="1816"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b/>
                <w:sz w:val="20"/>
                <w:szCs w:val="20"/>
              </w:rPr>
            </w:pPr>
          </w:p>
        </w:tc>
      </w:tr>
    </w:tbl>
    <w:p w:rsidR="001F0DA1" w:rsidRDefault="001F0DA1" w:rsidP="00427DD7">
      <w:pPr>
        <w:jc w:val="both"/>
        <w:rPr>
          <w:rFonts w:ascii="Barlow" w:hAnsi="Barlow"/>
          <w:b/>
          <w:sz w:val="20"/>
          <w:szCs w:val="20"/>
        </w:rPr>
      </w:pPr>
    </w:p>
    <w:p w:rsidR="00427DD7" w:rsidRPr="00F51245" w:rsidRDefault="00427DD7" w:rsidP="00427DD7">
      <w:pPr>
        <w:jc w:val="both"/>
        <w:rPr>
          <w:rFonts w:ascii="Barlow" w:hAnsi="Barlow"/>
          <w:b/>
          <w:sz w:val="20"/>
          <w:szCs w:val="20"/>
        </w:rPr>
      </w:pPr>
    </w:p>
    <w:p w:rsidR="00427DD7" w:rsidRDefault="00427DD7" w:rsidP="00427DD7">
      <w:pPr>
        <w:pStyle w:val="Prrafodelista"/>
        <w:jc w:val="both"/>
        <w:rPr>
          <w:rFonts w:ascii="Barlow" w:hAnsi="Barlow"/>
          <w:b/>
          <w:sz w:val="20"/>
          <w:szCs w:val="20"/>
        </w:rPr>
      </w:pPr>
    </w:p>
    <w:p w:rsidR="0081040C" w:rsidRDefault="0081040C" w:rsidP="00427DD7">
      <w:pPr>
        <w:pStyle w:val="Prrafodelista"/>
        <w:jc w:val="both"/>
        <w:rPr>
          <w:rFonts w:ascii="Barlow" w:hAnsi="Barlow"/>
          <w:b/>
          <w:sz w:val="20"/>
          <w:szCs w:val="20"/>
        </w:rPr>
      </w:pPr>
    </w:p>
    <w:p w:rsidR="0081040C" w:rsidRDefault="0081040C" w:rsidP="00427DD7">
      <w:pPr>
        <w:pStyle w:val="Prrafodelista"/>
        <w:jc w:val="both"/>
        <w:rPr>
          <w:rFonts w:ascii="Barlow" w:hAnsi="Barlow"/>
          <w:b/>
          <w:sz w:val="20"/>
          <w:szCs w:val="20"/>
        </w:rPr>
      </w:pPr>
    </w:p>
    <w:p w:rsidR="0081040C" w:rsidRDefault="0081040C" w:rsidP="00427DD7">
      <w:pPr>
        <w:pStyle w:val="Prrafodelista"/>
        <w:jc w:val="both"/>
        <w:rPr>
          <w:rFonts w:ascii="Barlow" w:hAnsi="Barlow"/>
          <w:b/>
          <w:sz w:val="20"/>
          <w:szCs w:val="20"/>
        </w:rPr>
      </w:pPr>
    </w:p>
    <w:p w:rsidR="0081040C" w:rsidRDefault="0081040C" w:rsidP="00427DD7">
      <w:pPr>
        <w:pStyle w:val="Prrafodelista"/>
        <w:jc w:val="both"/>
        <w:rPr>
          <w:rFonts w:ascii="Barlow" w:hAnsi="Barlow"/>
          <w:b/>
          <w:sz w:val="20"/>
          <w:szCs w:val="20"/>
        </w:rPr>
      </w:pPr>
    </w:p>
    <w:p w:rsidR="0081040C" w:rsidRDefault="0081040C" w:rsidP="00427DD7">
      <w:pPr>
        <w:pStyle w:val="Prrafodelista"/>
        <w:jc w:val="both"/>
        <w:rPr>
          <w:rFonts w:ascii="Barlow" w:hAnsi="Barlow"/>
          <w:b/>
          <w:sz w:val="20"/>
          <w:szCs w:val="20"/>
        </w:rPr>
      </w:pPr>
    </w:p>
    <w:p w:rsidR="0081040C" w:rsidRDefault="0081040C" w:rsidP="00427DD7">
      <w:pPr>
        <w:pStyle w:val="Prrafodelista"/>
        <w:jc w:val="both"/>
        <w:rPr>
          <w:rFonts w:ascii="Barlow" w:hAnsi="Barlow"/>
          <w:b/>
          <w:sz w:val="20"/>
          <w:szCs w:val="20"/>
        </w:rPr>
      </w:pPr>
    </w:p>
    <w:p w:rsidR="0081040C" w:rsidRDefault="0081040C" w:rsidP="00427DD7">
      <w:pPr>
        <w:pStyle w:val="Prrafodelista"/>
        <w:jc w:val="both"/>
        <w:rPr>
          <w:rFonts w:ascii="Barlow" w:hAnsi="Barlow"/>
          <w:b/>
          <w:sz w:val="20"/>
          <w:szCs w:val="20"/>
        </w:rPr>
      </w:pPr>
    </w:p>
    <w:p w:rsidR="007F182D" w:rsidRDefault="007F182D" w:rsidP="00427DD7">
      <w:pPr>
        <w:pStyle w:val="Prrafodelista"/>
        <w:jc w:val="both"/>
        <w:rPr>
          <w:rFonts w:ascii="Barlow" w:hAnsi="Barlow"/>
          <w:b/>
          <w:sz w:val="20"/>
          <w:szCs w:val="20"/>
        </w:rPr>
      </w:pPr>
    </w:p>
    <w:p w:rsidR="0081040C" w:rsidRDefault="0081040C" w:rsidP="00427DD7">
      <w:pPr>
        <w:pStyle w:val="Prrafodelista"/>
        <w:jc w:val="both"/>
        <w:rPr>
          <w:rFonts w:ascii="Barlow" w:hAnsi="Barlow"/>
          <w:b/>
          <w:sz w:val="20"/>
          <w:szCs w:val="20"/>
        </w:rPr>
      </w:pPr>
    </w:p>
    <w:p w:rsidR="00427DD7" w:rsidRDefault="00427DD7" w:rsidP="00427DD7">
      <w:pPr>
        <w:pStyle w:val="Prrafodelista"/>
        <w:numPr>
          <w:ilvl w:val="0"/>
          <w:numId w:val="15"/>
        </w:numPr>
        <w:jc w:val="both"/>
        <w:rPr>
          <w:rFonts w:ascii="Barlow" w:hAnsi="Barlow"/>
          <w:b/>
          <w:sz w:val="20"/>
          <w:szCs w:val="20"/>
        </w:rPr>
      </w:pPr>
      <w:r>
        <w:rPr>
          <w:rFonts w:ascii="Barlow" w:hAnsi="Barlow"/>
          <w:b/>
          <w:sz w:val="20"/>
          <w:szCs w:val="20"/>
        </w:rPr>
        <w:t>1129 Multas a partidos políticos</w:t>
      </w:r>
    </w:p>
    <w:p w:rsidR="00427DD7" w:rsidRPr="00F44C1B" w:rsidRDefault="00427DD7" w:rsidP="00427DD7">
      <w:pPr>
        <w:pStyle w:val="Prrafodelista"/>
        <w:jc w:val="both"/>
        <w:rPr>
          <w:rFonts w:ascii="Barlow" w:hAnsi="Barlow"/>
          <w:sz w:val="20"/>
          <w:szCs w:val="20"/>
        </w:rPr>
      </w:pPr>
      <w:r>
        <w:rPr>
          <w:rFonts w:ascii="Barlow" w:hAnsi="Barlow"/>
          <w:sz w:val="20"/>
          <w:szCs w:val="20"/>
        </w:rPr>
        <w:t xml:space="preserve">El saldo al cierre es de </w:t>
      </w:r>
      <w:r>
        <w:rPr>
          <w:rFonts w:ascii="Barlow" w:hAnsi="Barlow"/>
          <w:b/>
          <w:sz w:val="20"/>
          <w:szCs w:val="20"/>
        </w:rPr>
        <w:t>$</w:t>
      </w:r>
      <w:r w:rsidR="007F182D">
        <w:rPr>
          <w:rFonts w:ascii="Barlow" w:hAnsi="Barlow"/>
          <w:b/>
          <w:sz w:val="20"/>
          <w:szCs w:val="20"/>
        </w:rPr>
        <w:t>29</w:t>
      </w:r>
      <w:r>
        <w:rPr>
          <w:rFonts w:ascii="Barlow" w:hAnsi="Barlow"/>
          <w:b/>
          <w:sz w:val="20"/>
          <w:szCs w:val="20"/>
        </w:rPr>
        <w:t>’</w:t>
      </w:r>
      <w:r w:rsidR="007F182D">
        <w:rPr>
          <w:rFonts w:ascii="Barlow" w:hAnsi="Barlow"/>
          <w:b/>
          <w:sz w:val="20"/>
          <w:szCs w:val="20"/>
        </w:rPr>
        <w:t>668</w:t>
      </w:r>
      <w:r>
        <w:rPr>
          <w:rFonts w:ascii="Barlow" w:hAnsi="Barlow"/>
          <w:b/>
          <w:sz w:val="20"/>
          <w:szCs w:val="20"/>
        </w:rPr>
        <w:t>,</w:t>
      </w:r>
      <w:r w:rsidR="007F182D">
        <w:rPr>
          <w:rFonts w:ascii="Barlow" w:hAnsi="Barlow"/>
          <w:b/>
          <w:sz w:val="20"/>
          <w:szCs w:val="20"/>
        </w:rPr>
        <w:t>4</w:t>
      </w:r>
      <w:r w:rsidR="008037EF">
        <w:rPr>
          <w:rFonts w:ascii="Barlow" w:hAnsi="Barlow"/>
          <w:b/>
          <w:sz w:val="20"/>
          <w:szCs w:val="20"/>
        </w:rPr>
        <w:t>2</w:t>
      </w:r>
      <w:r w:rsidR="007F182D">
        <w:rPr>
          <w:rFonts w:ascii="Barlow" w:hAnsi="Barlow"/>
          <w:b/>
          <w:sz w:val="20"/>
          <w:szCs w:val="20"/>
        </w:rPr>
        <w:t>4</w:t>
      </w:r>
      <w:r>
        <w:rPr>
          <w:rFonts w:ascii="Barlow" w:hAnsi="Barlow"/>
          <w:b/>
          <w:sz w:val="20"/>
          <w:szCs w:val="20"/>
        </w:rPr>
        <w:t>.</w:t>
      </w:r>
      <w:r w:rsidR="007F182D">
        <w:rPr>
          <w:rFonts w:ascii="Barlow" w:hAnsi="Barlow"/>
          <w:b/>
          <w:sz w:val="20"/>
          <w:szCs w:val="20"/>
        </w:rPr>
        <w:t>98</w:t>
      </w:r>
      <w:r>
        <w:rPr>
          <w:rFonts w:ascii="Barlow" w:hAnsi="Barlow"/>
          <w:sz w:val="20"/>
          <w:szCs w:val="20"/>
        </w:rPr>
        <w:t xml:space="preserve"> por multas a los diversos partidos políticos y se integra de la siguiente manera:</w:t>
      </w:r>
    </w:p>
    <w:tbl>
      <w:tblPr>
        <w:tblpPr w:leftFromText="141" w:rightFromText="141" w:vertAnchor="text" w:horzAnchor="margin" w:tblpXSpec="center" w:tblpY="623"/>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698"/>
        <w:gridCol w:w="1984"/>
        <w:gridCol w:w="1843"/>
        <w:gridCol w:w="2275"/>
      </w:tblGrid>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PARTIDO POLITICO</w:t>
            </w:r>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90 días</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180 días</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&lt;=365 días</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&gt;365 días</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 xml:space="preserve">Partido Acción Nacional  </w:t>
            </w:r>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Partido Revolucionario Institucional</w:t>
            </w:r>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E93EA0">
            <w:pPr>
              <w:pStyle w:val="Prrafodelista"/>
              <w:ind w:left="0"/>
              <w:jc w:val="right"/>
              <w:rPr>
                <w:rFonts w:ascii="Barlow" w:hAnsi="Barlow"/>
                <w:sz w:val="20"/>
                <w:szCs w:val="20"/>
              </w:rPr>
            </w:pPr>
            <w:r>
              <w:rPr>
                <w:rFonts w:ascii="Barlow" w:hAnsi="Barlow"/>
                <w:sz w:val="20"/>
                <w:szCs w:val="20"/>
              </w:rPr>
              <w:t>$</w:t>
            </w:r>
            <w:r w:rsidR="00E93EA0">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E93EA0" w:rsidP="00E716EA">
            <w:pPr>
              <w:pStyle w:val="Prrafodelista"/>
              <w:ind w:left="0"/>
              <w:jc w:val="right"/>
              <w:rPr>
                <w:rFonts w:ascii="Barlow" w:hAnsi="Barlow"/>
                <w:sz w:val="20"/>
                <w:szCs w:val="20"/>
              </w:rPr>
            </w:pPr>
            <w:r>
              <w:rPr>
                <w:rFonts w:ascii="Barlow" w:hAnsi="Barlow"/>
                <w:sz w:val="20"/>
                <w:szCs w:val="20"/>
              </w:rPr>
              <w:t>$64,142.61</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$1’575,123.97</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7F182D">
            <w:pPr>
              <w:pStyle w:val="Prrafodelista"/>
              <w:ind w:left="0"/>
              <w:jc w:val="right"/>
              <w:rPr>
                <w:rFonts w:ascii="Barlow" w:hAnsi="Barlow"/>
                <w:sz w:val="20"/>
                <w:szCs w:val="20"/>
              </w:rPr>
            </w:pPr>
            <w:r>
              <w:rPr>
                <w:rFonts w:ascii="Barlow" w:hAnsi="Barlow"/>
                <w:sz w:val="20"/>
                <w:szCs w:val="20"/>
              </w:rPr>
              <w:t>$1</w:t>
            </w:r>
            <w:r w:rsidR="001A227F">
              <w:rPr>
                <w:rFonts w:ascii="Barlow" w:hAnsi="Barlow"/>
                <w:sz w:val="20"/>
                <w:szCs w:val="20"/>
              </w:rPr>
              <w:t>5</w:t>
            </w:r>
            <w:r>
              <w:rPr>
                <w:rFonts w:ascii="Barlow" w:hAnsi="Barlow"/>
                <w:sz w:val="20"/>
                <w:szCs w:val="20"/>
              </w:rPr>
              <w:t>´</w:t>
            </w:r>
            <w:r w:rsidR="001A227F">
              <w:rPr>
                <w:rFonts w:ascii="Barlow" w:hAnsi="Barlow"/>
                <w:sz w:val="20"/>
                <w:szCs w:val="20"/>
              </w:rPr>
              <w:t>4</w:t>
            </w:r>
            <w:r w:rsidR="007F182D">
              <w:rPr>
                <w:rFonts w:ascii="Barlow" w:hAnsi="Barlow"/>
                <w:sz w:val="20"/>
                <w:szCs w:val="20"/>
              </w:rPr>
              <w:t>8</w:t>
            </w:r>
            <w:r w:rsidR="001A227F">
              <w:rPr>
                <w:rFonts w:ascii="Barlow" w:hAnsi="Barlow"/>
                <w:sz w:val="20"/>
                <w:szCs w:val="20"/>
              </w:rPr>
              <w:t>7</w:t>
            </w:r>
            <w:r>
              <w:rPr>
                <w:rFonts w:ascii="Barlow" w:hAnsi="Barlow"/>
                <w:sz w:val="20"/>
                <w:szCs w:val="20"/>
              </w:rPr>
              <w:t>,</w:t>
            </w:r>
            <w:r w:rsidR="007F182D">
              <w:rPr>
                <w:rFonts w:ascii="Barlow" w:hAnsi="Barlow"/>
                <w:sz w:val="20"/>
                <w:szCs w:val="20"/>
              </w:rPr>
              <w:t>649</w:t>
            </w:r>
            <w:r>
              <w:rPr>
                <w:rFonts w:ascii="Barlow" w:hAnsi="Barlow"/>
                <w:sz w:val="20"/>
                <w:szCs w:val="20"/>
              </w:rPr>
              <w:t>.</w:t>
            </w:r>
            <w:r w:rsidR="007F182D">
              <w:rPr>
                <w:rFonts w:ascii="Barlow" w:hAnsi="Barlow"/>
                <w:sz w:val="20"/>
                <w:szCs w:val="20"/>
              </w:rPr>
              <w:t>57</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Partido Revolución Democrática</w:t>
            </w:r>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5A1533">
            <w:pPr>
              <w:pStyle w:val="Prrafodelista"/>
              <w:ind w:left="0"/>
              <w:jc w:val="right"/>
              <w:rPr>
                <w:rFonts w:ascii="Barlow" w:hAnsi="Barlow"/>
                <w:sz w:val="20"/>
                <w:szCs w:val="20"/>
              </w:rPr>
            </w:pPr>
            <w:r>
              <w:rPr>
                <w:rFonts w:ascii="Barlow" w:hAnsi="Barlow"/>
                <w:sz w:val="20"/>
                <w:szCs w:val="20"/>
              </w:rPr>
              <w:t>$0.</w:t>
            </w:r>
            <w:r w:rsidR="005A1533">
              <w:rPr>
                <w:rFonts w:ascii="Barlow" w:hAnsi="Barlow"/>
                <w:sz w:val="20"/>
                <w:szCs w:val="20"/>
              </w:rPr>
              <w:t>0</w:t>
            </w:r>
            <w:r>
              <w:rPr>
                <w:rFonts w:ascii="Barlow" w:hAnsi="Barlow"/>
                <w:sz w:val="20"/>
                <w:szCs w:val="20"/>
              </w:rPr>
              <w:t>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5A1533" w:rsidP="00E716EA">
            <w:pPr>
              <w:pStyle w:val="Prrafodelista"/>
              <w:ind w:left="0"/>
              <w:jc w:val="right"/>
              <w:rPr>
                <w:rFonts w:ascii="Barlow" w:hAnsi="Barlow"/>
                <w:sz w:val="20"/>
                <w:szCs w:val="20"/>
              </w:rPr>
            </w:pPr>
            <w:r>
              <w:rPr>
                <w:rFonts w:ascii="Barlow" w:hAnsi="Barlow"/>
                <w:sz w:val="20"/>
                <w:szCs w:val="20"/>
              </w:rPr>
              <w:t>$364,904.40</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Partido del Trabajo</w:t>
            </w:r>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$2´956,777.52</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Partido Verde Ecologista de México</w:t>
            </w:r>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8113A4">
            <w:pPr>
              <w:pStyle w:val="Prrafodelista"/>
              <w:ind w:left="0"/>
              <w:jc w:val="right"/>
              <w:rPr>
                <w:rFonts w:ascii="Barlow" w:hAnsi="Barlow"/>
                <w:sz w:val="20"/>
                <w:szCs w:val="20"/>
              </w:rPr>
            </w:pPr>
            <w:r>
              <w:rPr>
                <w:rFonts w:ascii="Barlow" w:hAnsi="Barlow"/>
                <w:sz w:val="20"/>
                <w:szCs w:val="20"/>
              </w:rPr>
              <w:t>$5</w:t>
            </w:r>
            <w:r w:rsidR="008113A4">
              <w:rPr>
                <w:rFonts w:ascii="Barlow" w:hAnsi="Barlow"/>
                <w:sz w:val="20"/>
                <w:szCs w:val="20"/>
              </w:rPr>
              <w:t>2</w:t>
            </w:r>
            <w:r>
              <w:rPr>
                <w:rFonts w:ascii="Barlow" w:hAnsi="Barlow"/>
                <w:sz w:val="20"/>
                <w:szCs w:val="20"/>
              </w:rPr>
              <w:t>,</w:t>
            </w:r>
            <w:r w:rsidR="008113A4">
              <w:rPr>
                <w:rFonts w:ascii="Barlow" w:hAnsi="Barlow"/>
                <w:sz w:val="20"/>
                <w:szCs w:val="20"/>
              </w:rPr>
              <w:t>29</w:t>
            </w:r>
            <w:r w:rsidR="00196617">
              <w:rPr>
                <w:rFonts w:ascii="Barlow" w:hAnsi="Barlow"/>
                <w:sz w:val="20"/>
                <w:szCs w:val="20"/>
              </w:rPr>
              <w:t>0</w:t>
            </w:r>
            <w:r>
              <w:rPr>
                <w:rFonts w:ascii="Barlow" w:hAnsi="Barlow"/>
                <w:sz w:val="20"/>
                <w:szCs w:val="20"/>
              </w:rPr>
              <w:t>.</w:t>
            </w:r>
            <w:r w:rsidR="008113A4">
              <w:rPr>
                <w:rFonts w:ascii="Barlow" w:hAnsi="Barlow"/>
                <w:sz w:val="20"/>
                <w:szCs w:val="20"/>
              </w:rPr>
              <w:t>75</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8113A4">
            <w:pPr>
              <w:pStyle w:val="Prrafodelista"/>
              <w:ind w:left="0"/>
              <w:jc w:val="right"/>
              <w:rPr>
                <w:rFonts w:ascii="Barlow" w:hAnsi="Barlow"/>
                <w:sz w:val="20"/>
                <w:szCs w:val="20"/>
              </w:rPr>
            </w:pPr>
            <w:r>
              <w:rPr>
                <w:rFonts w:ascii="Barlow" w:hAnsi="Barlow"/>
                <w:sz w:val="20"/>
                <w:szCs w:val="20"/>
              </w:rPr>
              <w:t>$</w:t>
            </w:r>
            <w:r w:rsidR="008113A4">
              <w:rPr>
                <w:rFonts w:ascii="Barlow" w:hAnsi="Barlow"/>
                <w:sz w:val="20"/>
                <w:szCs w:val="20"/>
              </w:rPr>
              <w:t>5’598,787</w:t>
            </w:r>
            <w:r>
              <w:rPr>
                <w:rFonts w:ascii="Barlow" w:hAnsi="Barlow"/>
                <w:sz w:val="20"/>
                <w:szCs w:val="20"/>
              </w:rPr>
              <w:t>.</w:t>
            </w:r>
            <w:r w:rsidR="008113A4">
              <w:rPr>
                <w:rFonts w:ascii="Barlow" w:hAnsi="Barlow"/>
                <w:sz w:val="20"/>
                <w:szCs w:val="20"/>
              </w:rPr>
              <w:t>18</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8113A4">
            <w:pPr>
              <w:pStyle w:val="Prrafodelista"/>
              <w:ind w:left="0"/>
              <w:jc w:val="right"/>
              <w:rPr>
                <w:rFonts w:ascii="Barlow" w:hAnsi="Barlow"/>
                <w:sz w:val="20"/>
                <w:szCs w:val="20"/>
              </w:rPr>
            </w:pPr>
            <w:r>
              <w:rPr>
                <w:rFonts w:ascii="Barlow" w:hAnsi="Barlow"/>
                <w:sz w:val="20"/>
                <w:szCs w:val="20"/>
              </w:rPr>
              <w:t>$</w:t>
            </w:r>
            <w:r w:rsidR="008113A4">
              <w:rPr>
                <w:rFonts w:ascii="Barlow" w:hAnsi="Barlow"/>
                <w:sz w:val="20"/>
                <w:szCs w:val="20"/>
              </w:rPr>
              <w:t>0.00</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FA79C9">
            <w:pPr>
              <w:pStyle w:val="Prrafodelista"/>
              <w:ind w:left="0"/>
              <w:jc w:val="right"/>
              <w:rPr>
                <w:rFonts w:ascii="Barlow" w:hAnsi="Barlow"/>
                <w:sz w:val="20"/>
                <w:szCs w:val="20"/>
              </w:rPr>
            </w:pPr>
            <w:r>
              <w:rPr>
                <w:rFonts w:ascii="Barlow" w:hAnsi="Barlow"/>
                <w:sz w:val="20"/>
                <w:szCs w:val="20"/>
              </w:rPr>
              <w:t>$</w:t>
            </w:r>
            <w:r w:rsidR="001A227F">
              <w:rPr>
                <w:rFonts w:ascii="Barlow" w:hAnsi="Barlow"/>
                <w:sz w:val="20"/>
                <w:szCs w:val="20"/>
              </w:rPr>
              <w:t>5</w:t>
            </w:r>
            <w:r w:rsidR="00FA79C9">
              <w:rPr>
                <w:rFonts w:ascii="Barlow" w:hAnsi="Barlow"/>
                <w:sz w:val="20"/>
                <w:szCs w:val="20"/>
              </w:rPr>
              <w:t>49</w:t>
            </w:r>
            <w:r>
              <w:rPr>
                <w:rFonts w:ascii="Barlow" w:hAnsi="Barlow"/>
                <w:sz w:val="20"/>
                <w:szCs w:val="20"/>
              </w:rPr>
              <w:t>,</w:t>
            </w:r>
            <w:r w:rsidR="001A227F">
              <w:rPr>
                <w:rFonts w:ascii="Barlow" w:hAnsi="Barlow"/>
                <w:sz w:val="20"/>
                <w:szCs w:val="20"/>
              </w:rPr>
              <w:t>7</w:t>
            </w:r>
            <w:r w:rsidR="00FA79C9">
              <w:rPr>
                <w:rFonts w:ascii="Barlow" w:hAnsi="Barlow"/>
                <w:sz w:val="20"/>
                <w:szCs w:val="20"/>
              </w:rPr>
              <w:t>85</w:t>
            </w:r>
            <w:r>
              <w:rPr>
                <w:rFonts w:ascii="Barlow" w:hAnsi="Barlow"/>
                <w:sz w:val="20"/>
                <w:szCs w:val="20"/>
              </w:rPr>
              <w:t>.</w:t>
            </w:r>
            <w:r w:rsidR="00FA79C9">
              <w:rPr>
                <w:rFonts w:ascii="Barlow" w:hAnsi="Barlow"/>
                <w:sz w:val="20"/>
                <w:szCs w:val="20"/>
              </w:rPr>
              <w:t>49</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bCs/>
                <w:sz w:val="20"/>
                <w:szCs w:val="20"/>
              </w:rPr>
              <w:t>Partido Movimiento Ciudadano</w:t>
            </w:r>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1A227F">
            <w:pPr>
              <w:pStyle w:val="Prrafodelista"/>
              <w:ind w:left="0"/>
              <w:jc w:val="right"/>
              <w:rPr>
                <w:rFonts w:ascii="Barlow" w:hAnsi="Barlow"/>
                <w:sz w:val="20"/>
                <w:szCs w:val="20"/>
              </w:rPr>
            </w:pPr>
            <w:r>
              <w:rPr>
                <w:rFonts w:ascii="Barlow" w:hAnsi="Barlow"/>
                <w:sz w:val="20"/>
                <w:szCs w:val="20"/>
              </w:rPr>
              <w:t>$</w:t>
            </w:r>
            <w:r w:rsidR="001A227F">
              <w:rPr>
                <w:rFonts w:ascii="Barlow" w:hAnsi="Barlow"/>
                <w:sz w:val="20"/>
                <w:szCs w:val="20"/>
              </w:rPr>
              <w:t>0</w:t>
            </w:r>
            <w:r>
              <w:rPr>
                <w:rFonts w:ascii="Barlow" w:hAnsi="Barlow"/>
                <w:sz w:val="20"/>
                <w:szCs w:val="20"/>
              </w:rPr>
              <w:t>.</w:t>
            </w:r>
            <w:r w:rsidR="008113A4">
              <w:rPr>
                <w:rFonts w:ascii="Barlow" w:hAnsi="Barlow"/>
                <w:sz w:val="20"/>
                <w:szCs w:val="20"/>
              </w:rPr>
              <w:t>00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bCs/>
                <w:sz w:val="20"/>
                <w:szCs w:val="20"/>
              </w:rPr>
              <w:t>$0.00</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bCs/>
                <w:sz w:val="20"/>
                <w:szCs w:val="20"/>
              </w:rPr>
              <w:t>$0.00</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bCs/>
                <w:sz w:val="20"/>
                <w:szCs w:val="20"/>
              </w:rPr>
              <w:t>$0.00</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bCs/>
                <w:sz w:val="20"/>
                <w:szCs w:val="20"/>
              </w:rPr>
              <w:t>Partido Morena</w:t>
            </w:r>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Pr="00141F4A" w:rsidRDefault="00427DD7" w:rsidP="00E716EA">
            <w:pPr>
              <w:pStyle w:val="Prrafodelista"/>
              <w:ind w:left="0"/>
              <w:rPr>
                <w:rFonts w:ascii="Barlow" w:hAnsi="Barlow"/>
                <w:bCs/>
                <w:sz w:val="20"/>
                <w:szCs w:val="20"/>
                <w:lang w:val="en-US"/>
              </w:rPr>
            </w:pPr>
            <w:proofErr w:type="spellStart"/>
            <w:r w:rsidRPr="00141F4A">
              <w:rPr>
                <w:rFonts w:ascii="Barlow" w:hAnsi="Barlow"/>
                <w:bCs/>
                <w:sz w:val="20"/>
                <w:szCs w:val="20"/>
                <w:lang w:val="en-US"/>
              </w:rPr>
              <w:t>Cand</w:t>
            </w:r>
            <w:proofErr w:type="spellEnd"/>
            <w:r w:rsidRPr="00141F4A">
              <w:rPr>
                <w:rFonts w:ascii="Barlow" w:hAnsi="Barlow"/>
                <w:bCs/>
                <w:sz w:val="20"/>
                <w:szCs w:val="20"/>
                <w:lang w:val="en-US"/>
              </w:rPr>
              <w:t xml:space="preserve">. </w:t>
            </w:r>
            <w:proofErr w:type="spellStart"/>
            <w:r w:rsidRPr="00141F4A">
              <w:rPr>
                <w:rFonts w:ascii="Barlow" w:hAnsi="Barlow"/>
                <w:bCs/>
                <w:sz w:val="20"/>
                <w:szCs w:val="20"/>
                <w:lang w:val="en-US"/>
              </w:rPr>
              <w:t>Indep</w:t>
            </w:r>
            <w:proofErr w:type="spellEnd"/>
            <w:r w:rsidRPr="00141F4A">
              <w:rPr>
                <w:rFonts w:ascii="Barlow" w:hAnsi="Barlow"/>
                <w:bCs/>
                <w:sz w:val="20"/>
                <w:szCs w:val="20"/>
                <w:lang w:val="en-US"/>
              </w:rPr>
              <w:t xml:space="preserve">. Juan </w:t>
            </w:r>
            <w:proofErr w:type="spellStart"/>
            <w:r w:rsidRPr="00141F4A">
              <w:rPr>
                <w:rFonts w:ascii="Barlow" w:hAnsi="Barlow"/>
                <w:bCs/>
                <w:sz w:val="20"/>
                <w:szCs w:val="20"/>
                <w:lang w:val="en-US"/>
              </w:rPr>
              <w:t>Anselmo</w:t>
            </w:r>
            <w:proofErr w:type="spellEnd"/>
            <w:r w:rsidRPr="00141F4A">
              <w:rPr>
                <w:rFonts w:ascii="Barlow" w:hAnsi="Barlow"/>
                <w:bCs/>
                <w:sz w:val="20"/>
                <w:szCs w:val="20"/>
                <w:lang w:val="en-US"/>
              </w:rPr>
              <w:t xml:space="preserve"> Be </w:t>
            </w:r>
            <w:proofErr w:type="spellStart"/>
            <w:r w:rsidRPr="00141F4A">
              <w:rPr>
                <w:rFonts w:ascii="Barlow" w:hAnsi="Barlow"/>
                <w:bCs/>
                <w:sz w:val="20"/>
                <w:szCs w:val="20"/>
                <w:lang w:val="en-US"/>
              </w:rPr>
              <w:t>Poox</w:t>
            </w:r>
            <w:proofErr w:type="spellEnd"/>
          </w:p>
        </w:tc>
        <w:tc>
          <w:tcPr>
            <w:tcW w:w="1698" w:type="dxa"/>
            <w:tcBorders>
              <w:top w:val="single" w:sz="4" w:space="0" w:color="auto"/>
              <w:left w:val="single" w:sz="4" w:space="0" w:color="auto"/>
              <w:bottom w:val="single" w:sz="4" w:space="0" w:color="auto"/>
              <w:right w:val="single" w:sz="4" w:space="0" w:color="auto"/>
            </w:tcBorders>
            <w:hideMark/>
          </w:tcPr>
          <w:p w:rsidR="00427DD7" w:rsidRPr="00F60C25" w:rsidRDefault="00427DD7" w:rsidP="00E716EA">
            <w:pPr>
              <w:pStyle w:val="Prrafodelista"/>
              <w:ind w:left="0"/>
              <w:jc w:val="right"/>
              <w:rPr>
                <w:rFonts w:ascii="Barlow" w:hAnsi="Barlow"/>
                <w:bCs/>
                <w:sz w:val="20"/>
                <w:szCs w:val="20"/>
              </w:rPr>
            </w:pPr>
            <w:r w:rsidRPr="00F60C25">
              <w:rPr>
                <w:rFonts w:ascii="Barlow" w:hAnsi="Barlow"/>
                <w:bCs/>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427DD7" w:rsidRPr="00F60C25" w:rsidRDefault="00427DD7" w:rsidP="00E716EA">
            <w:pPr>
              <w:pStyle w:val="Prrafodelista"/>
              <w:ind w:left="0"/>
              <w:jc w:val="right"/>
              <w:rPr>
                <w:rFonts w:ascii="Barlow" w:hAnsi="Barlow"/>
                <w:bCs/>
                <w:sz w:val="20"/>
                <w:szCs w:val="20"/>
              </w:rPr>
            </w:pPr>
            <w:r w:rsidRPr="00F60C25">
              <w:rPr>
                <w:rFonts w:ascii="Barlow" w:hAnsi="Barlow"/>
                <w:bCs/>
                <w:sz w:val="20"/>
                <w:szCs w:val="20"/>
              </w:rPr>
              <w:t>$0.00</w:t>
            </w:r>
          </w:p>
        </w:tc>
        <w:tc>
          <w:tcPr>
            <w:tcW w:w="1843" w:type="dxa"/>
            <w:tcBorders>
              <w:top w:val="single" w:sz="4" w:space="0" w:color="auto"/>
              <w:left w:val="single" w:sz="4" w:space="0" w:color="auto"/>
              <w:bottom w:val="single" w:sz="4" w:space="0" w:color="auto"/>
              <w:right w:val="single" w:sz="4" w:space="0" w:color="auto"/>
            </w:tcBorders>
            <w:hideMark/>
          </w:tcPr>
          <w:p w:rsidR="00427DD7" w:rsidRPr="00F60C25" w:rsidRDefault="00427DD7" w:rsidP="00E716EA">
            <w:pPr>
              <w:pStyle w:val="Prrafodelista"/>
              <w:ind w:left="0"/>
              <w:jc w:val="right"/>
              <w:rPr>
                <w:rFonts w:ascii="Barlow" w:hAnsi="Barlow"/>
                <w:bCs/>
                <w:sz w:val="20"/>
                <w:szCs w:val="20"/>
              </w:rPr>
            </w:pPr>
            <w:r w:rsidRPr="00F60C25">
              <w:rPr>
                <w:rFonts w:ascii="Barlow" w:hAnsi="Barlow"/>
                <w:bCs/>
                <w:sz w:val="20"/>
                <w:szCs w:val="20"/>
              </w:rPr>
              <w:t>$0.00</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bCs/>
                <w:sz w:val="20"/>
                <w:szCs w:val="20"/>
              </w:rPr>
              <w:t>$8,734.30</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Cs/>
                <w:sz w:val="20"/>
                <w:szCs w:val="20"/>
              </w:rPr>
            </w:pPr>
            <w:r>
              <w:rPr>
                <w:rFonts w:ascii="Barlow" w:hAnsi="Barlow"/>
                <w:bCs/>
                <w:sz w:val="20"/>
                <w:szCs w:val="20"/>
              </w:rPr>
              <w:t>Partido Nueva Alianza Yucatán</w:t>
            </w:r>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8113A4">
            <w:pPr>
              <w:pStyle w:val="Prrafodelista"/>
              <w:ind w:left="0"/>
              <w:jc w:val="right"/>
              <w:rPr>
                <w:rFonts w:ascii="Barlow" w:hAnsi="Barlow"/>
                <w:bCs/>
                <w:sz w:val="20"/>
                <w:szCs w:val="20"/>
              </w:rPr>
            </w:pPr>
            <w:r>
              <w:rPr>
                <w:rFonts w:ascii="Barlow" w:hAnsi="Barlow"/>
                <w:bCs/>
                <w:sz w:val="20"/>
                <w:szCs w:val="20"/>
              </w:rPr>
              <w:t>$</w:t>
            </w:r>
            <w:r w:rsidR="008113A4">
              <w:rPr>
                <w:rFonts w:ascii="Barlow" w:hAnsi="Barlow"/>
                <w:bCs/>
                <w:sz w:val="20"/>
                <w:szCs w:val="20"/>
              </w:rPr>
              <w:t>846</w:t>
            </w:r>
            <w:r>
              <w:rPr>
                <w:rFonts w:ascii="Barlow" w:hAnsi="Barlow"/>
                <w:bCs/>
                <w:sz w:val="20"/>
                <w:szCs w:val="20"/>
              </w:rPr>
              <w:t>,</w:t>
            </w:r>
            <w:r w:rsidR="008113A4">
              <w:rPr>
                <w:rFonts w:ascii="Barlow" w:hAnsi="Barlow"/>
                <w:bCs/>
                <w:sz w:val="20"/>
                <w:szCs w:val="20"/>
              </w:rPr>
              <w:t>996</w:t>
            </w:r>
            <w:r>
              <w:rPr>
                <w:rFonts w:ascii="Barlow" w:hAnsi="Barlow"/>
                <w:bCs/>
                <w:sz w:val="20"/>
                <w:szCs w:val="20"/>
              </w:rPr>
              <w:t>.</w:t>
            </w:r>
            <w:r w:rsidR="008113A4">
              <w:rPr>
                <w:rFonts w:ascii="Barlow" w:hAnsi="Barlow"/>
                <w:bCs/>
                <w:sz w:val="20"/>
                <w:szCs w:val="20"/>
              </w:rPr>
              <w:t>78</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bCs/>
                <w:sz w:val="20"/>
                <w:szCs w:val="20"/>
              </w:rPr>
              <w:t>$0.00</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bCs/>
                <w:sz w:val="20"/>
                <w:szCs w:val="20"/>
              </w:rPr>
              <w:t>$0.00</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FA79C9">
            <w:pPr>
              <w:pStyle w:val="Prrafodelista"/>
              <w:ind w:left="0"/>
              <w:jc w:val="right"/>
              <w:rPr>
                <w:rFonts w:ascii="Barlow" w:hAnsi="Barlow"/>
                <w:bCs/>
                <w:sz w:val="20"/>
                <w:szCs w:val="20"/>
              </w:rPr>
            </w:pPr>
            <w:r>
              <w:rPr>
                <w:rFonts w:ascii="Barlow" w:hAnsi="Barlow"/>
                <w:bCs/>
                <w:sz w:val="20"/>
                <w:szCs w:val="20"/>
              </w:rPr>
              <w:t>$2’</w:t>
            </w:r>
            <w:r w:rsidR="00FA79C9">
              <w:rPr>
                <w:rFonts w:ascii="Barlow" w:hAnsi="Barlow"/>
                <w:bCs/>
                <w:sz w:val="20"/>
                <w:szCs w:val="20"/>
              </w:rPr>
              <w:t>1</w:t>
            </w:r>
            <w:r w:rsidR="001A227F">
              <w:rPr>
                <w:rFonts w:ascii="Barlow" w:hAnsi="Barlow"/>
                <w:bCs/>
                <w:sz w:val="20"/>
                <w:szCs w:val="20"/>
              </w:rPr>
              <w:t>2</w:t>
            </w:r>
            <w:r>
              <w:rPr>
                <w:rFonts w:ascii="Barlow" w:hAnsi="Barlow"/>
                <w:bCs/>
                <w:sz w:val="20"/>
                <w:szCs w:val="20"/>
              </w:rPr>
              <w:t>2,</w:t>
            </w:r>
            <w:r w:rsidR="00FA79C9">
              <w:rPr>
                <w:rFonts w:ascii="Barlow" w:hAnsi="Barlow"/>
                <w:bCs/>
                <w:sz w:val="20"/>
                <w:szCs w:val="20"/>
              </w:rPr>
              <w:t>215</w:t>
            </w:r>
            <w:r>
              <w:rPr>
                <w:rFonts w:ascii="Barlow" w:hAnsi="Barlow"/>
                <w:bCs/>
                <w:sz w:val="20"/>
                <w:szCs w:val="20"/>
              </w:rPr>
              <w:t>.</w:t>
            </w:r>
            <w:r w:rsidR="00FA79C9">
              <w:rPr>
                <w:rFonts w:ascii="Barlow" w:hAnsi="Barlow"/>
                <w:bCs/>
                <w:sz w:val="20"/>
                <w:szCs w:val="20"/>
              </w:rPr>
              <w:t>81</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Cs/>
                <w:sz w:val="20"/>
                <w:szCs w:val="20"/>
              </w:rPr>
            </w:pPr>
            <w:r>
              <w:rPr>
                <w:rFonts w:ascii="Barlow" w:hAnsi="Barlow"/>
                <w:bCs/>
                <w:sz w:val="20"/>
                <w:szCs w:val="20"/>
              </w:rPr>
              <w:t>Gerardo Daniel Duarte Sánchez</w:t>
            </w:r>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bCs/>
                <w:sz w:val="20"/>
                <w:szCs w:val="20"/>
              </w:rPr>
              <w:t>$10,216.68</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Cs/>
                <w:sz w:val="20"/>
                <w:szCs w:val="20"/>
              </w:rPr>
            </w:pPr>
            <w:proofErr w:type="spellStart"/>
            <w:r>
              <w:rPr>
                <w:rFonts w:ascii="Barlow" w:hAnsi="Barlow"/>
                <w:bCs/>
                <w:sz w:val="20"/>
                <w:szCs w:val="20"/>
              </w:rPr>
              <w:t>Cand</w:t>
            </w:r>
            <w:proofErr w:type="spellEnd"/>
            <w:r>
              <w:rPr>
                <w:rFonts w:ascii="Barlow" w:hAnsi="Barlow"/>
                <w:bCs/>
                <w:sz w:val="20"/>
                <w:szCs w:val="20"/>
              </w:rPr>
              <w:t xml:space="preserve">. </w:t>
            </w:r>
            <w:proofErr w:type="spellStart"/>
            <w:r>
              <w:rPr>
                <w:rFonts w:ascii="Barlow" w:hAnsi="Barlow"/>
                <w:bCs/>
                <w:sz w:val="20"/>
                <w:szCs w:val="20"/>
              </w:rPr>
              <w:t>Indep</w:t>
            </w:r>
            <w:proofErr w:type="spellEnd"/>
            <w:r>
              <w:rPr>
                <w:rFonts w:ascii="Barlow" w:hAnsi="Barlow"/>
                <w:bCs/>
                <w:sz w:val="20"/>
                <w:szCs w:val="20"/>
              </w:rPr>
              <w:t xml:space="preserve">. Alberto Esteban </w:t>
            </w:r>
            <w:proofErr w:type="spellStart"/>
            <w:r>
              <w:rPr>
                <w:rFonts w:ascii="Barlow" w:hAnsi="Barlow"/>
                <w:bCs/>
                <w:sz w:val="20"/>
                <w:szCs w:val="20"/>
              </w:rPr>
              <w:t>Rafful</w:t>
            </w:r>
            <w:proofErr w:type="spellEnd"/>
            <w:r>
              <w:rPr>
                <w:rFonts w:ascii="Barlow" w:hAnsi="Barlow"/>
                <w:bCs/>
                <w:sz w:val="20"/>
                <w:szCs w:val="20"/>
              </w:rPr>
              <w:t xml:space="preserve"> Quiñonez</w:t>
            </w:r>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bCs/>
                <w:sz w:val="20"/>
                <w:szCs w:val="20"/>
              </w:rPr>
              <w:t>$7,171.55</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Cs/>
                <w:sz w:val="20"/>
                <w:szCs w:val="20"/>
              </w:rPr>
            </w:pPr>
            <w:proofErr w:type="spellStart"/>
            <w:r>
              <w:rPr>
                <w:rFonts w:ascii="Barlow" w:hAnsi="Barlow"/>
                <w:bCs/>
                <w:sz w:val="20"/>
                <w:szCs w:val="20"/>
              </w:rPr>
              <w:t>Cand</w:t>
            </w:r>
            <w:proofErr w:type="spellEnd"/>
            <w:r>
              <w:rPr>
                <w:rFonts w:ascii="Barlow" w:hAnsi="Barlow"/>
                <w:bCs/>
                <w:sz w:val="20"/>
                <w:szCs w:val="20"/>
              </w:rPr>
              <w:t xml:space="preserve">. </w:t>
            </w:r>
            <w:proofErr w:type="spellStart"/>
            <w:r>
              <w:rPr>
                <w:rFonts w:ascii="Barlow" w:hAnsi="Barlow"/>
                <w:bCs/>
                <w:sz w:val="20"/>
                <w:szCs w:val="20"/>
              </w:rPr>
              <w:t>Indep</w:t>
            </w:r>
            <w:proofErr w:type="spellEnd"/>
            <w:r>
              <w:rPr>
                <w:rFonts w:ascii="Barlow" w:hAnsi="Barlow"/>
                <w:bCs/>
                <w:sz w:val="20"/>
                <w:szCs w:val="20"/>
              </w:rPr>
              <w:t>. Eduardo Alberto Ac Caamal</w:t>
            </w:r>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bCs/>
                <w:sz w:val="20"/>
                <w:szCs w:val="20"/>
              </w:rPr>
              <w:t>$2,944.11</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Cs/>
                <w:sz w:val="20"/>
                <w:szCs w:val="20"/>
              </w:rPr>
            </w:pPr>
            <w:proofErr w:type="spellStart"/>
            <w:r>
              <w:rPr>
                <w:rFonts w:ascii="Barlow" w:hAnsi="Barlow"/>
                <w:bCs/>
                <w:sz w:val="20"/>
                <w:szCs w:val="20"/>
              </w:rPr>
              <w:lastRenderedPageBreak/>
              <w:t>Cand</w:t>
            </w:r>
            <w:proofErr w:type="spellEnd"/>
            <w:r>
              <w:rPr>
                <w:rFonts w:ascii="Barlow" w:hAnsi="Barlow"/>
                <w:bCs/>
                <w:sz w:val="20"/>
                <w:szCs w:val="20"/>
              </w:rPr>
              <w:t xml:space="preserve">. </w:t>
            </w:r>
            <w:proofErr w:type="spellStart"/>
            <w:r>
              <w:rPr>
                <w:rFonts w:ascii="Barlow" w:hAnsi="Barlow"/>
                <w:bCs/>
                <w:sz w:val="20"/>
                <w:szCs w:val="20"/>
              </w:rPr>
              <w:t>Indep</w:t>
            </w:r>
            <w:proofErr w:type="spellEnd"/>
            <w:r>
              <w:rPr>
                <w:rFonts w:ascii="Barlow" w:hAnsi="Barlow"/>
                <w:bCs/>
                <w:sz w:val="20"/>
                <w:szCs w:val="20"/>
              </w:rPr>
              <w:t xml:space="preserve">. Pedro José </w:t>
            </w:r>
            <w:proofErr w:type="spellStart"/>
            <w:r>
              <w:rPr>
                <w:rFonts w:ascii="Barlow" w:hAnsi="Barlow"/>
                <w:bCs/>
                <w:sz w:val="20"/>
                <w:szCs w:val="20"/>
              </w:rPr>
              <w:t>Chiquini</w:t>
            </w:r>
            <w:proofErr w:type="spellEnd"/>
            <w:r>
              <w:rPr>
                <w:rFonts w:ascii="Barlow" w:hAnsi="Barlow"/>
                <w:bCs/>
                <w:sz w:val="20"/>
                <w:szCs w:val="20"/>
              </w:rPr>
              <w:t xml:space="preserve"> </w:t>
            </w:r>
            <w:proofErr w:type="spellStart"/>
            <w:r>
              <w:rPr>
                <w:rFonts w:ascii="Barlow" w:hAnsi="Barlow"/>
                <w:bCs/>
                <w:sz w:val="20"/>
                <w:szCs w:val="20"/>
              </w:rPr>
              <w:t>Cutz</w:t>
            </w:r>
            <w:proofErr w:type="spellEnd"/>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bCs/>
                <w:sz w:val="20"/>
                <w:szCs w:val="20"/>
              </w:rPr>
              <w:t>$754.90</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Cs/>
                <w:sz w:val="20"/>
                <w:szCs w:val="20"/>
              </w:rPr>
            </w:pPr>
            <w:proofErr w:type="spellStart"/>
            <w:r>
              <w:rPr>
                <w:rFonts w:ascii="Barlow" w:hAnsi="Barlow"/>
                <w:bCs/>
                <w:sz w:val="20"/>
                <w:szCs w:val="20"/>
              </w:rPr>
              <w:t>Cand</w:t>
            </w:r>
            <w:proofErr w:type="spellEnd"/>
            <w:r>
              <w:rPr>
                <w:rFonts w:ascii="Barlow" w:hAnsi="Barlow"/>
                <w:bCs/>
                <w:sz w:val="20"/>
                <w:szCs w:val="20"/>
              </w:rPr>
              <w:t xml:space="preserve">. </w:t>
            </w:r>
            <w:proofErr w:type="spellStart"/>
            <w:r>
              <w:rPr>
                <w:rFonts w:ascii="Barlow" w:hAnsi="Barlow"/>
                <w:bCs/>
                <w:sz w:val="20"/>
                <w:szCs w:val="20"/>
              </w:rPr>
              <w:t>Indep</w:t>
            </w:r>
            <w:proofErr w:type="spellEnd"/>
            <w:r>
              <w:rPr>
                <w:rFonts w:ascii="Barlow" w:hAnsi="Barlow"/>
                <w:bCs/>
                <w:sz w:val="20"/>
                <w:szCs w:val="20"/>
              </w:rPr>
              <w:t xml:space="preserve">. Santiago Alberto Alamilla </w:t>
            </w:r>
            <w:proofErr w:type="spellStart"/>
            <w:r>
              <w:rPr>
                <w:rFonts w:ascii="Barlow" w:hAnsi="Barlow"/>
                <w:bCs/>
                <w:sz w:val="20"/>
                <w:szCs w:val="20"/>
              </w:rPr>
              <w:t>Bazan</w:t>
            </w:r>
            <w:proofErr w:type="spellEnd"/>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sz w:val="20"/>
                <w:szCs w:val="20"/>
              </w:rPr>
              <w:t>$0.00</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Cs/>
                <w:sz w:val="20"/>
                <w:szCs w:val="20"/>
              </w:rPr>
            </w:pPr>
            <w:r>
              <w:rPr>
                <w:rFonts w:ascii="Barlow" w:hAnsi="Barlow"/>
                <w:bCs/>
                <w:sz w:val="20"/>
                <w:szCs w:val="20"/>
              </w:rPr>
              <w:t>$19,929.36</w:t>
            </w:r>
          </w:p>
        </w:tc>
      </w:tr>
      <w:tr w:rsidR="00427DD7" w:rsidTr="00443F3E">
        <w:tc>
          <w:tcPr>
            <w:tcW w:w="3259"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Cs/>
                <w:sz w:val="20"/>
                <w:szCs w:val="20"/>
              </w:rPr>
            </w:pPr>
            <w:r>
              <w:rPr>
                <w:rFonts w:ascii="Barlow" w:hAnsi="Barlow"/>
                <w:b/>
                <w:sz w:val="20"/>
                <w:szCs w:val="20"/>
              </w:rPr>
              <w:t>TOTAL</w:t>
            </w:r>
          </w:p>
        </w:tc>
        <w:tc>
          <w:tcPr>
            <w:tcW w:w="1698" w:type="dxa"/>
            <w:tcBorders>
              <w:top w:val="single" w:sz="4" w:space="0" w:color="auto"/>
              <w:left w:val="single" w:sz="4" w:space="0" w:color="auto"/>
              <w:bottom w:val="single" w:sz="4" w:space="0" w:color="auto"/>
              <w:right w:val="single" w:sz="4" w:space="0" w:color="auto"/>
            </w:tcBorders>
            <w:hideMark/>
          </w:tcPr>
          <w:p w:rsidR="00427DD7" w:rsidRDefault="00427DD7" w:rsidP="001A227F">
            <w:pPr>
              <w:pStyle w:val="Prrafodelista"/>
              <w:ind w:left="0"/>
              <w:jc w:val="right"/>
              <w:rPr>
                <w:rFonts w:ascii="Barlow" w:hAnsi="Barlow"/>
                <w:b/>
                <w:bCs/>
                <w:sz w:val="20"/>
                <w:szCs w:val="20"/>
              </w:rPr>
            </w:pPr>
            <w:r>
              <w:rPr>
                <w:rFonts w:ascii="Barlow" w:hAnsi="Barlow"/>
                <w:b/>
                <w:bCs/>
                <w:sz w:val="20"/>
                <w:szCs w:val="20"/>
              </w:rPr>
              <w:t>$</w:t>
            </w:r>
            <w:r w:rsidR="001A227F">
              <w:rPr>
                <w:rFonts w:ascii="Barlow" w:hAnsi="Barlow"/>
                <w:b/>
                <w:bCs/>
                <w:sz w:val="20"/>
                <w:szCs w:val="20"/>
              </w:rPr>
              <w:t>8</w:t>
            </w:r>
            <w:r w:rsidR="00CF0D57">
              <w:rPr>
                <w:rFonts w:ascii="Barlow" w:hAnsi="Barlow"/>
                <w:b/>
                <w:bCs/>
                <w:sz w:val="20"/>
                <w:szCs w:val="20"/>
              </w:rPr>
              <w:t>9</w:t>
            </w:r>
            <w:r w:rsidR="001A227F">
              <w:rPr>
                <w:rFonts w:ascii="Barlow" w:hAnsi="Barlow"/>
                <w:b/>
                <w:bCs/>
                <w:sz w:val="20"/>
                <w:szCs w:val="20"/>
              </w:rPr>
              <w:t>9</w:t>
            </w:r>
            <w:r>
              <w:rPr>
                <w:rFonts w:ascii="Barlow" w:hAnsi="Barlow"/>
                <w:b/>
                <w:bCs/>
                <w:sz w:val="20"/>
                <w:szCs w:val="20"/>
              </w:rPr>
              <w:t>,</w:t>
            </w:r>
            <w:r w:rsidR="001A227F">
              <w:rPr>
                <w:rFonts w:ascii="Barlow" w:hAnsi="Barlow"/>
                <w:b/>
                <w:bCs/>
                <w:sz w:val="20"/>
                <w:szCs w:val="20"/>
              </w:rPr>
              <w:t>287</w:t>
            </w:r>
            <w:r>
              <w:rPr>
                <w:rFonts w:ascii="Barlow" w:hAnsi="Barlow"/>
                <w:b/>
                <w:bCs/>
                <w:sz w:val="20"/>
                <w:szCs w:val="20"/>
              </w:rPr>
              <w:t>.</w:t>
            </w:r>
            <w:r w:rsidR="00CF0D57">
              <w:rPr>
                <w:rFonts w:ascii="Barlow" w:hAnsi="Barlow"/>
                <w:b/>
                <w:bCs/>
                <w:sz w:val="20"/>
                <w:szCs w:val="20"/>
              </w:rPr>
              <w:t>5</w:t>
            </w:r>
            <w:r w:rsidR="008113A4">
              <w:rPr>
                <w:rFonts w:ascii="Barlow" w:hAnsi="Barlow"/>
                <w:b/>
                <w:bCs/>
                <w:sz w:val="20"/>
                <w:szCs w:val="20"/>
              </w:rPr>
              <w:t>3</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8113A4">
            <w:pPr>
              <w:pStyle w:val="Prrafodelista"/>
              <w:ind w:left="0"/>
              <w:jc w:val="right"/>
              <w:rPr>
                <w:rFonts w:ascii="Barlow" w:hAnsi="Barlow"/>
                <w:b/>
                <w:sz w:val="20"/>
                <w:szCs w:val="20"/>
              </w:rPr>
            </w:pPr>
            <w:r>
              <w:rPr>
                <w:rFonts w:ascii="Barlow" w:hAnsi="Barlow"/>
                <w:b/>
                <w:bCs/>
                <w:sz w:val="20"/>
                <w:szCs w:val="20"/>
              </w:rPr>
              <w:t>$</w:t>
            </w:r>
            <w:r w:rsidR="008113A4">
              <w:rPr>
                <w:rFonts w:ascii="Barlow" w:hAnsi="Barlow"/>
                <w:b/>
                <w:bCs/>
                <w:sz w:val="20"/>
                <w:szCs w:val="20"/>
              </w:rPr>
              <w:t>6’027</w:t>
            </w:r>
            <w:r w:rsidR="00CF0D57">
              <w:rPr>
                <w:rFonts w:ascii="Barlow" w:hAnsi="Barlow"/>
                <w:b/>
                <w:bCs/>
                <w:sz w:val="20"/>
                <w:szCs w:val="20"/>
              </w:rPr>
              <w:t>,</w:t>
            </w:r>
            <w:r w:rsidR="008113A4">
              <w:rPr>
                <w:rFonts w:ascii="Barlow" w:hAnsi="Barlow"/>
                <w:b/>
                <w:bCs/>
                <w:sz w:val="20"/>
                <w:szCs w:val="20"/>
              </w:rPr>
              <w:t>83</w:t>
            </w:r>
            <w:r w:rsidR="00CF0D57">
              <w:rPr>
                <w:rFonts w:ascii="Barlow" w:hAnsi="Barlow"/>
                <w:b/>
                <w:bCs/>
                <w:sz w:val="20"/>
                <w:szCs w:val="20"/>
              </w:rPr>
              <w:t>4</w:t>
            </w:r>
            <w:r>
              <w:rPr>
                <w:rFonts w:ascii="Barlow" w:hAnsi="Barlow"/>
                <w:b/>
                <w:bCs/>
                <w:sz w:val="20"/>
                <w:szCs w:val="20"/>
              </w:rPr>
              <w:t>.</w:t>
            </w:r>
            <w:r w:rsidR="008113A4">
              <w:rPr>
                <w:rFonts w:ascii="Barlow" w:hAnsi="Barlow"/>
                <w:b/>
                <w:bCs/>
                <w:sz w:val="20"/>
                <w:szCs w:val="20"/>
              </w:rPr>
              <w:t>19</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443F3E">
            <w:pPr>
              <w:pStyle w:val="Prrafodelista"/>
              <w:ind w:left="0"/>
              <w:jc w:val="right"/>
              <w:rPr>
                <w:rFonts w:ascii="Barlow" w:hAnsi="Barlow"/>
                <w:b/>
                <w:sz w:val="20"/>
                <w:szCs w:val="20"/>
              </w:rPr>
            </w:pPr>
            <w:r>
              <w:rPr>
                <w:rFonts w:ascii="Barlow" w:hAnsi="Barlow"/>
                <w:b/>
                <w:sz w:val="20"/>
                <w:szCs w:val="20"/>
              </w:rPr>
              <w:t>$</w:t>
            </w:r>
            <w:r w:rsidR="00443F3E">
              <w:rPr>
                <w:rFonts w:ascii="Barlow" w:hAnsi="Barlow"/>
                <w:b/>
                <w:sz w:val="20"/>
                <w:szCs w:val="20"/>
              </w:rPr>
              <w:t>1</w:t>
            </w:r>
            <w:r>
              <w:rPr>
                <w:rFonts w:ascii="Barlow" w:hAnsi="Barlow"/>
                <w:b/>
                <w:sz w:val="20"/>
                <w:szCs w:val="20"/>
              </w:rPr>
              <w:t>’</w:t>
            </w:r>
            <w:r w:rsidR="00443F3E">
              <w:rPr>
                <w:rFonts w:ascii="Barlow" w:hAnsi="Barlow"/>
                <w:b/>
                <w:sz w:val="20"/>
                <w:szCs w:val="20"/>
              </w:rPr>
              <w:t>5</w:t>
            </w:r>
            <w:r>
              <w:rPr>
                <w:rFonts w:ascii="Barlow" w:hAnsi="Barlow"/>
                <w:b/>
                <w:sz w:val="20"/>
                <w:szCs w:val="20"/>
              </w:rPr>
              <w:t>7</w:t>
            </w:r>
            <w:r w:rsidR="00443F3E">
              <w:rPr>
                <w:rFonts w:ascii="Barlow" w:hAnsi="Barlow"/>
                <w:b/>
                <w:sz w:val="20"/>
                <w:szCs w:val="20"/>
              </w:rPr>
              <w:t>5</w:t>
            </w:r>
            <w:r>
              <w:rPr>
                <w:rFonts w:ascii="Barlow" w:hAnsi="Barlow"/>
                <w:b/>
                <w:sz w:val="20"/>
                <w:szCs w:val="20"/>
              </w:rPr>
              <w:t>,1</w:t>
            </w:r>
            <w:r w:rsidR="00443F3E">
              <w:rPr>
                <w:rFonts w:ascii="Barlow" w:hAnsi="Barlow"/>
                <w:b/>
                <w:sz w:val="20"/>
                <w:szCs w:val="20"/>
              </w:rPr>
              <w:t>23</w:t>
            </w:r>
            <w:r>
              <w:rPr>
                <w:rFonts w:ascii="Barlow" w:hAnsi="Barlow"/>
                <w:b/>
                <w:sz w:val="20"/>
                <w:szCs w:val="20"/>
              </w:rPr>
              <w:t>.</w:t>
            </w:r>
            <w:r w:rsidR="00443F3E">
              <w:rPr>
                <w:rFonts w:ascii="Barlow" w:hAnsi="Barlow"/>
                <w:b/>
                <w:sz w:val="20"/>
                <w:szCs w:val="20"/>
              </w:rPr>
              <w:t>97</w:t>
            </w:r>
          </w:p>
        </w:tc>
        <w:tc>
          <w:tcPr>
            <w:tcW w:w="2275" w:type="dxa"/>
            <w:tcBorders>
              <w:top w:val="single" w:sz="4" w:space="0" w:color="auto"/>
              <w:left w:val="single" w:sz="4" w:space="0" w:color="auto"/>
              <w:bottom w:val="single" w:sz="4" w:space="0" w:color="auto"/>
              <w:right w:val="single" w:sz="4" w:space="0" w:color="auto"/>
            </w:tcBorders>
            <w:hideMark/>
          </w:tcPr>
          <w:p w:rsidR="00427DD7" w:rsidRDefault="00427DD7" w:rsidP="00FA79C9">
            <w:pPr>
              <w:pStyle w:val="Prrafodelista"/>
              <w:ind w:left="0"/>
              <w:jc w:val="right"/>
              <w:rPr>
                <w:rFonts w:ascii="Barlow" w:hAnsi="Barlow"/>
                <w:bCs/>
                <w:sz w:val="20"/>
                <w:szCs w:val="20"/>
              </w:rPr>
            </w:pPr>
            <w:r>
              <w:rPr>
                <w:rFonts w:ascii="Barlow" w:hAnsi="Barlow"/>
                <w:b/>
                <w:sz w:val="20"/>
                <w:szCs w:val="20"/>
              </w:rPr>
              <w:t>$2</w:t>
            </w:r>
            <w:r w:rsidR="001A227F">
              <w:rPr>
                <w:rFonts w:ascii="Barlow" w:hAnsi="Barlow"/>
                <w:b/>
                <w:sz w:val="20"/>
                <w:szCs w:val="20"/>
              </w:rPr>
              <w:t>1</w:t>
            </w:r>
            <w:r>
              <w:rPr>
                <w:rFonts w:ascii="Barlow" w:hAnsi="Barlow"/>
                <w:b/>
                <w:sz w:val="20"/>
                <w:szCs w:val="20"/>
              </w:rPr>
              <w:t>’</w:t>
            </w:r>
            <w:r w:rsidR="00FA79C9">
              <w:rPr>
                <w:rFonts w:ascii="Barlow" w:hAnsi="Barlow"/>
                <w:b/>
                <w:sz w:val="20"/>
                <w:szCs w:val="20"/>
              </w:rPr>
              <w:t>166</w:t>
            </w:r>
            <w:r>
              <w:rPr>
                <w:rFonts w:ascii="Barlow" w:hAnsi="Barlow"/>
                <w:b/>
                <w:sz w:val="20"/>
                <w:szCs w:val="20"/>
              </w:rPr>
              <w:t>,</w:t>
            </w:r>
            <w:r w:rsidR="001A227F">
              <w:rPr>
                <w:rFonts w:ascii="Barlow" w:hAnsi="Barlow"/>
                <w:b/>
                <w:sz w:val="20"/>
                <w:szCs w:val="20"/>
              </w:rPr>
              <w:t>1</w:t>
            </w:r>
            <w:r w:rsidR="00FA79C9">
              <w:rPr>
                <w:rFonts w:ascii="Barlow" w:hAnsi="Barlow"/>
                <w:b/>
                <w:sz w:val="20"/>
                <w:szCs w:val="20"/>
              </w:rPr>
              <w:t>79</w:t>
            </w:r>
            <w:r w:rsidR="001A227F">
              <w:rPr>
                <w:rFonts w:ascii="Barlow" w:hAnsi="Barlow"/>
                <w:b/>
                <w:sz w:val="20"/>
                <w:szCs w:val="20"/>
              </w:rPr>
              <w:t>.</w:t>
            </w:r>
            <w:r w:rsidR="00FA79C9">
              <w:rPr>
                <w:rFonts w:ascii="Barlow" w:hAnsi="Barlow"/>
                <w:b/>
                <w:sz w:val="20"/>
                <w:szCs w:val="20"/>
              </w:rPr>
              <w:t>29</w:t>
            </w:r>
          </w:p>
        </w:tc>
      </w:tr>
    </w:tbl>
    <w:p w:rsidR="00427DD7" w:rsidRDefault="00427DD7" w:rsidP="00427DD7">
      <w:pPr>
        <w:jc w:val="both"/>
        <w:rPr>
          <w:rFonts w:ascii="Barlow" w:hAnsi="Barlow"/>
          <w:sz w:val="20"/>
          <w:szCs w:val="20"/>
        </w:rPr>
      </w:pPr>
    </w:p>
    <w:p w:rsidR="00427DD7" w:rsidRDefault="00427DD7" w:rsidP="00427DD7">
      <w:pPr>
        <w:ind w:firstLine="708"/>
        <w:jc w:val="both"/>
        <w:rPr>
          <w:rFonts w:ascii="Barlow" w:hAnsi="Barlow"/>
          <w:sz w:val="20"/>
          <w:szCs w:val="20"/>
        </w:rPr>
      </w:pPr>
    </w:p>
    <w:p w:rsidR="00427DD7" w:rsidRDefault="00427DD7" w:rsidP="00427DD7">
      <w:pPr>
        <w:jc w:val="both"/>
        <w:rPr>
          <w:rFonts w:ascii="Barlow" w:hAnsi="Barlow"/>
          <w:sz w:val="20"/>
          <w:szCs w:val="20"/>
        </w:rPr>
      </w:pPr>
    </w:p>
    <w:p w:rsidR="00070C3A" w:rsidRDefault="00070C3A" w:rsidP="00427DD7">
      <w:pPr>
        <w:jc w:val="both"/>
        <w:rPr>
          <w:rFonts w:ascii="Barlow" w:hAnsi="Barlow"/>
          <w:sz w:val="20"/>
          <w:szCs w:val="20"/>
        </w:rPr>
      </w:pPr>
    </w:p>
    <w:p w:rsidR="00C57C17" w:rsidRDefault="00C57C17" w:rsidP="00427DD7">
      <w:pPr>
        <w:jc w:val="both"/>
        <w:rPr>
          <w:rFonts w:ascii="Barlow" w:hAnsi="Barlow"/>
          <w:sz w:val="20"/>
          <w:szCs w:val="20"/>
        </w:rPr>
      </w:pPr>
    </w:p>
    <w:p w:rsidR="00427DD7" w:rsidRDefault="00427DD7" w:rsidP="00427DD7">
      <w:pPr>
        <w:ind w:firstLine="708"/>
        <w:jc w:val="both"/>
        <w:rPr>
          <w:rFonts w:ascii="Barlow" w:hAnsi="Barlow"/>
          <w:sz w:val="20"/>
          <w:szCs w:val="20"/>
        </w:rPr>
      </w:pPr>
      <w:r>
        <w:rPr>
          <w:rFonts w:ascii="Barlow" w:hAnsi="Barlow"/>
          <w:sz w:val="20"/>
          <w:szCs w:val="20"/>
        </w:rPr>
        <w:t>Las recuperaciones de las multas impuestas por el INE se llevarán a cabo por deducciones al financiamiento estatal que los partidos políticos reciben, y aquellos que no reciban financiamiento estatal por haber perdido su registro, aplica la deduc</w:t>
      </w:r>
      <w:r w:rsidR="00C57C17">
        <w:rPr>
          <w:rFonts w:ascii="Barlow" w:hAnsi="Barlow"/>
          <w:sz w:val="20"/>
          <w:szCs w:val="20"/>
        </w:rPr>
        <w:t>ción del financiamiento federal</w:t>
      </w:r>
      <w:r>
        <w:rPr>
          <w:rFonts w:ascii="Barlow" w:hAnsi="Barlow"/>
          <w:sz w:val="20"/>
          <w:szCs w:val="20"/>
        </w:rPr>
        <w:t>.</w:t>
      </w:r>
    </w:p>
    <w:p w:rsidR="00427DD7" w:rsidRDefault="00427DD7" w:rsidP="00427DD7">
      <w:pPr>
        <w:pStyle w:val="Prrafodelista"/>
        <w:numPr>
          <w:ilvl w:val="0"/>
          <w:numId w:val="15"/>
        </w:numPr>
        <w:jc w:val="both"/>
        <w:rPr>
          <w:rFonts w:ascii="Barlow" w:hAnsi="Barlow"/>
          <w:b/>
          <w:sz w:val="20"/>
          <w:szCs w:val="20"/>
        </w:rPr>
      </w:pPr>
      <w:r>
        <w:rPr>
          <w:rFonts w:ascii="Barlow" w:hAnsi="Barlow"/>
          <w:b/>
          <w:sz w:val="20"/>
          <w:szCs w:val="20"/>
        </w:rPr>
        <w:t>1131 Anticipo a Proveedores por Bienes y Prestación de Servicios</w:t>
      </w:r>
    </w:p>
    <w:p w:rsidR="00427DD7" w:rsidRDefault="00427DD7" w:rsidP="00427DD7">
      <w:pPr>
        <w:jc w:val="both"/>
        <w:rPr>
          <w:rFonts w:ascii="Barlow" w:hAnsi="Barlow"/>
          <w:sz w:val="20"/>
          <w:szCs w:val="20"/>
        </w:rPr>
      </w:pPr>
      <w:r>
        <w:rPr>
          <w:rFonts w:ascii="Barlow" w:hAnsi="Barlow"/>
          <w:sz w:val="20"/>
          <w:szCs w:val="20"/>
        </w:rPr>
        <w:t xml:space="preserve">El saldo al cierre es de </w:t>
      </w:r>
      <w:r>
        <w:rPr>
          <w:rFonts w:ascii="Barlow" w:hAnsi="Barlow"/>
          <w:b/>
          <w:sz w:val="20"/>
          <w:szCs w:val="20"/>
        </w:rPr>
        <w:t>$0.00</w:t>
      </w:r>
      <w:r>
        <w:rPr>
          <w:rFonts w:ascii="Barlow" w:hAnsi="Barlow"/>
          <w:sz w:val="20"/>
          <w:szCs w:val="20"/>
        </w:rPr>
        <w:t>.</w:t>
      </w:r>
    </w:p>
    <w:p w:rsidR="00427DD7" w:rsidRPr="00E97809" w:rsidRDefault="00427DD7" w:rsidP="00427DD7">
      <w:pPr>
        <w:jc w:val="both"/>
        <w:rPr>
          <w:rFonts w:ascii="Barlow" w:hAnsi="Barlow"/>
          <w:sz w:val="20"/>
          <w:szCs w:val="20"/>
        </w:rPr>
      </w:pPr>
      <w:r>
        <w:rPr>
          <w:rFonts w:ascii="Barlow" w:hAnsi="Barlow"/>
          <w:b/>
          <w:sz w:val="20"/>
          <w:szCs w:val="20"/>
        </w:rPr>
        <w:t>BIENES DISPONIBLES PARA SU TRANSFORMACIÓN O CONSUMO (INVENTARIOS)</w:t>
      </w:r>
    </w:p>
    <w:p w:rsidR="00427DD7" w:rsidRDefault="00427DD7" w:rsidP="00427DD7">
      <w:pPr>
        <w:pStyle w:val="Prrafodelista"/>
        <w:numPr>
          <w:ilvl w:val="0"/>
          <w:numId w:val="14"/>
        </w:numPr>
        <w:jc w:val="both"/>
        <w:rPr>
          <w:rFonts w:ascii="Barlow" w:hAnsi="Barlow"/>
          <w:sz w:val="20"/>
          <w:szCs w:val="20"/>
        </w:rPr>
      </w:pPr>
      <w:r>
        <w:rPr>
          <w:rFonts w:ascii="Barlow" w:hAnsi="Barlow"/>
          <w:sz w:val="20"/>
          <w:szCs w:val="20"/>
        </w:rPr>
        <w:t>No se cuenta con inventarios de bienes disponibles para su transformación, por lo que NO APLICA.</w:t>
      </w:r>
    </w:p>
    <w:p w:rsidR="00427DD7" w:rsidRDefault="00427DD7" w:rsidP="00427DD7">
      <w:pPr>
        <w:pStyle w:val="Prrafodelista"/>
        <w:jc w:val="both"/>
        <w:rPr>
          <w:rFonts w:ascii="Barlow" w:hAnsi="Barlow"/>
          <w:sz w:val="20"/>
          <w:szCs w:val="20"/>
        </w:rPr>
      </w:pPr>
    </w:p>
    <w:p w:rsidR="00427DD7" w:rsidRDefault="00427DD7" w:rsidP="00427DD7">
      <w:pPr>
        <w:pStyle w:val="Prrafodelista"/>
        <w:numPr>
          <w:ilvl w:val="0"/>
          <w:numId w:val="14"/>
        </w:numPr>
        <w:jc w:val="both"/>
        <w:rPr>
          <w:rFonts w:ascii="Barlow" w:hAnsi="Barlow"/>
          <w:sz w:val="20"/>
          <w:szCs w:val="20"/>
        </w:rPr>
      </w:pPr>
      <w:r>
        <w:rPr>
          <w:rFonts w:ascii="Barlow" w:hAnsi="Barlow"/>
          <w:sz w:val="20"/>
          <w:szCs w:val="20"/>
        </w:rPr>
        <w:t xml:space="preserve">La cuenta de Almacén no se maneja en </w:t>
      </w:r>
      <w:proofErr w:type="spellStart"/>
      <w:r w:rsidR="008662D9">
        <w:rPr>
          <w:rFonts w:ascii="Barlow" w:hAnsi="Barlow"/>
          <w:sz w:val="20"/>
          <w:szCs w:val="20"/>
        </w:rPr>
        <w:t>SAACGnet</w:t>
      </w:r>
      <w:proofErr w:type="spellEnd"/>
      <w:r w:rsidR="008662D9">
        <w:rPr>
          <w:rFonts w:ascii="Barlow" w:hAnsi="Barlow"/>
          <w:sz w:val="20"/>
          <w:szCs w:val="20"/>
        </w:rPr>
        <w:t>,</w:t>
      </w:r>
      <w:r>
        <w:rPr>
          <w:rFonts w:ascii="Barlow" w:hAnsi="Barlow"/>
          <w:sz w:val="20"/>
          <w:szCs w:val="20"/>
        </w:rPr>
        <w:t xml:space="preserve"> pero si se controlar la recepción de la compra de materiales y suministros con el programa ADMINPAQ mediante el método UEPS (últimas entradas, primeras salidas).</w:t>
      </w:r>
    </w:p>
    <w:p w:rsidR="00427DD7" w:rsidRDefault="00427DD7" w:rsidP="00427DD7">
      <w:pPr>
        <w:jc w:val="both"/>
        <w:rPr>
          <w:rFonts w:ascii="Barlow" w:hAnsi="Barlow"/>
          <w:b/>
          <w:sz w:val="20"/>
          <w:szCs w:val="20"/>
        </w:rPr>
      </w:pPr>
      <w:r>
        <w:rPr>
          <w:rFonts w:ascii="Barlow" w:hAnsi="Barlow"/>
          <w:b/>
          <w:sz w:val="20"/>
          <w:szCs w:val="20"/>
        </w:rPr>
        <w:t>INVERSIONES FINANCIERAS</w:t>
      </w:r>
    </w:p>
    <w:p w:rsidR="00427DD7" w:rsidRDefault="00427DD7" w:rsidP="00427DD7">
      <w:pPr>
        <w:pStyle w:val="Prrafodelista"/>
        <w:numPr>
          <w:ilvl w:val="0"/>
          <w:numId w:val="14"/>
        </w:numPr>
        <w:jc w:val="both"/>
        <w:rPr>
          <w:rFonts w:ascii="Barlow" w:hAnsi="Barlow"/>
          <w:b/>
          <w:sz w:val="20"/>
          <w:szCs w:val="20"/>
        </w:rPr>
      </w:pPr>
      <w:r>
        <w:rPr>
          <w:rFonts w:ascii="Barlow" w:hAnsi="Barlow"/>
          <w:b/>
          <w:sz w:val="20"/>
          <w:szCs w:val="20"/>
        </w:rPr>
        <w:t>1210 INVERSIONES FINANCIERAS A LARGO PLAZO</w:t>
      </w:r>
    </w:p>
    <w:p w:rsidR="00427DD7" w:rsidRDefault="00427DD7" w:rsidP="00427DD7">
      <w:pPr>
        <w:pStyle w:val="Prrafodelista"/>
        <w:jc w:val="both"/>
        <w:rPr>
          <w:rFonts w:ascii="Barlow" w:hAnsi="Barlow"/>
          <w:sz w:val="20"/>
          <w:szCs w:val="20"/>
        </w:rPr>
      </w:pPr>
      <w:r>
        <w:rPr>
          <w:rFonts w:ascii="Barlow" w:hAnsi="Barlow"/>
          <w:sz w:val="20"/>
          <w:szCs w:val="20"/>
        </w:rPr>
        <w:t>1213-1 El Fideicomiso Fondo de Participación Ciudadana F/4132783 en BBVA por $6’</w:t>
      </w:r>
      <w:r w:rsidR="00643B54">
        <w:rPr>
          <w:rFonts w:ascii="Barlow" w:hAnsi="Barlow"/>
          <w:sz w:val="20"/>
          <w:szCs w:val="20"/>
        </w:rPr>
        <w:t>825</w:t>
      </w:r>
      <w:r>
        <w:rPr>
          <w:rFonts w:ascii="Barlow" w:hAnsi="Barlow"/>
          <w:sz w:val="20"/>
          <w:szCs w:val="20"/>
        </w:rPr>
        <w:t>,</w:t>
      </w:r>
      <w:r w:rsidR="00643B54">
        <w:rPr>
          <w:rFonts w:ascii="Barlow" w:hAnsi="Barlow"/>
          <w:sz w:val="20"/>
          <w:szCs w:val="20"/>
        </w:rPr>
        <w:t>540</w:t>
      </w:r>
      <w:r>
        <w:rPr>
          <w:rFonts w:ascii="Barlow" w:hAnsi="Barlow"/>
          <w:sz w:val="20"/>
          <w:szCs w:val="20"/>
        </w:rPr>
        <w:t>.</w:t>
      </w:r>
      <w:r w:rsidR="00643B54">
        <w:rPr>
          <w:rFonts w:ascii="Barlow" w:hAnsi="Barlow"/>
          <w:sz w:val="20"/>
          <w:szCs w:val="20"/>
        </w:rPr>
        <w:t>02</w:t>
      </w:r>
      <w:r>
        <w:rPr>
          <w:rFonts w:ascii="Barlow" w:hAnsi="Barlow"/>
          <w:sz w:val="20"/>
          <w:szCs w:val="20"/>
        </w:rPr>
        <w:t>; incluye los intereses generados en el presente mes.</w:t>
      </w:r>
    </w:p>
    <w:p w:rsidR="00427DD7" w:rsidRDefault="00427DD7" w:rsidP="00427DD7">
      <w:pPr>
        <w:pStyle w:val="Prrafodelista"/>
        <w:jc w:val="both"/>
        <w:rPr>
          <w:rFonts w:ascii="Barlow" w:hAnsi="Barlow"/>
          <w:sz w:val="20"/>
          <w:szCs w:val="20"/>
        </w:rPr>
      </w:pPr>
    </w:p>
    <w:p w:rsidR="00427DD7" w:rsidRPr="00E43219" w:rsidRDefault="00427DD7" w:rsidP="00427DD7">
      <w:pPr>
        <w:pStyle w:val="Prrafodelista"/>
        <w:numPr>
          <w:ilvl w:val="0"/>
          <w:numId w:val="14"/>
        </w:numPr>
        <w:jc w:val="both"/>
        <w:rPr>
          <w:rFonts w:ascii="Barlow" w:hAnsi="Barlow"/>
          <w:sz w:val="20"/>
          <w:szCs w:val="20"/>
        </w:rPr>
      </w:pPr>
      <w:r>
        <w:rPr>
          <w:rFonts w:ascii="Barlow" w:hAnsi="Barlow"/>
          <w:sz w:val="20"/>
          <w:szCs w:val="20"/>
        </w:rPr>
        <w:t>No Aplica</w:t>
      </w:r>
    </w:p>
    <w:p w:rsidR="00427DD7" w:rsidRDefault="00427DD7" w:rsidP="00427DD7">
      <w:pPr>
        <w:ind w:left="360"/>
        <w:jc w:val="both"/>
        <w:rPr>
          <w:rFonts w:ascii="Barlow" w:hAnsi="Barlow"/>
          <w:b/>
          <w:sz w:val="20"/>
          <w:szCs w:val="20"/>
        </w:rPr>
      </w:pPr>
      <w:r>
        <w:rPr>
          <w:rFonts w:ascii="Barlow" w:hAnsi="Barlow"/>
          <w:b/>
          <w:sz w:val="20"/>
          <w:szCs w:val="20"/>
        </w:rPr>
        <w:t>BIENES MUEBLES, INMUEBLES E INTANGIBLES</w:t>
      </w:r>
    </w:p>
    <w:p w:rsidR="00427DD7" w:rsidRDefault="00427DD7" w:rsidP="00427DD7">
      <w:pPr>
        <w:ind w:left="360"/>
        <w:jc w:val="both"/>
        <w:rPr>
          <w:rFonts w:ascii="Barlow" w:hAnsi="Barlow"/>
          <w:sz w:val="20"/>
          <w:szCs w:val="20"/>
        </w:rPr>
      </w:pPr>
      <w:r>
        <w:rPr>
          <w:rFonts w:ascii="Barlow" w:hAnsi="Barlow"/>
          <w:sz w:val="20"/>
          <w:szCs w:val="20"/>
        </w:rPr>
        <w:t>La depreciación y amortización se determina con el método de Línea Recta</w:t>
      </w:r>
    </w:p>
    <w:p w:rsidR="002F6E65" w:rsidRDefault="002F6E65" w:rsidP="00427DD7">
      <w:pPr>
        <w:ind w:left="360"/>
        <w:jc w:val="both"/>
        <w:rPr>
          <w:rFonts w:ascii="Barlow" w:hAnsi="Barlow"/>
          <w:b/>
          <w:sz w:val="20"/>
          <w:szCs w:val="20"/>
        </w:rPr>
      </w:pPr>
    </w:p>
    <w:p w:rsidR="00427DD7" w:rsidRDefault="00427DD7" w:rsidP="00427DD7">
      <w:pPr>
        <w:pStyle w:val="Prrafodelista"/>
        <w:numPr>
          <w:ilvl w:val="0"/>
          <w:numId w:val="14"/>
        </w:numPr>
        <w:rPr>
          <w:rFonts w:ascii="Barlow" w:hAnsi="Barlow"/>
          <w:sz w:val="20"/>
          <w:szCs w:val="20"/>
        </w:rPr>
      </w:pPr>
      <w:r>
        <w:rPr>
          <w:rFonts w:ascii="Barlow" w:hAnsi="Barlow"/>
          <w:b/>
          <w:sz w:val="20"/>
          <w:szCs w:val="20"/>
        </w:rPr>
        <w:lastRenderedPageBreak/>
        <w:t>1230 BIENES INMUEBLES, 1240 MUEBLES Y 1260 DEPRECIACION, DETERIORO Y AMORTIZACIÓN ACUMULADA</w:t>
      </w:r>
    </w:p>
    <w:p w:rsidR="00427DD7" w:rsidRDefault="00427DD7" w:rsidP="00427DD7">
      <w:pPr>
        <w:pStyle w:val="Prrafodelista"/>
        <w:jc w:val="center"/>
        <w:rPr>
          <w:rFonts w:ascii="Barlow" w:hAnsi="Barlow"/>
          <w:b/>
          <w:sz w:val="20"/>
          <w:szCs w:val="20"/>
        </w:r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1"/>
        <w:gridCol w:w="567"/>
        <w:gridCol w:w="1984"/>
        <w:gridCol w:w="1560"/>
        <w:gridCol w:w="1984"/>
      </w:tblGrid>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RUBRO</w:t>
            </w:r>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VALOR HISTORICO</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DEPREC. MENSUAL</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DEPREC. ACUMULADA</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
                <w:sz w:val="20"/>
                <w:szCs w:val="20"/>
              </w:rPr>
            </w:pPr>
            <w:r>
              <w:rPr>
                <w:rFonts w:ascii="Barlow" w:hAnsi="Barlow"/>
                <w:b/>
                <w:sz w:val="20"/>
                <w:szCs w:val="20"/>
              </w:rPr>
              <w:t>1230 INMUEBLES</w:t>
            </w:r>
          </w:p>
        </w:tc>
        <w:tc>
          <w:tcPr>
            <w:tcW w:w="56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rPr>
                <w:rFonts w:ascii="Barlow" w:hAnsi="Barlow"/>
                <w:sz w:val="20"/>
                <w:szCs w:val="20"/>
              </w:rPr>
            </w:pPr>
          </w:p>
        </w:tc>
        <w:tc>
          <w:tcPr>
            <w:tcW w:w="1560"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rPr>
                <w:rFonts w:ascii="Barlow" w:hAnsi="Barlow"/>
                <w:sz w:val="20"/>
                <w:szCs w:val="20"/>
              </w:rPr>
            </w:pP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Terrenos</w:t>
            </w:r>
          </w:p>
        </w:tc>
        <w:tc>
          <w:tcPr>
            <w:tcW w:w="56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5’433,966.50</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Edificios No Habitacionales</w:t>
            </w:r>
          </w:p>
        </w:tc>
        <w:tc>
          <w:tcPr>
            <w:tcW w:w="56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6’303,961.95</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26,266.5</w:t>
            </w:r>
            <w:r w:rsidR="00D121EA">
              <w:rPr>
                <w:rFonts w:ascii="Barlow" w:hAnsi="Barlow"/>
                <w:sz w:val="20"/>
                <w:szCs w:val="20"/>
              </w:rPr>
              <w:t>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1’</w:t>
            </w:r>
            <w:r w:rsidR="0059441C">
              <w:rPr>
                <w:rFonts w:ascii="Barlow" w:hAnsi="Barlow"/>
                <w:sz w:val="20"/>
                <w:szCs w:val="20"/>
              </w:rPr>
              <w:t>33</w:t>
            </w:r>
            <w:r w:rsidR="00D121EA">
              <w:rPr>
                <w:rFonts w:ascii="Barlow" w:hAnsi="Barlow"/>
                <w:sz w:val="20"/>
                <w:szCs w:val="20"/>
              </w:rPr>
              <w:t>9</w:t>
            </w:r>
            <w:r>
              <w:rPr>
                <w:rFonts w:ascii="Barlow" w:hAnsi="Barlow"/>
                <w:sz w:val="20"/>
                <w:szCs w:val="20"/>
              </w:rPr>
              <w:t>,</w:t>
            </w:r>
            <w:r w:rsidR="008662D9">
              <w:rPr>
                <w:rFonts w:ascii="Barlow" w:hAnsi="Barlow"/>
                <w:sz w:val="20"/>
                <w:szCs w:val="20"/>
              </w:rPr>
              <w:t>5</w:t>
            </w:r>
            <w:r w:rsidR="00D121EA">
              <w:rPr>
                <w:rFonts w:ascii="Barlow" w:hAnsi="Barlow"/>
                <w:sz w:val="20"/>
                <w:szCs w:val="20"/>
              </w:rPr>
              <w:t>91</w:t>
            </w:r>
            <w:r>
              <w:rPr>
                <w:rFonts w:ascii="Barlow" w:hAnsi="Barlow"/>
                <w:sz w:val="20"/>
                <w:szCs w:val="20"/>
              </w:rPr>
              <w:t>.</w:t>
            </w:r>
            <w:r w:rsidR="00D121EA">
              <w:rPr>
                <w:rFonts w:ascii="Barlow" w:hAnsi="Barlow"/>
                <w:sz w:val="20"/>
                <w:szCs w:val="20"/>
              </w:rPr>
              <w:t>9</w:t>
            </w:r>
            <w:r w:rsidR="0059441C">
              <w:rPr>
                <w:rFonts w:ascii="Barlow" w:hAnsi="Barlow"/>
                <w:sz w:val="20"/>
                <w:szCs w:val="20"/>
              </w:rPr>
              <w:t>1</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
                <w:sz w:val="20"/>
                <w:szCs w:val="20"/>
              </w:rPr>
            </w:pPr>
            <w:r>
              <w:rPr>
                <w:rFonts w:ascii="Barlow" w:hAnsi="Barlow"/>
                <w:b/>
                <w:sz w:val="20"/>
                <w:szCs w:val="20"/>
              </w:rPr>
              <w:t>Subtotal</w:t>
            </w:r>
          </w:p>
        </w:tc>
        <w:tc>
          <w:tcPr>
            <w:tcW w:w="56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
                <w:sz w:val="20"/>
                <w:szCs w:val="20"/>
              </w:rPr>
            </w:pPr>
            <w:r>
              <w:rPr>
                <w:rFonts w:ascii="Barlow" w:hAnsi="Barlow"/>
                <w:b/>
                <w:sz w:val="20"/>
                <w:szCs w:val="20"/>
              </w:rPr>
              <w:t>11´737,928.45</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D121EA" w:rsidP="00E716EA">
            <w:pPr>
              <w:pStyle w:val="Prrafodelista"/>
              <w:ind w:left="0"/>
              <w:jc w:val="right"/>
              <w:rPr>
                <w:rFonts w:ascii="Barlow" w:hAnsi="Barlow"/>
                <w:b/>
                <w:sz w:val="20"/>
                <w:szCs w:val="20"/>
              </w:rPr>
            </w:pPr>
            <w:r>
              <w:rPr>
                <w:rFonts w:ascii="Barlow" w:hAnsi="Barlow"/>
                <w:b/>
                <w:sz w:val="20"/>
                <w:szCs w:val="20"/>
              </w:rPr>
              <w:t>26,266.50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9F6BFD" w:rsidP="00D121EA">
            <w:pPr>
              <w:pStyle w:val="Prrafodelista"/>
              <w:ind w:left="0"/>
              <w:jc w:val="right"/>
              <w:rPr>
                <w:rFonts w:ascii="Barlow" w:hAnsi="Barlow"/>
                <w:b/>
                <w:sz w:val="20"/>
                <w:szCs w:val="20"/>
                <w:highlight w:val="yellow"/>
              </w:rPr>
            </w:pPr>
            <w:r>
              <w:rPr>
                <w:rFonts w:ascii="Barlow" w:hAnsi="Barlow"/>
                <w:b/>
                <w:sz w:val="20"/>
                <w:szCs w:val="20"/>
              </w:rPr>
              <w:t>1’</w:t>
            </w:r>
            <w:r w:rsidR="0059441C">
              <w:rPr>
                <w:rFonts w:ascii="Barlow" w:hAnsi="Barlow"/>
                <w:b/>
                <w:sz w:val="20"/>
                <w:szCs w:val="20"/>
              </w:rPr>
              <w:t>33</w:t>
            </w:r>
            <w:r w:rsidR="00D121EA">
              <w:rPr>
                <w:rFonts w:ascii="Barlow" w:hAnsi="Barlow"/>
                <w:b/>
                <w:sz w:val="20"/>
                <w:szCs w:val="20"/>
              </w:rPr>
              <w:t>9</w:t>
            </w:r>
            <w:r w:rsidR="00427DD7">
              <w:rPr>
                <w:rFonts w:ascii="Barlow" w:hAnsi="Barlow"/>
                <w:b/>
                <w:sz w:val="20"/>
                <w:szCs w:val="20"/>
              </w:rPr>
              <w:t>,</w:t>
            </w:r>
            <w:r w:rsidR="0059441C">
              <w:rPr>
                <w:rFonts w:ascii="Barlow" w:hAnsi="Barlow"/>
                <w:b/>
                <w:sz w:val="20"/>
                <w:szCs w:val="20"/>
              </w:rPr>
              <w:t>5</w:t>
            </w:r>
            <w:r w:rsidR="00D121EA">
              <w:rPr>
                <w:rFonts w:ascii="Barlow" w:hAnsi="Barlow"/>
                <w:b/>
                <w:sz w:val="20"/>
                <w:szCs w:val="20"/>
              </w:rPr>
              <w:t>91</w:t>
            </w:r>
            <w:r w:rsidR="00427DD7">
              <w:rPr>
                <w:rFonts w:ascii="Barlow" w:hAnsi="Barlow"/>
                <w:b/>
                <w:sz w:val="20"/>
                <w:szCs w:val="20"/>
              </w:rPr>
              <w:t>.</w:t>
            </w:r>
            <w:r w:rsidR="00D121EA">
              <w:rPr>
                <w:rFonts w:ascii="Barlow" w:hAnsi="Barlow"/>
                <w:b/>
                <w:sz w:val="20"/>
                <w:szCs w:val="20"/>
              </w:rPr>
              <w:t>9</w:t>
            </w:r>
            <w:r w:rsidR="0059441C">
              <w:rPr>
                <w:rFonts w:ascii="Barlow" w:hAnsi="Barlow"/>
                <w:b/>
                <w:sz w:val="20"/>
                <w:szCs w:val="20"/>
              </w:rPr>
              <w:t>1</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
                <w:sz w:val="20"/>
                <w:szCs w:val="20"/>
              </w:rPr>
            </w:pPr>
            <w:r>
              <w:rPr>
                <w:rFonts w:ascii="Barlow" w:hAnsi="Barlow"/>
                <w:b/>
                <w:sz w:val="20"/>
                <w:szCs w:val="20"/>
              </w:rPr>
              <w:t>1240 MUEBLES</w:t>
            </w:r>
          </w:p>
        </w:tc>
        <w:tc>
          <w:tcPr>
            <w:tcW w:w="56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560"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highlight w:val="yellow"/>
              </w:rPr>
            </w:pP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
                <w:sz w:val="20"/>
                <w:szCs w:val="20"/>
              </w:rPr>
            </w:pPr>
            <w:r>
              <w:rPr>
                <w:rFonts w:ascii="Barlow" w:hAnsi="Barlow"/>
                <w:b/>
                <w:sz w:val="20"/>
                <w:szCs w:val="20"/>
              </w:rPr>
              <w:t>Mobiliario y Equipo de Administración</w:t>
            </w:r>
          </w:p>
        </w:tc>
        <w:tc>
          <w:tcPr>
            <w:tcW w:w="56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560"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highlight w:val="yellow"/>
              </w:rPr>
            </w:pP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Muebles de Oficina</w:t>
            </w:r>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4,09</w:t>
            </w:r>
            <w:r w:rsidR="00D121EA">
              <w:rPr>
                <w:rFonts w:ascii="Barlow" w:hAnsi="Barlow"/>
                <w:sz w:val="20"/>
                <w:szCs w:val="20"/>
              </w:rPr>
              <w:t>5</w:t>
            </w:r>
            <w:r>
              <w:rPr>
                <w:rFonts w:ascii="Barlow" w:hAnsi="Barlow"/>
                <w:sz w:val="20"/>
                <w:szCs w:val="20"/>
              </w:rPr>
              <w:t>,</w:t>
            </w:r>
            <w:r w:rsidR="00D121EA">
              <w:rPr>
                <w:rFonts w:ascii="Barlow" w:hAnsi="Barlow"/>
                <w:sz w:val="20"/>
                <w:szCs w:val="20"/>
              </w:rPr>
              <w:t>8</w:t>
            </w:r>
            <w:r>
              <w:rPr>
                <w:rFonts w:ascii="Barlow" w:hAnsi="Barlow"/>
                <w:sz w:val="20"/>
                <w:szCs w:val="20"/>
              </w:rPr>
              <w:t>1</w:t>
            </w:r>
            <w:r w:rsidR="00D121EA">
              <w:rPr>
                <w:rFonts w:ascii="Barlow" w:hAnsi="Barlow"/>
                <w:sz w:val="20"/>
                <w:szCs w:val="20"/>
              </w:rPr>
              <w:t>6</w:t>
            </w:r>
            <w:r>
              <w:rPr>
                <w:rFonts w:ascii="Barlow" w:hAnsi="Barlow"/>
                <w:sz w:val="20"/>
                <w:szCs w:val="20"/>
              </w:rPr>
              <w:t>.10</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1C6895" w:rsidP="0059441C">
            <w:pPr>
              <w:pStyle w:val="Prrafodelista"/>
              <w:ind w:left="0"/>
              <w:jc w:val="right"/>
              <w:rPr>
                <w:rFonts w:ascii="Barlow" w:hAnsi="Barlow"/>
                <w:sz w:val="20"/>
                <w:szCs w:val="20"/>
              </w:rPr>
            </w:pPr>
            <w:r>
              <w:rPr>
                <w:rFonts w:ascii="Barlow" w:hAnsi="Barlow"/>
                <w:sz w:val="20"/>
                <w:szCs w:val="20"/>
              </w:rPr>
              <w:t>5</w:t>
            </w:r>
            <w:r w:rsidR="00427DD7">
              <w:rPr>
                <w:rFonts w:ascii="Barlow" w:hAnsi="Barlow"/>
                <w:sz w:val="20"/>
                <w:szCs w:val="20"/>
              </w:rPr>
              <w:t>,</w:t>
            </w:r>
            <w:r>
              <w:rPr>
                <w:rFonts w:ascii="Barlow" w:hAnsi="Barlow"/>
                <w:sz w:val="20"/>
                <w:szCs w:val="20"/>
              </w:rPr>
              <w:t>6</w:t>
            </w:r>
            <w:r w:rsidR="0059441C">
              <w:rPr>
                <w:rFonts w:ascii="Barlow" w:hAnsi="Barlow"/>
                <w:sz w:val="20"/>
                <w:szCs w:val="20"/>
              </w:rPr>
              <w:t>39</w:t>
            </w:r>
            <w:r w:rsidR="00427DD7">
              <w:rPr>
                <w:rFonts w:ascii="Barlow" w:hAnsi="Barlow"/>
                <w:sz w:val="20"/>
                <w:szCs w:val="20"/>
              </w:rPr>
              <w:t>.</w:t>
            </w:r>
            <w:r w:rsidR="0059441C">
              <w:rPr>
                <w:rFonts w:ascii="Barlow" w:hAnsi="Barlow"/>
                <w:sz w:val="20"/>
                <w:szCs w:val="20"/>
              </w:rPr>
              <w:t>41</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3’</w:t>
            </w:r>
            <w:r w:rsidR="00E23237">
              <w:rPr>
                <w:rFonts w:ascii="Barlow" w:hAnsi="Barlow"/>
                <w:sz w:val="20"/>
                <w:szCs w:val="20"/>
              </w:rPr>
              <w:t>7</w:t>
            </w:r>
            <w:r w:rsidR="00D121EA">
              <w:rPr>
                <w:rFonts w:ascii="Barlow" w:hAnsi="Barlow"/>
                <w:sz w:val="20"/>
                <w:szCs w:val="20"/>
              </w:rPr>
              <w:t>14</w:t>
            </w:r>
            <w:r>
              <w:rPr>
                <w:rFonts w:ascii="Barlow" w:hAnsi="Barlow"/>
                <w:sz w:val="20"/>
                <w:szCs w:val="20"/>
              </w:rPr>
              <w:t>,</w:t>
            </w:r>
            <w:r w:rsidR="00D121EA">
              <w:rPr>
                <w:rFonts w:ascii="Barlow" w:hAnsi="Barlow"/>
                <w:sz w:val="20"/>
                <w:szCs w:val="20"/>
              </w:rPr>
              <w:t>797</w:t>
            </w:r>
            <w:r>
              <w:rPr>
                <w:rFonts w:ascii="Barlow" w:hAnsi="Barlow"/>
                <w:sz w:val="20"/>
                <w:szCs w:val="20"/>
              </w:rPr>
              <w:t>.</w:t>
            </w:r>
            <w:r w:rsidR="0059441C">
              <w:rPr>
                <w:rFonts w:ascii="Barlow" w:hAnsi="Barlow"/>
                <w:sz w:val="20"/>
                <w:szCs w:val="20"/>
              </w:rPr>
              <w:t>8</w:t>
            </w:r>
            <w:r w:rsidR="00D121EA">
              <w:rPr>
                <w:rFonts w:ascii="Barlow" w:hAnsi="Barlow"/>
                <w:sz w:val="20"/>
                <w:szCs w:val="20"/>
              </w:rPr>
              <w:t>9</w:t>
            </w:r>
          </w:p>
        </w:tc>
      </w:tr>
      <w:tr w:rsidR="00427DD7" w:rsidTr="00E716EA">
        <w:trPr>
          <w:trHeight w:val="414"/>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Equipo de Cómputo</w:t>
            </w:r>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30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10’</w:t>
            </w:r>
            <w:r w:rsidR="00D121EA">
              <w:rPr>
                <w:rFonts w:ascii="Barlow" w:hAnsi="Barlow"/>
                <w:sz w:val="20"/>
                <w:szCs w:val="20"/>
              </w:rPr>
              <w:t>339</w:t>
            </w:r>
            <w:r>
              <w:rPr>
                <w:rFonts w:ascii="Barlow" w:hAnsi="Barlow"/>
                <w:sz w:val="20"/>
                <w:szCs w:val="20"/>
              </w:rPr>
              <w:t>,</w:t>
            </w:r>
            <w:r w:rsidR="00D121EA">
              <w:rPr>
                <w:rFonts w:ascii="Barlow" w:hAnsi="Barlow"/>
                <w:sz w:val="20"/>
                <w:szCs w:val="20"/>
              </w:rPr>
              <w:t>819</w:t>
            </w:r>
            <w:r>
              <w:rPr>
                <w:rFonts w:ascii="Barlow" w:hAnsi="Barlow"/>
                <w:sz w:val="20"/>
                <w:szCs w:val="20"/>
              </w:rPr>
              <w:t>.</w:t>
            </w:r>
            <w:r w:rsidR="00D121EA">
              <w:rPr>
                <w:rFonts w:ascii="Barlow" w:hAnsi="Barlow"/>
                <w:sz w:val="20"/>
                <w:szCs w:val="20"/>
              </w:rPr>
              <w:t>92</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1C6895">
            <w:pPr>
              <w:pStyle w:val="Prrafodelista"/>
              <w:ind w:left="0"/>
              <w:jc w:val="right"/>
              <w:rPr>
                <w:rFonts w:ascii="Barlow" w:hAnsi="Barlow"/>
                <w:sz w:val="20"/>
                <w:szCs w:val="20"/>
              </w:rPr>
            </w:pPr>
            <w:r>
              <w:rPr>
                <w:rFonts w:ascii="Barlow" w:hAnsi="Barlow"/>
                <w:sz w:val="20"/>
                <w:szCs w:val="20"/>
              </w:rPr>
              <w:t>14</w:t>
            </w:r>
            <w:r w:rsidR="00E23237">
              <w:rPr>
                <w:rFonts w:ascii="Barlow" w:hAnsi="Barlow"/>
                <w:sz w:val="20"/>
                <w:szCs w:val="20"/>
              </w:rPr>
              <w:t>4</w:t>
            </w:r>
            <w:r>
              <w:rPr>
                <w:rFonts w:ascii="Barlow" w:hAnsi="Barlow"/>
                <w:sz w:val="20"/>
                <w:szCs w:val="20"/>
              </w:rPr>
              <w:t>,</w:t>
            </w:r>
            <w:r w:rsidR="001C6895">
              <w:rPr>
                <w:rFonts w:ascii="Barlow" w:hAnsi="Barlow"/>
                <w:sz w:val="20"/>
                <w:szCs w:val="20"/>
              </w:rPr>
              <w:t>2</w:t>
            </w:r>
            <w:r w:rsidR="00E23237">
              <w:rPr>
                <w:rFonts w:ascii="Barlow" w:hAnsi="Barlow"/>
                <w:sz w:val="20"/>
                <w:szCs w:val="20"/>
              </w:rPr>
              <w:t>3</w:t>
            </w:r>
            <w:r w:rsidR="001C6895">
              <w:rPr>
                <w:rFonts w:ascii="Barlow" w:hAnsi="Barlow"/>
                <w:sz w:val="20"/>
                <w:szCs w:val="20"/>
              </w:rPr>
              <w:t>2</w:t>
            </w:r>
            <w:r>
              <w:rPr>
                <w:rFonts w:ascii="Barlow" w:hAnsi="Barlow"/>
                <w:sz w:val="20"/>
                <w:szCs w:val="20"/>
              </w:rPr>
              <w:t>.</w:t>
            </w:r>
            <w:r w:rsidR="001C6895">
              <w:rPr>
                <w:rFonts w:ascii="Barlow" w:hAnsi="Barlow"/>
                <w:sz w:val="20"/>
                <w:szCs w:val="20"/>
              </w:rPr>
              <w:t>77</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E23237" w:rsidP="00D121EA">
            <w:pPr>
              <w:pStyle w:val="Prrafodelista"/>
              <w:ind w:left="0"/>
              <w:jc w:val="right"/>
              <w:rPr>
                <w:rFonts w:ascii="Barlow" w:hAnsi="Barlow"/>
                <w:sz w:val="20"/>
                <w:szCs w:val="20"/>
              </w:rPr>
            </w:pPr>
            <w:r>
              <w:rPr>
                <w:rFonts w:ascii="Barlow" w:hAnsi="Barlow"/>
                <w:sz w:val="20"/>
                <w:szCs w:val="20"/>
              </w:rPr>
              <w:t>7</w:t>
            </w:r>
            <w:r w:rsidR="00427DD7">
              <w:rPr>
                <w:rFonts w:ascii="Barlow" w:hAnsi="Barlow"/>
                <w:sz w:val="20"/>
                <w:szCs w:val="20"/>
              </w:rPr>
              <w:t>’</w:t>
            </w:r>
            <w:r w:rsidR="00D121EA">
              <w:rPr>
                <w:rFonts w:ascii="Barlow" w:hAnsi="Barlow"/>
                <w:sz w:val="20"/>
                <w:szCs w:val="20"/>
              </w:rPr>
              <w:t>49</w:t>
            </w:r>
            <w:r w:rsidR="0059441C">
              <w:rPr>
                <w:rFonts w:ascii="Barlow" w:hAnsi="Barlow"/>
                <w:sz w:val="20"/>
                <w:szCs w:val="20"/>
              </w:rPr>
              <w:t>5</w:t>
            </w:r>
            <w:r w:rsidR="00427DD7">
              <w:rPr>
                <w:rFonts w:ascii="Barlow" w:hAnsi="Barlow"/>
                <w:sz w:val="20"/>
                <w:szCs w:val="20"/>
              </w:rPr>
              <w:t>,</w:t>
            </w:r>
            <w:r w:rsidR="00D121EA">
              <w:rPr>
                <w:rFonts w:ascii="Barlow" w:hAnsi="Barlow"/>
                <w:sz w:val="20"/>
                <w:szCs w:val="20"/>
              </w:rPr>
              <w:t>397</w:t>
            </w:r>
            <w:r>
              <w:rPr>
                <w:rFonts w:ascii="Barlow" w:hAnsi="Barlow"/>
                <w:sz w:val="20"/>
                <w:szCs w:val="20"/>
              </w:rPr>
              <w:t>.</w:t>
            </w:r>
            <w:r w:rsidR="00D121EA">
              <w:rPr>
                <w:rFonts w:ascii="Barlow" w:hAnsi="Barlow"/>
                <w:sz w:val="20"/>
                <w:szCs w:val="20"/>
              </w:rPr>
              <w:t>59</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 xml:space="preserve">O. Mobiliario y Equipo </w:t>
            </w:r>
            <w:proofErr w:type="spellStart"/>
            <w:r>
              <w:rPr>
                <w:rFonts w:ascii="Barlow" w:hAnsi="Barlow"/>
                <w:sz w:val="20"/>
                <w:szCs w:val="20"/>
              </w:rPr>
              <w:t>Admón</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42</w:t>
            </w:r>
            <w:r w:rsidR="00D121EA">
              <w:rPr>
                <w:rFonts w:ascii="Barlow" w:hAnsi="Barlow"/>
                <w:sz w:val="20"/>
                <w:szCs w:val="20"/>
              </w:rPr>
              <w:t>9</w:t>
            </w:r>
            <w:r>
              <w:rPr>
                <w:rFonts w:ascii="Barlow" w:hAnsi="Barlow"/>
                <w:sz w:val="20"/>
                <w:szCs w:val="20"/>
              </w:rPr>
              <w:t>,</w:t>
            </w:r>
            <w:r w:rsidR="00D121EA">
              <w:rPr>
                <w:rFonts w:ascii="Barlow" w:hAnsi="Barlow"/>
                <w:sz w:val="20"/>
                <w:szCs w:val="20"/>
              </w:rPr>
              <w:t>945</w:t>
            </w:r>
            <w:r>
              <w:rPr>
                <w:rFonts w:ascii="Barlow" w:hAnsi="Barlow"/>
                <w:sz w:val="20"/>
                <w:szCs w:val="20"/>
              </w:rPr>
              <w:t>.3</w:t>
            </w:r>
            <w:r w:rsidR="00D121EA">
              <w:rPr>
                <w:rFonts w:ascii="Barlow" w:hAnsi="Barlow"/>
                <w:sz w:val="20"/>
                <w:szCs w:val="20"/>
              </w:rPr>
              <w:t>6</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E23237" w:rsidP="00D121EA">
            <w:pPr>
              <w:pStyle w:val="Prrafodelista"/>
              <w:ind w:left="0"/>
              <w:jc w:val="right"/>
              <w:rPr>
                <w:rFonts w:ascii="Barlow" w:hAnsi="Barlow"/>
                <w:sz w:val="20"/>
                <w:szCs w:val="20"/>
              </w:rPr>
            </w:pPr>
            <w:r>
              <w:rPr>
                <w:rFonts w:ascii="Barlow" w:hAnsi="Barlow"/>
                <w:sz w:val="20"/>
                <w:szCs w:val="20"/>
              </w:rPr>
              <w:t>1</w:t>
            </w:r>
            <w:r w:rsidR="009F6BFD">
              <w:rPr>
                <w:rFonts w:ascii="Barlow" w:hAnsi="Barlow"/>
                <w:sz w:val="20"/>
                <w:szCs w:val="20"/>
              </w:rPr>
              <w:t>,</w:t>
            </w:r>
            <w:r w:rsidR="00D121EA">
              <w:rPr>
                <w:rFonts w:ascii="Barlow" w:hAnsi="Barlow"/>
                <w:sz w:val="20"/>
                <w:szCs w:val="20"/>
              </w:rPr>
              <w:t>92</w:t>
            </w:r>
            <w:r>
              <w:rPr>
                <w:rFonts w:ascii="Barlow" w:hAnsi="Barlow"/>
                <w:sz w:val="20"/>
                <w:szCs w:val="20"/>
              </w:rPr>
              <w:t>6</w:t>
            </w:r>
            <w:r w:rsidR="009F6BFD">
              <w:rPr>
                <w:rFonts w:ascii="Barlow" w:hAnsi="Barlow"/>
                <w:sz w:val="20"/>
                <w:szCs w:val="20"/>
              </w:rPr>
              <w:t>.</w:t>
            </w:r>
            <w:r>
              <w:rPr>
                <w:rFonts w:ascii="Barlow" w:hAnsi="Barlow"/>
                <w:sz w:val="20"/>
                <w:szCs w:val="20"/>
              </w:rPr>
              <w:t>9</w:t>
            </w:r>
            <w:r w:rsidR="00D121EA">
              <w:rPr>
                <w:rFonts w:ascii="Barlow" w:hAnsi="Barlow"/>
                <w:sz w:val="20"/>
                <w:szCs w:val="20"/>
              </w:rPr>
              <w:t>2</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2</w:t>
            </w:r>
            <w:r w:rsidR="00E23237">
              <w:rPr>
                <w:rFonts w:ascii="Barlow" w:hAnsi="Barlow"/>
                <w:sz w:val="20"/>
                <w:szCs w:val="20"/>
              </w:rPr>
              <w:t>8</w:t>
            </w:r>
            <w:r w:rsidR="00D121EA">
              <w:rPr>
                <w:rFonts w:ascii="Barlow" w:hAnsi="Barlow"/>
                <w:sz w:val="20"/>
                <w:szCs w:val="20"/>
              </w:rPr>
              <w:t>7</w:t>
            </w:r>
            <w:r>
              <w:rPr>
                <w:rFonts w:ascii="Barlow" w:hAnsi="Barlow"/>
                <w:sz w:val="20"/>
                <w:szCs w:val="20"/>
              </w:rPr>
              <w:t>,</w:t>
            </w:r>
            <w:r w:rsidR="0059441C">
              <w:rPr>
                <w:rFonts w:ascii="Barlow" w:hAnsi="Barlow"/>
                <w:sz w:val="20"/>
                <w:szCs w:val="20"/>
              </w:rPr>
              <w:t>1</w:t>
            </w:r>
            <w:r w:rsidR="00D121EA">
              <w:rPr>
                <w:rFonts w:ascii="Barlow" w:hAnsi="Barlow"/>
                <w:sz w:val="20"/>
                <w:szCs w:val="20"/>
              </w:rPr>
              <w:t>01</w:t>
            </w:r>
            <w:r>
              <w:rPr>
                <w:rFonts w:ascii="Barlow" w:hAnsi="Barlow"/>
                <w:sz w:val="20"/>
                <w:szCs w:val="20"/>
              </w:rPr>
              <w:t>.</w:t>
            </w:r>
            <w:r w:rsidR="0059441C">
              <w:rPr>
                <w:rFonts w:ascii="Barlow" w:hAnsi="Barlow"/>
                <w:sz w:val="20"/>
                <w:szCs w:val="20"/>
              </w:rPr>
              <w:t>3</w:t>
            </w:r>
            <w:r w:rsidR="00D121EA">
              <w:rPr>
                <w:rFonts w:ascii="Barlow" w:hAnsi="Barlow"/>
                <w:sz w:val="20"/>
                <w:szCs w:val="20"/>
              </w:rPr>
              <w:t>0</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
                <w:sz w:val="20"/>
                <w:szCs w:val="20"/>
              </w:rPr>
            </w:pPr>
            <w:r>
              <w:rPr>
                <w:rFonts w:ascii="Barlow" w:hAnsi="Barlow"/>
                <w:b/>
                <w:sz w:val="20"/>
                <w:szCs w:val="20"/>
              </w:rPr>
              <w:t xml:space="preserve">Mobiliario y Equipo </w:t>
            </w:r>
            <w:proofErr w:type="spellStart"/>
            <w:r>
              <w:rPr>
                <w:rFonts w:ascii="Barlow" w:hAnsi="Barlow"/>
                <w:b/>
                <w:sz w:val="20"/>
                <w:szCs w:val="20"/>
              </w:rPr>
              <w:t>Educac</w:t>
            </w:r>
            <w:proofErr w:type="spellEnd"/>
            <w:r>
              <w:rPr>
                <w:rFonts w:ascii="Barlow" w:hAnsi="Barlow"/>
                <w:b/>
                <w:sz w:val="20"/>
                <w:szCs w:val="20"/>
              </w:rPr>
              <w:t>. y Recreativo</w:t>
            </w:r>
          </w:p>
        </w:tc>
        <w:tc>
          <w:tcPr>
            <w:tcW w:w="56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560"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highlight w:val="yellow"/>
              </w:rPr>
            </w:pP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Equipo y Aparatos Audiovisuales</w:t>
            </w:r>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2</w:t>
            </w:r>
            <w:r w:rsidR="00D121EA">
              <w:rPr>
                <w:rFonts w:ascii="Barlow" w:hAnsi="Barlow"/>
                <w:sz w:val="20"/>
                <w:szCs w:val="20"/>
              </w:rPr>
              <w:t>67</w:t>
            </w:r>
            <w:r>
              <w:rPr>
                <w:rFonts w:ascii="Barlow" w:hAnsi="Barlow"/>
                <w:sz w:val="20"/>
                <w:szCs w:val="20"/>
              </w:rPr>
              <w:t>,</w:t>
            </w:r>
            <w:r w:rsidR="00D121EA">
              <w:rPr>
                <w:rFonts w:ascii="Barlow" w:hAnsi="Barlow"/>
                <w:sz w:val="20"/>
                <w:szCs w:val="20"/>
              </w:rPr>
              <w:t>6</w:t>
            </w:r>
            <w:r>
              <w:rPr>
                <w:rFonts w:ascii="Barlow" w:hAnsi="Barlow"/>
                <w:sz w:val="20"/>
                <w:szCs w:val="20"/>
              </w:rPr>
              <w:t>7</w:t>
            </w:r>
            <w:r w:rsidR="00D121EA">
              <w:rPr>
                <w:rFonts w:ascii="Barlow" w:hAnsi="Barlow"/>
                <w:sz w:val="20"/>
                <w:szCs w:val="20"/>
              </w:rPr>
              <w:t>9</w:t>
            </w:r>
            <w:r>
              <w:rPr>
                <w:rFonts w:ascii="Barlow" w:hAnsi="Barlow"/>
                <w:sz w:val="20"/>
                <w:szCs w:val="20"/>
              </w:rPr>
              <w:t>.</w:t>
            </w:r>
            <w:r w:rsidR="00D121EA">
              <w:rPr>
                <w:rFonts w:ascii="Barlow" w:hAnsi="Barlow"/>
                <w:sz w:val="20"/>
                <w:szCs w:val="20"/>
              </w:rPr>
              <w:t>34</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2,</w:t>
            </w:r>
            <w:r w:rsidR="0059441C">
              <w:rPr>
                <w:rFonts w:ascii="Barlow" w:hAnsi="Barlow"/>
                <w:sz w:val="20"/>
                <w:szCs w:val="20"/>
              </w:rPr>
              <w:t>0</w:t>
            </w:r>
            <w:r>
              <w:rPr>
                <w:rFonts w:ascii="Barlow" w:hAnsi="Barlow"/>
                <w:sz w:val="20"/>
                <w:szCs w:val="20"/>
              </w:rPr>
              <w:t>6</w:t>
            </w:r>
            <w:r w:rsidR="0059441C">
              <w:rPr>
                <w:rFonts w:ascii="Barlow" w:hAnsi="Barlow"/>
                <w:sz w:val="20"/>
                <w:szCs w:val="20"/>
              </w:rPr>
              <w:t>4</w:t>
            </w:r>
            <w:r>
              <w:rPr>
                <w:rFonts w:ascii="Barlow" w:hAnsi="Barlow"/>
                <w:sz w:val="20"/>
                <w:szCs w:val="20"/>
              </w:rPr>
              <w:t>.</w:t>
            </w:r>
            <w:r w:rsidR="0059441C">
              <w:rPr>
                <w:rFonts w:ascii="Barlow" w:hAnsi="Barlow"/>
                <w:sz w:val="20"/>
                <w:szCs w:val="20"/>
              </w:rPr>
              <w:t>1</w:t>
            </w:r>
            <w:r w:rsidR="00D121EA">
              <w:rPr>
                <w:rFonts w:ascii="Barlow" w:hAnsi="Barlow"/>
                <w:sz w:val="20"/>
                <w:szCs w:val="20"/>
              </w:rPr>
              <w:t>2</w:t>
            </w:r>
          </w:p>
        </w:tc>
        <w:tc>
          <w:tcPr>
            <w:tcW w:w="1984" w:type="dxa"/>
            <w:tcBorders>
              <w:top w:val="single" w:sz="4" w:space="0" w:color="auto"/>
              <w:left w:val="single" w:sz="4" w:space="0" w:color="auto"/>
              <w:bottom w:val="single" w:sz="4" w:space="0" w:color="auto"/>
              <w:right w:val="single" w:sz="4" w:space="0" w:color="auto"/>
            </w:tcBorders>
            <w:hideMark/>
          </w:tcPr>
          <w:p w:rsidR="00427DD7" w:rsidRPr="0066798C" w:rsidRDefault="00427DD7" w:rsidP="00D121EA">
            <w:pPr>
              <w:pStyle w:val="Prrafodelista"/>
              <w:ind w:left="0"/>
              <w:jc w:val="right"/>
              <w:rPr>
                <w:rFonts w:ascii="Barlow" w:hAnsi="Barlow"/>
                <w:sz w:val="20"/>
                <w:szCs w:val="20"/>
              </w:rPr>
            </w:pPr>
            <w:r>
              <w:rPr>
                <w:rFonts w:ascii="Barlow" w:hAnsi="Barlow"/>
                <w:sz w:val="20"/>
                <w:szCs w:val="20"/>
              </w:rPr>
              <w:t>1</w:t>
            </w:r>
            <w:r w:rsidR="009F6BFD">
              <w:rPr>
                <w:rFonts w:ascii="Barlow" w:hAnsi="Barlow"/>
                <w:sz w:val="20"/>
                <w:szCs w:val="20"/>
              </w:rPr>
              <w:t>3</w:t>
            </w:r>
            <w:r w:rsidR="00D121EA">
              <w:rPr>
                <w:rFonts w:ascii="Barlow" w:hAnsi="Barlow"/>
                <w:sz w:val="20"/>
                <w:szCs w:val="20"/>
              </w:rPr>
              <w:t>8</w:t>
            </w:r>
            <w:r>
              <w:rPr>
                <w:rFonts w:ascii="Barlow" w:hAnsi="Barlow"/>
                <w:sz w:val="20"/>
                <w:szCs w:val="20"/>
              </w:rPr>
              <w:t>,</w:t>
            </w:r>
            <w:r w:rsidR="0059441C">
              <w:rPr>
                <w:rFonts w:ascii="Barlow" w:hAnsi="Barlow"/>
                <w:sz w:val="20"/>
                <w:szCs w:val="20"/>
              </w:rPr>
              <w:t>5</w:t>
            </w:r>
            <w:r w:rsidR="00D121EA">
              <w:rPr>
                <w:rFonts w:ascii="Barlow" w:hAnsi="Barlow"/>
                <w:sz w:val="20"/>
                <w:szCs w:val="20"/>
              </w:rPr>
              <w:t>49</w:t>
            </w:r>
            <w:r>
              <w:rPr>
                <w:rFonts w:ascii="Barlow" w:hAnsi="Barlow"/>
                <w:sz w:val="20"/>
                <w:szCs w:val="20"/>
              </w:rPr>
              <w:t>.</w:t>
            </w:r>
            <w:r w:rsidR="00D121EA">
              <w:rPr>
                <w:rFonts w:ascii="Barlow" w:hAnsi="Barlow"/>
                <w:sz w:val="20"/>
                <w:szCs w:val="20"/>
              </w:rPr>
              <w:t>59</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Cámaras Fotográficas y Video</w:t>
            </w:r>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770,208.50</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E23237" w:rsidP="0059441C">
            <w:pPr>
              <w:pStyle w:val="Prrafodelista"/>
              <w:ind w:left="0"/>
              <w:jc w:val="right"/>
              <w:rPr>
                <w:rFonts w:ascii="Barlow" w:hAnsi="Barlow"/>
                <w:sz w:val="20"/>
                <w:szCs w:val="20"/>
              </w:rPr>
            </w:pPr>
            <w:r>
              <w:rPr>
                <w:rFonts w:ascii="Barlow" w:hAnsi="Barlow"/>
                <w:sz w:val="20"/>
                <w:szCs w:val="20"/>
              </w:rPr>
              <w:t>8</w:t>
            </w:r>
            <w:r w:rsidR="009F6BFD">
              <w:rPr>
                <w:rFonts w:ascii="Barlow" w:hAnsi="Barlow"/>
                <w:sz w:val="20"/>
                <w:szCs w:val="20"/>
              </w:rPr>
              <w:t>3</w:t>
            </w:r>
            <w:r>
              <w:rPr>
                <w:rFonts w:ascii="Barlow" w:hAnsi="Barlow"/>
                <w:sz w:val="20"/>
                <w:szCs w:val="20"/>
              </w:rPr>
              <w:t>7</w:t>
            </w:r>
            <w:r w:rsidR="009F6BFD">
              <w:rPr>
                <w:rFonts w:ascii="Barlow" w:hAnsi="Barlow"/>
                <w:sz w:val="20"/>
                <w:szCs w:val="20"/>
              </w:rPr>
              <w:t>.1</w:t>
            </w:r>
            <w:r w:rsidR="0059441C">
              <w:rPr>
                <w:rFonts w:ascii="Barlow" w:hAnsi="Barlow"/>
                <w:sz w:val="20"/>
                <w:szCs w:val="20"/>
              </w:rPr>
              <w:t>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7</w:t>
            </w:r>
            <w:r w:rsidR="0059441C">
              <w:rPr>
                <w:rFonts w:ascii="Barlow" w:hAnsi="Barlow"/>
                <w:sz w:val="20"/>
                <w:szCs w:val="20"/>
              </w:rPr>
              <w:t>4</w:t>
            </w:r>
            <w:r w:rsidR="00D121EA">
              <w:rPr>
                <w:rFonts w:ascii="Barlow" w:hAnsi="Barlow"/>
                <w:sz w:val="20"/>
                <w:szCs w:val="20"/>
              </w:rPr>
              <w:t>1</w:t>
            </w:r>
            <w:r>
              <w:rPr>
                <w:rFonts w:ascii="Barlow" w:hAnsi="Barlow"/>
                <w:sz w:val="20"/>
                <w:szCs w:val="20"/>
              </w:rPr>
              <w:t>,</w:t>
            </w:r>
            <w:r w:rsidR="00D121EA">
              <w:rPr>
                <w:rFonts w:ascii="Barlow" w:hAnsi="Barlow"/>
                <w:sz w:val="20"/>
                <w:szCs w:val="20"/>
              </w:rPr>
              <w:t>278</w:t>
            </w:r>
            <w:r>
              <w:rPr>
                <w:rFonts w:ascii="Barlow" w:hAnsi="Barlow"/>
                <w:sz w:val="20"/>
                <w:szCs w:val="20"/>
              </w:rPr>
              <w:t>.</w:t>
            </w:r>
            <w:r w:rsidR="00D121EA">
              <w:rPr>
                <w:rFonts w:ascii="Barlow" w:hAnsi="Barlow"/>
                <w:sz w:val="20"/>
                <w:szCs w:val="20"/>
              </w:rPr>
              <w:t>9</w:t>
            </w:r>
            <w:r w:rsidR="001C6895">
              <w:rPr>
                <w:rFonts w:ascii="Barlow" w:hAnsi="Barlow"/>
                <w:sz w:val="20"/>
                <w:szCs w:val="20"/>
              </w:rPr>
              <w:t>4</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O. Mobiliario y Equipo Educacional</w:t>
            </w:r>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24,926.07</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0.00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24,926.07</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
                <w:sz w:val="20"/>
                <w:szCs w:val="20"/>
              </w:rPr>
            </w:pPr>
            <w:r>
              <w:rPr>
                <w:rFonts w:ascii="Barlow" w:hAnsi="Barlow"/>
                <w:b/>
                <w:sz w:val="20"/>
                <w:szCs w:val="20"/>
              </w:rPr>
              <w:t>Equipo de Transporte</w:t>
            </w:r>
          </w:p>
        </w:tc>
        <w:tc>
          <w:tcPr>
            <w:tcW w:w="56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560"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Vehículos y Equipo Transporte Terrestre</w:t>
            </w:r>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25</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1’638,797.20</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14,960.0</w:t>
            </w:r>
            <w:r w:rsidR="00D121EA">
              <w:rPr>
                <w:rFonts w:ascii="Barlow" w:hAnsi="Barlow"/>
                <w:sz w:val="20"/>
                <w:szCs w:val="20"/>
              </w:rPr>
              <w:t>3</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1’</w:t>
            </w:r>
            <w:r w:rsidR="009F6BFD">
              <w:rPr>
                <w:rFonts w:ascii="Barlow" w:hAnsi="Barlow"/>
                <w:sz w:val="20"/>
                <w:szCs w:val="20"/>
              </w:rPr>
              <w:t>4</w:t>
            </w:r>
            <w:r w:rsidR="00D121EA">
              <w:rPr>
                <w:rFonts w:ascii="Barlow" w:hAnsi="Barlow"/>
                <w:sz w:val="20"/>
                <w:szCs w:val="20"/>
              </w:rPr>
              <w:t>71</w:t>
            </w:r>
            <w:r>
              <w:rPr>
                <w:rFonts w:ascii="Barlow" w:hAnsi="Barlow"/>
                <w:sz w:val="20"/>
                <w:szCs w:val="20"/>
              </w:rPr>
              <w:t>,</w:t>
            </w:r>
            <w:r w:rsidR="00426955">
              <w:rPr>
                <w:rFonts w:ascii="Barlow" w:hAnsi="Barlow"/>
                <w:sz w:val="20"/>
                <w:szCs w:val="20"/>
              </w:rPr>
              <w:t>4</w:t>
            </w:r>
            <w:r w:rsidR="00D121EA">
              <w:rPr>
                <w:rFonts w:ascii="Barlow" w:hAnsi="Barlow"/>
                <w:sz w:val="20"/>
                <w:szCs w:val="20"/>
              </w:rPr>
              <w:t>3</w:t>
            </w:r>
            <w:r>
              <w:rPr>
                <w:rFonts w:ascii="Barlow" w:hAnsi="Barlow"/>
                <w:sz w:val="20"/>
                <w:szCs w:val="20"/>
              </w:rPr>
              <w:t>2.</w:t>
            </w:r>
            <w:r w:rsidR="00D121EA">
              <w:rPr>
                <w:rFonts w:ascii="Barlow" w:hAnsi="Barlow"/>
                <w:sz w:val="20"/>
                <w:szCs w:val="20"/>
              </w:rPr>
              <w:t>2</w:t>
            </w:r>
            <w:r w:rsidR="00E23237">
              <w:rPr>
                <w:rFonts w:ascii="Barlow" w:hAnsi="Barlow"/>
                <w:sz w:val="20"/>
                <w:szCs w:val="20"/>
              </w:rPr>
              <w:t>1</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Pr="00141F4A" w:rsidRDefault="00427DD7" w:rsidP="00E716EA">
            <w:pPr>
              <w:pStyle w:val="Prrafodelista"/>
              <w:ind w:left="0"/>
              <w:rPr>
                <w:rFonts w:ascii="Barlow" w:hAnsi="Barlow"/>
                <w:b/>
                <w:sz w:val="20"/>
                <w:szCs w:val="20"/>
              </w:rPr>
            </w:pPr>
            <w:r w:rsidRPr="00141F4A">
              <w:rPr>
                <w:rFonts w:ascii="Barlow" w:hAnsi="Barlow"/>
                <w:b/>
                <w:sz w:val="20"/>
                <w:szCs w:val="20"/>
              </w:rPr>
              <w:lastRenderedPageBreak/>
              <w:t xml:space="preserve">Maquinaria, Otros </w:t>
            </w:r>
            <w:proofErr w:type="spellStart"/>
            <w:r w:rsidRPr="00141F4A">
              <w:rPr>
                <w:rFonts w:ascii="Barlow" w:hAnsi="Barlow"/>
                <w:b/>
                <w:sz w:val="20"/>
                <w:szCs w:val="20"/>
              </w:rPr>
              <w:t>Eq</w:t>
            </w:r>
            <w:proofErr w:type="spellEnd"/>
            <w:r w:rsidRPr="00141F4A">
              <w:rPr>
                <w:rFonts w:ascii="Barlow" w:hAnsi="Barlow"/>
                <w:b/>
                <w:sz w:val="20"/>
                <w:szCs w:val="20"/>
              </w:rPr>
              <w:t>. y Herramientas</w:t>
            </w:r>
          </w:p>
        </w:tc>
        <w:tc>
          <w:tcPr>
            <w:tcW w:w="56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tabs>
                <w:tab w:val="center" w:pos="884"/>
                <w:tab w:val="right" w:pos="1768"/>
              </w:tabs>
              <w:ind w:left="0"/>
              <w:jc w:val="right"/>
              <w:rPr>
                <w:rFonts w:ascii="Barlow" w:hAnsi="Barlow"/>
                <w:sz w:val="20"/>
                <w:szCs w:val="20"/>
              </w:rPr>
            </w:pPr>
            <w:r>
              <w:rPr>
                <w:rFonts w:ascii="Barlow" w:hAnsi="Barlow"/>
                <w:sz w:val="20"/>
                <w:szCs w:val="20"/>
              </w:rPr>
              <w:tab/>
            </w:r>
          </w:p>
        </w:tc>
        <w:tc>
          <w:tcPr>
            <w:tcW w:w="1560"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 xml:space="preserve">Sistema A.A., Calefacción y </w:t>
            </w:r>
            <w:proofErr w:type="spellStart"/>
            <w:r>
              <w:rPr>
                <w:rFonts w:ascii="Barlow" w:hAnsi="Barlow"/>
                <w:sz w:val="20"/>
                <w:szCs w:val="20"/>
              </w:rPr>
              <w:t>Refrig</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125,720.90</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985.1</w:t>
            </w:r>
            <w:r w:rsidR="00D121EA">
              <w:rPr>
                <w:rFonts w:ascii="Barlow" w:hAnsi="Barlow"/>
                <w:sz w:val="20"/>
                <w:szCs w:val="20"/>
              </w:rPr>
              <w:t>7</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3</w:t>
            </w:r>
            <w:r w:rsidR="00D121EA">
              <w:rPr>
                <w:rFonts w:ascii="Barlow" w:hAnsi="Barlow"/>
                <w:sz w:val="20"/>
                <w:szCs w:val="20"/>
              </w:rPr>
              <w:t>7</w:t>
            </w:r>
            <w:r>
              <w:rPr>
                <w:rFonts w:ascii="Barlow" w:hAnsi="Barlow"/>
                <w:sz w:val="20"/>
                <w:szCs w:val="20"/>
              </w:rPr>
              <w:t>,</w:t>
            </w:r>
            <w:r w:rsidR="009F6BFD">
              <w:rPr>
                <w:rFonts w:ascii="Barlow" w:hAnsi="Barlow"/>
                <w:sz w:val="20"/>
                <w:szCs w:val="20"/>
              </w:rPr>
              <w:t>6</w:t>
            </w:r>
            <w:r w:rsidR="00D121EA">
              <w:rPr>
                <w:rFonts w:ascii="Barlow" w:hAnsi="Barlow"/>
                <w:sz w:val="20"/>
                <w:szCs w:val="20"/>
              </w:rPr>
              <w:t>3</w:t>
            </w:r>
            <w:r w:rsidR="001C6895">
              <w:rPr>
                <w:rFonts w:ascii="Barlow" w:hAnsi="Barlow"/>
                <w:sz w:val="20"/>
                <w:szCs w:val="20"/>
              </w:rPr>
              <w:t>5</w:t>
            </w:r>
            <w:r>
              <w:rPr>
                <w:rFonts w:ascii="Barlow" w:hAnsi="Barlow"/>
                <w:sz w:val="20"/>
                <w:szCs w:val="20"/>
              </w:rPr>
              <w:t>.</w:t>
            </w:r>
            <w:r w:rsidR="00D121EA">
              <w:rPr>
                <w:rFonts w:ascii="Barlow" w:hAnsi="Barlow"/>
                <w:sz w:val="20"/>
                <w:szCs w:val="20"/>
              </w:rPr>
              <w:t>35</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proofErr w:type="spellStart"/>
            <w:r>
              <w:rPr>
                <w:rFonts w:ascii="Barlow" w:hAnsi="Barlow"/>
                <w:sz w:val="20"/>
                <w:szCs w:val="20"/>
              </w:rPr>
              <w:t>Eq</w:t>
            </w:r>
            <w:proofErr w:type="spellEnd"/>
            <w:r>
              <w:rPr>
                <w:rFonts w:ascii="Barlow" w:hAnsi="Barlow"/>
                <w:sz w:val="20"/>
                <w:szCs w:val="20"/>
              </w:rPr>
              <w:t>. Comunicación y Telecomunicación</w:t>
            </w:r>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404,874.84</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E23237" w:rsidP="001C6895">
            <w:pPr>
              <w:pStyle w:val="Prrafodelista"/>
              <w:ind w:left="0"/>
              <w:jc w:val="right"/>
              <w:rPr>
                <w:rFonts w:ascii="Barlow" w:hAnsi="Barlow"/>
                <w:sz w:val="20"/>
                <w:szCs w:val="20"/>
              </w:rPr>
            </w:pPr>
            <w:r>
              <w:rPr>
                <w:rFonts w:ascii="Barlow" w:hAnsi="Barlow"/>
                <w:sz w:val="20"/>
                <w:szCs w:val="20"/>
              </w:rPr>
              <w:t>3,</w:t>
            </w:r>
            <w:r w:rsidR="009F6BFD">
              <w:rPr>
                <w:rFonts w:ascii="Barlow" w:hAnsi="Barlow"/>
                <w:sz w:val="20"/>
                <w:szCs w:val="20"/>
              </w:rPr>
              <w:t>0</w:t>
            </w:r>
            <w:r>
              <w:rPr>
                <w:rFonts w:ascii="Barlow" w:hAnsi="Barlow"/>
                <w:sz w:val="20"/>
                <w:szCs w:val="20"/>
              </w:rPr>
              <w:t>48</w:t>
            </w:r>
            <w:r w:rsidR="00427DD7">
              <w:rPr>
                <w:rFonts w:ascii="Barlow" w:hAnsi="Barlow"/>
                <w:sz w:val="20"/>
                <w:szCs w:val="20"/>
              </w:rPr>
              <w:t>.</w:t>
            </w:r>
            <w:r>
              <w:rPr>
                <w:rFonts w:ascii="Barlow" w:hAnsi="Barlow"/>
                <w:sz w:val="20"/>
                <w:szCs w:val="20"/>
              </w:rPr>
              <w:t>4</w:t>
            </w:r>
            <w:r w:rsidR="00D121EA">
              <w:rPr>
                <w:rFonts w:ascii="Barlow" w:hAnsi="Barlow"/>
                <w:sz w:val="20"/>
                <w:szCs w:val="20"/>
              </w:rPr>
              <w:t>7</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2</w:t>
            </w:r>
            <w:r w:rsidR="00426955">
              <w:rPr>
                <w:rFonts w:ascii="Barlow" w:hAnsi="Barlow"/>
                <w:sz w:val="20"/>
                <w:szCs w:val="20"/>
              </w:rPr>
              <w:t>2</w:t>
            </w:r>
            <w:r w:rsidR="00D121EA">
              <w:rPr>
                <w:rFonts w:ascii="Barlow" w:hAnsi="Barlow"/>
                <w:sz w:val="20"/>
                <w:szCs w:val="20"/>
              </w:rPr>
              <w:t>4</w:t>
            </w:r>
            <w:r>
              <w:rPr>
                <w:rFonts w:ascii="Barlow" w:hAnsi="Barlow"/>
                <w:sz w:val="20"/>
                <w:szCs w:val="20"/>
              </w:rPr>
              <w:t>,</w:t>
            </w:r>
            <w:r w:rsidR="00D121EA">
              <w:rPr>
                <w:rFonts w:ascii="Barlow" w:hAnsi="Barlow"/>
                <w:sz w:val="20"/>
                <w:szCs w:val="20"/>
              </w:rPr>
              <w:t>902</w:t>
            </w:r>
            <w:r>
              <w:rPr>
                <w:rFonts w:ascii="Barlow" w:hAnsi="Barlow"/>
                <w:sz w:val="20"/>
                <w:szCs w:val="20"/>
              </w:rPr>
              <w:t>.</w:t>
            </w:r>
            <w:r w:rsidR="00D121EA">
              <w:rPr>
                <w:rFonts w:ascii="Barlow" w:hAnsi="Barlow"/>
                <w:sz w:val="20"/>
                <w:szCs w:val="20"/>
              </w:rPr>
              <w:t>23</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Equipo Generación Eléctrica</w:t>
            </w:r>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250,653.63</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59.87</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247,</w:t>
            </w:r>
            <w:r w:rsidR="00D121EA">
              <w:rPr>
                <w:rFonts w:ascii="Barlow" w:hAnsi="Barlow"/>
                <w:sz w:val="20"/>
                <w:szCs w:val="20"/>
              </w:rPr>
              <w:t>5</w:t>
            </w:r>
            <w:r w:rsidR="00A63753">
              <w:rPr>
                <w:rFonts w:ascii="Barlow" w:hAnsi="Barlow"/>
                <w:sz w:val="20"/>
                <w:szCs w:val="20"/>
              </w:rPr>
              <w:t>4</w:t>
            </w:r>
            <w:r w:rsidR="009F6BFD">
              <w:rPr>
                <w:rFonts w:ascii="Barlow" w:hAnsi="Barlow"/>
                <w:sz w:val="20"/>
                <w:szCs w:val="20"/>
              </w:rPr>
              <w:t>0</w:t>
            </w:r>
            <w:r>
              <w:rPr>
                <w:rFonts w:ascii="Barlow" w:hAnsi="Barlow"/>
                <w:sz w:val="20"/>
                <w:szCs w:val="20"/>
              </w:rPr>
              <w:t>.</w:t>
            </w:r>
            <w:r w:rsidR="00D121EA">
              <w:rPr>
                <w:rFonts w:ascii="Barlow" w:hAnsi="Barlow"/>
                <w:sz w:val="20"/>
                <w:szCs w:val="20"/>
              </w:rPr>
              <w:t>35</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 xml:space="preserve">Herramientas y </w:t>
            </w:r>
            <w:proofErr w:type="spellStart"/>
            <w:r>
              <w:rPr>
                <w:rFonts w:ascii="Barlow" w:hAnsi="Barlow"/>
                <w:sz w:val="20"/>
                <w:szCs w:val="20"/>
              </w:rPr>
              <w:t>Maq</w:t>
            </w:r>
            <w:proofErr w:type="spellEnd"/>
            <w:r>
              <w:rPr>
                <w:rFonts w:ascii="Barlow" w:hAnsi="Barlow"/>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18,799.56</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A63753">
            <w:pPr>
              <w:pStyle w:val="Prrafodelista"/>
              <w:ind w:left="0"/>
              <w:jc w:val="right"/>
              <w:rPr>
                <w:rFonts w:ascii="Barlow" w:hAnsi="Barlow"/>
                <w:sz w:val="20"/>
                <w:szCs w:val="20"/>
              </w:rPr>
            </w:pPr>
            <w:r>
              <w:rPr>
                <w:rFonts w:ascii="Barlow" w:hAnsi="Barlow"/>
                <w:sz w:val="20"/>
                <w:szCs w:val="20"/>
              </w:rPr>
              <w:t>156.6</w:t>
            </w:r>
            <w:r w:rsidR="00A63753">
              <w:rPr>
                <w:rFonts w:ascii="Barlow" w:hAnsi="Barlow"/>
                <w:sz w:val="20"/>
                <w:szCs w:val="20"/>
              </w:rPr>
              <w:t>6</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9F6BFD" w:rsidP="00D121EA">
            <w:pPr>
              <w:pStyle w:val="Prrafodelista"/>
              <w:ind w:left="0"/>
              <w:jc w:val="right"/>
              <w:rPr>
                <w:rFonts w:ascii="Barlow" w:hAnsi="Barlow"/>
                <w:sz w:val="20"/>
                <w:szCs w:val="20"/>
              </w:rPr>
            </w:pPr>
            <w:r>
              <w:rPr>
                <w:rFonts w:ascii="Barlow" w:hAnsi="Barlow"/>
                <w:sz w:val="20"/>
                <w:szCs w:val="20"/>
              </w:rPr>
              <w:t>8</w:t>
            </w:r>
            <w:r w:rsidR="00427DD7">
              <w:rPr>
                <w:rFonts w:ascii="Barlow" w:hAnsi="Barlow"/>
                <w:sz w:val="20"/>
                <w:szCs w:val="20"/>
              </w:rPr>
              <w:t>,</w:t>
            </w:r>
            <w:r w:rsidR="00D121EA">
              <w:rPr>
                <w:rFonts w:ascii="Barlow" w:hAnsi="Barlow"/>
                <w:sz w:val="20"/>
                <w:szCs w:val="20"/>
              </w:rPr>
              <w:t>719</w:t>
            </w:r>
            <w:r w:rsidR="00427DD7">
              <w:rPr>
                <w:rFonts w:ascii="Barlow" w:hAnsi="Barlow"/>
                <w:sz w:val="20"/>
                <w:szCs w:val="20"/>
              </w:rPr>
              <w:t>.</w:t>
            </w:r>
            <w:r w:rsidR="00D121EA">
              <w:rPr>
                <w:rFonts w:ascii="Barlow" w:hAnsi="Barlow"/>
                <w:sz w:val="20"/>
                <w:szCs w:val="20"/>
              </w:rPr>
              <w:t>7</w:t>
            </w:r>
            <w:r w:rsidR="00426955">
              <w:rPr>
                <w:rFonts w:ascii="Barlow" w:hAnsi="Barlow"/>
                <w:sz w:val="20"/>
                <w:szCs w:val="20"/>
              </w:rPr>
              <w:t>0</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 xml:space="preserve">Otros </w:t>
            </w:r>
            <w:proofErr w:type="spellStart"/>
            <w:r>
              <w:rPr>
                <w:rFonts w:ascii="Barlow" w:hAnsi="Barlow"/>
                <w:sz w:val="20"/>
                <w:szCs w:val="20"/>
              </w:rPr>
              <w:t>Eq</w:t>
            </w:r>
            <w:proofErr w:type="spellEnd"/>
            <w:r>
              <w:rPr>
                <w:rFonts w:ascii="Barlow" w:hAnsi="Barlow"/>
                <w:sz w:val="20"/>
                <w:szCs w:val="20"/>
              </w:rPr>
              <w:t>. Y Muebles</w:t>
            </w:r>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81,000.73</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280.3</w:t>
            </w:r>
            <w:r w:rsidR="00D121EA">
              <w:rPr>
                <w:rFonts w:ascii="Barlow" w:hAnsi="Barlow"/>
                <w:sz w:val="20"/>
                <w:szCs w:val="20"/>
              </w:rPr>
              <w:t>2</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sz w:val="20"/>
                <w:szCs w:val="20"/>
              </w:rPr>
            </w:pPr>
            <w:r>
              <w:rPr>
                <w:rFonts w:ascii="Barlow" w:hAnsi="Barlow"/>
                <w:sz w:val="20"/>
                <w:szCs w:val="20"/>
              </w:rPr>
              <w:t>5</w:t>
            </w:r>
            <w:r w:rsidR="00A63753">
              <w:rPr>
                <w:rFonts w:ascii="Barlow" w:hAnsi="Barlow"/>
                <w:sz w:val="20"/>
                <w:szCs w:val="20"/>
              </w:rPr>
              <w:t>4</w:t>
            </w:r>
            <w:r>
              <w:rPr>
                <w:rFonts w:ascii="Barlow" w:hAnsi="Barlow"/>
                <w:sz w:val="20"/>
                <w:szCs w:val="20"/>
              </w:rPr>
              <w:t>,</w:t>
            </w:r>
            <w:r w:rsidR="00D121EA">
              <w:rPr>
                <w:rFonts w:ascii="Barlow" w:hAnsi="Barlow"/>
                <w:sz w:val="20"/>
                <w:szCs w:val="20"/>
              </w:rPr>
              <w:t>70</w:t>
            </w:r>
            <w:r w:rsidR="009F6BFD">
              <w:rPr>
                <w:rFonts w:ascii="Barlow" w:hAnsi="Barlow"/>
                <w:sz w:val="20"/>
                <w:szCs w:val="20"/>
              </w:rPr>
              <w:t>8</w:t>
            </w:r>
            <w:r>
              <w:rPr>
                <w:rFonts w:ascii="Barlow" w:hAnsi="Barlow"/>
                <w:sz w:val="20"/>
                <w:szCs w:val="20"/>
              </w:rPr>
              <w:t>.</w:t>
            </w:r>
            <w:r w:rsidR="00426955">
              <w:rPr>
                <w:rFonts w:ascii="Barlow" w:hAnsi="Barlow"/>
                <w:sz w:val="20"/>
                <w:szCs w:val="20"/>
              </w:rPr>
              <w:t>8</w:t>
            </w:r>
            <w:r w:rsidR="00D121EA">
              <w:rPr>
                <w:rFonts w:ascii="Barlow" w:hAnsi="Barlow"/>
                <w:sz w:val="20"/>
                <w:szCs w:val="20"/>
              </w:rPr>
              <w:t>0</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
                <w:sz w:val="20"/>
                <w:szCs w:val="20"/>
              </w:rPr>
            </w:pPr>
            <w:r>
              <w:rPr>
                <w:rFonts w:ascii="Barlow" w:hAnsi="Barlow"/>
                <w:b/>
                <w:sz w:val="20"/>
                <w:szCs w:val="20"/>
              </w:rPr>
              <w:t>Subtotal</w:t>
            </w:r>
          </w:p>
        </w:tc>
        <w:tc>
          <w:tcPr>
            <w:tcW w:w="56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b/>
                <w:sz w:val="20"/>
                <w:szCs w:val="20"/>
              </w:rPr>
            </w:pPr>
            <w:r>
              <w:rPr>
                <w:rFonts w:ascii="Barlow" w:hAnsi="Barlow"/>
                <w:b/>
                <w:sz w:val="20"/>
                <w:szCs w:val="20"/>
              </w:rPr>
              <w:t>18’</w:t>
            </w:r>
            <w:r w:rsidR="0059441C">
              <w:rPr>
                <w:rFonts w:ascii="Barlow" w:hAnsi="Barlow"/>
                <w:b/>
                <w:sz w:val="20"/>
                <w:szCs w:val="20"/>
              </w:rPr>
              <w:t>4</w:t>
            </w:r>
            <w:r w:rsidR="00D121EA">
              <w:rPr>
                <w:rFonts w:ascii="Barlow" w:hAnsi="Barlow"/>
                <w:b/>
                <w:sz w:val="20"/>
                <w:szCs w:val="20"/>
              </w:rPr>
              <w:t>48</w:t>
            </w:r>
            <w:r>
              <w:rPr>
                <w:rFonts w:ascii="Barlow" w:hAnsi="Barlow"/>
                <w:b/>
                <w:sz w:val="20"/>
                <w:szCs w:val="20"/>
              </w:rPr>
              <w:t>,</w:t>
            </w:r>
            <w:r w:rsidR="009F6BFD">
              <w:rPr>
                <w:rFonts w:ascii="Barlow" w:hAnsi="Barlow"/>
                <w:b/>
                <w:sz w:val="20"/>
                <w:szCs w:val="20"/>
              </w:rPr>
              <w:t>2</w:t>
            </w:r>
            <w:r w:rsidR="0059441C">
              <w:rPr>
                <w:rFonts w:ascii="Barlow" w:hAnsi="Barlow"/>
                <w:b/>
                <w:sz w:val="20"/>
                <w:szCs w:val="20"/>
              </w:rPr>
              <w:t>4</w:t>
            </w:r>
            <w:r w:rsidR="00D121EA">
              <w:rPr>
                <w:rFonts w:ascii="Barlow" w:hAnsi="Barlow"/>
                <w:b/>
                <w:sz w:val="20"/>
                <w:szCs w:val="20"/>
              </w:rPr>
              <w:t>2</w:t>
            </w:r>
            <w:r>
              <w:rPr>
                <w:rFonts w:ascii="Barlow" w:hAnsi="Barlow"/>
                <w:b/>
                <w:sz w:val="20"/>
                <w:szCs w:val="20"/>
              </w:rPr>
              <w:t>.</w:t>
            </w:r>
            <w:r w:rsidR="00D121EA">
              <w:rPr>
                <w:rFonts w:ascii="Barlow" w:hAnsi="Barlow"/>
                <w:b/>
                <w:sz w:val="20"/>
                <w:szCs w:val="20"/>
              </w:rPr>
              <w:t>1</w:t>
            </w:r>
            <w:r w:rsidR="0059441C">
              <w:rPr>
                <w:rFonts w:ascii="Barlow" w:hAnsi="Barlow"/>
                <w:b/>
                <w:sz w:val="20"/>
                <w:szCs w:val="20"/>
              </w:rPr>
              <w:t>5</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D121EA">
            <w:pPr>
              <w:pStyle w:val="Prrafodelista"/>
              <w:ind w:left="0"/>
              <w:jc w:val="right"/>
              <w:rPr>
                <w:rFonts w:ascii="Barlow" w:hAnsi="Barlow"/>
                <w:b/>
                <w:sz w:val="20"/>
                <w:szCs w:val="20"/>
              </w:rPr>
            </w:pPr>
            <w:r>
              <w:rPr>
                <w:rFonts w:ascii="Barlow" w:hAnsi="Barlow"/>
                <w:b/>
                <w:sz w:val="20"/>
                <w:szCs w:val="20"/>
              </w:rPr>
              <w:t>17</w:t>
            </w:r>
            <w:r w:rsidR="00437A08">
              <w:rPr>
                <w:rFonts w:ascii="Barlow" w:hAnsi="Barlow"/>
                <w:b/>
                <w:sz w:val="20"/>
                <w:szCs w:val="20"/>
              </w:rPr>
              <w:t>4</w:t>
            </w:r>
            <w:r>
              <w:rPr>
                <w:rFonts w:ascii="Barlow" w:hAnsi="Barlow"/>
                <w:b/>
                <w:sz w:val="20"/>
                <w:szCs w:val="20"/>
              </w:rPr>
              <w:t>,</w:t>
            </w:r>
            <w:r w:rsidR="0059441C">
              <w:rPr>
                <w:rFonts w:ascii="Barlow" w:hAnsi="Barlow"/>
                <w:b/>
                <w:sz w:val="20"/>
                <w:szCs w:val="20"/>
              </w:rPr>
              <w:t>1</w:t>
            </w:r>
            <w:r w:rsidR="00D121EA">
              <w:rPr>
                <w:rFonts w:ascii="Barlow" w:hAnsi="Barlow"/>
                <w:b/>
                <w:sz w:val="20"/>
                <w:szCs w:val="20"/>
              </w:rPr>
              <w:t>9</w:t>
            </w:r>
            <w:r w:rsidR="00487BF3">
              <w:rPr>
                <w:rFonts w:ascii="Barlow" w:hAnsi="Barlow"/>
                <w:b/>
                <w:sz w:val="20"/>
                <w:szCs w:val="20"/>
              </w:rPr>
              <w:t>0</w:t>
            </w:r>
            <w:r>
              <w:rPr>
                <w:rFonts w:ascii="Barlow" w:hAnsi="Barlow"/>
                <w:b/>
                <w:sz w:val="20"/>
                <w:szCs w:val="20"/>
              </w:rPr>
              <w:t>.</w:t>
            </w:r>
            <w:r w:rsidR="00D121EA">
              <w:rPr>
                <w:rFonts w:ascii="Barlow" w:hAnsi="Barlow"/>
                <w:b/>
                <w:sz w:val="20"/>
                <w:szCs w:val="20"/>
              </w:rPr>
              <w:t>84</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070CAF">
            <w:pPr>
              <w:pStyle w:val="Prrafodelista"/>
              <w:ind w:left="0"/>
              <w:jc w:val="right"/>
              <w:rPr>
                <w:rFonts w:ascii="Barlow" w:hAnsi="Barlow"/>
                <w:b/>
                <w:sz w:val="20"/>
                <w:szCs w:val="20"/>
              </w:rPr>
            </w:pPr>
            <w:r>
              <w:rPr>
                <w:rFonts w:ascii="Barlow" w:hAnsi="Barlow"/>
                <w:b/>
                <w:sz w:val="20"/>
                <w:szCs w:val="20"/>
              </w:rPr>
              <w:t>1</w:t>
            </w:r>
            <w:r w:rsidR="00437A08">
              <w:rPr>
                <w:rFonts w:ascii="Barlow" w:hAnsi="Barlow"/>
                <w:b/>
                <w:sz w:val="20"/>
                <w:szCs w:val="20"/>
              </w:rPr>
              <w:t>4</w:t>
            </w:r>
            <w:r w:rsidR="009F6BFD">
              <w:rPr>
                <w:rFonts w:ascii="Barlow" w:hAnsi="Barlow"/>
                <w:b/>
                <w:sz w:val="20"/>
                <w:szCs w:val="20"/>
              </w:rPr>
              <w:t>’</w:t>
            </w:r>
            <w:r w:rsidR="00D121EA">
              <w:rPr>
                <w:rFonts w:ascii="Barlow" w:hAnsi="Barlow"/>
                <w:b/>
                <w:sz w:val="20"/>
                <w:szCs w:val="20"/>
              </w:rPr>
              <w:t>446</w:t>
            </w:r>
            <w:r>
              <w:rPr>
                <w:rFonts w:ascii="Barlow" w:hAnsi="Barlow"/>
                <w:b/>
                <w:sz w:val="20"/>
                <w:szCs w:val="20"/>
              </w:rPr>
              <w:t>,</w:t>
            </w:r>
            <w:r w:rsidR="00426955">
              <w:rPr>
                <w:rFonts w:ascii="Barlow" w:hAnsi="Barlow"/>
                <w:b/>
                <w:sz w:val="20"/>
                <w:szCs w:val="20"/>
              </w:rPr>
              <w:t>99</w:t>
            </w:r>
            <w:r w:rsidR="00D121EA">
              <w:rPr>
                <w:rFonts w:ascii="Barlow" w:hAnsi="Barlow"/>
                <w:b/>
                <w:sz w:val="20"/>
                <w:szCs w:val="20"/>
              </w:rPr>
              <w:t>0</w:t>
            </w:r>
            <w:r>
              <w:rPr>
                <w:rFonts w:ascii="Barlow" w:hAnsi="Barlow"/>
                <w:b/>
                <w:sz w:val="20"/>
                <w:szCs w:val="20"/>
              </w:rPr>
              <w:t>.</w:t>
            </w:r>
            <w:r w:rsidR="00070CAF">
              <w:rPr>
                <w:rFonts w:ascii="Barlow" w:hAnsi="Barlow"/>
                <w:b/>
                <w:sz w:val="20"/>
                <w:szCs w:val="20"/>
              </w:rPr>
              <w:t>02</w:t>
            </w:r>
          </w:p>
        </w:tc>
      </w:tr>
      <w:tr w:rsidR="00427DD7" w:rsidTr="00E716EA">
        <w:trPr>
          <w:jc w:val="center"/>
        </w:trPr>
        <w:tc>
          <w:tcPr>
            <w:tcW w:w="3551"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
                <w:sz w:val="20"/>
                <w:szCs w:val="20"/>
              </w:rPr>
            </w:pPr>
            <w:r>
              <w:rPr>
                <w:rFonts w:ascii="Barlow" w:hAnsi="Barlow"/>
                <w:b/>
                <w:sz w:val="20"/>
                <w:szCs w:val="20"/>
              </w:rPr>
              <w:t>TOTALES</w:t>
            </w:r>
          </w:p>
        </w:tc>
        <w:tc>
          <w:tcPr>
            <w:tcW w:w="56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427DD7" w:rsidRDefault="00E23237" w:rsidP="00D121EA">
            <w:pPr>
              <w:pStyle w:val="Prrafodelista"/>
              <w:ind w:left="0"/>
              <w:jc w:val="right"/>
              <w:rPr>
                <w:rFonts w:ascii="Barlow" w:hAnsi="Barlow"/>
                <w:b/>
                <w:sz w:val="20"/>
                <w:szCs w:val="20"/>
              </w:rPr>
            </w:pPr>
            <w:r>
              <w:rPr>
                <w:rFonts w:ascii="Barlow" w:hAnsi="Barlow"/>
                <w:b/>
                <w:sz w:val="20"/>
                <w:szCs w:val="20"/>
              </w:rPr>
              <w:t>30</w:t>
            </w:r>
            <w:r w:rsidR="009F6BFD">
              <w:rPr>
                <w:rFonts w:ascii="Barlow" w:hAnsi="Barlow"/>
                <w:b/>
                <w:sz w:val="20"/>
                <w:szCs w:val="20"/>
              </w:rPr>
              <w:t>’</w:t>
            </w:r>
            <w:r w:rsidR="00D121EA">
              <w:rPr>
                <w:rFonts w:ascii="Barlow" w:hAnsi="Barlow"/>
                <w:b/>
                <w:sz w:val="20"/>
                <w:szCs w:val="20"/>
              </w:rPr>
              <w:t>186</w:t>
            </w:r>
            <w:r w:rsidR="00427DD7">
              <w:rPr>
                <w:rFonts w:ascii="Barlow" w:hAnsi="Barlow"/>
                <w:b/>
                <w:sz w:val="20"/>
                <w:szCs w:val="20"/>
              </w:rPr>
              <w:t>,</w:t>
            </w:r>
            <w:r w:rsidR="0059441C">
              <w:rPr>
                <w:rFonts w:ascii="Barlow" w:hAnsi="Barlow"/>
                <w:b/>
                <w:sz w:val="20"/>
                <w:szCs w:val="20"/>
              </w:rPr>
              <w:t>1</w:t>
            </w:r>
            <w:r w:rsidR="00D121EA">
              <w:rPr>
                <w:rFonts w:ascii="Barlow" w:hAnsi="Barlow"/>
                <w:b/>
                <w:sz w:val="20"/>
                <w:szCs w:val="20"/>
              </w:rPr>
              <w:t>70</w:t>
            </w:r>
            <w:r w:rsidR="00427DD7">
              <w:rPr>
                <w:rFonts w:ascii="Barlow" w:hAnsi="Barlow"/>
                <w:b/>
                <w:sz w:val="20"/>
                <w:szCs w:val="20"/>
              </w:rPr>
              <w:t>.</w:t>
            </w:r>
            <w:r w:rsidR="00D121EA">
              <w:rPr>
                <w:rFonts w:ascii="Barlow" w:hAnsi="Barlow"/>
                <w:b/>
                <w:sz w:val="20"/>
                <w:szCs w:val="20"/>
              </w:rPr>
              <w:t>6</w:t>
            </w:r>
            <w:r w:rsidR="0059441C">
              <w:rPr>
                <w:rFonts w:ascii="Barlow" w:hAnsi="Barlow"/>
                <w:b/>
                <w:sz w:val="20"/>
                <w:szCs w:val="20"/>
              </w:rPr>
              <w:t>0</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87BF3" w:rsidP="00070CAF">
            <w:pPr>
              <w:pStyle w:val="Prrafodelista"/>
              <w:ind w:left="0"/>
              <w:jc w:val="right"/>
              <w:rPr>
                <w:rFonts w:ascii="Barlow" w:hAnsi="Barlow"/>
                <w:b/>
                <w:sz w:val="20"/>
                <w:szCs w:val="20"/>
              </w:rPr>
            </w:pPr>
            <w:r>
              <w:rPr>
                <w:rFonts w:ascii="Barlow" w:hAnsi="Barlow"/>
                <w:b/>
                <w:sz w:val="20"/>
                <w:szCs w:val="20"/>
              </w:rPr>
              <w:t>20</w:t>
            </w:r>
            <w:r w:rsidR="00437A08">
              <w:rPr>
                <w:rFonts w:ascii="Barlow" w:hAnsi="Barlow"/>
                <w:b/>
                <w:sz w:val="20"/>
                <w:szCs w:val="20"/>
              </w:rPr>
              <w:t>0</w:t>
            </w:r>
            <w:r w:rsidR="00427DD7">
              <w:rPr>
                <w:rFonts w:ascii="Barlow" w:hAnsi="Barlow"/>
                <w:b/>
                <w:sz w:val="20"/>
                <w:szCs w:val="20"/>
              </w:rPr>
              <w:t>,</w:t>
            </w:r>
            <w:r w:rsidR="0059441C">
              <w:rPr>
                <w:rFonts w:ascii="Barlow" w:hAnsi="Barlow"/>
                <w:b/>
                <w:sz w:val="20"/>
                <w:szCs w:val="20"/>
              </w:rPr>
              <w:t>4</w:t>
            </w:r>
            <w:r w:rsidR="00070CAF">
              <w:rPr>
                <w:rFonts w:ascii="Barlow" w:hAnsi="Barlow"/>
                <w:b/>
                <w:sz w:val="20"/>
                <w:szCs w:val="20"/>
              </w:rPr>
              <w:t>5</w:t>
            </w:r>
            <w:r w:rsidR="0059441C">
              <w:rPr>
                <w:rFonts w:ascii="Barlow" w:hAnsi="Barlow"/>
                <w:b/>
                <w:sz w:val="20"/>
                <w:szCs w:val="20"/>
              </w:rPr>
              <w:t>7</w:t>
            </w:r>
            <w:r w:rsidR="00427DD7">
              <w:rPr>
                <w:rFonts w:ascii="Barlow" w:hAnsi="Barlow"/>
                <w:b/>
                <w:sz w:val="20"/>
                <w:szCs w:val="20"/>
              </w:rPr>
              <w:t>.</w:t>
            </w:r>
            <w:r w:rsidR="00070CAF">
              <w:rPr>
                <w:rFonts w:ascii="Barlow" w:hAnsi="Barlow"/>
                <w:b/>
                <w:sz w:val="20"/>
                <w:szCs w:val="20"/>
              </w:rPr>
              <w:t>34</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070CAF">
            <w:pPr>
              <w:pStyle w:val="Prrafodelista"/>
              <w:ind w:left="0"/>
              <w:jc w:val="right"/>
              <w:rPr>
                <w:rFonts w:ascii="Barlow" w:hAnsi="Barlow"/>
                <w:b/>
                <w:sz w:val="20"/>
                <w:szCs w:val="20"/>
              </w:rPr>
            </w:pPr>
            <w:r>
              <w:rPr>
                <w:rFonts w:ascii="Barlow" w:hAnsi="Barlow"/>
                <w:b/>
                <w:sz w:val="20"/>
                <w:szCs w:val="20"/>
              </w:rPr>
              <w:t>1</w:t>
            </w:r>
            <w:r w:rsidR="00487BF3">
              <w:rPr>
                <w:rFonts w:ascii="Barlow" w:hAnsi="Barlow"/>
                <w:b/>
                <w:sz w:val="20"/>
                <w:szCs w:val="20"/>
              </w:rPr>
              <w:t>5</w:t>
            </w:r>
            <w:r>
              <w:rPr>
                <w:rFonts w:ascii="Barlow" w:hAnsi="Barlow"/>
                <w:b/>
                <w:sz w:val="20"/>
                <w:szCs w:val="20"/>
              </w:rPr>
              <w:t>’</w:t>
            </w:r>
            <w:r w:rsidR="00070CAF">
              <w:rPr>
                <w:rFonts w:ascii="Barlow" w:hAnsi="Barlow"/>
                <w:b/>
                <w:sz w:val="20"/>
                <w:szCs w:val="20"/>
              </w:rPr>
              <w:t>7</w:t>
            </w:r>
            <w:r w:rsidR="00426955">
              <w:rPr>
                <w:rFonts w:ascii="Barlow" w:hAnsi="Barlow"/>
                <w:b/>
                <w:sz w:val="20"/>
                <w:szCs w:val="20"/>
              </w:rPr>
              <w:t>86</w:t>
            </w:r>
            <w:r>
              <w:rPr>
                <w:rFonts w:ascii="Barlow" w:hAnsi="Barlow"/>
                <w:b/>
                <w:sz w:val="20"/>
                <w:szCs w:val="20"/>
              </w:rPr>
              <w:t>,</w:t>
            </w:r>
            <w:r w:rsidR="00070CAF">
              <w:rPr>
                <w:rFonts w:ascii="Barlow" w:hAnsi="Barlow"/>
                <w:b/>
                <w:sz w:val="20"/>
                <w:szCs w:val="20"/>
              </w:rPr>
              <w:t>58</w:t>
            </w:r>
            <w:r w:rsidR="00426955">
              <w:rPr>
                <w:rFonts w:ascii="Barlow" w:hAnsi="Barlow"/>
                <w:b/>
                <w:sz w:val="20"/>
                <w:szCs w:val="20"/>
              </w:rPr>
              <w:t>1</w:t>
            </w:r>
            <w:r>
              <w:rPr>
                <w:rFonts w:ascii="Barlow" w:hAnsi="Barlow"/>
                <w:b/>
                <w:sz w:val="20"/>
                <w:szCs w:val="20"/>
              </w:rPr>
              <w:t>.</w:t>
            </w:r>
            <w:r w:rsidR="00426955">
              <w:rPr>
                <w:rFonts w:ascii="Barlow" w:hAnsi="Barlow"/>
                <w:b/>
                <w:sz w:val="20"/>
                <w:szCs w:val="20"/>
              </w:rPr>
              <w:t>9</w:t>
            </w:r>
            <w:r w:rsidR="00070CAF">
              <w:rPr>
                <w:rFonts w:ascii="Barlow" w:hAnsi="Barlow"/>
                <w:b/>
                <w:sz w:val="20"/>
                <w:szCs w:val="20"/>
              </w:rPr>
              <w:t>3</w:t>
            </w:r>
          </w:p>
        </w:tc>
      </w:tr>
    </w:tbl>
    <w:p w:rsidR="00427DD7" w:rsidRDefault="00427DD7" w:rsidP="00427DD7">
      <w:pPr>
        <w:jc w:val="both"/>
        <w:rPr>
          <w:rFonts w:ascii="Barlow" w:hAnsi="Barlow"/>
          <w:sz w:val="20"/>
          <w:szCs w:val="20"/>
        </w:rPr>
      </w:pPr>
    </w:p>
    <w:p w:rsidR="00427DD7" w:rsidRDefault="00427DD7" w:rsidP="00427DD7">
      <w:pPr>
        <w:pStyle w:val="Prrafodelista"/>
        <w:numPr>
          <w:ilvl w:val="0"/>
          <w:numId w:val="14"/>
        </w:numPr>
        <w:jc w:val="both"/>
        <w:rPr>
          <w:rFonts w:ascii="Barlow" w:hAnsi="Barlow"/>
          <w:b/>
          <w:sz w:val="20"/>
          <w:szCs w:val="20"/>
        </w:rPr>
      </w:pPr>
      <w:r>
        <w:rPr>
          <w:rFonts w:ascii="Barlow" w:hAnsi="Barlow"/>
          <w:b/>
          <w:sz w:val="20"/>
          <w:szCs w:val="20"/>
        </w:rPr>
        <w:t>1250 INTANGIBLES Y 1260 DEPRECIACIÓN, DETERIORO Y AMORTIZACION ACUMULADA</w:t>
      </w:r>
    </w:p>
    <w:p w:rsidR="00427DD7" w:rsidRDefault="00427DD7" w:rsidP="00427DD7">
      <w:pPr>
        <w:pStyle w:val="Prrafodelista"/>
        <w:jc w:val="both"/>
        <w:rPr>
          <w:rFonts w:ascii="Barlow" w:hAnsi="Barlow"/>
          <w:b/>
          <w:sz w:val="20"/>
          <w:szCs w:val="20"/>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567"/>
        <w:gridCol w:w="1984"/>
        <w:gridCol w:w="1560"/>
        <w:gridCol w:w="1984"/>
      </w:tblGrid>
      <w:tr w:rsidR="00427DD7" w:rsidTr="00E716EA">
        <w:trPr>
          <w:jc w:val="center"/>
        </w:trPr>
        <w:tc>
          <w:tcPr>
            <w:tcW w:w="269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RUBRO</w:t>
            </w:r>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VALOR HISTORICO</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DEPREC. MENSUAL</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b/>
                <w:sz w:val="20"/>
                <w:szCs w:val="20"/>
              </w:rPr>
            </w:pPr>
            <w:r>
              <w:rPr>
                <w:rFonts w:ascii="Barlow" w:hAnsi="Barlow"/>
                <w:b/>
                <w:sz w:val="20"/>
                <w:szCs w:val="20"/>
              </w:rPr>
              <w:t>DEPREC. ACUMULADA</w:t>
            </w:r>
          </w:p>
        </w:tc>
      </w:tr>
      <w:tr w:rsidR="00427DD7" w:rsidTr="00E716EA">
        <w:trPr>
          <w:jc w:val="center"/>
        </w:trPr>
        <w:tc>
          <w:tcPr>
            <w:tcW w:w="269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
                <w:sz w:val="20"/>
                <w:szCs w:val="20"/>
              </w:rPr>
            </w:pPr>
            <w:r>
              <w:rPr>
                <w:rFonts w:ascii="Barlow" w:hAnsi="Barlow"/>
                <w:b/>
                <w:sz w:val="20"/>
                <w:szCs w:val="20"/>
              </w:rPr>
              <w:t>1250 INTANGIBLES</w:t>
            </w:r>
          </w:p>
        </w:tc>
        <w:tc>
          <w:tcPr>
            <w:tcW w:w="56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560"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right"/>
              <w:rPr>
                <w:rFonts w:ascii="Barlow" w:hAnsi="Barlow"/>
                <w:sz w:val="20"/>
                <w:szCs w:val="20"/>
              </w:rPr>
            </w:pPr>
          </w:p>
        </w:tc>
      </w:tr>
      <w:tr w:rsidR="00427DD7" w:rsidTr="00E716EA">
        <w:trPr>
          <w:jc w:val="center"/>
        </w:trPr>
        <w:tc>
          <w:tcPr>
            <w:tcW w:w="269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Software</w:t>
            </w:r>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5</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2,582.48</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10.76</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87BF3" w:rsidP="00070CAF">
            <w:pPr>
              <w:pStyle w:val="Prrafodelista"/>
              <w:ind w:left="0"/>
              <w:jc w:val="right"/>
              <w:rPr>
                <w:rFonts w:ascii="Barlow" w:hAnsi="Barlow"/>
                <w:sz w:val="20"/>
                <w:szCs w:val="20"/>
              </w:rPr>
            </w:pPr>
            <w:r>
              <w:rPr>
                <w:rFonts w:ascii="Barlow" w:hAnsi="Barlow"/>
                <w:sz w:val="20"/>
                <w:szCs w:val="20"/>
              </w:rPr>
              <w:t>1,</w:t>
            </w:r>
            <w:r w:rsidR="007006A4">
              <w:rPr>
                <w:rFonts w:ascii="Barlow" w:hAnsi="Barlow"/>
                <w:sz w:val="20"/>
                <w:szCs w:val="20"/>
              </w:rPr>
              <w:t>5</w:t>
            </w:r>
            <w:r w:rsidR="00070CAF">
              <w:rPr>
                <w:rFonts w:ascii="Barlow" w:hAnsi="Barlow"/>
                <w:sz w:val="20"/>
                <w:szCs w:val="20"/>
              </w:rPr>
              <w:t>38</w:t>
            </w:r>
            <w:r w:rsidR="00427DD7">
              <w:rPr>
                <w:rFonts w:ascii="Barlow" w:hAnsi="Barlow"/>
                <w:sz w:val="20"/>
                <w:szCs w:val="20"/>
              </w:rPr>
              <w:t>.</w:t>
            </w:r>
            <w:r w:rsidR="00426955">
              <w:rPr>
                <w:rFonts w:ascii="Barlow" w:hAnsi="Barlow"/>
                <w:sz w:val="20"/>
                <w:szCs w:val="20"/>
              </w:rPr>
              <w:t>7</w:t>
            </w:r>
            <w:r w:rsidR="00070CAF">
              <w:rPr>
                <w:rFonts w:ascii="Barlow" w:hAnsi="Barlow"/>
                <w:sz w:val="20"/>
                <w:szCs w:val="20"/>
              </w:rPr>
              <w:t>3</w:t>
            </w:r>
          </w:p>
        </w:tc>
      </w:tr>
      <w:tr w:rsidR="00427DD7" w:rsidTr="00E716EA">
        <w:trPr>
          <w:jc w:val="center"/>
        </w:trPr>
        <w:tc>
          <w:tcPr>
            <w:tcW w:w="269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sz w:val="20"/>
                <w:szCs w:val="20"/>
              </w:rPr>
            </w:pPr>
            <w:r>
              <w:rPr>
                <w:rFonts w:ascii="Barlow" w:hAnsi="Barlow"/>
                <w:sz w:val="20"/>
                <w:szCs w:val="20"/>
              </w:rPr>
              <w:t>Licencias</w:t>
            </w:r>
          </w:p>
        </w:tc>
        <w:tc>
          <w:tcPr>
            <w:tcW w:w="567"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center"/>
              <w:rPr>
                <w:rFonts w:ascii="Barlow" w:hAnsi="Barlow"/>
                <w:sz w:val="20"/>
                <w:szCs w:val="20"/>
              </w:rPr>
            </w:pPr>
            <w:r>
              <w:rPr>
                <w:rFonts w:ascii="Barlow" w:hAnsi="Barlow"/>
                <w:sz w:val="20"/>
                <w:szCs w:val="20"/>
              </w:rPr>
              <w:t>5</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sz w:val="20"/>
                <w:szCs w:val="20"/>
              </w:rPr>
            </w:pPr>
            <w:r>
              <w:rPr>
                <w:rFonts w:ascii="Barlow" w:hAnsi="Barlow"/>
                <w:sz w:val="20"/>
                <w:szCs w:val="20"/>
              </w:rPr>
              <w:t>1,852,988.14</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070CAF">
            <w:pPr>
              <w:pStyle w:val="Prrafodelista"/>
              <w:ind w:left="0"/>
              <w:jc w:val="right"/>
              <w:rPr>
                <w:rFonts w:ascii="Barlow" w:hAnsi="Barlow"/>
                <w:sz w:val="20"/>
                <w:szCs w:val="20"/>
              </w:rPr>
            </w:pPr>
            <w:r>
              <w:rPr>
                <w:rFonts w:ascii="Barlow" w:hAnsi="Barlow"/>
                <w:sz w:val="20"/>
                <w:szCs w:val="20"/>
              </w:rPr>
              <w:t>6,864.8</w:t>
            </w:r>
            <w:r w:rsidR="00070CAF">
              <w:rPr>
                <w:rFonts w:ascii="Barlow" w:hAnsi="Barlow"/>
                <w:sz w:val="20"/>
                <w:szCs w:val="20"/>
              </w:rPr>
              <w:t>7</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070CAF">
            <w:pPr>
              <w:pStyle w:val="Prrafodelista"/>
              <w:ind w:left="0"/>
              <w:jc w:val="right"/>
              <w:rPr>
                <w:rFonts w:ascii="Barlow" w:hAnsi="Barlow"/>
                <w:sz w:val="20"/>
                <w:szCs w:val="20"/>
              </w:rPr>
            </w:pPr>
            <w:r>
              <w:rPr>
                <w:rFonts w:ascii="Barlow" w:hAnsi="Barlow"/>
                <w:sz w:val="20"/>
                <w:szCs w:val="20"/>
              </w:rPr>
              <w:t>6</w:t>
            </w:r>
            <w:r w:rsidR="00070CAF">
              <w:rPr>
                <w:rFonts w:ascii="Barlow" w:hAnsi="Barlow"/>
                <w:sz w:val="20"/>
                <w:szCs w:val="20"/>
              </w:rPr>
              <w:t>47</w:t>
            </w:r>
            <w:r>
              <w:rPr>
                <w:rFonts w:ascii="Barlow" w:hAnsi="Barlow"/>
                <w:sz w:val="20"/>
                <w:szCs w:val="20"/>
              </w:rPr>
              <w:t>,</w:t>
            </w:r>
            <w:r w:rsidR="00070CAF">
              <w:rPr>
                <w:rFonts w:ascii="Barlow" w:hAnsi="Barlow"/>
                <w:sz w:val="20"/>
                <w:szCs w:val="20"/>
              </w:rPr>
              <w:t>531</w:t>
            </w:r>
            <w:r>
              <w:rPr>
                <w:rFonts w:ascii="Barlow" w:hAnsi="Barlow"/>
                <w:sz w:val="20"/>
                <w:szCs w:val="20"/>
              </w:rPr>
              <w:t>.</w:t>
            </w:r>
            <w:r w:rsidR="00070CAF">
              <w:rPr>
                <w:rFonts w:ascii="Barlow" w:hAnsi="Barlow"/>
                <w:sz w:val="20"/>
                <w:szCs w:val="20"/>
              </w:rPr>
              <w:t>76</w:t>
            </w:r>
          </w:p>
        </w:tc>
      </w:tr>
      <w:tr w:rsidR="00427DD7" w:rsidTr="00E716EA">
        <w:trPr>
          <w:jc w:val="center"/>
        </w:trPr>
        <w:tc>
          <w:tcPr>
            <w:tcW w:w="2693"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rPr>
                <w:rFonts w:ascii="Barlow" w:hAnsi="Barlow"/>
                <w:b/>
                <w:sz w:val="20"/>
                <w:szCs w:val="20"/>
              </w:rPr>
            </w:pPr>
            <w:r>
              <w:rPr>
                <w:rFonts w:ascii="Barlow" w:hAnsi="Barlow"/>
                <w:b/>
                <w:sz w:val="20"/>
                <w:szCs w:val="20"/>
              </w:rPr>
              <w:t>TOTALES</w:t>
            </w:r>
          </w:p>
        </w:tc>
        <w:tc>
          <w:tcPr>
            <w:tcW w:w="567" w:type="dxa"/>
            <w:tcBorders>
              <w:top w:val="single" w:sz="4" w:space="0" w:color="auto"/>
              <w:left w:val="single" w:sz="4" w:space="0" w:color="auto"/>
              <w:bottom w:val="single" w:sz="4" w:space="0" w:color="auto"/>
              <w:right w:val="single" w:sz="4" w:space="0" w:color="auto"/>
            </w:tcBorders>
          </w:tcPr>
          <w:p w:rsidR="00427DD7" w:rsidRDefault="00427DD7" w:rsidP="00E716EA">
            <w:pPr>
              <w:pStyle w:val="Prrafodelista"/>
              <w:ind w:left="0"/>
              <w:jc w:val="center"/>
              <w:rPr>
                <w:rFonts w:ascii="Barlow" w:hAnsi="Barlow"/>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E716EA">
            <w:pPr>
              <w:pStyle w:val="Prrafodelista"/>
              <w:ind w:left="0"/>
              <w:jc w:val="right"/>
              <w:rPr>
                <w:rFonts w:ascii="Barlow" w:hAnsi="Barlow"/>
                <w:b/>
                <w:sz w:val="20"/>
                <w:szCs w:val="20"/>
              </w:rPr>
            </w:pPr>
            <w:r>
              <w:rPr>
                <w:rFonts w:ascii="Barlow" w:hAnsi="Barlow"/>
                <w:b/>
                <w:sz w:val="20"/>
                <w:szCs w:val="20"/>
              </w:rPr>
              <w:t>1´855,570.62</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070CAF">
            <w:pPr>
              <w:pStyle w:val="Prrafodelista"/>
              <w:ind w:left="0"/>
              <w:jc w:val="right"/>
              <w:rPr>
                <w:rFonts w:ascii="Barlow" w:hAnsi="Barlow"/>
                <w:b/>
                <w:sz w:val="20"/>
                <w:szCs w:val="20"/>
              </w:rPr>
            </w:pPr>
            <w:r>
              <w:rPr>
                <w:rFonts w:ascii="Barlow" w:hAnsi="Barlow"/>
                <w:b/>
                <w:sz w:val="20"/>
                <w:szCs w:val="20"/>
              </w:rPr>
              <w:t>6,875.6</w:t>
            </w:r>
            <w:r w:rsidR="00070CAF">
              <w:rPr>
                <w:rFonts w:ascii="Barlow" w:hAnsi="Barlow"/>
                <w:b/>
                <w:sz w:val="20"/>
                <w:szCs w:val="20"/>
              </w:rPr>
              <w:t>3</w:t>
            </w:r>
          </w:p>
        </w:tc>
        <w:tc>
          <w:tcPr>
            <w:tcW w:w="1984" w:type="dxa"/>
            <w:tcBorders>
              <w:top w:val="single" w:sz="4" w:space="0" w:color="auto"/>
              <w:left w:val="single" w:sz="4" w:space="0" w:color="auto"/>
              <w:bottom w:val="single" w:sz="4" w:space="0" w:color="auto"/>
              <w:right w:val="single" w:sz="4" w:space="0" w:color="auto"/>
            </w:tcBorders>
            <w:hideMark/>
          </w:tcPr>
          <w:p w:rsidR="00427DD7" w:rsidRDefault="00427DD7" w:rsidP="00070CAF">
            <w:pPr>
              <w:pStyle w:val="Prrafodelista"/>
              <w:ind w:left="0"/>
              <w:jc w:val="right"/>
              <w:rPr>
                <w:rFonts w:ascii="Barlow" w:hAnsi="Barlow"/>
                <w:b/>
                <w:sz w:val="20"/>
                <w:szCs w:val="20"/>
              </w:rPr>
            </w:pPr>
            <w:r>
              <w:rPr>
                <w:rFonts w:ascii="Barlow" w:hAnsi="Barlow"/>
                <w:b/>
                <w:sz w:val="20"/>
                <w:szCs w:val="20"/>
              </w:rPr>
              <w:t>6</w:t>
            </w:r>
            <w:r w:rsidR="00426955">
              <w:rPr>
                <w:rFonts w:ascii="Barlow" w:hAnsi="Barlow"/>
                <w:b/>
                <w:sz w:val="20"/>
                <w:szCs w:val="20"/>
              </w:rPr>
              <w:t>4</w:t>
            </w:r>
            <w:r w:rsidR="00070CAF">
              <w:rPr>
                <w:rFonts w:ascii="Barlow" w:hAnsi="Barlow"/>
                <w:b/>
                <w:sz w:val="20"/>
                <w:szCs w:val="20"/>
              </w:rPr>
              <w:t>9</w:t>
            </w:r>
            <w:r>
              <w:rPr>
                <w:rFonts w:ascii="Barlow" w:hAnsi="Barlow"/>
                <w:b/>
                <w:sz w:val="20"/>
                <w:szCs w:val="20"/>
              </w:rPr>
              <w:t>,</w:t>
            </w:r>
            <w:r w:rsidR="00070CAF">
              <w:rPr>
                <w:rFonts w:ascii="Barlow" w:hAnsi="Barlow"/>
                <w:b/>
                <w:sz w:val="20"/>
                <w:szCs w:val="20"/>
              </w:rPr>
              <w:t>070</w:t>
            </w:r>
            <w:r>
              <w:rPr>
                <w:rFonts w:ascii="Barlow" w:hAnsi="Barlow"/>
                <w:b/>
                <w:sz w:val="20"/>
                <w:szCs w:val="20"/>
              </w:rPr>
              <w:t>.</w:t>
            </w:r>
            <w:r w:rsidR="00070CAF">
              <w:rPr>
                <w:rFonts w:ascii="Barlow" w:hAnsi="Barlow"/>
                <w:b/>
                <w:sz w:val="20"/>
                <w:szCs w:val="20"/>
              </w:rPr>
              <w:t>49</w:t>
            </w:r>
          </w:p>
        </w:tc>
      </w:tr>
    </w:tbl>
    <w:p w:rsidR="00427DD7" w:rsidRDefault="00427DD7" w:rsidP="00427DD7">
      <w:pPr>
        <w:jc w:val="both"/>
        <w:rPr>
          <w:rFonts w:ascii="Barlow" w:hAnsi="Barlow"/>
          <w:b/>
          <w:sz w:val="20"/>
          <w:szCs w:val="20"/>
        </w:rPr>
      </w:pPr>
    </w:p>
    <w:p w:rsidR="00427DD7" w:rsidRDefault="00427DD7" w:rsidP="00427DD7">
      <w:pPr>
        <w:ind w:firstLine="360"/>
        <w:jc w:val="both"/>
        <w:rPr>
          <w:rFonts w:ascii="Barlow" w:hAnsi="Barlow"/>
          <w:b/>
          <w:sz w:val="20"/>
          <w:szCs w:val="20"/>
        </w:rPr>
      </w:pPr>
      <w:r>
        <w:rPr>
          <w:rFonts w:ascii="Barlow" w:hAnsi="Barlow"/>
          <w:b/>
          <w:sz w:val="20"/>
          <w:szCs w:val="20"/>
        </w:rPr>
        <w:t>ESTIMACIONES Y DETERIOROS</w:t>
      </w:r>
    </w:p>
    <w:p w:rsidR="00427DD7" w:rsidRPr="00A37543" w:rsidRDefault="00427DD7" w:rsidP="00427DD7">
      <w:pPr>
        <w:pStyle w:val="Prrafodelista"/>
        <w:numPr>
          <w:ilvl w:val="0"/>
          <w:numId w:val="14"/>
        </w:numPr>
        <w:jc w:val="both"/>
        <w:rPr>
          <w:rFonts w:ascii="Barlow" w:hAnsi="Barlow"/>
          <w:sz w:val="20"/>
          <w:szCs w:val="20"/>
        </w:rPr>
      </w:pPr>
      <w:r>
        <w:rPr>
          <w:rFonts w:ascii="Barlow" w:hAnsi="Barlow"/>
          <w:sz w:val="20"/>
          <w:szCs w:val="20"/>
        </w:rPr>
        <w:t>No están establecidos los criterios para la estimación de cuentas incobrables y la estimación de inventarios (estos últimos no aplican).</w:t>
      </w:r>
    </w:p>
    <w:p w:rsidR="00427DD7" w:rsidRDefault="00427DD7" w:rsidP="00427DD7">
      <w:pPr>
        <w:pStyle w:val="Prrafodelista"/>
        <w:jc w:val="both"/>
        <w:rPr>
          <w:rFonts w:ascii="Barlow" w:hAnsi="Barlow"/>
          <w:b/>
          <w:sz w:val="20"/>
          <w:szCs w:val="20"/>
        </w:rPr>
      </w:pPr>
    </w:p>
    <w:p w:rsidR="00427DD7" w:rsidRDefault="00427DD7" w:rsidP="00427DD7">
      <w:pPr>
        <w:pStyle w:val="Prrafodelista"/>
        <w:jc w:val="both"/>
        <w:rPr>
          <w:rFonts w:ascii="Barlow" w:hAnsi="Barlow"/>
          <w:b/>
          <w:sz w:val="20"/>
          <w:szCs w:val="20"/>
        </w:rPr>
      </w:pPr>
      <w:r>
        <w:rPr>
          <w:rFonts w:ascii="Barlow" w:hAnsi="Barlow"/>
          <w:b/>
          <w:sz w:val="20"/>
          <w:szCs w:val="20"/>
        </w:rPr>
        <w:t>OTROS ACTIVOS CIRCULANTES</w:t>
      </w:r>
    </w:p>
    <w:p w:rsidR="00427DD7" w:rsidRDefault="00427DD7" w:rsidP="00427DD7">
      <w:pPr>
        <w:pStyle w:val="Prrafodelista"/>
        <w:jc w:val="both"/>
        <w:rPr>
          <w:rFonts w:ascii="Barlow" w:hAnsi="Barlow"/>
          <w:sz w:val="20"/>
          <w:szCs w:val="20"/>
        </w:rPr>
      </w:pPr>
    </w:p>
    <w:p w:rsidR="00427DD7" w:rsidRDefault="00427DD7" w:rsidP="00427DD7">
      <w:pPr>
        <w:pStyle w:val="Prrafodelista"/>
        <w:numPr>
          <w:ilvl w:val="0"/>
          <w:numId w:val="14"/>
        </w:numPr>
        <w:rPr>
          <w:rFonts w:ascii="Barlow" w:hAnsi="Barlow"/>
          <w:b/>
          <w:sz w:val="20"/>
          <w:szCs w:val="20"/>
        </w:rPr>
      </w:pPr>
      <w:r>
        <w:rPr>
          <w:rFonts w:ascii="Barlow" w:hAnsi="Barlow"/>
          <w:b/>
          <w:sz w:val="20"/>
          <w:szCs w:val="20"/>
        </w:rPr>
        <w:t xml:space="preserve">1191 VALORES EN GARANTIA </w:t>
      </w:r>
    </w:p>
    <w:p w:rsidR="00427DD7" w:rsidRDefault="00427DD7" w:rsidP="00427DD7">
      <w:pPr>
        <w:pStyle w:val="Prrafodelista"/>
        <w:rPr>
          <w:rFonts w:ascii="Barlow" w:hAnsi="Barlow"/>
          <w:b/>
          <w:sz w:val="20"/>
          <w:szCs w:val="20"/>
        </w:rPr>
      </w:pPr>
    </w:p>
    <w:p w:rsidR="00427DD7" w:rsidRDefault="00427DD7" w:rsidP="00427DD7">
      <w:pPr>
        <w:pStyle w:val="Prrafodelista"/>
        <w:rPr>
          <w:rFonts w:ascii="Barlow" w:hAnsi="Barlow"/>
          <w:sz w:val="20"/>
          <w:szCs w:val="20"/>
        </w:rPr>
      </w:pPr>
      <w:r>
        <w:rPr>
          <w:rFonts w:ascii="Barlow" w:hAnsi="Barlow"/>
          <w:sz w:val="20"/>
          <w:szCs w:val="20"/>
        </w:rPr>
        <w:t xml:space="preserve">En la cuenta de Otros Activos Circulantes se encuentran Depósitos en Garantía y el importe al cierre de mes es de </w:t>
      </w:r>
      <w:r>
        <w:rPr>
          <w:rFonts w:ascii="Barlow" w:hAnsi="Barlow"/>
          <w:b/>
          <w:sz w:val="20"/>
          <w:szCs w:val="20"/>
        </w:rPr>
        <w:t>$6</w:t>
      </w:r>
      <w:r w:rsidR="005026F8">
        <w:rPr>
          <w:rFonts w:ascii="Barlow" w:hAnsi="Barlow"/>
          <w:b/>
          <w:sz w:val="20"/>
          <w:szCs w:val="20"/>
        </w:rPr>
        <w:t>36</w:t>
      </w:r>
      <w:r>
        <w:rPr>
          <w:rFonts w:ascii="Barlow" w:hAnsi="Barlow"/>
          <w:b/>
          <w:sz w:val="20"/>
          <w:szCs w:val="20"/>
        </w:rPr>
        <w:t>,</w:t>
      </w:r>
      <w:r w:rsidR="005026F8">
        <w:rPr>
          <w:rFonts w:ascii="Barlow" w:hAnsi="Barlow"/>
          <w:b/>
          <w:sz w:val="20"/>
          <w:szCs w:val="20"/>
        </w:rPr>
        <w:t>4</w:t>
      </w:r>
      <w:r w:rsidR="006571E8">
        <w:rPr>
          <w:rFonts w:ascii="Barlow" w:hAnsi="Barlow"/>
          <w:b/>
          <w:sz w:val="20"/>
          <w:szCs w:val="20"/>
        </w:rPr>
        <w:t>7</w:t>
      </w:r>
      <w:r>
        <w:rPr>
          <w:rFonts w:ascii="Barlow" w:hAnsi="Barlow"/>
          <w:b/>
          <w:sz w:val="20"/>
          <w:szCs w:val="20"/>
        </w:rPr>
        <w:t>9.00</w:t>
      </w:r>
      <w:r>
        <w:rPr>
          <w:rFonts w:ascii="Barlow" w:hAnsi="Barlow"/>
          <w:sz w:val="20"/>
          <w:szCs w:val="20"/>
        </w:rPr>
        <w:t xml:space="preserve"> que se integra de la siguiente manera:</w:t>
      </w:r>
    </w:p>
    <w:p w:rsidR="00427DD7" w:rsidRDefault="00427DD7" w:rsidP="00427DD7">
      <w:pPr>
        <w:pStyle w:val="Prrafodelista"/>
        <w:rPr>
          <w:rFonts w:ascii="Barlow" w:hAnsi="Barlow"/>
          <w:sz w:val="20"/>
          <w:szCs w:val="20"/>
        </w:rPr>
      </w:pPr>
    </w:p>
    <w:p w:rsidR="00427DD7" w:rsidRDefault="00427DD7" w:rsidP="00427DD7">
      <w:pPr>
        <w:pStyle w:val="Prrafodelista"/>
        <w:numPr>
          <w:ilvl w:val="0"/>
          <w:numId w:val="15"/>
        </w:numPr>
        <w:rPr>
          <w:rFonts w:ascii="Barlow" w:hAnsi="Barlow"/>
          <w:sz w:val="20"/>
          <w:szCs w:val="20"/>
          <w:u w:val="single"/>
        </w:rPr>
      </w:pPr>
      <w:r>
        <w:rPr>
          <w:rFonts w:ascii="Barlow" w:hAnsi="Barlow"/>
          <w:sz w:val="20"/>
          <w:szCs w:val="20"/>
          <w:u w:val="single"/>
        </w:rPr>
        <w:t>GASTOS DE OPERACIÓN</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4819"/>
        <w:gridCol w:w="1560"/>
      </w:tblGrid>
      <w:tr w:rsidR="00427DD7" w:rsidTr="003D46EB">
        <w:trPr>
          <w:jc w:val="center"/>
        </w:trPr>
        <w:tc>
          <w:tcPr>
            <w:tcW w:w="4095"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b/>
                <w:sz w:val="20"/>
                <w:szCs w:val="20"/>
              </w:rPr>
            </w:pPr>
            <w:r>
              <w:rPr>
                <w:rFonts w:ascii="Barlow" w:hAnsi="Barlow"/>
                <w:b/>
                <w:sz w:val="20"/>
                <w:szCs w:val="20"/>
              </w:rPr>
              <w:t>PREDIO / ARRENDADOR</w:t>
            </w:r>
          </w:p>
        </w:tc>
        <w:tc>
          <w:tcPr>
            <w:tcW w:w="4819"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b/>
                <w:sz w:val="20"/>
                <w:szCs w:val="20"/>
              </w:rPr>
            </w:pPr>
            <w:r>
              <w:rPr>
                <w:rFonts w:ascii="Barlow" w:hAnsi="Barlow"/>
                <w:b/>
                <w:sz w:val="20"/>
                <w:szCs w:val="20"/>
              </w:rPr>
              <w:t>PREDIO/CONCEPTO</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b/>
                <w:sz w:val="20"/>
                <w:szCs w:val="20"/>
              </w:rPr>
            </w:pPr>
            <w:r>
              <w:rPr>
                <w:rFonts w:ascii="Barlow" w:hAnsi="Barlow"/>
                <w:b/>
                <w:sz w:val="20"/>
                <w:szCs w:val="20"/>
              </w:rPr>
              <w:t>IMPORTE</w:t>
            </w:r>
          </w:p>
        </w:tc>
      </w:tr>
      <w:tr w:rsidR="00427DD7" w:rsidTr="003D46EB">
        <w:trPr>
          <w:jc w:val="center"/>
        </w:trPr>
        <w:tc>
          <w:tcPr>
            <w:tcW w:w="4095"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r>
              <w:rPr>
                <w:rFonts w:ascii="Barlow" w:hAnsi="Barlow"/>
                <w:sz w:val="20"/>
                <w:szCs w:val="20"/>
              </w:rPr>
              <w:t xml:space="preserve">Diana Fabiola Moisés </w:t>
            </w:r>
            <w:proofErr w:type="spellStart"/>
            <w:r>
              <w:rPr>
                <w:rFonts w:ascii="Barlow" w:hAnsi="Barlow"/>
                <w:sz w:val="20"/>
                <w:szCs w:val="20"/>
              </w:rPr>
              <w:t>Chapur</w:t>
            </w:r>
            <w:proofErr w:type="spellEnd"/>
          </w:p>
        </w:tc>
        <w:tc>
          <w:tcPr>
            <w:tcW w:w="4819"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r>
              <w:rPr>
                <w:rFonts w:ascii="Barlow" w:hAnsi="Barlow"/>
                <w:sz w:val="20"/>
                <w:szCs w:val="20"/>
              </w:rPr>
              <w:t>Edificio Sede IEPAC</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right"/>
              <w:rPr>
                <w:rFonts w:ascii="Barlow" w:hAnsi="Barlow"/>
                <w:sz w:val="20"/>
                <w:szCs w:val="20"/>
              </w:rPr>
            </w:pPr>
            <w:r>
              <w:rPr>
                <w:rFonts w:ascii="Barlow" w:hAnsi="Barlow"/>
                <w:sz w:val="20"/>
                <w:szCs w:val="20"/>
              </w:rPr>
              <w:t>$480,000.00</w:t>
            </w:r>
          </w:p>
        </w:tc>
      </w:tr>
      <w:tr w:rsidR="00427DD7" w:rsidTr="003D46EB">
        <w:trPr>
          <w:jc w:val="center"/>
        </w:trPr>
        <w:tc>
          <w:tcPr>
            <w:tcW w:w="4095"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p>
        </w:tc>
        <w:tc>
          <w:tcPr>
            <w:tcW w:w="4819"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r>
              <w:rPr>
                <w:rFonts w:ascii="Barlow" w:hAnsi="Barlow"/>
                <w:b/>
                <w:sz w:val="20"/>
                <w:szCs w:val="20"/>
              </w:rPr>
              <w:t>Subtotal</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right"/>
              <w:rPr>
                <w:rFonts w:ascii="Barlow" w:hAnsi="Barlow"/>
                <w:sz w:val="20"/>
                <w:szCs w:val="20"/>
              </w:rPr>
            </w:pPr>
            <w:r>
              <w:rPr>
                <w:rFonts w:ascii="Barlow" w:hAnsi="Barlow"/>
                <w:b/>
                <w:sz w:val="20"/>
                <w:szCs w:val="20"/>
              </w:rPr>
              <w:t>$480,000.00</w:t>
            </w:r>
          </w:p>
        </w:tc>
      </w:tr>
      <w:tr w:rsidR="00427DD7" w:rsidTr="003D46EB">
        <w:trPr>
          <w:jc w:val="center"/>
        </w:trPr>
        <w:tc>
          <w:tcPr>
            <w:tcW w:w="4095"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rPr>
                <w:rFonts w:ascii="Barlow" w:hAnsi="Barlow"/>
                <w:sz w:val="20"/>
                <w:szCs w:val="20"/>
              </w:rPr>
            </w:pPr>
            <w:proofErr w:type="spellStart"/>
            <w:r>
              <w:rPr>
                <w:rFonts w:ascii="Barlow" w:hAnsi="Barlow"/>
                <w:sz w:val="20"/>
                <w:szCs w:val="20"/>
              </w:rPr>
              <w:t>Radiomóvil</w:t>
            </w:r>
            <w:proofErr w:type="spellEnd"/>
            <w:r>
              <w:rPr>
                <w:rFonts w:ascii="Barlow" w:hAnsi="Barlow"/>
                <w:sz w:val="20"/>
                <w:szCs w:val="20"/>
              </w:rPr>
              <w:t xml:space="preserve"> DIPSA, SA de CV</w:t>
            </w:r>
          </w:p>
        </w:tc>
        <w:tc>
          <w:tcPr>
            <w:tcW w:w="4819"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b/>
                <w:sz w:val="20"/>
                <w:szCs w:val="20"/>
              </w:rPr>
            </w:pPr>
            <w:r>
              <w:rPr>
                <w:rFonts w:ascii="Barlow" w:hAnsi="Barlow"/>
                <w:sz w:val="20"/>
                <w:szCs w:val="20"/>
              </w:rPr>
              <w:t>Fianza Celulares Funcionarios</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right"/>
              <w:rPr>
                <w:rFonts w:ascii="Barlow" w:hAnsi="Barlow"/>
                <w:b/>
                <w:sz w:val="20"/>
                <w:szCs w:val="20"/>
              </w:rPr>
            </w:pPr>
            <w:r>
              <w:rPr>
                <w:rFonts w:ascii="Barlow" w:hAnsi="Barlow"/>
                <w:sz w:val="20"/>
                <w:szCs w:val="20"/>
              </w:rPr>
              <w:t>$9,450.00</w:t>
            </w:r>
          </w:p>
        </w:tc>
      </w:tr>
      <w:tr w:rsidR="00427DD7" w:rsidTr="003D46EB">
        <w:trPr>
          <w:jc w:val="center"/>
        </w:trPr>
        <w:tc>
          <w:tcPr>
            <w:tcW w:w="4095"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r>
              <w:rPr>
                <w:rFonts w:ascii="Barlow" w:hAnsi="Barlow"/>
                <w:sz w:val="20"/>
                <w:szCs w:val="20"/>
              </w:rPr>
              <w:t>Comisión Federal de Electricidad</w:t>
            </w:r>
          </w:p>
        </w:tc>
        <w:tc>
          <w:tcPr>
            <w:tcW w:w="4819"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r>
              <w:rPr>
                <w:rFonts w:ascii="Barlow" w:hAnsi="Barlow"/>
                <w:sz w:val="20"/>
                <w:szCs w:val="20"/>
              </w:rPr>
              <w:t>Contrato Energía</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right"/>
              <w:rPr>
                <w:rFonts w:ascii="Barlow" w:hAnsi="Barlow"/>
                <w:sz w:val="20"/>
                <w:szCs w:val="20"/>
              </w:rPr>
            </w:pPr>
            <w:r>
              <w:rPr>
                <w:rFonts w:ascii="Barlow" w:hAnsi="Barlow"/>
                <w:sz w:val="20"/>
                <w:szCs w:val="20"/>
              </w:rPr>
              <w:t>$147,029.00</w:t>
            </w:r>
          </w:p>
        </w:tc>
      </w:tr>
      <w:tr w:rsidR="00427DD7" w:rsidTr="003D46EB">
        <w:trPr>
          <w:jc w:val="center"/>
        </w:trPr>
        <w:tc>
          <w:tcPr>
            <w:tcW w:w="4095"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p>
        </w:tc>
        <w:tc>
          <w:tcPr>
            <w:tcW w:w="4819"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r>
              <w:rPr>
                <w:rFonts w:ascii="Barlow" w:hAnsi="Barlow"/>
                <w:b/>
                <w:sz w:val="20"/>
                <w:szCs w:val="20"/>
              </w:rPr>
              <w:t>Subtotal</w:t>
            </w: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right"/>
              <w:rPr>
                <w:rFonts w:ascii="Barlow" w:hAnsi="Barlow"/>
                <w:sz w:val="20"/>
                <w:szCs w:val="20"/>
              </w:rPr>
            </w:pPr>
            <w:r>
              <w:rPr>
                <w:rFonts w:ascii="Barlow" w:hAnsi="Barlow"/>
                <w:b/>
                <w:sz w:val="20"/>
                <w:szCs w:val="20"/>
              </w:rPr>
              <w:t>$156,479.00</w:t>
            </w:r>
          </w:p>
        </w:tc>
      </w:tr>
      <w:tr w:rsidR="00427DD7" w:rsidTr="003D46EB">
        <w:trPr>
          <w:jc w:val="center"/>
        </w:trPr>
        <w:tc>
          <w:tcPr>
            <w:tcW w:w="4095"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rPr>
                <w:rFonts w:ascii="Barlow" w:hAnsi="Barlow"/>
                <w:sz w:val="20"/>
                <w:szCs w:val="20"/>
              </w:rPr>
            </w:pPr>
            <w:r>
              <w:rPr>
                <w:rFonts w:ascii="Barlow" w:hAnsi="Barlow"/>
                <w:b/>
                <w:sz w:val="20"/>
                <w:szCs w:val="20"/>
              </w:rPr>
              <w:t>TOTAL</w:t>
            </w:r>
          </w:p>
        </w:tc>
        <w:tc>
          <w:tcPr>
            <w:tcW w:w="4819"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b/>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right"/>
              <w:rPr>
                <w:rFonts w:ascii="Barlow" w:hAnsi="Barlow"/>
                <w:b/>
                <w:sz w:val="20"/>
                <w:szCs w:val="20"/>
              </w:rPr>
            </w:pPr>
            <w:r>
              <w:rPr>
                <w:rFonts w:ascii="Barlow" w:hAnsi="Barlow"/>
                <w:b/>
                <w:sz w:val="20"/>
                <w:szCs w:val="20"/>
              </w:rPr>
              <w:t>$636,479.00</w:t>
            </w:r>
          </w:p>
        </w:tc>
      </w:tr>
    </w:tbl>
    <w:p w:rsidR="003D46EB" w:rsidRPr="00070CAF" w:rsidRDefault="003D46EB" w:rsidP="00070CAF">
      <w:pPr>
        <w:jc w:val="both"/>
        <w:rPr>
          <w:rFonts w:ascii="Barlow" w:hAnsi="Barlow"/>
          <w:sz w:val="20"/>
          <w:szCs w:val="20"/>
        </w:rPr>
      </w:pPr>
    </w:p>
    <w:p w:rsidR="003D46EB" w:rsidRDefault="003D46EB" w:rsidP="00427DD7">
      <w:pPr>
        <w:pStyle w:val="Prrafodelista"/>
        <w:jc w:val="both"/>
        <w:rPr>
          <w:rFonts w:ascii="Barlow" w:hAnsi="Barlow"/>
          <w:sz w:val="20"/>
          <w:szCs w:val="20"/>
        </w:rPr>
      </w:pPr>
    </w:p>
    <w:p w:rsidR="003D46EB" w:rsidRDefault="003D46EB" w:rsidP="00427DD7">
      <w:pPr>
        <w:pStyle w:val="Prrafodelista"/>
        <w:jc w:val="both"/>
        <w:rPr>
          <w:rFonts w:ascii="Barlow" w:hAnsi="Barlow"/>
          <w:sz w:val="20"/>
          <w:szCs w:val="20"/>
        </w:rPr>
      </w:pPr>
    </w:p>
    <w:p w:rsidR="00427DD7" w:rsidRPr="002A5F22" w:rsidRDefault="00427DD7" w:rsidP="00427DD7">
      <w:pPr>
        <w:pStyle w:val="Prrafodelista"/>
        <w:jc w:val="both"/>
        <w:rPr>
          <w:rFonts w:ascii="Barlow" w:hAnsi="Barlow"/>
          <w:bCs/>
          <w:sz w:val="20"/>
          <w:szCs w:val="20"/>
        </w:rPr>
      </w:pPr>
      <w:r>
        <w:rPr>
          <w:rFonts w:ascii="Barlow" w:hAnsi="Barlow"/>
          <w:sz w:val="20"/>
          <w:szCs w:val="20"/>
        </w:rPr>
        <w:t xml:space="preserve">Depósito en Garantía o Fianza por Renta de Edificios </w:t>
      </w:r>
      <w:r>
        <w:rPr>
          <w:rFonts w:ascii="Barlow" w:hAnsi="Barlow"/>
          <w:b/>
          <w:sz w:val="20"/>
          <w:szCs w:val="20"/>
        </w:rPr>
        <w:t>$480,000.00</w:t>
      </w:r>
      <w:r>
        <w:rPr>
          <w:rFonts w:ascii="Barlow" w:hAnsi="Barlow"/>
          <w:sz w:val="20"/>
          <w:szCs w:val="20"/>
        </w:rPr>
        <w:t xml:space="preserve"> y Servicios de telefonía celular de funcionarios y energía eléctrica del edificio sede del Instituto por </w:t>
      </w:r>
      <w:r>
        <w:rPr>
          <w:rFonts w:ascii="Barlow" w:hAnsi="Barlow"/>
          <w:b/>
          <w:sz w:val="20"/>
          <w:szCs w:val="20"/>
        </w:rPr>
        <w:t>$156,479.00</w:t>
      </w:r>
      <w:r w:rsidR="005026F8">
        <w:rPr>
          <w:rFonts w:ascii="Barlow" w:hAnsi="Barlow"/>
          <w:sz w:val="20"/>
          <w:szCs w:val="20"/>
        </w:rPr>
        <w:t>.</w:t>
      </w:r>
    </w:p>
    <w:p w:rsidR="00427DD7" w:rsidRDefault="00427DD7" w:rsidP="00427DD7">
      <w:pPr>
        <w:rPr>
          <w:rFonts w:ascii="Barlow" w:hAnsi="Barlow"/>
          <w:b/>
          <w:sz w:val="20"/>
          <w:szCs w:val="20"/>
          <w:u w:val="single"/>
        </w:rPr>
      </w:pPr>
    </w:p>
    <w:p w:rsidR="00427DD7" w:rsidRDefault="00427DD7" w:rsidP="00427DD7">
      <w:pPr>
        <w:rPr>
          <w:rFonts w:ascii="Barlow" w:hAnsi="Barlow"/>
          <w:b/>
          <w:sz w:val="20"/>
          <w:szCs w:val="20"/>
          <w:u w:val="single"/>
        </w:rPr>
      </w:pPr>
      <w:r>
        <w:rPr>
          <w:rFonts w:ascii="Barlow" w:hAnsi="Barlow"/>
          <w:b/>
          <w:sz w:val="20"/>
          <w:szCs w:val="20"/>
          <w:u w:val="single"/>
        </w:rPr>
        <w:t>PASIVO</w:t>
      </w:r>
    </w:p>
    <w:p w:rsidR="00427DD7" w:rsidRDefault="00427DD7" w:rsidP="00427DD7">
      <w:pPr>
        <w:pStyle w:val="Prrafodelista"/>
        <w:rPr>
          <w:rFonts w:ascii="Barlow" w:hAnsi="Barlow"/>
          <w:b/>
          <w:sz w:val="20"/>
          <w:szCs w:val="20"/>
        </w:rPr>
      </w:pPr>
      <w:r>
        <w:rPr>
          <w:rFonts w:ascii="Barlow" w:hAnsi="Barlow"/>
          <w:b/>
          <w:sz w:val="20"/>
          <w:szCs w:val="20"/>
        </w:rPr>
        <w:t>2100 PASIVO CIRCULANTE</w:t>
      </w:r>
    </w:p>
    <w:p w:rsidR="00427DD7" w:rsidRDefault="00427DD7" w:rsidP="00427DD7">
      <w:pPr>
        <w:pStyle w:val="Prrafodelista"/>
        <w:jc w:val="both"/>
        <w:rPr>
          <w:rFonts w:ascii="Barlow" w:hAnsi="Barlow"/>
          <w:sz w:val="20"/>
          <w:szCs w:val="20"/>
        </w:rPr>
      </w:pPr>
      <w:r>
        <w:rPr>
          <w:rFonts w:ascii="Barlow" w:hAnsi="Barlow"/>
          <w:sz w:val="20"/>
          <w:szCs w:val="20"/>
        </w:rPr>
        <w:t xml:space="preserve">El pasivo por un total de </w:t>
      </w:r>
      <w:r>
        <w:rPr>
          <w:rFonts w:ascii="Barlow" w:hAnsi="Barlow"/>
          <w:b/>
          <w:sz w:val="20"/>
          <w:szCs w:val="20"/>
        </w:rPr>
        <w:t>$</w:t>
      </w:r>
      <w:r w:rsidR="0098224F">
        <w:rPr>
          <w:rFonts w:ascii="Barlow" w:hAnsi="Barlow"/>
          <w:b/>
          <w:sz w:val="20"/>
          <w:szCs w:val="20"/>
        </w:rPr>
        <w:t>3</w:t>
      </w:r>
      <w:r w:rsidR="006858E7">
        <w:rPr>
          <w:rFonts w:ascii="Barlow" w:hAnsi="Barlow"/>
          <w:b/>
          <w:sz w:val="20"/>
          <w:szCs w:val="20"/>
        </w:rPr>
        <w:t>2</w:t>
      </w:r>
      <w:r>
        <w:rPr>
          <w:rFonts w:ascii="Barlow" w:hAnsi="Barlow"/>
          <w:b/>
          <w:sz w:val="20"/>
          <w:szCs w:val="20"/>
        </w:rPr>
        <w:t>’</w:t>
      </w:r>
      <w:r w:rsidR="00426955">
        <w:rPr>
          <w:rFonts w:ascii="Barlow" w:hAnsi="Barlow"/>
          <w:b/>
          <w:sz w:val="20"/>
          <w:szCs w:val="20"/>
        </w:rPr>
        <w:t>6</w:t>
      </w:r>
      <w:r w:rsidR="006858E7">
        <w:rPr>
          <w:rFonts w:ascii="Barlow" w:hAnsi="Barlow"/>
          <w:b/>
          <w:sz w:val="20"/>
          <w:szCs w:val="20"/>
        </w:rPr>
        <w:t>4</w:t>
      </w:r>
      <w:r w:rsidR="00426955">
        <w:rPr>
          <w:rFonts w:ascii="Barlow" w:hAnsi="Barlow"/>
          <w:b/>
          <w:sz w:val="20"/>
          <w:szCs w:val="20"/>
        </w:rPr>
        <w:t>4</w:t>
      </w:r>
      <w:r>
        <w:rPr>
          <w:rFonts w:ascii="Barlow" w:hAnsi="Barlow"/>
          <w:b/>
          <w:sz w:val="20"/>
          <w:szCs w:val="20"/>
        </w:rPr>
        <w:t>,</w:t>
      </w:r>
      <w:r w:rsidR="006858E7">
        <w:rPr>
          <w:rFonts w:ascii="Barlow" w:hAnsi="Barlow"/>
          <w:b/>
          <w:sz w:val="20"/>
          <w:szCs w:val="20"/>
        </w:rPr>
        <w:t>504</w:t>
      </w:r>
      <w:r>
        <w:rPr>
          <w:rFonts w:ascii="Barlow" w:hAnsi="Barlow"/>
          <w:b/>
          <w:sz w:val="20"/>
          <w:szCs w:val="20"/>
        </w:rPr>
        <w:t>.</w:t>
      </w:r>
      <w:r w:rsidR="00426955">
        <w:rPr>
          <w:rFonts w:ascii="Barlow" w:hAnsi="Barlow"/>
          <w:b/>
          <w:sz w:val="20"/>
          <w:szCs w:val="20"/>
        </w:rPr>
        <w:t>1</w:t>
      </w:r>
      <w:r w:rsidR="006858E7">
        <w:rPr>
          <w:rFonts w:ascii="Barlow" w:hAnsi="Barlow"/>
          <w:b/>
          <w:sz w:val="20"/>
          <w:szCs w:val="20"/>
        </w:rPr>
        <w:t>7</w:t>
      </w:r>
      <w:r>
        <w:rPr>
          <w:rFonts w:ascii="Barlow" w:hAnsi="Barlow"/>
          <w:sz w:val="20"/>
          <w:szCs w:val="20"/>
        </w:rPr>
        <w:t xml:space="preserve"> correspondiente a CUENTAS POR PAGAR A CORTO PLAZO y se integra de la siguiente manera:</w:t>
      </w:r>
    </w:p>
    <w:p w:rsidR="002F6E65" w:rsidRDefault="002F6E65" w:rsidP="00427DD7">
      <w:pPr>
        <w:pStyle w:val="Prrafodelista"/>
        <w:jc w:val="both"/>
        <w:rPr>
          <w:rFonts w:ascii="Barlow" w:hAnsi="Barlow"/>
          <w:sz w:val="20"/>
          <w:szCs w:val="20"/>
        </w:rPr>
      </w:pPr>
    </w:p>
    <w:p w:rsidR="002F6E65" w:rsidRDefault="002F6E65" w:rsidP="00427DD7">
      <w:pPr>
        <w:pStyle w:val="Prrafodelista"/>
        <w:jc w:val="both"/>
        <w:rPr>
          <w:rFonts w:ascii="Barlow" w:hAnsi="Barlow"/>
          <w:sz w:val="20"/>
          <w:szCs w:val="20"/>
        </w:rPr>
      </w:pPr>
    </w:p>
    <w:p w:rsidR="00427DD7" w:rsidRDefault="00427DD7" w:rsidP="00427DD7">
      <w:pPr>
        <w:pStyle w:val="Prrafodelista"/>
        <w:jc w:val="both"/>
        <w:rPr>
          <w:rFonts w:ascii="Barlow" w:hAnsi="Barlow"/>
          <w:b/>
          <w:sz w:val="20"/>
          <w:szCs w:val="20"/>
        </w:rPr>
      </w:pPr>
    </w:p>
    <w:p w:rsidR="00427DD7" w:rsidRDefault="00427DD7" w:rsidP="00427DD7">
      <w:pPr>
        <w:pStyle w:val="Prrafodelista"/>
        <w:numPr>
          <w:ilvl w:val="3"/>
          <w:numId w:val="21"/>
        </w:numPr>
        <w:rPr>
          <w:rFonts w:ascii="Barlow" w:hAnsi="Barlow"/>
          <w:b/>
          <w:sz w:val="20"/>
          <w:szCs w:val="20"/>
        </w:rPr>
      </w:pPr>
      <w:r>
        <w:rPr>
          <w:rFonts w:ascii="Barlow" w:hAnsi="Barlow"/>
          <w:b/>
          <w:sz w:val="20"/>
          <w:szCs w:val="20"/>
        </w:rPr>
        <w:lastRenderedPageBreak/>
        <w:t>CUENTAS POR PAGAR A CORTO PLAZO</w:t>
      </w:r>
    </w:p>
    <w:p w:rsidR="00427DD7" w:rsidRDefault="00427DD7" w:rsidP="00427DD7">
      <w:pPr>
        <w:pStyle w:val="Prrafodelista"/>
        <w:rPr>
          <w:rFonts w:ascii="Barlow" w:hAnsi="Barlow"/>
          <w:b/>
          <w:sz w:val="20"/>
          <w:szCs w:val="20"/>
        </w:rPr>
      </w:pPr>
    </w:p>
    <w:tbl>
      <w:tblPr>
        <w:tblpPr w:leftFromText="141" w:rightFromText="141" w:vertAnchor="text" w:tblpXSpec="center" w:tblpY="1"/>
        <w:tblOverlap w:val="neve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4"/>
        <w:gridCol w:w="2128"/>
        <w:gridCol w:w="821"/>
        <w:gridCol w:w="1873"/>
        <w:gridCol w:w="1844"/>
      </w:tblGrid>
      <w:tr w:rsidR="00427DD7" w:rsidTr="003D46EB">
        <w:trPr>
          <w:jc w:val="center"/>
        </w:trPr>
        <w:tc>
          <w:tcPr>
            <w:tcW w:w="2664"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center"/>
              <w:rPr>
                <w:rFonts w:ascii="Barlow" w:hAnsi="Barlow"/>
                <w:b/>
                <w:sz w:val="20"/>
                <w:szCs w:val="20"/>
              </w:rPr>
            </w:pPr>
            <w:r>
              <w:rPr>
                <w:rFonts w:ascii="Barlow" w:hAnsi="Barlow"/>
                <w:b/>
                <w:sz w:val="20"/>
                <w:szCs w:val="20"/>
              </w:rPr>
              <w:t>CONCEPTO</w:t>
            </w:r>
          </w:p>
        </w:tc>
        <w:tc>
          <w:tcPr>
            <w:tcW w:w="2127"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center"/>
              <w:rPr>
                <w:rFonts w:ascii="Barlow" w:hAnsi="Barlow"/>
                <w:sz w:val="20"/>
                <w:szCs w:val="20"/>
              </w:rPr>
            </w:pPr>
            <w:r>
              <w:rPr>
                <w:rFonts w:ascii="Barlow" w:hAnsi="Barlow"/>
                <w:sz w:val="20"/>
                <w:szCs w:val="20"/>
              </w:rPr>
              <w:t>90 días</w:t>
            </w:r>
          </w:p>
        </w:tc>
        <w:tc>
          <w:tcPr>
            <w:tcW w:w="821"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center"/>
              <w:rPr>
                <w:rFonts w:ascii="Barlow" w:hAnsi="Barlow"/>
                <w:sz w:val="20"/>
                <w:szCs w:val="20"/>
              </w:rPr>
            </w:pPr>
            <w:r>
              <w:rPr>
                <w:rFonts w:ascii="Barlow" w:hAnsi="Barlow"/>
                <w:sz w:val="20"/>
                <w:szCs w:val="20"/>
              </w:rPr>
              <w:t>180 días</w:t>
            </w:r>
          </w:p>
        </w:tc>
        <w:tc>
          <w:tcPr>
            <w:tcW w:w="1872"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center"/>
              <w:rPr>
                <w:rFonts w:ascii="Barlow" w:hAnsi="Barlow"/>
                <w:sz w:val="20"/>
                <w:szCs w:val="20"/>
              </w:rPr>
            </w:pPr>
            <w:r>
              <w:rPr>
                <w:rFonts w:ascii="Barlow" w:hAnsi="Barlow"/>
                <w:sz w:val="20"/>
                <w:szCs w:val="20"/>
              </w:rPr>
              <w:t>&lt;=365 días</w:t>
            </w:r>
          </w:p>
        </w:tc>
        <w:tc>
          <w:tcPr>
            <w:tcW w:w="1843"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center"/>
              <w:rPr>
                <w:rFonts w:ascii="Barlow" w:hAnsi="Barlow"/>
                <w:sz w:val="20"/>
                <w:szCs w:val="20"/>
              </w:rPr>
            </w:pPr>
            <w:r>
              <w:rPr>
                <w:rFonts w:ascii="Barlow" w:hAnsi="Barlow"/>
                <w:sz w:val="20"/>
                <w:szCs w:val="20"/>
              </w:rPr>
              <w:t>&gt;365 días</w:t>
            </w:r>
          </w:p>
        </w:tc>
      </w:tr>
      <w:tr w:rsidR="00427DD7" w:rsidTr="003D46EB">
        <w:trPr>
          <w:jc w:val="center"/>
        </w:trPr>
        <w:tc>
          <w:tcPr>
            <w:tcW w:w="2664"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r>
              <w:rPr>
                <w:rFonts w:ascii="Barlow" w:hAnsi="Barlow"/>
                <w:sz w:val="20"/>
                <w:szCs w:val="20"/>
              </w:rPr>
              <w:t>2111 Remuneraciones y Prestaciones al Personal</w:t>
            </w:r>
          </w:p>
        </w:tc>
        <w:tc>
          <w:tcPr>
            <w:tcW w:w="2127"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r>
              <w:rPr>
                <w:rFonts w:ascii="Barlow" w:hAnsi="Barlow"/>
                <w:sz w:val="20"/>
                <w:szCs w:val="20"/>
              </w:rPr>
              <w:t>$</w:t>
            </w:r>
            <w:r w:rsidR="0098224F">
              <w:rPr>
                <w:rFonts w:ascii="Barlow" w:hAnsi="Barlow"/>
                <w:sz w:val="20"/>
                <w:szCs w:val="20"/>
              </w:rPr>
              <w:t>1</w:t>
            </w:r>
            <w:r w:rsidR="006571E8">
              <w:rPr>
                <w:rFonts w:ascii="Barlow" w:hAnsi="Barlow"/>
                <w:sz w:val="20"/>
                <w:szCs w:val="20"/>
              </w:rPr>
              <w:t>’</w:t>
            </w:r>
            <w:r w:rsidR="006858E7">
              <w:rPr>
                <w:rFonts w:ascii="Barlow" w:hAnsi="Barlow"/>
                <w:sz w:val="20"/>
                <w:szCs w:val="20"/>
              </w:rPr>
              <w:t>013</w:t>
            </w:r>
            <w:r>
              <w:rPr>
                <w:rFonts w:ascii="Barlow" w:hAnsi="Barlow"/>
                <w:sz w:val="20"/>
                <w:szCs w:val="20"/>
              </w:rPr>
              <w:t>,</w:t>
            </w:r>
            <w:r w:rsidR="000C0938">
              <w:rPr>
                <w:rFonts w:ascii="Barlow" w:hAnsi="Barlow"/>
                <w:sz w:val="20"/>
                <w:szCs w:val="20"/>
              </w:rPr>
              <w:t>3</w:t>
            </w:r>
            <w:r w:rsidR="006858E7">
              <w:rPr>
                <w:rFonts w:ascii="Barlow" w:hAnsi="Barlow"/>
                <w:sz w:val="20"/>
                <w:szCs w:val="20"/>
              </w:rPr>
              <w:t>41</w:t>
            </w:r>
            <w:r>
              <w:rPr>
                <w:rFonts w:ascii="Barlow" w:hAnsi="Barlow"/>
                <w:sz w:val="20"/>
                <w:szCs w:val="20"/>
              </w:rPr>
              <w:t>.</w:t>
            </w:r>
            <w:r w:rsidR="006858E7">
              <w:rPr>
                <w:rFonts w:ascii="Barlow" w:hAnsi="Barlow"/>
                <w:sz w:val="20"/>
                <w:szCs w:val="20"/>
              </w:rPr>
              <w:t>98</w:t>
            </w:r>
          </w:p>
          <w:p w:rsidR="00427DD7" w:rsidRDefault="00427DD7" w:rsidP="003D46EB">
            <w:pPr>
              <w:pStyle w:val="Prrafodelista"/>
              <w:ind w:left="0"/>
              <w:jc w:val="right"/>
              <w:rPr>
                <w:rFonts w:ascii="Barlow" w:hAnsi="Barlow"/>
                <w:sz w:val="20"/>
                <w:szCs w:val="20"/>
              </w:rPr>
            </w:pPr>
          </w:p>
        </w:tc>
        <w:tc>
          <w:tcPr>
            <w:tcW w:w="821"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tc>
        <w:tc>
          <w:tcPr>
            <w:tcW w:w="1872"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tc>
        <w:tc>
          <w:tcPr>
            <w:tcW w:w="1843"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tc>
      </w:tr>
      <w:tr w:rsidR="00427DD7" w:rsidTr="003D46EB">
        <w:trPr>
          <w:jc w:val="center"/>
        </w:trPr>
        <w:tc>
          <w:tcPr>
            <w:tcW w:w="2664"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r>
              <w:rPr>
                <w:rFonts w:ascii="Barlow" w:hAnsi="Barlow"/>
                <w:sz w:val="20"/>
                <w:szCs w:val="20"/>
              </w:rPr>
              <w:t>2112 Proveedores</w:t>
            </w:r>
          </w:p>
        </w:tc>
        <w:tc>
          <w:tcPr>
            <w:tcW w:w="2127" w:type="dxa"/>
            <w:tcBorders>
              <w:top w:val="single" w:sz="4" w:space="0" w:color="auto"/>
              <w:left w:val="single" w:sz="4" w:space="0" w:color="auto"/>
              <w:bottom w:val="single" w:sz="4" w:space="0" w:color="auto"/>
              <w:right w:val="single" w:sz="4" w:space="0" w:color="auto"/>
            </w:tcBorders>
            <w:hideMark/>
          </w:tcPr>
          <w:p w:rsidR="00427DD7" w:rsidRDefault="00427DD7" w:rsidP="006858E7">
            <w:pPr>
              <w:pStyle w:val="Prrafodelista"/>
              <w:ind w:left="0"/>
              <w:jc w:val="right"/>
              <w:rPr>
                <w:rFonts w:ascii="Barlow" w:hAnsi="Barlow"/>
                <w:sz w:val="20"/>
                <w:szCs w:val="20"/>
              </w:rPr>
            </w:pPr>
            <w:r>
              <w:rPr>
                <w:rFonts w:ascii="Barlow" w:hAnsi="Barlow"/>
                <w:sz w:val="20"/>
                <w:szCs w:val="20"/>
              </w:rPr>
              <w:t>$</w:t>
            </w:r>
            <w:r w:rsidR="006858E7">
              <w:rPr>
                <w:rFonts w:ascii="Barlow" w:hAnsi="Barlow"/>
                <w:sz w:val="20"/>
                <w:szCs w:val="20"/>
              </w:rPr>
              <w:t>459</w:t>
            </w:r>
            <w:r>
              <w:rPr>
                <w:rFonts w:ascii="Barlow" w:hAnsi="Barlow"/>
                <w:sz w:val="20"/>
                <w:szCs w:val="20"/>
              </w:rPr>
              <w:t>,</w:t>
            </w:r>
            <w:r w:rsidR="006858E7">
              <w:rPr>
                <w:rFonts w:ascii="Barlow" w:hAnsi="Barlow"/>
                <w:sz w:val="20"/>
                <w:szCs w:val="20"/>
              </w:rPr>
              <w:t>494</w:t>
            </w:r>
            <w:r>
              <w:rPr>
                <w:rFonts w:ascii="Barlow" w:hAnsi="Barlow"/>
                <w:sz w:val="20"/>
                <w:szCs w:val="20"/>
              </w:rPr>
              <w:t>.</w:t>
            </w:r>
            <w:r w:rsidR="006858E7">
              <w:rPr>
                <w:rFonts w:ascii="Barlow" w:hAnsi="Barlow"/>
                <w:sz w:val="20"/>
                <w:szCs w:val="20"/>
              </w:rPr>
              <w:t>98</w:t>
            </w:r>
          </w:p>
        </w:tc>
        <w:tc>
          <w:tcPr>
            <w:tcW w:w="821"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tc>
        <w:tc>
          <w:tcPr>
            <w:tcW w:w="1872"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tc>
        <w:tc>
          <w:tcPr>
            <w:tcW w:w="1843"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tc>
      </w:tr>
      <w:tr w:rsidR="00427DD7" w:rsidTr="003D46EB">
        <w:trPr>
          <w:jc w:val="center"/>
        </w:trPr>
        <w:tc>
          <w:tcPr>
            <w:tcW w:w="2664"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r>
              <w:rPr>
                <w:rFonts w:ascii="Barlow" w:hAnsi="Barlow"/>
                <w:sz w:val="20"/>
                <w:szCs w:val="20"/>
              </w:rPr>
              <w:t>2115 Transferencias Otorgadas por pagar a Corto Plazo</w:t>
            </w:r>
          </w:p>
        </w:tc>
        <w:tc>
          <w:tcPr>
            <w:tcW w:w="2127"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right"/>
              <w:rPr>
                <w:rFonts w:ascii="Barlow" w:hAnsi="Barlow"/>
                <w:sz w:val="20"/>
                <w:szCs w:val="20"/>
              </w:rPr>
            </w:pPr>
            <w:r>
              <w:rPr>
                <w:rFonts w:ascii="Barlow" w:hAnsi="Barlow"/>
                <w:sz w:val="20"/>
                <w:szCs w:val="20"/>
              </w:rPr>
              <w:t>$0.00</w:t>
            </w:r>
          </w:p>
        </w:tc>
        <w:tc>
          <w:tcPr>
            <w:tcW w:w="821"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tc>
        <w:tc>
          <w:tcPr>
            <w:tcW w:w="1872"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tc>
        <w:tc>
          <w:tcPr>
            <w:tcW w:w="1843"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tc>
      </w:tr>
      <w:tr w:rsidR="00427DD7" w:rsidTr="003D46EB">
        <w:trPr>
          <w:jc w:val="center"/>
        </w:trPr>
        <w:tc>
          <w:tcPr>
            <w:tcW w:w="2664"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r>
              <w:rPr>
                <w:rFonts w:ascii="Barlow" w:hAnsi="Barlow"/>
                <w:sz w:val="20"/>
                <w:szCs w:val="20"/>
              </w:rPr>
              <w:t>2117 Retenciones y Contribuciones por Pagar a corto plazo</w:t>
            </w:r>
          </w:p>
        </w:tc>
        <w:tc>
          <w:tcPr>
            <w:tcW w:w="2127" w:type="dxa"/>
            <w:tcBorders>
              <w:top w:val="single" w:sz="4" w:space="0" w:color="auto"/>
              <w:left w:val="single" w:sz="4" w:space="0" w:color="auto"/>
              <w:bottom w:val="single" w:sz="4" w:space="0" w:color="auto"/>
              <w:right w:val="single" w:sz="4" w:space="0" w:color="auto"/>
            </w:tcBorders>
            <w:hideMark/>
          </w:tcPr>
          <w:p w:rsidR="00427DD7" w:rsidRPr="00825646" w:rsidRDefault="00427DD7" w:rsidP="006858E7">
            <w:pPr>
              <w:pStyle w:val="Prrafodelista"/>
              <w:ind w:left="0"/>
              <w:jc w:val="right"/>
              <w:rPr>
                <w:rFonts w:ascii="Barlow" w:hAnsi="Barlow"/>
                <w:sz w:val="20"/>
                <w:szCs w:val="20"/>
              </w:rPr>
            </w:pPr>
            <w:r w:rsidRPr="00825646">
              <w:rPr>
                <w:rFonts w:ascii="Barlow" w:hAnsi="Barlow"/>
                <w:sz w:val="20"/>
                <w:szCs w:val="20"/>
              </w:rPr>
              <w:t>$</w:t>
            </w:r>
            <w:r w:rsidR="000C0938">
              <w:rPr>
                <w:rFonts w:ascii="Barlow" w:hAnsi="Barlow"/>
                <w:sz w:val="20"/>
                <w:szCs w:val="20"/>
              </w:rPr>
              <w:t>1</w:t>
            </w:r>
            <w:r w:rsidRPr="00825646">
              <w:rPr>
                <w:rFonts w:ascii="Barlow" w:hAnsi="Barlow"/>
                <w:sz w:val="20"/>
                <w:szCs w:val="20"/>
              </w:rPr>
              <w:t>´</w:t>
            </w:r>
            <w:r w:rsidR="006858E7">
              <w:rPr>
                <w:rFonts w:ascii="Barlow" w:hAnsi="Barlow"/>
                <w:sz w:val="20"/>
                <w:szCs w:val="20"/>
              </w:rPr>
              <w:t>497</w:t>
            </w:r>
            <w:r w:rsidRPr="00825646">
              <w:rPr>
                <w:rFonts w:ascii="Barlow" w:hAnsi="Barlow"/>
                <w:sz w:val="20"/>
                <w:szCs w:val="20"/>
              </w:rPr>
              <w:t>,</w:t>
            </w:r>
            <w:r w:rsidR="006858E7">
              <w:rPr>
                <w:rFonts w:ascii="Barlow" w:hAnsi="Barlow"/>
                <w:sz w:val="20"/>
                <w:szCs w:val="20"/>
              </w:rPr>
              <w:t>03</w:t>
            </w:r>
            <w:r w:rsidR="00426955">
              <w:rPr>
                <w:rFonts w:ascii="Barlow" w:hAnsi="Barlow"/>
                <w:sz w:val="20"/>
                <w:szCs w:val="20"/>
              </w:rPr>
              <w:t>5</w:t>
            </w:r>
            <w:r w:rsidRPr="00825646">
              <w:rPr>
                <w:rFonts w:ascii="Barlow" w:hAnsi="Barlow"/>
                <w:sz w:val="20"/>
                <w:szCs w:val="20"/>
              </w:rPr>
              <w:t>.</w:t>
            </w:r>
            <w:r w:rsidR="006858E7">
              <w:rPr>
                <w:rFonts w:ascii="Barlow" w:hAnsi="Barlow"/>
                <w:sz w:val="20"/>
                <w:szCs w:val="20"/>
              </w:rPr>
              <w:t>57</w:t>
            </w:r>
          </w:p>
        </w:tc>
        <w:tc>
          <w:tcPr>
            <w:tcW w:w="821"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p w:rsidR="00427DD7" w:rsidRDefault="00427DD7" w:rsidP="003D46EB">
            <w:pPr>
              <w:pStyle w:val="Prrafodelista"/>
              <w:ind w:left="0"/>
              <w:jc w:val="right"/>
              <w:rPr>
                <w:rFonts w:ascii="Barlow" w:hAnsi="Barlow"/>
                <w:sz w:val="20"/>
                <w:szCs w:val="20"/>
              </w:rPr>
            </w:pPr>
          </w:p>
        </w:tc>
        <w:tc>
          <w:tcPr>
            <w:tcW w:w="1872"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tc>
        <w:tc>
          <w:tcPr>
            <w:tcW w:w="1843"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tc>
      </w:tr>
      <w:tr w:rsidR="00427DD7" w:rsidTr="003D46EB">
        <w:trPr>
          <w:jc w:val="center"/>
        </w:trPr>
        <w:tc>
          <w:tcPr>
            <w:tcW w:w="2664"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b/>
                <w:sz w:val="20"/>
                <w:szCs w:val="20"/>
              </w:rPr>
            </w:pPr>
            <w:r>
              <w:rPr>
                <w:rFonts w:ascii="Barlow" w:hAnsi="Barlow"/>
                <w:sz w:val="20"/>
                <w:szCs w:val="20"/>
              </w:rPr>
              <w:t>2119 Otras cuentas por pagar a corto plazo</w:t>
            </w:r>
          </w:p>
        </w:tc>
        <w:tc>
          <w:tcPr>
            <w:tcW w:w="2127" w:type="dxa"/>
            <w:tcBorders>
              <w:top w:val="single" w:sz="4" w:space="0" w:color="auto"/>
              <w:left w:val="single" w:sz="4" w:space="0" w:color="auto"/>
              <w:bottom w:val="single" w:sz="4" w:space="0" w:color="auto"/>
              <w:right w:val="single" w:sz="4" w:space="0" w:color="auto"/>
            </w:tcBorders>
            <w:hideMark/>
          </w:tcPr>
          <w:p w:rsidR="00427DD7" w:rsidRDefault="00427DD7" w:rsidP="006858E7">
            <w:pPr>
              <w:pStyle w:val="Prrafodelista"/>
              <w:ind w:left="0"/>
              <w:jc w:val="right"/>
              <w:rPr>
                <w:rFonts w:ascii="Barlow" w:hAnsi="Barlow"/>
                <w:b/>
                <w:sz w:val="20"/>
                <w:szCs w:val="20"/>
              </w:rPr>
            </w:pPr>
            <w:r>
              <w:rPr>
                <w:rFonts w:ascii="Barlow" w:hAnsi="Barlow"/>
                <w:sz w:val="20"/>
                <w:szCs w:val="20"/>
              </w:rPr>
              <w:t>$</w:t>
            </w:r>
            <w:r w:rsidR="006858E7">
              <w:rPr>
                <w:rFonts w:ascii="Barlow" w:hAnsi="Barlow"/>
                <w:sz w:val="20"/>
                <w:szCs w:val="20"/>
              </w:rPr>
              <w:t>29</w:t>
            </w:r>
            <w:r>
              <w:rPr>
                <w:rFonts w:ascii="Barlow" w:hAnsi="Barlow"/>
                <w:sz w:val="20"/>
                <w:szCs w:val="20"/>
              </w:rPr>
              <w:t>’</w:t>
            </w:r>
            <w:r w:rsidR="006858E7">
              <w:rPr>
                <w:rFonts w:ascii="Barlow" w:hAnsi="Barlow"/>
                <w:sz w:val="20"/>
                <w:szCs w:val="20"/>
              </w:rPr>
              <w:t>674</w:t>
            </w:r>
            <w:r>
              <w:rPr>
                <w:rFonts w:ascii="Barlow" w:hAnsi="Barlow"/>
                <w:sz w:val="20"/>
                <w:szCs w:val="20"/>
              </w:rPr>
              <w:t>,</w:t>
            </w:r>
            <w:r w:rsidR="006858E7">
              <w:rPr>
                <w:rFonts w:ascii="Barlow" w:hAnsi="Barlow"/>
                <w:sz w:val="20"/>
                <w:szCs w:val="20"/>
              </w:rPr>
              <w:t>6</w:t>
            </w:r>
            <w:r w:rsidR="00426955">
              <w:rPr>
                <w:rFonts w:ascii="Barlow" w:hAnsi="Barlow"/>
                <w:sz w:val="20"/>
                <w:szCs w:val="20"/>
              </w:rPr>
              <w:t>3</w:t>
            </w:r>
            <w:r w:rsidR="006858E7">
              <w:rPr>
                <w:rFonts w:ascii="Barlow" w:hAnsi="Barlow"/>
                <w:sz w:val="20"/>
                <w:szCs w:val="20"/>
              </w:rPr>
              <w:t>1</w:t>
            </w:r>
            <w:r>
              <w:rPr>
                <w:rFonts w:ascii="Barlow" w:hAnsi="Barlow"/>
                <w:sz w:val="20"/>
                <w:szCs w:val="20"/>
              </w:rPr>
              <w:t>.</w:t>
            </w:r>
            <w:r w:rsidR="006858E7">
              <w:rPr>
                <w:rFonts w:ascii="Barlow" w:hAnsi="Barlow"/>
                <w:sz w:val="20"/>
                <w:szCs w:val="20"/>
              </w:rPr>
              <w:t>64</w:t>
            </w:r>
          </w:p>
        </w:tc>
        <w:tc>
          <w:tcPr>
            <w:tcW w:w="821"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b/>
                <w:sz w:val="20"/>
                <w:szCs w:val="20"/>
              </w:rPr>
            </w:pPr>
          </w:p>
        </w:tc>
        <w:tc>
          <w:tcPr>
            <w:tcW w:w="1872"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b/>
                <w:sz w:val="20"/>
                <w:szCs w:val="20"/>
              </w:rPr>
            </w:pPr>
          </w:p>
        </w:tc>
      </w:tr>
      <w:tr w:rsidR="00427DD7" w:rsidTr="003D46EB">
        <w:trPr>
          <w:jc w:val="center"/>
        </w:trPr>
        <w:tc>
          <w:tcPr>
            <w:tcW w:w="2664"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b/>
                <w:sz w:val="20"/>
                <w:szCs w:val="20"/>
              </w:rPr>
            </w:pPr>
            <w:r>
              <w:rPr>
                <w:rFonts w:ascii="Barlow" w:hAnsi="Barlow"/>
                <w:b/>
                <w:sz w:val="20"/>
                <w:szCs w:val="20"/>
              </w:rPr>
              <w:t>TOTAL</w:t>
            </w:r>
          </w:p>
        </w:tc>
        <w:tc>
          <w:tcPr>
            <w:tcW w:w="2127" w:type="dxa"/>
            <w:tcBorders>
              <w:top w:val="single" w:sz="4" w:space="0" w:color="auto"/>
              <w:left w:val="single" w:sz="4" w:space="0" w:color="auto"/>
              <w:bottom w:val="single" w:sz="4" w:space="0" w:color="auto"/>
              <w:right w:val="single" w:sz="4" w:space="0" w:color="auto"/>
            </w:tcBorders>
            <w:hideMark/>
          </w:tcPr>
          <w:p w:rsidR="00427DD7" w:rsidRDefault="00427DD7" w:rsidP="006858E7">
            <w:pPr>
              <w:pStyle w:val="Prrafodelista"/>
              <w:ind w:left="0"/>
              <w:jc w:val="right"/>
              <w:rPr>
                <w:rFonts w:ascii="Barlow" w:hAnsi="Barlow"/>
                <w:b/>
                <w:sz w:val="20"/>
                <w:szCs w:val="20"/>
              </w:rPr>
            </w:pPr>
            <w:r>
              <w:rPr>
                <w:rFonts w:ascii="Barlow" w:hAnsi="Barlow"/>
                <w:b/>
                <w:sz w:val="20"/>
                <w:szCs w:val="20"/>
              </w:rPr>
              <w:t>$</w:t>
            </w:r>
            <w:r w:rsidR="002E585F">
              <w:rPr>
                <w:rFonts w:ascii="Barlow" w:hAnsi="Barlow"/>
                <w:b/>
                <w:sz w:val="20"/>
                <w:szCs w:val="20"/>
              </w:rPr>
              <w:t>3</w:t>
            </w:r>
            <w:r w:rsidR="006858E7">
              <w:rPr>
                <w:rFonts w:ascii="Barlow" w:hAnsi="Barlow"/>
                <w:b/>
                <w:sz w:val="20"/>
                <w:szCs w:val="20"/>
              </w:rPr>
              <w:t>2</w:t>
            </w:r>
            <w:r>
              <w:rPr>
                <w:rFonts w:ascii="Barlow" w:hAnsi="Barlow"/>
                <w:b/>
                <w:sz w:val="20"/>
                <w:szCs w:val="20"/>
              </w:rPr>
              <w:t>´</w:t>
            </w:r>
            <w:r w:rsidR="00426955">
              <w:rPr>
                <w:rFonts w:ascii="Barlow" w:hAnsi="Barlow"/>
                <w:b/>
                <w:sz w:val="20"/>
                <w:szCs w:val="20"/>
              </w:rPr>
              <w:t>6</w:t>
            </w:r>
            <w:r w:rsidR="006858E7">
              <w:rPr>
                <w:rFonts w:ascii="Barlow" w:hAnsi="Barlow"/>
                <w:b/>
                <w:sz w:val="20"/>
                <w:szCs w:val="20"/>
              </w:rPr>
              <w:t>4</w:t>
            </w:r>
            <w:r w:rsidR="00426955">
              <w:rPr>
                <w:rFonts w:ascii="Barlow" w:hAnsi="Barlow"/>
                <w:b/>
                <w:sz w:val="20"/>
                <w:szCs w:val="20"/>
              </w:rPr>
              <w:t>4</w:t>
            </w:r>
            <w:r>
              <w:rPr>
                <w:rFonts w:ascii="Barlow" w:hAnsi="Barlow"/>
                <w:b/>
                <w:sz w:val="20"/>
                <w:szCs w:val="20"/>
              </w:rPr>
              <w:t>,</w:t>
            </w:r>
            <w:r w:rsidR="006858E7">
              <w:rPr>
                <w:rFonts w:ascii="Barlow" w:hAnsi="Barlow"/>
                <w:b/>
                <w:sz w:val="20"/>
                <w:szCs w:val="20"/>
              </w:rPr>
              <w:t>504</w:t>
            </w:r>
            <w:r>
              <w:rPr>
                <w:rFonts w:ascii="Barlow" w:hAnsi="Barlow"/>
                <w:b/>
                <w:sz w:val="20"/>
                <w:szCs w:val="20"/>
              </w:rPr>
              <w:t>.</w:t>
            </w:r>
            <w:r w:rsidR="00426955">
              <w:rPr>
                <w:rFonts w:ascii="Barlow" w:hAnsi="Barlow"/>
                <w:b/>
                <w:sz w:val="20"/>
                <w:szCs w:val="20"/>
              </w:rPr>
              <w:t>1</w:t>
            </w:r>
            <w:r w:rsidR="006858E7">
              <w:rPr>
                <w:rFonts w:ascii="Barlow" w:hAnsi="Barlow"/>
                <w:b/>
                <w:sz w:val="20"/>
                <w:szCs w:val="20"/>
              </w:rPr>
              <w:t>7</w:t>
            </w:r>
          </w:p>
        </w:tc>
        <w:tc>
          <w:tcPr>
            <w:tcW w:w="821"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b/>
                <w:sz w:val="20"/>
                <w:szCs w:val="20"/>
              </w:rPr>
            </w:pPr>
          </w:p>
        </w:tc>
        <w:tc>
          <w:tcPr>
            <w:tcW w:w="1872"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b/>
                <w:sz w:val="20"/>
                <w:szCs w:val="20"/>
              </w:rPr>
            </w:pPr>
          </w:p>
        </w:tc>
      </w:tr>
    </w:tbl>
    <w:p w:rsidR="00427DD7" w:rsidRDefault="00427DD7" w:rsidP="00427DD7">
      <w:pPr>
        <w:spacing w:line="240" w:lineRule="auto"/>
        <w:jc w:val="both"/>
        <w:rPr>
          <w:rFonts w:ascii="Barlow" w:hAnsi="Barlow"/>
          <w:sz w:val="20"/>
          <w:szCs w:val="20"/>
        </w:rPr>
      </w:pPr>
    </w:p>
    <w:p w:rsidR="003D46EB" w:rsidRDefault="003D46EB" w:rsidP="00427DD7">
      <w:pPr>
        <w:spacing w:line="240" w:lineRule="auto"/>
        <w:jc w:val="both"/>
        <w:rPr>
          <w:rFonts w:ascii="Barlow" w:hAnsi="Barlow"/>
          <w:sz w:val="20"/>
          <w:szCs w:val="20"/>
        </w:rPr>
      </w:pPr>
    </w:p>
    <w:p w:rsidR="003D46EB" w:rsidRDefault="003D46EB" w:rsidP="00427DD7">
      <w:pPr>
        <w:spacing w:line="240" w:lineRule="auto"/>
        <w:jc w:val="both"/>
        <w:rPr>
          <w:rFonts w:ascii="Barlow" w:hAnsi="Barlow"/>
          <w:sz w:val="20"/>
          <w:szCs w:val="20"/>
        </w:rPr>
      </w:pPr>
    </w:p>
    <w:p w:rsidR="003D46EB" w:rsidRDefault="003D46EB" w:rsidP="00427DD7">
      <w:pPr>
        <w:spacing w:line="240" w:lineRule="auto"/>
        <w:jc w:val="both"/>
        <w:rPr>
          <w:rFonts w:ascii="Barlow" w:hAnsi="Barlow"/>
          <w:sz w:val="20"/>
          <w:szCs w:val="20"/>
        </w:rPr>
      </w:pPr>
    </w:p>
    <w:p w:rsidR="003D46EB" w:rsidRDefault="003D46EB" w:rsidP="00427DD7">
      <w:pPr>
        <w:spacing w:line="240" w:lineRule="auto"/>
        <w:jc w:val="both"/>
        <w:rPr>
          <w:rFonts w:ascii="Barlow" w:hAnsi="Barlow"/>
          <w:sz w:val="20"/>
          <w:szCs w:val="20"/>
        </w:rPr>
      </w:pPr>
    </w:p>
    <w:p w:rsidR="003D46EB" w:rsidRDefault="003D46EB" w:rsidP="00427DD7">
      <w:pPr>
        <w:spacing w:line="240" w:lineRule="auto"/>
        <w:jc w:val="both"/>
        <w:rPr>
          <w:rFonts w:ascii="Barlow" w:hAnsi="Barlow"/>
          <w:sz w:val="20"/>
          <w:szCs w:val="20"/>
        </w:rPr>
      </w:pPr>
    </w:p>
    <w:p w:rsidR="00426955" w:rsidRDefault="00426955" w:rsidP="00427DD7">
      <w:pPr>
        <w:spacing w:line="240" w:lineRule="auto"/>
        <w:jc w:val="both"/>
        <w:rPr>
          <w:rFonts w:ascii="Barlow" w:hAnsi="Barlow"/>
          <w:sz w:val="20"/>
          <w:szCs w:val="20"/>
        </w:rPr>
      </w:pPr>
    </w:p>
    <w:p w:rsidR="00426955" w:rsidRDefault="00426955" w:rsidP="00427DD7">
      <w:pPr>
        <w:spacing w:line="240" w:lineRule="auto"/>
        <w:jc w:val="both"/>
        <w:rPr>
          <w:rFonts w:ascii="Barlow" w:hAnsi="Barlow"/>
          <w:sz w:val="20"/>
          <w:szCs w:val="20"/>
        </w:rPr>
      </w:pPr>
    </w:p>
    <w:p w:rsidR="00426955" w:rsidRDefault="00426955" w:rsidP="00427DD7">
      <w:pPr>
        <w:spacing w:line="240" w:lineRule="auto"/>
        <w:jc w:val="both"/>
        <w:rPr>
          <w:rFonts w:ascii="Barlow" w:hAnsi="Barlow"/>
          <w:sz w:val="20"/>
          <w:szCs w:val="20"/>
        </w:rPr>
      </w:pPr>
    </w:p>
    <w:p w:rsidR="003D46EB" w:rsidRDefault="003D46EB" w:rsidP="00427DD7">
      <w:pPr>
        <w:spacing w:line="240" w:lineRule="auto"/>
        <w:jc w:val="both"/>
        <w:rPr>
          <w:rFonts w:ascii="Barlow" w:hAnsi="Barlow"/>
          <w:sz w:val="20"/>
          <w:szCs w:val="20"/>
        </w:rPr>
      </w:pPr>
    </w:p>
    <w:p w:rsidR="003D46EB" w:rsidRDefault="003D46EB" w:rsidP="00427DD7">
      <w:pPr>
        <w:spacing w:line="240" w:lineRule="auto"/>
        <w:jc w:val="both"/>
        <w:rPr>
          <w:rFonts w:ascii="Barlow" w:hAnsi="Barlow"/>
          <w:sz w:val="20"/>
          <w:szCs w:val="20"/>
        </w:rPr>
      </w:pPr>
    </w:p>
    <w:p w:rsidR="003D46EB" w:rsidRDefault="003D46EB" w:rsidP="00427DD7">
      <w:pPr>
        <w:spacing w:line="240" w:lineRule="auto"/>
        <w:jc w:val="both"/>
        <w:rPr>
          <w:rFonts w:ascii="Barlow" w:hAnsi="Barlow"/>
          <w:sz w:val="20"/>
          <w:szCs w:val="20"/>
        </w:rPr>
      </w:pPr>
    </w:p>
    <w:p w:rsidR="00427DD7" w:rsidRDefault="00427DD7" w:rsidP="00427DD7">
      <w:pPr>
        <w:pStyle w:val="Prrafodelista"/>
        <w:numPr>
          <w:ilvl w:val="0"/>
          <w:numId w:val="16"/>
        </w:numPr>
        <w:spacing w:line="240" w:lineRule="auto"/>
        <w:jc w:val="both"/>
        <w:rPr>
          <w:rFonts w:ascii="Barlow" w:hAnsi="Barlow"/>
          <w:sz w:val="20"/>
          <w:szCs w:val="20"/>
        </w:rPr>
      </w:pPr>
      <w:r>
        <w:rPr>
          <w:rFonts w:ascii="Barlow" w:hAnsi="Barlow"/>
          <w:sz w:val="20"/>
          <w:szCs w:val="20"/>
        </w:rPr>
        <w:t>El saldo de la cuenta 2111 corresponde a Cuotas patronales de Seguridad Social de1 mes</w:t>
      </w:r>
      <w:r w:rsidR="006858E7">
        <w:rPr>
          <w:rFonts w:ascii="Barlow" w:hAnsi="Barlow"/>
          <w:sz w:val="20"/>
          <w:szCs w:val="20"/>
        </w:rPr>
        <w:t xml:space="preserve"> de marzo</w:t>
      </w:r>
      <w:r w:rsidR="000C0938">
        <w:rPr>
          <w:rFonts w:ascii="Barlow" w:hAnsi="Barlow"/>
          <w:sz w:val="20"/>
          <w:szCs w:val="20"/>
        </w:rPr>
        <w:t xml:space="preserve"> </w:t>
      </w:r>
      <w:r w:rsidR="004E1354">
        <w:rPr>
          <w:rFonts w:ascii="Barlow" w:hAnsi="Barlow"/>
          <w:sz w:val="20"/>
          <w:szCs w:val="20"/>
        </w:rPr>
        <w:t>202</w:t>
      </w:r>
      <w:r w:rsidR="00E44EA6">
        <w:rPr>
          <w:rFonts w:ascii="Barlow" w:hAnsi="Barlow"/>
          <w:sz w:val="20"/>
          <w:szCs w:val="20"/>
        </w:rPr>
        <w:t>5</w:t>
      </w:r>
      <w:r>
        <w:rPr>
          <w:rFonts w:ascii="Barlow" w:hAnsi="Barlow"/>
          <w:sz w:val="20"/>
          <w:szCs w:val="20"/>
        </w:rPr>
        <w:t>.</w:t>
      </w:r>
    </w:p>
    <w:p w:rsidR="00427DD7" w:rsidRDefault="00427DD7" w:rsidP="00427DD7">
      <w:pPr>
        <w:pStyle w:val="Prrafodelista"/>
        <w:numPr>
          <w:ilvl w:val="0"/>
          <w:numId w:val="16"/>
        </w:numPr>
        <w:spacing w:line="240" w:lineRule="auto"/>
        <w:jc w:val="both"/>
        <w:rPr>
          <w:rFonts w:ascii="Barlow" w:hAnsi="Barlow"/>
          <w:sz w:val="20"/>
          <w:szCs w:val="20"/>
        </w:rPr>
      </w:pPr>
      <w:r w:rsidRPr="00224046">
        <w:rPr>
          <w:rFonts w:ascii="Barlow" w:hAnsi="Barlow"/>
          <w:sz w:val="20"/>
          <w:szCs w:val="20"/>
        </w:rPr>
        <w:t>El importe de la cuenta 2112 se compone de un saldo a proveedores de bienes y servicios por $</w:t>
      </w:r>
      <w:r w:rsidR="006858E7">
        <w:rPr>
          <w:rFonts w:ascii="Barlow" w:hAnsi="Barlow"/>
          <w:sz w:val="20"/>
          <w:szCs w:val="20"/>
        </w:rPr>
        <w:t>3</w:t>
      </w:r>
      <w:r w:rsidR="00E44EA6">
        <w:rPr>
          <w:rFonts w:ascii="Barlow" w:hAnsi="Barlow"/>
          <w:sz w:val="20"/>
          <w:szCs w:val="20"/>
        </w:rPr>
        <w:t>1</w:t>
      </w:r>
      <w:r w:rsidR="006858E7">
        <w:rPr>
          <w:rFonts w:ascii="Barlow" w:hAnsi="Barlow"/>
          <w:sz w:val="20"/>
          <w:szCs w:val="20"/>
        </w:rPr>
        <w:t>2</w:t>
      </w:r>
      <w:r w:rsidRPr="00224046">
        <w:rPr>
          <w:rFonts w:ascii="Barlow" w:hAnsi="Barlow"/>
          <w:sz w:val="20"/>
          <w:szCs w:val="20"/>
        </w:rPr>
        <w:t>,</w:t>
      </w:r>
      <w:r w:rsidR="006858E7">
        <w:rPr>
          <w:rFonts w:ascii="Barlow" w:hAnsi="Barlow"/>
          <w:sz w:val="20"/>
          <w:szCs w:val="20"/>
        </w:rPr>
        <w:t>2</w:t>
      </w:r>
      <w:r w:rsidR="00E44EA6">
        <w:rPr>
          <w:rFonts w:ascii="Barlow" w:hAnsi="Barlow"/>
          <w:sz w:val="20"/>
          <w:szCs w:val="20"/>
        </w:rPr>
        <w:t>1</w:t>
      </w:r>
      <w:r w:rsidR="006858E7">
        <w:rPr>
          <w:rFonts w:ascii="Barlow" w:hAnsi="Barlow"/>
          <w:sz w:val="20"/>
          <w:szCs w:val="20"/>
        </w:rPr>
        <w:t>9</w:t>
      </w:r>
      <w:r w:rsidRPr="00224046">
        <w:rPr>
          <w:rFonts w:ascii="Barlow" w:hAnsi="Barlow"/>
          <w:sz w:val="20"/>
          <w:szCs w:val="20"/>
        </w:rPr>
        <w:t>.</w:t>
      </w:r>
      <w:r w:rsidR="006858E7">
        <w:rPr>
          <w:rFonts w:ascii="Barlow" w:hAnsi="Barlow"/>
          <w:sz w:val="20"/>
          <w:szCs w:val="20"/>
        </w:rPr>
        <w:t>30</w:t>
      </w:r>
      <w:r w:rsidRPr="00224046">
        <w:rPr>
          <w:rFonts w:ascii="Barlow" w:hAnsi="Barlow"/>
          <w:sz w:val="20"/>
          <w:szCs w:val="20"/>
        </w:rPr>
        <w:t xml:space="preserve"> y proveedores de muebles e intangibles por $</w:t>
      </w:r>
      <w:r w:rsidR="006858E7">
        <w:rPr>
          <w:rFonts w:ascii="Barlow" w:hAnsi="Barlow"/>
          <w:sz w:val="20"/>
          <w:szCs w:val="20"/>
        </w:rPr>
        <w:t>14</w:t>
      </w:r>
      <w:r w:rsidR="00E44EA6">
        <w:rPr>
          <w:rFonts w:ascii="Barlow" w:hAnsi="Barlow"/>
          <w:sz w:val="20"/>
          <w:szCs w:val="20"/>
        </w:rPr>
        <w:t>7,</w:t>
      </w:r>
      <w:r w:rsidR="006858E7">
        <w:rPr>
          <w:rFonts w:ascii="Barlow" w:hAnsi="Barlow"/>
          <w:sz w:val="20"/>
          <w:szCs w:val="20"/>
        </w:rPr>
        <w:t>275</w:t>
      </w:r>
      <w:r w:rsidRPr="00224046">
        <w:rPr>
          <w:rFonts w:ascii="Barlow" w:hAnsi="Barlow"/>
          <w:sz w:val="20"/>
          <w:szCs w:val="20"/>
        </w:rPr>
        <w:t>.</w:t>
      </w:r>
      <w:r w:rsidR="006858E7">
        <w:rPr>
          <w:rFonts w:ascii="Barlow" w:hAnsi="Barlow"/>
          <w:sz w:val="20"/>
          <w:szCs w:val="20"/>
        </w:rPr>
        <w:t>68</w:t>
      </w:r>
      <w:r>
        <w:rPr>
          <w:rFonts w:ascii="Barlow" w:hAnsi="Barlow"/>
          <w:sz w:val="20"/>
          <w:szCs w:val="20"/>
        </w:rPr>
        <w:t>;</w:t>
      </w:r>
    </w:p>
    <w:p w:rsidR="00427DD7" w:rsidRPr="00224046" w:rsidRDefault="00427DD7" w:rsidP="00427DD7">
      <w:pPr>
        <w:pStyle w:val="Prrafodelista"/>
        <w:numPr>
          <w:ilvl w:val="0"/>
          <w:numId w:val="16"/>
        </w:numPr>
        <w:spacing w:line="240" w:lineRule="auto"/>
        <w:jc w:val="both"/>
        <w:rPr>
          <w:rFonts w:ascii="Barlow" w:hAnsi="Barlow"/>
          <w:sz w:val="20"/>
          <w:szCs w:val="20"/>
        </w:rPr>
      </w:pPr>
      <w:r w:rsidRPr="00224046">
        <w:rPr>
          <w:rFonts w:ascii="Barlow" w:hAnsi="Barlow"/>
          <w:sz w:val="20"/>
          <w:szCs w:val="20"/>
        </w:rPr>
        <w:t>El importe de la cuenta 2115 se encuentra en CERO.</w:t>
      </w:r>
    </w:p>
    <w:p w:rsidR="00427DD7" w:rsidRPr="00224046" w:rsidRDefault="00427DD7" w:rsidP="00427DD7">
      <w:pPr>
        <w:pStyle w:val="Prrafodelista"/>
        <w:numPr>
          <w:ilvl w:val="0"/>
          <w:numId w:val="16"/>
        </w:numPr>
        <w:spacing w:line="240" w:lineRule="auto"/>
        <w:jc w:val="both"/>
        <w:rPr>
          <w:rFonts w:ascii="Barlow" w:hAnsi="Barlow"/>
          <w:sz w:val="20"/>
          <w:szCs w:val="20"/>
        </w:rPr>
      </w:pPr>
      <w:r>
        <w:rPr>
          <w:rFonts w:ascii="Barlow" w:hAnsi="Barlow"/>
          <w:sz w:val="20"/>
          <w:szCs w:val="20"/>
        </w:rPr>
        <w:t>El importe de la cuenta 2117 se integra de Retenciones por pagar: a Tesorería de la Federación por $</w:t>
      </w:r>
      <w:r w:rsidR="00E44EA6">
        <w:rPr>
          <w:rFonts w:ascii="Barlow" w:hAnsi="Barlow"/>
          <w:sz w:val="20"/>
          <w:szCs w:val="20"/>
        </w:rPr>
        <w:t>97</w:t>
      </w:r>
      <w:r w:rsidR="006858E7">
        <w:rPr>
          <w:rFonts w:ascii="Barlow" w:hAnsi="Barlow"/>
          <w:sz w:val="20"/>
          <w:szCs w:val="20"/>
        </w:rPr>
        <w:t>0</w:t>
      </w:r>
      <w:r>
        <w:rPr>
          <w:rFonts w:ascii="Barlow" w:hAnsi="Barlow"/>
          <w:sz w:val="20"/>
          <w:szCs w:val="20"/>
        </w:rPr>
        <w:t>,</w:t>
      </w:r>
      <w:r w:rsidR="006858E7">
        <w:rPr>
          <w:rFonts w:ascii="Barlow" w:hAnsi="Barlow"/>
          <w:sz w:val="20"/>
          <w:szCs w:val="20"/>
        </w:rPr>
        <w:t>01</w:t>
      </w:r>
      <w:r w:rsidR="00E44EA6">
        <w:rPr>
          <w:rFonts w:ascii="Barlow" w:hAnsi="Barlow"/>
          <w:sz w:val="20"/>
          <w:szCs w:val="20"/>
        </w:rPr>
        <w:t>9</w:t>
      </w:r>
      <w:r>
        <w:rPr>
          <w:rFonts w:ascii="Barlow" w:hAnsi="Barlow"/>
          <w:sz w:val="20"/>
          <w:szCs w:val="20"/>
        </w:rPr>
        <w:t>.</w:t>
      </w:r>
      <w:r w:rsidR="006858E7">
        <w:rPr>
          <w:rFonts w:ascii="Barlow" w:hAnsi="Barlow"/>
          <w:sz w:val="20"/>
          <w:szCs w:val="20"/>
        </w:rPr>
        <w:t>55</w:t>
      </w:r>
      <w:r>
        <w:rPr>
          <w:rFonts w:ascii="Barlow" w:hAnsi="Barlow"/>
          <w:sz w:val="20"/>
          <w:szCs w:val="20"/>
        </w:rPr>
        <w:t xml:space="preserve">; a la Secretaría de Administración y Finanzas por </w:t>
      </w:r>
      <w:r w:rsidRPr="00825646">
        <w:rPr>
          <w:rFonts w:ascii="Barlow" w:hAnsi="Barlow"/>
          <w:sz w:val="20"/>
          <w:szCs w:val="20"/>
        </w:rPr>
        <w:t>$</w:t>
      </w:r>
      <w:r w:rsidR="000C0938">
        <w:rPr>
          <w:rFonts w:ascii="Barlow" w:hAnsi="Barlow"/>
          <w:sz w:val="20"/>
          <w:szCs w:val="20"/>
        </w:rPr>
        <w:t>2</w:t>
      </w:r>
      <w:r w:rsidR="006858E7">
        <w:rPr>
          <w:rFonts w:ascii="Barlow" w:hAnsi="Barlow"/>
          <w:sz w:val="20"/>
          <w:szCs w:val="20"/>
        </w:rPr>
        <w:t>18</w:t>
      </w:r>
      <w:r w:rsidRPr="00825646">
        <w:rPr>
          <w:rFonts w:ascii="Barlow" w:hAnsi="Barlow"/>
          <w:sz w:val="20"/>
          <w:szCs w:val="20"/>
        </w:rPr>
        <w:t>,</w:t>
      </w:r>
      <w:r w:rsidR="000C0938">
        <w:rPr>
          <w:rFonts w:ascii="Barlow" w:hAnsi="Barlow"/>
          <w:sz w:val="20"/>
          <w:szCs w:val="20"/>
        </w:rPr>
        <w:t>6</w:t>
      </w:r>
      <w:r w:rsidR="006858E7">
        <w:rPr>
          <w:rFonts w:ascii="Barlow" w:hAnsi="Barlow"/>
          <w:sz w:val="20"/>
          <w:szCs w:val="20"/>
        </w:rPr>
        <w:t>58</w:t>
      </w:r>
      <w:r w:rsidRPr="00825646">
        <w:rPr>
          <w:rFonts w:ascii="Barlow" w:hAnsi="Barlow"/>
          <w:sz w:val="20"/>
          <w:szCs w:val="20"/>
        </w:rPr>
        <w:t>.00</w:t>
      </w:r>
      <w:r>
        <w:rPr>
          <w:rFonts w:ascii="Barlow" w:hAnsi="Barlow"/>
          <w:sz w:val="20"/>
          <w:szCs w:val="20"/>
        </w:rPr>
        <w:t>; al Instituto Mexicano del Seguro Social por $</w:t>
      </w:r>
      <w:r w:rsidR="006858E7">
        <w:rPr>
          <w:rFonts w:ascii="Barlow" w:hAnsi="Barlow"/>
          <w:sz w:val="20"/>
          <w:szCs w:val="20"/>
        </w:rPr>
        <w:t>308</w:t>
      </w:r>
      <w:r>
        <w:rPr>
          <w:rFonts w:ascii="Barlow" w:hAnsi="Barlow"/>
          <w:sz w:val="20"/>
          <w:szCs w:val="20"/>
        </w:rPr>
        <w:t>,</w:t>
      </w:r>
      <w:r w:rsidR="006858E7">
        <w:rPr>
          <w:rFonts w:ascii="Barlow" w:hAnsi="Barlow"/>
          <w:sz w:val="20"/>
          <w:szCs w:val="20"/>
        </w:rPr>
        <w:t>358</w:t>
      </w:r>
      <w:r w:rsidRPr="00224046">
        <w:rPr>
          <w:rFonts w:ascii="Barlow" w:hAnsi="Barlow"/>
          <w:sz w:val="20"/>
          <w:szCs w:val="20"/>
        </w:rPr>
        <w:t>.</w:t>
      </w:r>
      <w:r w:rsidR="006858E7">
        <w:rPr>
          <w:rFonts w:ascii="Barlow" w:hAnsi="Barlow"/>
          <w:sz w:val="20"/>
          <w:szCs w:val="20"/>
        </w:rPr>
        <w:t>0</w:t>
      </w:r>
      <w:r w:rsidR="000C0938">
        <w:rPr>
          <w:rFonts w:ascii="Barlow" w:hAnsi="Barlow"/>
          <w:sz w:val="20"/>
          <w:szCs w:val="20"/>
        </w:rPr>
        <w:t>2</w:t>
      </w:r>
      <w:r w:rsidRPr="00224046">
        <w:rPr>
          <w:rFonts w:ascii="Barlow" w:hAnsi="Barlow"/>
          <w:sz w:val="20"/>
          <w:szCs w:val="20"/>
        </w:rPr>
        <w:t>.</w:t>
      </w:r>
    </w:p>
    <w:p w:rsidR="00427DD7" w:rsidRDefault="00427DD7" w:rsidP="00427DD7">
      <w:pPr>
        <w:pStyle w:val="Prrafodelista"/>
        <w:numPr>
          <w:ilvl w:val="0"/>
          <w:numId w:val="16"/>
        </w:numPr>
        <w:spacing w:line="240" w:lineRule="auto"/>
        <w:jc w:val="both"/>
        <w:rPr>
          <w:rFonts w:ascii="Barlow" w:hAnsi="Barlow"/>
          <w:sz w:val="20"/>
          <w:szCs w:val="20"/>
        </w:rPr>
      </w:pPr>
      <w:r>
        <w:rPr>
          <w:rFonts w:ascii="Barlow" w:hAnsi="Barlow"/>
          <w:sz w:val="20"/>
          <w:szCs w:val="20"/>
        </w:rPr>
        <w:t>Por último, la cuenta 2119 se integra de las multas a partidos políticos provisionadas al Centro Nacional de Ciencias y Tecnologías, pero</w:t>
      </w:r>
      <w:r w:rsidRPr="00624201">
        <w:rPr>
          <w:rFonts w:ascii="Barlow" w:hAnsi="Barlow"/>
          <w:sz w:val="20"/>
          <w:szCs w:val="20"/>
        </w:rPr>
        <w:t xml:space="preserve"> </w:t>
      </w:r>
      <w:r>
        <w:rPr>
          <w:rFonts w:ascii="Barlow" w:hAnsi="Barlow"/>
          <w:sz w:val="20"/>
          <w:szCs w:val="20"/>
        </w:rPr>
        <w:t>se transfiere a la SE</w:t>
      </w:r>
      <w:r w:rsidR="000C0938">
        <w:rPr>
          <w:rFonts w:ascii="Barlow" w:hAnsi="Barlow"/>
          <w:sz w:val="20"/>
          <w:szCs w:val="20"/>
        </w:rPr>
        <w:t>CIHTI</w:t>
      </w:r>
      <w:r>
        <w:rPr>
          <w:rFonts w:ascii="Barlow" w:hAnsi="Barlow"/>
          <w:sz w:val="20"/>
          <w:szCs w:val="20"/>
        </w:rPr>
        <w:t>.</w:t>
      </w:r>
    </w:p>
    <w:p w:rsidR="00427DD7" w:rsidRDefault="00427DD7" w:rsidP="00427DD7">
      <w:pPr>
        <w:jc w:val="both"/>
        <w:rPr>
          <w:rFonts w:ascii="Barlow" w:hAnsi="Barlow"/>
          <w:sz w:val="20"/>
          <w:szCs w:val="20"/>
        </w:rPr>
      </w:pPr>
    </w:p>
    <w:p w:rsidR="002F6E65" w:rsidRDefault="002F6E65" w:rsidP="00427DD7">
      <w:pPr>
        <w:jc w:val="both"/>
        <w:rPr>
          <w:rFonts w:ascii="Barlow" w:hAnsi="Barlow"/>
          <w:sz w:val="20"/>
          <w:szCs w:val="20"/>
        </w:rPr>
      </w:pPr>
    </w:p>
    <w:p w:rsidR="00427DD7" w:rsidRDefault="00427DD7" w:rsidP="00427DD7">
      <w:pPr>
        <w:pStyle w:val="Prrafodelista"/>
        <w:numPr>
          <w:ilvl w:val="3"/>
          <w:numId w:val="21"/>
        </w:numPr>
        <w:rPr>
          <w:rFonts w:ascii="Barlow" w:hAnsi="Barlow"/>
          <w:b/>
          <w:sz w:val="20"/>
          <w:szCs w:val="20"/>
        </w:rPr>
      </w:pPr>
      <w:r w:rsidRPr="00502B55">
        <w:rPr>
          <w:rFonts w:ascii="Barlow" w:hAnsi="Barlow"/>
          <w:b/>
          <w:sz w:val="20"/>
          <w:szCs w:val="20"/>
        </w:rPr>
        <w:lastRenderedPageBreak/>
        <w:t>2162</w:t>
      </w:r>
      <w:r>
        <w:rPr>
          <w:rFonts w:ascii="Barlow" w:hAnsi="Barlow"/>
          <w:b/>
          <w:sz w:val="20"/>
          <w:szCs w:val="20"/>
        </w:rPr>
        <w:t xml:space="preserve"> FONDOS EN ADMINISTRACIÓN A CORTO PLAZO</w:t>
      </w:r>
    </w:p>
    <w:p w:rsidR="00427DD7" w:rsidRDefault="00427DD7" w:rsidP="00427DD7">
      <w:pPr>
        <w:pStyle w:val="Prrafodelista"/>
        <w:jc w:val="both"/>
        <w:rPr>
          <w:rFonts w:ascii="Barlow" w:hAnsi="Barlow"/>
          <w:sz w:val="20"/>
          <w:szCs w:val="20"/>
        </w:rPr>
      </w:pPr>
    </w:p>
    <w:p w:rsidR="00427DD7" w:rsidRDefault="00427DD7" w:rsidP="00427DD7">
      <w:pPr>
        <w:pStyle w:val="Prrafodelista"/>
        <w:jc w:val="both"/>
        <w:rPr>
          <w:rFonts w:ascii="Barlow" w:hAnsi="Barlow"/>
          <w:sz w:val="20"/>
          <w:szCs w:val="20"/>
        </w:rPr>
      </w:pPr>
    </w:p>
    <w:p w:rsidR="00427DD7" w:rsidRPr="00073735" w:rsidRDefault="00427DD7" w:rsidP="00427DD7">
      <w:pPr>
        <w:pStyle w:val="Prrafodelista"/>
        <w:jc w:val="both"/>
        <w:rPr>
          <w:rFonts w:ascii="Barlow" w:hAnsi="Barlow"/>
          <w:b/>
          <w:sz w:val="20"/>
          <w:szCs w:val="20"/>
        </w:rPr>
      </w:pPr>
      <w:r>
        <w:rPr>
          <w:rFonts w:ascii="Barlow" w:hAnsi="Barlow"/>
          <w:sz w:val="20"/>
          <w:szCs w:val="20"/>
        </w:rPr>
        <w:t xml:space="preserve">El fondo de ahorro de los trabajadores por </w:t>
      </w:r>
      <w:r>
        <w:rPr>
          <w:rFonts w:ascii="Barlow" w:hAnsi="Barlow"/>
          <w:b/>
          <w:sz w:val="20"/>
          <w:szCs w:val="20"/>
        </w:rPr>
        <w:t>$</w:t>
      </w:r>
      <w:r w:rsidR="009556D1">
        <w:rPr>
          <w:rFonts w:ascii="Barlow" w:hAnsi="Barlow"/>
          <w:b/>
          <w:sz w:val="20"/>
          <w:szCs w:val="20"/>
        </w:rPr>
        <w:t>5</w:t>
      </w:r>
      <w:r>
        <w:rPr>
          <w:rFonts w:ascii="Barlow" w:hAnsi="Barlow"/>
          <w:b/>
          <w:sz w:val="20"/>
          <w:szCs w:val="20"/>
        </w:rPr>
        <w:t>’</w:t>
      </w:r>
      <w:r w:rsidR="00385658">
        <w:rPr>
          <w:rFonts w:ascii="Barlow" w:hAnsi="Barlow"/>
          <w:b/>
          <w:sz w:val="20"/>
          <w:szCs w:val="20"/>
        </w:rPr>
        <w:t>97</w:t>
      </w:r>
      <w:r w:rsidR="009556D1">
        <w:rPr>
          <w:rFonts w:ascii="Barlow" w:hAnsi="Barlow"/>
          <w:b/>
          <w:sz w:val="20"/>
          <w:szCs w:val="20"/>
        </w:rPr>
        <w:t>4</w:t>
      </w:r>
      <w:r>
        <w:rPr>
          <w:rFonts w:ascii="Barlow" w:hAnsi="Barlow"/>
          <w:b/>
          <w:sz w:val="20"/>
          <w:szCs w:val="20"/>
        </w:rPr>
        <w:t>,</w:t>
      </w:r>
      <w:r w:rsidR="00385658">
        <w:rPr>
          <w:rFonts w:ascii="Barlow" w:hAnsi="Barlow"/>
          <w:b/>
          <w:sz w:val="20"/>
          <w:szCs w:val="20"/>
        </w:rPr>
        <w:t>338</w:t>
      </w:r>
      <w:r>
        <w:rPr>
          <w:rFonts w:ascii="Barlow" w:hAnsi="Barlow"/>
          <w:b/>
          <w:sz w:val="20"/>
          <w:szCs w:val="20"/>
        </w:rPr>
        <w:t>.</w:t>
      </w:r>
      <w:r w:rsidR="00385658">
        <w:rPr>
          <w:rFonts w:ascii="Barlow" w:hAnsi="Barlow"/>
          <w:b/>
          <w:sz w:val="20"/>
          <w:szCs w:val="20"/>
        </w:rPr>
        <w:t>09</w:t>
      </w:r>
      <w:r w:rsidRPr="00073735">
        <w:rPr>
          <w:rFonts w:ascii="Barlow" w:hAnsi="Barlow"/>
          <w:sz w:val="20"/>
          <w:szCs w:val="20"/>
        </w:rPr>
        <w:t xml:space="preserve"> se integra de la siguiente manera:</w:t>
      </w:r>
    </w:p>
    <w:tbl>
      <w:tblPr>
        <w:tblpPr w:leftFromText="141" w:rightFromText="141" w:vertAnchor="text" w:horzAnchor="page" w:tblpXSpec="center" w:tblpY="633"/>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1841"/>
        <w:gridCol w:w="1842"/>
        <w:gridCol w:w="1842"/>
        <w:gridCol w:w="1896"/>
      </w:tblGrid>
      <w:tr w:rsidR="00427DD7" w:rsidTr="003D46EB">
        <w:trPr>
          <w:jc w:val="center"/>
        </w:trPr>
        <w:tc>
          <w:tcPr>
            <w:tcW w:w="2119"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center"/>
              <w:rPr>
                <w:rFonts w:ascii="Barlow" w:hAnsi="Barlow"/>
                <w:b/>
                <w:sz w:val="20"/>
                <w:szCs w:val="20"/>
              </w:rPr>
            </w:pPr>
            <w:r>
              <w:rPr>
                <w:rFonts w:ascii="Barlow" w:hAnsi="Barlow"/>
                <w:b/>
                <w:sz w:val="20"/>
                <w:szCs w:val="20"/>
              </w:rPr>
              <w:t>CONCEPTO</w:t>
            </w:r>
          </w:p>
        </w:tc>
        <w:tc>
          <w:tcPr>
            <w:tcW w:w="1841"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center"/>
              <w:rPr>
                <w:rFonts w:ascii="Barlow" w:hAnsi="Barlow"/>
                <w:sz w:val="20"/>
                <w:szCs w:val="20"/>
              </w:rPr>
            </w:pPr>
            <w:r>
              <w:rPr>
                <w:rFonts w:ascii="Barlow" w:hAnsi="Barlow"/>
                <w:sz w:val="20"/>
                <w:szCs w:val="20"/>
              </w:rPr>
              <w:t>90 días</w:t>
            </w:r>
          </w:p>
        </w:tc>
        <w:tc>
          <w:tcPr>
            <w:tcW w:w="1842"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center"/>
              <w:rPr>
                <w:rFonts w:ascii="Barlow" w:hAnsi="Barlow"/>
                <w:sz w:val="20"/>
                <w:szCs w:val="20"/>
              </w:rPr>
            </w:pPr>
            <w:r>
              <w:rPr>
                <w:rFonts w:ascii="Barlow" w:hAnsi="Barlow"/>
                <w:sz w:val="20"/>
                <w:szCs w:val="20"/>
              </w:rPr>
              <w:t>180 días</w:t>
            </w:r>
          </w:p>
        </w:tc>
        <w:tc>
          <w:tcPr>
            <w:tcW w:w="1842"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center"/>
              <w:rPr>
                <w:rFonts w:ascii="Barlow" w:hAnsi="Barlow"/>
                <w:sz w:val="20"/>
                <w:szCs w:val="20"/>
              </w:rPr>
            </w:pPr>
            <w:r>
              <w:rPr>
                <w:rFonts w:ascii="Barlow" w:hAnsi="Barlow"/>
                <w:sz w:val="20"/>
                <w:szCs w:val="20"/>
              </w:rPr>
              <w:t>=&lt;365 días</w:t>
            </w:r>
          </w:p>
        </w:tc>
        <w:tc>
          <w:tcPr>
            <w:tcW w:w="1896"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jc w:val="center"/>
              <w:rPr>
                <w:rFonts w:ascii="Barlow" w:hAnsi="Barlow"/>
                <w:sz w:val="20"/>
                <w:szCs w:val="20"/>
              </w:rPr>
            </w:pPr>
            <w:r>
              <w:rPr>
                <w:rFonts w:ascii="Barlow" w:hAnsi="Barlow"/>
                <w:sz w:val="20"/>
                <w:szCs w:val="20"/>
              </w:rPr>
              <w:t>&gt;365 días</w:t>
            </w:r>
          </w:p>
        </w:tc>
      </w:tr>
      <w:tr w:rsidR="00427DD7" w:rsidTr="003D46EB">
        <w:trPr>
          <w:jc w:val="center"/>
        </w:trPr>
        <w:tc>
          <w:tcPr>
            <w:tcW w:w="2119"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r>
              <w:rPr>
                <w:rFonts w:ascii="Barlow" w:hAnsi="Barlow"/>
                <w:sz w:val="20"/>
                <w:szCs w:val="20"/>
              </w:rPr>
              <w:t>Fondo de Ahorro Empleado</w:t>
            </w:r>
          </w:p>
        </w:tc>
        <w:tc>
          <w:tcPr>
            <w:tcW w:w="1841" w:type="dxa"/>
            <w:tcBorders>
              <w:top w:val="single" w:sz="4" w:space="0" w:color="auto"/>
              <w:left w:val="single" w:sz="4" w:space="0" w:color="auto"/>
              <w:bottom w:val="single" w:sz="4" w:space="0" w:color="auto"/>
              <w:right w:val="single" w:sz="4" w:space="0" w:color="auto"/>
            </w:tcBorders>
          </w:tcPr>
          <w:p w:rsidR="00427DD7" w:rsidRDefault="00E60358" w:rsidP="00EF1EC7">
            <w:pPr>
              <w:pStyle w:val="Prrafodelista"/>
              <w:ind w:left="0"/>
              <w:jc w:val="right"/>
              <w:rPr>
                <w:rFonts w:ascii="Barlow" w:hAnsi="Barlow"/>
                <w:sz w:val="20"/>
                <w:szCs w:val="20"/>
              </w:rPr>
            </w:pPr>
            <w:r>
              <w:rPr>
                <w:rFonts w:ascii="Barlow" w:hAnsi="Barlow"/>
                <w:sz w:val="20"/>
                <w:szCs w:val="20"/>
              </w:rPr>
              <w:t>$1’</w:t>
            </w:r>
            <w:r w:rsidR="00AB1237">
              <w:rPr>
                <w:rFonts w:ascii="Barlow" w:hAnsi="Barlow"/>
                <w:sz w:val="20"/>
                <w:szCs w:val="20"/>
              </w:rPr>
              <w:t>0</w:t>
            </w:r>
            <w:r w:rsidR="00EF1EC7">
              <w:rPr>
                <w:rFonts w:ascii="Barlow" w:hAnsi="Barlow"/>
                <w:sz w:val="20"/>
                <w:szCs w:val="20"/>
              </w:rPr>
              <w:t>08</w:t>
            </w:r>
            <w:r w:rsidR="00427DD7">
              <w:rPr>
                <w:rFonts w:ascii="Barlow" w:hAnsi="Barlow"/>
                <w:sz w:val="20"/>
                <w:szCs w:val="20"/>
              </w:rPr>
              <w:t>,</w:t>
            </w:r>
            <w:r w:rsidR="00AB1237">
              <w:rPr>
                <w:rFonts w:ascii="Barlow" w:hAnsi="Barlow"/>
                <w:sz w:val="20"/>
                <w:szCs w:val="20"/>
              </w:rPr>
              <w:t>8</w:t>
            </w:r>
            <w:r w:rsidR="00EF1EC7">
              <w:rPr>
                <w:rFonts w:ascii="Barlow" w:hAnsi="Barlow"/>
                <w:sz w:val="20"/>
                <w:szCs w:val="20"/>
              </w:rPr>
              <w:t>09</w:t>
            </w:r>
            <w:r w:rsidR="00427DD7">
              <w:rPr>
                <w:rFonts w:ascii="Barlow" w:hAnsi="Barlow"/>
                <w:sz w:val="20"/>
                <w:szCs w:val="20"/>
              </w:rPr>
              <w:t>.</w:t>
            </w:r>
            <w:r w:rsidR="00EF1EC7">
              <w:rPr>
                <w:rFonts w:ascii="Barlow" w:hAnsi="Barlow"/>
                <w:sz w:val="20"/>
                <w:szCs w:val="20"/>
              </w:rPr>
              <w:t>64</w:t>
            </w:r>
          </w:p>
        </w:tc>
        <w:tc>
          <w:tcPr>
            <w:tcW w:w="1842" w:type="dxa"/>
            <w:tcBorders>
              <w:top w:val="single" w:sz="4" w:space="0" w:color="auto"/>
              <w:left w:val="single" w:sz="4" w:space="0" w:color="auto"/>
              <w:bottom w:val="single" w:sz="4" w:space="0" w:color="auto"/>
              <w:right w:val="single" w:sz="4" w:space="0" w:color="auto"/>
            </w:tcBorders>
          </w:tcPr>
          <w:p w:rsidR="00427DD7" w:rsidRDefault="00427DD7" w:rsidP="00EF1EC7">
            <w:pPr>
              <w:pStyle w:val="Prrafodelista"/>
              <w:ind w:left="0"/>
              <w:jc w:val="right"/>
              <w:rPr>
                <w:rFonts w:ascii="Barlow" w:hAnsi="Barlow"/>
                <w:sz w:val="20"/>
                <w:szCs w:val="20"/>
              </w:rPr>
            </w:pPr>
            <w:r>
              <w:rPr>
                <w:rFonts w:ascii="Barlow" w:hAnsi="Barlow"/>
                <w:sz w:val="20"/>
                <w:szCs w:val="20"/>
              </w:rPr>
              <w:t>$</w:t>
            </w:r>
            <w:r w:rsidR="004E1354">
              <w:rPr>
                <w:rFonts w:ascii="Barlow" w:hAnsi="Barlow"/>
                <w:sz w:val="20"/>
                <w:szCs w:val="20"/>
              </w:rPr>
              <w:t>1’</w:t>
            </w:r>
            <w:r w:rsidR="00EF1EC7">
              <w:rPr>
                <w:rFonts w:ascii="Barlow" w:hAnsi="Barlow"/>
                <w:sz w:val="20"/>
                <w:szCs w:val="20"/>
              </w:rPr>
              <w:t>14</w:t>
            </w:r>
            <w:r w:rsidR="004E1354">
              <w:rPr>
                <w:rFonts w:ascii="Barlow" w:hAnsi="Barlow"/>
                <w:sz w:val="20"/>
                <w:szCs w:val="20"/>
              </w:rPr>
              <w:t>0</w:t>
            </w:r>
            <w:r>
              <w:rPr>
                <w:rFonts w:ascii="Barlow" w:hAnsi="Barlow"/>
                <w:sz w:val="20"/>
                <w:szCs w:val="20"/>
              </w:rPr>
              <w:t>,</w:t>
            </w:r>
            <w:r w:rsidR="00EF1EC7">
              <w:rPr>
                <w:rFonts w:ascii="Barlow" w:hAnsi="Barlow"/>
                <w:sz w:val="20"/>
                <w:szCs w:val="20"/>
              </w:rPr>
              <w:t>0</w:t>
            </w:r>
            <w:r w:rsidR="00AB1237">
              <w:rPr>
                <w:rFonts w:ascii="Barlow" w:hAnsi="Barlow"/>
                <w:sz w:val="20"/>
                <w:szCs w:val="20"/>
              </w:rPr>
              <w:t>5</w:t>
            </w:r>
            <w:r w:rsidR="00EF1EC7">
              <w:rPr>
                <w:rFonts w:ascii="Barlow" w:hAnsi="Barlow"/>
                <w:sz w:val="20"/>
                <w:szCs w:val="20"/>
              </w:rPr>
              <w:t>1</w:t>
            </w:r>
            <w:r>
              <w:rPr>
                <w:rFonts w:ascii="Barlow" w:hAnsi="Barlow"/>
                <w:sz w:val="20"/>
                <w:szCs w:val="20"/>
              </w:rPr>
              <w:t>.</w:t>
            </w:r>
            <w:r w:rsidR="00EF1EC7">
              <w:rPr>
                <w:rFonts w:ascii="Barlow" w:hAnsi="Barlow"/>
                <w:sz w:val="20"/>
                <w:szCs w:val="20"/>
              </w:rPr>
              <w:t>5</w:t>
            </w:r>
            <w:r w:rsidR="009556D1">
              <w:rPr>
                <w:rFonts w:ascii="Barlow" w:hAnsi="Barlow"/>
                <w:sz w:val="20"/>
                <w:szCs w:val="20"/>
              </w:rPr>
              <w:t>5</w:t>
            </w:r>
          </w:p>
        </w:tc>
        <w:tc>
          <w:tcPr>
            <w:tcW w:w="1842" w:type="dxa"/>
            <w:tcBorders>
              <w:top w:val="single" w:sz="4" w:space="0" w:color="auto"/>
              <w:left w:val="single" w:sz="4" w:space="0" w:color="auto"/>
              <w:bottom w:val="single" w:sz="4" w:space="0" w:color="auto"/>
              <w:right w:val="single" w:sz="4" w:space="0" w:color="auto"/>
            </w:tcBorders>
          </w:tcPr>
          <w:p w:rsidR="00427DD7" w:rsidRDefault="009556D1" w:rsidP="00EF1EC7">
            <w:pPr>
              <w:pStyle w:val="Prrafodelista"/>
              <w:ind w:left="0"/>
              <w:jc w:val="right"/>
              <w:rPr>
                <w:rFonts w:ascii="Barlow" w:hAnsi="Barlow"/>
                <w:sz w:val="20"/>
                <w:szCs w:val="20"/>
              </w:rPr>
            </w:pPr>
            <w:r>
              <w:rPr>
                <w:rFonts w:ascii="Barlow" w:hAnsi="Barlow"/>
                <w:sz w:val="20"/>
                <w:szCs w:val="20"/>
              </w:rPr>
              <w:t>$</w:t>
            </w:r>
            <w:r w:rsidR="00EF1EC7">
              <w:rPr>
                <w:rFonts w:ascii="Barlow" w:hAnsi="Barlow"/>
                <w:sz w:val="20"/>
                <w:szCs w:val="20"/>
              </w:rPr>
              <w:t>1’</w:t>
            </w:r>
            <w:r w:rsidR="00385658">
              <w:rPr>
                <w:rFonts w:ascii="Barlow" w:hAnsi="Barlow"/>
                <w:sz w:val="20"/>
                <w:szCs w:val="20"/>
              </w:rPr>
              <w:t>0</w:t>
            </w:r>
            <w:r w:rsidR="00EF1EC7">
              <w:rPr>
                <w:rFonts w:ascii="Barlow" w:hAnsi="Barlow"/>
                <w:sz w:val="20"/>
                <w:szCs w:val="20"/>
              </w:rPr>
              <w:t>45</w:t>
            </w:r>
            <w:r>
              <w:rPr>
                <w:rFonts w:ascii="Barlow" w:hAnsi="Barlow"/>
                <w:sz w:val="20"/>
                <w:szCs w:val="20"/>
              </w:rPr>
              <w:t>,</w:t>
            </w:r>
            <w:r w:rsidR="00EF1EC7">
              <w:rPr>
                <w:rFonts w:ascii="Barlow" w:hAnsi="Barlow"/>
                <w:sz w:val="20"/>
                <w:szCs w:val="20"/>
              </w:rPr>
              <w:t>2</w:t>
            </w:r>
            <w:r>
              <w:rPr>
                <w:rFonts w:ascii="Barlow" w:hAnsi="Barlow"/>
                <w:sz w:val="20"/>
                <w:szCs w:val="20"/>
              </w:rPr>
              <w:t>3</w:t>
            </w:r>
            <w:r w:rsidR="00EF1EC7">
              <w:rPr>
                <w:rFonts w:ascii="Barlow" w:hAnsi="Barlow"/>
                <w:sz w:val="20"/>
                <w:szCs w:val="20"/>
              </w:rPr>
              <w:t>4</w:t>
            </w:r>
            <w:r>
              <w:rPr>
                <w:rFonts w:ascii="Barlow" w:hAnsi="Barlow"/>
                <w:sz w:val="20"/>
                <w:szCs w:val="20"/>
              </w:rPr>
              <w:t>.</w:t>
            </w:r>
            <w:r w:rsidR="00EF1EC7">
              <w:rPr>
                <w:rFonts w:ascii="Barlow" w:hAnsi="Barlow"/>
                <w:sz w:val="20"/>
                <w:szCs w:val="20"/>
              </w:rPr>
              <w:t>41</w:t>
            </w:r>
          </w:p>
        </w:tc>
        <w:tc>
          <w:tcPr>
            <w:tcW w:w="1896"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tc>
      </w:tr>
      <w:tr w:rsidR="00427DD7" w:rsidTr="003D46EB">
        <w:trPr>
          <w:jc w:val="center"/>
        </w:trPr>
        <w:tc>
          <w:tcPr>
            <w:tcW w:w="2119"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r>
              <w:rPr>
                <w:rFonts w:ascii="Barlow" w:hAnsi="Barlow"/>
                <w:sz w:val="20"/>
                <w:szCs w:val="20"/>
              </w:rPr>
              <w:t>Fondo de Ahorro Patronal</w:t>
            </w:r>
          </w:p>
        </w:tc>
        <w:tc>
          <w:tcPr>
            <w:tcW w:w="1841" w:type="dxa"/>
            <w:tcBorders>
              <w:top w:val="single" w:sz="4" w:space="0" w:color="auto"/>
              <w:left w:val="single" w:sz="4" w:space="0" w:color="auto"/>
              <w:bottom w:val="single" w:sz="4" w:space="0" w:color="auto"/>
              <w:right w:val="single" w:sz="4" w:space="0" w:color="auto"/>
            </w:tcBorders>
          </w:tcPr>
          <w:p w:rsidR="00427DD7" w:rsidRDefault="00427DD7" w:rsidP="00EF1EC7">
            <w:pPr>
              <w:pStyle w:val="Prrafodelista"/>
              <w:ind w:left="0"/>
              <w:jc w:val="right"/>
              <w:rPr>
                <w:rFonts w:ascii="Barlow" w:hAnsi="Barlow"/>
                <w:sz w:val="20"/>
                <w:szCs w:val="20"/>
              </w:rPr>
            </w:pPr>
            <w:r>
              <w:rPr>
                <w:rFonts w:ascii="Barlow" w:hAnsi="Barlow"/>
                <w:sz w:val="20"/>
                <w:szCs w:val="20"/>
              </w:rPr>
              <w:t>$1’</w:t>
            </w:r>
            <w:r w:rsidR="00AB1237">
              <w:rPr>
                <w:rFonts w:ascii="Barlow" w:hAnsi="Barlow"/>
                <w:sz w:val="20"/>
                <w:szCs w:val="20"/>
              </w:rPr>
              <w:t>0</w:t>
            </w:r>
            <w:r w:rsidR="00EF1EC7">
              <w:rPr>
                <w:rFonts w:ascii="Barlow" w:hAnsi="Barlow"/>
                <w:sz w:val="20"/>
                <w:szCs w:val="20"/>
              </w:rPr>
              <w:t>08</w:t>
            </w:r>
            <w:r>
              <w:rPr>
                <w:rFonts w:ascii="Barlow" w:hAnsi="Barlow"/>
                <w:sz w:val="20"/>
                <w:szCs w:val="20"/>
              </w:rPr>
              <w:t>,</w:t>
            </w:r>
            <w:r w:rsidR="00AB1237">
              <w:rPr>
                <w:rFonts w:ascii="Barlow" w:hAnsi="Barlow"/>
                <w:sz w:val="20"/>
                <w:szCs w:val="20"/>
              </w:rPr>
              <w:t>8</w:t>
            </w:r>
            <w:r w:rsidR="00EF1EC7">
              <w:rPr>
                <w:rFonts w:ascii="Barlow" w:hAnsi="Barlow"/>
                <w:sz w:val="20"/>
                <w:szCs w:val="20"/>
              </w:rPr>
              <w:t>09</w:t>
            </w:r>
            <w:r>
              <w:rPr>
                <w:rFonts w:ascii="Barlow" w:hAnsi="Barlow"/>
                <w:sz w:val="20"/>
                <w:szCs w:val="20"/>
              </w:rPr>
              <w:t>.</w:t>
            </w:r>
            <w:r w:rsidR="00EF1EC7">
              <w:rPr>
                <w:rFonts w:ascii="Barlow" w:hAnsi="Barlow"/>
                <w:sz w:val="20"/>
                <w:szCs w:val="20"/>
              </w:rPr>
              <w:t>64</w:t>
            </w:r>
          </w:p>
        </w:tc>
        <w:tc>
          <w:tcPr>
            <w:tcW w:w="1842" w:type="dxa"/>
            <w:tcBorders>
              <w:top w:val="single" w:sz="4" w:space="0" w:color="auto"/>
              <w:left w:val="single" w:sz="4" w:space="0" w:color="auto"/>
              <w:bottom w:val="single" w:sz="4" w:space="0" w:color="auto"/>
              <w:right w:val="single" w:sz="4" w:space="0" w:color="auto"/>
            </w:tcBorders>
          </w:tcPr>
          <w:p w:rsidR="00427DD7" w:rsidRDefault="00427DD7" w:rsidP="00EF1EC7">
            <w:pPr>
              <w:pStyle w:val="Prrafodelista"/>
              <w:ind w:left="0"/>
              <w:jc w:val="right"/>
              <w:rPr>
                <w:rFonts w:ascii="Barlow" w:hAnsi="Barlow"/>
                <w:sz w:val="20"/>
                <w:szCs w:val="20"/>
              </w:rPr>
            </w:pPr>
            <w:r>
              <w:rPr>
                <w:rFonts w:ascii="Barlow" w:hAnsi="Barlow"/>
                <w:sz w:val="20"/>
                <w:szCs w:val="20"/>
              </w:rPr>
              <w:t>$</w:t>
            </w:r>
            <w:r w:rsidR="004E1354">
              <w:rPr>
                <w:rFonts w:ascii="Barlow" w:hAnsi="Barlow"/>
                <w:sz w:val="20"/>
                <w:szCs w:val="20"/>
              </w:rPr>
              <w:t>1’</w:t>
            </w:r>
            <w:r w:rsidR="00EF1EC7">
              <w:rPr>
                <w:rFonts w:ascii="Barlow" w:hAnsi="Barlow"/>
                <w:sz w:val="20"/>
                <w:szCs w:val="20"/>
              </w:rPr>
              <w:t>14</w:t>
            </w:r>
            <w:r w:rsidR="006D5CC3">
              <w:rPr>
                <w:rFonts w:ascii="Barlow" w:hAnsi="Barlow"/>
                <w:sz w:val="20"/>
                <w:szCs w:val="20"/>
              </w:rPr>
              <w:t>0</w:t>
            </w:r>
            <w:r>
              <w:rPr>
                <w:rFonts w:ascii="Barlow" w:hAnsi="Barlow"/>
                <w:sz w:val="20"/>
                <w:szCs w:val="20"/>
              </w:rPr>
              <w:t>,</w:t>
            </w:r>
            <w:r w:rsidR="00EF1EC7">
              <w:rPr>
                <w:rFonts w:ascii="Barlow" w:hAnsi="Barlow"/>
                <w:sz w:val="20"/>
                <w:szCs w:val="20"/>
              </w:rPr>
              <w:t>0</w:t>
            </w:r>
            <w:r w:rsidR="00AB1237">
              <w:rPr>
                <w:rFonts w:ascii="Barlow" w:hAnsi="Barlow"/>
                <w:sz w:val="20"/>
                <w:szCs w:val="20"/>
              </w:rPr>
              <w:t>5</w:t>
            </w:r>
            <w:r w:rsidR="00EF1EC7">
              <w:rPr>
                <w:rFonts w:ascii="Barlow" w:hAnsi="Barlow"/>
                <w:sz w:val="20"/>
                <w:szCs w:val="20"/>
              </w:rPr>
              <w:t>1</w:t>
            </w:r>
            <w:r>
              <w:rPr>
                <w:rFonts w:ascii="Barlow" w:hAnsi="Barlow"/>
                <w:sz w:val="20"/>
                <w:szCs w:val="20"/>
              </w:rPr>
              <w:t>.</w:t>
            </w:r>
            <w:r w:rsidR="00EF1EC7">
              <w:rPr>
                <w:rFonts w:ascii="Barlow" w:hAnsi="Barlow"/>
                <w:sz w:val="20"/>
                <w:szCs w:val="20"/>
              </w:rPr>
              <w:t>5</w:t>
            </w:r>
            <w:r w:rsidR="009556D1">
              <w:rPr>
                <w:rFonts w:ascii="Barlow" w:hAnsi="Barlow"/>
                <w:sz w:val="20"/>
                <w:szCs w:val="20"/>
              </w:rPr>
              <w:t>5</w:t>
            </w:r>
          </w:p>
        </w:tc>
        <w:tc>
          <w:tcPr>
            <w:tcW w:w="1842" w:type="dxa"/>
            <w:tcBorders>
              <w:top w:val="single" w:sz="4" w:space="0" w:color="auto"/>
              <w:left w:val="single" w:sz="4" w:space="0" w:color="auto"/>
              <w:bottom w:val="single" w:sz="4" w:space="0" w:color="auto"/>
              <w:right w:val="single" w:sz="4" w:space="0" w:color="auto"/>
            </w:tcBorders>
          </w:tcPr>
          <w:p w:rsidR="00427DD7" w:rsidRDefault="00385658" w:rsidP="00EF1EC7">
            <w:pPr>
              <w:pStyle w:val="Prrafodelista"/>
              <w:ind w:left="0"/>
              <w:jc w:val="right"/>
              <w:rPr>
                <w:rFonts w:ascii="Barlow" w:hAnsi="Barlow"/>
                <w:sz w:val="20"/>
                <w:szCs w:val="20"/>
              </w:rPr>
            </w:pPr>
            <w:r>
              <w:rPr>
                <w:rFonts w:ascii="Barlow" w:hAnsi="Barlow"/>
                <w:sz w:val="20"/>
                <w:szCs w:val="20"/>
              </w:rPr>
              <w:t>$</w:t>
            </w:r>
            <w:r w:rsidR="00EF1EC7">
              <w:rPr>
                <w:rFonts w:ascii="Barlow" w:hAnsi="Barlow"/>
                <w:sz w:val="20"/>
                <w:szCs w:val="20"/>
              </w:rPr>
              <w:t>1’</w:t>
            </w:r>
            <w:r>
              <w:rPr>
                <w:rFonts w:ascii="Barlow" w:hAnsi="Barlow"/>
                <w:sz w:val="20"/>
                <w:szCs w:val="20"/>
              </w:rPr>
              <w:t>0</w:t>
            </w:r>
            <w:r w:rsidR="00EF1EC7">
              <w:rPr>
                <w:rFonts w:ascii="Barlow" w:hAnsi="Barlow"/>
                <w:sz w:val="20"/>
                <w:szCs w:val="20"/>
              </w:rPr>
              <w:t>45</w:t>
            </w:r>
            <w:r w:rsidR="009556D1">
              <w:rPr>
                <w:rFonts w:ascii="Barlow" w:hAnsi="Barlow"/>
                <w:sz w:val="20"/>
                <w:szCs w:val="20"/>
              </w:rPr>
              <w:t>,</w:t>
            </w:r>
            <w:r w:rsidR="00EF1EC7">
              <w:rPr>
                <w:rFonts w:ascii="Barlow" w:hAnsi="Barlow"/>
                <w:sz w:val="20"/>
                <w:szCs w:val="20"/>
              </w:rPr>
              <w:t>2</w:t>
            </w:r>
            <w:r>
              <w:rPr>
                <w:rFonts w:ascii="Barlow" w:hAnsi="Barlow"/>
                <w:sz w:val="20"/>
                <w:szCs w:val="20"/>
              </w:rPr>
              <w:t>3</w:t>
            </w:r>
            <w:r w:rsidR="00EF1EC7">
              <w:rPr>
                <w:rFonts w:ascii="Barlow" w:hAnsi="Barlow"/>
                <w:sz w:val="20"/>
                <w:szCs w:val="20"/>
              </w:rPr>
              <w:t>4</w:t>
            </w:r>
            <w:r w:rsidR="009556D1">
              <w:rPr>
                <w:rFonts w:ascii="Barlow" w:hAnsi="Barlow"/>
                <w:sz w:val="20"/>
                <w:szCs w:val="20"/>
              </w:rPr>
              <w:t>.</w:t>
            </w:r>
            <w:r>
              <w:rPr>
                <w:rFonts w:ascii="Barlow" w:hAnsi="Barlow"/>
                <w:sz w:val="20"/>
                <w:szCs w:val="20"/>
              </w:rPr>
              <w:t>4</w:t>
            </w:r>
            <w:r w:rsidR="00EF1EC7">
              <w:rPr>
                <w:rFonts w:ascii="Barlow" w:hAnsi="Barlow"/>
                <w:sz w:val="20"/>
                <w:szCs w:val="20"/>
              </w:rPr>
              <w:t>0</w:t>
            </w:r>
          </w:p>
        </w:tc>
        <w:tc>
          <w:tcPr>
            <w:tcW w:w="1896"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tc>
      </w:tr>
      <w:tr w:rsidR="00427DD7" w:rsidTr="003D46EB">
        <w:trPr>
          <w:jc w:val="center"/>
        </w:trPr>
        <w:tc>
          <w:tcPr>
            <w:tcW w:w="2119"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sz w:val="20"/>
                <w:szCs w:val="20"/>
              </w:rPr>
            </w:pPr>
            <w:r>
              <w:rPr>
                <w:rFonts w:ascii="Barlow" w:hAnsi="Barlow"/>
                <w:sz w:val="20"/>
                <w:szCs w:val="20"/>
              </w:rPr>
              <w:t>Intereses x Pagar F.A.</w:t>
            </w:r>
          </w:p>
        </w:tc>
        <w:tc>
          <w:tcPr>
            <w:tcW w:w="1841" w:type="dxa"/>
            <w:tcBorders>
              <w:top w:val="single" w:sz="4" w:space="0" w:color="auto"/>
              <w:left w:val="single" w:sz="4" w:space="0" w:color="auto"/>
              <w:bottom w:val="single" w:sz="4" w:space="0" w:color="auto"/>
              <w:right w:val="single" w:sz="4" w:space="0" w:color="auto"/>
            </w:tcBorders>
          </w:tcPr>
          <w:p w:rsidR="00427DD7" w:rsidRDefault="00427DD7" w:rsidP="00EF1EC7">
            <w:pPr>
              <w:pStyle w:val="Prrafodelista"/>
              <w:ind w:left="0"/>
              <w:jc w:val="right"/>
              <w:rPr>
                <w:rFonts w:ascii="Barlow" w:hAnsi="Barlow"/>
                <w:sz w:val="20"/>
                <w:szCs w:val="20"/>
              </w:rPr>
            </w:pPr>
            <w:r>
              <w:rPr>
                <w:rFonts w:ascii="Barlow" w:hAnsi="Barlow"/>
                <w:sz w:val="20"/>
                <w:szCs w:val="20"/>
              </w:rPr>
              <w:t>$</w:t>
            </w:r>
            <w:r w:rsidR="00AB1237">
              <w:rPr>
                <w:rFonts w:ascii="Barlow" w:hAnsi="Barlow"/>
                <w:sz w:val="20"/>
                <w:szCs w:val="20"/>
              </w:rPr>
              <w:t>12</w:t>
            </w:r>
            <w:r w:rsidR="00EF1EC7">
              <w:rPr>
                <w:rFonts w:ascii="Barlow" w:hAnsi="Barlow"/>
                <w:sz w:val="20"/>
                <w:szCs w:val="20"/>
              </w:rPr>
              <w:t>3</w:t>
            </w:r>
            <w:r>
              <w:rPr>
                <w:rFonts w:ascii="Barlow" w:hAnsi="Barlow"/>
                <w:sz w:val="20"/>
                <w:szCs w:val="20"/>
              </w:rPr>
              <w:t>,</w:t>
            </w:r>
            <w:r w:rsidR="00EF1EC7">
              <w:rPr>
                <w:rFonts w:ascii="Barlow" w:hAnsi="Barlow"/>
                <w:sz w:val="20"/>
                <w:szCs w:val="20"/>
              </w:rPr>
              <w:t>1</w:t>
            </w:r>
            <w:r w:rsidR="00AB1237">
              <w:rPr>
                <w:rFonts w:ascii="Barlow" w:hAnsi="Barlow"/>
                <w:sz w:val="20"/>
                <w:szCs w:val="20"/>
              </w:rPr>
              <w:t>6</w:t>
            </w:r>
            <w:r w:rsidR="00EF1EC7">
              <w:rPr>
                <w:rFonts w:ascii="Barlow" w:hAnsi="Barlow"/>
                <w:sz w:val="20"/>
                <w:szCs w:val="20"/>
              </w:rPr>
              <w:t>3</w:t>
            </w:r>
            <w:r>
              <w:rPr>
                <w:rFonts w:ascii="Barlow" w:hAnsi="Barlow"/>
                <w:sz w:val="20"/>
                <w:szCs w:val="20"/>
              </w:rPr>
              <w:t>.</w:t>
            </w:r>
            <w:r w:rsidR="00EF1EC7">
              <w:rPr>
                <w:rFonts w:ascii="Barlow" w:hAnsi="Barlow"/>
                <w:sz w:val="20"/>
                <w:szCs w:val="20"/>
              </w:rPr>
              <w:t>63</w:t>
            </w:r>
          </w:p>
        </w:tc>
        <w:tc>
          <w:tcPr>
            <w:tcW w:w="1842" w:type="dxa"/>
            <w:tcBorders>
              <w:top w:val="single" w:sz="4" w:space="0" w:color="auto"/>
              <w:left w:val="single" w:sz="4" w:space="0" w:color="auto"/>
              <w:bottom w:val="single" w:sz="4" w:space="0" w:color="auto"/>
              <w:right w:val="single" w:sz="4" w:space="0" w:color="auto"/>
            </w:tcBorders>
          </w:tcPr>
          <w:p w:rsidR="00427DD7" w:rsidRDefault="00427DD7" w:rsidP="00EF1EC7">
            <w:pPr>
              <w:pStyle w:val="Prrafodelista"/>
              <w:ind w:left="0"/>
              <w:jc w:val="right"/>
              <w:rPr>
                <w:rFonts w:ascii="Barlow" w:hAnsi="Barlow"/>
                <w:sz w:val="20"/>
                <w:szCs w:val="20"/>
              </w:rPr>
            </w:pPr>
            <w:r>
              <w:rPr>
                <w:rFonts w:ascii="Barlow" w:hAnsi="Barlow"/>
                <w:sz w:val="20"/>
                <w:szCs w:val="20"/>
              </w:rPr>
              <w:t>$</w:t>
            </w:r>
            <w:r w:rsidR="00EF1EC7">
              <w:rPr>
                <w:rFonts w:ascii="Barlow" w:hAnsi="Barlow"/>
                <w:sz w:val="20"/>
                <w:szCs w:val="20"/>
              </w:rPr>
              <w:t>83</w:t>
            </w:r>
            <w:r>
              <w:rPr>
                <w:rFonts w:ascii="Barlow" w:hAnsi="Barlow"/>
                <w:sz w:val="20"/>
                <w:szCs w:val="20"/>
              </w:rPr>
              <w:t>,</w:t>
            </w:r>
            <w:r w:rsidR="00EF1EC7">
              <w:rPr>
                <w:rFonts w:ascii="Barlow" w:hAnsi="Barlow"/>
                <w:sz w:val="20"/>
                <w:szCs w:val="20"/>
              </w:rPr>
              <w:t>159</w:t>
            </w:r>
            <w:r>
              <w:rPr>
                <w:rFonts w:ascii="Barlow" w:hAnsi="Barlow"/>
                <w:sz w:val="20"/>
                <w:szCs w:val="20"/>
              </w:rPr>
              <w:t>.</w:t>
            </w:r>
            <w:r w:rsidR="00EF1EC7">
              <w:rPr>
                <w:rFonts w:ascii="Barlow" w:hAnsi="Barlow"/>
                <w:sz w:val="20"/>
                <w:szCs w:val="20"/>
              </w:rPr>
              <w:t>69</w:t>
            </w:r>
          </w:p>
        </w:tc>
        <w:tc>
          <w:tcPr>
            <w:tcW w:w="1842" w:type="dxa"/>
            <w:tcBorders>
              <w:top w:val="single" w:sz="4" w:space="0" w:color="auto"/>
              <w:left w:val="single" w:sz="4" w:space="0" w:color="auto"/>
              <w:bottom w:val="single" w:sz="4" w:space="0" w:color="auto"/>
              <w:right w:val="single" w:sz="4" w:space="0" w:color="auto"/>
            </w:tcBorders>
          </w:tcPr>
          <w:p w:rsidR="00427DD7" w:rsidRDefault="009556D1" w:rsidP="00EF1EC7">
            <w:pPr>
              <w:pStyle w:val="Prrafodelista"/>
              <w:ind w:left="0"/>
              <w:jc w:val="right"/>
              <w:rPr>
                <w:rFonts w:ascii="Barlow" w:hAnsi="Barlow"/>
                <w:sz w:val="20"/>
                <w:szCs w:val="20"/>
              </w:rPr>
            </w:pPr>
            <w:r>
              <w:rPr>
                <w:rFonts w:ascii="Barlow" w:hAnsi="Barlow"/>
                <w:sz w:val="20"/>
                <w:szCs w:val="20"/>
              </w:rPr>
              <w:t>$</w:t>
            </w:r>
            <w:r w:rsidR="00EF1EC7">
              <w:rPr>
                <w:rFonts w:ascii="Barlow" w:hAnsi="Barlow"/>
                <w:sz w:val="20"/>
                <w:szCs w:val="20"/>
              </w:rPr>
              <w:t>62</w:t>
            </w:r>
            <w:r>
              <w:rPr>
                <w:rFonts w:ascii="Barlow" w:hAnsi="Barlow"/>
                <w:sz w:val="20"/>
                <w:szCs w:val="20"/>
              </w:rPr>
              <w:t>,</w:t>
            </w:r>
            <w:r w:rsidR="00385658">
              <w:rPr>
                <w:rFonts w:ascii="Barlow" w:hAnsi="Barlow"/>
                <w:sz w:val="20"/>
                <w:szCs w:val="20"/>
              </w:rPr>
              <w:t>4</w:t>
            </w:r>
            <w:r w:rsidR="00EF1EC7">
              <w:rPr>
                <w:rFonts w:ascii="Barlow" w:hAnsi="Barlow"/>
                <w:sz w:val="20"/>
                <w:szCs w:val="20"/>
              </w:rPr>
              <w:t>81</w:t>
            </w:r>
            <w:r>
              <w:rPr>
                <w:rFonts w:ascii="Barlow" w:hAnsi="Barlow"/>
                <w:sz w:val="20"/>
                <w:szCs w:val="20"/>
              </w:rPr>
              <w:t>.</w:t>
            </w:r>
            <w:r w:rsidR="00EF1EC7">
              <w:rPr>
                <w:rFonts w:ascii="Barlow" w:hAnsi="Barlow"/>
                <w:sz w:val="20"/>
                <w:szCs w:val="20"/>
              </w:rPr>
              <w:t>67</w:t>
            </w:r>
          </w:p>
        </w:tc>
        <w:tc>
          <w:tcPr>
            <w:tcW w:w="1896"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sz w:val="20"/>
                <w:szCs w:val="20"/>
              </w:rPr>
            </w:pPr>
          </w:p>
        </w:tc>
      </w:tr>
      <w:tr w:rsidR="00427DD7" w:rsidTr="003D46EB">
        <w:trPr>
          <w:jc w:val="center"/>
        </w:trPr>
        <w:tc>
          <w:tcPr>
            <w:tcW w:w="2119" w:type="dxa"/>
            <w:tcBorders>
              <w:top w:val="single" w:sz="4" w:space="0" w:color="auto"/>
              <w:left w:val="single" w:sz="4" w:space="0" w:color="auto"/>
              <w:bottom w:val="single" w:sz="4" w:space="0" w:color="auto"/>
              <w:right w:val="single" w:sz="4" w:space="0" w:color="auto"/>
            </w:tcBorders>
            <w:hideMark/>
          </w:tcPr>
          <w:p w:rsidR="00427DD7" w:rsidRDefault="00427DD7" w:rsidP="003D46EB">
            <w:pPr>
              <w:pStyle w:val="Prrafodelista"/>
              <w:ind w:left="0"/>
              <w:rPr>
                <w:rFonts w:ascii="Barlow" w:hAnsi="Barlow"/>
                <w:b/>
                <w:sz w:val="20"/>
                <w:szCs w:val="20"/>
              </w:rPr>
            </w:pPr>
            <w:r>
              <w:rPr>
                <w:rFonts w:ascii="Barlow" w:hAnsi="Barlow"/>
                <w:b/>
                <w:sz w:val="20"/>
                <w:szCs w:val="20"/>
              </w:rPr>
              <w:t>TOTAL</w:t>
            </w:r>
          </w:p>
        </w:tc>
        <w:tc>
          <w:tcPr>
            <w:tcW w:w="1841" w:type="dxa"/>
            <w:tcBorders>
              <w:top w:val="single" w:sz="4" w:space="0" w:color="auto"/>
              <w:left w:val="single" w:sz="4" w:space="0" w:color="auto"/>
              <w:bottom w:val="single" w:sz="4" w:space="0" w:color="auto"/>
              <w:right w:val="single" w:sz="4" w:space="0" w:color="auto"/>
            </w:tcBorders>
          </w:tcPr>
          <w:p w:rsidR="00427DD7" w:rsidRDefault="00427DD7" w:rsidP="00EF1EC7">
            <w:pPr>
              <w:pStyle w:val="Prrafodelista"/>
              <w:ind w:left="0"/>
              <w:jc w:val="right"/>
              <w:rPr>
                <w:rFonts w:ascii="Barlow" w:hAnsi="Barlow"/>
                <w:b/>
                <w:sz w:val="20"/>
                <w:szCs w:val="20"/>
              </w:rPr>
            </w:pPr>
            <w:r>
              <w:rPr>
                <w:rFonts w:ascii="Barlow" w:hAnsi="Barlow"/>
                <w:b/>
                <w:sz w:val="20"/>
                <w:szCs w:val="20"/>
              </w:rPr>
              <w:t>$2’</w:t>
            </w:r>
            <w:r w:rsidR="00EF1EC7">
              <w:rPr>
                <w:rFonts w:ascii="Barlow" w:hAnsi="Barlow"/>
                <w:b/>
                <w:sz w:val="20"/>
                <w:szCs w:val="20"/>
              </w:rPr>
              <w:t>140</w:t>
            </w:r>
            <w:r>
              <w:rPr>
                <w:rFonts w:ascii="Barlow" w:hAnsi="Barlow"/>
                <w:b/>
                <w:sz w:val="20"/>
                <w:szCs w:val="20"/>
              </w:rPr>
              <w:t>,</w:t>
            </w:r>
            <w:r w:rsidR="00AB1237">
              <w:rPr>
                <w:rFonts w:ascii="Barlow" w:hAnsi="Barlow"/>
                <w:b/>
                <w:sz w:val="20"/>
                <w:szCs w:val="20"/>
              </w:rPr>
              <w:t>78</w:t>
            </w:r>
            <w:r w:rsidR="00EF1EC7">
              <w:rPr>
                <w:rFonts w:ascii="Barlow" w:hAnsi="Barlow"/>
                <w:b/>
                <w:sz w:val="20"/>
                <w:szCs w:val="20"/>
              </w:rPr>
              <w:t>2</w:t>
            </w:r>
            <w:r>
              <w:rPr>
                <w:rFonts w:ascii="Barlow" w:hAnsi="Barlow"/>
                <w:b/>
                <w:sz w:val="20"/>
                <w:szCs w:val="20"/>
              </w:rPr>
              <w:t>.</w:t>
            </w:r>
            <w:r w:rsidR="00EF1EC7">
              <w:rPr>
                <w:rFonts w:ascii="Barlow" w:hAnsi="Barlow"/>
                <w:b/>
                <w:sz w:val="20"/>
                <w:szCs w:val="20"/>
              </w:rPr>
              <w:t>9</w:t>
            </w:r>
            <w:r w:rsidR="009973CB">
              <w:rPr>
                <w:rFonts w:ascii="Barlow" w:hAnsi="Barlow"/>
                <w:b/>
                <w:sz w:val="20"/>
                <w:szCs w:val="20"/>
              </w:rPr>
              <w:t>1</w:t>
            </w:r>
          </w:p>
        </w:tc>
        <w:tc>
          <w:tcPr>
            <w:tcW w:w="1842" w:type="dxa"/>
            <w:tcBorders>
              <w:top w:val="single" w:sz="4" w:space="0" w:color="auto"/>
              <w:left w:val="single" w:sz="4" w:space="0" w:color="auto"/>
              <w:bottom w:val="single" w:sz="4" w:space="0" w:color="auto"/>
              <w:right w:val="single" w:sz="4" w:space="0" w:color="auto"/>
            </w:tcBorders>
          </w:tcPr>
          <w:p w:rsidR="00427DD7" w:rsidRDefault="006D5CC3" w:rsidP="00EF1EC7">
            <w:pPr>
              <w:pStyle w:val="Prrafodelista"/>
              <w:ind w:left="0"/>
              <w:jc w:val="right"/>
              <w:rPr>
                <w:rFonts w:ascii="Barlow" w:hAnsi="Barlow"/>
                <w:b/>
                <w:sz w:val="20"/>
                <w:szCs w:val="20"/>
              </w:rPr>
            </w:pPr>
            <w:r>
              <w:rPr>
                <w:rFonts w:ascii="Barlow" w:hAnsi="Barlow"/>
                <w:b/>
                <w:sz w:val="20"/>
                <w:szCs w:val="20"/>
              </w:rPr>
              <w:t>$</w:t>
            </w:r>
            <w:r w:rsidR="00E60358">
              <w:rPr>
                <w:rFonts w:ascii="Barlow" w:hAnsi="Barlow"/>
                <w:b/>
                <w:sz w:val="20"/>
                <w:szCs w:val="20"/>
              </w:rPr>
              <w:t>2</w:t>
            </w:r>
            <w:r>
              <w:rPr>
                <w:rFonts w:ascii="Barlow" w:hAnsi="Barlow"/>
                <w:b/>
                <w:sz w:val="20"/>
                <w:szCs w:val="20"/>
              </w:rPr>
              <w:t>’</w:t>
            </w:r>
            <w:r w:rsidR="00EF1EC7">
              <w:rPr>
                <w:rFonts w:ascii="Barlow" w:hAnsi="Barlow"/>
                <w:b/>
                <w:sz w:val="20"/>
                <w:szCs w:val="20"/>
              </w:rPr>
              <w:t>3</w:t>
            </w:r>
            <w:r w:rsidR="00AB1237">
              <w:rPr>
                <w:rFonts w:ascii="Barlow" w:hAnsi="Barlow"/>
                <w:b/>
                <w:sz w:val="20"/>
                <w:szCs w:val="20"/>
              </w:rPr>
              <w:t>6</w:t>
            </w:r>
            <w:r w:rsidR="00EF1EC7">
              <w:rPr>
                <w:rFonts w:ascii="Barlow" w:hAnsi="Barlow"/>
                <w:b/>
                <w:sz w:val="20"/>
                <w:szCs w:val="20"/>
              </w:rPr>
              <w:t>3</w:t>
            </w:r>
            <w:r w:rsidR="00427DD7">
              <w:rPr>
                <w:rFonts w:ascii="Barlow" w:hAnsi="Barlow"/>
                <w:b/>
                <w:sz w:val="20"/>
                <w:szCs w:val="20"/>
              </w:rPr>
              <w:t>,</w:t>
            </w:r>
            <w:r w:rsidR="00EF1EC7">
              <w:rPr>
                <w:rFonts w:ascii="Barlow" w:hAnsi="Barlow"/>
                <w:b/>
                <w:sz w:val="20"/>
                <w:szCs w:val="20"/>
              </w:rPr>
              <w:t>262</w:t>
            </w:r>
            <w:r w:rsidR="00427DD7">
              <w:rPr>
                <w:rFonts w:ascii="Barlow" w:hAnsi="Barlow"/>
                <w:b/>
                <w:sz w:val="20"/>
                <w:szCs w:val="20"/>
              </w:rPr>
              <w:t>.</w:t>
            </w:r>
            <w:r w:rsidR="00EF1EC7">
              <w:rPr>
                <w:rFonts w:ascii="Barlow" w:hAnsi="Barlow"/>
                <w:b/>
                <w:sz w:val="20"/>
                <w:szCs w:val="20"/>
              </w:rPr>
              <w:t>79</w:t>
            </w:r>
          </w:p>
        </w:tc>
        <w:tc>
          <w:tcPr>
            <w:tcW w:w="1842" w:type="dxa"/>
            <w:tcBorders>
              <w:top w:val="single" w:sz="4" w:space="0" w:color="auto"/>
              <w:left w:val="single" w:sz="4" w:space="0" w:color="auto"/>
              <w:bottom w:val="single" w:sz="4" w:space="0" w:color="auto"/>
              <w:right w:val="single" w:sz="4" w:space="0" w:color="auto"/>
            </w:tcBorders>
          </w:tcPr>
          <w:p w:rsidR="00427DD7" w:rsidRDefault="009556D1" w:rsidP="00EF1EC7">
            <w:pPr>
              <w:pStyle w:val="Prrafodelista"/>
              <w:ind w:left="0"/>
              <w:jc w:val="right"/>
              <w:rPr>
                <w:rFonts w:ascii="Barlow" w:hAnsi="Barlow"/>
                <w:b/>
                <w:sz w:val="20"/>
                <w:szCs w:val="20"/>
              </w:rPr>
            </w:pPr>
            <w:r>
              <w:rPr>
                <w:rFonts w:ascii="Barlow" w:hAnsi="Barlow"/>
                <w:b/>
                <w:sz w:val="20"/>
                <w:szCs w:val="20"/>
              </w:rPr>
              <w:t>$</w:t>
            </w:r>
            <w:r w:rsidR="00EF1EC7">
              <w:rPr>
                <w:rFonts w:ascii="Barlow" w:hAnsi="Barlow"/>
                <w:b/>
                <w:sz w:val="20"/>
                <w:szCs w:val="20"/>
              </w:rPr>
              <w:t>2</w:t>
            </w:r>
            <w:r w:rsidR="00385658">
              <w:rPr>
                <w:rFonts w:ascii="Barlow" w:hAnsi="Barlow"/>
                <w:b/>
                <w:sz w:val="20"/>
                <w:szCs w:val="20"/>
              </w:rPr>
              <w:t>’</w:t>
            </w:r>
            <w:r w:rsidR="00EF1EC7">
              <w:rPr>
                <w:rFonts w:ascii="Barlow" w:hAnsi="Barlow"/>
                <w:b/>
                <w:sz w:val="20"/>
                <w:szCs w:val="20"/>
              </w:rPr>
              <w:t>1</w:t>
            </w:r>
            <w:r w:rsidR="00385658">
              <w:rPr>
                <w:rFonts w:ascii="Barlow" w:hAnsi="Barlow"/>
                <w:b/>
                <w:sz w:val="20"/>
                <w:szCs w:val="20"/>
              </w:rPr>
              <w:t>5</w:t>
            </w:r>
            <w:r w:rsidR="00EF1EC7">
              <w:rPr>
                <w:rFonts w:ascii="Barlow" w:hAnsi="Barlow"/>
                <w:b/>
                <w:sz w:val="20"/>
                <w:szCs w:val="20"/>
              </w:rPr>
              <w:t>2</w:t>
            </w:r>
            <w:r>
              <w:rPr>
                <w:rFonts w:ascii="Barlow" w:hAnsi="Barlow"/>
                <w:b/>
                <w:sz w:val="20"/>
                <w:szCs w:val="20"/>
              </w:rPr>
              <w:t>,</w:t>
            </w:r>
            <w:r w:rsidR="00EF1EC7">
              <w:rPr>
                <w:rFonts w:ascii="Barlow" w:hAnsi="Barlow"/>
                <w:b/>
                <w:sz w:val="20"/>
                <w:szCs w:val="20"/>
              </w:rPr>
              <w:t>950</w:t>
            </w:r>
            <w:r>
              <w:rPr>
                <w:rFonts w:ascii="Barlow" w:hAnsi="Barlow"/>
                <w:b/>
                <w:sz w:val="20"/>
                <w:szCs w:val="20"/>
              </w:rPr>
              <w:t>.</w:t>
            </w:r>
            <w:r w:rsidR="00EF1EC7">
              <w:rPr>
                <w:rFonts w:ascii="Barlow" w:hAnsi="Barlow"/>
                <w:b/>
                <w:sz w:val="20"/>
                <w:szCs w:val="20"/>
              </w:rPr>
              <w:t>4</w:t>
            </w:r>
            <w:r w:rsidR="00385658">
              <w:rPr>
                <w:rFonts w:ascii="Barlow" w:hAnsi="Barlow"/>
                <w:b/>
                <w:sz w:val="20"/>
                <w:szCs w:val="20"/>
              </w:rPr>
              <w:t>8</w:t>
            </w:r>
          </w:p>
        </w:tc>
        <w:tc>
          <w:tcPr>
            <w:tcW w:w="1896" w:type="dxa"/>
            <w:tcBorders>
              <w:top w:val="single" w:sz="4" w:space="0" w:color="auto"/>
              <w:left w:val="single" w:sz="4" w:space="0" w:color="auto"/>
              <w:bottom w:val="single" w:sz="4" w:space="0" w:color="auto"/>
              <w:right w:val="single" w:sz="4" w:space="0" w:color="auto"/>
            </w:tcBorders>
          </w:tcPr>
          <w:p w:rsidR="00427DD7" w:rsidRDefault="00427DD7" w:rsidP="003D46EB">
            <w:pPr>
              <w:pStyle w:val="Prrafodelista"/>
              <w:ind w:left="0"/>
              <w:jc w:val="right"/>
              <w:rPr>
                <w:rFonts w:ascii="Barlow" w:hAnsi="Barlow"/>
                <w:b/>
                <w:sz w:val="20"/>
                <w:szCs w:val="20"/>
              </w:rPr>
            </w:pPr>
          </w:p>
        </w:tc>
      </w:tr>
    </w:tbl>
    <w:p w:rsidR="009556D1" w:rsidRDefault="009556D1" w:rsidP="00427DD7">
      <w:pPr>
        <w:jc w:val="both"/>
        <w:rPr>
          <w:rFonts w:ascii="Barlow" w:hAnsi="Barlow"/>
          <w:sz w:val="20"/>
          <w:szCs w:val="20"/>
        </w:rPr>
      </w:pPr>
    </w:p>
    <w:p w:rsidR="00427DD7" w:rsidRDefault="00427DD7" w:rsidP="00427DD7">
      <w:pPr>
        <w:rPr>
          <w:rFonts w:ascii="Barlow" w:hAnsi="Barlow"/>
          <w:b/>
          <w:sz w:val="20"/>
          <w:szCs w:val="20"/>
        </w:rPr>
      </w:pPr>
    </w:p>
    <w:p w:rsidR="00427DD7" w:rsidRDefault="00427DD7" w:rsidP="00427DD7">
      <w:pPr>
        <w:ind w:left="2520"/>
        <w:rPr>
          <w:rFonts w:ascii="Barlow" w:hAnsi="Barlow"/>
          <w:b/>
          <w:sz w:val="20"/>
          <w:szCs w:val="20"/>
        </w:rPr>
      </w:pPr>
    </w:p>
    <w:p w:rsidR="00427DD7" w:rsidRPr="006E4477" w:rsidRDefault="00427DD7" w:rsidP="00427DD7">
      <w:pPr>
        <w:jc w:val="both"/>
        <w:rPr>
          <w:rFonts w:ascii="Barlow" w:hAnsi="Barlow"/>
          <w:sz w:val="20"/>
          <w:szCs w:val="20"/>
        </w:rPr>
      </w:pPr>
    </w:p>
    <w:p w:rsidR="00427DD7" w:rsidRPr="00C14816" w:rsidRDefault="00427DD7" w:rsidP="00C14816">
      <w:pPr>
        <w:jc w:val="both"/>
        <w:rPr>
          <w:rFonts w:ascii="Barlow" w:hAnsi="Barlow"/>
          <w:sz w:val="20"/>
          <w:szCs w:val="20"/>
        </w:rPr>
      </w:pPr>
    </w:p>
    <w:p w:rsidR="00427DD7" w:rsidRDefault="00427DD7" w:rsidP="00427DD7">
      <w:pPr>
        <w:pStyle w:val="Prrafodelista"/>
        <w:jc w:val="both"/>
        <w:rPr>
          <w:rFonts w:ascii="Barlow" w:hAnsi="Barlow"/>
          <w:sz w:val="20"/>
          <w:szCs w:val="20"/>
        </w:rPr>
      </w:pPr>
    </w:p>
    <w:p w:rsidR="00385658" w:rsidRDefault="00385658" w:rsidP="00427DD7">
      <w:pPr>
        <w:pStyle w:val="Prrafodelista"/>
        <w:jc w:val="both"/>
        <w:rPr>
          <w:rFonts w:ascii="Barlow" w:hAnsi="Barlow"/>
          <w:sz w:val="20"/>
          <w:szCs w:val="20"/>
        </w:rPr>
      </w:pPr>
    </w:p>
    <w:p w:rsidR="00385658" w:rsidRDefault="00385658" w:rsidP="00427DD7">
      <w:pPr>
        <w:pStyle w:val="Prrafodelista"/>
        <w:jc w:val="both"/>
        <w:rPr>
          <w:rFonts w:ascii="Barlow" w:hAnsi="Barlow"/>
          <w:sz w:val="20"/>
          <w:szCs w:val="20"/>
        </w:rPr>
      </w:pPr>
    </w:p>
    <w:p w:rsidR="00385658" w:rsidRDefault="00385658" w:rsidP="00427DD7">
      <w:pPr>
        <w:pStyle w:val="Prrafodelista"/>
        <w:jc w:val="both"/>
        <w:rPr>
          <w:rFonts w:ascii="Barlow" w:hAnsi="Barlow"/>
          <w:sz w:val="20"/>
          <w:szCs w:val="20"/>
        </w:rPr>
      </w:pPr>
    </w:p>
    <w:p w:rsidR="00427DD7" w:rsidRDefault="00427DD7" w:rsidP="00427DD7">
      <w:pPr>
        <w:pStyle w:val="Prrafodelista"/>
        <w:jc w:val="both"/>
        <w:rPr>
          <w:rFonts w:ascii="Barlow" w:hAnsi="Barlow"/>
          <w:sz w:val="20"/>
          <w:szCs w:val="20"/>
        </w:rPr>
      </w:pPr>
      <w:r>
        <w:rPr>
          <w:rFonts w:ascii="Barlow" w:hAnsi="Barlow"/>
          <w:sz w:val="20"/>
          <w:szCs w:val="20"/>
        </w:rPr>
        <w:t>Como parte de las Prestaciones económicas que reciben los Servidores Públicos establecida en el Artículo 8 inciso IV de las Condiciones Generales de Trabajo del Instituto Electoral y de Participación Ciudadana está el Fondo de Ahorro y con esta finalidad se llevó a cabo un Contrato de Fideicomiso de Inversión y Administración con BBVA México, S.A. Institución de Banca Múltiple, Grupo Financiero BBVA México llamado “FONDO DE AHORRO INDIVIDUAL” e identificado con el número F/4135406.</w:t>
      </w:r>
    </w:p>
    <w:p w:rsidR="00427DD7" w:rsidRPr="00B6085F" w:rsidRDefault="00427DD7" w:rsidP="00427DD7">
      <w:pPr>
        <w:pStyle w:val="Prrafodelista"/>
        <w:jc w:val="both"/>
        <w:rPr>
          <w:rFonts w:ascii="Barlow" w:hAnsi="Barlow"/>
          <w:sz w:val="20"/>
          <w:szCs w:val="20"/>
          <w:highlight w:val="yellow"/>
        </w:rPr>
      </w:pPr>
      <w:r>
        <w:rPr>
          <w:rFonts w:ascii="Barlow" w:hAnsi="Barlow"/>
          <w:sz w:val="20"/>
          <w:szCs w:val="20"/>
        </w:rPr>
        <w:t>Dicho contrato en vigor inicia el día 1° de julio de 2023 y termina el 30 de junio del año 2024, en los años subsecuentes se iniciarán los días 1° de julio y terminará los días 30 de junio.</w:t>
      </w:r>
    </w:p>
    <w:p w:rsidR="00427DD7" w:rsidRDefault="00427DD7" w:rsidP="00427DD7">
      <w:pPr>
        <w:pStyle w:val="Prrafodelista"/>
        <w:jc w:val="both"/>
        <w:rPr>
          <w:rFonts w:ascii="Barlow" w:hAnsi="Barlow"/>
          <w:sz w:val="20"/>
          <w:szCs w:val="20"/>
          <w:u w:val="single"/>
        </w:rPr>
      </w:pPr>
    </w:p>
    <w:p w:rsidR="00427DD7" w:rsidRPr="00273AEE" w:rsidRDefault="00427DD7" w:rsidP="00427DD7">
      <w:pPr>
        <w:pStyle w:val="Prrafodelista"/>
        <w:jc w:val="both"/>
        <w:rPr>
          <w:rFonts w:ascii="Barlow" w:hAnsi="Barlow"/>
          <w:sz w:val="20"/>
          <w:szCs w:val="20"/>
          <w:u w:val="single"/>
        </w:rPr>
      </w:pPr>
      <w:r w:rsidRPr="00273AEE">
        <w:rPr>
          <w:rFonts w:ascii="Barlow" w:hAnsi="Barlow"/>
          <w:sz w:val="20"/>
          <w:szCs w:val="20"/>
          <w:u w:val="single"/>
        </w:rPr>
        <w:t>PARTES DEL FIDEICOMISO</w:t>
      </w:r>
    </w:p>
    <w:p w:rsidR="00427DD7" w:rsidRPr="00273AEE" w:rsidRDefault="00427DD7" w:rsidP="00427DD7">
      <w:pPr>
        <w:pStyle w:val="Prrafodelista"/>
        <w:jc w:val="both"/>
        <w:rPr>
          <w:rFonts w:ascii="Barlow" w:hAnsi="Barlow"/>
          <w:noProof/>
          <w:sz w:val="20"/>
          <w:szCs w:val="20"/>
        </w:rPr>
      </w:pPr>
    </w:p>
    <w:p w:rsidR="00427DD7" w:rsidRDefault="00427DD7" w:rsidP="00427DD7">
      <w:pPr>
        <w:pStyle w:val="Prrafodelista"/>
        <w:jc w:val="both"/>
        <w:rPr>
          <w:rFonts w:ascii="Barlow" w:hAnsi="Barlow"/>
          <w:sz w:val="20"/>
          <w:szCs w:val="20"/>
        </w:rPr>
      </w:pPr>
      <w:r w:rsidRPr="008F161B">
        <w:rPr>
          <w:rFonts w:ascii="Barlow" w:hAnsi="Barlow"/>
          <w:b/>
          <w:sz w:val="20"/>
          <w:szCs w:val="20"/>
        </w:rPr>
        <w:t>FIDEICOMITENTE</w:t>
      </w:r>
      <w:r w:rsidRPr="00273AEE">
        <w:rPr>
          <w:rFonts w:ascii="Barlow" w:hAnsi="Barlow"/>
          <w:sz w:val="20"/>
          <w:szCs w:val="20"/>
        </w:rPr>
        <w:t>: Instituto Electoral y de Participación Ciudadana de Yucatán</w:t>
      </w:r>
    </w:p>
    <w:p w:rsidR="00427DD7" w:rsidRDefault="00427DD7" w:rsidP="00427DD7">
      <w:pPr>
        <w:pStyle w:val="Prrafodelista"/>
        <w:jc w:val="both"/>
        <w:rPr>
          <w:rFonts w:ascii="Barlow" w:hAnsi="Barlow"/>
          <w:sz w:val="20"/>
          <w:szCs w:val="20"/>
        </w:rPr>
      </w:pPr>
      <w:r>
        <w:rPr>
          <w:rFonts w:ascii="Barlow" w:hAnsi="Barlow"/>
          <w:b/>
          <w:sz w:val="20"/>
          <w:szCs w:val="20"/>
        </w:rPr>
        <w:t xml:space="preserve">PARTICIPANTE O </w:t>
      </w:r>
      <w:r w:rsidRPr="008F161B">
        <w:rPr>
          <w:rFonts w:ascii="Barlow" w:hAnsi="Barlow"/>
          <w:b/>
          <w:sz w:val="20"/>
          <w:szCs w:val="20"/>
        </w:rPr>
        <w:t>FIDEICOMISARIO</w:t>
      </w:r>
      <w:r>
        <w:rPr>
          <w:rFonts w:ascii="Barlow" w:hAnsi="Barlow"/>
          <w:b/>
          <w:sz w:val="20"/>
          <w:szCs w:val="20"/>
        </w:rPr>
        <w:t xml:space="preserve"> EN PRIMER LUGAR: </w:t>
      </w:r>
      <w:r>
        <w:rPr>
          <w:rFonts w:ascii="Barlow" w:hAnsi="Barlow"/>
          <w:sz w:val="20"/>
          <w:szCs w:val="20"/>
        </w:rPr>
        <w:t>Los empleados del Fideicomitente</w:t>
      </w:r>
    </w:p>
    <w:p w:rsidR="00427DD7" w:rsidRPr="00C65D0A" w:rsidRDefault="00427DD7" w:rsidP="00427DD7">
      <w:pPr>
        <w:pStyle w:val="Prrafodelista"/>
        <w:jc w:val="both"/>
        <w:rPr>
          <w:rFonts w:ascii="Barlow" w:hAnsi="Barlow"/>
          <w:sz w:val="20"/>
          <w:szCs w:val="20"/>
        </w:rPr>
      </w:pPr>
      <w:r>
        <w:rPr>
          <w:rFonts w:ascii="Barlow" w:hAnsi="Barlow"/>
          <w:b/>
          <w:sz w:val="20"/>
          <w:szCs w:val="20"/>
        </w:rPr>
        <w:t xml:space="preserve">BENEFICIARIO O </w:t>
      </w:r>
      <w:r w:rsidRPr="008F161B">
        <w:rPr>
          <w:rFonts w:ascii="Barlow" w:hAnsi="Barlow"/>
          <w:b/>
          <w:sz w:val="20"/>
          <w:szCs w:val="20"/>
        </w:rPr>
        <w:t>FIDEICOMISARIO</w:t>
      </w:r>
      <w:r>
        <w:rPr>
          <w:rFonts w:ascii="Barlow" w:hAnsi="Barlow"/>
          <w:b/>
          <w:sz w:val="20"/>
          <w:szCs w:val="20"/>
        </w:rPr>
        <w:t xml:space="preserve"> EN SEGUNDO LUGAR: </w:t>
      </w:r>
      <w:r>
        <w:rPr>
          <w:rFonts w:ascii="Barlow" w:hAnsi="Barlow"/>
          <w:sz w:val="20"/>
          <w:szCs w:val="20"/>
        </w:rPr>
        <w:t>La persona designada por el participante</w:t>
      </w:r>
    </w:p>
    <w:p w:rsidR="00427DD7" w:rsidRDefault="00427DD7" w:rsidP="00427DD7">
      <w:pPr>
        <w:pStyle w:val="Prrafodelista"/>
        <w:jc w:val="both"/>
        <w:rPr>
          <w:rFonts w:ascii="Barlow" w:hAnsi="Barlow"/>
          <w:sz w:val="20"/>
          <w:szCs w:val="20"/>
        </w:rPr>
      </w:pPr>
      <w:r w:rsidRPr="00273AEE">
        <w:rPr>
          <w:rFonts w:ascii="Barlow" w:hAnsi="Barlow"/>
          <w:b/>
          <w:sz w:val="20"/>
          <w:szCs w:val="20"/>
        </w:rPr>
        <w:t xml:space="preserve">FIDUCIARIO: </w:t>
      </w:r>
      <w:r w:rsidRPr="00273AEE">
        <w:rPr>
          <w:rFonts w:ascii="Barlow" w:hAnsi="Barlow"/>
          <w:sz w:val="20"/>
          <w:szCs w:val="20"/>
        </w:rPr>
        <w:t>B</w:t>
      </w:r>
      <w:r>
        <w:rPr>
          <w:rFonts w:ascii="Barlow" w:hAnsi="Barlow"/>
          <w:sz w:val="20"/>
          <w:szCs w:val="20"/>
        </w:rPr>
        <w:t>BVA</w:t>
      </w:r>
      <w:r w:rsidRPr="00273AEE">
        <w:rPr>
          <w:rFonts w:ascii="Barlow" w:hAnsi="Barlow"/>
          <w:sz w:val="20"/>
          <w:szCs w:val="20"/>
        </w:rPr>
        <w:t xml:space="preserve"> M</w:t>
      </w:r>
      <w:r>
        <w:rPr>
          <w:rFonts w:ascii="Barlow" w:hAnsi="Barlow"/>
          <w:sz w:val="20"/>
          <w:szCs w:val="20"/>
        </w:rPr>
        <w:t>éxico</w:t>
      </w:r>
      <w:r w:rsidRPr="00273AEE">
        <w:rPr>
          <w:rFonts w:ascii="Barlow" w:hAnsi="Barlow"/>
          <w:sz w:val="20"/>
          <w:szCs w:val="20"/>
        </w:rPr>
        <w:t>, S</w:t>
      </w:r>
      <w:r>
        <w:rPr>
          <w:rFonts w:ascii="Barlow" w:hAnsi="Barlow"/>
          <w:sz w:val="20"/>
          <w:szCs w:val="20"/>
        </w:rPr>
        <w:t>.</w:t>
      </w:r>
      <w:r w:rsidRPr="00273AEE">
        <w:rPr>
          <w:rFonts w:ascii="Barlow" w:hAnsi="Barlow"/>
          <w:sz w:val="20"/>
          <w:szCs w:val="20"/>
        </w:rPr>
        <w:t>A</w:t>
      </w:r>
      <w:r>
        <w:rPr>
          <w:rFonts w:ascii="Barlow" w:hAnsi="Barlow"/>
          <w:sz w:val="20"/>
          <w:szCs w:val="20"/>
        </w:rPr>
        <w:t>.,</w:t>
      </w:r>
      <w:r w:rsidRPr="00273AEE">
        <w:rPr>
          <w:rFonts w:ascii="Barlow" w:hAnsi="Barlow"/>
          <w:sz w:val="20"/>
          <w:szCs w:val="20"/>
        </w:rPr>
        <w:t xml:space="preserve"> Institución de Banca Múltiple, Grupo Financiero B</w:t>
      </w:r>
      <w:r>
        <w:rPr>
          <w:rFonts w:ascii="Barlow" w:hAnsi="Barlow"/>
          <w:sz w:val="20"/>
          <w:szCs w:val="20"/>
        </w:rPr>
        <w:t xml:space="preserve">BVA México </w:t>
      </w:r>
    </w:p>
    <w:p w:rsidR="002F6E65" w:rsidRPr="00273AEE" w:rsidRDefault="002F6E65" w:rsidP="00427DD7">
      <w:pPr>
        <w:pStyle w:val="Prrafodelista"/>
        <w:jc w:val="both"/>
        <w:rPr>
          <w:rFonts w:ascii="Barlow" w:hAnsi="Barlow"/>
          <w:sz w:val="20"/>
          <w:szCs w:val="20"/>
        </w:rPr>
      </w:pPr>
    </w:p>
    <w:p w:rsidR="00427DD7" w:rsidRPr="00273AEE" w:rsidRDefault="00427DD7" w:rsidP="00427DD7">
      <w:pPr>
        <w:pStyle w:val="Prrafodelista"/>
        <w:jc w:val="both"/>
        <w:rPr>
          <w:rFonts w:ascii="Barlow" w:hAnsi="Barlow"/>
          <w:b/>
          <w:sz w:val="20"/>
          <w:szCs w:val="20"/>
        </w:rPr>
      </w:pPr>
    </w:p>
    <w:p w:rsidR="00427DD7" w:rsidRPr="00273AEE" w:rsidRDefault="00427DD7" w:rsidP="00427DD7">
      <w:pPr>
        <w:pStyle w:val="Prrafodelista"/>
        <w:jc w:val="both"/>
        <w:rPr>
          <w:rFonts w:ascii="Barlow" w:hAnsi="Barlow"/>
          <w:sz w:val="20"/>
          <w:szCs w:val="20"/>
          <w:u w:val="single"/>
        </w:rPr>
      </w:pPr>
      <w:r w:rsidRPr="00273AEE">
        <w:rPr>
          <w:rFonts w:ascii="Barlow" w:hAnsi="Barlow"/>
          <w:sz w:val="20"/>
          <w:szCs w:val="20"/>
          <w:u w:val="single"/>
        </w:rPr>
        <w:lastRenderedPageBreak/>
        <w:t>FINES DEL FIDEICOMISO</w:t>
      </w:r>
    </w:p>
    <w:p w:rsidR="00427DD7" w:rsidRPr="00273AEE" w:rsidRDefault="00427DD7" w:rsidP="00427DD7">
      <w:pPr>
        <w:pStyle w:val="Prrafodelista"/>
        <w:jc w:val="both"/>
        <w:rPr>
          <w:rFonts w:ascii="Barlow" w:hAnsi="Barlow"/>
          <w:sz w:val="20"/>
          <w:szCs w:val="20"/>
        </w:rPr>
      </w:pPr>
    </w:p>
    <w:p w:rsidR="00427DD7" w:rsidRPr="00193B1A" w:rsidRDefault="00427DD7" w:rsidP="00427DD7">
      <w:pPr>
        <w:pStyle w:val="Prrafodelista"/>
        <w:jc w:val="both"/>
        <w:rPr>
          <w:rFonts w:ascii="Barlow" w:hAnsi="Barlow"/>
          <w:b/>
          <w:sz w:val="20"/>
          <w:szCs w:val="20"/>
        </w:rPr>
      </w:pPr>
      <w:r w:rsidRPr="00273AEE">
        <w:rPr>
          <w:rFonts w:ascii="Barlow" w:hAnsi="Barlow"/>
          <w:sz w:val="20"/>
          <w:szCs w:val="20"/>
        </w:rPr>
        <w:t xml:space="preserve">El Fideicomiso es la creación de un fondo que </w:t>
      </w:r>
      <w:r>
        <w:rPr>
          <w:rFonts w:ascii="Barlow" w:hAnsi="Barlow"/>
          <w:sz w:val="20"/>
          <w:szCs w:val="20"/>
        </w:rPr>
        <w:t xml:space="preserve">invertirá, administrará y custodiará el patrimonio </w:t>
      </w:r>
      <w:proofErr w:type="spellStart"/>
      <w:r>
        <w:rPr>
          <w:rFonts w:ascii="Barlow" w:hAnsi="Barlow"/>
          <w:sz w:val="20"/>
          <w:szCs w:val="20"/>
        </w:rPr>
        <w:t>fideicomitido</w:t>
      </w:r>
      <w:proofErr w:type="spellEnd"/>
      <w:r>
        <w:rPr>
          <w:rFonts w:ascii="Barlow" w:hAnsi="Barlow"/>
          <w:sz w:val="20"/>
          <w:szCs w:val="20"/>
        </w:rPr>
        <w:t xml:space="preserve">, </w:t>
      </w:r>
      <w:r w:rsidRPr="00273AEE">
        <w:rPr>
          <w:rFonts w:ascii="Barlow" w:hAnsi="Barlow"/>
          <w:sz w:val="20"/>
          <w:szCs w:val="20"/>
        </w:rPr>
        <w:t xml:space="preserve">por instrucciones del Comité Técnico </w:t>
      </w:r>
      <w:r>
        <w:rPr>
          <w:rFonts w:ascii="Barlow" w:hAnsi="Barlow"/>
          <w:sz w:val="20"/>
          <w:szCs w:val="20"/>
        </w:rPr>
        <w:t xml:space="preserve">y de conformidad con el Anexo Política de Inversión que </w:t>
      </w:r>
      <w:r w:rsidRPr="00273AEE">
        <w:rPr>
          <w:rFonts w:ascii="Barlow" w:hAnsi="Barlow"/>
          <w:sz w:val="20"/>
          <w:szCs w:val="20"/>
        </w:rPr>
        <w:t xml:space="preserve">será destinado </w:t>
      </w:r>
      <w:r>
        <w:rPr>
          <w:rFonts w:ascii="Barlow" w:hAnsi="Barlow"/>
          <w:sz w:val="20"/>
          <w:szCs w:val="20"/>
        </w:rPr>
        <w:t>a los beneficiarios junto con las ganancias que genere la inversión y reinversión del patrimonio que en este caso se conforma de las aportaciones del empleado / empresa y los rendimientos.</w:t>
      </w:r>
    </w:p>
    <w:p w:rsidR="00427DD7" w:rsidRDefault="00427DD7" w:rsidP="00427DD7">
      <w:pPr>
        <w:ind w:left="2520"/>
        <w:rPr>
          <w:rFonts w:ascii="Barlow" w:hAnsi="Barlow"/>
          <w:b/>
          <w:sz w:val="20"/>
          <w:szCs w:val="20"/>
        </w:rPr>
      </w:pPr>
    </w:p>
    <w:p w:rsidR="00427DD7" w:rsidRPr="00FD1511" w:rsidRDefault="00427DD7" w:rsidP="00427DD7">
      <w:pPr>
        <w:pStyle w:val="Prrafodelista"/>
        <w:numPr>
          <w:ilvl w:val="3"/>
          <w:numId w:val="21"/>
        </w:numPr>
        <w:rPr>
          <w:rFonts w:ascii="Barlow" w:hAnsi="Barlow"/>
          <w:b/>
          <w:sz w:val="20"/>
          <w:szCs w:val="20"/>
        </w:rPr>
      </w:pPr>
      <w:r w:rsidRPr="00FD1511">
        <w:rPr>
          <w:rFonts w:ascii="Barlow" w:hAnsi="Barlow"/>
          <w:b/>
          <w:sz w:val="20"/>
          <w:szCs w:val="20"/>
        </w:rPr>
        <w:t>2261 PROVISIÓN PARA DEMANDAS Y JUICIOS A LARGO PLAZO</w:t>
      </w:r>
    </w:p>
    <w:p w:rsidR="00C77D15" w:rsidRDefault="00427DD7" w:rsidP="00E60358">
      <w:pPr>
        <w:pStyle w:val="Prrafodelista"/>
        <w:jc w:val="both"/>
        <w:rPr>
          <w:rStyle w:val="Hipervnculo"/>
          <w:rFonts w:ascii="Barlow" w:hAnsi="Barlow"/>
          <w:sz w:val="20"/>
          <w:szCs w:val="20"/>
        </w:rPr>
      </w:pPr>
      <w:r>
        <w:rPr>
          <w:rFonts w:ascii="Barlow" w:hAnsi="Barlow"/>
          <w:sz w:val="20"/>
          <w:szCs w:val="20"/>
        </w:rPr>
        <w:t xml:space="preserve">El saldo </w:t>
      </w:r>
      <w:r w:rsidR="000123FC">
        <w:rPr>
          <w:rFonts w:ascii="Barlow" w:hAnsi="Barlow"/>
          <w:sz w:val="20"/>
          <w:szCs w:val="20"/>
        </w:rPr>
        <w:t xml:space="preserve">en éste rubro es </w:t>
      </w:r>
      <w:r>
        <w:rPr>
          <w:rFonts w:ascii="Barlow" w:hAnsi="Barlow"/>
          <w:sz w:val="20"/>
          <w:szCs w:val="20"/>
        </w:rPr>
        <w:t>de $0.00.</w:t>
      </w:r>
    </w:p>
    <w:p w:rsidR="007D3AA3" w:rsidRDefault="007D3AA3" w:rsidP="00427DD7">
      <w:pPr>
        <w:rPr>
          <w:rFonts w:ascii="Barlow" w:hAnsi="Barlow"/>
          <w:b/>
          <w:sz w:val="20"/>
          <w:szCs w:val="20"/>
        </w:rPr>
      </w:pPr>
    </w:p>
    <w:p w:rsidR="00C77D15" w:rsidRDefault="00C77D15" w:rsidP="00C77D15">
      <w:pPr>
        <w:pStyle w:val="Prrafodelista"/>
        <w:numPr>
          <w:ilvl w:val="0"/>
          <w:numId w:val="12"/>
        </w:numPr>
        <w:rPr>
          <w:rFonts w:ascii="Barlow" w:hAnsi="Barlow"/>
          <w:b/>
          <w:sz w:val="20"/>
          <w:szCs w:val="20"/>
        </w:rPr>
      </w:pPr>
      <w:r>
        <w:rPr>
          <w:rFonts w:ascii="Barlow" w:hAnsi="Barlow"/>
          <w:b/>
          <w:sz w:val="20"/>
          <w:szCs w:val="20"/>
        </w:rPr>
        <w:t>N</w:t>
      </w:r>
      <w:r w:rsidR="007D3AA3">
        <w:rPr>
          <w:rFonts w:ascii="Barlow" w:hAnsi="Barlow"/>
          <w:b/>
          <w:sz w:val="20"/>
          <w:szCs w:val="20"/>
        </w:rPr>
        <w:t>OTAS</w:t>
      </w:r>
      <w:r>
        <w:rPr>
          <w:rFonts w:ascii="Barlow" w:hAnsi="Barlow"/>
          <w:b/>
          <w:sz w:val="20"/>
          <w:szCs w:val="20"/>
        </w:rPr>
        <w:t xml:space="preserve"> </w:t>
      </w:r>
      <w:r w:rsidR="007D3AA3">
        <w:rPr>
          <w:rFonts w:ascii="Barlow" w:hAnsi="Barlow"/>
          <w:b/>
          <w:sz w:val="20"/>
          <w:szCs w:val="20"/>
        </w:rPr>
        <w:t>AL</w:t>
      </w:r>
      <w:r>
        <w:rPr>
          <w:rFonts w:ascii="Barlow" w:hAnsi="Barlow"/>
          <w:b/>
          <w:sz w:val="20"/>
          <w:szCs w:val="20"/>
        </w:rPr>
        <w:t xml:space="preserve"> E</w:t>
      </w:r>
      <w:r w:rsidR="007D3AA3">
        <w:rPr>
          <w:rFonts w:ascii="Barlow" w:hAnsi="Barlow"/>
          <w:b/>
          <w:sz w:val="20"/>
          <w:szCs w:val="20"/>
        </w:rPr>
        <w:t>STADO</w:t>
      </w:r>
      <w:r>
        <w:rPr>
          <w:rFonts w:ascii="Barlow" w:hAnsi="Barlow"/>
          <w:b/>
          <w:sz w:val="20"/>
          <w:szCs w:val="20"/>
        </w:rPr>
        <w:t xml:space="preserve"> </w:t>
      </w:r>
      <w:r w:rsidR="007D3AA3">
        <w:rPr>
          <w:rFonts w:ascii="Barlow" w:hAnsi="Barlow"/>
          <w:b/>
          <w:sz w:val="20"/>
          <w:szCs w:val="20"/>
        </w:rPr>
        <w:t>DE</w:t>
      </w:r>
      <w:r>
        <w:rPr>
          <w:rFonts w:ascii="Barlow" w:hAnsi="Barlow"/>
          <w:b/>
          <w:sz w:val="20"/>
          <w:szCs w:val="20"/>
        </w:rPr>
        <w:t xml:space="preserve"> V</w:t>
      </w:r>
      <w:r w:rsidR="007D3AA3">
        <w:rPr>
          <w:rFonts w:ascii="Barlow" w:hAnsi="Barlow"/>
          <w:b/>
          <w:sz w:val="20"/>
          <w:szCs w:val="20"/>
        </w:rPr>
        <w:t>ARIACIÓN</w:t>
      </w:r>
      <w:r>
        <w:rPr>
          <w:rFonts w:ascii="Barlow" w:hAnsi="Barlow"/>
          <w:b/>
          <w:sz w:val="20"/>
          <w:szCs w:val="20"/>
        </w:rPr>
        <w:t xml:space="preserve"> </w:t>
      </w:r>
      <w:r w:rsidR="007D3AA3">
        <w:rPr>
          <w:rFonts w:ascii="Barlow" w:hAnsi="Barlow"/>
          <w:b/>
          <w:sz w:val="20"/>
          <w:szCs w:val="20"/>
        </w:rPr>
        <w:t>EN</w:t>
      </w:r>
      <w:r>
        <w:rPr>
          <w:rFonts w:ascii="Barlow" w:hAnsi="Barlow"/>
          <w:b/>
          <w:sz w:val="20"/>
          <w:szCs w:val="20"/>
        </w:rPr>
        <w:t xml:space="preserve"> </w:t>
      </w:r>
      <w:r w:rsidR="007D3AA3">
        <w:rPr>
          <w:rFonts w:ascii="Barlow" w:hAnsi="Barlow"/>
          <w:b/>
          <w:sz w:val="20"/>
          <w:szCs w:val="20"/>
        </w:rPr>
        <w:t>LA</w:t>
      </w:r>
      <w:r>
        <w:rPr>
          <w:rFonts w:ascii="Barlow" w:hAnsi="Barlow"/>
          <w:b/>
          <w:sz w:val="20"/>
          <w:szCs w:val="20"/>
        </w:rPr>
        <w:t xml:space="preserve"> </w:t>
      </w:r>
      <w:r w:rsidR="007D3AA3">
        <w:rPr>
          <w:rFonts w:ascii="Barlow" w:hAnsi="Barlow"/>
          <w:b/>
          <w:sz w:val="20"/>
          <w:szCs w:val="20"/>
        </w:rPr>
        <w:t>HACIENDA</w:t>
      </w:r>
      <w:r>
        <w:rPr>
          <w:rFonts w:ascii="Barlow" w:hAnsi="Barlow"/>
          <w:b/>
          <w:sz w:val="20"/>
          <w:szCs w:val="20"/>
        </w:rPr>
        <w:t xml:space="preserve"> P</w:t>
      </w:r>
      <w:r w:rsidR="007D3AA3">
        <w:rPr>
          <w:rFonts w:ascii="Barlow" w:hAnsi="Barlow"/>
          <w:b/>
          <w:sz w:val="20"/>
          <w:szCs w:val="20"/>
        </w:rPr>
        <w:t>ÚBLICA</w:t>
      </w:r>
    </w:p>
    <w:p w:rsidR="00C77D15" w:rsidRDefault="00C77D15" w:rsidP="00C77D15">
      <w:pPr>
        <w:pStyle w:val="Prrafodelista"/>
        <w:numPr>
          <w:ilvl w:val="0"/>
          <w:numId w:val="18"/>
        </w:numPr>
        <w:jc w:val="both"/>
        <w:rPr>
          <w:rFonts w:ascii="Barlow" w:hAnsi="Barlow"/>
          <w:sz w:val="20"/>
          <w:szCs w:val="20"/>
        </w:rPr>
      </w:pPr>
      <w:r>
        <w:rPr>
          <w:rFonts w:ascii="Barlow" w:hAnsi="Barlow"/>
          <w:sz w:val="20"/>
          <w:szCs w:val="20"/>
        </w:rPr>
        <w:t>No Aplica.</w:t>
      </w:r>
    </w:p>
    <w:p w:rsidR="00C77D15" w:rsidRDefault="00C77D15" w:rsidP="00C77D15">
      <w:pPr>
        <w:pStyle w:val="Prrafodelista"/>
        <w:numPr>
          <w:ilvl w:val="0"/>
          <w:numId w:val="18"/>
        </w:numPr>
        <w:jc w:val="both"/>
        <w:rPr>
          <w:rFonts w:ascii="Barlow" w:hAnsi="Barlow"/>
          <w:sz w:val="20"/>
          <w:szCs w:val="20"/>
        </w:rPr>
      </w:pPr>
      <w:r>
        <w:rPr>
          <w:rFonts w:ascii="Barlow" w:hAnsi="Barlow"/>
          <w:sz w:val="20"/>
          <w:szCs w:val="20"/>
        </w:rPr>
        <w:t>El Patrimonio Generado del Ejercicio por $</w:t>
      </w:r>
      <w:r w:rsidR="00810E67">
        <w:rPr>
          <w:rFonts w:ascii="Barlow" w:hAnsi="Barlow"/>
          <w:sz w:val="20"/>
          <w:szCs w:val="20"/>
        </w:rPr>
        <w:t>38</w:t>
      </w:r>
      <w:r>
        <w:rPr>
          <w:rFonts w:ascii="Barlow" w:hAnsi="Barlow"/>
          <w:sz w:val="20"/>
          <w:szCs w:val="20"/>
        </w:rPr>
        <w:t>’</w:t>
      </w:r>
      <w:r w:rsidR="00810E67">
        <w:rPr>
          <w:rFonts w:ascii="Barlow" w:hAnsi="Barlow"/>
          <w:sz w:val="20"/>
          <w:szCs w:val="20"/>
        </w:rPr>
        <w:t>874</w:t>
      </w:r>
      <w:r>
        <w:rPr>
          <w:rFonts w:ascii="Barlow" w:hAnsi="Barlow"/>
          <w:sz w:val="20"/>
          <w:szCs w:val="20"/>
        </w:rPr>
        <w:t>,</w:t>
      </w:r>
      <w:r w:rsidR="00810E67">
        <w:rPr>
          <w:rFonts w:ascii="Barlow" w:hAnsi="Barlow"/>
          <w:sz w:val="20"/>
          <w:szCs w:val="20"/>
        </w:rPr>
        <w:t>503</w:t>
      </w:r>
      <w:r>
        <w:rPr>
          <w:rFonts w:ascii="Barlow" w:hAnsi="Barlow"/>
          <w:sz w:val="20"/>
          <w:szCs w:val="20"/>
        </w:rPr>
        <w:t>.</w:t>
      </w:r>
      <w:r w:rsidR="00D96D69">
        <w:rPr>
          <w:rFonts w:ascii="Barlow" w:hAnsi="Barlow"/>
          <w:sz w:val="20"/>
          <w:szCs w:val="20"/>
        </w:rPr>
        <w:t>5</w:t>
      </w:r>
      <w:r w:rsidR="00810E67">
        <w:rPr>
          <w:rFonts w:ascii="Barlow" w:hAnsi="Barlow"/>
          <w:sz w:val="20"/>
          <w:szCs w:val="20"/>
        </w:rPr>
        <w:t>6</w:t>
      </w:r>
      <w:r>
        <w:rPr>
          <w:rFonts w:ascii="Barlow" w:hAnsi="Barlow"/>
          <w:sz w:val="20"/>
          <w:szCs w:val="20"/>
        </w:rPr>
        <w:t xml:space="preserve"> corresponde al Resultado del Ejercicio (</w:t>
      </w:r>
      <w:r w:rsidR="00B062BC">
        <w:rPr>
          <w:rFonts w:ascii="Barlow" w:hAnsi="Barlow"/>
          <w:sz w:val="20"/>
          <w:szCs w:val="20"/>
        </w:rPr>
        <w:t xml:space="preserve">Ahorro/Desahorro) acumulado al </w:t>
      </w:r>
      <w:r w:rsidR="00810E67">
        <w:rPr>
          <w:rFonts w:ascii="Barlow" w:hAnsi="Barlow"/>
          <w:sz w:val="20"/>
          <w:szCs w:val="20"/>
        </w:rPr>
        <w:t>31</w:t>
      </w:r>
      <w:r>
        <w:rPr>
          <w:rFonts w:ascii="Barlow" w:hAnsi="Barlow"/>
          <w:sz w:val="20"/>
          <w:szCs w:val="20"/>
        </w:rPr>
        <w:t xml:space="preserve"> de </w:t>
      </w:r>
      <w:r w:rsidR="00810E67">
        <w:rPr>
          <w:rFonts w:ascii="Barlow" w:hAnsi="Barlow"/>
          <w:sz w:val="20"/>
          <w:szCs w:val="20"/>
        </w:rPr>
        <w:t>ma</w:t>
      </w:r>
      <w:r w:rsidR="003C0598">
        <w:rPr>
          <w:rFonts w:ascii="Barlow" w:hAnsi="Barlow"/>
          <w:sz w:val="20"/>
          <w:szCs w:val="20"/>
        </w:rPr>
        <w:t>r</w:t>
      </w:r>
      <w:r w:rsidR="00810E67">
        <w:rPr>
          <w:rFonts w:ascii="Barlow" w:hAnsi="Barlow"/>
          <w:sz w:val="20"/>
          <w:szCs w:val="20"/>
        </w:rPr>
        <w:t>z</w:t>
      </w:r>
      <w:r w:rsidR="003C0598">
        <w:rPr>
          <w:rFonts w:ascii="Barlow" w:hAnsi="Barlow"/>
          <w:sz w:val="20"/>
          <w:szCs w:val="20"/>
        </w:rPr>
        <w:t>o</w:t>
      </w:r>
      <w:r>
        <w:rPr>
          <w:rFonts w:ascii="Barlow" w:hAnsi="Barlow"/>
          <w:sz w:val="20"/>
          <w:szCs w:val="20"/>
        </w:rPr>
        <w:t xml:space="preserve"> de 202</w:t>
      </w:r>
      <w:r w:rsidR="003C0598">
        <w:rPr>
          <w:rFonts w:ascii="Barlow" w:hAnsi="Barlow"/>
          <w:sz w:val="20"/>
          <w:szCs w:val="20"/>
        </w:rPr>
        <w:t>5</w:t>
      </w:r>
      <w:r>
        <w:rPr>
          <w:rFonts w:ascii="Barlow" w:hAnsi="Barlow"/>
          <w:sz w:val="20"/>
          <w:szCs w:val="20"/>
        </w:rPr>
        <w:t>. Como Resultados de Ejercicios Anteriores tenemos $</w:t>
      </w:r>
      <w:r w:rsidR="003C0598">
        <w:rPr>
          <w:rFonts w:ascii="Barlow" w:hAnsi="Barlow"/>
          <w:sz w:val="20"/>
          <w:szCs w:val="20"/>
        </w:rPr>
        <w:t>14</w:t>
      </w:r>
      <w:r>
        <w:rPr>
          <w:rFonts w:ascii="Barlow" w:hAnsi="Barlow"/>
          <w:sz w:val="20"/>
          <w:szCs w:val="20"/>
        </w:rPr>
        <w:t>’</w:t>
      </w:r>
      <w:r w:rsidR="00022934">
        <w:rPr>
          <w:rFonts w:ascii="Barlow" w:hAnsi="Barlow"/>
          <w:sz w:val="20"/>
          <w:szCs w:val="20"/>
        </w:rPr>
        <w:t>8</w:t>
      </w:r>
      <w:r w:rsidR="003C0598">
        <w:rPr>
          <w:rFonts w:ascii="Barlow" w:hAnsi="Barlow"/>
          <w:sz w:val="20"/>
          <w:szCs w:val="20"/>
        </w:rPr>
        <w:t>24</w:t>
      </w:r>
      <w:r>
        <w:rPr>
          <w:rFonts w:ascii="Barlow" w:hAnsi="Barlow"/>
          <w:sz w:val="20"/>
          <w:szCs w:val="20"/>
        </w:rPr>
        <w:t>,</w:t>
      </w:r>
      <w:r w:rsidR="003C0598">
        <w:rPr>
          <w:rFonts w:ascii="Barlow" w:hAnsi="Barlow"/>
          <w:sz w:val="20"/>
          <w:szCs w:val="20"/>
        </w:rPr>
        <w:t>00</w:t>
      </w:r>
      <w:r w:rsidR="00022934">
        <w:rPr>
          <w:rFonts w:ascii="Barlow" w:hAnsi="Barlow"/>
          <w:sz w:val="20"/>
          <w:szCs w:val="20"/>
        </w:rPr>
        <w:t>7</w:t>
      </w:r>
      <w:r>
        <w:rPr>
          <w:rFonts w:ascii="Barlow" w:hAnsi="Barlow"/>
          <w:sz w:val="20"/>
          <w:szCs w:val="20"/>
        </w:rPr>
        <w:t>.</w:t>
      </w:r>
      <w:r w:rsidR="003C0598">
        <w:rPr>
          <w:rFonts w:ascii="Barlow" w:hAnsi="Barlow"/>
          <w:sz w:val="20"/>
          <w:szCs w:val="20"/>
        </w:rPr>
        <w:t>91</w:t>
      </w:r>
      <w:r>
        <w:rPr>
          <w:rFonts w:ascii="Barlow" w:hAnsi="Barlow"/>
          <w:sz w:val="20"/>
          <w:szCs w:val="20"/>
        </w:rPr>
        <w:t>. El rubro de Revalúo por $</w:t>
      </w:r>
      <w:r w:rsidR="00B062BC">
        <w:rPr>
          <w:rFonts w:ascii="Barlow" w:hAnsi="Barlow"/>
          <w:sz w:val="20"/>
          <w:szCs w:val="20"/>
        </w:rPr>
        <w:t>3</w:t>
      </w:r>
      <w:r>
        <w:rPr>
          <w:rFonts w:ascii="Barlow" w:hAnsi="Barlow"/>
          <w:sz w:val="20"/>
          <w:szCs w:val="20"/>
        </w:rPr>
        <w:t>’</w:t>
      </w:r>
      <w:r w:rsidR="00B062BC">
        <w:rPr>
          <w:rFonts w:ascii="Barlow" w:hAnsi="Barlow"/>
          <w:sz w:val="20"/>
          <w:szCs w:val="20"/>
        </w:rPr>
        <w:t>623</w:t>
      </w:r>
      <w:r>
        <w:rPr>
          <w:rFonts w:ascii="Barlow" w:hAnsi="Barlow"/>
          <w:sz w:val="20"/>
          <w:szCs w:val="20"/>
        </w:rPr>
        <w:t>,</w:t>
      </w:r>
      <w:r w:rsidR="00B062BC">
        <w:rPr>
          <w:rFonts w:ascii="Barlow" w:hAnsi="Barlow"/>
          <w:sz w:val="20"/>
          <w:szCs w:val="20"/>
        </w:rPr>
        <w:t>655</w:t>
      </w:r>
      <w:r>
        <w:rPr>
          <w:rFonts w:ascii="Barlow" w:hAnsi="Barlow"/>
          <w:sz w:val="20"/>
          <w:szCs w:val="20"/>
        </w:rPr>
        <w:t>.77 correspondiente a la actualización del valor catastral de los terrenos en el ejercicio 2023, predio donde se ubica la bodega electoral. Rectificaciones de Resultados de Ejercicios Anteriores por $</w:t>
      </w:r>
      <w:r w:rsidR="00E60358">
        <w:rPr>
          <w:rFonts w:ascii="Barlow" w:hAnsi="Barlow"/>
          <w:sz w:val="20"/>
          <w:szCs w:val="20"/>
        </w:rPr>
        <w:t>6</w:t>
      </w:r>
      <w:r>
        <w:rPr>
          <w:rFonts w:ascii="Barlow" w:hAnsi="Barlow"/>
          <w:sz w:val="20"/>
          <w:szCs w:val="20"/>
        </w:rPr>
        <w:t>’</w:t>
      </w:r>
      <w:r w:rsidR="002A5276">
        <w:rPr>
          <w:rFonts w:ascii="Barlow" w:hAnsi="Barlow"/>
          <w:sz w:val="20"/>
          <w:szCs w:val="20"/>
        </w:rPr>
        <w:t>4</w:t>
      </w:r>
      <w:r w:rsidR="003C0598">
        <w:rPr>
          <w:rFonts w:ascii="Barlow" w:hAnsi="Barlow"/>
          <w:sz w:val="20"/>
          <w:szCs w:val="20"/>
        </w:rPr>
        <w:t>34</w:t>
      </w:r>
      <w:r>
        <w:rPr>
          <w:rFonts w:ascii="Barlow" w:hAnsi="Barlow"/>
          <w:sz w:val="20"/>
          <w:szCs w:val="20"/>
        </w:rPr>
        <w:t>,</w:t>
      </w:r>
      <w:r w:rsidR="003C0598">
        <w:rPr>
          <w:rFonts w:ascii="Barlow" w:hAnsi="Barlow"/>
          <w:sz w:val="20"/>
          <w:szCs w:val="20"/>
        </w:rPr>
        <w:t>4</w:t>
      </w:r>
      <w:r w:rsidR="00E60358">
        <w:rPr>
          <w:rFonts w:ascii="Barlow" w:hAnsi="Barlow"/>
          <w:sz w:val="20"/>
          <w:szCs w:val="20"/>
        </w:rPr>
        <w:t>6</w:t>
      </w:r>
      <w:r w:rsidR="003C0598">
        <w:rPr>
          <w:rFonts w:ascii="Barlow" w:hAnsi="Barlow"/>
          <w:sz w:val="20"/>
          <w:szCs w:val="20"/>
        </w:rPr>
        <w:t>0</w:t>
      </w:r>
      <w:r w:rsidR="008A2CD2">
        <w:rPr>
          <w:rFonts w:ascii="Barlow" w:hAnsi="Barlow"/>
          <w:sz w:val="20"/>
          <w:szCs w:val="20"/>
        </w:rPr>
        <w:t>.6</w:t>
      </w:r>
      <w:r w:rsidR="003C0598">
        <w:rPr>
          <w:rFonts w:ascii="Barlow" w:hAnsi="Barlow"/>
          <w:sz w:val="20"/>
          <w:szCs w:val="20"/>
        </w:rPr>
        <w:t>3</w:t>
      </w:r>
      <w:r>
        <w:rPr>
          <w:rFonts w:ascii="Barlow" w:hAnsi="Barlow"/>
          <w:sz w:val="20"/>
          <w:szCs w:val="20"/>
        </w:rPr>
        <w:t>.</w:t>
      </w:r>
    </w:p>
    <w:p w:rsidR="00C77D15" w:rsidRDefault="00C77D15" w:rsidP="00C77D15">
      <w:pPr>
        <w:pStyle w:val="Prrafodelista"/>
        <w:ind w:left="1068"/>
        <w:jc w:val="both"/>
        <w:rPr>
          <w:rFonts w:ascii="Barlow" w:hAnsi="Barlow"/>
          <w:sz w:val="20"/>
          <w:szCs w:val="20"/>
        </w:rPr>
      </w:pPr>
    </w:p>
    <w:p w:rsidR="00C77D15" w:rsidRDefault="00C77D15" w:rsidP="00C77D15">
      <w:pPr>
        <w:pStyle w:val="Prrafodelista"/>
        <w:numPr>
          <w:ilvl w:val="0"/>
          <w:numId w:val="12"/>
        </w:numPr>
        <w:jc w:val="both"/>
        <w:rPr>
          <w:rFonts w:ascii="Barlow" w:hAnsi="Barlow"/>
          <w:b/>
          <w:sz w:val="20"/>
          <w:szCs w:val="20"/>
        </w:rPr>
      </w:pPr>
      <w:r>
        <w:rPr>
          <w:rFonts w:ascii="Barlow" w:hAnsi="Barlow"/>
          <w:b/>
          <w:sz w:val="20"/>
          <w:szCs w:val="20"/>
        </w:rPr>
        <w:t>N</w:t>
      </w:r>
      <w:r w:rsidR="007D3AA3">
        <w:rPr>
          <w:rFonts w:ascii="Barlow" w:hAnsi="Barlow"/>
          <w:b/>
          <w:sz w:val="20"/>
          <w:szCs w:val="20"/>
        </w:rPr>
        <w:t>OTAS AL</w:t>
      </w:r>
      <w:r>
        <w:rPr>
          <w:rFonts w:ascii="Barlow" w:hAnsi="Barlow"/>
          <w:b/>
          <w:sz w:val="20"/>
          <w:szCs w:val="20"/>
        </w:rPr>
        <w:t xml:space="preserve"> E</w:t>
      </w:r>
      <w:r w:rsidR="007D3AA3">
        <w:rPr>
          <w:rFonts w:ascii="Barlow" w:hAnsi="Barlow"/>
          <w:b/>
          <w:sz w:val="20"/>
          <w:szCs w:val="20"/>
        </w:rPr>
        <w:t>STADO</w:t>
      </w:r>
      <w:r>
        <w:rPr>
          <w:rFonts w:ascii="Barlow" w:hAnsi="Barlow"/>
          <w:b/>
          <w:sz w:val="20"/>
          <w:szCs w:val="20"/>
        </w:rPr>
        <w:t xml:space="preserve"> </w:t>
      </w:r>
      <w:r w:rsidR="007D3AA3">
        <w:rPr>
          <w:rFonts w:ascii="Barlow" w:hAnsi="Barlow"/>
          <w:b/>
          <w:sz w:val="20"/>
          <w:szCs w:val="20"/>
        </w:rPr>
        <w:t>DE</w:t>
      </w:r>
      <w:r>
        <w:rPr>
          <w:rFonts w:ascii="Barlow" w:hAnsi="Barlow"/>
          <w:b/>
          <w:sz w:val="20"/>
          <w:szCs w:val="20"/>
        </w:rPr>
        <w:t xml:space="preserve"> F</w:t>
      </w:r>
      <w:r w:rsidR="007D3AA3">
        <w:rPr>
          <w:rFonts w:ascii="Barlow" w:hAnsi="Barlow"/>
          <w:b/>
          <w:sz w:val="20"/>
          <w:szCs w:val="20"/>
        </w:rPr>
        <w:t>LUJO</w:t>
      </w:r>
      <w:r>
        <w:rPr>
          <w:rFonts w:ascii="Barlow" w:hAnsi="Barlow"/>
          <w:b/>
          <w:sz w:val="20"/>
          <w:szCs w:val="20"/>
        </w:rPr>
        <w:t xml:space="preserve"> </w:t>
      </w:r>
      <w:r w:rsidR="007D3AA3">
        <w:rPr>
          <w:rFonts w:ascii="Barlow" w:hAnsi="Barlow"/>
          <w:b/>
          <w:sz w:val="20"/>
          <w:szCs w:val="20"/>
        </w:rPr>
        <w:t>DE</w:t>
      </w:r>
      <w:r>
        <w:rPr>
          <w:rFonts w:ascii="Barlow" w:hAnsi="Barlow"/>
          <w:b/>
          <w:sz w:val="20"/>
          <w:szCs w:val="20"/>
        </w:rPr>
        <w:t xml:space="preserve"> E</w:t>
      </w:r>
      <w:r w:rsidR="007D3AA3">
        <w:rPr>
          <w:rFonts w:ascii="Barlow" w:hAnsi="Barlow"/>
          <w:b/>
          <w:sz w:val="20"/>
          <w:szCs w:val="20"/>
        </w:rPr>
        <w:t>FECTIVO</w:t>
      </w:r>
    </w:p>
    <w:p w:rsidR="00C77D15" w:rsidRDefault="00C77D15" w:rsidP="00C77D15">
      <w:pPr>
        <w:pStyle w:val="Prrafodelista"/>
        <w:ind w:left="1080"/>
        <w:jc w:val="both"/>
        <w:rPr>
          <w:rFonts w:ascii="Barlow" w:hAnsi="Barlow"/>
          <w:b/>
          <w:sz w:val="20"/>
          <w:szCs w:val="20"/>
        </w:rPr>
      </w:pPr>
    </w:p>
    <w:p w:rsidR="00C77D15" w:rsidRDefault="00C77D15" w:rsidP="00C77D15">
      <w:pPr>
        <w:pStyle w:val="Prrafodelista"/>
        <w:numPr>
          <w:ilvl w:val="0"/>
          <w:numId w:val="19"/>
        </w:numPr>
        <w:jc w:val="both"/>
        <w:rPr>
          <w:rFonts w:ascii="Barlow" w:hAnsi="Barlow"/>
          <w:b/>
          <w:sz w:val="20"/>
          <w:szCs w:val="20"/>
        </w:rPr>
      </w:pPr>
      <w:r>
        <w:rPr>
          <w:rFonts w:ascii="Barlow" w:hAnsi="Barlow"/>
          <w:b/>
          <w:sz w:val="20"/>
          <w:szCs w:val="20"/>
        </w:rPr>
        <w:t>Efectivo y Equivalentes</w:t>
      </w:r>
    </w:p>
    <w:p w:rsidR="007D3AA3" w:rsidRDefault="007D3AA3" w:rsidP="007D3AA3">
      <w:pPr>
        <w:pStyle w:val="Prrafodelista"/>
        <w:ind w:left="1440"/>
        <w:jc w:val="both"/>
        <w:rPr>
          <w:rFonts w:ascii="Barlow" w:hAnsi="Barlow"/>
          <w:b/>
          <w:sz w:val="20"/>
          <w:szCs w:val="20"/>
        </w:rPr>
      </w:pPr>
    </w:p>
    <w:p w:rsidR="00C77D15" w:rsidRPr="003C4023" w:rsidRDefault="00C77D15" w:rsidP="003C4023">
      <w:pPr>
        <w:pStyle w:val="Prrafodelista"/>
        <w:jc w:val="both"/>
        <w:rPr>
          <w:rFonts w:ascii="Barlow" w:hAnsi="Barlow"/>
          <w:sz w:val="20"/>
          <w:szCs w:val="20"/>
        </w:rPr>
      </w:pPr>
      <w:r>
        <w:rPr>
          <w:rFonts w:ascii="Barlow" w:hAnsi="Barlow"/>
          <w:sz w:val="20"/>
          <w:szCs w:val="20"/>
        </w:rPr>
        <w:t>El análisis de los saldos inicial y final del Flujo de Efectivo en la cuenta de efectivo y equivalente se integra como sigue:</w:t>
      </w:r>
    </w:p>
    <w:p w:rsidR="00C77D15" w:rsidRDefault="00C77D15" w:rsidP="00C77D15">
      <w:pPr>
        <w:pStyle w:val="Prrafodelista"/>
        <w:jc w:val="both"/>
        <w:rPr>
          <w:rFonts w:ascii="Barlow" w:hAnsi="Barlow"/>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C77D15"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C77D15" w:rsidRPr="00FD1511" w:rsidRDefault="00C77D15" w:rsidP="00C77D15">
            <w:pPr>
              <w:jc w:val="center"/>
              <w:rPr>
                <w:rFonts w:ascii="Barlow" w:eastAsia="Calibri" w:hAnsi="Barlow"/>
                <w:b/>
                <w:sz w:val="16"/>
                <w:szCs w:val="16"/>
              </w:rPr>
            </w:pPr>
            <w:r w:rsidRPr="00FD1511">
              <w:rPr>
                <w:rFonts w:ascii="Barlow" w:eastAsia="Calibri" w:hAnsi="Barlow"/>
                <w:b/>
                <w:sz w:val="16"/>
                <w:szCs w:val="16"/>
              </w:rPr>
              <w:t>CONCEPTO</w:t>
            </w:r>
          </w:p>
        </w:tc>
        <w:tc>
          <w:tcPr>
            <w:tcW w:w="2120" w:type="dxa"/>
            <w:tcBorders>
              <w:top w:val="single" w:sz="4" w:space="0" w:color="auto"/>
              <w:left w:val="single" w:sz="4" w:space="0" w:color="auto"/>
              <w:bottom w:val="single" w:sz="4" w:space="0" w:color="auto"/>
              <w:right w:val="single" w:sz="4" w:space="0" w:color="auto"/>
            </w:tcBorders>
            <w:hideMark/>
          </w:tcPr>
          <w:p w:rsidR="00C77D15" w:rsidRPr="00FD1511" w:rsidRDefault="00C77D15" w:rsidP="00186925">
            <w:pPr>
              <w:jc w:val="center"/>
              <w:rPr>
                <w:rFonts w:ascii="Barlow" w:eastAsia="Calibri" w:hAnsi="Barlow"/>
                <w:b/>
                <w:sz w:val="16"/>
                <w:szCs w:val="16"/>
              </w:rPr>
            </w:pPr>
            <w:r w:rsidRPr="00FD1511">
              <w:rPr>
                <w:rFonts w:ascii="Barlow" w:eastAsia="Calibri" w:hAnsi="Barlow"/>
                <w:b/>
                <w:sz w:val="16"/>
                <w:szCs w:val="16"/>
              </w:rPr>
              <w:t>202</w:t>
            </w:r>
            <w:r w:rsidR="003C0598">
              <w:rPr>
                <w:rFonts w:ascii="Barlow" w:eastAsia="Calibri" w:hAnsi="Barlow"/>
                <w:b/>
                <w:sz w:val="16"/>
                <w:szCs w:val="16"/>
              </w:rPr>
              <w:t>5</w:t>
            </w:r>
          </w:p>
        </w:tc>
        <w:tc>
          <w:tcPr>
            <w:tcW w:w="2252" w:type="dxa"/>
            <w:tcBorders>
              <w:top w:val="single" w:sz="4" w:space="0" w:color="auto"/>
              <w:left w:val="single" w:sz="4" w:space="0" w:color="auto"/>
              <w:bottom w:val="single" w:sz="4" w:space="0" w:color="auto"/>
              <w:right w:val="single" w:sz="4" w:space="0" w:color="auto"/>
            </w:tcBorders>
          </w:tcPr>
          <w:p w:rsidR="00C77D15" w:rsidRPr="00FD1511" w:rsidRDefault="00C77D15" w:rsidP="003C0598">
            <w:pPr>
              <w:jc w:val="center"/>
              <w:rPr>
                <w:rFonts w:ascii="Barlow" w:eastAsia="Calibri" w:hAnsi="Barlow"/>
                <w:b/>
                <w:sz w:val="16"/>
                <w:szCs w:val="16"/>
              </w:rPr>
            </w:pPr>
            <w:r w:rsidRPr="00FD1511">
              <w:rPr>
                <w:rFonts w:ascii="Barlow" w:eastAsia="Calibri" w:hAnsi="Barlow"/>
                <w:b/>
                <w:sz w:val="16"/>
                <w:szCs w:val="16"/>
              </w:rPr>
              <w:t>202</w:t>
            </w:r>
            <w:r w:rsidR="003C0598">
              <w:rPr>
                <w:rFonts w:ascii="Barlow" w:eastAsia="Calibri" w:hAnsi="Barlow"/>
                <w:b/>
                <w:sz w:val="16"/>
                <w:szCs w:val="16"/>
              </w:rPr>
              <w:t>4</w:t>
            </w:r>
          </w:p>
        </w:tc>
      </w:tr>
      <w:tr w:rsidR="00186925"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186925" w:rsidRPr="00FD1511" w:rsidRDefault="00186925" w:rsidP="00186925">
            <w:pPr>
              <w:jc w:val="both"/>
              <w:rPr>
                <w:rFonts w:ascii="Barlow" w:eastAsia="Calibri" w:hAnsi="Barlow"/>
                <w:sz w:val="16"/>
                <w:szCs w:val="16"/>
              </w:rPr>
            </w:pPr>
            <w:r w:rsidRPr="00FD1511">
              <w:rPr>
                <w:rFonts w:ascii="Barlow" w:eastAsia="Calibri" w:hAnsi="Barlow"/>
                <w:sz w:val="16"/>
                <w:szCs w:val="16"/>
              </w:rPr>
              <w:t>Efectivo (Fondo Fijo)</w:t>
            </w:r>
          </w:p>
        </w:tc>
        <w:tc>
          <w:tcPr>
            <w:tcW w:w="2120" w:type="dxa"/>
            <w:tcBorders>
              <w:top w:val="single" w:sz="4" w:space="0" w:color="auto"/>
              <w:left w:val="single" w:sz="4" w:space="0" w:color="auto"/>
              <w:bottom w:val="single" w:sz="4" w:space="0" w:color="auto"/>
              <w:right w:val="single" w:sz="4" w:space="0" w:color="auto"/>
            </w:tcBorders>
            <w:hideMark/>
          </w:tcPr>
          <w:p w:rsidR="00186925" w:rsidRPr="00FD1511" w:rsidRDefault="00810E67" w:rsidP="00186925">
            <w:pPr>
              <w:jc w:val="right"/>
              <w:rPr>
                <w:rFonts w:ascii="Barlow" w:eastAsia="Calibri" w:hAnsi="Barlow"/>
                <w:sz w:val="16"/>
                <w:szCs w:val="16"/>
              </w:rPr>
            </w:pPr>
            <w:r>
              <w:rPr>
                <w:rFonts w:ascii="Barlow" w:eastAsia="Calibri" w:hAnsi="Barlow"/>
                <w:sz w:val="16"/>
                <w:szCs w:val="16"/>
              </w:rPr>
              <w:t>6</w:t>
            </w:r>
            <w:r w:rsidR="00790BE5">
              <w:rPr>
                <w:rFonts w:ascii="Barlow" w:eastAsia="Calibri" w:hAnsi="Barlow"/>
                <w:sz w:val="16"/>
                <w:szCs w:val="16"/>
              </w:rPr>
              <w:t>5</w:t>
            </w:r>
            <w:r w:rsidR="00186925" w:rsidRPr="00FD1511">
              <w:rPr>
                <w:rFonts w:ascii="Barlow" w:eastAsia="Calibri" w:hAnsi="Barlow"/>
                <w:sz w:val="16"/>
                <w:szCs w:val="16"/>
              </w:rPr>
              <w:t>,000.00</w:t>
            </w:r>
          </w:p>
        </w:tc>
        <w:tc>
          <w:tcPr>
            <w:tcW w:w="2252" w:type="dxa"/>
            <w:tcBorders>
              <w:top w:val="single" w:sz="4" w:space="0" w:color="auto"/>
              <w:left w:val="single" w:sz="4" w:space="0" w:color="auto"/>
              <w:bottom w:val="single" w:sz="4" w:space="0" w:color="auto"/>
              <w:right w:val="single" w:sz="4" w:space="0" w:color="auto"/>
            </w:tcBorders>
          </w:tcPr>
          <w:p w:rsidR="00186925" w:rsidRPr="00FD1511" w:rsidRDefault="00186925" w:rsidP="00186925">
            <w:pPr>
              <w:jc w:val="right"/>
              <w:rPr>
                <w:rFonts w:ascii="Barlow" w:eastAsia="Calibri" w:hAnsi="Barlow"/>
                <w:sz w:val="16"/>
                <w:szCs w:val="16"/>
              </w:rPr>
            </w:pPr>
            <w:r w:rsidRPr="00FD1511">
              <w:rPr>
                <w:rFonts w:ascii="Barlow" w:eastAsia="Calibri" w:hAnsi="Barlow"/>
                <w:sz w:val="16"/>
                <w:szCs w:val="16"/>
              </w:rPr>
              <w:t>55,000.00</w:t>
            </w:r>
          </w:p>
        </w:tc>
      </w:tr>
      <w:tr w:rsidR="003C0598"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3C0598" w:rsidRPr="00FD1511" w:rsidRDefault="003C0598" w:rsidP="003C0598">
            <w:pPr>
              <w:jc w:val="both"/>
              <w:rPr>
                <w:rFonts w:ascii="Barlow" w:eastAsia="Calibri" w:hAnsi="Barlow"/>
                <w:sz w:val="16"/>
                <w:szCs w:val="16"/>
              </w:rPr>
            </w:pPr>
            <w:r w:rsidRPr="00FD1511">
              <w:rPr>
                <w:rFonts w:ascii="Barlow" w:eastAsia="Calibri" w:hAnsi="Barlow"/>
                <w:sz w:val="16"/>
                <w:szCs w:val="16"/>
              </w:rPr>
              <w:t>Bancos/Tesorería</w:t>
            </w:r>
          </w:p>
        </w:tc>
        <w:tc>
          <w:tcPr>
            <w:tcW w:w="2120" w:type="dxa"/>
            <w:tcBorders>
              <w:top w:val="single" w:sz="4" w:space="0" w:color="auto"/>
              <w:left w:val="single" w:sz="4" w:space="0" w:color="auto"/>
              <w:bottom w:val="single" w:sz="4" w:space="0" w:color="auto"/>
              <w:right w:val="single" w:sz="4" w:space="0" w:color="auto"/>
            </w:tcBorders>
            <w:hideMark/>
          </w:tcPr>
          <w:p w:rsidR="003C0598" w:rsidRPr="00FD1511" w:rsidRDefault="00810E67" w:rsidP="00810E67">
            <w:pPr>
              <w:jc w:val="right"/>
              <w:rPr>
                <w:rFonts w:ascii="Barlow" w:eastAsia="Calibri" w:hAnsi="Barlow"/>
                <w:sz w:val="16"/>
                <w:szCs w:val="16"/>
              </w:rPr>
            </w:pPr>
            <w:r>
              <w:rPr>
                <w:rFonts w:ascii="Barlow" w:eastAsia="Calibri" w:hAnsi="Barlow"/>
                <w:sz w:val="16"/>
                <w:szCs w:val="16"/>
              </w:rPr>
              <w:t>3</w:t>
            </w:r>
            <w:r w:rsidR="003C0598">
              <w:rPr>
                <w:rFonts w:ascii="Barlow" w:eastAsia="Calibri" w:hAnsi="Barlow"/>
                <w:sz w:val="16"/>
                <w:szCs w:val="16"/>
              </w:rPr>
              <w:t>1’3</w:t>
            </w:r>
            <w:r>
              <w:rPr>
                <w:rFonts w:ascii="Barlow" w:eastAsia="Calibri" w:hAnsi="Barlow"/>
                <w:sz w:val="16"/>
                <w:szCs w:val="16"/>
              </w:rPr>
              <w:t>57</w:t>
            </w:r>
            <w:r w:rsidR="003C0598">
              <w:rPr>
                <w:rFonts w:ascii="Barlow" w:eastAsia="Calibri" w:hAnsi="Barlow"/>
                <w:sz w:val="16"/>
                <w:szCs w:val="16"/>
              </w:rPr>
              <w:t>,</w:t>
            </w:r>
            <w:r>
              <w:rPr>
                <w:rFonts w:ascii="Barlow" w:eastAsia="Calibri" w:hAnsi="Barlow"/>
                <w:sz w:val="16"/>
                <w:szCs w:val="16"/>
              </w:rPr>
              <w:t>045</w:t>
            </w:r>
            <w:r w:rsidR="003C0598">
              <w:rPr>
                <w:rFonts w:ascii="Barlow" w:eastAsia="Calibri" w:hAnsi="Barlow"/>
                <w:sz w:val="16"/>
                <w:szCs w:val="16"/>
              </w:rPr>
              <w:t>.</w:t>
            </w:r>
            <w:r w:rsidR="00D96D69">
              <w:rPr>
                <w:rFonts w:ascii="Barlow" w:eastAsia="Calibri" w:hAnsi="Barlow"/>
                <w:sz w:val="16"/>
                <w:szCs w:val="16"/>
              </w:rPr>
              <w:t>6</w:t>
            </w:r>
            <w:r>
              <w:rPr>
                <w:rFonts w:ascii="Barlow" w:eastAsia="Calibri" w:hAnsi="Barlow"/>
                <w:sz w:val="16"/>
                <w:szCs w:val="16"/>
              </w:rPr>
              <w:t>0</w:t>
            </w:r>
          </w:p>
        </w:tc>
        <w:tc>
          <w:tcPr>
            <w:tcW w:w="2252" w:type="dxa"/>
            <w:tcBorders>
              <w:top w:val="single" w:sz="4" w:space="0" w:color="auto"/>
              <w:left w:val="single" w:sz="4" w:space="0" w:color="auto"/>
              <w:bottom w:val="single" w:sz="4" w:space="0" w:color="auto"/>
              <w:right w:val="single" w:sz="4" w:space="0" w:color="auto"/>
            </w:tcBorders>
          </w:tcPr>
          <w:p w:rsidR="003C0598" w:rsidRPr="00FD1511" w:rsidRDefault="003C0598" w:rsidP="003C0598">
            <w:pPr>
              <w:jc w:val="right"/>
              <w:rPr>
                <w:rFonts w:ascii="Barlow" w:eastAsia="Calibri" w:hAnsi="Barlow"/>
                <w:sz w:val="16"/>
                <w:szCs w:val="16"/>
              </w:rPr>
            </w:pPr>
            <w:r>
              <w:rPr>
                <w:rFonts w:ascii="Barlow" w:eastAsia="Calibri" w:hAnsi="Barlow"/>
                <w:sz w:val="16"/>
                <w:szCs w:val="16"/>
              </w:rPr>
              <w:t>908,419.31</w:t>
            </w:r>
          </w:p>
        </w:tc>
      </w:tr>
      <w:tr w:rsidR="003C0598"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3C0598" w:rsidRPr="00FD1511" w:rsidRDefault="003C0598" w:rsidP="003C0598">
            <w:pPr>
              <w:jc w:val="both"/>
              <w:rPr>
                <w:rFonts w:ascii="Barlow" w:eastAsia="Calibri" w:hAnsi="Barlow"/>
                <w:sz w:val="16"/>
                <w:szCs w:val="16"/>
              </w:rPr>
            </w:pPr>
            <w:r w:rsidRPr="00FD1511">
              <w:rPr>
                <w:rFonts w:ascii="Barlow" w:eastAsia="Calibri" w:hAnsi="Barlow"/>
                <w:sz w:val="16"/>
                <w:szCs w:val="16"/>
              </w:rPr>
              <w:t>Bancos/Dependencias y Otros</w:t>
            </w:r>
          </w:p>
        </w:tc>
        <w:tc>
          <w:tcPr>
            <w:tcW w:w="2120" w:type="dxa"/>
            <w:tcBorders>
              <w:top w:val="single" w:sz="4" w:space="0" w:color="auto"/>
              <w:left w:val="single" w:sz="4" w:space="0" w:color="auto"/>
              <w:bottom w:val="single" w:sz="4" w:space="0" w:color="auto"/>
              <w:right w:val="single" w:sz="4" w:space="0" w:color="auto"/>
            </w:tcBorders>
            <w:hideMark/>
          </w:tcPr>
          <w:p w:rsidR="003C0598" w:rsidRPr="00FD1511" w:rsidRDefault="003C0598" w:rsidP="003C0598">
            <w:pPr>
              <w:jc w:val="right"/>
              <w:rPr>
                <w:rFonts w:ascii="Barlow" w:eastAsia="Calibri" w:hAnsi="Barlow"/>
                <w:sz w:val="16"/>
                <w:szCs w:val="16"/>
              </w:rPr>
            </w:pPr>
            <w:r w:rsidRPr="00FD1511">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tcPr>
          <w:p w:rsidR="003C0598" w:rsidRPr="00FD1511" w:rsidRDefault="003C0598" w:rsidP="003C0598">
            <w:pPr>
              <w:jc w:val="right"/>
              <w:rPr>
                <w:rFonts w:ascii="Barlow" w:eastAsia="Calibri" w:hAnsi="Barlow"/>
                <w:sz w:val="16"/>
                <w:szCs w:val="16"/>
              </w:rPr>
            </w:pPr>
            <w:r w:rsidRPr="00FD1511">
              <w:rPr>
                <w:rFonts w:ascii="Barlow" w:eastAsia="Calibri" w:hAnsi="Barlow"/>
                <w:sz w:val="16"/>
                <w:szCs w:val="16"/>
              </w:rPr>
              <w:t>0.00</w:t>
            </w:r>
          </w:p>
        </w:tc>
      </w:tr>
      <w:tr w:rsidR="003C0598"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3C0598" w:rsidRPr="00FD1511" w:rsidRDefault="003C0598" w:rsidP="003C0598">
            <w:pPr>
              <w:jc w:val="both"/>
              <w:rPr>
                <w:rFonts w:ascii="Barlow" w:eastAsia="Calibri" w:hAnsi="Barlow"/>
                <w:sz w:val="16"/>
                <w:szCs w:val="16"/>
              </w:rPr>
            </w:pPr>
            <w:r w:rsidRPr="00FD1511">
              <w:rPr>
                <w:rFonts w:ascii="Barlow" w:eastAsia="Calibri" w:hAnsi="Barlow"/>
                <w:sz w:val="16"/>
                <w:szCs w:val="16"/>
              </w:rPr>
              <w:lastRenderedPageBreak/>
              <w:t>Inversiones Temporales</w:t>
            </w:r>
          </w:p>
        </w:tc>
        <w:tc>
          <w:tcPr>
            <w:tcW w:w="2120" w:type="dxa"/>
            <w:tcBorders>
              <w:top w:val="single" w:sz="4" w:space="0" w:color="auto"/>
              <w:left w:val="single" w:sz="4" w:space="0" w:color="auto"/>
              <w:bottom w:val="single" w:sz="4" w:space="0" w:color="auto"/>
              <w:right w:val="single" w:sz="4" w:space="0" w:color="auto"/>
            </w:tcBorders>
            <w:hideMark/>
          </w:tcPr>
          <w:p w:rsidR="003C0598" w:rsidRPr="00FD1511" w:rsidRDefault="003C0598" w:rsidP="00810E67">
            <w:pPr>
              <w:jc w:val="right"/>
              <w:rPr>
                <w:rFonts w:ascii="Barlow" w:eastAsia="Calibri" w:hAnsi="Barlow"/>
                <w:sz w:val="16"/>
                <w:szCs w:val="16"/>
              </w:rPr>
            </w:pPr>
            <w:r>
              <w:rPr>
                <w:rFonts w:ascii="Barlow" w:eastAsia="Calibri" w:hAnsi="Barlow"/>
                <w:sz w:val="16"/>
                <w:szCs w:val="16"/>
              </w:rPr>
              <w:t>1</w:t>
            </w:r>
            <w:r w:rsidR="00810E67">
              <w:rPr>
                <w:rFonts w:ascii="Barlow" w:eastAsia="Calibri" w:hAnsi="Barlow"/>
                <w:sz w:val="16"/>
                <w:szCs w:val="16"/>
              </w:rPr>
              <w:t>8</w:t>
            </w:r>
            <w:r>
              <w:rPr>
                <w:rFonts w:ascii="Barlow" w:eastAsia="Calibri" w:hAnsi="Barlow"/>
                <w:sz w:val="16"/>
                <w:szCs w:val="16"/>
              </w:rPr>
              <w:t>’</w:t>
            </w:r>
            <w:r w:rsidR="00810E67">
              <w:rPr>
                <w:rFonts w:ascii="Barlow" w:eastAsia="Calibri" w:hAnsi="Barlow"/>
                <w:sz w:val="16"/>
                <w:szCs w:val="16"/>
              </w:rPr>
              <w:t>5</w:t>
            </w:r>
            <w:r w:rsidR="00D96D69">
              <w:rPr>
                <w:rFonts w:ascii="Barlow" w:eastAsia="Calibri" w:hAnsi="Barlow"/>
                <w:sz w:val="16"/>
                <w:szCs w:val="16"/>
              </w:rPr>
              <w:t>9</w:t>
            </w:r>
            <w:r w:rsidR="00810E67">
              <w:rPr>
                <w:rFonts w:ascii="Barlow" w:eastAsia="Calibri" w:hAnsi="Barlow"/>
                <w:sz w:val="16"/>
                <w:szCs w:val="16"/>
              </w:rPr>
              <w:t>0</w:t>
            </w:r>
            <w:r>
              <w:rPr>
                <w:rFonts w:ascii="Barlow" w:eastAsia="Calibri" w:hAnsi="Barlow"/>
                <w:sz w:val="16"/>
                <w:szCs w:val="16"/>
              </w:rPr>
              <w:t>,</w:t>
            </w:r>
            <w:r w:rsidR="00810E67">
              <w:rPr>
                <w:rFonts w:ascii="Barlow" w:eastAsia="Calibri" w:hAnsi="Barlow"/>
                <w:sz w:val="16"/>
                <w:szCs w:val="16"/>
              </w:rPr>
              <w:t>629</w:t>
            </w:r>
            <w:r>
              <w:rPr>
                <w:rFonts w:ascii="Barlow" w:eastAsia="Calibri" w:hAnsi="Barlow"/>
                <w:sz w:val="16"/>
                <w:szCs w:val="16"/>
              </w:rPr>
              <w:t>.</w:t>
            </w:r>
            <w:r w:rsidR="00D96D69">
              <w:rPr>
                <w:rFonts w:ascii="Barlow" w:eastAsia="Calibri" w:hAnsi="Barlow"/>
                <w:sz w:val="16"/>
                <w:szCs w:val="16"/>
              </w:rPr>
              <w:t>8</w:t>
            </w:r>
            <w:r w:rsidR="00810E67">
              <w:rPr>
                <w:rFonts w:ascii="Barlow" w:eastAsia="Calibri" w:hAnsi="Barlow"/>
                <w:sz w:val="16"/>
                <w:szCs w:val="16"/>
              </w:rPr>
              <w:t>4</w:t>
            </w:r>
          </w:p>
        </w:tc>
        <w:tc>
          <w:tcPr>
            <w:tcW w:w="2252" w:type="dxa"/>
            <w:tcBorders>
              <w:top w:val="single" w:sz="4" w:space="0" w:color="auto"/>
              <w:left w:val="single" w:sz="4" w:space="0" w:color="auto"/>
              <w:bottom w:val="single" w:sz="4" w:space="0" w:color="auto"/>
              <w:right w:val="single" w:sz="4" w:space="0" w:color="auto"/>
            </w:tcBorders>
          </w:tcPr>
          <w:p w:rsidR="003C0598" w:rsidRPr="00FD1511" w:rsidRDefault="003C0598" w:rsidP="003C0598">
            <w:pPr>
              <w:jc w:val="right"/>
              <w:rPr>
                <w:rFonts w:ascii="Barlow" w:eastAsia="Calibri" w:hAnsi="Barlow"/>
                <w:sz w:val="16"/>
                <w:szCs w:val="16"/>
              </w:rPr>
            </w:pPr>
            <w:r>
              <w:rPr>
                <w:rFonts w:ascii="Barlow" w:eastAsia="Calibri" w:hAnsi="Barlow"/>
                <w:sz w:val="16"/>
                <w:szCs w:val="16"/>
              </w:rPr>
              <w:t>9’345,942.71</w:t>
            </w:r>
          </w:p>
        </w:tc>
      </w:tr>
      <w:tr w:rsidR="00186925"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186925" w:rsidRPr="00FD1511" w:rsidRDefault="00186925" w:rsidP="00186925">
            <w:pPr>
              <w:jc w:val="both"/>
              <w:rPr>
                <w:rFonts w:ascii="Barlow" w:eastAsia="Calibri" w:hAnsi="Barlow"/>
                <w:sz w:val="16"/>
                <w:szCs w:val="16"/>
              </w:rPr>
            </w:pPr>
            <w:r w:rsidRPr="00FD1511">
              <w:rPr>
                <w:rFonts w:ascii="Barlow" w:eastAsia="Calibri" w:hAnsi="Barlow"/>
                <w:sz w:val="16"/>
                <w:szCs w:val="16"/>
              </w:rPr>
              <w:t>Fondos con Afectación Específica</w:t>
            </w:r>
          </w:p>
        </w:tc>
        <w:tc>
          <w:tcPr>
            <w:tcW w:w="2120" w:type="dxa"/>
            <w:tcBorders>
              <w:top w:val="single" w:sz="4" w:space="0" w:color="auto"/>
              <w:left w:val="single" w:sz="4" w:space="0" w:color="auto"/>
              <w:bottom w:val="single" w:sz="4" w:space="0" w:color="auto"/>
              <w:right w:val="single" w:sz="4" w:space="0" w:color="auto"/>
            </w:tcBorders>
            <w:hideMark/>
          </w:tcPr>
          <w:p w:rsidR="00186925" w:rsidRPr="00FD1511" w:rsidRDefault="00186925" w:rsidP="00186925">
            <w:pPr>
              <w:jc w:val="right"/>
              <w:rPr>
                <w:rFonts w:ascii="Barlow" w:eastAsia="Calibri" w:hAnsi="Barlow"/>
                <w:sz w:val="16"/>
                <w:szCs w:val="16"/>
              </w:rPr>
            </w:pPr>
            <w:r w:rsidRPr="00FD1511">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tcPr>
          <w:p w:rsidR="00186925" w:rsidRPr="00FD1511" w:rsidRDefault="00186925" w:rsidP="00186925">
            <w:pPr>
              <w:jc w:val="right"/>
              <w:rPr>
                <w:rFonts w:ascii="Barlow" w:eastAsia="Calibri" w:hAnsi="Barlow"/>
                <w:sz w:val="16"/>
                <w:szCs w:val="16"/>
              </w:rPr>
            </w:pPr>
            <w:r w:rsidRPr="00FD1511">
              <w:rPr>
                <w:rFonts w:ascii="Barlow" w:eastAsia="Calibri" w:hAnsi="Barlow"/>
                <w:sz w:val="16"/>
                <w:szCs w:val="16"/>
              </w:rPr>
              <w:t>0.00</w:t>
            </w:r>
          </w:p>
        </w:tc>
      </w:tr>
      <w:tr w:rsidR="00186925"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186925" w:rsidRPr="00FD1511" w:rsidRDefault="00186925" w:rsidP="00186925">
            <w:pPr>
              <w:jc w:val="both"/>
              <w:rPr>
                <w:rFonts w:ascii="Barlow" w:eastAsia="Calibri" w:hAnsi="Barlow"/>
                <w:sz w:val="16"/>
                <w:szCs w:val="16"/>
              </w:rPr>
            </w:pPr>
            <w:r w:rsidRPr="00FD1511">
              <w:rPr>
                <w:rFonts w:ascii="Barlow" w:eastAsia="Calibri" w:hAnsi="Barlow"/>
                <w:sz w:val="16"/>
                <w:szCs w:val="16"/>
              </w:rPr>
              <w:t>Depósitos de Fondos de Terceros en Garantía y/o Administración</w:t>
            </w:r>
          </w:p>
        </w:tc>
        <w:tc>
          <w:tcPr>
            <w:tcW w:w="2120" w:type="dxa"/>
            <w:tcBorders>
              <w:top w:val="single" w:sz="4" w:space="0" w:color="auto"/>
              <w:left w:val="single" w:sz="4" w:space="0" w:color="auto"/>
              <w:bottom w:val="single" w:sz="4" w:space="0" w:color="auto"/>
              <w:right w:val="single" w:sz="4" w:space="0" w:color="auto"/>
            </w:tcBorders>
            <w:hideMark/>
          </w:tcPr>
          <w:p w:rsidR="00186925" w:rsidRPr="00FD1511" w:rsidRDefault="00186925" w:rsidP="00186925">
            <w:pPr>
              <w:jc w:val="right"/>
              <w:rPr>
                <w:rFonts w:ascii="Barlow" w:eastAsia="Calibri" w:hAnsi="Barlow"/>
                <w:sz w:val="16"/>
                <w:szCs w:val="16"/>
              </w:rPr>
            </w:pPr>
            <w:r w:rsidRPr="00FD1511">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tcPr>
          <w:p w:rsidR="00186925" w:rsidRPr="00FD1511" w:rsidRDefault="00186925" w:rsidP="00186925">
            <w:pPr>
              <w:jc w:val="right"/>
              <w:rPr>
                <w:rFonts w:ascii="Barlow" w:eastAsia="Calibri" w:hAnsi="Barlow"/>
                <w:sz w:val="16"/>
                <w:szCs w:val="16"/>
              </w:rPr>
            </w:pPr>
            <w:r w:rsidRPr="00FD1511">
              <w:rPr>
                <w:rFonts w:ascii="Barlow" w:eastAsia="Calibri" w:hAnsi="Barlow"/>
                <w:sz w:val="16"/>
                <w:szCs w:val="16"/>
              </w:rPr>
              <w:t>0.00</w:t>
            </w:r>
          </w:p>
        </w:tc>
      </w:tr>
      <w:tr w:rsidR="00186925"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186925" w:rsidRPr="00FD1511" w:rsidRDefault="00186925" w:rsidP="00186925">
            <w:pPr>
              <w:jc w:val="both"/>
              <w:rPr>
                <w:rFonts w:ascii="Barlow" w:eastAsia="Calibri" w:hAnsi="Barlow"/>
                <w:sz w:val="16"/>
                <w:szCs w:val="16"/>
              </w:rPr>
            </w:pPr>
            <w:r w:rsidRPr="00FD1511">
              <w:rPr>
                <w:rFonts w:ascii="Barlow" w:eastAsia="Calibri" w:hAnsi="Barlow"/>
                <w:sz w:val="16"/>
                <w:szCs w:val="16"/>
              </w:rPr>
              <w:t>Otros Efectivos y Equivalentes</w:t>
            </w:r>
          </w:p>
        </w:tc>
        <w:tc>
          <w:tcPr>
            <w:tcW w:w="2120" w:type="dxa"/>
            <w:tcBorders>
              <w:top w:val="single" w:sz="4" w:space="0" w:color="auto"/>
              <w:left w:val="single" w:sz="4" w:space="0" w:color="auto"/>
              <w:bottom w:val="single" w:sz="4" w:space="0" w:color="auto"/>
              <w:right w:val="single" w:sz="4" w:space="0" w:color="auto"/>
            </w:tcBorders>
            <w:hideMark/>
          </w:tcPr>
          <w:p w:rsidR="00186925" w:rsidRPr="00FD1511" w:rsidRDefault="00186925" w:rsidP="00186925">
            <w:pPr>
              <w:jc w:val="right"/>
              <w:rPr>
                <w:rFonts w:ascii="Barlow" w:eastAsia="Calibri" w:hAnsi="Barlow"/>
                <w:sz w:val="16"/>
                <w:szCs w:val="16"/>
              </w:rPr>
            </w:pPr>
            <w:r w:rsidRPr="00FD1511">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tcPr>
          <w:p w:rsidR="00186925" w:rsidRPr="00FD1511" w:rsidRDefault="00186925" w:rsidP="00186925">
            <w:pPr>
              <w:jc w:val="right"/>
              <w:rPr>
                <w:rFonts w:ascii="Barlow" w:eastAsia="Calibri" w:hAnsi="Barlow"/>
                <w:sz w:val="16"/>
                <w:szCs w:val="16"/>
              </w:rPr>
            </w:pPr>
            <w:r w:rsidRPr="00FD1511">
              <w:rPr>
                <w:rFonts w:ascii="Barlow" w:eastAsia="Calibri" w:hAnsi="Barlow"/>
                <w:sz w:val="16"/>
                <w:szCs w:val="16"/>
              </w:rPr>
              <w:t>0.00</w:t>
            </w:r>
          </w:p>
        </w:tc>
      </w:tr>
      <w:tr w:rsidR="00186925" w:rsidRPr="00FD1511" w:rsidTr="00C77D15">
        <w:trPr>
          <w:trHeight w:val="308"/>
          <w:jc w:val="center"/>
        </w:trPr>
        <w:tc>
          <w:tcPr>
            <w:tcW w:w="3432" w:type="dxa"/>
            <w:tcBorders>
              <w:top w:val="single" w:sz="4" w:space="0" w:color="auto"/>
              <w:left w:val="single" w:sz="4" w:space="0" w:color="auto"/>
              <w:bottom w:val="single" w:sz="4" w:space="0" w:color="auto"/>
              <w:right w:val="single" w:sz="4" w:space="0" w:color="auto"/>
            </w:tcBorders>
            <w:hideMark/>
          </w:tcPr>
          <w:p w:rsidR="00186925" w:rsidRPr="00FD1511" w:rsidRDefault="00186925" w:rsidP="00186925">
            <w:pPr>
              <w:jc w:val="both"/>
              <w:rPr>
                <w:rFonts w:ascii="Barlow" w:eastAsia="Calibri" w:hAnsi="Barlow"/>
                <w:b/>
                <w:sz w:val="16"/>
                <w:szCs w:val="16"/>
              </w:rPr>
            </w:pPr>
            <w:r w:rsidRPr="00FD1511">
              <w:rPr>
                <w:rFonts w:ascii="Barlow" w:eastAsia="Calibri" w:hAnsi="Barlow"/>
                <w:b/>
                <w:sz w:val="16"/>
                <w:szCs w:val="16"/>
              </w:rPr>
              <w:t>Totales</w:t>
            </w:r>
          </w:p>
        </w:tc>
        <w:tc>
          <w:tcPr>
            <w:tcW w:w="2120" w:type="dxa"/>
            <w:tcBorders>
              <w:top w:val="single" w:sz="4" w:space="0" w:color="auto"/>
              <w:left w:val="single" w:sz="4" w:space="0" w:color="auto"/>
              <w:bottom w:val="single" w:sz="4" w:space="0" w:color="auto"/>
              <w:right w:val="single" w:sz="4" w:space="0" w:color="auto"/>
            </w:tcBorders>
            <w:hideMark/>
          </w:tcPr>
          <w:p w:rsidR="00186925" w:rsidRPr="00FD1511" w:rsidRDefault="00810E67" w:rsidP="00810E67">
            <w:pPr>
              <w:jc w:val="right"/>
              <w:rPr>
                <w:rFonts w:ascii="Barlow" w:eastAsia="Calibri" w:hAnsi="Barlow"/>
                <w:b/>
                <w:sz w:val="16"/>
                <w:szCs w:val="16"/>
              </w:rPr>
            </w:pPr>
            <w:r>
              <w:rPr>
                <w:rFonts w:ascii="Barlow" w:eastAsia="Calibri" w:hAnsi="Barlow"/>
                <w:b/>
                <w:sz w:val="16"/>
                <w:szCs w:val="16"/>
              </w:rPr>
              <w:t>50</w:t>
            </w:r>
            <w:r w:rsidR="00186925">
              <w:rPr>
                <w:rFonts w:ascii="Barlow" w:eastAsia="Calibri" w:hAnsi="Barlow"/>
                <w:b/>
                <w:sz w:val="16"/>
                <w:szCs w:val="16"/>
              </w:rPr>
              <w:t>’</w:t>
            </w:r>
            <w:r w:rsidR="00E60358">
              <w:rPr>
                <w:rFonts w:ascii="Barlow" w:eastAsia="Calibri" w:hAnsi="Barlow"/>
                <w:b/>
                <w:sz w:val="16"/>
                <w:szCs w:val="16"/>
              </w:rPr>
              <w:t>0</w:t>
            </w:r>
            <w:r>
              <w:rPr>
                <w:rFonts w:ascii="Barlow" w:eastAsia="Calibri" w:hAnsi="Barlow"/>
                <w:b/>
                <w:sz w:val="16"/>
                <w:szCs w:val="16"/>
              </w:rPr>
              <w:t>12</w:t>
            </w:r>
            <w:r w:rsidR="00186925">
              <w:rPr>
                <w:rFonts w:ascii="Barlow" w:eastAsia="Calibri" w:hAnsi="Barlow"/>
                <w:b/>
                <w:sz w:val="16"/>
                <w:szCs w:val="16"/>
              </w:rPr>
              <w:t>,</w:t>
            </w:r>
            <w:r w:rsidR="00D96D69">
              <w:rPr>
                <w:rFonts w:ascii="Barlow" w:eastAsia="Calibri" w:hAnsi="Barlow"/>
                <w:b/>
                <w:sz w:val="16"/>
                <w:szCs w:val="16"/>
              </w:rPr>
              <w:t>6</w:t>
            </w:r>
            <w:r w:rsidR="003C0598">
              <w:rPr>
                <w:rFonts w:ascii="Barlow" w:eastAsia="Calibri" w:hAnsi="Barlow"/>
                <w:b/>
                <w:sz w:val="16"/>
                <w:szCs w:val="16"/>
              </w:rPr>
              <w:t>7</w:t>
            </w:r>
            <w:r>
              <w:rPr>
                <w:rFonts w:ascii="Barlow" w:eastAsia="Calibri" w:hAnsi="Barlow"/>
                <w:b/>
                <w:sz w:val="16"/>
                <w:szCs w:val="16"/>
              </w:rPr>
              <w:t>5</w:t>
            </w:r>
            <w:r w:rsidR="00186925">
              <w:rPr>
                <w:rFonts w:ascii="Barlow" w:eastAsia="Calibri" w:hAnsi="Barlow"/>
                <w:b/>
                <w:sz w:val="16"/>
                <w:szCs w:val="16"/>
              </w:rPr>
              <w:t>.</w:t>
            </w:r>
            <w:r w:rsidR="00D96D69">
              <w:rPr>
                <w:rFonts w:ascii="Barlow" w:eastAsia="Calibri" w:hAnsi="Barlow"/>
                <w:b/>
                <w:sz w:val="16"/>
                <w:szCs w:val="16"/>
              </w:rPr>
              <w:t>44</w:t>
            </w:r>
          </w:p>
        </w:tc>
        <w:tc>
          <w:tcPr>
            <w:tcW w:w="2252" w:type="dxa"/>
            <w:tcBorders>
              <w:top w:val="single" w:sz="4" w:space="0" w:color="auto"/>
              <w:left w:val="single" w:sz="4" w:space="0" w:color="auto"/>
              <w:bottom w:val="single" w:sz="4" w:space="0" w:color="auto"/>
              <w:right w:val="single" w:sz="4" w:space="0" w:color="auto"/>
            </w:tcBorders>
          </w:tcPr>
          <w:p w:rsidR="00186925" w:rsidRPr="00FD1511" w:rsidRDefault="003C0598" w:rsidP="00186925">
            <w:pPr>
              <w:jc w:val="right"/>
              <w:rPr>
                <w:rFonts w:ascii="Barlow" w:eastAsia="Calibri" w:hAnsi="Barlow"/>
                <w:b/>
                <w:sz w:val="16"/>
                <w:szCs w:val="16"/>
              </w:rPr>
            </w:pPr>
            <w:r>
              <w:rPr>
                <w:rFonts w:ascii="Barlow" w:eastAsia="Calibri" w:hAnsi="Barlow"/>
                <w:b/>
                <w:sz w:val="16"/>
                <w:szCs w:val="16"/>
              </w:rPr>
              <w:t>10’309,362.02</w:t>
            </w:r>
          </w:p>
        </w:tc>
      </w:tr>
    </w:tbl>
    <w:p w:rsidR="00C77D15" w:rsidRDefault="00C77D15" w:rsidP="00C77D15">
      <w:pPr>
        <w:pStyle w:val="Prrafodelista"/>
        <w:ind w:left="1440"/>
        <w:jc w:val="both"/>
        <w:rPr>
          <w:rFonts w:ascii="Barlow" w:hAnsi="Barlow"/>
          <w:sz w:val="20"/>
          <w:szCs w:val="20"/>
        </w:rPr>
      </w:pPr>
    </w:p>
    <w:p w:rsidR="00C77D15" w:rsidRDefault="00C77D15" w:rsidP="00C77D15">
      <w:pPr>
        <w:pStyle w:val="Prrafodelista"/>
        <w:ind w:left="1440"/>
        <w:jc w:val="both"/>
        <w:rPr>
          <w:rFonts w:ascii="Barlow" w:hAnsi="Barlow"/>
          <w:sz w:val="20"/>
          <w:szCs w:val="20"/>
        </w:rPr>
      </w:pPr>
      <w:bookmarkStart w:id="0" w:name="_GoBack"/>
      <w:bookmarkEnd w:id="0"/>
    </w:p>
    <w:p w:rsidR="002D3503" w:rsidRDefault="002D3503" w:rsidP="00C77D15">
      <w:pPr>
        <w:pStyle w:val="Prrafodelista"/>
        <w:numPr>
          <w:ilvl w:val="0"/>
          <w:numId w:val="19"/>
        </w:numPr>
        <w:jc w:val="both"/>
        <w:rPr>
          <w:rFonts w:ascii="Barlow" w:hAnsi="Barlow"/>
          <w:b/>
          <w:sz w:val="20"/>
          <w:szCs w:val="20"/>
        </w:rPr>
      </w:pPr>
      <w:r>
        <w:rPr>
          <w:rFonts w:ascii="Barlow" w:hAnsi="Barlow"/>
          <w:b/>
          <w:sz w:val="20"/>
          <w:szCs w:val="20"/>
        </w:rPr>
        <w:t>Detalle de las adquisiciones de las Actividades de Inversión efectivamente pagadas</w:t>
      </w:r>
    </w:p>
    <w:p w:rsidR="004A501A" w:rsidRDefault="004A501A" w:rsidP="004A501A">
      <w:pPr>
        <w:pStyle w:val="Prrafodelista"/>
        <w:ind w:left="1440"/>
        <w:jc w:val="both"/>
        <w:rPr>
          <w:rFonts w:ascii="Barlow" w:hAnsi="Barlow"/>
          <w:b/>
          <w:sz w:val="20"/>
          <w:szCs w:val="20"/>
        </w:rPr>
      </w:pPr>
    </w:p>
    <w:tbl>
      <w:tblPr>
        <w:tblStyle w:val="Tablaconcuadrcula"/>
        <w:tblW w:w="0" w:type="auto"/>
        <w:tblInd w:w="1440" w:type="dxa"/>
        <w:tblLook w:val="04A0" w:firstRow="1" w:lastRow="0" w:firstColumn="1" w:lastColumn="0" w:noHBand="0" w:noVBand="1"/>
      </w:tblPr>
      <w:tblGrid>
        <w:gridCol w:w="6777"/>
        <w:gridCol w:w="1701"/>
        <w:gridCol w:w="1657"/>
      </w:tblGrid>
      <w:tr w:rsidR="002D3503" w:rsidTr="00C5791A">
        <w:tc>
          <w:tcPr>
            <w:tcW w:w="10135" w:type="dxa"/>
            <w:gridSpan w:val="3"/>
          </w:tcPr>
          <w:p w:rsidR="002D3503" w:rsidRDefault="002D3503" w:rsidP="002D3503">
            <w:pPr>
              <w:pStyle w:val="Prrafodelista"/>
              <w:ind w:left="0"/>
              <w:jc w:val="center"/>
              <w:rPr>
                <w:rFonts w:ascii="Barlow" w:hAnsi="Barlow"/>
                <w:b/>
                <w:sz w:val="20"/>
                <w:szCs w:val="20"/>
              </w:rPr>
            </w:pPr>
            <w:r>
              <w:rPr>
                <w:rFonts w:ascii="Barlow" w:hAnsi="Barlow"/>
                <w:b/>
                <w:sz w:val="20"/>
                <w:szCs w:val="20"/>
              </w:rPr>
              <w:t>Adquisiciones de Actividades de Inversión efectivamente pagadas</w:t>
            </w:r>
          </w:p>
        </w:tc>
      </w:tr>
      <w:tr w:rsidR="002D3503" w:rsidTr="00C5791A">
        <w:tc>
          <w:tcPr>
            <w:tcW w:w="6777" w:type="dxa"/>
          </w:tcPr>
          <w:p w:rsidR="002D3503" w:rsidRDefault="002D3503" w:rsidP="002D3503">
            <w:pPr>
              <w:pStyle w:val="Prrafodelista"/>
              <w:ind w:left="0"/>
              <w:jc w:val="center"/>
              <w:rPr>
                <w:rFonts w:ascii="Barlow" w:hAnsi="Barlow"/>
                <w:b/>
                <w:sz w:val="20"/>
                <w:szCs w:val="20"/>
              </w:rPr>
            </w:pPr>
            <w:r>
              <w:rPr>
                <w:rFonts w:ascii="Barlow" w:hAnsi="Barlow"/>
                <w:b/>
                <w:sz w:val="20"/>
                <w:szCs w:val="20"/>
              </w:rPr>
              <w:t>Concepto</w:t>
            </w:r>
          </w:p>
        </w:tc>
        <w:tc>
          <w:tcPr>
            <w:tcW w:w="1701" w:type="dxa"/>
          </w:tcPr>
          <w:p w:rsidR="002D3503" w:rsidRDefault="002D3503" w:rsidP="00186925">
            <w:pPr>
              <w:pStyle w:val="Prrafodelista"/>
              <w:ind w:left="0"/>
              <w:jc w:val="center"/>
              <w:rPr>
                <w:rFonts w:ascii="Barlow" w:hAnsi="Barlow"/>
                <w:b/>
                <w:sz w:val="20"/>
                <w:szCs w:val="20"/>
              </w:rPr>
            </w:pPr>
            <w:r>
              <w:rPr>
                <w:rFonts w:ascii="Barlow" w:hAnsi="Barlow"/>
                <w:b/>
                <w:sz w:val="20"/>
                <w:szCs w:val="20"/>
              </w:rPr>
              <w:t>202</w:t>
            </w:r>
            <w:r w:rsidR="0002742C">
              <w:rPr>
                <w:rFonts w:ascii="Barlow" w:hAnsi="Barlow"/>
                <w:b/>
                <w:sz w:val="20"/>
                <w:szCs w:val="20"/>
              </w:rPr>
              <w:t>5</w:t>
            </w:r>
          </w:p>
        </w:tc>
        <w:tc>
          <w:tcPr>
            <w:tcW w:w="1657" w:type="dxa"/>
          </w:tcPr>
          <w:p w:rsidR="002D3503" w:rsidRDefault="002D3503" w:rsidP="00186925">
            <w:pPr>
              <w:pStyle w:val="Prrafodelista"/>
              <w:ind w:left="0"/>
              <w:jc w:val="center"/>
              <w:rPr>
                <w:rFonts w:ascii="Barlow" w:hAnsi="Barlow"/>
                <w:b/>
                <w:sz w:val="20"/>
                <w:szCs w:val="20"/>
              </w:rPr>
            </w:pPr>
            <w:r>
              <w:rPr>
                <w:rFonts w:ascii="Barlow" w:hAnsi="Barlow"/>
                <w:b/>
                <w:sz w:val="20"/>
                <w:szCs w:val="20"/>
              </w:rPr>
              <w:t>202</w:t>
            </w:r>
            <w:r w:rsidR="0002742C">
              <w:rPr>
                <w:rFonts w:ascii="Barlow" w:hAnsi="Barlow"/>
                <w:b/>
                <w:sz w:val="20"/>
                <w:szCs w:val="20"/>
              </w:rPr>
              <w:t>4</w:t>
            </w:r>
          </w:p>
        </w:tc>
      </w:tr>
      <w:tr w:rsidR="002D3503" w:rsidTr="00C5791A">
        <w:tc>
          <w:tcPr>
            <w:tcW w:w="6777" w:type="dxa"/>
          </w:tcPr>
          <w:p w:rsidR="002D3503" w:rsidRDefault="00646BC0" w:rsidP="002D3503">
            <w:pPr>
              <w:pStyle w:val="Prrafodelista"/>
              <w:ind w:left="0"/>
              <w:jc w:val="both"/>
              <w:rPr>
                <w:rFonts w:ascii="Barlow" w:hAnsi="Barlow"/>
                <w:b/>
                <w:sz w:val="20"/>
                <w:szCs w:val="20"/>
              </w:rPr>
            </w:pPr>
            <w:r>
              <w:rPr>
                <w:rFonts w:ascii="Barlow" w:hAnsi="Barlow"/>
                <w:b/>
                <w:sz w:val="20"/>
                <w:szCs w:val="20"/>
              </w:rPr>
              <w:t>Bienes Inmuebles, Infraestruct</w:t>
            </w:r>
            <w:r w:rsidR="002D3503">
              <w:rPr>
                <w:rFonts w:ascii="Barlow" w:hAnsi="Barlow"/>
                <w:b/>
                <w:sz w:val="20"/>
                <w:szCs w:val="20"/>
              </w:rPr>
              <w:t>ura y Con</w:t>
            </w:r>
            <w:r>
              <w:rPr>
                <w:rFonts w:ascii="Barlow" w:hAnsi="Barlow"/>
                <w:b/>
                <w:sz w:val="20"/>
                <w:szCs w:val="20"/>
              </w:rPr>
              <w:t>s</w:t>
            </w:r>
            <w:r w:rsidR="002D3503">
              <w:rPr>
                <w:rFonts w:ascii="Barlow" w:hAnsi="Barlow"/>
                <w:b/>
                <w:sz w:val="20"/>
                <w:szCs w:val="20"/>
              </w:rPr>
              <w:t>trucciones en Proceso</w:t>
            </w:r>
          </w:p>
        </w:tc>
        <w:tc>
          <w:tcPr>
            <w:tcW w:w="1701" w:type="dxa"/>
          </w:tcPr>
          <w:p w:rsidR="002D3503" w:rsidRDefault="00646BC0" w:rsidP="00646BC0">
            <w:pPr>
              <w:pStyle w:val="Prrafodelista"/>
              <w:ind w:left="0"/>
              <w:jc w:val="right"/>
              <w:rPr>
                <w:rFonts w:ascii="Barlow" w:hAnsi="Barlow"/>
                <w:b/>
                <w:sz w:val="20"/>
                <w:szCs w:val="20"/>
              </w:rPr>
            </w:pPr>
            <w:r>
              <w:rPr>
                <w:rFonts w:ascii="Barlow" w:hAnsi="Barlow"/>
                <w:b/>
                <w:sz w:val="20"/>
                <w:szCs w:val="20"/>
              </w:rPr>
              <w:t>0.00</w:t>
            </w:r>
          </w:p>
        </w:tc>
        <w:tc>
          <w:tcPr>
            <w:tcW w:w="1657" w:type="dxa"/>
          </w:tcPr>
          <w:p w:rsidR="002D3503" w:rsidRDefault="00646BC0" w:rsidP="00646BC0">
            <w:pPr>
              <w:pStyle w:val="Prrafodelista"/>
              <w:ind w:left="0"/>
              <w:jc w:val="right"/>
              <w:rPr>
                <w:rFonts w:ascii="Barlow" w:hAnsi="Barlow"/>
                <w:b/>
                <w:sz w:val="20"/>
                <w:szCs w:val="20"/>
              </w:rPr>
            </w:pPr>
            <w:r>
              <w:rPr>
                <w:rFonts w:ascii="Barlow" w:hAnsi="Barlow"/>
                <w:b/>
                <w:sz w:val="20"/>
                <w:szCs w:val="20"/>
              </w:rPr>
              <w:t>0.00</w:t>
            </w:r>
          </w:p>
          <w:p w:rsidR="00646BC0" w:rsidRDefault="00646BC0" w:rsidP="00646BC0">
            <w:pPr>
              <w:pStyle w:val="Prrafodelista"/>
              <w:ind w:left="0"/>
              <w:jc w:val="right"/>
              <w:rPr>
                <w:rFonts w:ascii="Barlow" w:hAnsi="Barlow"/>
                <w:b/>
                <w:sz w:val="20"/>
                <w:szCs w:val="20"/>
              </w:rPr>
            </w:pPr>
          </w:p>
        </w:tc>
      </w:tr>
      <w:tr w:rsidR="002D3503" w:rsidTr="00C5791A">
        <w:tc>
          <w:tcPr>
            <w:tcW w:w="6777" w:type="dxa"/>
          </w:tcPr>
          <w:p w:rsidR="002D3503" w:rsidRPr="002D3503" w:rsidRDefault="002D3503" w:rsidP="002D3503">
            <w:pPr>
              <w:pStyle w:val="Prrafodelista"/>
              <w:ind w:left="0"/>
              <w:jc w:val="both"/>
              <w:rPr>
                <w:rFonts w:ascii="Barlow" w:hAnsi="Barlow"/>
                <w:sz w:val="20"/>
                <w:szCs w:val="20"/>
              </w:rPr>
            </w:pPr>
            <w:r>
              <w:rPr>
                <w:rFonts w:ascii="Barlow" w:hAnsi="Barlow"/>
                <w:sz w:val="20"/>
                <w:szCs w:val="20"/>
              </w:rPr>
              <w:t>Terrenos</w:t>
            </w:r>
          </w:p>
        </w:tc>
        <w:tc>
          <w:tcPr>
            <w:tcW w:w="1701" w:type="dxa"/>
          </w:tcPr>
          <w:p w:rsidR="002D3503" w:rsidRPr="00646BC0" w:rsidRDefault="00646BC0" w:rsidP="00646BC0">
            <w:pPr>
              <w:pStyle w:val="Prrafodelista"/>
              <w:ind w:left="0"/>
              <w:jc w:val="right"/>
              <w:rPr>
                <w:rFonts w:ascii="Barlow" w:hAnsi="Barlow"/>
                <w:sz w:val="20"/>
                <w:szCs w:val="20"/>
              </w:rPr>
            </w:pPr>
            <w:r w:rsidRPr="00646BC0">
              <w:rPr>
                <w:rFonts w:ascii="Barlow" w:hAnsi="Barlow"/>
                <w:sz w:val="20"/>
                <w:szCs w:val="20"/>
              </w:rPr>
              <w:t>0.00</w:t>
            </w:r>
          </w:p>
        </w:tc>
        <w:tc>
          <w:tcPr>
            <w:tcW w:w="1657" w:type="dxa"/>
          </w:tcPr>
          <w:p w:rsidR="002D3503" w:rsidRPr="00646BC0" w:rsidRDefault="001C60AA" w:rsidP="00646BC0">
            <w:pPr>
              <w:pStyle w:val="Prrafodelista"/>
              <w:ind w:left="0"/>
              <w:jc w:val="right"/>
              <w:rPr>
                <w:rFonts w:ascii="Barlow" w:hAnsi="Barlow"/>
                <w:sz w:val="20"/>
                <w:szCs w:val="20"/>
              </w:rPr>
            </w:pPr>
            <w:r>
              <w:rPr>
                <w:rFonts w:ascii="Barlow" w:hAnsi="Barlow"/>
                <w:sz w:val="20"/>
                <w:szCs w:val="20"/>
              </w:rPr>
              <w:t>0.00</w:t>
            </w:r>
          </w:p>
        </w:tc>
      </w:tr>
      <w:tr w:rsidR="002D3503" w:rsidTr="00C5791A">
        <w:tc>
          <w:tcPr>
            <w:tcW w:w="6777" w:type="dxa"/>
          </w:tcPr>
          <w:p w:rsidR="002D3503" w:rsidRPr="002D3503" w:rsidRDefault="002D3503" w:rsidP="002D3503">
            <w:pPr>
              <w:pStyle w:val="Prrafodelista"/>
              <w:ind w:left="0"/>
              <w:jc w:val="both"/>
              <w:rPr>
                <w:rFonts w:ascii="Barlow" w:hAnsi="Barlow"/>
                <w:sz w:val="20"/>
                <w:szCs w:val="20"/>
              </w:rPr>
            </w:pPr>
            <w:r w:rsidRPr="002D3503">
              <w:rPr>
                <w:rFonts w:ascii="Barlow" w:hAnsi="Barlow"/>
                <w:sz w:val="20"/>
                <w:szCs w:val="20"/>
              </w:rPr>
              <w:t>Edificios no Habitacionales</w:t>
            </w:r>
          </w:p>
        </w:tc>
        <w:tc>
          <w:tcPr>
            <w:tcW w:w="1701" w:type="dxa"/>
          </w:tcPr>
          <w:p w:rsidR="002D3503" w:rsidRPr="00646BC0" w:rsidRDefault="00646BC0" w:rsidP="00646BC0">
            <w:pPr>
              <w:pStyle w:val="Prrafodelista"/>
              <w:ind w:left="0"/>
              <w:jc w:val="right"/>
              <w:rPr>
                <w:rFonts w:ascii="Barlow" w:hAnsi="Barlow"/>
                <w:sz w:val="20"/>
                <w:szCs w:val="20"/>
              </w:rPr>
            </w:pPr>
            <w:r w:rsidRPr="00646BC0">
              <w:rPr>
                <w:rFonts w:ascii="Barlow" w:hAnsi="Barlow"/>
                <w:sz w:val="20"/>
                <w:szCs w:val="20"/>
              </w:rPr>
              <w:t>0.00</w:t>
            </w:r>
          </w:p>
        </w:tc>
        <w:tc>
          <w:tcPr>
            <w:tcW w:w="1657" w:type="dxa"/>
          </w:tcPr>
          <w:p w:rsidR="002D3503" w:rsidRPr="00646BC0" w:rsidRDefault="001C60AA" w:rsidP="00646BC0">
            <w:pPr>
              <w:pStyle w:val="Prrafodelista"/>
              <w:ind w:left="0"/>
              <w:jc w:val="right"/>
              <w:rPr>
                <w:rFonts w:ascii="Barlow" w:hAnsi="Barlow"/>
                <w:sz w:val="20"/>
                <w:szCs w:val="20"/>
              </w:rPr>
            </w:pPr>
            <w:r>
              <w:rPr>
                <w:rFonts w:ascii="Barlow" w:hAnsi="Barlow"/>
                <w:sz w:val="20"/>
                <w:szCs w:val="20"/>
              </w:rPr>
              <w:t>0.00</w:t>
            </w:r>
          </w:p>
        </w:tc>
      </w:tr>
      <w:tr w:rsidR="002D3503" w:rsidTr="00C5791A">
        <w:tc>
          <w:tcPr>
            <w:tcW w:w="6777" w:type="dxa"/>
          </w:tcPr>
          <w:p w:rsidR="002D3503" w:rsidRPr="002D3503" w:rsidRDefault="002D3503" w:rsidP="002D3503">
            <w:pPr>
              <w:pStyle w:val="Prrafodelista"/>
              <w:ind w:left="0"/>
              <w:jc w:val="both"/>
              <w:rPr>
                <w:rFonts w:ascii="Barlow" w:hAnsi="Barlow"/>
                <w:sz w:val="20"/>
                <w:szCs w:val="20"/>
              </w:rPr>
            </w:pPr>
            <w:r>
              <w:rPr>
                <w:rFonts w:ascii="Barlow" w:hAnsi="Barlow"/>
                <w:sz w:val="20"/>
                <w:szCs w:val="20"/>
              </w:rPr>
              <w:t>Infraestructura</w:t>
            </w:r>
          </w:p>
        </w:tc>
        <w:tc>
          <w:tcPr>
            <w:tcW w:w="1701" w:type="dxa"/>
          </w:tcPr>
          <w:p w:rsidR="002D3503" w:rsidRPr="00646BC0" w:rsidRDefault="00646BC0" w:rsidP="00646BC0">
            <w:pPr>
              <w:pStyle w:val="Prrafodelista"/>
              <w:ind w:left="0"/>
              <w:jc w:val="right"/>
              <w:rPr>
                <w:rFonts w:ascii="Barlow" w:hAnsi="Barlow"/>
                <w:sz w:val="20"/>
                <w:szCs w:val="20"/>
              </w:rPr>
            </w:pPr>
            <w:r w:rsidRPr="00646BC0">
              <w:rPr>
                <w:rFonts w:ascii="Barlow" w:hAnsi="Barlow"/>
                <w:sz w:val="20"/>
                <w:szCs w:val="20"/>
              </w:rPr>
              <w:t>0.00</w:t>
            </w:r>
          </w:p>
        </w:tc>
        <w:tc>
          <w:tcPr>
            <w:tcW w:w="1657" w:type="dxa"/>
          </w:tcPr>
          <w:p w:rsidR="002D3503" w:rsidRPr="00646BC0" w:rsidRDefault="001C60AA" w:rsidP="00646BC0">
            <w:pPr>
              <w:pStyle w:val="Prrafodelista"/>
              <w:ind w:left="0"/>
              <w:jc w:val="right"/>
              <w:rPr>
                <w:rFonts w:ascii="Barlow" w:hAnsi="Barlow"/>
                <w:sz w:val="20"/>
                <w:szCs w:val="20"/>
              </w:rPr>
            </w:pPr>
            <w:r>
              <w:rPr>
                <w:rFonts w:ascii="Barlow" w:hAnsi="Barlow"/>
                <w:sz w:val="20"/>
                <w:szCs w:val="20"/>
              </w:rPr>
              <w:t>0.00</w:t>
            </w:r>
          </w:p>
        </w:tc>
      </w:tr>
      <w:tr w:rsidR="002D3503" w:rsidTr="00C5791A">
        <w:tc>
          <w:tcPr>
            <w:tcW w:w="6777" w:type="dxa"/>
          </w:tcPr>
          <w:p w:rsidR="002D3503" w:rsidRPr="002D3503" w:rsidRDefault="002D3503" w:rsidP="002D3503">
            <w:pPr>
              <w:pStyle w:val="Prrafodelista"/>
              <w:ind w:left="0"/>
              <w:jc w:val="both"/>
              <w:rPr>
                <w:rFonts w:ascii="Barlow" w:hAnsi="Barlow"/>
                <w:sz w:val="20"/>
                <w:szCs w:val="20"/>
              </w:rPr>
            </w:pPr>
            <w:r w:rsidRPr="002D3503">
              <w:rPr>
                <w:rFonts w:ascii="Barlow" w:hAnsi="Barlow"/>
                <w:sz w:val="20"/>
                <w:szCs w:val="20"/>
              </w:rPr>
              <w:t>Construcciones en Proceso en Bienes de Dominio Público</w:t>
            </w:r>
          </w:p>
        </w:tc>
        <w:tc>
          <w:tcPr>
            <w:tcW w:w="1701" w:type="dxa"/>
          </w:tcPr>
          <w:p w:rsidR="002D3503" w:rsidRPr="00646BC0" w:rsidRDefault="00646BC0" w:rsidP="00646BC0">
            <w:pPr>
              <w:pStyle w:val="Prrafodelista"/>
              <w:ind w:left="0"/>
              <w:jc w:val="right"/>
              <w:rPr>
                <w:rFonts w:ascii="Barlow" w:hAnsi="Barlow"/>
                <w:sz w:val="20"/>
                <w:szCs w:val="20"/>
              </w:rPr>
            </w:pPr>
            <w:r w:rsidRPr="00646BC0">
              <w:rPr>
                <w:rFonts w:ascii="Barlow" w:hAnsi="Barlow"/>
                <w:sz w:val="20"/>
                <w:szCs w:val="20"/>
              </w:rPr>
              <w:t>0.00</w:t>
            </w:r>
          </w:p>
        </w:tc>
        <w:tc>
          <w:tcPr>
            <w:tcW w:w="1657" w:type="dxa"/>
          </w:tcPr>
          <w:p w:rsidR="002D3503" w:rsidRPr="00646BC0" w:rsidRDefault="001C60AA" w:rsidP="00646BC0">
            <w:pPr>
              <w:pStyle w:val="Prrafodelista"/>
              <w:ind w:left="0"/>
              <w:jc w:val="right"/>
              <w:rPr>
                <w:rFonts w:ascii="Barlow" w:hAnsi="Barlow"/>
                <w:sz w:val="20"/>
                <w:szCs w:val="20"/>
              </w:rPr>
            </w:pPr>
            <w:r>
              <w:rPr>
                <w:rFonts w:ascii="Barlow" w:hAnsi="Barlow"/>
                <w:sz w:val="20"/>
                <w:szCs w:val="20"/>
              </w:rPr>
              <w:t>0.00</w:t>
            </w:r>
          </w:p>
        </w:tc>
      </w:tr>
      <w:tr w:rsidR="002D3503" w:rsidTr="00C5791A">
        <w:tc>
          <w:tcPr>
            <w:tcW w:w="6777" w:type="dxa"/>
          </w:tcPr>
          <w:p w:rsidR="002D3503" w:rsidRPr="002D3503" w:rsidRDefault="002D3503" w:rsidP="002D3503">
            <w:pPr>
              <w:pStyle w:val="Prrafodelista"/>
              <w:ind w:left="0"/>
              <w:jc w:val="both"/>
              <w:rPr>
                <w:rFonts w:ascii="Barlow" w:hAnsi="Barlow"/>
                <w:sz w:val="20"/>
                <w:szCs w:val="20"/>
              </w:rPr>
            </w:pPr>
            <w:r>
              <w:rPr>
                <w:rFonts w:ascii="Barlow" w:hAnsi="Barlow"/>
                <w:sz w:val="20"/>
                <w:szCs w:val="20"/>
              </w:rPr>
              <w:t>Construcciones en Proceso en Bienes Propios</w:t>
            </w:r>
          </w:p>
        </w:tc>
        <w:tc>
          <w:tcPr>
            <w:tcW w:w="1701" w:type="dxa"/>
          </w:tcPr>
          <w:p w:rsidR="002D3503" w:rsidRPr="00646BC0" w:rsidRDefault="00646BC0" w:rsidP="00646BC0">
            <w:pPr>
              <w:pStyle w:val="Prrafodelista"/>
              <w:ind w:left="0"/>
              <w:jc w:val="right"/>
              <w:rPr>
                <w:rFonts w:ascii="Barlow" w:hAnsi="Barlow"/>
                <w:sz w:val="20"/>
                <w:szCs w:val="20"/>
              </w:rPr>
            </w:pPr>
            <w:r w:rsidRPr="00646BC0">
              <w:rPr>
                <w:rFonts w:ascii="Barlow" w:hAnsi="Barlow"/>
                <w:sz w:val="20"/>
                <w:szCs w:val="20"/>
              </w:rPr>
              <w:t>0.00</w:t>
            </w:r>
          </w:p>
        </w:tc>
        <w:tc>
          <w:tcPr>
            <w:tcW w:w="1657" w:type="dxa"/>
          </w:tcPr>
          <w:p w:rsidR="002D3503" w:rsidRPr="00646BC0" w:rsidRDefault="001C60AA" w:rsidP="00646BC0">
            <w:pPr>
              <w:pStyle w:val="Prrafodelista"/>
              <w:ind w:left="0"/>
              <w:jc w:val="right"/>
              <w:rPr>
                <w:rFonts w:ascii="Barlow" w:hAnsi="Barlow"/>
                <w:sz w:val="20"/>
                <w:szCs w:val="20"/>
              </w:rPr>
            </w:pPr>
            <w:r>
              <w:rPr>
                <w:rFonts w:ascii="Barlow" w:hAnsi="Barlow"/>
                <w:sz w:val="20"/>
                <w:szCs w:val="20"/>
              </w:rPr>
              <w:t>0.00</w:t>
            </w:r>
          </w:p>
        </w:tc>
      </w:tr>
      <w:tr w:rsidR="002D3503" w:rsidTr="00C5791A">
        <w:tc>
          <w:tcPr>
            <w:tcW w:w="6777" w:type="dxa"/>
          </w:tcPr>
          <w:p w:rsidR="002D3503" w:rsidRDefault="002D3503" w:rsidP="002D3503">
            <w:pPr>
              <w:pStyle w:val="Prrafodelista"/>
              <w:ind w:left="0"/>
              <w:jc w:val="both"/>
              <w:rPr>
                <w:rFonts w:ascii="Barlow" w:hAnsi="Barlow"/>
                <w:sz w:val="20"/>
                <w:szCs w:val="20"/>
              </w:rPr>
            </w:pPr>
            <w:r>
              <w:rPr>
                <w:rFonts w:ascii="Barlow" w:hAnsi="Barlow"/>
                <w:sz w:val="20"/>
                <w:szCs w:val="20"/>
              </w:rPr>
              <w:t>Otros Bienes Inmuebles</w:t>
            </w:r>
          </w:p>
        </w:tc>
        <w:tc>
          <w:tcPr>
            <w:tcW w:w="1701" w:type="dxa"/>
          </w:tcPr>
          <w:p w:rsidR="002D3503" w:rsidRPr="00646BC0" w:rsidRDefault="00646BC0" w:rsidP="00646BC0">
            <w:pPr>
              <w:pStyle w:val="Prrafodelista"/>
              <w:ind w:left="0"/>
              <w:jc w:val="right"/>
              <w:rPr>
                <w:rFonts w:ascii="Barlow" w:hAnsi="Barlow"/>
                <w:sz w:val="20"/>
                <w:szCs w:val="20"/>
              </w:rPr>
            </w:pPr>
            <w:r w:rsidRPr="00646BC0">
              <w:rPr>
                <w:rFonts w:ascii="Barlow" w:hAnsi="Barlow"/>
                <w:sz w:val="20"/>
                <w:szCs w:val="20"/>
              </w:rPr>
              <w:t>0.00</w:t>
            </w:r>
          </w:p>
        </w:tc>
        <w:tc>
          <w:tcPr>
            <w:tcW w:w="1657" w:type="dxa"/>
          </w:tcPr>
          <w:p w:rsidR="002D3503" w:rsidRPr="00646BC0" w:rsidRDefault="001C60AA" w:rsidP="00646BC0">
            <w:pPr>
              <w:pStyle w:val="Prrafodelista"/>
              <w:ind w:left="0"/>
              <w:jc w:val="right"/>
              <w:rPr>
                <w:rFonts w:ascii="Barlow" w:hAnsi="Barlow"/>
                <w:sz w:val="20"/>
                <w:szCs w:val="20"/>
              </w:rPr>
            </w:pPr>
            <w:r>
              <w:rPr>
                <w:rFonts w:ascii="Barlow" w:hAnsi="Barlow"/>
                <w:sz w:val="20"/>
                <w:szCs w:val="20"/>
              </w:rPr>
              <w:t>0.00</w:t>
            </w:r>
          </w:p>
        </w:tc>
      </w:tr>
      <w:tr w:rsidR="0002742C" w:rsidTr="00C5791A">
        <w:tc>
          <w:tcPr>
            <w:tcW w:w="6777" w:type="dxa"/>
          </w:tcPr>
          <w:p w:rsidR="0002742C" w:rsidRPr="00646BC0" w:rsidRDefault="0002742C" w:rsidP="0002742C">
            <w:pPr>
              <w:pStyle w:val="Prrafodelista"/>
              <w:ind w:left="0"/>
              <w:jc w:val="both"/>
              <w:rPr>
                <w:rFonts w:ascii="Barlow" w:hAnsi="Barlow"/>
                <w:b/>
                <w:sz w:val="20"/>
                <w:szCs w:val="20"/>
              </w:rPr>
            </w:pPr>
            <w:r>
              <w:rPr>
                <w:rFonts w:ascii="Barlow" w:hAnsi="Barlow"/>
                <w:b/>
                <w:sz w:val="20"/>
                <w:szCs w:val="20"/>
              </w:rPr>
              <w:t>Bienes Muebles</w:t>
            </w:r>
          </w:p>
        </w:tc>
        <w:tc>
          <w:tcPr>
            <w:tcW w:w="1701" w:type="dxa"/>
          </w:tcPr>
          <w:p w:rsidR="0002742C" w:rsidRDefault="0002742C" w:rsidP="0002742C">
            <w:pPr>
              <w:pStyle w:val="Prrafodelista"/>
              <w:ind w:left="0"/>
              <w:jc w:val="right"/>
              <w:rPr>
                <w:rFonts w:ascii="Barlow" w:hAnsi="Barlow"/>
                <w:b/>
                <w:sz w:val="20"/>
                <w:szCs w:val="20"/>
              </w:rPr>
            </w:pPr>
            <w:r>
              <w:rPr>
                <w:rFonts w:ascii="Barlow" w:hAnsi="Barlow"/>
                <w:b/>
                <w:sz w:val="20"/>
                <w:szCs w:val="20"/>
              </w:rPr>
              <w:t>0.00</w:t>
            </w:r>
          </w:p>
        </w:tc>
        <w:tc>
          <w:tcPr>
            <w:tcW w:w="1657" w:type="dxa"/>
          </w:tcPr>
          <w:p w:rsidR="0002742C" w:rsidRDefault="0002742C" w:rsidP="0002742C">
            <w:pPr>
              <w:pStyle w:val="Prrafodelista"/>
              <w:ind w:left="0"/>
              <w:jc w:val="right"/>
              <w:rPr>
                <w:rFonts w:ascii="Barlow" w:hAnsi="Barlow"/>
                <w:b/>
                <w:sz w:val="20"/>
                <w:szCs w:val="20"/>
              </w:rPr>
            </w:pPr>
            <w:r>
              <w:rPr>
                <w:rFonts w:ascii="Barlow" w:hAnsi="Barlow"/>
                <w:b/>
                <w:sz w:val="20"/>
                <w:szCs w:val="20"/>
              </w:rPr>
              <w:t>450,728.30</w:t>
            </w:r>
          </w:p>
        </w:tc>
      </w:tr>
      <w:tr w:rsidR="0002742C" w:rsidTr="00C5791A">
        <w:tc>
          <w:tcPr>
            <w:tcW w:w="6777" w:type="dxa"/>
          </w:tcPr>
          <w:p w:rsidR="0002742C" w:rsidRPr="00646BC0" w:rsidRDefault="0002742C" w:rsidP="0002742C">
            <w:pPr>
              <w:pStyle w:val="Prrafodelista"/>
              <w:ind w:left="0"/>
              <w:jc w:val="both"/>
              <w:rPr>
                <w:rFonts w:ascii="Barlow" w:hAnsi="Barlow"/>
                <w:sz w:val="20"/>
                <w:szCs w:val="20"/>
              </w:rPr>
            </w:pPr>
            <w:r>
              <w:rPr>
                <w:rFonts w:ascii="Barlow" w:hAnsi="Barlow"/>
                <w:sz w:val="20"/>
                <w:szCs w:val="20"/>
              </w:rPr>
              <w:lastRenderedPageBreak/>
              <w:t>Mobiliario y Equipo de Administración</w:t>
            </w:r>
          </w:p>
        </w:tc>
        <w:tc>
          <w:tcPr>
            <w:tcW w:w="1701" w:type="dxa"/>
          </w:tcPr>
          <w:p w:rsidR="0002742C" w:rsidRPr="00646BC0" w:rsidRDefault="00810E67" w:rsidP="00810E67">
            <w:pPr>
              <w:pStyle w:val="Prrafodelista"/>
              <w:ind w:left="0"/>
              <w:jc w:val="right"/>
              <w:rPr>
                <w:rFonts w:ascii="Barlow" w:hAnsi="Barlow"/>
                <w:sz w:val="20"/>
                <w:szCs w:val="20"/>
              </w:rPr>
            </w:pPr>
            <w:r>
              <w:rPr>
                <w:rFonts w:ascii="Barlow" w:hAnsi="Barlow"/>
                <w:sz w:val="20"/>
                <w:szCs w:val="20"/>
              </w:rPr>
              <w:t>140</w:t>
            </w:r>
            <w:r w:rsidR="00D96D69">
              <w:rPr>
                <w:rFonts w:ascii="Barlow" w:hAnsi="Barlow"/>
                <w:sz w:val="20"/>
                <w:szCs w:val="20"/>
              </w:rPr>
              <w:t>,</w:t>
            </w:r>
            <w:r>
              <w:rPr>
                <w:rFonts w:ascii="Barlow" w:hAnsi="Barlow"/>
                <w:sz w:val="20"/>
                <w:szCs w:val="20"/>
              </w:rPr>
              <w:t>2</w:t>
            </w:r>
            <w:r w:rsidR="00D96D69">
              <w:rPr>
                <w:rFonts w:ascii="Barlow" w:hAnsi="Barlow"/>
                <w:sz w:val="20"/>
                <w:szCs w:val="20"/>
              </w:rPr>
              <w:t>8</w:t>
            </w:r>
            <w:r>
              <w:rPr>
                <w:rFonts w:ascii="Barlow" w:hAnsi="Barlow"/>
                <w:sz w:val="20"/>
                <w:szCs w:val="20"/>
              </w:rPr>
              <w:t>0</w:t>
            </w:r>
            <w:r w:rsidR="0002742C" w:rsidRPr="00646BC0">
              <w:rPr>
                <w:rFonts w:ascii="Barlow" w:hAnsi="Barlow"/>
                <w:sz w:val="20"/>
                <w:szCs w:val="20"/>
              </w:rPr>
              <w:t>.</w:t>
            </w:r>
            <w:r>
              <w:rPr>
                <w:rFonts w:ascii="Barlow" w:hAnsi="Barlow"/>
                <w:sz w:val="20"/>
                <w:szCs w:val="20"/>
              </w:rPr>
              <w:t>06</w:t>
            </w:r>
          </w:p>
        </w:tc>
        <w:tc>
          <w:tcPr>
            <w:tcW w:w="1657" w:type="dxa"/>
          </w:tcPr>
          <w:p w:rsidR="0002742C" w:rsidRPr="00646BC0" w:rsidRDefault="0002742C" w:rsidP="0002742C">
            <w:pPr>
              <w:pStyle w:val="Prrafodelista"/>
              <w:ind w:left="0"/>
              <w:jc w:val="right"/>
              <w:rPr>
                <w:rFonts w:ascii="Barlow" w:hAnsi="Barlow"/>
                <w:sz w:val="20"/>
                <w:szCs w:val="20"/>
              </w:rPr>
            </w:pPr>
            <w:r>
              <w:rPr>
                <w:rFonts w:ascii="Barlow" w:hAnsi="Barlow"/>
                <w:sz w:val="20"/>
                <w:szCs w:val="20"/>
              </w:rPr>
              <w:t>380,016.09</w:t>
            </w:r>
          </w:p>
        </w:tc>
      </w:tr>
      <w:tr w:rsidR="0002742C" w:rsidTr="00C5791A">
        <w:tc>
          <w:tcPr>
            <w:tcW w:w="6777" w:type="dxa"/>
          </w:tcPr>
          <w:p w:rsidR="0002742C" w:rsidRDefault="0002742C" w:rsidP="0002742C">
            <w:pPr>
              <w:pStyle w:val="Prrafodelista"/>
              <w:ind w:left="0"/>
              <w:jc w:val="both"/>
              <w:rPr>
                <w:rFonts w:ascii="Barlow" w:hAnsi="Barlow"/>
                <w:sz w:val="20"/>
                <w:szCs w:val="20"/>
              </w:rPr>
            </w:pPr>
            <w:r>
              <w:rPr>
                <w:rFonts w:ascii="Barlow" w:hAnsi="Barlow"/>
                <w:sz w:val="20"/>
                <w:szCs w:val="20"/>
              </w:rPr>
              <w:t>Mobiliario y Equipo Educacional y Recreativo</w:t>
            </w:r>
          </w:p>
        </w:tc>
        <w:tc>
          <w:tcPr>
            <w:tcW w:w="1701" w:type="dxa"/>
          </w:tcPr>
          <w:p w:rsidR="0002742C" w:rsidRPr="00646BC0" w:rsidRDefault="00810E67" w:rsidP="00810E67">
            <w:pPr>
              <w:pStyle w:val="Prrafodelista"/>
              <w:ind w:left="0"/>
              <w:jc w:val="right"/>
              <w:rPr>
                <w:rFonts w:ascii="Barlow" w:hAnsi="Barlow"/>
                <w:sz w:val="20"/>
                <w:szCs w:val="20"/>
              </w:rPr>
            </w:pPr>
            <w:r>
              <w:rPr>
                <w:rFonts w:ascii="Barlow" w:hAnsi="Barlow"/>
                <w:sz w:val="20"/>
                <w:szCs w:val="20"/>
              </w:rPr>
              <w:t>13,721</w:t>
            </w:r>
            <w:r w:rsidR="0002742C">
              <w:rPr>
                <w:rFonts w:ascii="Barlow" w:hAnsi="Barlow"/>
                <w:sz w:val="20"/>
                <w:szCs w:val="20"/>
              </w:rPr>
              <w:t>.</w:t>
            </w:r>
            <w:r>
              <w:rPr>
                <w:rFonts w:ascii="Barlow" w:hAnsi="Barlow"/>
                <w:sz w:val="20"/>
                <w:szCs w:val="20"/>
              </w:rPr>
              <w:t>64</w:t>
            </w:r>
          </w:p>
        </w:tc>
        <w:tc>
          <w:tcPr>
            <w:tcW w:w="1657" w:type="dxa"/>
          </w:tcPr>
          <w:p w:rsidR="0002742C" w:rsidRPr="00646BC0" w:rsidRDefault="0002742C" w:rsidP="0002742C">
            <w:pPr>
              <w:pStyle w:val="Prrafodelista"/>
              <w:ind w:left="0"/>
              <w:jc w:val="right"/>
              <w:rPr>
                <w:rFonts w:ascii="Barlow" w:hAnsi="Barlow"/>
                <w:sz w:val="20"/>
                <w:szCs w:val="20"/>
              </w:rPr>
            </w:pPr>
            <w:r>
              <w:rPr>
                <w:rFonts w:ascii="Barlow" w:hAnsi="Barlow"/>
                <w:sz w:val="20"/>
                <w:szCs w:val="20"/>
              </w:rPr>
              <w:t>0.00</w:t>
            </w:r>
          </w:p>
        </w:tc>
      </w:tr>
      <w:tr w:rsidR="0002742C" w:rsidTr="00C5791A">
        <w:tc>
          <w:tcPr>
            <w:tcW w:w="6777" w:type="dxa"/>
          </w:tcPr>
          <w:p w:rsidR="0002742C" w:rsidRDefault="0002742C" w:rsidP="0002742C">
            <w:pPr>
              <w:pStyle w:val="Prrafodelista"/>
              <w:ind w:left="0"/>
              <w:jc w:val="both"/>
              <w:rPr>
                <w:rFonts w:ascii="Barlow" w:hAnsi="Barlow"/>
                <w:sz w:val="20"/>
                <w:szCs w:val="20"/>
              </w:rPr>
            </w:pPr>
            <w:r>
              <w:rPr>
                <w:rFonts w:ascii="Barlow" w:hAnsi="Barlow"/>
                <w:sz w:val="20"/>
                <w:szCs w:val="20"/>
              </w:rPr>
              <w:t>Vehículos y Equipo de Transporte</w:t>
            </w:r>
          </w:p>
        </w:tc>
        <w:tc>
          <w:tcPr>
            <w:tcW w:w="1701" w:type="dxa"/>
          </w:tcPr>
          <w:p w:rsidR="0002742C" w:rsidRDefault="0002742C" w:rsidP="0002742C">
            <w:pPr>
              <w:jc w:val="right"/>
            </w:pPr>
            <w:r w:rsidRPr="00883F88">
              <w:rPr>
                <w:rFonts w:ascii="Barlow" w:hAnsi="Barlow"/>
                <w:sz w:val="20"/>
                <w:szCs w:val="20"/>
              </w:rPr>
              <w:t>0.00</w:t>
            </w:r>
          </w:p>
        </w:tc>
        <w:tc>
          <w:tcPr>
            <w:tcW w:w="1657" w:type="dxa"/>
          </w:tcPr>
          <w:p w:rsidR="0002742C" w:rsidRPr="00646BC0" w:rsidRDefault="0002742C" w:rsidP="0002742C">
            <w:pPr>
              <w:pStyle w:val="Prrafodelista"/>
              <w:ind w:left="0"/>
              <w:jc w:val="right"/>
              <w:rPr>
                <w:rFonts w:ascii="Barlow" w:hAnsi="Barlow"/>
                <w:sz w:val="20"/>
                <w:szCs w:val="20"/>
              </w:rPr>
            </w:pPr>
            <w:r>
              <w:rPr>
                <w:rFonts w:ascii="Barlow" w:hAnsi="Barlow"/>
                <w:sz w:val="20"/>
                <w:szCs w:val="20"/>
              </w:rPr>
              <w:t>35,613.20</w:t>
            </w:r>
          </w:p>
        </w:tc>
      </w:tr>
      <w:tr w:rsidR="0002742C" w:rsidTr="00C5791A">
        <w:tc>
          <w:tcPr>
            <w:tcW w:w="6777" w:type="dxa"/>
          </w:tcPr>
          <w:p w:rsidR="0002742C" w:rsidRDefault="0002742C" w:rsidP="0002742C">
            <w:pPr>
              <w:pStyle w:val="Prrafodelista"/>
              <w:ind w:left="0"/>
              <w:jc w:val="both"/>
              <w:rPr>
                <w:rFonts w:ascii="Barlow" w:hAnsi="Barlow"/>
                <w:sz w:val="20"/>
                <w:szCs w:val="20"/>
              </w:rPr>
            </w:pPr>
            <w:r>
              <w:rPr>
                <w:rFonts w:ascii="Barlow" w:hAnsi="Barlow"/>
                <w:sz w:val="20"/>
                <w:szCs w:val="20"/>
              </w:rPr>
              <w:t>Maquinaria, Otros Equipos y Herramientas</w:t>
            </w:r>
          </w:p>
        </w:tc>
        <w:tc>
          <w:tcPr>
            <w:tcW w:w="1701" w:type="dxa"/>
          </w:tcPr>
          <w:p w:rsidR="0002742C" w:rsidRDefault="0002742C" w:rsidP="0002742C">
            <w:pPr>
              <w:jc w:val="right"/>
            </w:pPr>
            <w:r w:rsidRPr="00883F88">
              <w:rPr>
                <w:rFonts w:ascii="Barlow" w:hAnsi="Barlow"/>
                <w:sz w:val="20"/>
                <w:szCs w:val="20"/>
              </w:rPr>
              <w:t>0.00</w:t>
            </w:r>
          </w:p>
        </w:tc>
        <w:tc>
          <w:tcPr>
            <w:tcW w:w="1657" w:type="dxa"/>
          </w:tcPr>
          <w:p w:rsidR="0002742C" w:rsidRPr="00646BC0" w:rsidRDefault="0002742C" w:rsidP="0002742C">
            <w:pPr>
              <w:pStyle w:val="Prrafodelista"/>
              <w:ind w:left="0"/>
              <w:jc w:val="right"/>
              <w:rPr>
                <w:rFonts w:ascii="Barlow" w:hAnsi="Barlow"/>
                <w:sz w:val="20"/>
                <w:szCs w:val="20"/>
              </w:rPr>
            </w:pPr>
            <w:r>
              <w:rPr>
                <w:rFonts w:ascii="Barlow" w:hAnsi="Barlow"/>
                <w:sz w:val="20"/>
                <w:szCs w:val="20"/>
              </w:rPr>
              <w:t>35,100.01</w:t>
            </w:r>
          </w:p>
        </w:tc>
      </w:tr>
      <w:tr w:rsidR="0002742C" w:rsidTr="00C5791A">
        <w:tc>
          <w:tcPr>
            <w:tcW w:w="6777" w:type="dxa"/>
          </w:tcPr>
          <w:p w:rsidR="0002742C" w:rsidRPr="00646BC0" w:rsidRDefault="0002742C" w:rsidP="0002742C">
            <w:pPr>
              <w:pStyle w:val="Prrafodelista"/>
              <w:ind w:left="0"/>
              <w:jc w:val="both"/>
              <w:rPr>
                <w:rFonts w:ascii="Barlow" w:hAnsi="Barlow"/>
                <w:b/>
                <w:sz w:val="20"/>
                <w:szCs w:val="20"/>
              </w:rPr>
            </w:pPr>
            <w:r w:rsidRPr="00646BC0">
              <w:rPr>
                <w:rFonts w:ascii="Barlow" w:hAnsi="Barlow"/>
                <w:b/>
                <w:sz w:val="20"/>
                <w:szCs w:val="20"/>
              </w:rPr>
              <w:t>Bienes Intangibles</w:t>
            </w:r>
          </w:p>
        </w:tc>
        <w:tc>
          <w:tcPr>
            <w:tcW w:w="1701" w:type="dxa"/>
          </w:tcPr>
          <w:p w:rsidR="0002742C" w:rsidRPr="00646BC0" w:rsidRDefault="0002742C" w:rsidP="0002742C">
            <w:pPr>
              <w:pStyle w:val="Prrafodelista"/>
              <w:ind w:left="0"/>
              <w:jc w:val="right"/>
              <w:rPr>
                <w:rFonts w:ascii="Barlow" w:hAnsi="Barlow"/>
                <w:b/>
                <w:sz w:val="20"/>
                <w:szCs w:val="20"/>
              </w:rPr>
            </w:pPr>
            <w:r>
              <w:rPr>
                <w:rFonts w:ascii="Barlow" w:hAnsi="Barlow"/>
                <w:b/>
                <w:sz w:val="20"/>
                <w:szCs w:val="20"/>
              </w:rPr>
              <w:t>0.00</w:t>
            </w:r>
          </w:p>
        </w:tc>
        <w:tc>
          <w:tcPr>
            <w:tcW w:w="1657" w:type="dxa"/>
          </w:tcPr>
          <w:p w:rsidR="0002742C" w:rsidRPr="00646BC0" w:rsidRDefault="0002742C" w:rsidP="0002742C">
            <w:pPr>
              <w:pStyle w:val="Prrafodelista"/>
              <w:ind w:left="0"/>
              <w:jc w:val="right"/>
              <w:rPr>
                <w:rFonts w:ascii="Barlow" w:hAnsi="Barlow"/>
                <w:b/>
                <w:sz w:val="20"/>
                <w:szCs w:val="20"/>
              </w:rPr>
            </w:pPr>
            <w:r>
              <w:rPr>
                <w:rFonts w:ascii="Barlow" w:hAnsi="Barlow"/>
                <w:b/>
                <w:sz w:val="20"/>
                <w:szCs w:val="20"/>
              </w:rPr>
              <w:t>0.00</w:t>
            </w:r>
          </w:p>
        </w:tc>
      </w:tr>
      <w:tr w:rsidR="0002742C" w:rsidTr="00C5791A">
        <w:tc>
          <w:tcPr>
            <w:tcW w:w="6777" w:type="dxa"/>
          </w:tcPr>
          <w:p w:rsidR="0002742C" w:rsidRDefault="0002742C" w:rsidP="0002742C">
            <w:pPr>
              <w:pStyle w:val="Prrafodelista"/>
              <w:ind w:left="0"/>
              <w:jc w:val="both"/>
              <w:rPr>
                <w:rFonts w:ascii="Barlow" w:hAnsi="Barlow"/>
                <w:sz w:val="20"/>
                <w:szCs w:val="20"/>
              </w:rPr>
            </w:pPr>
            <w:r>
              <w:rPr>
                <w:rFonts w:ascii="Barlow" w:hAnsi="Barlow"/>
                <w:sz w:val="20"/>
                <w:szCs w:val="20"/>
              </w:rPr>
              <w:t>Licencias y Software</w:t>
            </w:r>
          </w:p>
        </w:tc>
        <w:tc>
          <w:tcPr>
            <w:tcW w:w="1701" w:type="dxa"/>
          </w:tcPr>
          <w:p w:rsidR="0002742C" w:rsidRDefault="0002742C" w:rsidP="0002742C">
            <w:pPr>
              <w:pStyle w:val="Prrafodelista"/>
              <w:ind w:left="0"/>
              <w:jc w:val="right"/>
              <w:rPr>
                <w:rFonts w:ascii="Barlow" w:hAnsi="Barlow"/>
                <w:sz w:val="20"/>
                <w:szCs w:val="20"/>
              </w:rPr>
            </w:pPr>
            <w:r>
              <w:rPr>
                <w:rFonts w:ascii="Barlow" w:hAnsi="Barlow"/>
                <w:sz w:val="20"/>
                <w:szCs w:val="20"/>
              </w:rPr>
              <w:t>0.00</w:t>
            </w:r>
          </w:p>
        </w:tc>
        <w:tc>
          <w:tcPr>
            <w:tcW w:w="1657" w:type="dxa"/>
          </w:tcPr>
          <w:p w:rsidR="0002742C" w:rsidRDefault="0002742C" w:rsidP="0002742C">
            <w:pPr>
              <w:pStyle w:val="Prrafodelista"/>
              <w:ind w:left="0"/>
              <w:jc w:val="right"/>
              <w:rPr>
                <w:rFonts w:ascii="Barlow" w:hAnsi="Barlow"/>
                <w:sz w:val="20"/>
                <w:szCs w:val="20"/>
              </w:rPr>
            </w:pPr>
            <w:r>
              <w:rPr>
                <w:rFonts w:ascii="Barlow" w:hAnsi="Barlow"/>
                <w:sz w:val="20"/>
                <w:szCs w:val="20"/>
              </w:rPr>
              <w:t>0.00</w:t>
            </w:r>
          </w:p>
        </w:tc>
      </w:tr>
      <w:tr w:rsidR="0002742C" w:rsidTr="00C5791A">
        <w:tc>
          <w:tcPr>
            <w:tcW w:w="6777" w:type="dxa"/>
          </w:tcPr>
          <w:p w:rsidR="0002742C" w:rsidRPr="00C5791A" w:rsidRDefault="0002742C" w:rsidP="0002742C">
            <w:pPr>
              <w:pStyle w:val="Prrafodelista"/>
              <w:ind w:left="0"/>
              <w:jc w:val="both"/>
              <w:rPr>
                <w:rFonts w:ascii="Barlow" w:hAnsi="Barlow"/>
                <w:b/>
                <w:sz w:val="20"/>
                <w:szCs w:val="20"/>
              </w:rPr>
            </w:pPr>
            <w:r>
              <w:rPr>
                <w:rFonts w:ascii="Barlow" w:hAnsi="Barlow"/>
                <w:b/>
                <w:sz w:val="20"/>
                <w:szCs w:val="20"/>
              </w:rPr>
              <w:t>Otras Inversiones</w:t>
            </w:r>
          </w:p>
        </w:tc>
        <w:tc>
          <w:tcPr>
            <w:tcW w:w="1701" w:type="dxa"/>
          </w:tcPr>
          <w:p w:rsidR="0002742C" w:rsidRPr="00C5791A" w:rsidRDefault="0002742C" w:rsidP="0002742C">
            <w:pPr>
              <w:pStyle w:val="Prrafodelista"/>
              <w:ind w:left="0"/>
              <w:jc w:val="right"/>
              <w:rPr>
                <w:rFonts w:ascii="Barlow" w:hAnsi="Barlow"/>
                <w:b/>
                <w:sz w:val="20"/>
                <w:szCs w:val="20"/>
              </w:rPr>
            </w:pPr>
            <w:r>
              <w:rPr>
                <w:rFonts w:ascii="Barlow" w:hAnsi="Barlow"/>
                <w:b/>
                <w:sz w:val="20"/>
                <w:szCs w:val="20"/>
              </w:rPr>
              <w:t>0.00</w:t>
            </w:r>
          </w:p>
        </w:tc>
        <w:tc>
          <w:tcPr>
            <w:tcW w:w="1657" w:type="dxa"/>
          </w:tcPr>
          <w:p w:rsidR="0002742C" w:rsidRPr="00C5791A" w:rsidRDefault="0002742C" w:rsidP="0002742C">
            <w:pPr>
              <w:pStyle w:val="Prrafodelista"/>
              <w:ind w:left="0"/>
              <w:jc w:val="right"/>
              <w:rPr>
                <w:rFonts w:ascii="Barlow" w:hAnsi="Barlow"/>
                <w:b/>
                <w:sz w:val="20"/>
                <w:szCs w:val="20"/>
              </w:rPr>
            </w:pPr>
            <w:r>
              <w:rPr>
                <w:rFonts w:ascii="Barlow" w:hAnsi="Barlow"/>
                <w:b/>
                <w:sz w:val="20"/>
                <w:szCs w:val="20"/>
              </w:rPr>
              <w:t>0.00</w:t>
            </w:r>
          </w:p>
        </w:tc>
      </w:tr>
      <w:tr w:rsidR="0002742C" w:rsidTr="00C5791A">
        <w:tc>
          <w:tcPr>
            <w:tcW w:w="6777" w:type="dxa"/>
          </w:tcPr>
          <w:p w:rsidR="0002742C" w:rsidRDefault="0002742C" w:rsidP="0002742C">
            <w:pPr>
              <w:pStyle w:val="Prrafodelista"/>
              <w:ind w:left="0"/>
              <w:jc w:val="center"/>
              <w:rPr>
                <w:rFonts w:ascii="Barlow" w:hAnsi="Barlow"/>
                <w:b/>
                <w:sz w:val="20"/>
                <w:szCs w:val="20"/>
              </w:rPr>
            </w:pPr>
            <w:r>
              <w:rPr>
                <w:rFonts w:ascii="Barlow" w:hAnsi="Barlow"/>
                <w:b/>
                <w:sz w:val="20"/>
                <w:szCs w:val="20"/>
              </w:rPr>
              <w:t>Total</w:t>
            </w:r>
          </w:p>
        </w:tc>
        <w:tc>
          <w:tcPr>
            <w:tcW w:w="1701" w:type="dxa"/>
          </w:tcPr>
          <w:p w:rsidR="0002742C" w:rsidRDefault="008C4BFB" w:rsidP="008C4BFB">
            <w:pPr>
              <w:pStyle w:val="Prrafodelista"/>
              <w:ind w:left="0"/>
              <w:jc w:val="right"/>
              <w:rPr>
                <w:rFonts w:ascii="Barlow" w:hAnsi="Barlow"/>
                <w:b/>
                <w:sz w:val="20"/>
                <w:szCs w:val="20"/>
              </w:rPr>
            </w:pPr>
            <w:r>
              <w:rPr>
                <w:rFonts w:ascii="Barlow" w:hAnsi="Barlow"/>
                <w:b/>
                <w:sz w:val="20"/>
                <w:szCs w:val="20"/>
              </w:rPr>
              <w:t>154</w:t>
            </w:r>
            <w:r w:rsidR="00D96D69">
              <w:rPr>
                <w:rFonts w:ascii="Barlow" w:hAnsi="Barlow"/>
                <w:b/>
                <w:sz w:val="20"/>
                <w:szCs w:val="20"/>
              </w:rPr>
              <w:t>,</w:t>
            </w:r>
            <w:r>
              <w:rPr>
                <w:rFonts w:ascii="Barlow" w:hAnsi="Barlow"/>
                <w:b/>
                <w:sz w:val="20"/>
                <w:szCs w:val="20"/>
              </w:rPr>
              <w:t>001</w:t>
            </w:r>
            <w:r w:rsidR="0002742C">
              <w:rPr>
                <w:rFonts w:ascii="Barlow" w:hAnsi="Barlow"/>
                <w:b/>
                <w:sz w:val="20"/>
                <w:szCs w:val="20"/>
              </w:rPr>
              <w:t>.</w:t>
            </w:r>
            <w:r>
              <w:rPr>
                <w:rFonts w:ascii="Barlow" w:hAnsi="Barlow"/>
                <w:b/>
                <w:sz w:val="20"/>
                <w:szCs w:val="20"/>
              </w:rPr>
              <w:t>70</w:t>
            </w:r>
          </w:p>
        </w:tc>
        <w:tc>
          <w:tcPr>
            <w:tcW w:w="1657" w:type="dxa"/>
          </w:tcPr>
          <w:p w:rsidR="0002742C" w:rsidRDefault="0002742C" w:rsidP="0002742C">
            <w:pPr>
              <w:pStyle w:val="Prrafodelista"/>
              <w:ind w:left="0"/>
              <w:jc w:val="right"/>
              <w:rPr>
                <w:rFonts w:ascii="Barlow" w:hAnsi="Barlow"/>
                <w:b/>
                <w:sz w:val="20"/>
                <w:szCs w:val="20"/>
              </w:rPr>
            </w:pPr>
            <w:r>
              <w:rPr>
                <w:rFonts w:ascii="Barlow" w:hAnsi="Barlow"/>
                <w:b/>
                <w:sz w:val="20"/>
                <w:szCs w:val="20"/>
              </w:rPr>
              <w:t>450,729.30</w:t>
            </w:r>
          </w:p>
        </w:tc>
      </w:tr>
    </w:tbl>
    <w:p w:rsidR="002D3503" w:rsidRDefault="002D3503" w:rsidP="002D3503">
      <w:pPr>
        <w:pStyle w:val="Prrafodelista"/>
        <w:ind w:left="1440"/>
        <w:jc w:val="both"/>
        <w:rPr>
          <w:rFonts w:ascii="Barlow" w:hAnsi="Barlow"/>
          <w:b/>
          <w:sz w:val="20"/>
          <w:szCs w:val="20"/>
        </w:rPr>
      </w:pPr>
    </w:p>
    <w:p w:rsidR="00C77D15" w:rsidRDefault="00C77D15" w:rsidP="00C77D15">
      <w:pPr>
        <w:pStyle w:val="Prrafodelista"/>
        <w:numPr>
          <w:ilvl w:val="0"/>
          <w:numId w:val="19"/>
        </w:numPr>
        <w:jc w:val="both"/>
        <w:rPr>
          <w:rFonts w:ascii="Barlow" w:hAnsi="Barlow"/>
          <w:b/>
          <w:sz w:val="20"/>
          <w:szCs w:val="20"/>
        </w:rPr>
      </w:pPr>
      <w:r>
        <w:rPr>
          <w:rFonts w:ascii="Barlow" w:hAnsi="Barlow"/>
          <w:b/>
          <w:sz w:val="20"/>
          <w:szCs w:val="20"/>
        </w:rPr>
        <w:t>Conciliación de los Flujos de Efectivo Netos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C77D15"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C77D15" w:rsidRPr="00FD1511" w:rsidRDefault="00C77D15" w:rsidP="00C77D15">
            <w:pPr>
              <w:jc w:val="center"/>
              <w:rPr>
                <w:rFonts w:ascii="Barlow" w:eastAsia="Calibri" w:hAnsi="Barlow"/>
                <w:b/>
                <w:sz w:val="16"/>
                <w:szCs w:val="16"/>
              </w:rPr>
            </w:pPr>
            <w:r w:rsidRPr="00FD1511">
              <w:rPr>
                <w:rFonts w:ascii="Barlow" w:eastAsia="Calibri" w:hAnsi="Barlow"/>
                <w:b/>
                <w:sz w:val="16"/>
                <w:szCs w:val="16"/>
              </w:rPr>
              <w:t>CONCEPTO</w:t>
            </w:r>
          </w:p>
        </w:tc>
        <w:tc>
          <w:tcPr>
            <w:tcW w:w="2120" w:type="dxa"/>
            <w:tcBorders>
              <w:top w:val="single" w:sz="4" w:space="0" w:color="auto"/>
              <w:left w:val="single" w:sz="4" w:space="0" w:color="auto"/>
              <w:bottom w:val="single" w:sz="4" w:space="0" w:color="auto"/>
              <w:right w:val="single" w:sz="4" w:space="0" w:color="auto"/>
            </w:tcBorders>
            <w:hideMark/>
          </w:tcPr>
          <w:p w:rsidR="00C77D15" w:rsidRPr="00FD1511" w:rsidRDefault="00C77D15" w:rsidP="00C77D15">
            <w:pPr>
              <w:jc w:val="center"/>
              <w:rPr>
                <w:rFonts w:ascii="Barlow" w:eastAsia="Calibri" w:hAnsi="Barlow"/>
                <w:b/>
                <w:sz w:val="16"/>
                <w:szCs w:val="16"/>
              </w:rPr>
            </w:pPr>
            <w:r w:rsidRPr="00FD1511">
              <w:rPr>
                <w:rFonts w:ascii="Barlow" w:eastAsia="Calibri" w:hAnsi="Barlow"/>
                <w:b/>
                <w:sz w:val="16"/>
                <w:szCs w:val="16"/>
              </w:rPr>
              <w:t>202</w:t>
            </w:r>
            <w:r w:rsidR="0002742C">
              <w:rPr>
                <w:rFonts w:ascii="Barlow" w:eastAsia="Calibri" w:hAnsi="Barlow"/>
                <w:b/>
                <w:sz w:val="16"/>
                <w:szCs w:val="16"/>
              </w:rPr>
              <w:t>5</w:t>
            </w:r>
          </w:p>
        </w:tc>
        <w:tc>
          <w:tcPr>
            <w:tcW w:w="2252" w:type="dxa"/>
            <w:tcBorders>
              <w:top w:val="single" w:sz="4" w:space="0" w:color="auto"/>
              <w:left w:val="single" w:sz="4" w:space="0" w:color="auto"/>
              <w:bottom w:val="single" w:sz="4" w:space="0" w:color="auto"/>
              <w:right w:val="single" w:sz="4" w:space="0" w:color="auto"/>
            </w:tcBorders>
            <w:hideMark/>
          </w:tcPr>
          <w:p w:rsidR="00C77D15" w:rsidRPr="00FD1511" w:rsidRDefault="0002742C" w:rsidP="00C77D15">
            <w:pPr>
              <w:jc w:val="center"/>
              <w:rPr>
                <w:rFonts w:ascii="Barlow" w:eastAsia="Calibri" w:hAnsi="Barlow"/>
                <w:b/>
                <w:sz w:val="16"/>
                <w:szCs w:val="16"/>
              </w:rPr>
            </w:pPr>
            <w:r>
              <w:rPr>
                <w:rFonts w:ascii="Barlow" w:eastAsia="Calibri" w:hAnsi="Barlow"/>
                <w:b/>
                <w:sz w:val="16"/>
                <w:szCs w:val="16"/>
              </w:rPr>
              <w:t>2024</w:t>
            </w:r>
          </w:p>
        </w:tc>
      </w:tr>
      <w:tr w:rsidR="0002742C" w:rsidRPr="00FD1511" w:rsidTr="00C77D15">
        <w:trPr>
          <w:trHeight w:val="683"/>
          <w:jc w:val="center"/>
        </w:trPr>
        <w:tc>
          <w:tcPr>
            <w:tcW w:w="3432" w:type="dxa"/>
            <w:tcBorders>
              <w:top w:val="single" w:sz="4" w:space="0" w:color="auto"/>
              <w:left w:val="single" w:sz="4" w:space="0" w:color="auto"/>
              <w:bottom w:val="single" w:sz="4" w:space="0" w:color="auto"/>
              <w:right w:val="single" w:sz="4" w:space="0" w:color="auto"/>
            </w:tcBorders>
            <w:hideMark/>
          </w:tcPr>
          <w:p w:rsidR="0002742C" w:rsidRPr="00FD1511" w:rsidRDefault="0002742C" w:rsidP="0002742C">
            <w:pPr>
              <w:jc w:val="both"/>
              <w:rPr>
                <w:rFonts w:ascii="Barlow" w:eastAsia="Calibri" w:hAnsi="Barlow"/>
                <w:b/>
                <w:sz w:val="16"/>
                <w:szCs w:val="16"/>
              </w:rPr>
            </w:pPr>
            <w:r w:rsidRPr="00FD1511">
              <w:rPr>
                <w:rFonts w:ascii="Barlow" w:eastAsia="Calibri" w:hAnsi="Barlow"/>
                <w:b/>
                <w:sz w:val="16"/>
                <w:szCs w:val="16"/>
              </w:rPr>
              <w:t>Resultados del Ejercicio Ahorro/Desahorro</w:t>
            </w:r>
          </w:p>
        </w:tc>
        <w:tc>
          <w:tcPr>
            <w:tcW w:w="2120" w:type="dxa"/>
            <w:tcBorders>
              <w:top w:val="single" w:sz="4" w:space="0" w:color="auto"/>
              <w:left w:val="single" w:sz="4" w:space="0" w:color="auto"/>
              <w:bottom w:val="single" w:sz="4" w:space="0" w:color="auto"/>
              <w:right w:val="single" w:sz="4" w:space="0" w:color="auto"/>
            </w:tcBorders>
            <w:hideMark/>
          </w:tcPr>
          <w:p w:rsidR="0002742C" w:rsidRPr="00FD1511" w:rsidRDefault="008C4BFB" w:rsidP="008C4BFB">
            <w:pPr>
              <w:jc w:val="right"/>
              <w:rPr>
                <w:rFonts w:ascii="Barlow" w:eastAsia="Calibri" w:hAnsi="Barlow"/>
                <w:b/>
                <w:sz w:val="16"/>
                <w:szCs w:val="16"/>
              </w:rPr>
            </w:pPr>
            <w:r>
              <w:rPr>
                <w:rFonts w:ascii="Barlow" w:eastAsia="Calibri" w:hAnsi="Barlow"/>
                <w:b/>
                <w:sz w:val="16"/>
                <w:szCs w:val="16"/>
              </w:rPr>
              <w:t>38</w:t>
            </w:r>
            <w:r w:rsidR="0002742C">
              <w:rPr>
                <w:rFonts w:ascii="Barlow" w:eastAsia="Calibri" w:hAnsi="Barlow"/>
                <w:b/>
                <w:sz w:val="16"/>
                <w:szCs w:val="16"/>
              </w:rPr>
              <w:t>’</w:t>
            </w:r>
            <w:r>
              <w:rPr>
                <w:rFonts w:ascii="Barlow" w:eastAsia="Calibri" w:hAnsi="Barlow"/>
                <w:b/>
                <w:sz w:val="16"/>
                <w:szCs w:val="16"/>
              </w:rPr>
              <w:t>874</w:t>
            </w:r>
            <w:r w:rsidR="0002742C">
              <w:rPr>
                <w:rFonts w:ascii="Barlow" w:eastAsia="Calibri" w:hAnsi="Barlow"/>
                <w:b/>
                <w:sz w:val="16"/>
                <w:szCs w:val="16"/>
              </w:rPr>
              <w:t>,</w:t>
            </w:r>
            <w:r>
              <w:rPr>
                <w:rFonts w:ascii="Barlow" w:eastAsia="Calibri" w:hAnsi="Barlow"/>
                <w:b/>
                <w:sz w:val="16"/>
                <w:szCs w:val="16"/>
              </w:rPr>
              <w:t>503</w:t>
            </w:r>
            <w:r w:rsidR="0002742C">
              <w:rPr>
                <w:rFonts w:ascii="Barlow" w:eastAsia="Calibri" w:hAnsi="Barlow"/>
                <w:b/>
                <w:sz w:val="16"/>
                <w:szCs w:val="16"/>
              </w:rPr>
              <w:t>.</w:t>
            </w:r>
            <w:r w:rsidR="00D96D69">
              <w:rPr>
                <w:rFonts w:ascii="Barlow" w:eastAsia="Calibri" w:hAnsi="Barlow"/>
                <w:b/>
                <w:sz w:val="16"/>
                <w:szCs w:val="16"/>
              </w:rPr>
              <w:t>5</w:t>
            </w:r>
            <w:r>
              <w:rPr>
                <w:rFonts w:ascii="Barlow" w:eastAsia="Calibri" w:hAnsi="Barlow"/>
                <w:b/>
                <w:sz w:val="16"/>
                <w:szCs w:val="16"/>
              </w:rPr>
              <w:t>6</w:t>
            </w:r>
          </w:p>
        </w:tc>
        <w:tc>
          <w:tcPr>
            <w:tcW w:w="2252" w:type="dxa"/>
            <w:tcBorders>
              <w:top w:val="single" w:sz="4" w:space="0" w:color="auto"/>
              <w:left w:val="single" w:sz="4" w:space="0" w:color="auto"/>
              <w:bottom w:val="single" w:sz="4" w:space="0" w:color="auto"/>
              <w:right w:val="single" w:sz="4" w:space="0" w:color="auto"/>
            </w:tcBorders>
            <w:hideMark/>
          </w:tcPr>
          <w:p w:rsidR="0002742C" w:rsidRPr="00FD1511" w:rsidRDefault="0002742C" w:rsidP="0002742C">
            <w:pPr>
              <w:jc w:val="right"/>
              <w:rPr>
                <w:rFonts w:ascii="Barlow" w:eastAsia="Calibri" w:hAnsi="Barlow"/>
                <w:b/>
                <w:sz w:val="16"/>
                <w:szCs w:val="16"/>
              </w:rPr>
            </w:pPr>
            <w:r>
              <w:rPr>
                <w:rFonts w:ascii="Barlow" w:eastAsia="Calibri" w:hAnsi="Barlow"/>
                <w:b/>
                <w:sz w:val="16"/>
                <w:szCs w:val="16"/>
              </w:rPr>
              <w:t>-12’645,538.59</w:t>
            </w:r>
          </w:p>
        </w:tc>
      </w:tr>
      <w:tr w:rsidR="0002742C"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02742C" w:rsidRPr="00FD1511" w:rsidRDefault="0002742C" w:rsidP="0002742C">
            <w:pPr>
              <w:jc w:val="both"/>
              <w:rPr>
                <w:rFonts w:ascii="Barlow" w:eastAsia="Calibri" w:hAnsi="Barlow"/>
                <w:sz w:val="16"/>
                <w:szCs w:val="16"/>
              </w:rPr>
            </w:pPr>
            <w:r>
              <w:rPr>
                <w:rFonts w:ascii="Barlow" w:eastAsia="Calibri" w:hAnsi="Barlow"/>
                <w:sz w:val="16"/>
                <w:szCs w:val="16"/>
              </w:rPr>
              <w:t>Fondos de Terceros en Garantía</w:t>
            </w:r>
          </w:p>
        </w:tc>
        <w:tc>
          <w:tcPr>
            <w:tcW w:w="2120" w:type="dxa"/>
            <w:tcBorders>
              <w:top w:val="single" w:sz="4" w:space="0" w:color="auto"/>
              <w:left w:val="single" w:sz="4" w:space="0" w:color="auto"/>
              <w:bottom w:val="single" w:sz="4" w:space="0" w:color="auto"/>
              <w:right w:val="single" w:sz="4" w:space="0" w:color="auto"/>
            </w:tcBorders>
            <w:hideMark/>
          </w:tcPr>
          <w:p w:rsidR="0002742C" w:rsidRPr="00D819AB" w:rsidRDefault="008C4BFB" w:rsidP="008C4BFB">
            <w:pPr>
              <w:jc w:val="right"/>
              <w:rPr>
                <w:rFonts w:ascii="Barlow" w:eastAsia="Calibri" w:hAnsi="Barlow"/>
                <w:sz w:val="16"/>
                <w:szCs w:val="16"/>
                <w:highlight w:val="yellow"/>
              </w:rPr>
            </w:pPr>
            <w:r>
              <w:rPr>
                <w:rFonts w:ascii="Barlow" w:eastAsia="Calibri" w:hAnsi="Barlow"/>
                <w:sz w:val="16"/>
                <w:szCs w:val="16"/>
              </w:rPr>
              <w:t>83</w:t>
            </w:r>
            <w:r w:rsidR="0080461E">
              <w:rPr>
                <w:rFonts w:ascii="Barlow" w:eastAsia="Calibri" w:hAnsi="Barlow"/>
                <w:sz w:val="16"/>
                <w:szCs w:val="16"/>
              </w:rPr>
              <w:t>5,</w:t>
            </w:r>
            <w:r>
              <w:rPr>
                <w:rFonts w:ascii="Barlow" w:eastAsia="Calibri" w:hAnsi="Barlow"/>
                <w:sz w:val="16"/>
                <w:szCs w:val="16"/>
              </w:rPr>
              <w:t>074</w:t>
            </w:r>
            <w:r w:rsidR="0002742C">
              <w:rPr>
                <w:rFonts w:ascii="Barlow" w:eastAsia="Calibri" w:hAnsi="Barlow"/>
                <w:sz w:val="16"/>
                <w:szCs w:val="16"/>
              </w:rPr>
              <w:t>.</w:t>
            </w:r>
            <w:r>
              <w:rPr>
                <w:rFonts w:ascii="Barlow" w:eastAsia="Calibri" w:hAnsi="Barlow"/>
                <w:sz w:val="16"/>
                <w:szCs w:val="16"/>
              </w:rPr>
              <w:t>07</w:t>
            </w:r>
          </w:p>
        </w:tc>
        <w:tc>
          <w:tcPr>
            <w:tcW w:w="2252" w:type="dxa"/>
            <w:tcBorders>
              <w:top w:val="single" w:sz="4" w:space="0" w:color="auto"/>
              <w:left w:val="single" w:sz="4" w:space="0" w:color="auto"/>
              <w:bottom w:val="single" w:sz="4" w:space="0" w:color="auto"/>
              <w:right w:val="single" w:sz="4" w:space="0" w:color="auto"/>
            </w:tcBorders>
            <w:hideMark/>
          </w:tcPr>
          <w:p w:rsidR="0002742C" w:rsidRPr="00D819AB" w:rsidRDefault="0002742C" w:rsidP="0002742C">
            <w:pPr>
              <w:jc w:val="right"/>
              <w:rPr>
                <w:rFonts w:ascii="Barlow" w:eastAsia="Calibri" w:hAnsi="Barlow"/>
                <w:sz w:val="16"/>
                <w:szCs w:val="16"/>
                <w:highlight w:val="yellow"/>
              </w:rPr>
            </w:pPr>
            <w:r>
              <w:rPr>
                <w:rFonts w:ascii="Barlow" w:eastAsia="Calibri" w:hAnsi="Barlow"/>
                <w:sz w:val="16"/>
                <w:szCs w:val="16"/>
              </w:rPr>
              <w:t>0.00</w:t>
            </w:r>
          </w:p>
        </w:tc>
      </w:tr>
      <w:tr w:rsidR="0002742C"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02742C" w:rsidRPr="00FD1511" w:rsidRDefault="0002742C" w:rsidP="0002742C">
            <w:pPr>
              <w:jc w:val="both"/>
              <w:rPr>
                <w:rFonts w:ascii="Barlow" w:eastAsia="Calibri" w:hAnsi="Barlow"/>
                <w:sz w:val="16"/>
                <w:szCs w:val="16"/>
              </w:rPr>
            </w:pPr>
            <w:r w:rsidRPr="00FD1511">
              <w:rPr>
                <w:rFonts w:ascii="Barlow" w:eastAsia="Calibri" w:hAnsi="Barlow"/>
                <w:sz w:val="16"/>
                <w:szCs w:val="16"/>
              </w:rPr>
              <w:t>Depreciación</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rsidR="0002742C" w:rsidRPr="00D819AB" w:rsidRDefault="0002742C" w:rsidP="0002742C">
            <w:pPr>
              <w:jc w:val="right"/>
              <w:rPr>
                <w:rFonts w:ascii="Barlow" w:eastAsia="Calibri" w:hAnsi="Barlow"/>
                <w:sz w:val="16"/>
                <w:szCs w:val="16"/>
              </w:rPr>
            </w:pPr>
            <w:r>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hideMark/>
          </w:tcPr>
          <w:p w:rsidR="0002742C" w:rsidRPr="00D819AB" w:rsidRDefault="0002742C" w:rsidP="0002742C">
            <w:pPr>
              <w:jc w:val="right"/>
              <w:rPr>
                <w:rFonts w:ascii="Barlow" w:eastAsia="Calibri" w:hAnsi="Barlow"/>
                <w:sz w:val="16"/>
                <w:szCs w:val="16"/>
              </w:rPr>
            </w:pPr>
            <w:r>
              <w:rPr>
                <w:rFonts w:ascii="Barlow" w:eastAsia="Calibri" w:hAnsi="Barlow"/>
                <w:sz w:val="16"/>
                <w:szCs w:val="16"/>
              </w:rPr>
              <w:t>0.00</w:t>
            </w:r>
          </w:p>
        </w:tc>
      </w:tr>
      <w:tr w:rsidR="0002742C"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02742C" w:rsidRPr="00FD1511" w:rsidRDefault="0002742C" w:rsidP="0002742C">
            <w:pPr>
              <w:jc w:val="both"/>
              <w:rPr>
                <w:rFonts w:ascii="Barlow" w:eastAsia="Calibri" w:hAnsi="Barlow"/>
                <w:sz w:val="16"/>
                <w:szCs w:val="16"/>
              </w:rPr>
            </w:pPr>
            <w:r w:rsidRPr="00FD1511">
              <w:rPr>
                <w:rFonts w:ascii="Barlow" w:eastAsia="Calibri" w:hAnsi="Barlow"/>
                <w:sz w:val="16"/>
                <w:szCs w:val="16"/>
              </w:rPr>
              <w:t>Amortización</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rsidR="0002742C" w:rsidRPr="00D819AB" w:rsidRDefault="0002742C" w:rsidP="0002742C">
            <w:pPr>
              <w:jc w:val="right"/>
              <w:rPr>
                <w:rFonts w:ascii="Barlow" w:eastAsia="Calibri" w:hAnsi="Barlow"/>
                <w:sz w:val="16"/>
                <w:szCs w:val="16"/>
              </w:rPr>
            </w:pPr>
            <w:r>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hideMark/>
          </w:tcPr>
          <w:p w:rsidR="0002742C" w:rsidRPr="00D819AB" w:rsidRDefault="0002742C" w:rsidP="0002742C">
            <w:pPr>
              <w:jc w:val="right"/>
              <w:rPr>
                <w:rFonts w:ascii="Barlow" w:eastAsia="Calibri" w:hAnsi="Barlow"/>
                <w:sz w:val="16"/>
                <w:szCs w:val="16"/>
              </w:rPr>
            </w:pPr>
            <w:r>
              <w:rPr>
                <w:rFonts w:ascii="Barlow" w:eastAsia="Calibri" w:hAnsi="Barlow"/>
                <w:sz w:val="16"/>
                <w:szCs w:val="16"/>
              </w:rPr>
              <w:t>0.00</w:t>
            </w:r>
          </w:p>
        </w:tc>
      </w:tr>
      <w:tr w:rsidR="0002742C"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02742C" w:rsidRPr="00FD1511" w:rsidRDefault="0002742C" w:rsidP="0002742C">
            <w:pPr>
              <w:jc w:val="both"/>
              <w:rPr>
                <w:rFonts w:ascii="Barlow" w:eastAsia="Calibri" w:hAnsi="Barlow"/>
                <w:sz w:val="16"/>
                <w:szCs w:val="16"/>
              </w:rPr>
            </w:pPr>
            <w:r w:rsidRPr="00FD1511">
              <w:rPr>
                <w:rFonts w:ascii="Barlow" w:eastAsia="Calibri" w:hAnsi="Barlow"/>
                <w:sz w:val="16"/>
                <w:szCs w:val="16"/>
              </w:rPr>
              <w:t>Incrementos en las provisiones</w:t>
            </w:r>
          </w:p>
        </w:tc>
        <w:tc>
          <w:tcPr>
            <w:tcW w:w="2120" w:type="dxa"/>
            <w:tcBorders>
              <w:top w:val="single" w:sz="4" w:space="0" w:color="auto"/>
              <w:left w:val="single" w:sz="4" w:space="0" w:color="auto"/>
              <w:bottom w:val="single" w:sz="4" w:space="0" w:color="auto"/>
              <w:right w:val="single" w:sz="4" w:space="0" w:color="auto"/>
            </w:tcBorders>
            <w:hideMark/>
          </w:tcPr>
          <w:p w:rsidR="0002742C" w:rsidRDefault="00427BB0" w:rsidP="0002742C">
            <w:pPr>
              <w:jc w:val="right"/>
              <w:rPr>
                <w:rFonts w:ascii="Barlow" w:eastAsia="Calibri" w:hAnsi="Barlow"/>
                <w:sz w:val="16"/>
                <w:szCs w:val="16"/>
              </w:rPr>
            </w:pPr>
            <w:r>
              <w:rPr>
                <w:rFonts w:ascii="Barlow" w:eastAsia="Calibri" w:hAnsi="Barlow"/>
                <w:sz w:val="16"/>
                <w:szCs w:val="16"/>
              </w:rPr>
              <w:t>-</w:t>
            </w:r>
            <w:r w:rsidR="0080461E">
              <w:rPr>
                <w:rFonts w:ascii="Barlow" w:eastAsia="Calibri" w:hAnsi="Barlow"/>
                <w:sz w:val="16"/>
                <w:szCs w:val="16"/>
              </w:rPr>
              <w:t>0</w:t>
            </w:r>
            <w:r w:rsidR="0002742C">
              <w:rPr>
                <w:rFonts w:ascii="Barlow" w:eastAsia="Calibri" w:hAnsi="Barlow"/>
                <w:sz w:val="16"/>
                <w:szCs w:val="16"/>
              </w:rPr>
              <w:t>.</w:t>
            </w:r>
            <w:r w:rsidR="0080461E">
              <w:rPr>
                <w:rFonts w:ascii="Barlow" w:eastAsia="Calibri" w:hAnsi="Barlow"/>
                <w:sz w:val="16"/>
                <w:szCs w:val="16"/>
              </w:rPr>
              <w:t>00</w:t>
            </w:r>
          </w:p>
          <w:p w:rsidR="0002742C" w:rsidRPr="00FD1511" w:rsidRDefault="0002742C" w:rsidP="0002742C">
            <w:pPr>
              <w:jc w:val="right"/>
              <w:rPr>
                <w:rFonts w:ascii="Barlow" w:eastAsia="Calibri" w:hAnsi="Barlow"/>
                <w:sz w:val="16"/>
                <w:szCs w:val="16"/>
              </w:rPr>
            </w:pPr>
          </w:p>
        </w:tc>
        <w:tc>
          <w:tcPr>
            <w:tcW w:w="2252" w:type="dxa"/>
            <w:tcBorders>
              <w:top w:val="single" w:sz="4" w:space="0" w:color="auto"/>
              <w:left w:val="single" w:sz="4" w:space="0" w:color="auto"/>
              <w:bottom w:val="single" w:sz="4" w:space="0" w:color="auto"/>
              <w:right w:val="single" w:sz="4" w:space="0" w:color="auto"/>
            </w:tcBorders>
            <w:hideMark/>
          </w:tcPr>
          <w:p w:rsidR="0002742C" w:rsidRDefault="0002742C" w:rsidP="0002742C">
            <w:pPr>
              <w:jc w:val="right"/>
              <w:rPr>
                <w:rFonts w:ascii="Barlow" w:eastAsia="Calibri" w:hAnsi="Barlow"/>
                <w:sz w:val="16"/>
                <w:szCs w:val="16"/>
              </w:rPr>
            </w:pPr>
            <w:r>
              <w:rPr>
                <w:rFonts w:ascii="Barlow" w:eastAsia="Calibri" w:hAnsi="Barlow"/>
                <w:sz w:val="16"/>
                <w:szCs w:val="16"/>
              </w:rPr>
              <w:t>45,929.29</w:t>
            </w:r>
          </w:p>
          <w:p w:rsidR="0002742C" w:rsidRPr="00FD1511" w:rsidRDefault="0002742C" w:rsidP="0002742C">
            <w:pPr>
              <w:jc w:val="right"/>
              <w:rPr>
                <w:rFonts w:ascii="Barlow" w:eastAsia="Calibri" w:hAnsi="Barlow"/>
                <w:sz w:val="16"/>
                <w:szCs w:val="16"/>
              </w:rPr>
            </w:pPr>
          </w:p>
        </w:tc>
      </w:tr>
      <w:tr w:rsidR="00915782"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915782" w:rsidRPr="00FD1511" w:rsidRDefault="00915782" w:rsidP="00915782">
            <w:pPr>
              <w:jc w:val="both"/>
              <w:rPr>
                <w:rFonts w:ascii="Barlow" w:eastAsia="Calibri" w:hAnsi="Barlow"/>
                <w:sz w:val="16"/>
                <w:szCs w:val="16"/>
              </w:rPr>
            </w:pPr>
            <w:r w:rsidRPr="00FD1511">
              <w:rPr>
                <w:rFonts w:ascii="Barlow" w:eastAsia="Calibri" w:hAnsi="Barlow"/>
                <w:sz w:val="16"/>
                <w:szCs w:val="16"/>
              </w:rPr>
              <w:t>Incremento en inversiones producido por revaluación</w:t>
            </w:r>
          </w:p>
        </w:tc>
        <w:tc>
          <w:tcPr>
            <w:tcW w:w="2120" w:type="dxa"/>
            <w:tcBorders>
              <w:top w:val="single" w:sz="4" w:space="0" w:color="auto"/>
              <w:left w:val="single" w:sz="4" w:space="0" w:color="auto"/>
              <w:bottom w:val="single" w:sz="4" w:space="0" w:color="auto"/>
              <w:right w:val="single" w:sz="4" w:space="0" w:color="auto"/>
            </w:tcBorders>
            <w:hideMark/>
          </w:tcPr>
          <w:p w:rsidR="00915782" w:rsidRPr="00FD1511" w:rsidRDefault="00915782" w:rsidP="00915782">
            <w:pPr>
              <w:jc w:val="right"/>
              <w:rPr>
                <w:rFonts w:ascii="Barlow" w:eastAsia="Calibri" w:hAnsi="Barlow"/>
                <w:sz w:val="16"/>
                <w:szCs w:val="16"/>
              </w:rPr>
            </w:pPr>
            <w:r>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hideMark/>
          </w:tcPr>
          <w:p w:rsidR="00915782" w:rsidRPr="00FD1511" w:rsidRDefault="00915782" w:rsidP="00915782">
            <w:pPr>
              <w:jc w:val="right"/>
              <w:rPr>
                <w:rFonts w:ascii="Barlow" w:eastAsia="Calibri" w:hAnsi="Barlow"/>
                <w:sz w:val="16"/>
                <w:szCs w:val="16"/>
              </w:rPr>
            </w:pPr>
            <w:r>
              <w:rPr>
                <w:rFonts w:ascii="Barlow" w:eastAsia="Calibri" w:hAnsi="Barlow"/>
                <w:sz w:val="16"/>
                <w:szCs w:val="16"/>
              </w:rPr>
              <w:t>-0.00</w:t>
            </w:r>
          </w:p>
        </w:tc>
      </w:tr>
      <w:tr w:rsidR="00915782"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915782" w:rsidRPr="00FD1511" w:rsidRDefault="00915782" w:rsidP="00915782">
            <w:pPr>
              <w:jc w:val="both"/>
              <w:rPr>
                <w:rFonts w:ascii="Barlow" w:eastAsia="Calibri" w:hAnsi="Barlow"/>
                <w:sz w:val="16"/>
                <w:szCs w:val="16"/>
              </w:rPr>
            </w:pPr>
            <w:r w:rsidRPr="00FD1511">
              <w:rPr>
                <w:rFonts w:ascii="Barlow" w:eastAsia="Calibri" w:hAnsi="Barlow"/>
                <w:sz w:val="16"/>
                <w:szCs w:val="16"/>
              </w:rPr>
              <w:lastRenderedPageBreak/>
              <w:t>Ganancia/pérdida en venta de bienes muebles, inmuebles e intangibles</w:t>
            </w:r>
          </w:p>
        </w:tc>
        <w:tc>
          <w:tcPr>
            <w:tcW w:w="2120" w:type="dxa"/>
            <w:tcBorders>
              <w:top w:val="single" w:sz="4" w:space="0" w:color="auto"/>
              <w:left w:val="single" w:sz="4" w:space="0" w:color="auto"/>
              <w:bottom w:val="single" w:sz="4" w:space="0" w:color="auto"/>
              <w:right w:val="single" w:sz="4" w:space="0" w:color="auto"/>
            </w:tcBorders>
            <w:hideMark/>
          </w:tcPr>
          <w:p w:rsidR="00915782" w:rsidRPr="00FD1511" w:rsidRDefault="00915782" w:rsidP="00915782">
            <w:pPr>
              <w:jc w:val="right"/>
              <w:rPr>
                <w:rFonts w:ascii="Barlow" w:eastAsia="Calibri" w:hAnsi="Barlow"/>
                <w:sz w:val="16"/>
                <w:szCs w:val="16"/>
              </w:rPr>
            </w:pPr>
            <w:r w:rsidRPr="00FD1511">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hideMark/>
          </w:tcPr>
          <w:p w:rsidR="00915782" w:rsidRPr="00FD1511" w:rsidRDefault="00915782" w:rsidP="00915782">
            <w:pPr>
              <w:jc w:val="right"/>
              <w:rPr>
                <w:rFonts w:ascii="Barlow" w:eastAsia="Calibri" w:hAnsi="Barlow"/>
                <w:sz w:val="16"/>
                <w:szCs w:val="16"/>
              </w:rPr>
            </w:pPr>
            <w:r w:rsidRPr="00FD1511">
              <w:rPr>
                <w:rFonts w:ascii="Barlow" w:eastAsia="Calibri" w:hAnsi="Barlow"/>
                <w:sz w:val="16"/>
                <w:szCs w:val="16"/>
              </w:rPr>
              <w:t>-0.00</w:t>
            </w:r>
          </w:p>
        </w:tc>
      </w:tr>
      <w:tr w:rsidR="00915782"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915782" w:rsidRPr="00FD1511" w:rsidRDefault="00915782" w:rsidP="00915782">
            <w:pPr>
              <w:jc w:val="both"/>
              <w:rPr>
                <w:rFonts w:ascii="Barlow" w:eastAsia="Calibri" w:hAnsi="Barlow"/>
                <w:sz w:val="16"/>
                <w:szCs w:val="16"/>
              </w:rPr>
            </w:pPr>
            <w:r w:rsidRPr="00FD1511">
              <w:rPr>
                <w:rFonts w:ascii="Barlow" w:eastAsia="Calibri" w:hAnsi="Barlow"/>
                <w:sz w:val="16"/>
                <w:szCs w:val="16"/>
              </w:rPr>
              <w:t>Incremento en cuentas por cobrar</w:t>
            </w:r>
          </w:p>
        </w:tc>
        <w:tc>
          <w:tcPr>
            <w:tcW w:w="2120" w:type="dxa"/>
            <w:tcBorders>
              <w:top w:val="single" w:sz="4" w:space="0" w:color="auto"/>
              <w:left w:val="single" w:sz="4" w:space="0" w:color="auto"/>
              <w:bottom w:val="single" w:sz="4" w:space="0" w:color="auto"/>
              <w:right w:val="single" w:sz="4" w:space="0" w:color="auto"/>
            </w:tcBorders>
            <w:hideMark/>
          </w:tcPr>
          <w:p w:rsidR="00915782" w:rsidRPr="00FD1511" w:rsidRDefault="00915782" w:rsidP="002A5276">
            <w:pPr>
              <w:jc w:val="right"/>
              <w:rPr>
                <w:rFonts w:ascii="Barlow" w:eastAsia="Calibri" w:hAnsi="Barlow"/>
                <w:sz w:val="16"/>
                <w:szCs w:val="16"/>
              </w:rPr>
            </w:pPr>
            <w:r>
              <w:rPr>
                <w:rFonts w:ascii="Barlow" w:eastAsia="Calibri" w:hAnsi="Barlow"/>
                <w:sz w:val="16"/>
                <w:szCs w:val="16"/>
              </w:rPr>
              <w:t>-0.</w:t>
            </w:r>
            <w:r w:rsidR="002A5276">
              <w:rPr>
                <w:rFonts w:ascii="Barlow" w:eastAsia="Calibri" w:hAnsi="Barlow"/>
                <w:sz w:val="16"/>
                <w:szCs w:val="16"/>
              </w:rPr>
              <w:t>00</w:t>
            </w:r>
          </w:p>
        </w:tc>
        <w:tc>
          <w:tcPr>
            <w:tcW w:w="2252" w:type="dxa"/>
            <w:tcBorders>
              <w:top w:val="single" w:sz="4" w:space="0" w:color="auto"/>
              <w:left w:val="single" w:sz="4" w:space="0" w:color="auto"/>
              <w:bottom w:val="single" w:sz="4" w:space="0" w:color="auto"/>
              <w:right w:val="single" w:sz="4" w:space="0" w:color="auto"/>
            </w:tcBorders>
            <w:hideMark/>
          </w:tcPr>
          <w:p w:rsidR="00915782" w:rsidRPr="00FD1511" w:rsidRDefault="00915782" w:rsidP="00915782">
            <w:pPr>
              <w:jc w:val="right"/>
              <w:rPr>
                <w:rFonts w:ascii="Barlow" w:eastAsia="Calibri" w:hAnsi="Barlow"/>
                <w:sz w:val="16"/>
                <w:szCs w:val="16"/>
              </w:rPr>
            </w:pPr>
            <w:r>
              <w:rPr>
                <w:rFonts w:ascii="Barlow" w:eastAsia="Calibri" w:hAnsi="Barlow"/>
                <w:sz w:val="16"/>
                <w:szCs w:val="16"/>
              </w:rPr>
              <w:t>-0.00</w:t>
            </w:r>
          </w:p>
        </w:tc>
      </w:tr>
      <w:tr w:rsidR="00915782" w:rsidRPr="00FD1511"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rsidR="00915782" w:rsidRPr="00FD1511" w:rsidRDefault="00915782" w:rsidP="00915782">
            <w:pPr>
              <w:jc w:val="both"/>
              <w:rPr>
                <w:rFonts w:ascii="Barlow" w:eastAsia="Calibri" w:hAnsi="Barlow"/>
                <w:b/>
                <w:sz w:val="16"/>
                <w:szCs w:val="16"/>
              </w:rPr>
            </w:pPr>
            <w:r w:rsidRPr="00FD1511">
              <w:rPr>
                <w:rFonts w:ascii="Barlow" w:eastAsia="Calibri" w:hAnsi="Barlow"/>
                <w:b/>
                <w:sz w:val="16"/>
                <w:szCs w:val="16"/>
              </w:rPr>
              <w:t>Flujos de Efectivo Netos de las Actividades de Operación</w:t>
            </w:r>
          </w:p>
        </w:tc>
        <w:tc>
          <w:tcPr>
            <w:tcW w:w="2120" w:type="dxa"/>
            <w:tcBorders>
              <w:top w:val="single" w:sz="4" w:space="0" w:color="auto"/>
              <w:left w:val="single" w:sz="4" w:space="0" w:color="auto"/>
              <w:bottom w:val="single" w:sz="4" w:space="0" w:color="auto"/>
              <w:right w:val="single" w:sz="4" w:space="0" w:color="auto"/>
            </w:tcBorders>
            <w:hideMark/>
          </w:tcPr>
          <w:p w:rsidR="00915782" w:rsidRPr="00FD1511" w:rsidRDefault="008C4BFB" w:rsidP="008C4BFB">
            <w:pPr>
              <w:jc w:val="right"/>
              <w:rPr>
                <w:rFonts w:ascii="Barlow" w:eastAsia="Calibri" w:hAnsi="Barlow"/>
                <w:b/>
                <w:sz w:val="16"/>
                <w:szCs w:val="16"/>
              </w:rPr>
            </w:pPr>
            <w:r>
              <w:rPr>
                <w:rFonts w:ascii="Barlow" w:eastAsia="Calibri" w:hAnsi="Barlow"/>
                <w:b/>
                <w:sz w:val="16"/>
                <w:szCs w:val="16"/>
              </w:rPr>
              <w:t>39</w:t>
            </w:r>
            <w:r w:rsidR="00E34439">
              <w:rPr>
                <w:rFonts w:ascii="Barlow" w:eastAsia="Calibri" w:hAnsi="Barlow"/>
                <w:b/>
                <w:sz w:val="16"/>
                <w:szCs w:val="16"/>
              </w:rPr>
              <w:t>’</w:t>
            </w:r>
            <w:r w:rsidR="0002742C">
              <w:rPr>
                <w:rFonts w:ascii="Barlow" w:eastAsia="Calibri" w:hAnsi="Barlow"/>
                <w:b/>
                <w:sz w:val="16"/>
                <w:szCs w:val="16"/>
              </w:rPr>
              <w:t>70</w:t>
            </w:r>
            <w:r>
              <w:rPr>
                <w:rFonts w:ascii="Barlow" w:eastAsia="Calibri" w:hAnsi="Barlow"/>
                <w:b/>
                <w:sz w:val="16"/>
                <w:szCs w:val="16"/>
              </w:rPr>
              <w:t>9</w:t>
            </w:r>
            <w:r w:rsidR="00E34439">
              <w:rPr>
                <w:rFonts w:ascii="Barlow" w:eastAsia="Calibri" w:hAnsi="Barlow"/>
                <w:b/>
                <w:sz w:val="16"/>
                <w:szCs w:val="16"/>
              </w:rPr>
              <w:t>,</w:t>
            </w:r>
            <w:r>
              <w:rPr>
                <w:rFonts w:ascii="Barlow" w:eastAsia="Calibri" w:hAnsi="Barlow"/>
                <w:b/>
                <w:sz w:val="16"/>
                <w:szCs w:val="16"/>
              </w:rPr>
              <w:t>577</w:t>
            </w:r>
            <w:r w:rsidR="00E34439">
              <w:rPr>
                <w:rFonts w:ascii="Barlow" w:eastAsia="Calibri" w:hAnsi="Barlow"/>
                <w:b/>
                <w:sz w:val="16"/>
                <w:szCs w:val="16"/>
              </w:rPr>
              <w:t>.</w:t>
            </w:r>
            <w:r>
              <w:rPr>
                <w:rFonts w:ascii="Barlow" w:eastAsia="Calibri" w:hAnsi="Barlow"/>
                <w:b/>
                <w:sz w:val="16"/>
                <w:szCs w:val="16"/>
              </w:rPr>
              <w:t>63</w:t>
            </w:r>
          </w:p>
        </w:tc>
        <w:tc>
          <w:tcPr>
            <w:tcW w:w="2252" w:type="dxa"/>
            <w:tcBorders>
              <w:top w:val="single" w:sz="4" w:space="0" w:color="auto"/>
              <w:left w:val="single" w:sz="4" w:space="0" w:color="auto"/>
              <w:bottom w:val="single" w:sz="4" w:space="0" w:color="auto"/>
              <w:right w:val="single" w:sz="4" w:space="0" w:color="auto"/>
            </w:tcBorders>
            <w:hideMark/>
          </w:tcPr>
          <w:p w:rsidR="00915782" w:rsidRPr="00FD1511" w:rsidRDefault="0002742C" w:rsidP="00915782">
            <w:pPr>
              <w:jc w:val="right"/>
              <w:rPr>
                <w:rFonts w:ascii="Barlow" w:eastAsia="Calibri" w:hAnsi="Barlow"/>
                <w:b/>
                <w:sz w:val="16"/>
                <w:szCs w:val="16"/>
              </w:rPr>
            </w:pPr>
            <w:r>
              <w:rPr>
                <w:rFonts w:ascii="Barlow" w:eastAsia="Calibri" w:hAnsi="Barlow"/>
                <w:b/>
                <w:sz w:val="16"/>
                <w:szCs w:val="16"/>
              </w:rPr>
              <w:t>-12’599,609.30</w:t>
            </w:r>
          </w:p>
        </w:tc>
      </w:tr>
    </w:tbl>
    <w:p w:rsidR="00C77D15" w:rsidRDefault="00C77D15" w:rsidP="00C77D15">
      <w:pPr>
        <w:spacing w:line="240" w:lineRule="auto"/>
        <w:jc w:val="both"/>
        <w:rPr>
          <w:rFonts w:ascii="Barlow" w:hAnsi="Barlow"/>
          <w:sz w:val="20"/>
          <w:szCs w:val="20"/>
        </w:rPr>
      </w:pPr>
    </w:p>
    <w:p w:rsidR="00C77D15" w:rsidRDefault="00C77D15" w:rsidP="00C77D15">
      <w:pPr>
        <w:pStyle w:val="Prrafodelista"/>
        <w:numPr>
          <w:ilvl w:val="0"/>
          <w:numId w:val="12"/>
        </w:numPr>
        <w:spacing w:after="0" w:line="240" w:lineRule="auto"/>
        <w:jc w:val="both"/>
        <w:rPr>
          <w:rFonts w:ascii="Barlow" w:hAnsi="Barlow"/>
          <w:b/>
          <w:sz w:val="20"/>
          <w:szCs w:val="20"/>
        </w:rPr>
      </w:pPr>
      <w:r>
        <w:rPr>
          <w:rFonts w:ascii="Barlow" w:hAnsi="Barlow"/>
          <w:b/>
          <w:sz w:val="20"/>
          <w:szCs w:val="20"/>
        </w:rPr>
        <w:t>C</w:t>
      </w:r>
      <w:r w:rsidR="007D3AA3">
        <w:rPr>
          <w:rFonts w:ascii="Barlow" w:hAnsi="Barlow"/>
          <w:b/>
          <w:sz w:val="20"/>
          <w:szCs w:val="20"/>
        </w:rPr>
        <w:t>ONCILIACIÓN</w:t>
      </w:r>
      <w:r>
        <w:rPr>
          <w:rFonts w:ascii="Barlow" w:hAnsi="Barlow"/>
          <w:b/>
          <w:sz w:val="20"/>
          <w:szCs w:val="20"/>
        </w:rPr>
        <w:t xml:space="preserve"> </w:t>
      </w:r>
      <w:r w:rsidR="007D3AA3">
        <w:rPr>
          <w:rFonts w:ascii="Barlow" w:hAnsi="Barlow"/>
          <w:b/>
          <w:sz w:val="20"/>
          <w:szCs w:val="20"/>
        </w:rPr>
        <w:t>ENTRE LOS</w:t>
      </w:r>
      <w:r>
        <w:rPr>
          <w:rFonts w:ascii="Barlow" w:hAnsi="Barlow"/>
          <w:b/>
          <w:sz w:val="20"/>
          <w:szCs w:val="20"/>
        </w:rPr>
        <w:t xml:space="preserve"> I</w:t>
      </w:r>
      <w:r w:rsidR="007D3AA3">
        <w:rPr>
          <w:rFonts w:ascii="Barlow" w:hAnsi="Barlow"/>
          <w:b/>
          <w:sz w:val="20"/>
          <w:szCs w:val="20"/>
        </w:rPr>
        <w:t>NGRESOS</w:t>
      </w:r>
      <w:r>
        <w:rPr>
          <w:rFonts w:ascii="Barlow" w:hAnsi="Barlow"/>
          <w:b/>
          <w:sz w:val="20"/>
          <w:szCs w:val="20"/>
        </w:rPr>
        <w:t xml:space="preserve"> P</w:t>
      </w:r>
      <w:r w:rsidR="007D3AA3">
        <w:rPr>
          <w:rFonts w:ascii="Barlow" w:hAnsi="Barlow"/>
          <w:b/>
          <w:sz w:val="20"/>
          <w:szCs w:val="20"/>
        </w:rPr>
        <w:t>RESUPUESTARIOS</w:t>
      </w:r>
      <w:r>
        <w:rPr>
          <w:rFonts w:ascii="Barlow" w:hAnsi="Barlow"/>
          <w:b/>
          <w:sz w:val="20"/>
          <w:szCs w:val="20"/>
        </w:rPr>
        <w:t xml:space="preserve"> </w:t>
      </w:r>
      <w:r w:rsidR="007D3AA3">
        <w:rPr>
          <w:rFonts w:ascii="Barlow" w:hAnsi="Barlow"/>
          <w:b/>
          <w:sz w:val="20"/>
          <w:szCs w:val="20"/>
        </w:rPr>
        <w:t>Y</w:t>
      </w:r>
      <w:r>
        <w:rPr>
          <w:rFonts w:ascii="Barlow" w:hAnsi="Barlow"/>
          <w:b/>
          <w:sz w:val="20"/>
          <w:szCs w:val="20"/>
        </w:rPr>
        <w:t xml:space="preserve"> C</w:t>
      </w:r>
      <w:r w:rsidR="007D3AA3">
        <w:rPr>
          <w:rFonts w:ascii="Barlow" w:hAnsi="Barlow"/>
          <w:b/>
          <w:sz w:val="20"/>
          <w:szCs w:val="20"/>
        </w:rPr>
        <w:t>ONTABLES</w:t>
      </w:r>
      <w:r>
        <w:rPr>
          <w:rFonts w:ascii="Barlow" w:hAnsi="Barlow"/>
          <w:b/>
          <w:sz w:val="20"/>
          <w:szCs w:val="20"/>
        </w:rPr>
        <w:t xml:space="preserve">, </w:t>
      </w:r>
      <w:r w:rsidR="007D3AA3">
        <w:rPr>
          <w:rFonts w:ascii="Barlow" w:hAnsi="Barlow"/>
          <w:b/>
          <w:sz w:val="20"/>
          <w:szCs w:val="20"/>
        </w:rPr>
        <w:t>ASÍ COMO ENTRE LOS</w:t>
      </w:r>
      <w:r>
        <w:rPr>
          <w:rFonts w:ascii="Barlow" w:hAnsi="Barlow"/>
          <w:b/>
          <w:sz w:val="20"/>
          <w:szCs w:val="20"/>
        </w:rPr>
        <w:t xml:space="preserve"> E</w:t>
      </w:r>
      <w:r w:rsidR="007D3AA3">
        <w:rPr>
          <w:rFonts w:ascii="Barlow" w:hAnsi="Barlow"/>
          <w:b/>
          <w:sz w:val="20"/>
          <w:szCs w:val="20"/>
        </w:rPr>
        <w:t>GRESOS</w:t>
      </w:r>
      <w:r>
        <w:rPr>
          <w:rFonts w:ascii="Barlow" w:hAnsi="Barlow"/>
          <w:b/>
          <w:sz w:val="20"/>
          <w:szCs w:val="20"/>
        </w:rPr>
        <w:t xml:space="preserve"> P</w:t>
      </w:r>
      <w:r w:rsidR="007D3AA3">
        <w:rPr>
          <w:rFonts w:ascii="Barlow" w:hAnsi="Barlow"/>
          <w:b/>
          <w:sz w:val="20"/>
          <w:szCs w:val="20"/>
        </w:rPr>
        <w:t>RESUPUESTARIOS</w:t>
      </w:r>
      <w:r>
        <w:rPr>
          <w:rFonts w:ascii="Barlow" w:hAnsi="Barlow"/>
          <w:b/>
          <w:sz w:val="20"/>
          <w:szCs w:val="20"/>
        </w:rPr>
        <w:t xml:space="preserve"> </w:t>
      </w:r>
      <w:r w:rsidR="007D3AA3">
        <w:rPr>
          <w:rFonts w:ascii="Barlow" w:hAnsi="Barlow"/>
          <w:b/>
          <w:sz w:val="20"/>
          <w:szCs w:val="20"/>
        </w:rPr>
        <w:t>Y</w:t>
      </w:r>
      <w:r>
        <w:rPr>
          <w:rFonts w:ascii="Barlow" w:hAnsi="Barlow"/>
          <w:b/>
          <w:sz w:val="20"/>
          <w:szCs w:val="20"/>
        </w:rPr>
        <w:t xml:space="preserve"> </w:t>
      </w:r>
      <w:r w:rsidR="007D3AA3">
        <w:rPr>
          <w:rFonts w:ascii="Barlow" w:hAnsi="Barlow"/>
          <w:b/>
          <w:sz w:val="20"/>
          <w:szCs w:val="20"/>
        </w:rPr>
        <w:t>LOS</w:t>
      </w:r>
      <w:r>
        <w:rPr>
          <w:rFonts w:ascii="Barlow" w:hAnsi="Barlow"/>
          <w:b/>
          <w:sz w:val="20"/>
          <w:szCs w:val="20"/>
        </w:rPr>
        <w:t xml:space="preserve"> G</w:t>
      </w:r>
      <w:r w:rsidR="007D3AA3">
        <w:rPr>
          <w:rFonts w:ascii="Barlow" w:hAnsi="Barlow"/>
          <w:b/>
          <w:sz w:val="20"/>
          <w:szCs w:val="20"/>
        </w:rPr>
        <w:t>ASTOS</w:t>
      </w:r>
      <w:r>
        <w:rPr>
          <w:rFonts w:ascii="Barlow" w:hAnsi="Barlow"/>
          <w:b/>
          <w:sz w:val="20"/>
          <w:szCs w:val="20"/>
        </w:rPr>
        <w:t xml:space="preserve"> C</w:t>
      </w:r>
      <w:r w:rsidR="007D3AA3">
        <w:rPr>
          <w:rFonts w:ascii="Barlow" w:hAnsi="Barlow"/>
          <w:b/>
          <w:sz w:val="20"/>
          <w:szCs w:val="20"/>
        </w:rPr>
        <w:t>ONTABLES</w:t>
      </w:r>
    </w:p>
    <w:p w:rsidR="00C77D15" w:rsidRDefault="00C77D15" w:rsidP="00C77D15">
      <w:pPr>
        <w:pStyle w:val="Prrafodelista"/>
        <w:spacing w:after="0" w:line="240" w:lineRule="auto"/>
        <w:ind w:left="1080"/>
        <w:jc w:val="both"/>
        <w:rPr>
          <w:rFonts w:ascii="Barlow" w:hAnsi="Barl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979"/>
      </w:tblGrid>
      <w:tr w:rsidR="00C77D15"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b/>
                <w:sz w:val="16"/>
                <w:szCs w:val="16"/>
              </w:rPr>
            </w:pPr>
            <w:r>
              <w:rPr>
                <w:rFonts w:ascii="Barlow" w:hAnsi="Barlow"/>
                <w:b/>
                <w:sz w:val="16"/>
                <w:szCs w:val="16"/>
                <w:highlight w:val="lightGray"/>
              </w:rPr>
              <w:t>1. TOTAL DE INGRESOS PRESUPUESTARIOS</w:t>
            </w:r>
          </w:p>
        </w:tc>
        <w:tc>
          <w:tcPr>
            <w:tcW w:w="1979" w:type="dxa"/>
            <w:tcBorders>
              <w:top w:val="single" w:sz="4" w:space="0" w:color="auto"/>
              <w:left w:val="single" w:sz="4" w:space="0" w:color="auto"/>
              <w:bottom w:val="single" w:sz="4" w:space="0" w:color="auto"/>
              <w:right w:val="single" w:sz="4" w:space="0" w:color="auto"/>
            </w:tcBorders>
            <w:hideMark/>
          </w:tcPr>
          <w:p w:rsidR="00C77D15" w:rsidRDefault="00E34439" w:rsidP="008C4BFB">
            <w:pPr>
              <w:pStyle w:val="Prrafodelista"/>
              <w:ind w:left="0"/>
              <w:jc w:val="right"/>
              <w:rPr>
                <w:rFonts w:ascii="Barlow" w:hAnsi="Barlow"/>
                <w:b/>
                <w:sz w:val="16"/>
                <w:szCs w:val="16"/>
              </w:rPr>
            </w:pPr>
            <w:r>
              <w:rPr>
                <w:rFonts w:ascii="Barlow" w:hAnsi="Barlow"/>
                <w:b/>
                <w:sz w:val="16"/>
                <w:szCs w:val="16"/>
              </w:rPr>
              <w:t>$</w:t>
            </w:r>
            <w:r w:rsidR="008C4BFB">
              <w:rPr>
                <w:rFonts w:ascii="Barlow" w:hAnsi="Barlow"/>
                <w:b/>
                <w:sz w:val="16"/>
                <w:szCs w:val="16"/>
              </w:rPr>
              <w:t>99</w:t>
            </w:r>
            <w:r>
              <w:rPr>
                <w:rFonts w:ascii="Barlow" w:hAnsi="Barlow"/>
                <w:b/>
                <w:sz w:val="16"/>
                <w:szCs w:val="16"/>
              </w:rPr>
              <w:t>’</w:t>
            </w:r>
            <w:r w:rsidR="008C4BFB">
              <w:rPr>
                <w:rFonts w:ascii="Barlow" w:hAnsi="Barlow"/>
                <w:b/>
                <w:sz w:val="16"/>
                <w:szCs w:val="16"/>
              </w:rPr>
              <w:t>290</w:t>
            </w:r>
            <w:r>
              <w:rPr>
                <w:rFonts w:ascii="Barlow" w:hAnsi="Barlow"/>
                <w:b/>
                <w:sz w:val="16"/>
                <w:szCs w:val="16"/>
              </w:rPr>
              <w:t>,</w:t>
            </w:r>
            <w:r w:rsidR="008C4BFB">
              <w:rPr>
                <w:rFonts w:ascii="Barlow" w:hAnsi="Barlow"/>
                <w:b/>
                <w:sz w:val="16"/>
                <w:szCs w:val="16"/>
              </w:rPr>
              <w:t>391</w:t>
            </w:r>
            <w:r>
              <w:rPr>
                <w:rFonts w:ascii="Barlow" w:hAnsi="Barlow"/>
                <w:b/>
                <w:sz w:val="16"/>
                <w:szCs w:val="16"/>
              </w:rPr>
              <w:t>.</w:t>
            </w:r>
            <w:r w:rsidR="008C4BFB">
              <w:rPr>
                <w:rFonts w:ascii="Barlow" w:hAnsi="Barlow"/>
                <w:b/>
                <w:sz w:val="16"/>
                <w:szCs w:val="16"/>
              </w:rPr>
              <w:t>23</w:t>
            </w:r>
          </w:p>
        </w:tc>
      </w:tr>
      <w:tr w:rsidR="00C77D15"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b/>
                <w:sz w:val="16"/>
                <w:szCs w:val="16"/>
              </w:rPr>
            </w:pPr>
            <w:r>
              <w:rPr>
                <w:rFonts w:ascii="Barlow" w:hAnsi="Barlow"/>
                <w:b/>
                <w:sz w:val="16"/>
                <w:szCs w:val="16"/>
              </w:rPr>
              <w:t>2. MÁS INGRESOS CONTABLES NO PRESUPUESTARIOS</w:t>
            </w:r>
          </w:p>
        </w:tc>
        <w:tc>
          <w:tcPr>
            <w:tcW w:w="1979" w:type="dxa"/>
            <w:tcBorders>
              <w:top w:val="single" w:sz="4" w:space="0" w:color="auto"/>
              <w:left w:val="single" w:sz="4" w:space="0" w:color="auto"/>
              <w:bottom w:val="single" w:sz="4" w:space="0" w:color="auto"/>
              <w:right w:val="single" w:sz="4" w:space="0" w:color="auto"/>
            </w:tcBorders>
            <w:hideMark/>
          </w:tcPr>
          <w:p w:rsidR="00C77D15" w:rsidRDefault="000B13EF" w:rsidP="008C4BFB">
            <w:pPr>
              <w:pStyle w:val="Prrafodelista"/>
              <w:ind w:left="0"/>
              <w:jc w:val="right"/>
              <w:rPr>
                <w:rFonts w:ascii="Barlow" w:hAnsi="Barlow"/>
                <w:b/>
                <w:sz w:val="16"/>
                <w:szCs w:val="16"/>
              </w:rPr>
            </w:pPr>
            <w:r>
              <w:rPr>
                <w:rFonts w:ascii="Barlow" w:hAnsi="Barlow"/>
                <w:b/>
                <w:sz w:val="16"/>
                <w:szCs w:val="16"/>
              </w:rPr>
              <w:t>$</w:t>
            </w:r>
            <w:r w:rsidR="0080461E">
              <w:rPr>
                <w:rFonts w:ascii="Barlow" w:hAnsi="Barlow"/>
                <w:b/>
                <w:sz w:val="16"/>
                <w:szCs w:val="16"/>
              </w:rPr>
              <w:t>1</w:t>
            </w:r>
            <w:r w:rsidR="00AC28D4">
              <w:rPr>
                <w:rFonts w:ascii="Barlow" w:hAnsi="Barlow"/>
                <w:b/>
                <w:sz w:val="16"/>
                <w:szCs w:val="16"/>
              </w:rPr>
              <w:t>5</w:t>
            </w:r>
            <w:r w:rsidR="008C4BFB">
              <w:rPr>
                <w:rFonts w:ascii="Barlow" w:hAnsi="Barlow"/>
                <w:b/>
                <w:sz w:val="16"/>
                <w:szCs w:val="16"/>
              </w:rPr>
              <w:t>4</w:t>
            </w:r>
            <w:r w:rsidR="00E34439">
              <w:rPr>
                <w:rFonts w:ascii="Barlow" w:hAnsi="Barlow"/>
                <w:b/>
                <w:sz w:val="16"/>
                <w:szCs w:val="16"/>
              </w:rPr>
              <w:t>,</w:t>
            </w:r>
            <w:r w:rsidR="008C4BFB">
              <w:rPr>
                <w:rFonts w:ascii="Barlow" w:hAnsi="Barlow"/>
                <w:b/>
                <w:sz w:val="16"/>
                <w:szCs w:val="16"/>
              </w:rPr>
              <w:t>67</w:t>
            </w:r>
            <w:r w:rsidR="0080461E">
              <w:rPr>
                <w:rFonts w:ascii="Barlow" w:hAnsi="Barlow"/>
                <w:b/>
                <w:sz w:val="16"/>
                <w:szCs w:val="16"/>
              </w:rPr>
              <w:t>4</w:t>
            </w:r>
            <w:r w:rsidR="00E34439">
              <w:rPr>
                <w:rFonts w:ascii="Barlow" w:hAnsi="Barlow"/>
                <w:b/>
                <w:sz w:val="16"/>
                <w:szCs w:val="16"/>
              </w:rPr>
              <w:t>.</w:t>
            </w:r>
            <w:r w:rsidR="008C4BFB">
              <w:rPr>
                <w:rFonts w:ascii="Barlow" w:hAnsi="Barlow"/>
                <w:b/>
                <w:sz w:val="16"/>
                <w:szCs w:val="16"/>
              </w:rPr>
              <w:t>94</w:t>
            </w:r>
          </w:p>
        </w:tc>
      </w:tr>
      <w:tr w:rsidR="00C77D15"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2.1 Ingresos Financieros</w:t>
            </w:r>
          </w:p>
        </w:tc>
        <w:tc>
          <w:tcPr>
            <w:tcW w:w="197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2.2 Incremento por Variación de Inventarios</w:t>
            </w:r>
          </w:p>
        </w:tc>
        <w:tc>
          <w:tcPr>
            <w:tcW w:w="197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2.3 Disminución del Exceso de Estimaciones por Pérdida o Deterioro u Obsolescencia</w:t>
            </w:r>
          </w:p>
        </w:tc>
        <w:tc>
          <w:tcPr>
            <w:tcW w:w="197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2.4 Disminución del Exceso de Provisiones</w:t>
            </w:r>
          </w:p>
        </w:tc>
        <w:tc>
          <w:tcPr>
            <w:tcW w:w="197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2.5 Otros Ingresos y Beneficios Varios</w:t>
            </w:r>
          </w:p>
        </w:tc>
        <w:tc>
          <w:tcPr>
            <w:tcW w:w="1979" w:type="dxa"/>
            <w:tcBorders>
              <w:top w:val="single" w:sz="4" w:space="0" w:color="auto"/>
              <w:left w:val="single" w:sz="4" w:space="0" w:color="auto"/>
              <w:bottom w:val="single" w:sz="4" w:space="0" w:color="auto"/>
              <w:right w:val="single" w:sz="4" w:space="0" w:color="auto"/>
            </w:tcBorders>
            <w:hideMark/>
          </w:tcPr>
          <w:p w:rsidR="00C77D15" w:rsidRDefault="00911BAE" w:rsidP="008C4BFB">
            <w:pPr>
              <w:pStyle w:val="Prrafodelista"/>
              <w:ind w:left="0"/>
              <w:jc w:val="right"/>
              <w:rPr>
                <w:rFonts w:ascii="Barlow" w:hAnsi="Barlow"/>
                <w:sz w:val="16"/>
                <w:szCs w:val="16"/>
              </w:rPr>
            </w:pPr>
            <w:r>
              <w:rPr>
                <w:rFonts w:ascii="Barlow" w:hAnsi="Barlow"/>
                <w:sz w:val="16"/>
                <w:szCs w:val="16"/>
              </w:rPr>
              <w:t>$</w:t>
            </w:r>
            <w:r w:rsidR="0080461E">
              <w:rPr>
                <w:rFonts w:ascii="Barlow" w:hAnsi="Barlow"/>
                <w:sz w:val="16"/>
                <w:szCs w:val="16"/>
              </w:rPr>
              <w:t>1</w:t>
            </w:r>
            <w:r w:rsidR="00AC28D4">
              <w:rPr>
                <w:rFonts w:ascii="Barlow" w:hAnsi="Barlow"/>
                <w:sz w:val="16"/>
                <w:szCs w:val="16"/>
              </w:rPr>
              <w:t>5</w:t>
            </w:r>
            <w:r w:rsidR="008C4BFB">
              <w:rPr>
                <w:rFonts w:ascii="Barlow" w:hAnsi="Barlow"/>
                <w:sz w:val="16"/>
                <w:szCs w:val="16"/>
              </w:rPr>
              <w:t>4</w:t>
            </w:r>
            <w:r w:rsidR="00E34439">
              <w:rPr>
                <w:rFonts w:ascii="Barlow" w:hAnsi="Barlow"/>
                <w:sz w:val="16"/>
                <w:szCs w:val="16"/>
              </w:rPr>
              <w:t>,</w:t>
            </w:r>
            <w:r w:rsidR="008C4BFB">
              <w:rPr>
                <w:rFonts w:ascii="Barlow" w:hAnsi="Barlow"/>
                <w:sz w:val="16"/>
                <w:szCs w:val="16"/>
              </w:rPr>
              <w:t>67</w:t>
            </w:r>
            <w:r w:rsidR="0080461E">
              <w:rPr>
                <w:rFonts w:ascii="Barlow" w:hAnsi="Barlow"/>
                <w:sz w:val="16"/>
                <w:szCs w:val="16"/>
              </w:rPr>
              <w:t>4</w:t>
            </w:r>
            <w:r w:rsidR="00E34439">
              <w:rPr>
                <w:rFonts w:ascii="Barlow" w:hAnsi="Barlow"/>
                <w:sz w:val="16"/>
                <w:szCs w:val="16"/>
              </w:rPr>
              <w:t>.</w:t>
            </w:r>
            <w:r w:rsidR="008C4BFB">
              <w:rPr>
                <w:rFonts w:ascii="Barlow" w:hAnsi="Barlow"/>
                <w:sz w:val="16"/>
                <w:szCs w:val="16"/>
              </w:rPr>
              <w:t>94</w:t>
            </w:r>
          </w:p>
        </w:tc>
      </w:tr>
      <w:tr w:rsidR="00C77D15"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2.6 Otros Ingresos Contables no Presupuestarios</w:t>
            </w:r>
          </w:p>
        </w:tc>
        <w:tc>
          <w:tcPr>
            <w:tcW w:w="197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rsidTr="00C77D15">
        <w:trPr>
          <w:trHeight w:val="228"/>
          <w:jc w:val="center"/>
        </w:trPr>
        <w:tc>
          <w:tcPr>
            <w:tcW w:w="6663" w:type="dxa"/>
            <w:tcBorders>
              <w:top w:val="single" w:sz="4" w:space="0" w:color="auto"/>
              <w:left w:val="single" w:sz="4" w:space="0" w:color="auto"/>
              <w:bottom w:val="single" w:sz="4" w:space="0" w:color="auto"/>
              <w:right w:val="single" w:sz="4" w:space="0" w:color="auto"/>
            </w:tcBorders>
          </w:tcPr>
          <w:p w:rsidR="00C77D15" w:rsidRDefault="00C77D15" w:rsidP="00C77D15">
            <w:pPr>
              <w:pStyle w:val="Prrafodelista"/>
              <w:ind w:left="0"/>
              <w:jc w:val="both"/>
              <w:rPr>
                <w:rFonts w:ascii="Barlow" w:hAnsi="Barlow"/>
                <w:sz w:val="16"/>
                <w:szCs w:val="16"/>
              </w:rPr>
            </w:pPr>
          </w:p>
        </w:tc>
        <w:tc>
          <w:tcPr>
            <w:tcW w:w="1979" w:type="dxa"/>
            <w:tcBorders>
              <w:top w:val="single" w:sz="4" w:space="0" w:color="auto"/>
              <w:left w:val="single" w:sz="4" w:space="0" w:color="auto"/>
              <w:bottom w:val="single" w:sz="4" w:space="0" w:color="auto"/>
              <w:right w:val="single" w:sz="4" w:space="0" w:color="auto"/>
            </w:tcBorders>
          </w:tcPr>
          <w:p w:rsidR="00C77D15" w:rsidRDefault="00C77D15" w:rsidP="00C77D15">
            <w:pPr>
              <w:pStyle w:val="Prrafodelista"/>
              <w:ind w:left="0"/>
              <w:jc w:val="right"/>
              <w:rPr>
                <w:rFonts w:ascii="Barlow" w:hAnsi="Barlow"/>
                <w:sz w:val="16"/>
                <w:szCs w:val="16"/>
              </w:rPr>
            </w:pPr>
          </w:p>
        </w:tc>
      </w:tr>
      <w:tr w:rsidR="00C77D15"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b/>
                <w:sz w:val="16"/>
                <w:szCs w:val="16"/>
              </w:rPr>
            </w:pPr>
            <w:r>
              <w:rPr>
                <w:rFonts w:ascii="Barlow" w:hAnsi="Barlow"/>
                <w:b/>
                <w:sz w:val="16"/>
                <w:szCs w:val="16"/>
              </w:rPr>
              <w:t>3. MENOS INGRESOS PRESUPUESTARIOS NO CONTABLES</w:t>
            </w:r>
          </w:p>
        </w:tc>
        <w:tc>
          <w:tcPr>
            <w:tcW w:w="1979" w:type="dxa"/>
            <w:tcBorders>
              <w:top w:val="single" w:sz="4" w:space="0" w:color="auto"/>
              <w:left w:val="single" w:sz="4" w:space="0" w:color="auto"/>
              <w:bottom w:val="single" w:sz="4" w:space="0" w:color="auto"/>
              <w:right w:val="single" w:sz="4" w:space="0" w:color="auto"/>
            </w:tcBorders>
            <w:hideMark/>
          </w:tcPr>
          <w:p w:rsidR="00C77D15" w:rsidRDefault="00C77D15" w:rsidP="008C4BFB">
            <w:pPr>
              <w:pStyle w:val="Prrafodelista"/>
              <w:ind w:left="0"/>
              <w:jc w:val="right"/>
              <w:rPr>
                <w:rFonts w:ascii="Barlow" w:hAnsi="Barlow"/>
                <w:b/>
                <w:sz w:val="16"/>
                <w:szCs w:val="16"/>
              </w:rPr>
            </w:pPr>
            <w:r>
              <w:rPr>
                <w:rFonts w:ascii="Barlow" w:hAnsi="Barlow"/>
                <w:b/>
                <w:sz w:val="16"/>
                <w:szCs w:val="16"/>
              </w:rPr>
              <w:t>$</w:t>
            </w:r>
            <w:r w:rsidR="008C4BFB">
              <w:rPr>
                <w:rFonts w:ascii="Barlow" w:hAnsi="Barlow"/>
                <w:b/>
                <w:sz w:val="16"/>
                <w:szCs w:val="16"/>
              </w:rPr>
              <w:t>1</w:t>
            </w:r>
            <w:r w:rsidR="00AC28D4">
              <w:rPr>
                <w:rFonts w:ascii="Barlow" w:hAnsi="Barlow"/>
                <w:b/>
                <w:sz w:val="16"/>
                <w:szCs w:val="16"/>
              </w:rPr>
              <w:t>4</w:t>
            </w:r>
            <w:r w:rsidR="008C4BFB">
              <w:rPr>
                <w:rFonts w:ascii="Barlow" w:hAnsi="Barlow"/>
                <w:b/>
                <w:sz w:val="16"/>
                <w:szCs w:val="16"/>
              </w:rPr>
              <w:t>3</w:t>
            </w:r>
            <w:r w:rsidR="00AC28D4">
              <w:rPr>
                <w:rFonts w:ascii="Barlow" w:hAnsi="Barlow"/>
                <w:b/>
                <w:sz w:val="16"/>
                <w:szCs w:val="16"/>
              </w:rPr>
              <w:t>,</w:t>
            </w:r>
            <w:r w:rsidR="008C4BFB">
              <w:rPr>
                <w:rFonts w:ascii="Barlow" w:hAnsi="Barlow"/>
                <w:b/>
                <w:sz w:val="16"/>
                <w:szCs w:val="16"/>
              </w:rPr>
              <w:t>15</w:t>
            </w:r>
            <w:r w:rsidR="0080461E">
              <w:rPr>
                <w:rFonts w:ascii="Barlow" w:hAnsi="Barlow"/>
                <w:b/>
                <w:sz w:val="16"/>
                <w:szCs w:val="16"/>
              </w:rPr>
              <w:t>6</w:t>
            </w:r>
            <w:r>
              <w:rPr>
                <w:rFonts w:ascii="Barlow" w:hAnsi="Barlow"/>
                <w:b/>
                <w:sz w:val="16"/>
                <w:szCs w:val="16"/>
              </w:rPr>
              <w:t>.</w:t>
            </w:r>
            <w:r w:rsidR="008C4BFB">
              <w:rPr>
                <w:rFonts w:ascii="Barlow" w:hAnsi="Barlow"/>
                <w:b/>
                <w:sz w:val="16"/>
                <w:szCs w:val="16"/>
              </w:rPr>
              <w:t>9</w:t>
            </w:r>
            <w:r w:rsidR="0080461E">
              <w:rPr>
                <w:rFonts w:ascii="Barlow" w:hAnsi="Barlow"/>
                <w:b/>
                <w:sz w:val="16"/>
                <w:szCs w:val="16"/>
              </w:rPr>
              <w:t>0</w:t>
            </w:r>
          </w:p>
        </w:tc>
      </w:tr>
      <w:tr w:rsidR="00C77D15"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3.1 Aprovechamientos Patrimoniales</w:t>
            </w:r>
          </w:p>
        </w:tc>
        <w:tc>
          <w:tcPr>
            <w:tcW w:w="197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3.2 Ingresos Derivados de Financiamientos</w:t>
            </w:r>
          </w:p>
        </w:tc>
        <w:tc>
          <w:tcPr>
            <w:tcW w:w="1979"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3.3 Otros Ingresos Presupuestarios no Contables</w:t>
            </w:r>
          </w:p>
        </w:tc>
        <w:tc>
          <w:tcPr>
            <w:tcW w:w="1979" w:type="dxa"/>
            <w:tcBorders>
              <w:top w:val="single" w:sz="4" w:space="0" w:color="auto"/>
              <w:left w:val="single" w:sz="4" w:space="0" w:color="auto"/>
              <w:bottom w:val="single" w:sz="4" w:space="0" w:color="auto"/>
              <w:right w:val="single" w:sz="4" w:space="0" w:color="auto"/>
            </w:tcBorders>
            <w:hideMark/>
          </w:tcPr>
          <w:p w:rsidR="00C77D15" w:rsidRDefault="00AC28D4" w:rsidP="008C4BFB">
            <w:pPr>
              <w:pStyle w:val="Prrafodelista"/>
              <w:ind w:left="0"/>
              <w:jc w:val="right"/>
              <w:rPr>
                <w:rFonts w:ascii="Barlow" w:hAnsi="Barlow"/>
                <w:sz w:val="16"/>
                <w:szCs w:val="16"/>
              </w:rPr>
            </w:pPr>
            <w:r>
              <w:rPr>
                <w:rFonts w:ascii="Barlow" w:hAnsi="Barlow"/>
                <w:sz w:val="16"/>
                <w:szCs w:val="16"/>
              </w:rPr>
              <w:t>$</w:t>
            </w:r>
            <w:r w:rsidR="008C4BFB">
              <w:rPr>
                <w:rFonts w:ascii="Barlow" w:hAnsi="Barlow"/>
                <w:sz w:val="16"/>
                <w:szCs w:val="16"/>
              </w:rPr>
              <w:t>1</w:t>
            </w:r>
            <w:r>
              <w:rPr>
                <w:rFonts w:ascii="Barlow" w:hAnsi="Barlow"/>
                <w:sz w:val="16"/>
                <w:szCs w:val="16"/>
              </w:rPr>
              <w:t>4</w:t>
            </w:r>
            <w:r w:rsidR="008C4BFB">
              <w:rPr>
                <w:rFonts w:ascii="Barlow" w:hAnsi="Barlow"/>
                <w:sz w:val="16"/>
                <w:szCs w:val="16"/>
              </w:rPr>
              <w:t>3</w:t>
            </w:r>
            <w:r>
              <w:rPr>
                <w:rFonts w:ascii="Barlow" w:hAnsi="Barlow"/>
                <w:sz w:val="16"/>
                <w:szCs w:val="16"/>
              </w:rPr>
              <w:t>,</w:t>
            </w:r>
            <w:r w:rsidR="008C4BFB">
              <w:rPr>
                <w:rFonts w:ascii="Barlow" w:hAnsi="Barlow"/>
                <w:sz w:val="16"/>
                <w:szCs w:val="16"/>
              </w:rPr>
              <w:t>15</w:t>
            </w:r>
            <w:r w:rsidR="0080461E">
              <w:rPr>
                <w:rFonts w:ascii="Barlow" w:hAnsi="Barlow"/>
                <w:sz w:val="16"/>
                <w:szCs w:val="16"/>
              </w:rPr>
              <w:t>6</w:t>
            </w:r>
            <w:r w:rsidR="00C77D15">
              <w:rPr>
                <w:rFonts w:ascii="Barlow" w:hAnsi="Barlow"/>
                <w:sz w:val="16"/>
                <w:szCs w:val="16"/>
              </w:rPr>
              <w:t>.</w:t>
            </w:r>
            <w:r w:rsidR="008C4BFB">
              <w:rPr>
                <w:rFonts w:ascii="Barlow" w:hAnsi="Barlow"/>
                <w:sz w:val="16"/>
                <w:szCs w:val="16"/>
              </w:rPr>
              <w:t>9</w:t>
            </w:r>
            <w:r w:rsidR="0080461E">
              <w:rPr>
                <w:rFonts w:ascii="Barlow" w:hAnsi="Barlow"/>
                <w:sz w:val="16"/>
                <w:szCs w:val="16"/>
              </w:rPr>
              <w:t>0</w:t>
            </w:r>
          </w:p>
        </w:tc>
      </w:tr>
      <w:tr w:rsidR="00C77D15"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b/>
                <w:sz w:val="16"/>
                <w:szCs w:val="16"/>
              </w:rPr>
            </w:pPr>
            <w:r>
              <w:rPr>
                <w:rFonts w:ascii="Barlow" w:hAnsi="Barlow"/>
                <w:b/>
                <w:sz w:val="16"/>
                <w:szCs w:val="16"/>
              </w:rPr>
              <w:lastRenderedPageBreak/>
              <w:t>4. TOTAL DE INGRESOS CONTABLES</w:t>
            </w:r>
          </w:p>
        </w:tc>
        <w:tc>
          <w:tcPr>
            <w:tcW w:w="1979" w:type="dxa"/>
            <w:tcBorders>
              <w:top w:val="single" w:sz="4" w:space="0" w:color="auto"/>
              <w:left w:val="single" w:sz="4" w:space="0" w:color="auto"/>
              <w:bottom w:val="single" w:sz="4" w:space="0" w:color="auto"/>
              <w:right w:val="single" w:sz="4" w:space="0" w:color="auto"/>
            </w:tcBorders>
            <w:hideMark/>
          </w:tcPr>
          <w:p w:rsidR="00C77D15" w:rsidRDefault="00E34439" w:rsidP="008C4BFB">
            <w:pPr>
              <w:pStyle w:val="Prrafodelista"/>
              <w:ind w:left="0"/>
              <w:jc w:val="right"/>
              <w:rPr>
                <w:rFonts w:ascii="Barlow" w:hAnsi="Barlow"/>
                <w:b/>
                <w:sz w:val="16"/>
                <w:szCs w:val="16"/>
              </w:rPr>
            </w:pPr>
            <w:r>
              <w:rPr>
                <w:rFonts w:ascii="Barlow" w:hAnsi="Barlow"/>
                <w:b/>
                <w:sz w:val="16"/>
                <w:szCs w:val="16"/>
              </w:rPr>
              <w:t>$</w:t>
            </w:r>
            <w:r w:rsidR="008C4BFB">
              <w:rPr>
                <w:rFonts w:ascii="Barlow" w:hAnsi="Barlow"/>
                <w:b/>
                <w:sz w:val="16"/>
                <w:szCs w:val="16"/>
              </w:rPr>
              <w:t>99</w:t>
            </w:r>
            <w:r>
              <w:rPr>
                <w:rFonts w:ascii="Barlow" w:hAnsi="Barlow"/>
                <w:b/>
                <w:sz w:val="16"/>
                <w:szCs w:val="16"/>
              </w:rPr>
              <w:t>’</w:t>
            </w:r>
            <w:r w:rsidR="008C4BFB">
              <w:rPr>
                <w:rFonts w:ascii="Barlow" w:hAnsi="Barlow"/>
                <w:b/>
                <w:sz w:val="16"/>
                <w:szCs w:val="16"/>
              </w:rPr>
              <w:t>301</w:t>
            </w:r>
            <w:r>
              <w:rPr>
                <w:rFonts w:ascii="Barlow" w:hAnsi="Barlow"/>
                <w:b/>
                <w:sz w:val="16"/>
                <w:szCs w:val="16"/>
              </w:rPr>
              <w:t>,</w:t>
            </w:r>
            <w:r w:rsidR="008C4BFB">
              <w:rPr>
                <w:rFonts w:ascii="Barlow" w:hAnsi="Barlow"/>
                <w:b/>
                <w:sz w:val="16"/>
                <w:szCs w:val="16"/>
              </w:rPr>
              <w:t>909</w:t>
            </w:r>
            <w:r>
              <w:rPr>
                <w:rFonts w:ascii="Barlow" w:hAnsi="Barlow"/>
                <w:b/>
                <w:sz w:val="16"/>
                <w:szCs w:val="16"/>
              </w:rPr>
              <w:t>.</w:t>
            </w:r>
            <w:r w:rsidR="0080461E">
              <w:rPr>
                <w:rFonts w:ascii="Barlow" w:hAnsi="Barlow"/>
                <w:b/>
                <w:sz w:val="16"/>
                <w:szCs w:val="16"/>
              </w:rPr>
              <w:t>2</w:t>
            </w:r>
            <w:r w:rsidR="008C4BFB">
              <w:rPr>
                <w:rFonts w:ascii="Barlow" w:hAnsi="Barlow"/>
                <w:b/>
                <w:sz w:val="16"/>
                <w:szCs w:val="16"/>
              </w:rPr>
              <w:t>7</w:t>
            </w:r>
          </w:p>
        </w:tc>
      </w:tr>
    </w:tbl>
    <w:p w:rsidR="00C77D15" w:rsidRDefault="00C77D15" w:rsidP="00C77D15">
      <w:pPr>
        <w:pStyle w:val="Prrafodelista"/>
        <w:spacing w:after="0" w:line="240" w:lineRule="auto"/>
        <w:ind w:left="1080"/>
        <w:jc w:val="both"/>
        <w:rPr>
          <w:rFonts w:ascii="Barlow" w:hAnsi="Barlow"/>
          <w:b/>
          <w:sz w:val="20"/>
          <w:szCs w:val="20"/>
        </w:rPr>
      </w:pPr>
      <w:r>
        <w:rPr>
          <w:rFonts w:ascii="Barlow" w:hAnsi="Barlow"/>
          <w:b/>
          <w:sz w:val="20"/>
          <w:szCs w:val="20"/>
        </w:rPr>
        <w:tab/>
      </w:r>
    </w:p>
    <w:tbl>
      <w:tblPr>
        <w:tblpPr w:leftFromText="141" w:rightFromText="141" w:vertAnchor="text" w:tblpXSpec="center" w:tblpY="1"/>
        <w:tblOverlap w:val="neve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0"/>
        <w:gridCol w:w="2105"/>
      </w:tblGrid>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b/>
                <w:sz w:val="16"/>
                <w:szCs w:val="16"/>
              </w:rPr>
            </w:pPr>
            <w:r>
              <w:rPr>
                <w:rFonts w:ascii="Barlow" w:hAnsi="Barlow"/>
                <w:b/>
                <w:sz w:val="16"/>
                <w:szCs w:val="16"/>
                <w:highlight w:val="lightGray"/>
              </w:rPr>
              <w:t>1. TOTAL DE EGRESOS PRESUPUESTARIOS</w:t>
            </w:r>
          </w:p>
        </w:tc>
        <w:tc>
          <w:tcPr>
            <w:tcW w:w="2105" w:type="dxa"/>
            <w:tcBorders>
              <w:top w:val="single" w:sz="4" w:space="0" w:color="auto"/>
              <w:left w:val="single" w:sz="4" w:space="0" w:color="auto"/>
              <w:bottom w:val="single" w:sz="4" w:space="0" w:color="auto"/>
              <w:right w:val="single" w:sz="4" w:space="0" w:color="auto"/>
            </w:tcBorders>
            <w:hideMark/>
          </w:tcPr>
          <w:p w:rsidR="00C77D15" w:rsidRDefault="00304A84" w:rsidP="008C4BFB">
            <w:pPr>
              <w:pStyle w:val="Prrafodelista"/>
              <w:ind w:left="0"/>
              <w:jc w:val="right"/>
              <w:rPr>
                <w:rFonts w:ascii="Barlow" w:hAnsi="Barlow"/>
                <w:b/>
                <w:sz w:val="16"/>
                <w:szCs w:val="16"/>
              </w:rPr>
            </w:pPr>
            <w:r>
              <w:rPr>
                <w:rFonts w:ascii="Barlow" w:hAnsi="Barlow"/>
                <w:b/>
                <w:sz w:val="16"/>
                <w:szCs w:val="16"/>
              </w:rPr>
              <w:t>$</w:t>
            </w:r>
            <w:r w:rsidR="008C4BFB">
              <w:rPr>
                <w:rFonts w:ascii="Barlow" w:hAnsi="Barlow"/>
                <w:b/>
                <w:sz w:val="16"/>
                <w:szCs w:val="16"/>
              </w:rPr>
              <w:t>6</w:t>
            </w:r>
            <w:r w:rsidR="00BF27A8">
              <w:rPr>
                <w:rFonts w:ascii="Barlow" w:hAnsi="Barlow"/>
                <w:b/>
                <w:sz w:val="16"/>
                <w:szCs w:val="16"/>
              </w:rPr>
              <w:t>0</w:t>
            </w:r>
            <w:r w:rsidR="00E34439">
              <w:rPr>
                <w:rFonts w:ascii="Barlow" w:hAnsi="Barlow"/>
                <w:b/>
                <w:sz w:val="16"/>
                <w:szCs w:val="16"/>
              </w:rPr>
              <w:t>’</w:t>
            </w:r>
            <w:r w:rsidR="008C4BFB">
              <w:rPr>
                <w:rFonts w:ascii="Barlow" w:hAnsi="Barlow"/>
                <w:b/>
                <w:sz w:val="16"/>
                <w:szCs w:val="16"/>
              </w:rPr>
              <w:t>12</w:t>
            </w:r>
            <w:r w:rsidR="0080461E">
              <w:rPr>
                <w:rFonts w:ascii="Barlow" w:hAnsi="Barlow"/>
                <w:b/>
                <w:sz w:val="16"/>
                <w:szCs w:val="16"/>
              </w:rPr>
              <w:t>9</w:t>
            </w:r>
            <w:r w:rsidR="00E34439">
              <w:rPr>
                <w:rFonts w:ascii="Barlow" w:hAnsi="Barlow"/>
                <w:b/>
                <w:sz w:val="16"/>
                <w:szCs w:val="16"/>
              </w:rPr>
              <w:t>,</w:t>
            </w:r>
            <w:r w:rsidR="008C4BFB">
              <w:rPr>
                <w:rFonts w:ascii="Barlow" w:hAnsi="Barlow"/>
                <w:b/>
                <w:sz w:val="16"/>
                <w:szCs w:val="16"/>
              </w:rPr>
              <w:t>986</w:t>
            </w:r>
            <w:r w:rsidR="00E34439">
              <w:rPr>
                <w:rFonts w:ascii="Barlow" w:hAnsi="Barlow"/>
                <w:b/>
                <w:sz w:val="16"/>
                <w:szCs w:val="16"/>
              </w:rPr>
              <w:t>.</w:t>
            </w:r>
            <w:r w:rsidR="008C4BFB">
              <w:rPr>
                <w:rFonts w:ascii="Barlow" w:hAnsi="Barlow"/>
                <w:b/>
                <w:sz w:val="16"/>
                <w:szCs w:val="16"/>
              </w:rPr>
              <w:t>85</w:t>
            </w: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b/>
                <w:sz w:val="16"/>
                <w:szCs w:val="16"/>
              </w:rPr>
            </w:pPr>
            <w:r>
              <w:rPr>
                <w:rFonts w:ascii="Barlow" w:hAnsi="Barlow"/>
                <w:b/>
                <w:sz w:val="16"/>
                <w:szCs w:val="16"/>
              </w:rPr>
              <w:t>2. MENOS EGRESOS PRESUPUESTARIOS NO CONTABLES</w:t>
            </w:r>
          </w:p>
        </w:tc>
        <w:tc>
          <w:tcPr>
            <w:tcW w:w="2105" w:type="dxa"/>
            <w:tcBorders>
              <w:top w:val="single" w:sz="4" w:space="0" w:color="auto"/>
              <w:left w:val="single" w:sz="4" w:space="0" w:color="auto"/>
              <w:bottom w:val="single" w:sz="4" w:space="0" w:color="auto"/>
              <w:right w:val="single" w:sz="4" w:space="0" w:color="auto"/>
            </w:tcBorders>
            <w:hideMark/>
          </w:tcPr>
          <w:p w:rsidR="00C77D15" w:rsidRDefault="00E34439" w:rsidP="008C4BFB">
            <w:pPr>
              <w:pStyle w:val="Prrafodelista"/>
              <w:ind w:left="0"/>
              <w:jc w:val="right"/>
              <w:rPr>
                <w:rFonts w:ascii="Barlow" w:hAnsi="Barlow"/>
                <w:b/>
                <w:sz w:val="16"/>
                <w:szCs w:val="16"/>
              </w:rPr>
            </w:pPr>
            <w:r>
              <w:rPr>
                <w:rFonts w:ascii="Barlow" w:hAnsi="Barlow"/>
                <w:b/>
                <w:sz w:val="16"/>
                <w:szCs w:val="16"/>
              </w:rPr>
              <w:t>$</w:t>
            </w:r>
            <w:r w:rsidR="008C4BFB">
              <w:rPr>
                <w:rFonts w:ascii="Barlow" w:hAnsi="Barlow"/>
                <w:b/>
                <w:sz w:val="16"/>
                <w:szCs w:val="16"/>
              </w:rPr>
              <w:t>1’3</w:t>
            </w:r>
            <w:r w:rsidR="0080461E">
              <w:rPr>
                <w:rFonts w:ascii="Barlow" w:hAnsi="Barlow"/>
                <w:b/>
                <w:sz w:val="16"/>
                <w:szCs w:val="16"/>
              </w:rPr>
              <w:t>6</w:t>
            </w:r>
            <w:r w:rsidR="008C4BFB">
              <w:rPr>
                <w:rFonts w:ascii="Barlow" w:hAnsi="Barlow"/>
                <w:b/>
                <w:sz w:val="16"/>
                <w:szCs w:val="16"/>
              </w:rPr>
              <w:t>9</w:t>
            </w:r>
            <w:r>
              <w:rPr>
                <w:rFonts w:ascii="Barlow" w:hAnsi="Barlow"/>
                <w:b/>
                <w:sz w:val="16"/>
                <w:szCs w:val="16"/>
              </w:rPr>
              <w:t>,</w:t>
            </w:r>
            <w:r w:rsidR="0080461E">
              <w:rPr>
                <w:rFonts w:ascii="Barlow" w:hAnsi="Barlow"/>
                <w:b/>
                <w:sz w:val="16"/>
                <w:szCs w:val="16"/>
              </w:rPr>
              <w:t>3</w:t>
            </w:r>
            <w:r w:rsidR="008C4BFB">
              <w:rPr>
                <w:rFonts w:ascii="Barlow" w:hAnsi="Barlow"/>
                <w:b/>
                <w:sz w:val="16"/>
                <w:szCs w:val="16"/>
              </w:rPr>
              <w:t>02</w:t>
            </w:r>
            <w:r>
              <w:rPr>
                <w:rFonts w:ascii="Barlow" w:hAnsi="Barlow"/>
                <w:b/>
                <w:sz w:val="16"/>
                <w:szCs w:val="16"/>
              </w:rPr>
              <w:t>.</w:t>
            </w:r>
            <w:r w:rsidR="008C4BFB">
              <w:rPr>
                <w:rFonts w:ascii="Barlow" w:hAnsi="Barlow"/>
                <w:b/>
                <w:sz w:val="16"/>
                <w:szCs w:val="16"/>
              </w:rPr>
              <w:t>0</w:t>
            </w:r>
            <w:r w:rsidR="0080461E">
              <w:rPr>
                <w:rFonts w:ascii="Barlow" w:hAnsi="Barlow"/>
                <w:b/>
                <w:sz w:val="16"/>
                <w:szCs w:val="16"/>
              </w:rPr>
              <w:t>9</w:t>
            </w: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2.1 Materias Primas y Materia</w:t>
            </w:r>
            <w:r w:rsidR="00583169">
              <w:rPr>
                <w:rFonts w:ascii="Barlow" w:hAnsi="Barlow"/>
                <w:sz w:val="16"/>
                <w:szCs w:val="16"/>
              </w:rPr>
              <w:t>les de Producción y Comercialización</w:t>
            </w:r>
          </w:p>
        </w:tc>
        <w:tc>
          <w:tcPr>
            <w:tcW w:w="2105"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2.2 Materiales y Suministros</w:t>
            </w:r>
          </w:p>
        </w:tc>
        <w:tc>
          <w:tcPr>
            <w:tcW w:w="2105" w:type="dxa"/>
            <w:tcBorders>
              <w:top w:val="single" w:sz="4" w:space="0" w:color="auto"/>
              <w:left w:val="single" w:sz="4" w:space="0" w:color="auto"/>
              <w:bottom w:val="single" w:sz="4" w:space="0" w:color="auto"/>
              <w:right w:val="single" w:sz="4" w:space="0" w:color="auto"/>
            </w:tcBorders>
            <w:hideMark/>
          </w:tcPr>
          <w:p w:rsidR="00C77D15" w:rsidRDefault="00C77D15" w:rsidP="008C4BFB">
            <w:pPr>
              <w:pStyle w:val="Prrafodelista"/>
              <w:ind w:left="0"/>
              <w:jc w:val="right"/>
              <w:rPr>
                <w:rFonts w:ascii="Barlow" w:hAnsi="Barlow"/>
                <w:sz w:val="16"/>
                <w:szCs w:val="16"/>
              </w:rPr>
            </w:pPr>
            <w:r>
              <w:rPr>
                <w:rFonts w:ascii="Barlow" w:hAnsi="Barlow"/>
                <w:sz w:val="16"/>
                <w:szCs w:val="16"/>
              </w:rPr>
              <w:t>$</w:t>
            </w:r>
            <w:r w:rsidR="008C4BFB">
              <w:rPr>
                <w:rFonts w:ascii="Barlow" w:hAnsi="Barlow"/>
                <w:sz w:val="16"/>
                <w:szCs w:val="16"/>
              </w:rPr>
              <w:t>1’187</w:t>
            </w:r>
            <w:r w:rsidR="00885C50">
              <w:rPr>
                <w:rFonts w:ascii="Barlow" w:hAnsi="Barlow"/>
                <w:sz w:val="16"/>
                <w:szCs w:val="16"/>
              </w:rPr>
              <w:t>,</w:t>
            </w:r>
            <w:r w:rsidR="008C4BFB">
              <w:rPr>
                <w:rFonts w:ascii="Barlow" w:hAnsi="Barlow"/>
                <w:sz w:val="16"/>
                <w:szCs w:val="16"/>
              </w:rPr>
              <w:t>65</w:t>
            </w:r>
            <w:r w:rsidR="0080461E">
              <w:rPr>
                <w:rFonts w:ascii="Barlow" w:hAnsi="Barlow"/>
                <w:sz w:val="16"/>
                <w:szCs w:val="16"/>
              </w:rPr>
              <w:t>2</w:t>
            </w:r>
            <w:r>
              <w:rPr>
                <w:rFonts w:ascii="Barlow" w:hAnsi="Barlow"/>
                <w:sz w:val="16"/>
                <w:szCs w:val="16"/>
              </w:rPr>
              <w:t>.</w:t>
            </w:r>
            <w:r w:rsidR="008C4BFB">
              <w:rPr>
                <w:rFonts w:ascii="Barlow" w:hAnsi="Barlow"/>
                <w:sz w:val="16"/>
                <w:szCs w:val="16"/>
              </w:rPr>
              <w:t>2</w:t>
            </w:r>
            <w:r w:rsidR="0080461E">
              <w:rPr>
                <w:rFonts w:ascii="Barlow" w:hAnsi="Barlow"/>
                <w:sz w:val="16"/>
                <w:szCs w:val="16"/>
              </w:rPr>
              <w:t>8</w:t>
            </w: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2.3 Mobiliario y Equipo de Administración</w:t>
            </w:r>
          </w:p>
        </w:tc>
        <w:tc>
          <w:tcPr>
            <w:tcW w:w="2105" w:type="dxa"/>
            <w:tcBorders>
              <w:top w:val="single" w:sz="4" w:space="0" w:color="auto"/>
              <w:left w:val="single" w:sz="4" w:space="0" w:color="auto"/>
              <w:bottom w:val="single" w:sz="4" w:space="0" w:color="auto"/>
              <w:right w:val="single" w:sz="4" w:space="0" w:color="auto"/>
            </w:tcBorders>
            <w:hideMark/>
          </w:tcPr>
          <w:p w:rsidR="00C77D15" w:rsidRDefault="00834029" w:rsidP="008C4BFB">
            <w:pPr>
              <w:pStyle w:val="Prrafodelista"/>
              <w:ind w:left="0"/>
              <w:jc w:val="right"/>
              <w:rPr>
                <w:rFonts w:ascii="Barlow" w:hAnsi="Barlow"/>
                <w:sz w:val="16"/>
                <w:szCs w:val="16"/>
              </w:rPr>
            </w:pPr>
            <w:r>
              <w:rPr>
                <w:rFonts w:ascii="Barlow" w:hAnsi="Barlow"/>
                <w:sz w:val="16"/>
                <w:szCs w:val="16"/>
              </w:rPr>
              <w:t>$</w:t>
            </w:r>
            <w:r w:rsidR="008C4BFB">
              <w:rPr>
                <w:rFonts w:ascii="Barlow" w:hAnsi="Barlow"/>
                <w:sz w:val="16"/>
                <w:szCs w:val="16"/>
              </w:rPr>
              <w:t>16</w:t>
            </w:r>
            <w:r w:rsidR="0080461E">
              <w:rPr>
                <w:rFonts w:ascii="Barlow" w:hAnsi="Barlow"/>
                <w:sz w:val="16"/>
                <w:szCs w:val="16"/>
              </w:rPr>
              <w:t>7,</w:t>
            </w:r>
            <w:r w:rsidR="008C4BFB">
              <w:rPr>
                <w:rFonts w:ascii="Barlow" w:hAnsi="Barlow"/>
                <w:sz w:val="16"/>
                <w:szCs w:val="16"/>
              </w:rPr>
              <w:t>92</w:t>
            </w:r>
            <w:r w:rsidR="0080461E">
              <w:rPr>
                <w:rFonts w:ascii="Barlow" w:hAnsi="Barlow"/>
                <w:sz w:val="16"/>
                <w:szCs w:val="16"/>
              </w:rPr>
              <w:t>8</w:t>
            </w:r>
            <w:r w:rsidR="00E34439">
              <w:rPr>
                <w:rFonts w:ascii="Barlow" w:hAnsi="Barlow"/>
                <w:sz w:val="16"/>
                <w:szCs w:val="16"/>
              </w:rPr>
              <w:t>.</w:t>
            </w:r>
            <w:r w:rsidR="0080461E">
              <w:rPr>
                <w:rFonts w:ascii="Barlow" w:hAnsi="Barlow"/>
                <w:sz w:val="16"/>
                <w:szCs w:val="16"/>
              </w:rPr>
              <w:t>1</w:t>
            </w:r>
            <w:r w:rsidR="008C4BFB">
              <w:rPr>
                <w:rFonts w:ascii="Barlow" w:hAnsi="Barlow"/>
                <w:sz w:val="16"/>
                <w:szCs w:val="16"/>
              </w:rPr>
              <w:t>7</w:t>
            </w: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tcPr>
          <w:p w:rsidR="00C77D15" w:rsidRDefault="00C77D15" w:rsidP="00C77D15">
            <w:pPr>
              <w:pStyle w:val="Prrafodelista"/>
              <w:ind w:left="0"/>
              <w:jc w:val="both"/>
              <w:rPr>
                <w:rFonts w:ascii="Barlow" w:hAnsi="Barlow"/>
                <w:sz w:val="16"/>
                <w:szCs w:val="16"/>
              </w:rPr>
            </w:pPr>
            <w:r>
              <w:rPr>
                <w:rFonts w:ascii="Barlow" w:hAnsi="Barlow"/>
                <w:sz w:val="16"/>
                <w:szCs w:val="16"/>
              </w:rPr>
              <w:t>2.4 Mobiliario y Equipo Educacional y Recreativo</w:t>
            </w:r>
          </w:p>
        </w:tc>
        <w:tc>
          <w:tcPr>
            <w:tcW w:w="2105" w:type="dxa"/>
            <w:tcBorders>
              <w:top w:val="single" w:sz="4" w:space="0" w:color="auto"/>
              <w:left w:val="single" w:sz="4" w:space="0" w:color="auto"/>
              <w:bottom w:val="single" w:sz="4" w:space="0" w:color="auto"/>
              <w:right w:val="single" w:sz="4" w:space="0" w:color="auto"/>
            </w:tcBorders>
          </w:tcPr>
          <w:p w:rsidR="00C77D15" w:rsidRDefault="00D13CE2" w:rsidP="008C4BFB">
            <w:pPr>
              <w:pStyle w:val="Prrafodelista"/>
              <w:ind w:left="0"/>
              <w:jc w:val="right"/>
              <w:rPr>
                <w:rFonts w:ascii="Barlow" w:hAnsi="Barlow"/>
                <w:sz w:val="16"/>
                <w:szCs w:val="16"/>
              </w:rPr>
            </w:pPr>
            <w:r>
              <w:rPr>
                <w:rFonts w:ascii="Barlow" w:hAnsi="Barlow"/>
                <w:sz w:val="16"/>
                <w:szCs w:val="16"/>
              </w:rPr>
              <w:t>$</w:t>
            </w:r>
            <w:r w:rsidR="008C4BFB">
              <w:rPr>
                <w:rFonts w:ascii="Barlow" w:hAnsi="Barlow"/>
                <w:sz w:val="16"/>
                <w:szCs w:val="16"/>
              </w:rPr>
              <w:t>13,721</w:t>
            </w:r>
            <w:r w:rsidR="002F2D47">
              <w:rPr>
                <w:rFonts w:ascii="Barlow" w:hAnsi="Barlow"/>
                <w:sz w:val="16"/>
                <w:szCs w:val="16"/>
              </w:rPr>
              <w:t>.</w:t>
            </w:r>
            <w:r w:rsidR="008C4BFB">
              <w:rPr>
                <w:rFonts w:ascii="Barlow" w:hAnsi="Barlow"/>
                <w:sz w:val="16"/>
                <w:szCs w:val="16"/>
              </w:rPr>
              <w:t>64</w:t>
            </w: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2.6 Vehículos y Equipo de Transporte</w:t>
            </w:r>
          </w:p>
        </w:tc>
        <w:tc>
          <w:tcPr>
            <w:tcW w:w="2105" w:type="dxa"/>
            <w:tcBorders>
              <w:top w:val="single" w:sz="4" w:space="0" w:color="auto"/>
              <w:left w:val="single" w:sz="4" w:space="0" w:color="auto"/>
              <w:bottom w:val="single" w:sz="4" w:space="0" w:color="auto"/>
              <w:right w:val="single" w:sz="4" w:space="0" w:color="auto"/>
            </w:tcBorders>
            <w:hideMark/>
          </w:tcPr>
          <w:p w:rsidR="00C77D15" w:rsidRDefault="00C77D15" w:rsidP="00BF27A8">
            <w:pPr>
              <w:pStyle w:val="Prrafodelista"/>
              <w:ind w:left="0"/>
              <w:jc w:val="right"/>
              <w:rPr>
                <w:rFonts w:ascii="Barlow" w:hAnsi="Barlow"/>
                <w:sz w:val="16"/>
                <w:szCs w:val="16"/>
              </w:rPr>
            </w:pPr>
            <w:r>
              <w:rPr>
                <w:rFonts w:ascii="Barlow" w:hAnsi="Barlow"/>
                <w:sz w:val="16"/>
                <w:szCs w:val="16"/>
              </w:rPr>
              <w:t>$</w:t>
            </w:r>
            <w:r w:rsidR="00BF27A8">
              <w:rPr>
                <w:rFonts w:ascii="Barlow" w:hAnsi="Barlow"/>
                <w:sz w:val="16"/>
                <w:szCs w:val="16"/>
              </w:rPr>
              <w:t>0</w:t>
            </w:r>
            <w:r>
              <w:rPr>
                <w:rFonts w:ascii="Barlow" w:hAnsi="Barlow"/>
                <w:sz w:val="16"/>
                <w:szCs w:val="16"/>
              </w:rPr>
              <w:t>.</w:t>
            </w:r>
            <w:r w:rsidR="00BF27A8">
              <w:rPr>
                <w:rFonts w:ascii="Barlow" w:hAnsi="Barlow"/>
                <w:sz w:val="16"/>
                <w:szCs w:val="16"/>
              </w:rPr>
              <w:t>0</w:t>
            </w:r>
            <w:r>
              <w:rPr>
                <w:rFonts w:ascii="Barlow" w:hAnsi="Barlow"/>
                <w:sz w:val="16"/>
                <w:szCs w:val="16"/>
              </w:rPr>
              <w:t>0</w:t>
            </w: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2.8 Maquinaria, Otros Equipos y Herramientas</w:t>
            </w:r>
          </w:p>
        </w:tc>
        <w:tc>
          <w:tcPr>
            <w:tcW w:w="2105" w:type="dxa"/>
            <w:tcBorders>
              <w:top w:val="single" w:sz="4" w:space="0" w:color="auto"/>
              <w:left w:val="single" w:sz="4" w:space="0" w:color="auto"/>
              <w:bottom w:val="single" w:sz="4" w:space="0" w:color="auto"/>
              <w:right w:val="single" w:sz="4" w:space="0" w:color="auto"/>
            </w:tcBorders>
            <w:hideMark/>
          </w:tcPr>
          <w:p w:rsidR="00C77D15" w:rsidRDefault="00C77D15" w:rsidP="00BF27A8">
            <w:pPr>
              <w:pStyle w:val="Prrafodelista"/>
              <w:ind w:left="0"/>
              <w:jc w:val="right"/>
              <w:rPr>
                <w:rFonts w:ascii="Barlow" w:hAnsi="Barlow"/>
                <w:sz w:val="16"/>
                <w:szCs w:val="16"/>
              </w:rPr>
            </w:pPr>
            <w:r>
              <w:rPr>
                <w:rFonts w:ascii="Barlow" w:hAnsi="Barlow"/>
                <w:sz w:val="16"/>
                <w:szCs w:val="16"/>
              </w:rPr>
              <w:t>$</w:t>
            </w:r>
            <w:r w:rsidR="002F2D47">
              <w:rPr>
                <w:rFonts w:ascii="Barlow" w:hAnsi="Barlow"/>
                <w:sz w:val="16"/>
                <w:szCs w:val="16"/>
              </w:rPr>
              <w:t>0</w:t>
            </w:r>
            <w:r>
              <w:rPr>
                <w:rFonts w:ascii="Barlow" w:hAnsi="Barlow"/>
                <w:sz w:val="16"/>
                <w:szCs w:val="16"/>
              </w:rPr>
              <w:t>.0</w:t>
            </w:r>
            <w:r w:rsidR="00BF27A8">
              <w:rPr>
                <w:rFonts w:ascii="Barlow" w:hAnsi="Barlow"/>
                <w:sz w:val="16"/>
                <w:szCs w:val="16"/>
              </w:rPr>
              <w:t>0</w:t>
            </w: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2.11 Activos Intangibles</w:t>
            </w:r>
          </w:p>
        </w:tc>
        <w:tc>
          <w:tcPr>
            <w:tcW w:w="2105" w:type="dxa"/>
            <w:tcBorders>
              <w:top w:val="single" w:sz="4" w:space="0" w:color="auto"/>
              <w:left w:val="single" w:sz="4" w:space="0" w:color="auto"/>
              <w:bottom w:val="single" w:sz="4" w:space="0" w:color="auto"/>
              <w:right w:val="single" w:sz="4" w:space="0" w:color="auto"/>
            </w:tcBorders>
            <w:hideMark/>
          </w:tcPr>
          <w:p w:rsidR="00C77D15" w:rsidRDefault="00C77D15" w:rsidP="002F2D47">
            <w:pPr>
              <w:pStyle w:val="Prrafodelista"/>
              <w:ind w:left="0"/>
              <w:jc w:val="right"/>
              <w:rPr>
                <w:rFonts w:ascii="Barlow" w:hAnsi="Barlow"/>
                <w:sz w:val="16"/>
                <w:szCs w:val="16"/>
              </w:rPr>
            </w:pPr>
            <w:r>
              <w:rPr>
                <w:rFonts w:ascii="Barlow" w:hAnsi="Barlow"/>
                <w:sz w:val="16"/>
                <w:szCs w:val="16"/>
              </w:rPr>
              <w:t>$</w:t>
            </w:r>
            <w:r w:rsidR="002F2D47">
              <w:rPr>
                <w:rFonts w:ascii="Barlow" w:hAnsi="Barlow"/>
                <w:sz w:val="16"/>
                <w:szCs w:val="16"/>
              </w:rPr>
              <w:t>0.00</w:t>
            </w: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2.12 Obra Pública en Bienes de dominio público</w:t>
            </w:r>
          </w:p>
        </w:tc>
        <w:tc>
          <w:tcPr>
            <w:tcW w:w="2105"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2.21 Otros Egresos Presupuestarios no Contables</w:t>
            </w:r>
          </w:p>
        </w:tc>
        <w:tc>
          <w:tcPr>
            <w:tcW w:w="2105"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tcPr>
          <w:p w:rsidR="00C77D15" w:rsidRDefault="00C77D15" w:rsidP="00C77D15">
            <w:pPr>
              <w:pStyle w:val="Prrafodelista"/>
              <w:ind w:left="0"/>
              <w:jc w:val="both"/>
              <w:rPr>
                <w:rFonts w:ascii="Barlow" w:hAnsi="Barlow"/>
                <w:sz w:val="16"/>
                <w:szCs w:val="16"/>
              </w:rPr>
            </w:pPr>
          </w:p>
        </w:tc>
        <w:tc>
          <w:tcPr>
            <w:tcW w:w="2105" w:type="dxa"/>
            <w:tcBorders>
              <w:top w:val="single" w:sz="4" w:space="0" w:color="auto"/>
              <w:left w:val="single" w:sz="4" w:space="0" w:color="auto"/>
              <w:bottom w:val="single" w:sz="4" w:space="0" w:color="auto"/>
              <w:right w:val="single" w:sz="4" w:space="0" w:color="auto"/>
            </w:tcBorders>
          </w:tcPr>
          <w:p w:rsidR="00C77D15" w:rsidRDefault="00C77D15" w:rsidP="00C77D15">
            <w:pPr>
              <w:pStyle w:val="Prrafodelista"/>
              <w:ind w:left="0"/>
              <w:jc w:val="right"/>
              <w:rPr>
                <w:rFonts w:ascii="Barlow" w:hAnsi="Barlow"/>
                <w:sz w:val="16"/>
                <w:szCs w:val="16"/>
              </w:rPr>
            </w:pP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b/>
                <w:sz w:val="16"/>
                <w:szCs w:val="16"/>
              </w:rPr>
            </w:pPr>
            <w:r>
              <w:rPr>
                <w:rFonts w:ascii="Barlow" w:hAnsi="Barlow"/>
                <w:b/>
                <w:sz w:val="16"/>
                <w:szCs w:val="16"/>
              </w:rPr>
              <w:t>3. MAS GASTOS CONTABLES NO PRESUPUESTARIOS</w:t>
            </w:r>
          </w:p>
        </w:tc>
        <w:tc>
          <w:tcPr>
            <w:tcW w:w="2105" w:type="dxa"/>
            <w:tcBorders>
              <w:top w:val="single" w:sz="4" w:space="0" w:color="auto"/>
              <w:left w:val="single" w:sz="4" w:space="0" w:color="auto"/>
              <w:bottom w:val="single" w:sz="4" w:space="0" w:color="auto"/>
              <w:right w:val="single" w:sz="4" w:space="0" w:color="auto"/>
            </w:tcBorders>
            <w:hideMark/>
          </w:tcPr>
          <w:p w:rsidR="00C77D15" w:rsidRDefault="000B13EF" w:rsidP="008C4BFB">
            <w:pPr>
              <w:pStyle w:val="Prrafodelista"/>
              <w:ind w:left="0"/>
              <w:jc w:val="right"/>
              <w:rPr>
                <w:rFonts w:ascii="Barlow" w:hAnsi="Barlow"/>
                <w:b/>
                <w:sz w:val="16"/>
                <w:szCs w:val="16"/>
              </w:rPr>
            </w:pPr>
            <w:r>
              <w:rPr>
                <w:rFonts w:ascii="Barlow" w:hAnsi="Barlow"/>
                <w:b/>
                <w:sz w:val="16"/>
                <w:szCs w:val="16"/>
              </w:rPr>
              <w:t>$</w:t>
            </w:r>
            <w:r w:rsidR="0080461E">
              <w:rPr>
                <w:rFonts w:ascii="Barlow" w:hAnsi="Barlow"/>
                <w:b/>
                <w:sz w:val="16"/>
                <w:szCs w:val="16"/>
              </w:rPr>
              <w:t>1’</w:t>
            </w:r>
            <w:r w:rsidR="008C4BFB">
              <w:rPr>
                <w:rFonts w:ascii="Barlow" w:hAnsi="Barlow"/>
                <w:b/>
                <w:sz w:val="16"/>
                <w:szCs w:val="16"/>
              </w:rPr>
              <w:t>8</w:t>
            </w:r>
            <w:r w:rsidR="0080461E">
              <w:rPr>
                <w:rFonts w:ascii="Barlow" w:hAnsi="Barlow"/>
                <w:b/>
                <w:sz w:val="16"/>
                <w:szCs w:val="16"/>
              </w:rPr>
              <w:t>0</w:t>
            </w:r>
            <w:r w:rsidR="008C4BFB">
              <w:rPr>
                <w:rFonts w:ascii="Barlow" w:hAnsi="Barlow"/>
                <w:b/>
                <w:sz w:val="16"/>
                <w:szCs w:val="16"/>
              </w:rPr>
              <w:t>9</w:t>
            </w:r>
            <w:r w:rsidR="00E34439">
              <w:rPr>
                <w:rFonts w:ascii="Barlow" w:hAnsi="Barlow"/>
                <w:b/>
                <w:sz w:val="16"/>
                <w:szCs w:val="16"/>
              </w:rPr>
              <w:t>,</w:t>
            </w:r>
            <w:r w:rsidR="008C4BFB">
              <w:rPr>
                <w:rFonts w:ascii="Barlow" w:hAnsi="Barlow"/>
                <w:b/>
                <w:sz w:val="16"/>
                <w:szCs w:val="16"/>
              </w:rPr>
              <w:t>932</w:t>
            </w:r>
            <w:r w:rsidR="00E34439">
              <w:rPr>
                <w:rFonts w:ascii="Barlow" w:hAnsi="Barlow"/>
                <w:b/>
                <w:sz w:val="16"/>
                <w:szCs w:val="16"/>
              </w:rPr>
              <w:t>.</w:t>
            </w:r>
            <w:r w:rsidR="008C4BFB">
              <w:rPr>
                <w:rFonts w:ascii="Barlow" w:hAnsi="Barlow"/>
                <w:b/>
                <w:sz w:val="16"/>
                <w:szCs w:val="16"/>
              </w:rPr>
              <w:t>39</w:t>
            </w: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3.1 Estimaciones, Depreciaciones, Deterioros, Obsolescencia y Amortizaciones</w:t>
            </w:r>
          </w:p>
        </w:tc>
        <w:tc>
          <w:tcPr>
            <w:tcW w:w="2105" w:type="dxa"/>
            <w:tcBorders>
              <w:top w:val="single" w:sz="4" w:space="0" w:color="auto"/>
              <w:left w:val="single" w:sz="4" w:space="0" w:color="auto"/>
              <w:bottom w:val="single" w:sz="4" w:space="0" w:color="auto"/>
              <w:right w:val="single" w:sz="4" w:space="0" w:color="auto"/>
            </w:tcBorders>
            <w:hideMark/>
          </w:tcPr>
          <w:p w:rsidR="00C77D15" w:rsidRDefault="00E87A1B" w:rsidP="008C4BFB">
            <w:pPr>
              <w:pStyle w:val="Prrafodelista"/>
              <w:ind w:left="0"/>
              <w:jc w:val="right"/>
              <w:rPr>
                <w:rFonts w:ascii="Barlow" w:hAnsi="Barlow"/>
                <w:sz w:val="16"/>
                <w:szCs w:val="16"/>
              </w:rPr>
            </w:pPr>
            <w:r>
              <w:rPr>
                <w:rFonts w:ascii="Barlow" w:hAnsi="Barlow"/>
                <w:sz w:val="16"/>
                <w:szCs w:val="16"/>
              </w:rPr>
              <w:t>$</w:t>
            </w:r>
            <w:r w:rsidR="008C4BFB">
              <w:rPr>
                <w:rFonts w:ascii="Barlow" w:hAnsi="Barlow"/>
                <w:sz w:val="16"/>
                <w:szCs w:val="16"/>
              </w:rPr>
              <w:t>622</w:t>
            </w:r>
            <w:r w:rsidR="00E34439">
              <w:rPr>
                <w:rFonts w:ascii="Barlow" w:hAnsi="Barlow"/>
                <w:sz w:val="16"/>
                <w:szCs w:val="16"/>
              </w:rPr>
              <w:t>,</w:t>
            </w:r>
            <w:r w:rsidR="008C4BFB">
              <w:rPr>
                <w:rFonts w:ascii="Barlow" w:hAnsi="Barlow"/>
                <w:sz w:val="16"/>
                <w:szCs w:val="16"/>
              </w:rPr>
              <w:t>068</w:t>
            </w:r>
            <w:r w:rsidR="00E34439">
              <w:rPr>
                <w:rFonts w:ascii="Barlow" w:hAnsi="Barlow"/>
                <w:sz w:val="16"/>
                <w:szCs w:val="16"/>
              </w:rPr>
              <w:t>.</w:t>
            </w:r>
            <w:r w:rsidR="0080461E">
              <w:rPr>
                <w:rFonts w:ascii="Barlow" w:hAnsi="Barlow"/>
                <w:sz w:val="16"/>
                <w:szCs w:val="16"/>
              </w:rPr>
              <w:t>0</w:t>
            </w:r>
            <w:r w:rsidR="008C4BFB">
              <w:rPr>
                <w:rFonts w:ascii="Barlow" w:hAnsi="Barlow"/>
                <w:sz w:val="16"/>
                <w:szCs w:val="16"/>
              </w:rPr>
              <w:t>1</w:t>
            </w: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E87A1B">
            <w:pPr>
              <w:pStyle w:val="Prrafodelista"/>
              <w:ind w:left="0"/>
              <w:jc w:val="both"/>
              <w:rPr>
                <w:rFonts w:ascii="Barlow" w:hAnsi="Barlow"/>
                <w:sz w:val="16"/>
                <w:szCs w:val="16"/>
              </w:rPr>
            </w:pPr>
            <w:r>
              <w:rPr>
                <w:rFonts w:ascii="Barlow" w:hAnsi="Barlow"/>
                <w:sz w:val="16"/>
                <w:szCs w:val="16"/>
              </w:rPr>
              <w:t>3.</w:t>
            </w:r>
            <w:r w:rsidR="00E87A1B">
              <w:rPr>
                <w:rFonts w:ascii="Barlow" w:hAnsi="Barlow"/>
                <w:sz w:val="16"/>
                <w:szCs w:val="16"/>
              </w:rPr>
              <w:t>4</w:t>
            </w:r>
            <w:r>
              <w:rPr>
                <w:rFonts w:ascii="Barlow" w:hAnsi="Barlow"/>
                <w:sz w:val="16"/>
                <w:szCs w:val="16"/>
              </w:rPr>
              <w:t xml:space="preserve"> Otros gastos</w:t>
            </w:r>
          </w:p>
        </w:tc>
        <w:tc>
          <w:tcPr>
            <w:tcW w:w="2105" w:type="dxa"/>
            <w:tcBorders>
              <w:top w:val="single" w:sz="4" w:space="0" w:color="auto"/>
              <w:left w:val="single" w:sz="4" w:space="0" w:color="auto"/>
              <w:bottom w:val="single" w:sz="4" w:space="0" w:color="auto"/>
              <w:right w:val="single" w:sz="4" w:space="0" w:color="auto"/>
            </w:tcBorders>
            <w:hideMark/>
          </w:tcPr>
          <w:p w:rsidR="00C77D15" w:rsidRDefault="00304A84" w:rsidP="008C4BFB">
            <w:pPr>
              <w:pStyle w:val="Prrafodelista"/>
              <w:ind w:left="0"/>
              <w:jc w:val="right"/>
              <w:rPr>
                <w:rFonts w:ascii="Barlow" w:hAnsi="Barlow"/>
                <w:sz w:val="16"/>
                <w:szCs w:val="16"/>
              </w:rPr>
            </w:pPr>
            <w:r>
              <w:rPr>
                <w:rFonts w:ascii="Barlow" w:hAnsi="Barlow"/>
                <w:sz w:val="16"/>
                <w:szCs w:val="16"/>
              </w:rPr>
              <w:t>$</w:t>
            </w:r>
            <w:r w:rsidR="008C4BFB">
              <w:rPr>
                <w:rFonts w:ascii="Barlow" w:hAnsi="Barlow"/>
                <w:sz w:val="16"/>
                <w:szCs w:val="16"/>
              </w:rPr>
              <w:t>212</w:t>
            </w:r>
            <w:r>
              <w:rPr>
                <w:rFonts w:ascii="Barlow" w:hAnsi="Barlow"/>
                <w:sz w:val="16"/>
                <w:szCs w:val="16"/>
              </w:rPr>
              <w:t>.</w:t>
            </w:r>
            <w:r w:rsidR="008C4BFB">
              <w:rPr>
                <w:rFonts w:ascii="Barlow" w:hAnsi="Barlow"/>
                <w:sz w:val="16"/>
                <w:szCs w:val="16"/>
              </w:rPr>
              <w:t>10</w:t>
            </w:r>
          </w:p>
        </w:tc>
      </w:tr>
      <w:tr w:rsidR="00E87A1B" w:rsidTr="00C77D15">
        <w:trPr>
          <w:jc w:val="center"/>
        </w:trPr>
        <w:tc>
          <w:tcPr>
            <w:tcW w:w="6650" w:type="dxa"/>
            <w:tcBorders>
              <w:top w:val="single" w:sz="4" w:space="0" w:color="auto"/>
              <w:left w:val="single" w:sz="4" w:space="0" w:color="auto"/>
              <w:bottom w:val="single" w:sz="4" w:space="0" w:color="auto"/>
              <w:right w:val="single" w:sz="4" w:space="0" w:color="auto"/>
            </w:tcBorders>
          </w:tcPr>
          <w:p w:rsidR="00E87A1B" w:rsidRDefault="00E87A1B" w:rsidP="00E87A1B">
            <w:pPr>
              <w:pStyle w:val="Prrafodelista"/>
              <w:ind w:left="0"/>
              <w:jc w:val="both"/>
              <w:rPr>
                <w:rFonts w:ascii="Barlow" w:hAnsi="Barlow"/>
                <w:sz w:val="16"/>
                <w:szCs w:val="16"/>
              </w:rPr>
            </w:pPr>
            <w:r>
              <w:rPr>
                <w:rFonts w:ascii="Barlow" w:hAnsi="Barlow"/>
                <w:sz w:val="16"/>
                <w:szCs w:val="16"/>
              </w:rPr>
              <w:t>3.6 Materiales y Suministros (consumos)</w:t>
            </w:r>
          </w:p>
        </w:tc>
        <w:tc>
          <w:tcPr>
            <w:tcW w:w="2105" w:type="dxa"/>
            <w:tcBorders>
              <w:top w:val="single" w:sz="4" w:space="0" w:color="auto"/>
              <w:left w:val="single" w:sz="4" w:space="0" w:color="auto"/>
              <w:bottom w:val="single" w:sz="4" w:space="0" w:color="auto"/>
              <w:right w:val="single" w:sz="4" w:space="0" w:color="auto"/>
            </w:tcBorders>
          </w:tcPr>
          <w:p w:rsidR="00E87A1B" w:rsidRDefault="0080461E" w:rsidP="008C4BFB">
            <w:pPr>
              <w:pStyle w:val="Prrafodelista"/>
              <w:ind w:left="0"/>
              <w:jc w:val="right"/>
              <w:rPr>
                <w:rFonts w:ascii="Barlow" w:hAnsi="Barlow"/>
                <w:sz w:val="16"/>
                <w:szCs w:val="16"/>
              </w:rPr>
            </w:pPr>
            <w:r>
              <w:rPr>
                <w:rFonts w:ascii="Barlow" w:hAnsi="Barlow"/>
                <w:sz w:val="16"/>
                <w:szCs w:val="16"/>
              </w:rPr>
              <w:t>$</w:t>
            </w:r>
            <w:r w:rsidR="008C4BFB">
              <w:rPr>
                <w:rFonts w:ascii="Barlow" w:hAnsi="Barlow"/>
                <w:sz w:val="16"/>
                <w:szCs w:val="16"/>
              </w:rPr>
              <w:t>1’187</w:t>
            </w:r>
            <w:r w:rsidR="00E87A1B">
              <w:rPr>
                <w:rFonts w:ascii="Barlow" w:hAnsi="Barlow"/>
                <w:sz w:val="16"/>
                <w:szCs w:val="16"/>
              </w:rPr>
              <w:t>,</w:t>
            </w:r>
            <w:r w:rsidR="008C4BFB">
              <w:rPr>
                <w:rFonts w:ascii="Barlow" w:hAnsi="Barlow"/>
                <w:sz w:val="16"/>
                <w:szCs w:val="16"/>
              </w:rPr>
              <w:t>652</w:t>
            </w:r>
            <w:r w:rsidR="00E87A1B">
              <w:rPr>
                <w:rFonts w:ascii="Barlow" w:hAnsi="Barlow"/>
                <w:sz w:val="16"/>
                <w:szCs w:val="16"/>
              </w:rPr>
              <w:t>.</w:t>
            </w:r>
            <w:r w:rsidR="008C4BFB">
              <w:rPr>
                <w:rFonts w:ascii="Barlow" w:hAnsi="Barlow"/>
                <w:sz w:val="16"/>
                <w:szCs w:val="16"/>
              </w:rPr>
              <w:t>2</w:t>
            </w:r>
            <w:r>
              <w:rPr>
                <w:rFonts w:ascii="Barlow" w:hAnsi="Barlow"/>
                <w:sz w:val="16"/>
                <w:szCs w:val="16"/>
              </w:rPr>
              <w:t>8</w:t>
            </w:r>
          </w:p>
        </w:tc>
      </w:tr>
      <w:tr w:rsidR="00C77D15"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sz w:val="16"/>
                <w:szCs w:val="16"/>
              </w:rPr>
            </w:pPr>
            <w:r>
              <w:rPr>
                <w:rFonts w:ascii="Barlow" w:hAnsi="Barlow"/>
                <w:sz w:val="16"/>
                <w:szCs w:val="16"/>
              </w:rPr>
              <w:t>3.7 Otros Gastos Contables no Presupuestarios</w:t>
            </w:r>
          </w:p>
        </w:tc>
        <w:tc>
          <w:tcPr>
            <w:tcW w:w="2105"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rsidRPr="00550C28"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both"/>
              <w:rPr>
                <w:rFonts w:ascii="Barlow" w:hAnsi="Barlow"/>
                <w:b/>
                <w:sz w:val="16"/>
                <w:szCs w:val="16"/>
              </w:rPr>
            </w:pPr>
            <w:r>
              <w:rPr>
                <w:rFonts w:ascii="Barlow" w:hAnsi="Barlow"/>
                <w:b/>
                <w:sz w:val="16"/>
                <w:szCs w:val="16"/>
              </w:rPr>
              <w:t>4. TOTAL DE GASTOS CONTABLES</w:t>
            </w:r>
          </w:p>
        </w:tc>
        <w:tc>
          <w:tcPr>
            <w:tcW w:w="2105" w:type="dxa"/>
            <w:tcBorders>
              <w:top w:val="single" w:sz="4" w:space="0" w:color="auto"/>
              <w:left w:val="single" w:sz="4" w:space="0" w:color="auto"/>
              <w:bottom w:val="single" w:sz="4" w:space="0" w:color="auto"/>
              <w:right w:val="single" w:sz="4" w:space="0" w:color="auto"/>
            </w:tcBorders>
            <w:hideMark/>
          </w:tcPr>
          <w:p w:rsidR="00C77D15" w:rsidRPr="00550C28" w:rsidRDefault="00911BAE" w:rsidP="008C4BFB">
            <w:pPr>
              <w:pStyle w:val="Prrafodelista"/>
              <w:ind w:left="0"/>
              <w:jc w:val="right"/>
              <w:rPr>
                <w:rFonts w:ascii="Barlow" w:hAnsi="Barlow"/>
                <w:b/>
                <w:sz w:val="16"/>
                <w:szCs w:val="16"/>
                <w:highlight w:val="yellow"/>
              </w:rPr>
            </w:pPr>
            <w:r w:rsidRPr="00BF27A8">
              <w:rPr>
                <w:rFonts w:ascii="Barlow" w:hAnsi="Barlow"/>
                <w:b/>
                <w:sz w:val="16"/>
                <w:szCs w:val="16"/>
              </w:rPr>
              <w:t>$</w:t>
            </w:r>
            <w:r w:rsidR="008C4BFB">
              <w:rPr>
                <w:rFonts w:ascii="Barlow" w:hAnsi="Barlow"/>
                <w:b/>
                <w:sz w:val="16"/>
                <w:szCs w:val="16"/>
              </w:rPr>
              <w:t>6</w:t>
            </w:r>
            <w:r w:rsidR="00BF27A8" w:rsidRPr="00BF27A8">
              <w:rPr>
                <w:rFonts w:ascii="Barlow" w:hAnsi="Barlow"/>
                <w:b/>
                <w:sz w:val="16"/>
                <w:szCs w:val="16"/>
              </w:rPr>
              <w:t>0</w:t>
            </w:r>
            <w:r w:rsidR="00E34439" w:rsidRPr="00BF27A8">
              <w:rPr>
                <w:rFonts w:ascii="Barlow" w:hAnsi="Barlow"/>
                <w:b/>
                <w:sz w:val="16"/>
                <w:szCs w:val="16"/>
              </w:rPr>
              <w:t>’</w:t>
            </w:r>
            <w:r w:rsidR="008C4BFB">
              <w:rPr>
                <w:rFonts w:ascii="Barlow" w:hAnsi="Barlow"/>
                <w:b/>
                <w:sz w:val="16"/>
                <w:szCs w:val="16"/>
              </w:rPr>
              <w:t>570</w:t>
            </w:r>
            <w:r w:rsidR="00E34439" w:rsidRPr="00BF27A8">
              <w:rPr>
                <w:rFonts w:ascii="Barlow" w:hAnsi="Barlow"/>
                <w:b/>
                <w:sz w:val="16"/>
                <w:szCs w:val="16"/>
              </w:rPr>
              <w:t>,</w:t>
            </w:r>
            <w:r w:rsidR="0080461E">
              <w:rPr>
                <w:rFonts w:ascii="Barlow" w:hAnsi="Barlow"/>
                <w:b/>
                <w:sz w:val="16"/>
                <w:szCs w:val="16"/>
              </w:rPr>
              <w:t>61</w:t>
            </w:r>
            <w:r w:rsidR="008C4BFB">
              <w:rPr>
                <w:rFonts w:ascii="Barlow" w:hAnsi="Barlow"/>
                <w:b/>
                <w:sz w:val="16"/>
                <w:szCs w:val="16"/>
              </w:rPr>
              <w:t>7</w:t>
            </w:r>
            <w:r w:rsidR="00E34439" w:rsidRPr="00BF27A8">
              <w:rPr>
                <w:rFonts w:ascii="Barlow" w:hAnsi="Barlow"/>
                <w:b/>
                <w:sz w:val="16"/>
                <w:szCs w:val="16"/>
              </w:rPr>
              <w:t>.</w:t>
            </w:r>
            <w:r w:rsidR="008C4BFB">
              <w:rPr>
                <w:rFonts w:ascii="Barlow" w:hAnsi="Barlow"/>
                <w:b/>
                <w:sz w:val="16"/>
                <w:szCs w:val="16"/>
              </w:rPr>
              <w:t>15</w:t>
            </w:r>
          </w:p>
        </w:tc>
      </w:tr>
    </w:tbl>
    <w:p w:rsidR="00C77D15" w:rsidRDefault="00C77D15" w:rsidP="00C77D15">
      <w:pPr>
        <w:spacing w:after="0" w:line="240" w:lineRule="auto"/>
        <w:jc w:val="both"/>
        <w:rPr>
          <w:rFonts w:ascii="Barlow" w:hAnsi="Barlow"/>
          <w:sz w:val="20"/>
          <w:szCs w:val="20"/>
        </w:rPr>
      </w:pPr>
      <w:r>
        <w:rPr>
          <w:rFonts w:ascii="Barlow" w:hAnsi="Barlow"/>
          <w:sz w:val="20"/>
          <w:szCs w:val="20"/>
        </w:rPr>
        <w:br w:type="textWrapping" w:clear="all"/>
      </w:r>
    </w:p>
    <w:p w:rsidR="00C77D15" w:rsidRDefault="00C77D15" w:rsidP="00C77D15">
      <w:pPr>
        <w:spacing w:after="0" w:line="240" w:lineRule="auto"/>
        <w:ind w:left="708"/>
        <w:jc w:val="both"/>
        <w:rPr>
          <w:rFonts w:ascii="Barlow" w:hAnsi="Barlow"/>
          <w:sz w:val="20"/>
          <w:szCs w:val="20"/>
        </w:rPr>
      </w:pPr>
    </w:p>
    <w:p w:rsidR="00C77D15" w:rsidRDefault="00C77D15" w:rsidP="00C77D15">
      <w:pPr>
        <w:spacing w:after="0" w:line="240" w:lineRule="auto"/>
        <w:ind w:left="708"/>
        <w:jc w:val="both"/>
        <w:rPr>
          <w:rFonts w:ascii="Barlow" w:hAnsi="Barlow"/>
          <w:sz w:val="20"/>
          <w:szCs w:val="20"/>
        </w:rPr>
      </w:pPr>
    </w:p>
    <w:p w:rsidR="00C77D15" w:rsidRDefault="007D3AA3" w:rsidP="00C77D15">
      <w:pPr>
        <w:pStyle w:val="Prrafodelista"/>
        <w:ind w:left="2880"/>
        <w:rPr>
          <w:rFonts w:ascii="Barlow" w:hAnsi="Barlow"/>
          <w:b/>
          <w:sz w:val="20"/>
          <w:szCs w:val="20"/>
        </w:rPr>
      </w:pPr>
      <w:r>
        <w:rPr>
          <w:rFonts w:ascii="Barlow" w:hAnsi="Barlow"/>
          <w:b/>
          <w:sz w:val="20"/>
          <w:szCs w:val="20"/>
        </w:rPr>
        <w:t>c</w:t>
      </w:r>
      <w:r w:rsidR="00C77D15">
        <w:rPr>
          <w:rFonts w:ascii="Barlow" w:hAnsi="Barlow"/>
          <w:b/>
          <w:sz w:val="20"/>
          <w:szCs w:val="20"/>
        </w:rPr>
        <w:t>) NOTAS DE MEMORIA (CUENTAS DE ORDEN)</w:t>
      </w:r>
    </w:p>
    <w:p w:rsidR="00C77D15" w:rsidRPr="004C1CD6" w:rsidRDefault="00C77D15" w:rsidP="00AE2D27">
      <w:pPr>
        <w:ind w:firstLine="720"/>
        <w:rPr>
          <w:rFonts w:ascii="Barlow" w:hAnsi="Barlow"/>
          <w:b/>
          <w:sz w:val="20"/>
          <w:szCs w:val="20"/>
        </w:rPr>
      </w:pPr>
      <w:r w:rsidRPr="004C1CD6">
        <w:rPr>
          <w:rFonts w:ascii="Barlow" w:hAnsi="Barlow"/>
          <w:b/>
          <w:sz w:val="20"/>
          <w:szCs w:val="20"/>
        </w:rPr>
        <w:t>Cuentas de Orden Contables</w:t>
      </w:r>
    </w:p>
    <w:tbl>
      <w:tblPr>
        <w:tblStyle w:val="Tablaconcuadrcula"/>
        <w:tblW w:w="0" w:type="auto"/>
        <w:jc w:val="center"/>
        <w:tblLook w:val="04A0" w:firstRow="1" w:lastRow="0" w:firstColumn="1" w:lastColumn="0" w:noHBand="0" w:noVBand="1"/>
      </w:tblPr>
      <w:tblGrid>
        <w:gridCol w:w="6930"/>
        <w:gridCol w:w="992"/>
        <w:gridCol w:w="1036"/>
      </w:tblGrid>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center"/>
              <w:rPr>
                <w:rFonts w:ascii="Barlow" w:hAnsi="Barlow"/>
                <w:b/>
                <w:sz w:val="20"/>
                <w:szCs w:val="20"/>
              </w:rPr>
            </w:pPr>
            <w:r>
              <w:rPr>
                <w:rFonts w:ascii="Barlow" w:hAnsi="Barlow"/>
                <w:b/>
                <w:sz w:val="20"/>
                <w:szCs w:val="20"/>
              </w:rPr>
              <w:t>CONCEPTO</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BF27A8">
            <w:pPr>
              <w:pStyle w:val="Prrafodelista"/>
              <w:ind w:left="0"/>
              <w:jc w:val="center"/>
              <w:rPr>
                <w:rFonts w:ascii="Barlow" w:hAnsi="Barlow"/>
                <w:b/>
                <w:sz w:val="20"/>
                <w:szCs w:val="20"/>
              </w:rPr>
            </w:pPr>
            <w:r>
              <w:rPr>
                <w:rFonts w:ascii="Barlow" w:hAnsi="Barlow"/>
                <w:b/>
                <w:sz w:val="20"/>
                <w:szCs w:val="20"/>
              </w:rPr>
              <w:t>202</w:t>
            </w:r>
            <w:r w:rsidR="00BF27A8">
              <w:rPr>
                <w:rFonts w:ascii="Barlow" w:hAnsi="Barlow"/>
                <w:b/>
                <w:sz w:val="20"/>
                <w:szCs w:val="20"/>
              </w:rPr>
              <w:t>5</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BF27A8">
            <w:pPr>
              <w:pStyle w:val="Prrafodelista"/>
              <w:ind w:left="0"/>
              <w:jc w:val="center"/>
              <w:rPr>
                <w:rFonts w:ascii="Barlow" w:hAnsi="Barlow"/>
                <w:b/>
                <w:sz w:val="20"/>
                <w:szCs w:val="20"/>
              </w:rPr>
            </w:pPr>
            <w:r>
              <w:rPr>
                <w:rFonts w:ascii="Barlow" w:hAnsi="Barlow"/>
                <w:b/>
                <w:sz w:val="20"/>
                <w:szCs w:val="20"/>
              </w:rPr>
              <w:t>202</w:t>
            </w:r>
            <w:r w:rsidR="00BF27A8">
              <w:rPr>
                <w:rFonts w:ascii="Barlow" w:hAnsi="Barlow"/>
                <w:b/>
                <w:sz w:val="20"/>
                <w:szCs w:val="20"/>
              </w:rPr>
              <w:t>4</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b/>
                <w:sz w:val="20"/>
                <w:szCs w:val="20"/>
              </w:rPr>
            </w:pPr>
            <w:r>
              <w:rPr>
                <w:rFonts w:ascii="Barlow" w:hAnsi="Barlow"/>
                <w:b/>
                <w:sz w:val="20"/>
                <w:szCs w:val="20"/>
              </w:rPr>
              <w:t>CUENTAS DE ORDEN CONTABLES</w:t>
            </w:r>
          </w:p>
        </w:tc>
        <w:tc>
          <w:tcPr>
            <w:tcW w:w="992" w:type="dxa"/>
            <w:tcBorders>
              <w:top w:val="single" w:sz="4" w:space="0" w:color="auto"/>
              <w:left w:val="single" w:sz="4" w:space="0" w:color="auto"/>
              <w:bottom w:val="single" w:sz="4" w:space="0" w:color="auto"/>
              <w:right w:val="single" w:sz="4" w:space="0" w:color="auto"/>
            </w:tcBorders>
          </w:tcPr>
          <w:p w:rsidR="00C77D15" w:rsidRDefault="00C77D15" w:rsidP="00C77D15">
            <w:pPr>
              <w:pStyle w:val="Prrafodelista"/>
              <w:ind w:left="0"/>
              <w:rPr>
                <w:rFonts w:ascii="Barlow" w:hAnsi="Barlow"/>
                <w:sz w:val="20"/>
                <w:szCs w:val="20"/>
              </w:rPr>
            </w:pPr>
          </w:p>
        </w:tc>
        <w:tc>
          <w:tcPr>
            <w:tcW w:w="1036" w:type="dxa"/>
            <w:tcBorders>
              <w:top w:val="single" w:sz="4" w:space="0" w:color="auto"/>
              <w:left w:val="single" w:sz="4" w:space="0" w:color="auto"/>
              <w:bottom w:val="single" w:sz="4" w:space="0" w:color="auto"/>
              <w:right w:val="single" w:sz="4" w:space="0" w:color="auto"/>
            </w:tcBorders>
          </w:tcPr>
          <w:p w:rsidR="00C77D15" w:rsidRDefault="00C77D15" w:rsidP="00C77D15">
            <w:pPr>
              <w:pStyle w:val="Prrafodelista"/>
              <w:ind w:left="0"/>
              <w:rPr>
                <w:rFonts w:ascii="Barlow" w:hAnsi="Barlow"/>
                <w:sz w:val="20"/>
                <w:szCs w:val="20"/>
              </w:rPr>
            </w:pP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b/>
                <w:sz w:val="20"/>
                <w:szCs w:val="20"/>
              </w:rPr>
            </w:pPr>
            <w:r>
              <w:rPr>
                <w:rFonts w:ascii="Barlow" w:hAnsi="Barlow"/>
                <w:b/>
                <w:sz w:val="20"/>
                <w:szCs w:val="20"/>
              </w:rPr>
              <w:t xml:space="preserve">  VALORES</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b/>
                <w:sz w:val="20"/>
                <w:szCs w:val="20"/>
              </w:rPr>
            </w:pPr>
            <w:r>
              <w:rPr>
                <w:rFonts w:ascii="Barlow" w:hAnsi="Barlow"/>
                <w:b/>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b/>
                <w:sz w:val="20"/>
                <w:szCs w:val="20"/>
              </w:rPr>
            </w:pPr>
            <w:r>
              <w:rPr>
                <w:rFonts w:ascii="Barlow" w:hAnsi="Barlow"/>
                <w:b/>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 xml:space="preserve">     VALORES EN CUSTODIA</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 xml:space="preserve">     CUSTODIA DE VALORES</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b/>
                <w:sz w:val="20"/>
                <w:szCs w:val="20"/>
              </w:rPr>
            </w:pPr>
            <w:r>
              <w:rPr>
                <w:rFonts w:ascii="Barlow" w:hAnsi="Barlow"/>
                <w:sz w:val="20"/>
                <w:szCs w:val="20"/>
              </w:rPr>
              <w:t xml:space="preserve"> </w:t>
            </w:r>
            <w:r>
              <w:rPr>
                <w:rFonts w:ascii="Barlow" w:hAnsi="Barlow"/>
                <w:b/>
                <w:sz w:val="20"/>
                <w:szCs w:val="20"/>
              </w:rPr>
              <w:t xml:space="preserve"> EMISIÓN DE OBLIGACIONES</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b/>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b/>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 xml:space="preserve">     AUTORIZACIÓN PARA LA EMISIÓN DE BONOS, TÍTULOS</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 xml:space="preserve">     CONTRATIOS DE PRÉSTAMOS Y OTRAS OBLIGACIONES</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b/>
                <w:sz w:val="20"/>
                <w:szCs w:val="20"/>
              </w:rPr>
            </w:pPr>
            <w:r>
              <w:rPr>
                <w:rFonts w:ascii="Barlow" w:hAnsi="Barlow"/>
                <w:b/>
                <w:sz w:val="20"/>
                <w:szCs w:val="20"/>
              </w:rPr>
              <w:t xml:space="preserve">  AVALES Y GARANTÍAS</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b/>
                <w:sz w:val="20"/>
                <w:szCs w:val="20"/>
              </w:rPr>
            </w:pPr>
            <w:r>
              <w:rPr>
                <w:rFonts w:ascii="Barlow" w:hAnsi="Barlow"/>
                <w:b/>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b/>
                <w:sz w:val="20"/>
                <w:szCs w:val="20"/>
              </w:rPr>
            </w:pPr>
            <w:r>
              <w:rPr>
                <w:rFonts w:ascii="Barlow" w:hAnsi="Barlow"/>
                <w:b/>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 xml:space="preserve">     AVALES AUTORIZADOS</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 xml:space="preserve">     FIANZAS OTORGADAS DEL GOBIERNO PARA RESPALDAR</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b/>
                <w:sz w:val="20"/>
                <w:szCs w:val="20"/>
              </w:rPr>
            </w:pPr>
            <w:r>
              <w:rPr>
                <w:rFonts w:ascii="Barlow" w:hAnsi="Barlow"/>
                <w:b/>
                <w:sz w:val="20"/>
                <w:szCs w:val="20"/>
              </w:rPr>
              <w:t xml:space="preserve">  JUICIOS</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b/>
                <w:sz w:val="20"/>
                <w:szCs w:val="20"/>
              </w:rPr>
            </w:pPr>
            <w:r>
              <w:rPr>
                <w:rFonts w:ascii="Barlow" w:hAnsi="Barlow"/>
                <w:b/>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b/>
                <w:sz w:val="20"/>
                <w:szCs w:val="20"/>
              </w:rPr>
            </w:pPr>
            <w:r>
              <w:rPr>
                <w:rFonts w:ascii="Barlow" w:hAnsi="Barlow"/>
                <w:b/>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 xml:space="preserve">     DEMANDAS JUDICIALES EN PROCESO DE RESOLUCIÓN</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 xml:space="preserve">     RESOLUCIÓN DE DEMANDAS EN PROCESO JUDICIAL</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b/>
                <w:sz w:val="20"/>
                <w:szCs w:val="20"/>
              </w:rPr>
            </w:pPr>
            <w:r>
              <w:rPr>
                <w:rFonts w:ascii="Barlow" w:hAnsi="Barlow"/>
                <w:b/>
                <w:sz w:val="20"/>
                <w:szCs w:val="20"/>
              </w:rPr>
              <w:t xml:space="preserve">  INVERSIÓN MEDIANTE PROYECTOS PARA LA PRESTACIÓN DE S</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b/>
                <w:sz w:val="20"/>
                <w:szCs w:val="20"/>
              </w:rPr>
            </w:pPr>
            <w:r>
              <w:rPr>
                <w:rFonts w:ascii="Barlow" w:hAnsi="Barlow"/>
                <w:b/>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b/>
                <w:sz w:val="20"/>
                <w:szCs w:val="20"/>
              </w:rPr>
            </w:pPr>
            <w:r>
              <w:rPr>
                <w:rFonts w:ascii="Barlow" w:hAnsi="Barlow"/>
                <w:b/>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lastRenderedPageBreak/>
              <w:t xml:space="preserve">     CONTRATOS PARA INVERSIÓN MEDIANTE PROYECTOS</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 xml:space="preserve">     INVERSIÓN PÚBLICA CONTRATADA MEDIANTE PROYECTOS</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b/>
                <w:sz w:val="20"/>
                <w:szCs w:val="20"/>
              </w:rPr>
            </w:pPr>
            <w:r>
              <w:rPr>
                <w:rFonts w:ascii="Barlow" w:hAnsi="Barlow"/>
                <w:b/>
                <w:sz w:val="20"/>
                <w:szCs w:val="20"/>
              </w:rPr>
              <w:t xml:space="preserve">  BIENES EN CONSECIONADOS O EN COMODATO</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b/>
                <w:sz w:val="20"/>
                <w:szCs w:val="20"/>
              </w:rPr>
            </w:pPr>
            <w:r>
              <w:rPr>
                <w:rFonts w:ascii="Barlow" w:hAnsi="Barlow"/>
                <w:b/>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b/>
                <w:sz w:val="20"/>
                <w:szCs w:val="20"/>
              </w:rPr>
            </w:pPr>
            <w:r>
              <w:rPr>
                <w:rFonts w:ascii="Barlow" w:hAnsi="Barlow"/>
                <w:b/>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 xml:space="preserve">     BIENES BAJO CONTRATO EN CONCESIÓN</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r>
      <w:tr w:rsidR="00C77D15"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rPr>
                <w:rFonts w:ascii="Barlow" w:hAnsi="Barlow"/>
                <w:sz w:val="20"/>
                <w:szCs w:val="20"/>
              </w:rPr>
            </w:pPr>
            <w:r>
              <w:rPr>
                <w:rFonts w:ascii="Barlow" w:hAnsi="Barlow"/>
                <w:sz w:val="20"/>
                <w:szCs w:val="20"/>
              </w:rPr>
              <w:t xml:space="preserve">     CONTRATO DE CONCESIÓN POR BIENES</w:t>
            </w:r>
          </w:p>
        </w:tc>
        <w:tc>
          <w:tcPr>
            <w:tcW w:w="992"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rsidR="00C77D15" w:rsidRDefault="00C77D15" w:rsidP="00C77D15">
            <w:pPr>
              <w:pStyle w:val="Prrafodelista"/>
              <w:ind w:left="0"/>
              <w:jc w:val="right"/>
              <w:rPr>
                <w:rFonts w:ascii="Barlow" w:hAnsi="Barlow"/>
                <w:sz w:val="20"/>
                <w:szCs w:val="20"/>
              </w:rPr>
            </w:pPr>
            <w:r>
              <w:rPr>
                <w:rFonts w:ascii="Barlow" w:hAnsi="Barlow"/>
                <w:sz w:val="20"/>
                <w:szCs w:val="20"/>
              </w:rPr>
              <w:t>$0.00</w:t>
            </w:r>
          </w:p>
        </w:tc>
      </w:tr>
    </w:tbl>
    <w:p w:rsidR="00C77D15" w:rsidRDefault="00C77D15" w:rsidP="00C77D15">
      <w:pPr>
        <w:pStyle w:val="Prrafodelista"/>
        <w:rPr>
          <w:rFonts w:ascii="Barlow" w:hAnsi="Barlow"/>
          <w:b/>
          <w:sz w:val="20"/>
          <w:szCs w:val="20"/>
        </w:rPr>
      </w:pPr>
    </w:p>
    <w:p w:rsidR="00C77D15" w:rsidRDefault="00C77D15" w:rsidP="00C77D15">
      <w:pPr>
        <w:pStyle w:val="Prrafodelista"/>
        <w:rPr>
          <w:rFonts w:ascii="Barlow" w:hAnsi="Barlow"/>
          <w:b/>
          <w:sz w:val="20"/>
          <w:szCs w:val="20"/>
        </w:rPr>
      </w:pPr>
    </w:p>
    <w:p w:rsidR="00C77D15" w:rsidRDefault="00C77D15" w:rsidP="00C77D15">
      <w:pPr>
        <w:pStyle w:val="Prrafodelista"/>
        <w:rPr>
          <w:rFonts w:ascii="Barlow" w:hAnsi="Barlow"/>
          <w:b/>
          <w:sz w:val="20"/>
          <w:szCs w:val="20"/>
        </w:rPr>
      </w:pPr>
      <w:r w:rsidRPr="00067175">
        <w:rPr>
          <w:rFonts w:ascii="Barlow" w:hAnsi="Barlow"/>
          <w:b/>
          <w:sz w:val="20"/>
          <w:szCs w:val="20"/>
        </w:rPr>
        <w:t>Cuentas</w:t>
      </w:r>
      <w:r w:rsidR="00550C28">
        <w:rPr>
          <w:rFonts w:ascii="Barlow" w:hAnsi="Barlow"/>
          <w:b/>
          <w:sz w:val="20"/>
          <w:szCs w:val="20"/>
        </w:rPr>
        <w:t xml:space="preserve"> de Orden Presupuestario</w:t>
      </w:r>
    </w:p>
    <w:p w:rsidR="00C77D15" w:rsidRDefault="00C77D15" w:rsidP="00C77D15">
      <w:pPr>
        <w:spacing w:line="240" w:lineRule="auto"/>
        <w:ind w:left="708"/>
        <w:jc w:val="both"/>
        <w:rPr>
          <w:rFonts w:ascii="Barlow" w:hAnsi="Barlow"/>
          <w:sz w:val="20"/>
          <w:szCs w:val="20"/>
        </w:rPr>
      </w:pPr>
      <w:r w:rsidRPr="00B81588">
        <w:rPr>
          <w:rFonts w:ascii="Barlow" w:hAnsi="Barlow"/>
          <w:sz w:val="20"/>
          <w:szCs w:val="20"/>
        </w:rPr>
        <w:t>El</w:t>
      </w:r>
      <w:r>
        <w:rPr>
          <w:rFonts w:ascii="Barlow" w:hAnsi="Barlow"/>
          <w:sz w:val="20"/>
          <w:szCs w:val="20"/>
        </w:rPr>
        <w:t xml:space="preserve"> avance en las Cuentas de Orden Presupuestarias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017"/>
        <w:gridCol w:w="2017"/>
      </w:tblGrid>
      <w:tr w:rsidR="00C77D15" w:rsidRPr="00FD1511" w:rsidTr="00C77D15">
        <w:trPr>
          <w:trHeight w:val="332"/>
          <w:jc w:val="center"/>
        </w:trPr>
        <w:tc>
          <w:tcPr>
            <w:tcW w:w="4567" w:type="dxa"/>
            <w:tcBorders>
              <w:top w:val="single" w:sz="4" w:space="0" w:color="auto"/>
              <w:left w:val="single" w:sz="4" w:space="0" w:color="auto"/>
              <w:bottom w:val="single" w:sz="4" w:space="0" w:color="auto"/>
              <w:right w:val="single" w:sz="4" w:space="0" w:color="auto"/>
            </w:tcBorders>
            <w:hideMark/>
          </w:tcPr>
          <w:p w:rsidR="00C77D15" w:rsidRPr="00FD1511" w:rsidRDefault="00C77D15" w:rsidP="00C77D15">
            <w:pPr>
              <w:jc w:val="both"/>
              <w:rPr>
                <w:rFonts w:ascii="Barlow" w:eastAsia="Calibri" w:hAnsi="Barlow"/>
                <w:b/>
                <w:sz w:val="16"/>
                <w:szCs w:val="16"/>
              </w:rPr>
            </w:pPr>
            <w:r w:rsidRPr="00FD1511">
              <w:rPr>
                <w:rFonts w:ascii="Barlow" w:eastAsia="Calibri" w:hAnsi="Barlow"/>
                <w:b/>
                <w:sz w:val="16"/>
                <w:szCs w:val="16"/>
              </w:rPr>
              <w:t>LEY DE INGRESOS</w:t>
            </w:r>
          </w:p>
        </w:tc>
        <w:tc>
          <w:tcPr>
            <w:tcW w:w="2017" w:type="dxa"/>
            <w:tcBorders>
              <w:top w:val="single" w:sz="4" w:space="0" w:color="auto"/>
              <w:left w:val="single" w:sz="4" w:space="0" w:color="auto"/>
              <w:bottom w:val="single" w:sz="4" w:space="0" w:color="auto"/>
              <w:right w:val="single" w:sz="4" w:space="0" w:color="auto"/>
            </w:tcBorders>
            <w:hideMark/>
          </w:tcPr>
          <w:p w:rsidR="00C77D15" w:rsidRPr="00FD1511" w:rsidRDefault="00C77D15" w:rsidP="00F70C7D">
            <w:pPr>
              <w:jc w:val="center"/>
              <w:rPr>
                <w:rFonts w:ascii="Barlow" w:eastAsia="Calibri" w:hAnsi="Barlow"/>
                <w:b/>
                <w:sz w:val="16"/>
                <w:szCs w:val="16"/>
              </w:rPr>
            </w:pPr>
            <w:r w:rsidRPr="00FD1511">
              <w:rPr>
                <w:rFonts w:ascii="Barlow" w:eastAsia="Calibri" w:hAnsi="Barlow"/>
                <w:b/>
                <w:sz w:val="16"/>
                <w:szCs w:val="16"/>
              </w:rPr>
              <w:t>202</w:t>
            </w:r>
            <w:r w:rsidR="00BF27A8">
              <w:rPr>
                <w:rFonts w:ascii="Barlow" w:eastAsia="Calibri" w:hAnsi="Barlow"/>
                <w:b/>
                <w:sz w:val="16"/>
                <w:szCs w:val="16"/>
              </w:rPr>
              <w:t>5</w:t>
            </w:r>
          </w:p>
        </w:tc>
        <w:tc>
          <w:tcPr>
            <w:tcW w:w="2017" w:type="dxa"/>
            <w:tcBorders>
              <w:top w:val="single" w:sz="4" w:space="0" w:color="auto"/>
              <w:left w:val="single" w:sz="4" w:space="0" w:color="auto"/>
              <w:bottom w:val="single" w:sz="4" w:space="0" w:color="auto"/>
              <w:right w:val="single" w:sz="4" w:space="0" w:color="auto"/>
            </w:tcBorders>
          </w:tcPr>
          <w:p w:rsidR="00C77D15" w:rsidRPr="00FD1511" w:rsidRDefault="00C77D15" w:rsidP="00F70C7D">
            <w:pPr>
              <w:jc w:val="center"/>
              <w:rPr>
                <w:rFonts w:ascii="Barlow" w:eastAsia="Calibri" w:hAnsi="Barlow"/>
                <w:b/>
                <w:sz w:val="16"/>
                <w:szCs w:val="16"/>
              </w:rPr>
            </w:pPr>
            <w:r w:rsidRPr="00FD1511">
              <w:rPr>
                <w:rFonts w:ascii="Barlow" w:eastAsia="Calibri" w:hAnsi="Barlow"/>
                <w:b/>
                <w:sz w:val="16"/>
                <w:szCs w:val="16"/>
              </w:rPr>
              <w:t>202</w:t>
            </w:r>
            <w:r w:rsidR="00BF27A8">
              <w:rPr>
                <w:rFonts w:ascii="Barlow" w:eastAsia="Calibri" w:hAnsi="Barlow"/>
                <w:b/>
                <w:sz w:val="16"/>
                <w:szCs w:val="16"/>
              </w:rPr>
              <w:t>4</w:t>
            </w:r>
          </w:p>
        </w:tc>
      </w:tr>
      <w:tr w:rsidR="00BF27A8" w:rsidRPr="00FD1511"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BF27A8">
            <w:pPr>
              <w:jc w:val="both"/>
              <w:rPr>
                <w:rFonts w:ascii="Barlow" w:eastAsia="Calibri" w:hAnsi="Barlow"/>
                <w:sz w:val="16"/>
                <w:szCs w:val="16"/>
              </w:rPr>
            </w:pPr>
            <w:r w:rsidRPr="00FD1511">
              <w:rPr>
                <w:rFonts w:ascii="Barlow" w:eastAsia="Calibri" w:hAnsi="Barlow"/>
                <w:sz w:val="16"/>
                <w:szCs w:val="16"/>
              </w:rPr>
              <w:t>LEY DE INGRESOS ESTIMADA</w:t>
            </w:r>
          </w:p>
        </w:tc>
        <w:tc>
          <w:tcPr>
            <w:tcW w:w="201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977855">
            <w:pPr>
              <w:jc w:val="right"/>
              <w:rPr>
                <w:rFonts w:ascii="Barlow" w:eastAsia="Calibri" w:hAnsi="Barlow"/>
                <w:sz w:val="16"/>
                <w:szCs w:val="16"/>
              </w:rPr>
            </w:pPr>
            <w:r w:rsidRPr="00FD1511">
              <w:rPr>
                <w:rFonts w:ascii="Barlow" w:eastAsia="Calibri" w:hAnsi="Barlow"/>
                <w:sz w:val="16"/>
                <w:szCs w:val="16"/>
              </w:rPr>
              <w:t>$</w:t>
            </w:r>
            <w:r w:rsidR="00977855">
              <w:rPr>
                <w:rFonts w:ascii="Barlow" w:eastAsia="Calibri" w:hAnsi="Barlow"/>
                <w:sz w:val="16"/>
                <w:szCs w:val="16"/>
              </w:rPr>
              <w:t>2</w:t>
            </w:r>
            <w:r>
              <w:rPr>
                <w:rFonts w:ascii="Barlow" w:eastAsia="Calibri" w:hAnsi="Barlow"/>
                <w:sz w:val="16"/>
                <w:szCs w:val="16"/>
              </w:rPr>
              <w:t>4</w:t>
            </w:r>
            <w:r w:rsidR="00977855">
              <w:rPr>
                <w:rFonts w:ascii="Barlow" w:eastAsia="Calibri" w:hAnsi="Barlow"/>
                <w:sz w:val="16"/>
                <w:szCs w:val="16"/>
              </w:rPr>
              <w:t>5</w:t>
            </w:r>
            <w:r>
              <w:rPr>
                <w:rFonts w:ascii="Barlow" w:eastAsia="Calibri" w:hAnsi="Barlow"/>
                <w:sz w:val="16"/>
                <w:szCs w:val="16"/>
              </w:rPr>
              <w:t>’6</w:t>
            </w:r>
            <w:r w:rsidR="00977855">
              <w:rPr>
                <w:rFonts w:ascii="Barlow" w:eastAsia="Calibri" w:hAnsi="Barlow"/>
                <w:sz w:val="16"/>
                <w:szCs w:val="16"/>
              </w:rPr>
              <w:t>31</w:t>
            </w:r>
            <w:r>
              <w:rPr>
                <w:rFonts w:ascii="Barlow" w:eastAsia="Calibri" w:hAnsi="Barlow"/>
                <w:sz w:val="16"/>
                <w:szCs w:val="16"/>
              </w:rPr>
              <w:t>,</w:t>
            </w:r>
            <w:r w:rsidR="00977855">
              <w:rPr>
                <w:rFonts w:ascii="Barlow" w:eastAsia="Calibri" w:hAnsi="Barlow"/>
                <w:sz w:val="16"/>
                <w:szCs w:val="16"/>
              </w:rPr>
              <w:t>687</w:t>
            </w:r>
            <w:r w:rsidRPr="00FD1511">
              <w:rPr>
                <w:rFonts w:ascii="Barlow" w:eastAsia="Calibri" w:hAnsi="Barlow"/>
                <w:sz w:val="16"/>
                <w:szCs w:val="16"/>
              </w:rPr>
              <w:t>.00</w:t>
            </w:r>
          </w:p>
        </w:tc>
        <w:tc>
          <w:tcPr>
            <w:tcW w:w="2017" w:type="dxa"/>
            <w:tcBorders>
              <w:top w:val="single" w:sz="4" w:space="0" w:color="auto"/>
              <w:left w:val="single" w:sz="4" w:space="0" w:color="auto"/>
              <w:bottom w:val="single" w:sz="4" w:space="0" w:color="auto"/>
              <w:right w:val="single" w:sz="4" w:space="0" w:color="auto"/>
            </w:tcBorders>
          </w:tcPr>
          <w:p w:rsidR="00BF27A8" w:rsidRPr="00FD1511" w:rsidRDefault="00BF27A8" w:rsidP="00BF27A8">
            <w:pPr>
              <w:jc w:val="right"/>
              <w:rPr>
                <w:rFonts w:ascii="Barlow" w:eastAsia="Calibri" w:hAnsi="Barlow"/>
                <w:sz w:val="16"/>
                <w:szCs w:val="16"/>
              </w:rPr>
            </w:pPr>
            <w:r w:rsidRPr="00FD1511">
              <w:rPr>
                <w:rFonts w:ascii="Barlow" w:eastAsia="Calibri" w:hAnsi="Barlow"/>
                <w:sz w:val="16"/>
                <w:szCs w:val="16"/>
              </w:rPr>
              <w:t>$</w:t>
            </w:r>
            <w:r>
              <w:rPr>
                <w:rFonts w:ascii="Barlow" w:eastAsia="Calibri" w:hAnsi="Barlow"/>
                <w:sz w:val="16"/>
                <w:szCs w:val="16"/>
              </w:rPr>
              <w:t>436’645,011</w:t>
            </w:r>
            <w:r w:rsidRPr="00FD1511">
              <w:rPr>
                <w:rFonts w:ascii="Barlow" w:eastAsia="Calibri" w:hAnsi="Barlow"/>
                <w:sz w:val="16"/>
                <w:szCs w:val="16"/>
              </w:rPr>
              <w:t>.00</w:t>
            </w:r>
          </w:p>
        </w:tc>
      </w:tr>
      <w:tr w:rsidR="00BF27A8" w:rsidRPr="00FD1511"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BF27A8">
            <w:pPr>
              <w:jc w:val="both"/>
              <w:rPr>
                <w:rFonts w:ascii="Barlow" w:eastAsia="Calibri" w:hAnsi="Barlow"/>
                <w:sz w:val="16"/>
                <w:szCs w:val="16"/>
              </w:rPr>
            </w:pPr>
            <w:r w:rsidRPr="00FD1511">
              <w:rPr>
                <w:rFonts w:ascii="Barlow" w:eastAsia="Calibri" w:hAnsi="Barlow"/>
                <w:sz w:val="16"/>
                <w:szCs w:val="16"/>
              </w:rPr>
              <w:t>LEY DE INGRESOS POR EJECUTAR</w:t>
            </w:r>
          </w:p>
        </w:tc>
        <w:tc>
          <w:tcPr>
            <w:tcW w:w="201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8C4BFB">
            <w:pPr>
              <w:jc w:val="right"/>
              <w:rPr>
                <w:rFonts w:ascii="Barlow" w:eastAsia="Calibri" w:hAnsi="Barlow"/>
                <w:sz w:val="16"/>
                <w:szCs w:val="16"/>
              </w:rPr>
            </w:pPr>
            <w:r>
              <w:rPr>
                <w:rFonts w:ascii="Barlow" w:eastAsia="Calibri" w:hAnsi="Barlow"/>
                <w:sz w:val="16"/>
                <w:szCs w:val="16"/>
              </w:rPr>
              <w:t>$</w:t>
            </w:r>
            <w:r w:rsidR="008C4BFB">
              <w:rPr>
                <w:rFonts w:ascii="Barlow" w:eastAsia="Calibri" w:hAnsi="Barlow"/>
                <w:sz w:val="16"/>
                <w:szCs w:val="16"/>
              </w:rPr>
              <w:t>146</w:t>
            </w:r>
            <w:r>
              <w:rPr>
                <w:rFonts w:ascii="Barlow" w:eastAsia="Calibri" w:hAnsi="Barlow"/>
                <w:sz w:val="16"/>
                <w:szCs w:val="16"/>
              </w:rPr>
              <w:t>’</w:t>
            </w:r>
            <w:r w:rsidR="008C4BFB">
              <w:rPr>
                <w:rFonts w:ascii="Barlow" w:eastAsia="Calibri" w:hAnsi="Barlow"/>
                <w:sz w:val="16"/>
                <w:szCs w:val="16"/>
              </w:rPr>
              <w:t>34</w:t>
            </w:r>
            <w:r w:rsidR="00BD78D3">
              <w:rPr>
                <w:rFonts w:ascii="Barlow" w:eastAsia="Calibri" w:hAnsi="Barlow"/>
                <w:sz w:val="16"/>
                <w:szCs w:val="16"/>
              </w:rPr>
              <w:t>1</w:t>
            </w:r>
            <w:r>
              <w:rPr>
                <w:rFonts w:ascii="Barlow" w:eastAsia="Calibri" w:hAnsi="Barlow"/>
                <w:sz w:val="16"/>
                <w:szCs w:val="16"/>
              </w:rPr>
              <w:t>,</w:t>
            </w:r>
            <w:r w:rsidR="00BD78D3">
              <w:rPr>
                <w:rFonts w:ascii="Barlow" w:eastAsia="Calibri" w:hAnsi="Barlow"/>
                <w:sz w:val="16"/>
                <w:szCs w:val="16"/>
              </w:rPr>
              <w:t>2</w:t>
            </w:r>
            <w:r w:rsidR="008C4BFB">
              <w:rPr>
                <w:rFonts w:ascii="Barlow" w:eastAsia="Calibri" w:hAnsi="Barlow"/>
                <w:sz w:val="16"/>
                <w:szCs w:val="16"/>
              </w:rPr>
              <w:t>95</w:t>
            </w:r>
            <w:r>
              <w:rPr>
                <w:rFonts w:ascii="Barlow" w:eastAsia="Calibri" w:hAnsi="Barlow"/>
                <w:sz w:val="16"/>
                <w:szCs w:val="16"/>
              </w:rPr>
              <w:t>.</w:t>
            </w:r>
            <w:r w:rsidR="008C4BFB">
              <w:rPr>
                <w:rFonts w:ascii="Barlow" w:eastAsia="Calibri" w:hAnsi="Barlow"/>
                <w:sz w:val="16"/>
                <w:szCs w:val="16"/>
              </w:rPr>
              <w:t>77</w:t>
            </w:r>
          </w:p>
        </w:tc>
        <w:tc>
          <w:tcPr>
            <w:tcW w:w="2017" w:type="dxa"/>
            <w:tcBorders>
              <w:top w:val="single" w:sz="4" w:space="0" w:color="auto"/>
              <w:left w:val="single" w:sz="4" w:space="0" w:color="auto"/>
              <w:bottom w:val="single" w:sz="4" w:space="0" w:color="auto"/>
              <w:right w:val="single" w:sz="4" w:space="0" w:color="auto"/>
            </w:tcBorders>
          </w:tcPr>
          <w:p w:rsidR="00BF27A8" w:rsidRPr="00FD1511" w:rsidRDefault="00BF27A8" w:rsidP="00BF27A8">
            <w:pPr>
              <w:jc w:val="right"/>
              <w:rPr>
                <w:rFonts w:ascii="Barlow" w:eastAsia="Calibri" w:hAnsi="Barlow"/>
                <w:sz w:val="16"/>
                <w:szCs w:val="16"/>
              </w:rPr>
            </w:pPr>
            <w:r>
              <w:rPr>
                <w:rFonts w:ascii="Barlow" w:eastAsia="Calibri" w:hAnsi="Barlow"/>
                <w:sz w:val="16"/>
                <w:szCs w:val="16"/>
              </w:rPr>
              <w:t>-$5’169,406.27</w:t>
            </w:r>
          </w:p>
        </w:tc>
      </w:tr>
      <w:tr w:rsidR="00BF27A8" w:rsidRPr="00FD1511"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BF27A8">
            <w:pPr>
              <w:jc w:val="both"/>
              <w:rPr>
                <w:rFonts w:ascii="Barlow" w:eastAsia="Calibri" w:hAnsi="Barlow"/>
                <w:sz w:val="16"/>
                <w:szCs w:val="16"/>
              </w:rPr>
            </w:pPr>
            <w:r w:rsidRPr="00FD1511">
              <w:rPr>
                <w:rFonts w:ascii="Barlow" w:eastAsia="Calibri" w:hAnsi="Barlow"/>
                <w:sz w:val="16"/>
                <w:szCs w:val="16"/>
              </w:rPr>
              <w:t>MODIFICACIONES A LA LEY DE ING ESTIM</w:t>
            </w:r>
          </w:p>
        </w:tc>
        <w:tc>
          <w:tcPr>
            <w:tcW w:w="201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977855">
            <w:pPr>
              <w:jc w:val="right"/>
              <w:rPr>
                <w:rFonts w:ascii="Barlow" w:eastAsia="Calibri" w:hAnsi="Barlow"/>
                <w:sz w:val="16"/>
                <w:szCs w:val="16"/>
              </w:rPr>
            </w:pPr>
            <w:r w:rsidRPr="00FD1511">
              <w:rPr>
                <w:rFonts w:ascii="Barlow" w:eastAsia="Calibri" w:hAnsi="Barlow"/>
                <w:sz w:val="16"/>
                <w:szCs w:val="16"/>
              </w:rPr>
              <w:t>$</w:t>
            </w:r>
            <w:r>
              <w:rPr>
                <w:rFonts w:ascii="Barlow" w:eastAsia="Calibri" w:hAnsi="Barlow"/>
                <w:sz w:val="16"/>
                <w:szCs w:val="16"/>
              </w:rPr>
              <w:t>0</w:t>
            </w:r>
            <w:r w:rsidRPr="00FD1511">
              <w:rPr>
                <w:rFonts w:ascii="Barlow" w:eastAsia="Calibri" w:hAnsi="Barlow"/>
                <w:sz w:val="16"/>
                <w:szCs w:val="16"/>
              </w:rPr>
              <w:t>.00</w:t>
            </w:r>
          </w:p>
        </w:tc>
        <w:tc>
          <w:tcPr>
            <w:tcW w:w="2017" w:type="dxa"/>
            <w:tcBorders>
              <w:top w:val="single" w:sz="4" w:space="0" w:color="auto"/>
              <w:left w:val="single" w:sz="4" w:space="0" w:color="auto"/>
              <w:bottom w:val="single" w:sz="4" w:space="0" w:color="auto"/>
              <w:right w:val="single" w:sz="4" w:space="0" w:color="auto"/>
            </w:tcBorders>
          </w:tcPr>
          <w:p w:rsidR="00BF27A8" w:rsidRPr="00FD1511" w:rsidRDefault="00BF27A8" w:rsidP="00BF27A8">
            <w:pPr>
              <w:jc w:val="right"/>
              <w:rPr>
                <w:rFonts w:ascii="Barlow" w:eastAsia="Calibri" w:hAnsi="Barlow"/>
                <w:sz w:val="16"/>
                <w:szCs w:val="16"/>
              </w:rPr>
            </w:pPr>
            <w:r w:rsidRPr="00FD1511">
              <w:rPr>
                <w:rFonts w:ascii="Barlow" w:eastAsia="Calibri" w:hAnsi="Barlow"/>
                <w:sz w:val="16"/>
                <w:szCs w:val="16"/>
              </w:rPr>
              <w:t>$</w:t>
            </w:r>
            <w:r>
              <w:rPr>
                <w:rFonts w:ascii="Barlow" w:eastAsia="Calibri" w:hAnsi="Barlow"/>
                <w:sz w:val="16"/>
                <w:szCs w:val="16"/>
              </w:rPr>
              <w:t>27’046,622</w:t>
            </w:r>
            <w:r w:rsidRPr="00FD1511">
              <w:rPr>
                <w:rFonts w:ascii="Barlow" w:eastAsia="Calibri" w:hAnsi="Barlow"/>
                <w:sz w:val="16"/>
                <w:szCs w:val="16"/>
              </w:rPr>
              <w:t>.00</w:t>
            </w:r>
          </w:p>
        </w:tc>
      </w:tr>
      <w:tr w:rsidR="00BF27A8" w:rsidRPr="00FD1511"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BF27A8">
            <w:pPr>
              <w:jc w:val="both"/>
              <w:rPr>
                <w:rFonts w:ascii="Barlow" w:eastAsia="Calibri" w:hAnsi="Barlow"/>
                <w:sz w:val="16"/>
                <w:szCs w:val="16"/>
              </w:rPr>
            </w:pPr>
            <w:r w:rsidRPr="00FD1511">
              <w:rPr>
                <w:rFonts w:ascii="Barlow" w:eastAsia="Calibri" w:hAnsi="Barlow"/>
                <w:sz w:val="16"/>
                <w:szCs w:val="16"/>
              </w:rPr>
              <w:t>LEY DE INGRESOS DEVENGADA</w:t>
            </w:r>
          </w:p>
        </w:tc>
        <w:tc>
          <w:tcPr>
            <w:tcW w:w="201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8C4BFB">
            <w:pPr>
              <w:jc w:val="right"/>
              <w:rPr>
                <w:rFonts w:ascii="Barlow" w:eastAsia="Calibri" w:hAnsi="Barlow"/>
                <w:sz w:val="16"/>
                <w:szCs w:val="16"/>
              </w:rPr>
            </w:pPr>
            <w:r>
              <w:rPr>
                <w:rFonts w:ascii="Barlow" w:eastAsia="Calibri" w:hAnsi="Barlow"/>
                <w:sz w:val="16"/>
                <w:szCs w:val="16"/>
              </w:rPr>
              <w:t>$</w:t>
            </w:r>
            <w:r w:rsidR="008C4BFB">
              <w:rPr>
                <w:rFonts w:ascii="Barlow" w:eastAsia="Calibri" w:hAnsi="Barlow"/>
                <w:sz w:val="16"/>
                <w:szCs w:val="16"/>
              </w:rPr>
              <w:t>99</w:t>
            </w:r>
            <w:r>
              <w:rPr>
                <w:rFonts w:ascii="Barlow" w:eastAsia="Calibri" w:hAnsi="Barlow"/>
                <w:sz w:val="16"/>
                <w:szCs w:val="16"/>
              </w:rPr>
              <w:t>’</w:t>
            </w:r>
            <w:r w:rsidR="008C4BFB">
              <w:rPr>
                <w:rFonts w:ascii="Barlow" w:eastAsia="Calibri" w:hAnsi="Barlow"/>
                <w:sz w:val="16"/>
                <w:szCs w:val="16"/>
              </w:rPr>
              <w:t>290</w:t>
            </w:r>
            <w:r>
              <w:rPr>
                <w:rFonts w:ascii="Barlow" w:eastAsia="Calibri" w:hAnsi="Barlow"/>
                <w:sz w:val="16"/>
                <w:szCs w:val="16"/>
              </w:rPr>
              <w:t>,</w:t>
            </w:r>
            <w:r w:rsidR="008C4BFB">
              <w:rPr>
                <w:rFonts w:ascii="Barlow" w:eastAsia="Calibri" w:hAnsi="Barlow"/>
                <w:sz w:val="16"/>
                <w:szCs w:val="16"/>
              </w:rPr>
              <w:t>391</w:t>
            </w:r>
            <w:r>
              <w:rPr>
                <w:rFonts w:ascii="Barlow" w:eastAsia="Calibri" w:hAnsi="Barlow"/>
                <w:sz w:val="16"/>
                <w:szCs w:val="16"/>
              </w:rPr>
              <w:t>.</w:t>
            </w:r>
            <w:r w:rsidR="008C4BFB">
              <w:rPr>
                <w:rFonts w:ascii="Barlow" w:eastAsia="Calibri" w:hAnsi="Barlow"/>
                <w:sz w:val="16"/>
                <w:szCs w:val="16"/>
              </w:rPr>
              <w:t>23</w:t>
            </w:r>
          </w:p>
        </w:tc>
        <w:tc>
          <w:tcPr>
            <w:tcW w:w="2017" w:type="dxa"/>
            <w:tcBorders>
              <w:top w:val="single" w:sz="4" w:space="0" w:color="auto"/>
              <w:left w:val="single" w:sz="4" w:space="0" w:color="auto"/>
              <w:bottom w:val="single" w:sz="4" w:space="0" w:color="auto"/>
              <w:right w:val="single" w:sz="4" w:space="0" w:color="auto"/>
            </w:tcBorders>
          </w:tcPr>
          <w:p w:rsidR="00BF27A8" w:rsidRPr="00FD1511" w:rsidRDefault="00BF27A8" w:rsidP="00BF27A8">
            <w:pPr>
              <w:jc w:val="right"/>
              <w:rPr>
                <w:rFonts w:ascii="Barlow" w:eastAsia="Calibri" w:hAnsi="Barlow"/>
                <w:sz w:val="16"/>
                <w:szCs w:val="16"/>
              </w:rPr>
            </w:pPr>
            <w:r>
              <w:rPr>
                <w:rFonts w:ascii="Barlow" w:eastAsia="Calibri" w:hAnsi="Barlow"/>
                <w:sz w:val="16"/>
                <w:szCs w:val="16"/>
              </w:rPr>
              <w:t>$468’861,039.27</w:t>
            </w:r>
          </w:p>
        </w:tc>
      </w:tr>
      <w:tr w:rsidR="00BF27A8" w:rsidRPr="00FD1511"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BF27A8">
            <w:pPr>
              <w:jc w:val="both"/>
              <w:rPr>
                <w:rFonts w:ascii="Barlow" w:eastAsia="Calibri" w:hAnsi="Barlow"/>
                <w:sz w:val="16"/>
                <w:szCs w:val="16"/>
              </w:rPr>
            </w:pPr>
            <w:r w:rsidRPr="00FD1511">
              <w:rPr>
                <w:rFonts w:ascii="Barlow" w:eastAsia="Calibri" w:hAnsi="Barlow"/>
                <w:sz w:val="16"/>
                <w:szCs w:val="16"/>
              </w:rPr>
              <w:t>LEY DE INGRESOS RECAUDADA</w:t>
            </w:r>
          </w:p>
        </w:tc>
        <w:tc>
          <w:tcPr>
            <w:tcW w:w="201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8C4BFB">
            <w:pPr>
              <w:jc w:val="right"/>
              <w:rPr>
                <w:rFonts w:ascii="Barlow" w:eastAsia="Calibri" w:hAnsi="Barlow"/>
                <w:sz w:val="16"/>
                <w:szCs w:val="16"/>
              </w:rPr>
            </w:pPr>
            <w:r>
              <w:rPr>
                <w:rFonts w:ascii="Barlow" w:eastAsia="Calibri" w:hAnsi="Barlow"/>
                <w:sz w:val="16"/>
                <w:szCs w:val="16"/>
              </w:rPr>
              <w:t>$</w:t>
            </w:r>
            <w:r w:rsidR="008C4BFB">
              <w:rPr>
                <w:rFonts w:ascii="Barlow" w:eastAsia="Calibri" w:hAnsi="Barlow"/>
                <w:sz w:val="16"/>
                <w:szCs w:val="16"/>
              </w:rPr>
              <w:t>99</w:t>
            </w:r>
            <w:r>
              <w:rPr>
                <w:rFonts w:ascii="Barlow" w:eastAsia="Calibri" w:hAnsi="Barlow"/>
                <w:sz w:val="16"/>
                <w:szCs w:val="16"/>
              </w:rPr>
              <w:t>’</w:t>
            </w:r>
            <w:r w:rsidR="008C4BFB">
              <w:rPr>
                <w:rFonts w:ascii="Barlow" w:eastAsia="Calibri" w:hAnsi="Barlow"/>
                <w:sz w:val="16"/>
                <w:szCs w:val="16"/>
              </w:rPr>
              <w:t>290</w:t>
            </w:r>
            <w:r>
              <w:rPr>
                <w:rFonts w:ascii="Barlow" w:eastAsia="Calibri" w:hAnsi="Barlow"/>
                <w:sz w:val="16"/>
                <w:szCs w:val="16"/>
              </w:rPr>
              <w:t>,</w:t>
            </w:r>
            <w:r w:rsidR="008C4BFB">
              <w:rPr>
                <w:rFonts w:ascii="Barlow" w:eastAsia="Calibri" w:hAnsi="Barlow"/>
                <w:sz w:val="16"/>
                <w:szCs w:val="16"/>
              </w:rPr>
              <w:t>391</w:t>
            </w:r>
            <w:r>
              <w:rPr>
                <w:rFonts w:ascii="Barlow" w:eastAsia="Calibri" w:hAnsi="Barlow"/>
                <w:sz w:val="16"/>
                <w:szCs w:val="16"/>
              </w:rPr>
              <w:t>.</w:t>
            </w:r>
            <w:r w:rsidR="008C4BFB">
              <w:rPr>
                <w:rFonts w:ascii="Barlow" w:eastAsia="Calibri" w:hAnsi="Barlow"/>
                <w:sz w:val="16"/>
                <w:szCs w:val="16"/>
              </w:rPr>
              <w:t>23</w:t>
            </w:r>
          </w:p>
        </w:tc>
        <w:tc>
          <w:tcPr>
            <w:tcW w:w="2017" w:type="dxa"/>
            <w:tcBorders>
              <w:top w:val="single" w:sz="4" w:space="0" w:color="auto"/>
              <w:left w:val="single" w:sz="4" w:space="0" w:color="auto"/>
              <w:bottom w:val="single" w:sz="4" w:space="0" w:color="auto"/>
              <w:right w:val="single" w:sz="4" w:space="0" w:color="auto"/>
            </w:tcBorders>
          </w:tcPr>
          <w:p w:rsidR="00BF27A8" w:rsidRPr="00FD1511" w:rsidRDefault="00BF27A8" w:rsidP="00BF27A8">
            <w:pPr>
              <w:jc w:val="right"/>
              <w:rPr>
                <w:rFonts w:ascii="Barlow" w:eastAsia="Calibri" w:hAnsi="Barlow"/>
                <w:sz w:val="16"/>
                <w:szCs w:val="16"/>
              </w:rPr>
            </w:pPr>
            <w:r>
              <w:rPr>
                <w:rFonts w:ascii="Barlow" w:eastAsia="Calibri" w:hAnsi="Barlow"/>
                <w:sz w:val="16"/>
                <w:szCs w:val="16"/>
              </w:rPr>
              <w:t>$468’861,039.27</w:t>
            </w:r>
          </w:p>
        </w:tc>
      </w:tr>
      <w:tr w:rsidR="00BF27A8" w:rsidRPr="00FD1511"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BF27A8">
            <w:pPr>
              <w:jc w:val="both"/>
              <w:rPr>
                <w:rFonts w:ascii="Barlow" w:eastAsia="Calibri" w:hAnsi="Barlow"/>
                <w:b/>
                <w:sz w:val="16"/>
                <w:szCs w:val="16"/>
              </w:rPr>
            </w:pPr>
            <w:r w:rsidRPr="00FD1511">
              <w:rPr>
                <w:rFonts w:ascii="Barlow" w:eastAsia="Calibri" w:hAnsi="Barlow"/>
                <w:b/>
                <w:sz w:val="16"/>
                <w:szCs w:val="16"/>
              </w:rPr>
              <w:t>PRESUPUESTO DE EGRESOS</w:t>
            </w:r>
          </w:p>
        </w:tc>
        <w:tc>
          <w:tcPr>
            <w:tcW w:w="2017" w:type="dxa"/>
            <w:tcBorders>
              <w:top w:val="single" w:sz="4" w:space="0" w:color="auto"/>
              <w:left w:val="single" w:sz="4" w:space="0" w:color="auto"/>
              <w:bottom w:val="single" w:sz="4" w:space="0" w:color="auto"/>
              <w:right w:val="single" w:sz="4" w:space="0" w:color="auto"/>
            </w:tcBorders>
          </w:tcPr>
          <w:p w:rsidR="00BF27A8" w:rsidRPr="00FD1511" w:rsidRDefault="00BF27A8" w:rsidP="00BF27A8">
            <w:pPr>
              <w:jc w:val="right"/>
              <w:rPr>
                <w:rFonts w:ascii="Barlow" w:eastAsia="Calibri" w:hAnsi="Barlow"/>
                <w:sz w:val="16"/>
                <w:szCs w:val="16"/>
              </w:rPr>
            </w:pPr>
          </w:p>
        </w:tc>
        <w:tc>
          <w:tcPr>
            <w:tcW w:w="2017" w:type="dxa"/>
            <w:tcBorders>
              <w:top w:val="single" w:sz="4" w:space="0" w:color="auto"/>
              <w:left w:val="single" w:sz="4" w:space="0" w:color="auto"/>
              <w:bottom w:val="single" w:sz="4" w:space="0" w:color="auto"/>
              <w:right w:val="single" w:sz="4" w:space="0" w:color="auto"/>
            </w:tcBorders>
          </w:tcPr>
          <w:p w:rsidR="00BF27A8" w:rsidRPr="00FD1511" w:rsidRDefault="00BF27A8" w:rsidP="00BF27A8">
            <w:pPr>
              <w:jc w:val="right"/>
              <w:rPr>
                <w:rFonts w:ascii="Barlow" w:eastAsia="Calibri" w:hAnsi="Barlow"/>
                <w:sz w:val="16"/>
                <w:szCs w:val="16"/>
              </w:rPr>
            </w:pPr>
          </w:p>
        </w:tc>
      </w:tr>
      <w:tr w:rsidR="00BF27A8" w:rsidRPr="00FD1511"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BF27A8">
            <w:pPr>
              <w:jc w:val="both"/>
              <w:rPr>
                <w:rFonts w:ascii="Barlow" w:eastAsia="Calibri" w:hAnsi="Barlow"/>
                <w:sz w:val="16"/>
                <w:szCs w:val="16"/>
              </w:rPr>
            </w:pPr>
            <w:r w:rsidRPr="00FD1511">
              <w:rPr>
                <w:rFonts w:ascii="Barlow" w:eastAsia="Calibri" w:hAnsi="Barlow"/>
                <w:sz w:val="16"/>
                <w:szCs w:val="16"/>
              </w:rPr>
              <w:t>PRESUPUESTO DE EGRESOS APROBADO</w:t>
            </w:r>
          </w:p>
        </w:tc>
        <w:tc>
          <w:tcPr>
            <w:tcW w:w="201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977855">
            <w:pPr>
              <w:jc w:val="right"/>
              <w:rPr>
                <w:rFonts w:ascii="Barlow" w:eastAsia="Calibri" w:hAnsi="Barlow"/>
                <w:sz w:val="16"/>
                <w:szCs w:val="16"/>
              </w:rPr>
            </w:pPr>
            <w:r>
              <w:rPr>
                <w:rFonts w:ascii="Barlow" w:eastAsia="Calibri" w:hAnsi="Barlow"/>
                <w:sz w:val="16"/>
                <w:szCs w:val="16"/>
              </w:rPr>
              <w:t>$</w:t>
            </w:r>
            <w:r w:rsidR="00977855">
              <w:rPr>
                <w:rFonts w:ascii="Barlow" w:eastAsia="Calibri" w:hAnsi="Barlow"/>
                <w:sz w:val="16"/>
                <w:szCs w:val="16"/>
              </w:rPr>
              <w:t>2</w:t>
            </w:r>
            <w:r>
              <w:rPr>
                <w:rFonts w:ascii="Barlow" w:eastAsia="Calibri" w:hAnsi="Barlow"/>
                <w:sz w:val="16"/>
                <w:szCs w:val="16"/>
              </w:rPr>
              <w:t>4</w:t>
            </w:r>
            <w:r w:rsidR="00977855">
              <w:rPr>
                <w:rFonts w:ascii="Barlow" w:eastAsia="Calibri" w:hAnsi="Barlow"/>
                <w:sz w:val="16"/>
                <w:szCs w:val="16"/>
              </w:rPr>
              <w:t>5</w:t>
            </w:r>
            <w:r>
              <w:rPr>
                <w:rFonts w:ascii="Barlow" w:eastAsia="Calibri" w:hAnsi="Barlow"/>
                <w:sz w:val="16"/>
                <w:szCs w:val="16"/>
              </w:rPr>
              <w:t>’6</w:t>
            </w:r>
            <w:r w:rsidR="00977855">
              <w:rPr>
                <w:rFonts w:ascii="Barlow" w:eastAsia="Calibri" w:hAnsi="Barlow"/>
                <w:sz w:val="16"/>
                <w:szCs w:val="16"/>
              </w:rPr>
              <w:t>31</w:t>
            </w:r>
            <w:r>
              <w:rPr>
                <w:rFonts w:ascii="Barlow" w:eastAsia="Calibri" w:hAnsi="Barlow"/>
                <w:sz w:val="16"/>
                <w:szCs w:val="16"/>
              </w:rPr>
              <w:t>,</w:t>
            </w:r>
            <w:r w:rsidR="00977855">
              <w:rPr>
                <w:rFonts w:ascii="Barlow" w:eastAsia="Calibri" w:hAnsi="Barlow"/>
                <w:sz w:val="16"/>
                <w:szCs w:val="16"/>
              </w:rPr>
              <w:t>687</w:t>
            </w:r>
            <w:r w:rsidRPr="00FD1511">
              <w:rPr>
                <w:rFonts w:ascii="Barlow" w:eastAsia="Calibri" w:hAnsi="Barlow"/>
                <w:sz w:val="16"/>
                <w:szCs w:val="16"/>
              </w:rPr>
              <w:t>.00</w:t>
            </w:r>
          </w:p>
        </w:tc>
        <w:tc>
          <w:tcPr>
            <w:tcW w:w="2017" w:type="dxa"/>
            <w:tcBorders>
              <w:top w:val="single" w:sz="4" w:space="0" w:color="auto"/>
              <w:left w:val="single" w:sz="4" w:space="0" w:color="auto"/>
              <w:bottom w:val="single" w:sz="4" w:space="0" w:color="auto"/>
              <w:right w:val="single" w:sz="4" w:space="0" w:color="auto"/>
            </w:tcBorders>
          </w:tcPr>
          <w:p w:rsidR="00BF27A8" w:rsidRPr="00FD1511" w:rsidRDefault="00BF27A8" w:rsidP="00BF27A8">
            <w:pPr>
              <w:jc w:val="right"/>
              <w:rPr>
                <w:rFonts w:ascii="Barlow" w:eastAsia="Calibri" w:hAnsi="Barlow"/>
                <w:sz w:val="16"/>
                <w:szCs w:val="16"/>
              </w:rPr>
            </w:pPr>
            <w:r>
              <w:rPr>
                <w:rFonts w:ascii="Barlow" w:eastAsia="Calibri" w:hAnsi="Barlow"/>
                <w:sz w:val="16"/>
                <w:szCs w:val="16"/>
              </w:rPr>
              <w:t>$436’645,011</w:t>
            </w:r>
            <w:r w:rsidRPr="00FD1511">
              <w:rPr>
                <w:rFonts w:ascii="Barlow" w:eastAsia="Calibri" w:hAnsi="Barlow"/>
                <w:sz w:val="16"/>
                <w:szCs w:val="16"/>
              </w:rPr>
              <w:t>.00</w:t>
            </w:r>
          </w:p>
        </w:tc>
      </w:tr>
      <w:tr w:rsidR="00BF27A8" w:rsidRPr="00FD1511"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BF27A8">
            <w:pPr>
              <w:jc w:val="both"/>
              <w:rPr>
                <w:rFonts w:ascii="Barlow" w:eastAsia="Calibri" w:hAnsi="Barlow"/>
                <w:sz w:val="16"/>
                <w:szCs w:val="16"/>
              </w:rPr>
            </w:pPr>
            <w:r w:rsidRPr="00FD1511">
              <w:rPr>
                <w:rFonts w:ascii="Barlow" w:eastAsia="Calibri" w:hAnsi="Barlow"/>
                <w:sz w:val="16"/>
                <w:szCs w:val="16"/>
              </w:rPr>
              <w:t>PRESUPUESTO DE EGRESOS POR EJERCER</w:t>
            </w:r>
          </w:p>
        </w:tc>
        <w:tc>
          <w:tcPr>
            <w:tcW w:w="201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0D1A27">
            <w:pPr>
              <w:jc w:val="right"/>
              <w:rPr>
                <w:rFonts w:ascii="Barlow" w:eastAsia="Calibri" w:hAnsi="Barlow"/>
                <w:sz w:val="16"/>
                <w:szCs w:val="16"/>
              </w:rPr>
            </w:pPr>
            <w:r>
              <w:rPr>
                <w:rFonts w:ascii="Barlow" w:eastAsia="Calibri" w:hAnsi="Barlow"/>
                <w:sz w:val="16"/>
                <w:szCs w:val="16"/>
              </w:rPr>
              <w:t>$</w:t>
            </w:r>
            <w:r w:rsidR="008C4BFB">
              <w:rPr>
                <w:rFonts w:ascii="Barlow" w:eastAsia="Calibri" w:hAnsi="Barlow"/>
                <w:sz w:val="16"/>
                <w:szCs w:val="16"/>
              </w:rPr>
              <w:t>1</w:t>
            </w:r>
            <w:r w:rsidR="00977855">
              <w:rPr>
                <w:rFonts w:ascii="Barlow" w:eastAsia="Calibri" w:hAnsi="Barlow"/>
                <w:sz w:val="16"/>
                <w:szCs w:val="16"/>
              </w:rPr>
              <w:t>2</w:t>
            </w:r>
            <w:r w:rsidR="008C4BFB">
              <w:rPr>
                <w:rFonts w:ascii="Barlow" w:eastAsia="Calibri" w:hAnsi="Barlow"/>
                <w:sz w:val="16"/>
                <w:szCs w:val="16"/>
              </w:rPr>
              <w:t>1</w:t>
            </w:r>
            <w:r>
              <w:rPr>
                <w:rFonts w:ascii="Barlow" w:eastAsia="Calibri" w:hAnsi="Barlow"/>
                <w:sz w:val="16"/>
                <w:szCs w:val="16"/>
              </w:rPr>
              <w:t>’</w:t>
            </w:r>
            <w:r w:rsidR="008C4BFB">
              <w:rPr>
                <w:rFonts w:ascii="Barlow" w:eastAsia="Calibri" w:hAnsi="Barlow"/>
                <w:sz w:val="16"/>
                <w:szCs w:val="16"/>
              </w:rPr>
              <w:t>14</w:t>
            </w:r>
            <w:r w:rsidR="00BD78D3">
              <w:rPr>
                <w:rFonts w:ascii="Barlow" w:eastAsia="Calibri" w:hAnsi="Barlow"/>
                <w:sz w:val="16"/>
                <w:szCs w:val="16"/>
              </w:rPr>
              <w:t>8</w:t>
            </w:r>
            <w:r>
              <w:rPr>
                <w:rFonts w:ascii="Barlow" w:eastAsia="Calibri" w:hAnsi="Barlow"/>
                <w:sz w:val="16"/>
                <w:szCs w:val="16"/>
              </w:rPr>
              <w:t>,</w:t>
            </w:r>
            <w:r w:rsidR="00977855">
              <w:rPr>
                <w:rFonts w:ascii="Barlow" w:eastAsia="Calibri" w:hAnsi="Barlow"/>
                <w:sz w:val="16"/>
                <w:szCs w:val="16"/>
              </w:rPr>
              <w:t>4</w:t>
            </w:r>
            <w:r w:rsidR="000D1A27">
              <w:rPr>
                <w:rFonts w:ascii="Barlow" w:eastAsia="Calibri" w:hAnsi="Barlow"/>
                <w:sz w:val="16"/>
                <w:szCs w:val="16"/>
              </w:rPr>
              <w:t>94</w:t>
            </w:r>
            <w:r w:rsidR="00BD78D3">
              <w:rPr>
                <w:rFonts w:ascii="Barlow" w:eastAsia="Calibri" w:hAnsi="Barlow"/>
                <w:sz w:val="16"/>
                <w:szCs w:val="16"/>
              </w:rPr>
              <w:t>.3</w:t>
            </w:r>
            <w:r w:rsidR="000D1A27">
              <w:rPr>
                <w:rFonts w:ascii="Barlow" w:eastAsia="Calibri" w:hAnsi="Barlow"/>
                <w:sz w:val="16"/>
                <w:szCs w:val="16"/>
              </w:rPr>
              <w:t>5</w:t>
            </w:r>
          </w:p>
        </w:tc>
        <w:tc>
          <w:tcPr>
            <w:tcW w:w="2017" w:type="dxa"/>
            <w:tcBorders>
              <w:top w:val="single" w:sz="4" w:space="0" w:color="auto"/>
              <w:left w:val="single" w:sz="4" w:space="0" w:color="auto"/>
              <w:bottom w:val="single" w:sz="4" w:space="0" w:color="auto"/>
              <w:right w:val="single" w:sz="4" w:space="0" w:color="auto"/>
            </w:tcBorders>
          </w:tcPr>
          <w:p w:rsidR="00BF27A8" w:rsidRPr="00FD1511" w:rsidRDefault="00BF27A8" w:rsidP="00BF27A8">
            <w:pPr>
              <w:jc w:val="right"/>
              <w:rPr>
                <w:rFonts w:ascii="Barlow" w:eastAsia="Calibri" w:hAnsi="Barlow"/>
                <w:sz w:val="16"/>
                <w:szCs w:val="16"/>
              </w:rPr>
            </w:pPr>
            <w:r>
              <w:rPr>
                <w:rFonts w:ascii="Barlow" w:eastAsia="Calibri" w:hAnsi="Barlow"/>
                <w:sz w:val="16"/>
                <w:szCs w:val="16"/>
              </w:rPr>
              <w:t>-$7’684,703.47</w:t>
            </w:r>
          </w:p>
        </w:tc>
      </w:tr>
      <w:tr w:rsidR="00BF27A8" w:rsidRPr="00FD1511"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BF27A8">
            <w:pPr>
              <w:jc w:val="both"/>
              <w:rPr>
                <w:rFonts w:ascii="Barlow" w:eastAsia="Calibri" w:hAnsi="Barlow"/>
                <w:sz w:val="16"/>
                <w:szCs w:val="16"/>
              </w:rPr>
            </w:pPr>
            <w:r w:rsidRPr="00FD1511">
              <w:rPr>
                <w:rFonts w:ascii="Barlow" w:eastAsia="Calibri" w:hAnsi="Barlow"/>
                <w:sz w:val="16"/>
                <w:szCs w:val="16"/>
              </w:rPr>
              <w:t>MODIFICACIONES AL PPTO DE EGRESOS</w:t>
            </w:r>
          </w:p>
        </w:tc>
        <w:tc>
          <w:tcPr>
            <w:tcW w:w="201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977855">
            <w:pPr>
              <w:jc w:val="right"/>
              <w:rPr>
                <w:rFonts w:ascii="Barlow" w:eastAsia="Calibri" w:hAnsi="Barlow"/>
                <w:sz w:val="16"/>
                <w:szCs w:val="16"/>
              </w:rPr>
            </w:pPr>
            <w:r>
              <w:rPr>
                <w:rFonts w:ascii="Barlow" w:eastAsia="Calibri" w:hAnsi="Barlow"/>
                <w:sz w:val="16"/>
                <w:szCs w:val="16"/>
              </w:rPr>
              <w:t>$</w:t>
            </w:r>
            <w:r w:rsidR="000D1A27">
              <w:rPr>
                <w:rFonts w:ascii="Barlow" w:eastAsia="Calibri" w:hAnsi="Barlow"/>
                <w:sz w:val="16"/>
                <w:szCs w:val="16"/>
              </w:rPr>
              <w:t>10</w:t>
            </w:r>
            <w:r w:rsidR="00977855">
              <w:rPr>
                <w:rFonts w:ascii="Barlow" w:eastAsia="Calibri" w:hAnsi="Barlow"/>
                <w:sz w:val="16"/>
                <w:szCs w:val="16"/>
              </w:rPr>
              <w:t>1</w:t>
            </w:r>
            <w:r>
              <w:rPr>
                <w:rFonts w:ascii="Barlow" w:eastAsia="Calibri" w:hAnsi="Barlow"/>
                <w:sz w:val="16"/>
                <w:szCs w:val="16"/>
              </w:rPr>
              <w:t>’</w:t>
            </w:r>
            <w:r w:rsidR="00977855">
              <w:rPr>
                <w:rFonts w:ascii="Barlow" w:eastAsia="Calibri" w:hAnsi="Barlow"/>
                <w:sz w:val="16"/>
                <w:szCs w:val="16"/>
              </w:rPr>
              <w:t>443</w:t>
            </w:r>
            <w:r>
              <w:rPr>
                <w:rFonts w:ascii="Barlow" w:eastAsia="Calibri" w:hAnsi="Barlow"/>
                <w:sz w:val="16"/>
                <w:szCs w:val="16"/>
              </w:rPr>
              <w:t>,1</w:t>
            </w:r>
            <w:r w:rsidR="00977855">
              <w:rPr>
                <w:rFonts w:ascii="Barlow" w:eastAsia="Calibri" w:hAnsi="Barlow"/>
                <w:sz w:val="16"/>
                <w:szCs w:val="16"/>
              </w:rPr>
              <w:t>80</w:t>
            </w:r>
            <w:r>
              <w:rPr>
                <w:rFonts w:ascii="Barlow" w:eastAsia="Calibri" w:hAnsi="Barlow"/>
                <w:sz w:val="16"/>
                <w:szCs w:val="16"/>
              </w:rPr>
              <w:t>.</w:t>
            </w:r>
            <w:r w:rsidR="00977855">
              <w:rPr>
                <w:rFonts w:ascii="Barlow" w:eastAsia="Calibri" w:hAnsi="Barlow"/>
                <w:sz w:val="16"/>
                <w:szCs w:val="16"/>
              </w:rPr>
              <w:t>65</w:t>
            </w:r>
          </w:p>
        </w:tc>
        <w:tc>
          <w:tcPr>
            <w:tcW w:w="2017" w:type="dxa"/>
            <w:tcBorders>
              <w:top w:val="single" w:sz="4" w:space="0" w:color="auto"/>
              <w:left w:val="single" w:sz="4" w:space="0" w:color="auto"/>
              <w:bottom w:val="single" w:sz="4" w:space="0" w:color="auto"/>
              <w:right w:val="single" w:sz="4" w:space="0" w:color="auto"/>
            </w:tcBorders>
          </w:tcPr>
          <w:p w:rsidR="00BF27A8" w:rsidRPr="00FD1511" w:rsidRDefault="00BF27A8" w:rsidP="00BF27A8">
            <w:pPr>
              <w:jc w:val="right"/>
              <w:rPr>
                <w:rFonts w:ascii="Barlow" w:eastAsia="Calibri" w:hAnsi="Barlow"/>
                <w:sz w:val="16"/>
                <w:szCs w:val="16"/>
              </w:rPr>
            </w:pPr>
            <w:r>
              <w:rPr>
                <w:rFonts w:ascii="Barlow" w:eastAsia="Calibri" w:hAnsi="Barlow"/>
                <w:sz w:val="16"/>
                <w:szCs w:val="16"/>
              </w:rPr>
              <w:t>$44’280,543.52</w:t>
            </w:r>
          </w:p>
        </w:tc>
      </w:tr>
      <w:tr w:rsidR="00BF27A8" w:rsidRPr="00FD1511"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BF27A8">
            <w:pPr>
              <w:jc w:val="both"/>
              <w:rPr>
                <w:rFonts w:ascii="Barlow" w:eastAsia="Calibri" w:hAnsi="Barlow"/>
                <w:sz w:val="16"/>
                <w:szCs w:val="16"/>
              </w:rPr>
            </w:pPr>
            <w:r w:rsidRPr="00FD1511">
              <w:rPr>
                <w:rFonts w:ascii="Barlow" w:eastAsia="Calibri" w:hAnsi="Barlow"/>
                <w:sz w:val="16"/>
                <w:szCs w:val="16"/>
              </w:rPr>
              <w:t>PRESUPUESTO DE EGR COMPROMETIDO</w:t>
            </w:r>
          </w:p>
        </w:tc>
        <w:tc>
          <w:tcPr>
            <w:tcW w:w="201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0D1A27">
            <w:pPr>
              <w:jc w:val="right"/>
              <w:rPr>
                <w:rFonts w:ascii="Barlow" w:eastAsia="Calibri" w:hAnsi="Barlow"/>
                <w:sz w:val="16"/>
                <w:szCs w:val="16"/>
              </w:rPr>
            </w:pPr>
            <w:r>
              <w:rPr>
                <w:rFonts w:ascii="Barlow" w:eastAsia="Calibri" w:hAnsi="Barlow"/>
                <w:sz w:val="16"/>
                <w:szCs w:val="16"/>
              </w:rPr>
              <w:t>$</w:t>
            </w:r>
            <w:r w:rsidR="00977855">
              <w:rPr>
                <w:rFonts w:ascii="Barlow" w:eastAsia="Calibri" w:hAnsi="Barlow"/>
                <w:sz w:val="16"/>
                <w:szCs w:val="16"/>
              </w:rPr>
              <w:t>22</w:t>
            </w:r>
            <w:r w:rsidR="000D1A27">
              <w:rPr>
                <w:rFonts w:ascii="Barlow" w:eastAsia="Calibri" w:hAnsi="Barlow"/>
                <w:sz w:val="16"/>
                <w:szCs w:val="16"/>
              </w:rPr>
              <w:t>5</w:t>
            </w:r>
            <w:r>
              <w:rPr>
                <w:rFonts w:ascii="Barlow" w:eastAsia="Calibri" w:hAnsi="Barlow"/>
                <w:sz w:val="16"/>
                <w:szCs w:val="16"/>
              </w:rPr>
              <w:t>’</w:t>
            </w:r>
            <w:r w:rsidR="000D1A27">
              <w:rPr>
                <w:rFonts w:ascii="Barlow" w:eastAsia="Calibri" w:hAnsi="Barlow"/>
                <w:sz w:val="16"/>
                <w:szCs w:val="16"/>
              </w:rPr>
              <w:t>92</w:t>
            </w:r>
            <w:r w:rsidR="00BD78D3">
              <w:rPr>
                <w:rFonts w:ascii="Barlow" w:eastAsia="Calibri" w:hAnsi="Barlow"/>
                <w:sz w:val="16"/>
                <w:szCs w:val="16"/>
              </w:rPr>
              <w:t>6</w:t>
            </w:r>
            <w:r>
              <w:rPr>
                <w:rFonts w:ascii="Barlow" w:eastAsia="Calibri" w:hAnsi="Barlow"/>
                <w:sz w:val="16"/>
                <w:szCs w:val="16"/>
              </w:rPr>
              <w:t>,</w:t>
            </w:r>
            <w:r w:rsidR="000D1A27">
              <w:rPr>
                <w:rFonts w:ascii="Barlow" w:eastAsia="Calibri" w:hAnsi="Barlow"/>
                <w:sz w:val="16"/>
                <w:szCs w:val="16"/>
              </w:rPr>
              <w:t>3</w:t>
            </w:r>
            <w:r w:rsidR="00BD78D3">
              <w:rPr>
                <w:rFonts w:ascii="Barlow" w:eastAsia="Calibri" w:hAnsi="Barlow"/>
                <w:sz w:val="16"/>
                <w:szCs w:val="16"/>
              </w:rPr>
              <w:t>7</w:t>
            </w:r>
            <w:r w:rsidR="000D1A27">
              <w:rPr>
                <w:rFonts w:ascii="Barlow" w:eastAsia="Calibri" w:hAnsi="Barlow"/>
                <w:sz w:val="16"/>
                <w:szCs w:val="16"/>
              </w:rPr>
              <w:t>3</w:t>
            </w:r>
            <w:r>
              <w:rPr>
                <w:rFonts w:ascii="Barlow" w:eastAsia="Calibri" w:hAnsi="Barlow"/>
                <w:sz w:val="16"/>
                <w:szCs w:val="16"/>
              </w:rPr>
              <w:t>.</w:t>
            </w:r>
            <w:r w:rsidR="00BD78D3">
              <w:rPr>
                <w:rFonts w:ascii="Barlow" w:eastAsia="Calibri" w:hAnsi="Barlow"/>
                <w:sz w:val="16"/>
                <w:szCs w:val="16"/>
              </w:rPr>
              <w:t>3</w:t>
            </w:r>
            <w:r w:rsidR="000D1A27">
              <w:rPr>
                <w:rFonts w:ascii="Barlow" w:eastAsia="Calibri" w:hAnsi="Barlow"/>
                <w:sz w:val="16"/>
                <w:szCs w:val="16"/>
              </w:rPr>
              <w:t>0</w:t>
            </w:r>
          </w:p>
        </w:tc>
        <w:tc>
          <w:tcPr>
            <w:tcW w:w="2017" w:type="dxa"/>
            <w:tcBorders>
              <w:top w:val="single" w:sz="4" w:space="0" w:color="auto"/>
              <w:left w:val="single" w:sz="4" w:space="0" w:color="auto"/>
              <w:bottom w:val="single" w:sz="4" w:space="0" w:color="auto"/>
              <w:right w:val="single" w:sz="4" w:space="0" w:color="auto"/>
            </w:tcBorders>
          </w:tcPr>
          <w:p w:rsidR="00BF27A8" w:rsidRPr="00FD1511" w:rsidRDefault="00BF27A8" w:rsidP="00BF27A8">
            <w:pPr>
              <w:jc w:val="right"/>
              <w:rPr>
                <w:rFonts w:ascii="Barlow" w:eastAsia="Calibri" w:hAnsi="Barlow"/>
                <w:sz w:val="16"/>
                <w:szCs w:val="16"/>
              </w:rPr>
            </w:pPr>
            <w:r>
              <w:rPr>
                <w:rFonts w:ascii="Barlow" w:eastAsia="Calibri" w:hAnsi="Barlow"/>
                <w:sz w:val="16"/>
                <w:szCs w:val="16"/>
              </w:rPr>
              <w:t>$488’610,257.99</w:t>
            </w:r>
          </w:p>
        </w:tc>
      </w:tr>
      <w:tr w:rsidR="00BF27A8" w:rsidRPr="00FD1511"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BF27A8">
            <w:pPr>
              <w:jc w:val="both"/>
              <w:rPr>
                <w:rFonts w:ascii="Barlow" w:eastAsia="Calibri" w:hAnsi="Barlow"/>
                <w:sz w:val="16"/>
                <w:szCs w:val="16"/>
              </w:rPr>
            </w:pPr>
            <w:r w:rsidRPr="00FD1511">
              <w:rPr>
                <w:rFonts w:ascii="Barlow" w:eastAsia="Calibri" w:hAnsi="Barlow"/>
                <w:sz w:val="16"/>
                <w:szCs w:val="16"/>
              </w:rPr>
              <w:lastRenderedPageBreak/>
              <w:t>PRESUPUESTO DE EGRESOS DEVENGADO</w:t>
            </w:r>
          </w:p>
        </w:tc>
        <w:tc>
          <w:tcPr>
            <w:tcW w:w="201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0D1A27">
            <w:pPr>
              <w:jc w:val="right"/>
              <w:rPr>
                <w:rFonts w:ascii="Barlow" w:eastAsia="Calibri" w:hAnsi="Barlow"/>
                <w:sz w:val="16"/>
                <w:szCs w:val="16"/>
              </w:rPr>
            </w:pPr>
            <w:r>
              <w:rPr>
                <w:rFonts w:ascii="Barlow" w:eastAsia="Calibri" w:hAnsi="Barlow"/>
                <w:sz w:val="16"/>
                <w:szCs w:val="16"/>
              </w:rPr>
              <w:t>$</w:t>
            </w:r>
            <w:r w:rsidR="000D1A27">
              <w:rPr>
                <w:rFonts w:ascii="Barlow" w:eastAsia="Calibri" w:hAnsi="Barlow"/>
                <w:sz w:val="16"/>
                <w:szCs w:val="16"/>
              </w:rPr>
              <w:t>6</w:t>
            </w:r>
            <w:r w:rsidR="00977855">
              <w:rPr>
                <w:rFonts w:ascii="Barlow" w:eastAsia="Calibri" w:hAnsi="Barlow"/>
                <w:sz w:val="16"/>
                <w:szCs w:val="16"/>
              </w:rPr>
              <w:t>0</w:t>
            </w:r>
            <w:r>
              <w:rPr>
                <w:rFonts w:ascii="Barlow" w:eastAsia="Calibri" w:hAnsi="Barlow"/>
                <w:sz w:val="16"/>
                <w:szCs w:val="16"/>
              </w:rPr>
              <w:t>’</w:t>
            </w:r>
            <w:r w:rsidR="000D1A27">
              <w:rPr>
                <w:rFonts w:ascii="Barlow" w:eastAsia="Calibri" w:hAnsi="Barlow"/>
                <w:sz w:val="16"/>
                <w:szCs w:val="16"/>
              </w:rPr>
              <w:t>12</w:t>
            </w:r>
            <w:r w:rsidR="00BD78D3">
              <w:rPr>
                <w:rFonts w:ascii="Barlow" w:eastAsia="Calibri" w:hAnsi="Barlow"/>
                <w:sz w:val="16"/>
                <w:szCs w:val="16"/>
              </w:rPr>
              <w:t>9</w:t>
            </w:r>
            <w:r>
              <w:rPr>
                <w:rFonts w:ascii="Barlow" w:eastAsia="Calibri" w:hAnsi="Barlow"/>
                <w:sz w:val="16"/>
                <w:szCs w:val="16"/>
              </w:rPr>
              <w:t>,</w:t>
            </w:r>
            <w:r w:rsidR="000D1A27">
              <w:rPr>
                <w:rFonts w:ascii="Barlow" w:eastAsia="Calibri" w:hAnsi="Barlow"/>
                <w:sz w:val="16"/>
                <w:szCs w:val="16"/>
              </w:rPr>
              <w:t>986</w:t>
            </w:r>
            <w:r>
              <w:rPr>
                <w:rFonts w:ascii="Barlow" w:eastAsia="Calibri" w:hAnsi="Barlow"/>
                <w:sz w:val="16"/>
                <w:szCs w:val="16"/>
              </w:rPr>
              <w:t>.</w:t>
            </w:r>
            <w:r w:rsidR="000D1A27">
              <w:rPr>
                <w:rFonts w:ascii="Barlow" w:eastAsia="Calibri" w:hAnsi="Barlow"/>
                <w:sz w:val="16"/>
                <w:szCs w:val="16"/>
              </w:rPr>
              <w:t>85</w:t>
            </w:r>
          </w:p>
        </w:tc>
        <w:tc>
          <w:tcPr>
            <w:tcW w:w="2017" w:type="dxa"/>
            <w:tcBorders>
              <w:top w:val="single" w:sz="4" w:space="0" w:color="auto"/>
              <w:left w:val="single" w:sz="4" w:space="0" w:color="auto"/>
              <w:bottom w:val="single" w:sz="4" w:space="0" w:color="auto"/>
              <w:right w:val="single" w:sz="4" w:space="0" w:color="auto"/>
            </w:tcBorders>
          </w:tcPr>
          <w:p w:rsidR="00BF27A8" w:rsidRPr="00FD1511" w:rsidRDefault="00BF27A8" w:rsidP="00BF27A8">
            <w:pPr>
              <w:jc w:val="right"/>
              <w:rPr>
                <w:rFonts w:ascii="Barlow" w:eastAsia="Calibri" w:hAnsi="Barlow"/>
                <w:sz w:val="16"/>
                <w:szCs w:val="16"/>
              </w:rPr>
            </w:pPr>
            <w:r>
              <w:rPr>
                <w:rFonts w:ascii="Barlow" w:eastAsia="Calibri" w:hAnsi="Barlow"/>
                <w:sz w:val="16"/>
                <w:szCs w:val="16"/>
              </w:rPr>
              <w:t>$479’837,003.12</w:t>
            </w:r>
          </w:p>
        </w:tc>
      </w:tr>
      <w:tr w:rsidR="00BF27A8" w:rsidRPr="00FD1511"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BF27A8">
            <w:pPr>
              <w:jc w:val="both"/>
              <w:rPr>
                <w:rFonts w:ascii="Barlow" w:eastAsia="Calibri" w:hAnsi="Barlow"/>
                <w:sz w:val="16"/>
                <w:szCs w:val="16"/>
              </w:rPr>
            </w:pPr>
            <w:r w:rsidRPr="00FD1511">
              <w:rPr>
                <w:rFonts w:ascii="Barlow" w:eastAsia="Calibri" w:hAnsi="Barlow"/>
                <w:sz w:val="16"/>
                <w:szCs w:val="16"/>
              </w:rPr>
              <w:t>PRESUPUESTO DE EGRESOS EJERCIDO</w:t>
            </w:r>
          </w:p>
        </w:tc>
        <w:tc>
          <w:tcPr>
            <w:tcW w:w="201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0D1A27">
            <w:pPr>
              <w:jc w:val="right"/>
              <w:rPr>
                <w:rFonts w:ascii="Barlow" w:eastAsia="Calibri" w:hAnsi="Barlow"/>
                <w:sz w:val="16"/>
                <w:szCs w:val="16"/>
              </w:rPr>
            </w:pPr>
            <w:r>
              <w:rPr>
                <w:rFonts w:ascii="Barlow" w:eastAsia="Calibri" w:hAnsi="Barlow"/>
                <w:sz w:val="16"/>
                <w:szCs w:val="16"/>
              </w:rPr>
              <w:t>$</w:t>
            </w:r>
            <w:r w:rsidR="000D1A27">
              <w:rPr>
                <w:rFonts w:ascii="Barlow" w:eastAsia="Calibri" w:hAnsi="Barlow"/>
                <w:sz w:val="16"/>
                <w:szCs w:val="16"/>
              </w:rPr>
              <w:t>5</w:t>
            </w:r>
            <w:r w:rsidR="00BD78D3">
              <w:rPr>
                <w:rFonts w:ascii="Barlow" w:eastAsia="Calibri" w:hAnsi="Barlow"/>
                <w:sz w:val="16"/>
                <w:szCs w:val="16"/>
              </w:rPr>
              <w:t>8</w:t>
            </w:r>
            <w:r>
              <w:rPr>
                <w:rFonts w:ascii="Barlow" w:eastAsia="Calibri" w:hAnsi="Barlow"/>
                <w:sz w:val="16"/>
                <w:szCs w:val="16"/>
              </w:rPr>
              <w:t>’</w:t>
            </w:r>
            <w:r w:rsidR="00BD78D3">
              <w:rPr>
                <w:rFonts w:ascii="Barlow" w:eastAsia="Calibri" w:hAnsi="Barlow"/>
                <w:sz w:val="16"/>
                <w:szCs w:val="16"/>
              </w:rPr>
              <w:t>4</w:t>
            </w:r>
            <w:r w:rsidR="000D1A27">
              <w:rPr>
                <w:rFonts w:ascii="Barlow" w:eastAsia="Calibri" w:hAnsi="Barlow"/>
                <w:sz w:val="16"/>
                <w:szCs w:val="16"/>
              </w:rPr>
              <w:t>78</w:t>
            </w:r>
            <w:r>
              <w:rPr>
                <w:rFonts w:ascii="Barlow" w:eastAsia="Calibri" w:hAnsi="Barlow"/>
                <w:sz w:val="16"/>
                <w:szCs w:val="16"/>
              </w:rPr>
              <w:t>,</w:t>
            </w:r>
            <w:r w:rsidR="000D1A27">
              <w:rPr>
                <w:rFonts w:ascii="Barlow" w:eastAsia="Calibri" w:hAnsi="Barlow"/>
                <w:sz w:val="16"/>
                <w:szCs w:val="16"/>
              </w:rPr>
              <w:t>426</w:t>
            </w:r>
            <w:r>
              <w:rPr>
                <w:rFonts w:ascii="Barlow" w:eastAsia="Calibri" w:hAnsi="Barlow"/>
                <w:sz w:val="16"/>
                <w:szCs w:val="16"/>
              </w:rPr>
              <w:t>.</w:t>
            </w:r>
            <w:r w:rsidR="00BD78D3">
              <w:rPr>
                <w:rFonts w:ascii="Barlow" w:eastAsia="Calibri" w:hAnsi="Barlow"/>
                <w:sz w:val="16"/>
                <w:szCs w:val="16"/>
              </w:rPr>
              <w:t>5</w:t>
            </w:r>
            <w:r w:rsidR="000D1A27">
              <w:rPr>
                <w:rFonts w:ascii="Barlow" w:eastAsia="Calibri" w:hAnsi="Barlow"/>
                <w:sz w:val="16"/>
                <w:szCs w:val="16"/>
              </w:rPr>
              <w:t>9</w:t>
            </w:r>
          </w:p>
        </w:tc>
        <w:tc>
          <w:tcPr>
            <w:tcW w:w="2017" w:type="dxa"/>
            <w:tcBorders>
              <w:top w:val="single" w:sz="4" w:space="0" w:color="auto"/>
              <w:left w:val="single" w:sz="4" w:space="0" w:color="auto"/>
              <w:bottom w:val="single" w:sz="4" w:space="0" w:color="auto"/>
              <w:right w:val="single" w:sz="4" w:space="0" w:color="auto"/>
            </w:tcBorders>
          </w:tcPr>
          <w:p w:rsidR="00BF27A8" w:rsidRPr="00FD1511" w:rsidRDefault="00BF27A8" w:rsidP="00BF27A8">
            <w:pPr>
              <w:jc w:val="right"/>
              <w:rPr>
                <w:rFonts w:ascii="Barlow" w:eastAsia="Calibri" w:hAnsi="Barlow"/>
                <w:sz w:val="16"/>
                <w:szCs w:val="16"/>
              </w:rPr>
            </w:pPr>
            <w:r>
              <w:rPr>
                <w:rFonts w:ascii="Barlow" w:eastAsia="Calibri" w:hAnsi="Barlow"/>
                <w:sz w:val="16"/>
                <w:szCs w:val="16"/>
              </w:rPr>
              <w:t>$478’752,163.99</w:t>
            </w:r>
          </w:p>
        </w:tc>
      </w:tr>
      <w:tr w:rsidR="00BF27A8" w:rsidRPr="00FD1511"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BF27A8">
            <w:pPr>
              <w:jc w:val="both"/>
              <w:rPr>
                <w:rFonts w:ascii="Barlow" w:eastAsia="Calibri" w:hAnsi="Barlow"/>
                <w:sz w:val="16"/>
                <w:szCs w:val="16"/>
              </w:rPr>
            </w:pPr>
            <w:r w:rsidRPr="00FD1511">
              <w:rPr>
                <w:rFonts w:ascii="Barlow" w:eastAsia="Calibri" w:hAnsi="Barlow"/>
                <w:sz w:val="16"/>
                <w:szCs w:val="16"/>
              </w:rPr>
              <w:t>PRESUPUESTO DE EGRESOS PAGADO</w:t>
            </w:r>
          </w:p>
        </w:tc>
        <w:tc>
          <w:tcPr>
            <w:tcW w:w="2017" w:type="dxa"/>
            <w:tcBorders>
              <w:top w:val="single" w:sz="4" w:space="0" w:color="auto"/>
              <w:left w:val="single" w:sz="4" w:space="0" w:color="auto"/>
              <w:bottom w:val="single" w:sz="4" w:space="0" w:color="auto"/>
              <w:right w:val="single" w:sz="4" w:space="0" w:color="auto"/>
            </w:tcBorders>
            <w:hideMark/>
          </w:tcPr>
          <w:p w:rsidR="00BF27A8" w:rsidRPr="00FD1511" w:rsidRDefault="00BF27A8" w:rsidP="000D1A27">
            <w:pPr>
              <w:jc w:val="right"/>
              <w:rPr>
                <w:rFonts w:ascii="Barlow" w:eastAsia="Calibri" w:hAnsi="Barlow"/>
                <w:sz w:val="16"/>
                <w:szCs w:val="16"/>
              </w:rPr>
            </w:pPr>
            <w:r>
              <w:rPr>
                <w:rFonts w:ascii="Barlow" w:eastAsia="Calibri" w:hAnsi="Barlow"/>
                <w:sz w:val="16"/>
                <w:szCs w:val="16"/>
              </w:rPr>
              <w:t>$</w:t>
            </w:r>
            <w:r w:rsidR="000D1A27">
              <w:rPr>
                <w:rFonts w:ascii="Barlow" w:eastAsia="Calibri" w:hAnsi="Barlow"/>
                <w:sz w:val="16"/>
                <w:szCs w:val="16"/>
              </w:rPr>
              <w:t>5</w:t>
            </w:r>
            <w:r w:rsidR="00BD78D3">
              <w:rPr>
                <w:rFonts w:ascii="Barlow" w:eastAsia="Calibri" w:hAnsi="Barlow"/>
                <w:sz w:val="16"/>
                <w:szCs w:val="16"/>
              </w:rPr>
              <w:t>8</w:t>
            </w:r>
            <w:r>
              <w:rPr>
                <w:rFonts w:ascii="Barlow" w:eastAsia="Calibri" w:hAnsi="Barlow"/>
                <w:sz w:val="16"/>
                <w:szCs w:val="16"/>
              </w:rPr>
              <w:t>’</w:t>
            </w:r>
            <w:r w:rsidR="00BD78D3">
              <w:rPr>
                <w:rFonts w:ascii="Barlow" w:eastAsia="Calibri" w:hAnsi="Barlow"/>
                <w:sz w:val="16"/>
                <w:szCs w:val="16"/>
              </w:rPr>
              <w:t>4</w:t>
            </w:r>
            <w:r w:rsidR="000D1A27">
              <w:rPr>
                <w:rFonts w:ascii="Barlow" w:eastAsia="Calibri" w:hAnsi="Barlow"/>
                <w:sz w:val="16"/>
                <w:szCs w:val="16"/>
              </w:rPr>
              <w:t>78</w:t>
            </w:r>
            <w:r>
              <w:rPr>
                <w:rFonts w:ascii="Barlow" w:eastAsia="Calibri" w:hAnsi="Barlow"/>
                <w:sz w:val="16"/>
                <w:szCs w:val="16"/>
              </w:rPr>
              <w:t>,</w:t>
            </w:r>
            <w:r w:rsidR="000D1A27">
              <w:rPr>
                <w:rFonts w:ascii="Barlow" w:eastAsia="Calibri" w:hAnsi="Barlow"/>
                <w:sz w:val="16"/>
                <w:szCs w:val="16"/>
              </w:rPr>
              <w:t>426</w:t>
            </w:r>
            <w:r>
              <w:rPr>
                <w:rFonts w:ascii="Barlow" w:eastAsia="Calibri" w:hAnsi="Barlow"/>
                <w:sz w:val="16"/>
                <w:szCs w:val="16"/>
              </w:rPr>
              <w:t>.</w:t>
            </w:r>
            <w:r w:rsidR="00BD78D3">
              <w:rPr>
                <w:rFonts w:ascii="Barlow" w:eastAsia="Calibri" w:hAnsi="Barlow"/>
                <w:sz w:val="16"/>
                <w:szCs w:val="16"/>
              </w:rPr>
              <w:t>5</w:t>
            </w:r>
            <w:r w:rsidR="000D1A27">
              <w:rPr>
                <w:rFonts w:ascii="Barlow" w:eastAsia="Calibri" w:hAnsi="Barlow"/>
                <w:sz w:val="16"/>
                <w:szCs w:val="16"/>
              </w:rPr>
              <w:t>9</w:t>
            </w:r>
          </w:p>
        </w:tc>
        <w:tc>
          <w:tcPr>
            <w:tcW w:w="2017" w:type="dxa"/>
            <w:tcBorders>
              <w:top w:val="single" w:sz="4" w:space="0" w:color="auto"/>
              <w:left w:val="single" w:sz="4" w:space="0" w:color="auto"/>
              <w:bottom w:val="single" w:sz="4" w:space="0" w:color="auto"/>
              <w:right w:val="single" w:sz="4" w:space="0" w:color="auto"/>
            </w:tcBorders>
          </w:tcPr>
          <w:p w:rsidR="00BF27A8" w:rsidRPr="00FD1511" w:rsidRDefault="00BF27A8" w:rsidP="00BF27A8">
            <w:pPr>
              <w:jc w:val="right"/>
              <w:rPr>
                <w:rFonts w:ascii="Barlow" w:eastAsia="Calibri" w:hAnsi="Barlow"/>
                <w:sz w:val="16"/>
                <w:szCs w:val="16"/>
              </w:rPr>
            </w:pPr>
            <w:r>
              <w:rPr>
                <w:rFonts w:ascii="Barlow" w:eastAsia="Calibri" w:hAnsi="Barlow"/>
                <w:sz w:val="16"/>
                <w:szCs w:val="16"/>
              </w:rPr>
              <w:t>$478’339,335.99</w:t>
            </w:r>
          </w:p>
        </w:tc>
      </w:tr>
    </w:tbl>
    <w:p w:rsidR="00FD6BFB" w:rsidRPr="00193B1A" w:rsidRDefault="00FD6BFB" w:rsidP="00737334">
      <w:pPr>
        <w:pStyle w:val="Prrafodelista"/>
        <w:rPr>
          <w:rFonts w:ascii="Barlow" w:hAnsi="Barlow"/>
          <w:sz w:val="20"/>
          <w:szCs w:val="20"/>
        </w:rPr>
      </w:pPr>
    </w:p>
    <w:p w:rsidR="00DC5C9A" w:rsidRPr="00193B1A" w:rsidRDefault="00737334" w:rsidP="00193B1A">
      <w:pPr>
        <w:pStyle w:val="Prrafodelista"/>
        <w:rPr>
          <w:rFonts w:ascii="Barlow" w:hAnsi="Barlow"/>
          <w:sz w:val="20"/>
          <w:szCs w:val="20"/>
        </w:rPr>
      </w:pPr>
      <w:r w:rsidRPr="00193B1A">
        <w:rPr>
          <w:rFonts w:ascii="Barlow" w:hAnsi="Barlow"/>
          <w:sz w:val="20"/>
          <w:szCs w:val="20"/>
        </w:rPr>
        <w:t>Bajo protesta de decir verdad declaramos que los Estados Financieros y sus notas, son razonablemente correctos y son</w:t>
      </w:r>
      <w:r w:rsidR="00FD6BFB" w:rsidRPr="00193B1A">
        <w:rPr>
          <w:rFonts w:ascii="Barlow" w:hAnsi="Barlow"/>
          <w:sz w:val="20"/>
          <w:szCs w:val="20"/>
        </w:rPr>
        <w:t xml:space="preserve"> responsabilidad del emisor.</w:t>
      </w:r>
    </w:p>
    <w:sectPr w:rsidR="00DC5C9A" w:rsidRPr="00193B1A" w:rsidSect="00A12DDE">
      <w:footerReference w:type="default" r:id="rId20"/>
      <w:pgSz w:w="15840" w:h="12240" w:orient="landscape" w:code="1"/>
      <w:pgMar w:top="2268" w:right="1134" w:bottom="1134"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AB1" w:rsidRDefault="00D70AB1">
      <w:pPr>
        <w:spacing w:after="0" w:line="240" w:lineRule="auto"/>
      </w:pPr>
      <w:r>
        <w:separator/>
      </w:r>
    </w:p>
  </w:endnote>
  <w:endnote w:type="continuationSeparator" w:id="0">
    <w:p w:rsidR="00D70AB1" w:rsidRDefault="00D7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1EA" w:rsidRDefault="00D121E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AB1" w:rsidRDefault="00D70AB1">
      <w:pPr>
        <w:spacing w:after="0" w:line="240" w:lineRule="auto"/>
      </w:pPr>
      <w:r>
        <w:separator/>
      </w:r>
    </w:p>
  </w:footnote>
  <w:footnote w:type="continuationSeparator" w:id="0">
    <w:p w:rsidR="00D70AB1" w:rsidRDefault="00D70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DF7"/>
    <w:multiLevelType w:val="hybridMultilevel"/>
    <w:tmpl w:val="E6E6C9D6"/>
    <w:lvl w:ilvl="0" w:tplc="730E5B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080886"/>
    <w:multiLevelType w:val="hybridMultilevel"/>
    <w:tmpl w:val="9DC4CE02"/>
    <w:lvl w:ilvl="0" w:tplc="05DE81E4">
      <w:start w:val="30"/>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E3097A"/>
    <w:multiLevelType w:val="hybridMultilevel"/>
    <w:tmpl w:val="25C8B9D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74788D58">
      <w:start w:val="1"/>
      <w:numFmt w:val="bullet"/>
      <w:lvlText w:val=""/>
      <w:lvlJc w:val="left"/>
      <w:pPr>
        <w:ind w:left="2160" w:hanging="360"/>
      </w:pPr>
      <w:rPr>
        <w:rFonts w:ascii="Symbol" w:eastAsia="Calibri" w:hAnsi="Symbol" w:cs="Times New Roman" w:hint="default"/>
        <w:color w:val="auto"/>
      </w:rPr>
    </w:lvl>
    <w:lvl w:ilvl="3" w:tplc="931035DE">
      <w:numFmt w:val="bullet"/>
      <w:lvlText w:val="-"/>
      <w:lvlJc w:val="left"/>
      <w:pPr>
        <w:ind w:left="2880" w:hanging="360"/>
      </w:pPr>
      <w:rPr>
        <w:rFonts w:ascii="Cambria" w:eastAsia="Calibri" w:hAnsi="Cambria" w:cs="Times New Roman"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B022DB"/>
    <w:multiLevelType w:val="hybridMultilevel"/>
    <w:tmpl w:val="6A1E7A88"/>
    <w:lvl w:ilvl="0" w:tplc="C1EE78CC">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2DEAC248">
      <w:start w:val="2"/>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41CDF"/>
    <w:multiLevelType w:val="hybridMultilevel"/>
    <w:tmpl w:val="1534B2FE"/>
    <w:lvl w:ilvl="0" w:tplc="511AA2B4">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D315E"/>
    <w:multiLevelType w:val="hybridMultilevel"/>
    <w:tmpl w:val="950A4AA6"/>
    <w:lvl w:ilvl="0" w:tplc="A3125A1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9B0287A"/>
    <w:multiLevelType w:val="hybridMultilevel"/>
    <w:tmpl w:val="F4A05E9C"/>
    <w:lvl w:ilvl="0" w:tplc="080A000B">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6566F01"/>
    <w:multiLevelType w:val="hybridMultilevel"/>
    <w:tmpl w:val="5A04D73E"/>
    <w:lvl w:ilvl="0" w:tplc="6A26CA6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D245DD2"/>
    <w:multiLevelType w:val="hybridMultilevel"/>
    <w:tmpl w:val="DF88E126"/>
    <w:lvl w:ilvl="0" w:tplc="CE1A46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824883"/>
    <w:multiLevelType w:val="hybridMultilevel"/>
    <w:tmpl w:val="5D084E16"/>
    <w:lvl w:ilvl="0" w:tplc="C700F67A">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213C8D"/>
    <w:multiLevelType w:val="hybridMultilevel"/>
    <w:tmpl w:val="862235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3"/>
  </w:num>
  <w:num w:numId="4">
    <w:abstractNumId w:val="0"/>
  </w:num>
  <w:num w:numId="5">
    <w:abstractNumId w:val="4"/>
  </w:num>
  <w:num w:numId="6">
    <w:abstractNumId w:val="1"/>
  </w:num>
  <w:num w:numId="7">
    <w:abstractNumId w:val="6"/>
  </w:num>
  <w:num w:numId="8">
    <w:abstractNumId w:val="7"/>
  </w:num>
  <w:num w:numId="9">
    <w:abstractNumId w:val="5"/>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03BF"/>
    <w:rsid w:val="00000A16"/>
    <w:rsid w:val="00001D94"/>
    <w:rsid w:val="00001F48"/>
    <w:rsid w:val="00002136"/>
    <w:rsid w:val="000027BB"/>
    <w:rsid w:val="00003833"/>
    <w:rsid w:val="00004A5A"/>
    <w:rsid w:val="00004C7B"/>
    <w:rsid w:val="00004FAF"/>
    <w:rsid w:val="00005F4C"/>
    <w:rsid w:val="00006CB6"/>
    <w:rsid w:val="00007F48"/>
    <w:rsid w:val="00010F2E"/>
    <w:rsid w:val="00011AB1"/>
    <w:rsid w:val="000120DA"/>
    <w:rsid w:val="000123FC"/>
    <w:rsid w:val="00013041"/>
    <w:rsid w:val="00013867"/>
    <w:rsid w:val="00013F22"/>
    <w:rsid w:val="00014DDE"/>
    <w:rsid w:val="0001518E"/>
    <w:rsid w:val="00016A69"/>
    <w:rsid w:val="00016B42"/>
    <w:rsid w:val="00017436"/>
    <w:rsid w:val="0002105D"/>
    <w:rsid w:val="00021182"/>
    <w:rsid w:val="000219E6"/>
    <w:rsid w:val="00021D43"/>
    <w:rsid w:val="0002229C"/>
    <w:rsid w:val="00022861"/>
    <w:rsid w:val="00022934"/>
    <w:rsid w:val="00022B7E"/>
    <w:rsid w:val="000260C2"/>
    <w:rsid w:val="0002742C"/>
    <w:rsid w:val="0002789E"/>
    <w:rsid w:val="00030553"/>
    <w:rsid w:val="00031690"/>
    <w:rsid w:val="00031714"/>
    <w:rsid w:val="00034371"/>
    <w:rsid w:val="000352A0"/>
    <w:rsid w:val="000354CD"/>
    <w:rsid w:val="00035648"/>
    <w:rsid w:val="00035698"/>
    <w:rsid w:val="00035B80"/>
    <w:rsid w:val="00036720"/>
    <w:rsid w:val="00036CA6"/>
    <w:rsid w:val="000378D0"/>
    <w:rsid w:val="00041AFE"/>
    <w:rsid w:val="00041C56"/>
    <w:rsid w:val="0004228F"/>
    <w:rsid w:val="0004237F"/>
    <w:rsid w:val="00042F77"/>
    <w:rsid w:val="0004504C"/>
    <w:rsid w:val="000452DF"/>
    <w:rsid w:val="000456C9"/>
    <w:rsid w:val="000471C4"/>
    <w:rsid w:val="00051912"/>
    <w:rsid w:val="00051EDF"/>
    <w:rsid w:val="00052892"/>
    <w:rsid w:val="0005296C"/>
    <w:rsid w:val="00053C44"/>
    <w:rsid w:val="00054208"/>
    <w:rsid w:val="0005628A"/>
    <w:rsid w:val="00056A96"/>
    <w:rsid w:val="00056B21"/>
    <w:rsid w:val="00056DDB"/>
    <w:rsid w:val="00057CFB"/>
    <w:rsid w:val="00060A42"/>
    <w:rsid w:val="000613ED"/>
    <w:rsid w:val="00061B7F"/>
    <w:rsid w:val="00063874"/>
    <w:rsid w:val="00063C81"/>
    <w:rsid w:val="00063DBF"/>
    <w:rsid w:val="00064B91"/>
    <w:rsid w:val="000650CB"/>
    <w:rsid w:val="00065341"/>
    <w:rsid w:val="00065BB9"/>
    <w:rsid w:val="00067175"/>
    <w:rsid w:val="00070C3A"/>
    <w:rsid w:val="00070CAF"/>
    <w:rsid w:val="00070F31"/>
    <w:rsid w:val="00072080"/>
    <w:rsid w:val="00072C0E"/>
    <w:rsid w:val="00073735"/>
    <w:rsid w:val="00074D68"/>
    <w:rsid w:val="000759C3"/>
    <w:rsid w:val="00075D1E"/>
    <w:rsid w:val="00076057"/>
    <w:rsid w:val="00077124"/>
    <w:rsid w:val="00077203"/>
    <w:rsid w:val="00077297"/>
    <w:rsid w:val="000800F5"/>
    <w:rsid w:val="00081289"/>
    <w:rsid w:val="00081BDA"/>
    <w:rsid w:val="00083326"/>
    <w:rsid w:val="000840A2"/>
    <w:rsid w:val="00084738"/>
    <w:rsid w:val="0008506D"/>
    <w:rsid w:val="000852A7"/>
    <w:rsid w:val="00085D6B"/>
    <w:rsid w:val="00086F88"/>
    <w:rsid w:val="0008740B"/>
    <w:rsid w:val="000911D7"/>
    <w:rsid w:val="00091234"/>
    <w:rsid w:val="00091711"/>
    <w:rsid w:val="00091D66"/>
    <w:rsid w:val="00091E90"/>
    <w:rsid w:val="000943B4"/>
    <w:rsid w:val="00094838"/>
    <w:rsid w:val="00096346"/>
    <w:rsid w:val="00096BDC"/>
    <w:rsid w:val="00096EA3"/>
    <w:rsid w:val="000978B2"/>
    <w:rsid w:val="000A0787"/>
    <w:rsid w:val="000A3C1D"/>
    <w:rsid w:val="000A41F3"/>
    <w:rsid w:val="000A509D"/>
    <w:rsid w:val="000A5522"/>
    <w:rsid w:val="000A5720"/>
    <w:rsid w:val="000A6CE8"/>
    <w:rsid w:val="000A720B"/>
    <w:rsid w:val="000A768C"/>
    <w:rsid w:val="000A7A03"/>
    <w:rsid w:val="000B01A9"/>
    <w:rsid w:val="000B13EF"/>
    <w:rsid w:val="000B1682"/>
    <w:rsid w:val="000B4136"/>
    <w:rsid w:val="000B4338"/>
    <w:rsid w:val="000B5030"/>
    <w:rsid w:val="000B53B1"/>
    <w:rsid w:val="000B5B97"/>
    <w:rsid w:val="000B5D40"/>
    <w:rsid w:val="000B649C"/>
    <w:rsid w:val="000B654F"/>
    <w:rsid w:val="000B69B0"/>
    <w:rsid w:val="000B7934"/>
    <w:rsid w:val="000B7C09"/>
    <w:rsid w:val="000B7C6C"/>
    <w:rsid w:val="000B7E37"/>
    <w:rsid w:val="000C0938"/>
    <w:rsid w:val="000C1847"/>
    <w:rsid w:val="000C292D"/>
    <w:rsid w:val="000C2F1C"/>
    <w:rsid w:val="000C3F6B"/>
    <w:rsid w:val="000C40E2"/>
    <w:rsid w:val="000C46F9"/>
    <w:rsid w:val="000C4871"/>
    <w:rsid w:val="000C4B96"/>
    <w:rsid w:val="000C5232"/>
    <w:rsid w:val="000C5652"/>
    <w:rsid w:val="000C64BF"/>
    <w:rsid w:val="000C752B"/>
    <w:rsid w:val="000C7D6A"/>
    <w:rsid w:val="000D09F3"/>
    <w:rsid w:val="000D1A27"/>
    <w:rsid w:val="000D2063"/>
    <w:rsid w:val="000D24F4"/>
    <w:rsid w:val="000D31B0"/>
    <w:rsid w:val="000D335F"/>
    <w:rsid w:val="000D45EA"/>
    <w:rsid w:val="000D4B35"/>
    <w:rsid w:val="000D5926"/>
    <w:rsid w:val="000D5AE3"/>
    <w:rsid w:val="000D60BA"/>
    <w:rsid w:val="000D682D"/>
    <w:rsid w:val="000D6CB0"/>
    <w:rsid w:val="000D76F0"/>
    <w:rsid w:val="000E118B"/>
    <w:rsid w:val="000E195A"/>
    <w:rsid w:val="000E1A5D"/>
    <w:rsid w:val="000E1E84"/>
    <w:rsid w:val="000E2CE4"/>
    <w:rsid w:val="000E319F"/>
    <w:rsid w:val="000E399F"/>
    <w:rsid w:val="000E3B2A"/>
    <w:rsid w:val="000E52CC"/>
    <w:rsid w:val="000E6FD9"/>
    <w:rsid w:val="000F01F0"/>
    <w:rsid w:val="000F3184"/>
    <w:rsid w:val="000F31B1"/>
    <w:rsid w:val="000F5CBA"/>
    <w:rsid w:val="0010098D"/>
    <w:rsid w:val="00101157"/>
    <w:rsid w:val="00101AAB"/>
    <w:rsid w:val="00102725"/>
    <w:rsid w:val="00102DD5"/>
    <w:rsid w:val="00102F2B"/>
    <w:rsid w:val="00102FE8"/>
    <w:rsid w:val="0010340E"/>
    <w:rsid w:val="001043AC"/>
    <w:rsid w:val="001050AD"/>
    <w:rsid w:val="00105A1C"/>
    <w:rsid w:val="00105A20"/>
    <w:rsid w:val="00105F4C"/>
    <w:rsid w:val="00106B9C"/>
    <w:rsid w:val="00107EBC"/>
    <w:rsid w:val="00110D45"/>
    <w:rsid w:val="001116FB"/>
    <w:rsid w:val="00112288"/>
    <w:rsid w:val="0011242F"/>
    <w:rsid w:val="00112CF9"/>
    <w:rsid w:val="00114F58"/>
    <w:rsid w:val="00115239"/>
    <w:rsid w:val="00115A11"/>
    <w:rsid w:val="00115A84"/>
    <w:rsid w:val="00115AAC"/>
    <w:rsid w:val="00116007"/>
    <w:rsid w:val="001163EF"/>
    <w:rsid w:val="001171BD"/>
    <w:rsid w:val="001178BC"/>
    <w:rsid w:val="00117B5A"/>
    <w:rsid w:val="001204AB"/>
    <w:rsid w:val="001204F8"/>
    <w:rsid w:val="00120A9C"/>
    <w:rsid w:val="0012153E"/>
    <w:rsid w:val="0012183E"/>
    <w:rsid w:val="00122E9E"/>
    <w:rsid w:val="001248E0"/>
    <w:rsid w:val="0012504B"/>
    <w:rsid w:val="001255C8"/>
    <w:rsid w:val="00125DFD"/>
    <w:rsid w:val="001312EE"/>
    <w:rsid w:val="001316F3"/>
    <w:rsid w:val="00131ADC"/>
    <w:rsid w:val="0013237F"/>
    <w:rsid w:val="00134E05"/>
    <w:rsid w:val="00135153"/>
    <w:rsid w:val="001352F2"/>
    <w:rsid w:val="00135358"/>
    <w:rsid w:val="00136024"/>
    <w:rsid w:val="001361FE"/>
    <w:rsid w:val="00136461"/>
    <w:rsid w:val="00137280"/>
    <w:rsid w:val="001379AE"/>
    <w:rsid w:val="00140535"/>
    <w:rsid w:val="00140BB1"/>
    <w:rsid w:val="001414C4"/>
    <w:rsid w:val="00141685"/>
    <w:rsid w:val="00141F4A"/>
    <w:rsid w:val="0014272E"/>
    <w:rsid w:val="001427A9"/>
    <w:rsid w:val="001428E4"/>
    <w:rsid w:val="001429D6"/>
    <w:rsid w:val="00144EFA"/>
    <w:rsid w:val="00146D2C"/>
    <w:rsid w:val="001473B4"/>
    <w:rsid w:val="00151A05"/>
    <w:rsid w:val="00151DA3"/>
    <w:rsid w:val="00152EF8"/>
    <w:rsid w:val="00152F9C"/>
    <w:rsid w:val="00153453"/>
    <w:rsid w:val="0015398C"/>
    <w:rsid w:val="00153B6A"/>
    <w:rsid w:val="00153CDC"/>
    <w:rsid w:val="001551CB"/>
    <w:rsid w:val="00156B44"/>
    <w:rsid w:val="00160055"/>
    <w:rsid w:val="00160334"/>
    <w:rsid w:val="001621E7"/>
    <w:rsid w:val="00162605"/>
    <w:rsid w:val="00163B02"/>
    <w:rsid w:val="00163FCF"/>
    <w:rsid w:val="00164D31"/>
    <w:rsid w:val="0016545C"/>
    <w:rsid w:val="001656EA"/>
    <w:rsid w:val="0016613D"/>
    <w:rsid w:val="00166E68"/>
    <w:rsid w:val="00167FE5"/>
    <w:rsid w:val="00170259"/>
    <w:rsid w:val="0017091E"/>
    <w:rsid w:val="001709D8"/>
    <w:rsid w:val="00171B80"/>
    <w:rsid w:val="001721EA"/>
    <w:rsid w:val="00172342"/>
    <w:rsid w:val="00175352"/>
    <w:rsid w:val="0017681D"/>
    <w:rsid w:val="00176ABD"/>
    <w:rsid w:val="0018223F"/>
    <w:rsid w:val="00183D7B"/>
    <w:rsid w:val="00186925"/>
    <w:rsid w:val="00187047"/>
    <w:rsid w:val="00187B1E"/>
    <w:rsid w:val="00190056"/>
    <w:rsid w:val="00190277"/>
    <w:rsid w:val="00190C0B"/>
    <w:rsid w:val="001938F8"/>
    <w:rsid w:val="00193B1A"/>
    <w:rsid w:val="001958AC"/>
    <w:rsid w:val="001962A6"/>
    <w:rsid w:val="00196617"/>
    <w:rsid w:val="00196EC6"/>
    <w:rsid w:val="00197049"/>
    <w:rsid w:val="00197298"/>
    <w:rsid w:val="001978B1"/>
    <w:rsid w:val="001A0418"/>
    <w:rsid w:val="001A0833"/>
    <w:rsid w:val="001A12C3"/>
    <w:rsid w:val="001A227F"/>
    <w:rsid w:val="001A24EC"/>
    <w:rsid w:val="001A3BB5"/>
    <w:rsid w:val="001A3DCD"/>
    <w:rsid w:val="001A4162"/>
    <w:rsid w:val="001A4317"/>
    <w:rsid w:val="001A4404"/>
    <w:rsid w:val="001A46E7"/>
    <w:rsid w:val="001A5FCA"/>
    <w:rsid w:val="001A65B9"/>
    <w:rsid w:val="001A7145"/>
    <w:rsid w:val="001B120D"/>
    <w:rsid w:val="001B15DD"/>
    <w:rsid w:val="001B15DF"/>
    <w:rsid w:val="001B17BF"/>
    <w:rsid w:val="001B292B"/>
    <w:rsid w:val="001B34AB"/>
    <w:rsid w:val="001B54EB"/>
    <w:rsid w:val="001B5E7C"/>
    <w:rsid w:val="001B5FD8"/>
    <w:rsid w:val="001B635D"/>
    <w:rsid w:val="001B645A"/>
    <w:rsid w:val="001B72CE"/>
    <w:rsid w:val="001B79BE"/>
    <w:rsid w:val="001C009C"/>
    <w:rsid w:val="001C0B51"/>
    <w:rsid w:val="001C1012"/>
    <w:rsid w:val="001C1C31"/>
    <w:rsid w:val="001C1CD6"/>
    <w:rsid w:val="001C53D1"/>
    <w:rsid w:val="001C60AA"/>
    <w:rsid w:val="001C6895"/>
    <w:rsid w:val="001C6C49"/>
    <w:rsid w:val="001C6FAF"/>
    <w:rsid w:val="001D05DA"/>
    <w:rsid w:val="001D0A9D"/>
    <w:rsid w:val="001D0E33"/>
    <w:rsid w:val="001D0E5E"/>
    <w:rsid w:val="001D1335"/>
    <w:rsid w:val="001D164C"/>
    <w:rsid w:val="001D1845"/>
    <w:rsid w:val="001D3019"/>
    <w:rsid w:val="001D3387"/>
    <w:rsid w:val="001D42E9"/>
    <w:rsid w:val="001D7187"/>
    <w:rsid w:val="001E015C"/>
    <w:rsid w:val="001E07E8"/>
    <w:rsid w:val="001E0CE9"/>
    <w:rsid w:val="001E1712"/>
    <w:rsid w:val="001E2396"/>
    <w:rsid w:val="001E2D47"/>
    <w:rsid w:val="001E37C5"/>
    <w:rsid w:val="001E3B7A"/>
    <w:rsid w:val="001E5F75"/>
    <w:rsid w:val="001E624D"/>
    <w:rsid w:val="001E62EA"/>
    <w:rsid w:val="001E630E"/>
    <w:rsid w:val="001F0038"/>
    <w:rsid w:val="001F0146"/>
    <w:rsid w:val="001F0CC7"/>
    <w:rsid w:val="001F0DA1"/>
    <w:rsid w:val="001F2065"/>
    <w:rsid w:val="001F28DF"/>
    <w:rsid w:val="001F2DBD"/>
    <w:rsid w:val="001F31A7"/>
    <w:rsid w:val="001F35AF"/>
    <w:rsid w:val="001F3671"/>
    <w:rsid w:val="001F36C5"/>
    <w:rsid w:val="001F48E2"/>
    <w:rsid w:val="001F5AFD"/>
    <w:rsid w:val="001F6A4C"/>
    <w:rsid w:val="001F6BF4"/>
    <w:rsid w:val="001F6CAA"/>
    <w:rsid w:val="001F7B97"/>
    <w:rsid w:val="002003E4"/>
    <w:rsid w:val="00203651"/>
    <w:rsid w:val="0020380B"/>
    <w:rsid w:val="002051C1"/>
    <w:rsid w:val="00205608"/>
    <w:rsid w:val="00205A06"/>
    <w:rsid w:val="00206F77"/>
    <w:rsid w:val="002104F0"/>
    <w:rsid w:val="0021061D"/>
    <w:rsid w:val="00210758"/>
    <w:rsid w:val="0021088F"/>
    <w:rsid w:val="00213843"/>
    <w:rsid w:val="00213C0C"/>
    <w:rsid w:val="00214040"/>
    <w:rsid w:val="00214A85"/>
    <w:rsid w:val="0021506D"/>
    <w:rsid w:val="00215E31"/>
    <w:rsid w:val="00220427"/>
    <w:rsid w:val="0022091F"/>
    <w:rsid w:val="00221EC4"/>
    <w:rsid w:val="00224046"/>
    <w:rsid w:val="0022415B"/>
    <w:rsid w:val="00224291"/>
    <w:rsid w:val="0022693A"/>
    <w:rsid w:val="002269B4"/>
    <w:rsid w:val="00226B93"/>
    <w:rsid w:val="00227E9D"/>
    <w:rsid w:val="002319A6"/>
    <w:rsid w:val="00231FBD"/>
    <w:rsid w:val="00232698"/>
    <w:rsid w:val="00232B71"/>
    <w:rsid w:val="0023447E"/>
    <w:rsid w:val="00235FE7"/>
    <w:rsid w:val="002365D7"/>
    <w:rsid w:val="00237860"/>
    <w:rsid w:val="00237D61"/>
    <w:rsid w:val="00240719"/>
    <w:rsid w:val="00242646"/>
    <w:rsid w:val="00242C12"/>
    <w:rsid w:val="00242C5B"/>
    <w:rsid w:val="002432DB"/>
    <w:rsid w:val="0024473F"/>
    <w:rsid w:val="00244DEA"/>
    <w:rsid w:val="00245477"/>
    <w:rsid w:val="002470A7"/>
    <w:rsid w:val="002478BD"/>
    <w:rsid w:val="00250339"/>
    <w:rsid w:val="00250BCF"/>
    <w:rsid w:val="0025114D"/>
    <w:rsid w:val="00251760"/>
    <w:rsid w:val="00251AD9"/>
    <w:rsid w:val="00253E8A"/>
    <w:rsid w:val="00260192"/>
    <w:rsid w:val="00260C97"/>
    <w:rsid w:val="00260FDE"/>
    <w:rsid w:val="00261D04"/>
    <w:rsid w:val="00261F28"/>
    <w:rsid w:val="0026344C"/>
    <w:rsid w:val="00263F38"/>
    <w:rsid w:val="00264372"/>
    <w:rsid w:val="00264B4D"/>
    <w:rsid w:val="00265D82"/>
    <w:rsid w:val="0026600B"/>
    <w:rsid w:val="002666FD"/>
    <w:rsid w:val="0026696F"/>
    <w:rsid w:val="00267F3A"/>
    <w:rsid w:val="00270416"/>
    <w:rsid w:val="002709E4"/>
    <w:rsid w:val="00270CF1"/>
    <w:rsid w:val="00271854"/>
    <w:rsid w:val="00272575"/>
    <w:rsid w:val="002729B9"/>
    <w:rsid w:val="00273E08"/>
    <w:rsid w:val="00275A23"/>
    <w:rsid w:val="00275D7C"/>
    <w:rsid w:val="00276048"/>
    <w:rsid w:val="00276882"/>
    <w:rsid w:val="002779AA"/>
    <w:rsid w:val="002806BE"/>
    <w:rsid w:val="002816F9"/>
    <w:rsid w:val="00281B6F"/>
    <w:rsid w:val="00283639"/>
    <w:rsid w:val="00283FAE"/>
    <w:rsid w:val="00284DDF"/>
    <w:rsid w:val="002865B3"/>
    <w:rsid w:val="00286A5F"/>
    <w:rsid w:val="00286CAB"/>
    <w:rsid w:val="002872B9"/>
    <w:rsid w:val="00290732"/>
    <w:rsid w:val="002919B3"/>
    <w:rsid w:val="002923CD"/>
    <w:rsid w:val="00295094"/>
    <w:rsid w:val="00295285"/>
    <w:rsid w:val="0029590E"/>
    <w:rsid w:val="00296CA4"/>
    <w:rsid w:val="002A0888"/>
    <w:rsid w:val="002A1BD4"/>
    <w:rsid w:val="002A303B"/>
    <w:rsid w:val="002A45FD"/>
    <w:rsid w:val="002A49AA"/>
    <w:rsid w:val="002A5276"/>
    <w:rsid w:val="002A5330"/>
    <w:rsid w:val="002A56A5"/>
    <w:rsid w:val="002A5F22"/>
    <w:rsid w:val="002A6238"/>
    <w:rsid w:val="002A6A5D"/>
    <w:rsid w:val="002A7FF6"/>
    <w:rsid w:val="002B0DE1"/>
    <w:rsid w:val="002B1EBC"/>
    <w:rsid w:val="002B2224"/>
    <w:rsid w:val="002B2FC8"/>
    <w:rsid w:val="002B3137"/>
    <w:rsid w:val="002B421A"/>
    <w:rsid w:val="002B4A8A"/>
    <w:rsid w:val="002B4A9B"/>
    <w:rsid w:val="002B4CC8"/>
    <w:rsid w:val="002B677A"/>
    <w:rsid w:val="002B72D4"/>
    <w:rsid w:val="002B74E7"/>
    <w:rsid w:val="002B792F"/>
    <w:rsid w:val="002C29AD"/>
    <w:rsid w:val="002C334F"/>
    <w:rsid w:val="002C3D6B"/>
    <w:rsid w:val="002C43E1"/>
    <w:rsid w:val="002C4494"/>
    <w:rsid w:val="002C5CCA"/>
    <w:rsid w:val="002C64F3"/>
    <w:rsid w:val="002C7272"/>
    <w:rsid w:val="002C752F"/>
    <w:rsid w:val="002C7EDB"/>
    <w:rsid w:val="002D0591"/>
    <w:rsid w:val="002D0D41"/>
    <w:rsid w:val="002D307D"/>
    <w:rsid w:val="002D3403"/>
    <w:rsid w:val="002D3503"/>
    <w:rsid w:val="002D3590"/>
    <w:rsid w:val="002D3648"/>
    <w:rsid w:val="002D3A2B"/>
    <w:rsid w:val="002D3EB0"/>
    <w:rsid w:val="002D5C6C"/>
    <w:rsid w:val="002D612F"/>
    <w:rsid w:val="002E080A"/>
    <w:rsid w:val="002E0E9A"/>
    <w:rsid w:val="002E1500"/>
    <w:rsid w:val="002E21CF"/>
    <w:rsid w:val="002E221F"/>
    <w:rsid w:val="002E363B"/>
    <w:rsid w:val="002E56CA"/>
    <w:rsid w:val="002E585F"/>
    <w:rsid w:val="002E62DD"/>
    <w:rsid w:val="002E6AAD"/>
    <w:rsid w:val="002E6BC7"/>
    <w:rsid w:val="002E6C6F"/>
    <w:rsid w:val="002E75B4"/>
    <w:rsid w:val="002E7CD5"/>
    <w:rsid w:val="002F16ED"/>
    <w:rsid w:val="002F2D47"/>
    <w:rsid w:val="002F3529"/>
    <w:rsid w:val="002F451E"/>
    <w:rsid w:val="002F5933"/>
    <w:rsid w:val="002F5F94"/>
    <w:rsid w:val="002F6CE5"/>
    <w:rsid w:val="002F6E65"/>
    <w:rsid w:val="002F7596"/>
    <w:rsid w:val="002F776E"/>
    <w:rsid w:val="00300AD3"/>
    <w:rsid w:val="00301D62"/>
    <w:rsid w:val="00301E1B"/>
    <w:rsid w:val="0030270C"/>
    <w:rsid w:val="00302907"/>
    <w:rsid w:val="00303C80"/>
    <w:rsid w:val="00304945"/>
    <w:rsid w:val="00304A84"/>
    <w:rsid w:val="00304CC5"/>
    <w:rsid w:val="00304EC9"/>
    <w:rsid w:val="00304FE4"/>
    <w:rsid w:val="00305F98"/>
    <w:rsid w:val="00306551"/>
    <w:rsid w:val="003075C7"/>
    <w:rsid w:val="00307E67"/>
    <w:rsid w:val="00307EF9"/>
    <w:rsid w:val="00310573"/>
    <w:rsid w:val="00310586"/>
    <w:rsid w:val="0031240E"/>
    <w:rsid w:val="00312F61"/>
    <w:rsid w:val="00313452"/>
    <w:rsid w:val="00313D30"/>
    <w:rsid w:val="0031438F"/>
    <w:rsid w:val="00314982"/>
    <w:rsid w:val="0031785A"/>
    <w:rsid w:val="00321AAF"/>
    <w:rsid w:val="00322021"/>
    <w:rsid w:val="003228A5"/>
    <w:rsid w:val="00322CA1"/>
    <w:rsid w:val="0032313E"/>
    <w:rsid w:val="003231F7"/>
    <w:rsid w:val="0032333C"/>
    <w:rsid w:val="003233BA"/>
    <w:rsid w:val="00324DEB"/>
    <w:rsid w:val="00324F50"/>
    <w:rsid w:val="00325F52"/>
    <w:rsid w:val="00326326"/>
    <w:rsid w:val="00326EDB"/>
    <w:rsid w:val="0032767A"/>
    <w:rsid w:val="00330522"/>
    <w:rsid w:val="00330E1E"/>
    <w:rsid w:val="0033109C"/>
    <w:rsid w:val="00331C01"/>
    <w:rsid w:val="00331F4E"/>
    <w:rsid w:val="003326F0"/>
    <w:rsid w:val="003343F9"/>
    <w:rsid w:val="0033669C"/>
    <w:rsid w:val="003373AE"/>
    <w:rsid w:val="00341023"/>
    <w:rsid w:val="00341817"/>
    <w:rsid w:val="00341861"/>
    <w:rsid w:val="003429F0"/>
    <w:rsid w:val="00343559"/>
    <w:rsid w:val="003440BC"/>
    <w:rsid w:val="00344CD8"/>
    <w:rsid w:val="003457F3"/>
    <w:rsid w:val="00346BD5"/>
    <w:rsid w:val="00347C6D"/>
    <w:rsid w:val="00351854"/>
    <w:rsid w:val="00351F33"/>
    <w:rsid w:val="00352227"/>
    <w:rsid w:val="0035246F"/>
    <w:rsid w:val="003529A3"/>
    <w:rsid w:val="00356288"/>
    <w:rsid w:val="00357038"/>
    <w:rsid w:val="00357996"/>
    <w:rsid w:val="003602A4"/>
    <w:rsid w:val="0036107F"/>
    <w:rsid w:val="003615D8"/>
    <w:rsid w:val="0036168C"/>
    <w:rsid w:val="003628DA"/>
    <w:rsid w:val="003629DF"/>
    <w:rsid w:val="0036364E"/>
    <w:rsid w:val="00364428"/>
    <w:rsid w:val="00365A6A"/>
    <w:rsid w:val="003664EF"/>
    <w:rsid w:val="00366FF2"/>
    <w:rsid w:val="00367321"/>
    <w:rsid w:val="0036775E"/>
    <w:rsid w:val="0037004A"/>
    <w:rsid w:val="003703B1"/>
    <w:rsid w:val="00370A53"/>
    <w:rsid w:val="0037132C"/>
    <w:rsid w:val="00372665"/>
    <w:rsid w:val="003726EF"/>
    <w:rsid w:val="00372C5C"/>
    <w:rsid w:val="00372CF8"/>
    <w:rsid w:val="00372EC7"/>
    <w:rsid w:val="00373996"/>
    <w:rsid w:val="00373DE5"/>
    <w:rsid w:val="00374819"/>
    <w:rsid w:val="00374E66"/>
    <w:rsid w:val="00374E8D"/>
    <w:rsid w:val="00375521"/>
    <w:rsid w:val="00377A0B"/>
    <w:rsid w:val="0038123F"/>
    <w:rsid w:val="00381849"/>
    <w:rsid w:val="00381CA9"/>
    <w:rsid w:val="00382EE6"/>
    <w:rsid w:val="00385658"/>
    <w:rsid w:val="00390173"/>
    <w:rsid w:val="0039154B"/>
    <w:rsid w:val="00391AE4"/>
    <w:rsid w:val="003926EA"/>
    <w:rsid w:val="00392CA4"/>
    <w:rsid w:val="00393B72"/>
    <w:rsid w:val="00394206"/>
    <w:rsid w:val="003955D3"/>
    <w:rsid w:val="00395A11"/>
    <w:rsid w:val="003966A6"/>
    <w:rsid w:val="0039787C"/>
    <w:rsid w:val="00397B54"/>
    <w:rsid w:val="00397E65"/>
    <w:rsid w:val="003A0725"/>
    <w:rsid w:val="003A09AB"/>
    <w:rsid w:val="003A0A3E"/>
    <w:rsid w:val="003A46E8"/>
    <w:rsid w:val="003A4768"/>
    <w:rsid w:val="003A4FDE"/>
    <w:rsid w:val="003A55BF"/>
    <w:rsid w:val="003A6681"/>
    <w:rsid w:val="003A7176"/>
    <w:rsid w:val="003A7227"/>
    <w:rsid w:val="003A7BDC"/>
    <w:rsid w:val="003B07C4"/>
    <w:rsid w:val="003B2B13"/>
    <w:rsid w:val="003B2E94"/>
    <w:rsid w:val="003B4557"/>
    <w:rsid w:val="003B4C0E"/>
    <w:rsid w:val="003B53C9"/>
    <w:rsid w:val="003B7509"/>
    <w:rsid w:val="003B7823"/>
    <w:rsid w:val="003B7B17"/>
    <w:rsid w:val="003C0598"/>
    <w:rsid w:val="003C1416"/>
    <w:rsid w:val="003C3860"/>
    <w:rsid w:val="003C4023"/>
    <w:rsid w:val="003C53F5"/>
    <w:rsid w:val="003C5974"/>
    <w:rsid w:val="003C6FE6"/>
    <w:rsid w:val="003D0570"/>
    <w:rsid w:val="003D0A6F"/>
    <w:rsid w:val="003D181C"/>
    <w:rsid w:val="003D186B"/>
    <w:rsid w:val="003D29CF"/>
    <w:rsid w:val="003D2BC3"/>
    <w:rsid w:val="003D4685"/>
    <w:rsid w:val="003D46EB"/>
    <w:rsid w:val="003D5100"/>
    <w:rsid w:val="003D5648"/>
    <w:rsid w:val="003D56FF"/>
    <w:rsid w:val="003D6723"/>
    <w:rsid w:val="003D6B68"/>
    <w:rsid w:val="003E0055"/>
    <w:rsid w:val="003E0159"/>
    <w:rsid w:val="003E0347"/>
    <w:rsid w:val="003E0FC1"/>
    <w:rsid w:val="003E1EA1"/>
    <w:rsid w:val="003E2282"/>
    <w:rsid w:val="003E39C2"/>
    <w:rsid w:val="003E39E7"/>
    <w:rsid w:val="003E4129"/>
    <w:rsid w:val="003E4935"/>
    <w:rsid w:val="003E5450"/>
    <w:rsid w:val="003E6E94"/>
    <w:rsid w:val="003F01B5"/>
    <w:rsid w:val="003F1D0C"/>
    <w:rsid w:val="003F2E37"/>
    <w:rsid w:val="003F2EA8"/>
    <w:rsid w:val="003F324E"/>
    <w:rsid w:val="003F3828"/>
    <w:rsid w:val="003F3FA0"/>
    <w:rsid w:val="003F680C"/>
    <w:rsid w:val="004000A4"/>
    <w:rsid w:val="004008E7"/>
    <w:rsid w:val="00400A77"/>
    <w:rsid w:val="00401773"/>
    <w:rsid w:val="0040255A"/>
    <w:rsid w:val="00404152"/>
    <w:rsid w:val="00404AA3"/>
    <w:rsid w:val="00405B25"/>
    <w:rsid w:val="0040605B"/>
    <w:rsid w:val="00406C84"/>
    <w:rsid w:val="00407D5F"/>
    <w:rsid w:val="00410016"/>
    <w:rsid w:val="004102C2"/>
    <w:rsid w:val="00410FFB"/>
    <w:rsid w:val="004112EB"/>
    <w:rsid w:val="00411A8C"/>
    <w:rsid w:val="00411CA1"/>
    <w:rsid w:val="004159BA"/>
    <w:rsid w:val="0042174D"/>
    <w:rsid w:val="00421DA3"/>
    <w:rsid w:val="00422078"/>
    <w:rsid w:val="00422426"/>
    <w:rsid w:val="00423D8E"/>
    <w:rsid w:val="00424F62"/>
    <w:rsid w:val="00425E6B"/>
    <w:rsid w:val="0042642A"/>
    <w:rsid w:val="00426955"/>
    <w:rsid w:val="00426FE5"/>
    <w:rsid w:val="00427976"/>
    <w:rsid w:val="00427B38"/>
    <w:rsid w:val="00427BB0"/>
    <w:rsid w:val="00427DD7"/>
    <w:rsid w:val="004301C5"/>
    <w:rsid w:val="00431042"/>
    <w:rsid w:val="0043111C"/>
    <w:rsid w:val="00431D57"/>
    <w:rsid w:val="0043214C"/>
    <w:rsid w:val="004331B3"/>
    <w:rsid w:val="00433356"/>
    <w:rsid w:val="0043336E"/>
    <w:rsid w:val="004338D5"/>
    <w:rsid w:val="00433A93"/>
    <w:rsid w:val="00434EDB"/>
    <w:rsid w:val="00435093"/>
    <w:rsid w:val="004353CE"/>
    <w:rsid w:val="00435B9B"/>
    <w:rsid w:val="00436936"/>
    <w:rsid w:val="0043782A"/>
    <w:rsid w:val="00437A08"/>
    <w:rsid w:val="00440ACC"/>
    <w:rsid w:val="00440DA5"/>
    <w:rsid w:val="00440F71"/>
    <w:rsid w:val="004414E1"/>
    <w:rsid w:val="004424A5"/>
    <w:rsid w:val="00443F3E"/>
    <w:rsid w:val="004441F1"/>
    <w:rsid w:val="004442BE"/>
    <w:rsid w:val="004448C9"/>
    <w:rsid w:val="00444B08"/>
    <w:rsid w:val="00445947"/>
    <w:rsid w:val="00450460"/>
    <w:rsid w:val="004509A2"/>
    <w:rsid w:val="00451A4D"/>
    <w:rsid w:val="00451B89"/>
    <w:rsid w:val="00451E57"/>
    <w:rsid w:val="0045213F"/>
    <w:rsid w:val="00452F61"/>
    <w:rsid w:val="00453CCE"/>
    <w:rsid w:val="00454365"/>
    <w:rsid w:val="00454B7F"/>
    <w:rsid w:val="004566E3"/>
    <w:rsid w:val="004567CD"/>
    <w:rsid w:val="00460658"/>
    <w:rsid w:val="00462137"/>
    <w:rsid w:val="0046612A"/>
    <w:rsid w:val="004672A7"/>
    <w:rsid w:val="00472CE4"/>
    <w:rsid w:val="00473160"/>
    <w:rsid w:val="00473367"/>
    <w:rsid w:val="00475387"/>
    <w:rsid w:val="0047726D"/>
    <w:rsid w:val="004803F0"/>
    <w:rsid w:val="00480ECF"/>
    <w:rsid w:val="004811A2"/>
    <w:rsid w:val="00481785"/>
    <w:rsid w:val="004832E9"/>
    <w:rsid w:val="00484113"/>
    <w:rsid w:val="004849A6"/>
    <w:rsid w:val="004851A7"/>
    <w:rsid w:val="00485A44"/>
    <w:rsid w:val="0048694E"/>
    <w:rsid w:val="00486BD5"/>
    <w:rsid w:val="0048736C"/>
    <w:rsid w:val="00487BF3"/>
    <w:rsid w:val="00491003"/>
    <w:rsid w:val="00491CB4"/>
    <w:rsid w:val="0049200F"/>
    <w:rsid w:val="0049317C"/>
    <w:rsid w:val="00493194"/>
    <w:rsid w:val="004940A7"/>
    <w:rsid w:val="00495A13"/>
    <w:rsid w:val="00495FDA"/>
    <w:rsid w:val="004963CC"/>
    <w:rsid w:val="004A00C9"/>
    <w:rsid w:val="004A1EAC"/>
    <w:rsid w:val="004A304A"/>
    <w:rsid w:val="004A38F7"/>
    <w:rsid w:val="004A3A01"/>
    <w:rsid w:val="004A4C49"/>
    <w:rsid w:val="004A501A"/>
    <w:rsid w:val="004A5500"/>
    <w:rsid w:val="004A608A"/>
    <w:rsid w:val="004A7DC1"/>
    <w:rsid w:val="004B12B6"/>
    <w:rsid w:val="004B18D7"/>
    <w:rsid w:val="004B2A0E"/>
    <w:rsid w:val="004B3772"/>
    <w:rsid w:val="004B44A7"/>
    <w:rsid w:val="004B5162"/>
    <w:rsid w:val="004B5EB0"/>
    <w:rsid w:val="004B6739"/>
    <w:rsid w:val="004C0611"/>
    <w:rsid w:val="004C1CD6"/>
    <w:rsid w:val="004C25BE"/>
    <w:rsid w:val="004C37B4"/>
    <w:rsid w:val="004C45C8"/>
    <w:rsid w:val="004C4CB3"/>
    <w:rsid w:val="004C4E21"/>
    <w:rsid w:val="004C6A21"/>
    <w:rsid w:val="004D1012"/>
    <w:rsid w:val="004D1185"/>
    <w:rsid w:val="004D3C03"/>
    <w:rsid w:val="004D5913"/>
    <w:rsid w:val="004D5E2A"/>
    <w:rsid w:val="004D6301"/>
    <w:rsid w:val="004D67B7"/>
    <w:rsid w:val="004D69C5"/>
    <w:rsid w:val="004D76EA"/>
    <w:rsid w:val="004E0418"/>
    <w:rsid w:val="004E08C4"/>
    <w:rsid w:val="004E0DA7"/>
    <w:rsid w:val="004E1354"/>
    <w:rsid w:val="004E1C42"/>
    <w:rsid w:val="004E23FD"/>
    <w:rsid w:val="004E3929"/>
    <w:rsid w:val="004E42BE"/>
    <w:rsid w:val="004E4DDA"/>
    <w:rsid w:val="004E5483"/>
    <w:rsid w:val="004E6A86"/>
    <w:rsid w:val="004E6E6E"/>
    <w:rsid w:val="004F04FC"/>
    <w:rsid w:val="004F18E8"/>
    <w:rsid w:val="004F1F1E"/>
    <w:rsid w:val="004F2381"/>
    <w:rsid w:val="004F2520"/>
    <w:rsid w:val="004F3CEC"/>
    <w:rsid w:val="004F471E"/>
    <w:rsid w:val="004F65B1"/>
    <w:rsid w:val="004F759D"/>
    <w:rsid w:val="004F7FBD"/>
    <w:rsid w:val="00500224"/>
    <w:rsid w:val="0050059D"/>
    <w:rsid w:val="00500993"/>
    <w:rsid w:val="00500A65"/>
    <w:rsid w:val="005026F8"/>
    <w:rsid w:val="00502B55"/>
    <w:rsid w:val="00502BF2"/>
    <w:rsid w:val="00504535"/>
    <w:rsid w:val="00504C0D"/>
    <w:rsid w:val="00506C12"/>
    <w:rsid w:val="00511EE2"/>
    <w:rsid w:val="0051206C"/>
    <w:rsid w:val="00515365"/>
    <w:rsid w:val="005155D8"/>
    <w:rsid w:val="00515925"/>
    <w:rsid w:val="005164BD"/>
    <w:rsid w:val="00520DC5"/>
    <w:rsid w:val="0052339E"/>
    <w:rsid w:val="005236AF"/>
    <w:rsid w:val="00524A80"/>
    <w:rsid w:val="00525177"/>
    <w:rsid w:val="0052604E"/>
    <w:rsid w:val="00526B21"/>
    <w:rsid w:val="00526E8B"/>
    <w:rsid w:val="0052724B"/>
    <w:rsid w:val="005307EC"/>
    <w:rsid w:val="005312CB"/>
    <w:rsid w:val="005339EA"/>
    <w:rsid w:val="00533DC6"/>
    <w:rsid w:val="005340A2"/>
    <w:rsid w:val="00536752"/>
    <w:rsid w:val="0053723C"/>
    <w:rsid w:val="005400DB"/>
    <w:rsid w:val="005414A1"/>
    <w:rsid w:val="005419C6"/>
    <w:rsid w:val="0054222C"/>
    <w:rsid w:val="00542F4A"/>
    <w:rsid w:val="005434DF"/>
    <w:rsid w:val="00543731"/>
    <w:rsid w:val="005443C8"/>
    <w:rsid w:val="005446CE"/>
    <w:rsid w:val="00544AF4"/>
    <w:rsid w:val="00547281"/>
    <w:rsid w:val="005475B5"/>
    <w:rsid w:val="00550B40"/>
    <w:rsid w:val="00550C28"/>
    <w:rsid w:val="00551F67"/>
    <w:rsid w:val="00551FAB"/>
    <w:rsid w:val="005521C1"/>
    <w:rsid w:val="005524ED"/>
    <w:rsid w:val="005536A7"/>
    <w:rsid w:val="00554F69"/>
    <w:rsid w:val="005561A1"/>
    <w:rsid w:val="005561EE"/>
    <w:rsid w:val="005566D7"/>
    <w:rsid w:val="00557376"/>
    <w:rsid w:val="0055799B"/>
    <w:rsid w:val="00557E89"/>
    <w:rsid w:val="00560EB5"/>
    <w:rsid w:val="005611CB"/>
    <w:rsid w:val="00561560"/>
    <w:rsid w:val="005619C1"/>
    <w:rsid w:val="0056516D"/>
    <w:rsid w:val="00566B9F"/>
    <w:rsid w:val="00566F7A"/>
    <w:rsid w:val="00567C22"/>
    <w:rsid w:val="005703DB"/>
    <w:rsid w:val="0057140D"/>
    <w:rsid w:val="00571E8D"/>
    <w:rsid w:val="00572EDF"/>
    <w:rsid w:val="005733F7"/>
    <w:rsid w:val="00574292"/>
    <w:rsid w:val="00575513"/>
    <w:rsid w:val="00577003"/>
    <w:rsid w:val="00577638"/>
    <w:rsid w:val="005777B5"/>
    <w:rsid w:val="0057794A"/>
    <w:rsid w:val="00577A43"/>
    <w:rsid w:val="00577E8B"/>
    <w:rsid w:val="005806F3"/>
    <w:rsid w:val="00580DA7"/>
    <w:rsid w:val="005812C7"/>
    <w:rsid w:val="0058134B"/>
    <w:rsid w:val="00583169"/>
    <w:rsid w:val="00585124"/>
    <w:rsid w:val="00585B45"/>
    <w:rsid w:val="00585FF9"/>
    <w:rsid w:val="005875A5"/>
    <w:rsid w:val="0059024A"/>
    <w:rsid w:val="00590613"/>
    <w:rsid w:val="00590D15"/>
    <w:rsid w:val="005920AF"/>
    <w:rsid w:val="0059441C"/>
    <w:rsid w:val="00595CF6"/>
    <w:rsid w:val="0059680E"/>
    <w:rsid w:val="0059743A"/>
    <w:rsid w:val="005A080D"/>
    <w:rsid w:val="005A1533"/>
    <w:rsid w:val="005A2036"/>
    <w:rsid w:val="005A247A"/>
    <w:rsid w:val="005A315E"/>
    <w:rsid w:val="005A3423"/>
    <w:rsid w:val="005A3599"/>
    <w:rsid w:val="005A47A3"/>
    <w:rsid w:val="005A56C4"/>
    <w:rsid w:val="005A5813"/>
    <w:rsid w:val="005A62A9"/>
    <w:rsid w:val="005A66D2"/>
    <w:rsid w:val="005A6E5C"/>
    <w:rsid w:val="005A7153"/>
    <w:rsid w:val="005A731B"/>
    <w:rsid w:val="005A7B38"/>
    <w:rsid w:val="005A7FBA"/>
    <w:rsid w:val="005B03EE"/>
    <w:rsid w:val="005B1C01"/>
    <w:rsid w:val="005B2AD6"/>
    <w:rsid w:val="005B3963"/>
    <w:rsid w:val="005B5088"/>
    <w:rsid w:val="005B516C"/>
    <w:rsid w:val="005B651F"/>
    <w:rsid w:val="005B6C24"/>
    <w:rsid w:val="005B707A"/>
    <w:rsid w:val="005B7218"/>
    <w:rsid w:val="005C02A7"/>
    <w:rsid w:val="005C1C8C"/>
    <w:rsid w:val="005C2084"/>
    <w:rsid w:val="005C20E7"/>
    <w:rsid w:val="005C2CA3"/>
    <w:rsid w:val="005C50D2"/>
    <w:rsid w:val="005C5190"/>
    <w:rsid w:val="005C5BD8"/>
    <w:rsid w:val="005C7503"/>
    <w:rsid w:val="005C7EAE"/>
    <w:rsid w:val="005D0814"/>
    <w:rsid w:val="005D0C50"/>
    <w:rsid w:val="005D1AB7"/>
    <w:rsid w:val="005D1D00"/>
    <w:rsid w:val="005D22BD"/>
    <w:rsid w:val="005D40B2"/>
    <w:rsid w:val="005D4CE3"/>
    <w:rsid w:val="005D50B8"/>
    <w:rsid w:val="005D704C"/>
    <w:rsid w:val="005D7317"/>
    <w:rsid w:val="005E2340"/>
    <w:rsid w:val="005E29E5"/>
    <w:rsid w:val="005E347D"/>
    <w:rsid w:val="005E3DBB"/>
    <w:rsid w:val="005E3F88"/>
    <w:rsid w:val="005E43BF"/>
    <w:rsid w:val="005E5DB7"/>
    <w:rsid w:val="005E60C0"/>
    <w:rsid w:val="005E70BC"/>
    <w:rsid w:val="005F054E"/>
    <w:rsid w:val="005F1E59"/>
    <w:rsid w:val="005F256F"/>
    <w:rsid w:val="005F306E"/>
    <w:rsid w:val="005F389F"/>
    <w:rsid w:val="005F4FA7"/>
    <w:rsid w:val="005F5C3F"/>
    <w:rsid w:val="005F6661"/>
    <w:rsid w:val="005F704F"/>
    <w:rsid w:val="005F717F"/>
    <w:rsid w:val="005F7472"/>
    <w:rsid w:val="00600ABB"/>
    <w:rsid w:val="00600C8F"/>
    <w:rsid w:val="006012BF"/>
    <w:rsid w:val="00601A3C"/>
    <w:rsid w:val="00607150"/>
    <w:rsid w:val="00610BDE"/>
    <w:rsid w:val="006110BB"/>
    <w:rsid w:val="006118C9"/>
    <w:rsid w:val="00611B61"/>
    <w:rsid w:val="006120F2"/>
    <w:rsid w:val="006133A3"/>
    <w:rsid w:val="00613AAC"/>
    <w:rsid w:val="00614522"/>
    <w:rsid w:val="00615568"/>
    <w:rsid w:val="00615684"/>
    <w:rsid w:val="00616192"/>
    <w:rsid w:val="00616BF2"/>
    <w:rsid w:val="00617228"/>
    <w:rsid w:val="00617D39"/>
    <w:rsid w:val="00617F44"/>
    <w:rsid w:val="0062045C"/>
    <w:rsid w:val="0062179B"/>
    <w:rsid w:val="00621A86"/>
    <w:rsid w:val="00621FD0"/>
    <w:rsid w:val="00622609"/>
    <w:rsid w:val="0062271A"/>
    <w:rsid w:val="00622CA7"/>
    <w:rsid w:val="0062344C"/>
    <w:rsid w:val="00623665"/>
    <w:rsid w:val="00624201"/>
    <w:rsid w:val="00624A27"/>
    <w:rsid w:val="0062569D"/>
    <w:rsid w:val="00625A85"/>
    <w:rsid w:val="006267D6"/>
    <w:rsid w:val="00627BEE"/>
    <w:rsid w:val="00627D50"/>
    <w:rsid w:val="006304DB"/>
    <w:rsid w:val="0063089A"/>
    <w:rsid w:val="00630976"/>
    <w:rsid w:val="006316C7"/>
    <w:rsid w:val="00631D4D"/>
    <w:rsid w:val="0063338E"/>
    <w:rsid w:val="006337CD"/>
    <w:rsid w:val="00634E37"/>
    <w:rsid w:val="006351BA"/>
    <w:rsid w:val="00635574"/>
    <w:rsid w:val="00635CB1"/>
    <w:rsid w:val="00636A13"/>
    <w:rsid w:val="00636A91"/>
    <w:rsid w:val="0063720A"/>
    <w:rsid w:val="00637612"/>
    <w:rsid w:val="00637673"/>
    <w:rsid w:val="00637D12"/>
    <w:rsid w:val="00637FB3"/>
    <w:rsid w:val="00640480"/>
    <w:rsid w:val="006416E4"/>
    <w:rsid w:val="00641F71"/>
    <w:rsid w:val="00642019"/>
    <w:rsid w:val="00642C0D"/>
    <w:rsid w:val="00643B54"/>
    <w:rsid w:val="006462D7"/>
    <w:rsid w:val="00646BC0"/>
    <w:rsid w:val="00647D98"/>
    <w:rsid w:val="006520F9"/>
    <w:rsid w:val="00652C2B"/>
    <w:rsid w:val="00653A6C"/>
    <w:rsid w:val="0065604C"/>
    <w:rsid w:val="006571E8"/>
    <w:rsid w:val="00657869"/>
    <w:rsid w:val="00657AF8"/>
    <w:rsid w:val="00657EE0"/>
    <w:rsid w:val="00660030"/>
    <w:rsid w:val="00660244"/>
    <w:rsid w:val="00660492"/>
    <w:rsid w:val="00663549"/>
    <w:rsid w:val="00664EBF"/>
    <w:rsid w:val="00666454"/>
    <w:rsid w:val="00667698"/>
    <w:rsid w:val="006676CA"/>
    <w:rsid w:val="0066798C"/>
    <w:rsid w:val="00667D91"/>
    <w:rsid w:val="0067108C"/>
    <w:rsid w:val="006721D4"/>
    <w:rsid w:val="006734B3"/>
    <w:rsid w:val="006734BD"/>
    <w:rsid w:val="00673C7C"/>
    <w:rsid w:val="006749E3"/>
    <w:rsid w:val="00675318"/>
    <w:rsid w:val="006779E6"/>
    <w:rsid w:val="006817F4"/>
    <w:rsid w:val="00683739"/>
    <w:rsid w:val="0068378B"/>
    <w:rsid w:val="006849E8"/>
    <w:rsid w:val="006851CC"/>
    <w:rsid w:val="0068576E"/>
    <w:rsid w:val="006857A6"/>
    <w:rsid w:val="006858E7"/>
    <w:rsid w:val="00685E84"/>
    <w:rsid w:val="006861D0"/>
    <w:rsid w:val="00686C70"/>
    <w:rsid w:val="00687F51"/>
    <w:rsid w:val="006905EF"/>
    <w:rsid w:val="00690A98"/>
    <w:rsid w:val="00690D03"/>
    <w:rsid w:val="006917BC"/>
    <w:rsid w:val="00692941"/>
    <w:rsid w:val="00693908"/>
    <w:rsid w:val="00693A8B"/>
    <w:rsid w:val="006973FA"/>
    <w:rsid w:val="00697EB6"/>
    <w:rsid w:val="006A0AD2"/>
    <w:rsid w:val="006A160F"/>
    <w:rsid w:val="006A1770"/>
    <w:rsid w:val="006A2381"/>
    <w:rsid w:val="006A299A"/>
    <w:rsid w:val="006A2B27"/>
    <w:rsid w:val="006A3DE9"/>
    <w:rsid w:val="006A4239"/>
    <w:rsid w:val="006A4955"/>
    <w:rsid w:val="006A4F5D"/>
    <w:rsid w:val="006A5941"/>
    <w:rsid w:val="006A62C0"/>
    <w:rsid w:val="006A6A2D"/>
    <w:rsid w:val="006A7A0F"/>
    <w:rsid w:val="006A7B78"/>
    <w:rsid w:val="006A7F3A"/>
    <w:rsid w:val="006B003C"/>
    <w:rsid w:val="006B082B"/>
    <w:rsid w:val="006B09C4"/>
    <w:rsid w:val="006B100F"/>
    <w:rsid w:val="006B1D0A"/>
    <w:rsid w:val="006B1E80"/>
    <w:rsid w:val="006B20A8"/>
    <w:rsid w:val="006B20E4"/>
    <w:rsid w:val="006B22B1"/>
    <w:rsid w:val="006B2AA2"/>
    <w:rsid w:val="006B2DD9"/>
    <w:rsid w:val="006B31AF"/>
    <w:rsid w:val="006B327C"/>
    <w:rsid w:val="006B41A2"/>
    <w:rsid w:val="006B49F2"/>
    <w:rsid w:val="006B5314"/>
    <w:rsid w:val="006B586C"/>
    <w:rsid w:val="006B5F8F"/>
    <w:rsid w:val="006B6200"/>
    <w:rsid w:val="006B68A1"/>
    <w:rsid w:val="006B777B"/>
    <w:rsid w:val="006C27D7"/>
    <w:rsid w:val="006C3D94"/>
    <w:rsid w:val="006C67C7"/>
    <w:rsid w:val="006C786F"/>
    <w:rsid w:val="006C78CB"/>
    <w:rsid w:val="006C7A84"/>
    <w:rsid w:val="006D07EB"/>
    <w:rsid w:val="006D0B78"/>
    <w:rsid w:val="006D10AA"/>
    <w:rsid w:val="006D1F74"/>
    <w:rsid w:val="006D570A"/>
    <w:rsid w:val="006D5841"/>
    <w:rsid w:val="006D5933"/>
    <w:rsid w:val="006D5CC3"/>
    <w:rsid w:val="006D606A"/>
    <w:rsid w:val="006D70F5"/>
    <w:rsid w:val="006D79B9"/>
    <w:rsid w:val="006D7EEA"/>
    <w:rsid w:val="006E2C9D"/>
    <w:rsid w:val="006E4477"/>
    <w:rsid w:val="006E4BEE"/>
    <w:rsid w:val="006E4E2F"/>
    <w:rsid w:val="006E510A"/>
    <w:rsid w:val="006E6980"/>
    <w:rsid w:val="006E7D72"/>
    <w:rsid w:val="006F0300"/>
    <w:rsid w:val="006F0D11"/>
    <w:rsid w:val="006F3F19"/>
    <w:rsid w:val="006F5DFF"/>
    <w:rsid w:val="0070048D"/>
    <w:rsid w:val="007006A4"/>
    <w:rsid w:val="007043A9"/>
    <w:rsid w:val="00704C24"/>
    <w:rsid w:val="00705189"/>
    <w:rsid w:val="00705A56"/>
    <w:rsid w:val="00707B92"/>
    <w:rsid w:val="00707E7D"/>
    <w:rsid w:val="007103B5"/>
    <w:rsid w:val="00711CCA"/>
    <w:rsid w:val="00711D7C"/>
    <w:rsid w:val="00711F31"/>
    <w:rsid w:val="00712699"/>
    <w:rsid w:val="00713237"/>
    <w:rsid w:val="007144A8"/>
    <w:rsid w:val="0071692D"/>
    <w:rsid w:val="00716960"/>
    <w:rsid w:val="0071699F"/>
    <w:rsid w:val="00717D2C"/>
    <w:rsid w:val="007225A0"/>
    <w:rsid w:val="00723794"/>
    <w:rsid w:val="00724469"/>
    <w:rsid w:val="00724BAF"/>
    <w:rsid w:val="00725429"/>
    <w:rsid w:val="00725F69"/>
    <w:rsid w:val="007272FC"/>
    <w:rsid w:val="007276EF"/>
    <w:rsid w:val="007278BE"/>
    <w:rsid w:val="00727A75"/>
    <w:rsid w:val="00730409"/>
    <w:rsid w:val="00731F9C"/>
    <w:rsid w:val="007326B9"/>
    <w:rsid w:val="00732841"/>
    <w:rsid w:val="007335F3"/>
    <w:rsid w:val="00734532"/>
    <w:rsid w:val="0073492B"/>
    <w:rsid w:val="00735425"/>
    <w:rsid w:val="00735A80"/>
    <w:rsid w:val="00735DAD"/>
    <w:rsid w:val="0073650C"/>
    <w:rsid w:val="007368C3"/>
    <w:rsid w:val="00737334"/>
    <w:rsid w:val="00740031"/>
    <w:rsid w:val="00740032"/>
    <w:rsid w:val="007405FC"/>
    <w:rsid w:val="0074151E"/>
    <w:rsid w:val="00743F13"/>
    <w:rsid w:val="00744C9D"/>
    <w:rsid w:val="00744F37"/>
    <w:rsid w:val="007451CC"/>
    <w:rsid w:val="0074567D"/>
    <w:rsid w:val="007460EE"/>
    <w:rsid w:val="00746865"/>
    <w:rsid w:val="00747100"/>
    <w:rsid w:val="00747AA5"/>
    <w:rsid w:val="007511AA"/>
    <w:rsid w:val="0075299C"/>
    <w:rsid w:val="00756497"/>
    <w:rsid w:val="00756EFE"/>
    <w:rsid w:val="007578F1"/>
    <w:rsid w:val="007605C3"/>
    <w:rsid w:val="00760D59"/>
    <w:rsid w:val="0076124F"/>
    <w:rsid w:val="00762B88"/>
    <w:rsid w:val="0076318B"/>
    <w:rsid w:val="00763D4D"/>
    <w:rsid w:val="00764D06"/>
    <w:rsid w:val="0076504D"/>
    <w:rsid w:val="00766695"/>
    <w:rsid w:val="00766C32"/>
    <w:rsid w:val="00766F61"/>
    <w:rsid w:val="00767CB4"/>
    <w:rsid w:val="00767FBC"/>
    <w:rsid w:val="0077328E"/>
    <w:rsid w:val="00773B84"/>
    <w:rsid w:val="00773D73"/>
    <w:rsid w:val="00775185"/>
    <w:rsid w:val="007759A2"/>
    <w:rsid w:val="00775E63"/>
    <w:rsid w:val="00776379"/>
    <w:rsid w:val="007763AE"/>
    <w:rsid w:val="00776A7F"/>
    <w:rsid w:val="0077705C"/>
    <w:rsid w:val="00780352"/>
    <w:rsid w:val="007864DE"/>
    <w:rsid w:val="00787898"/>
    <w:rsid w:val="00790139"/>
    <w:rsid w:val="00790BE5"/>
    <w:rsid w:val="00791185"/>
    <w:rsid w:val="007917F7"/>
    <w:rsid w:val="007928C5"/>
    <w:rsid w:val="00792CE3"/>
    <w:rsid w:val="00794000"/>
    <w:rsid w:val="00794A14"/>
    <w:rsid w:val="0079553D"/>
    <w:rsid w:val="00795712"/>
    <w:rsid w:val="00797CD0"/>
    <w:rsid w:val="007A016E"/>
    <w:rsid w:val="007A0853"/>
    <w:rsid w:val="007A0D51"/>
    <w:rsid w:val="007A142B"/>
    <w:rsid w:val="007A24D8"/>
    <w:rsid w:val="007A2CAE"/>
    <w:rsid w:val="007A38D9"/>
    <w:rsid w:val="007A3C3F"/>
    <w:rsid w:val="007A427D"/>
    <w:rsid w:val="007A72A8"/>
    <w:rsid w:val="007B027C"/>
    <w:rsid w:val="007B0CFE"/>
    <w:rsid w:val="007B2130"/>
    <w:rsid w:val="007B2FC7"/>
    <w:rsid w:val="007B317F"/>
    <w:rsid w:val="007B3CCD"/>
    <w:rsid w:val="007B43C1"/>
    <w:rsid w:val="007B492F"/>
    <w:rsid w:val="007B67DD"/>
    <w:rsid w:val="007B6A10"/>
    <w:rsid w:val="007B6DD6"/>
    <w:rsid w:val="007C23F0"/>
    <w:rsid w:val="007C29BF"/>
    <w:rsid w:val="007C3A3A"/>
    <w:rsid w:val="007C4CC7"/>
    <w:rsid w:val="007C73B9"/>
    <w:rsid w:val="007C7533"/>
    <w:rsid w:val="007C7BBE"/>
    <w:rsid w:val="007D0805"/>
    <w:rsid w:val="007D0F85"/>
    <w:rsid w:val="007D3AA3"/>
    <w:rsid w:val="007D4E3B"/>
    <w:rsid w:val="007D61DA"/>
    <w:rsid w:val="007D634A"/>
    <w:rsid w:val="007D750D"/>
    <w:rsid w:val="007D7D9B"/>
    <w:rsid w:val="007E008C"/>
    <w:rsid w:val="007E05A1"/>
    <w:rsid w:val="007E16D9"/>
    <w:rsid w:val="007E2657"/>
    <w:rsid w:val="007E2D24"/>
    <w:rsid w:val="007E372B"/>
    <w:rsid w:val="007E373C"/>
    <w:rsid w:val="007E3907"/>
    <w:rsid w:val="007E4801"/>
    <w:rsid w:val="007E5843"/>
    <w:rsid w:val="007E6BA8"/>
    <w:rsid w:val="007E7CE8"/>
    <w:rsid w:val="007E7FF4"/>
    <w:rsid w:val="007F182D"/>
    <w:rsid w:val="007F1C73"/>
    <w:rsid w:val="007F213C"/>
    <w:rsid w:val="007F276F"/>
    <w:rsid w:val="007F2EC1"/>
    <w:rsid w:val="007F31EA"/>
    <w:rsid w:val="007F5ED1"/>
    <w:rsid w:val="007F6908"/>
    <w:rsid w:val="00801D40"/>
    <w:rsid w:val="00802EE3"/>
    <w:rsid w:val="0080347B"/>
    <w:rsid w:val="008037EF"/>
    <w:rsid w:val="00803A6D"/>
    <w:rsid w:val="0080440E"/>
    <w:rsid w:val="0080461E"/>
    <w:rsid w:val="00805A6A"/>
    <w:rsid w:val="00807741"/>
    <w:rsid w:val="0081040C"/>
    <w:rsid w:val="00810E67"/>
    <w:rsid w:val="008113A4"/>
    <w:rsid w:val="00811CBD"/>
    <w:rsid w:val="0081237E"/>
    <w:rsid w:val="00812978"/>
    <w:rsid w:val="00812A16"/>
    <w:rsid w:val="00812F0B"/>
    <w:rsid w:val="0081448F"/>
    <w:rsid w:val="008149BB"/>
    <w:rsid w:val="00814CE3"/>
    <w:rsid w:val="00815D24"/>
    <w:rsid w:val="0081781C"/>
    <w:rsid w:val="0082006D"/>
    <w:rsid w:val="0082126F"/>
    <w:rsid w:val="00821A8C"/>
    <w:rsid w:val="00822066"/>
    <w:rsid w:val="008220A3"/>
    <w:rsid w:val="00822635"/>
    <w:rsid w:val="0082475D"/>
    <w:rsid w:val="00824AE1"/>
    <w:rsid w:val="00825646"/>
    <w:rsid w:val="008257B4"/>
    <w:rsid w:val="00825D75"/>
    <w:rsid w:val="008270DC"/>
    <w:rsid w:val="00827759"/>
    <w:rsid w:val="00827D4A"/>
    <w:rsid w:val="008309A1"/>
    <w:rsid w:val="0083231D"/>
    <w:rsid w:val="00832DC4"/>
    <w:rsid w:val="00834029"/>
    <w:rsid w:val="00835C48"/>
    <w:rsid w:val="008361E8"/>
    <w:rsid w:val="00837A9D"/>
    <w:rsid w:val="00837BB6"/>
    <w:rsid w:val="00840CEB"/>
    <w:rsid w:val="00841F17"/>
    <w:rsid w:val="008424D2"/>
    <w:rsid w:val="00842F59"/>
    <w:rsid w:val="008435D5"/>
    <w:rsid w:val="00843C78"/>
    <w:rsid w:val="0084538C"/>
    <w:rsid w:val="00845C90"/>
    <w:rsid w:val="00845CEC"/>
    <w:rsid w:val="00847512"/>
    <w:rsid w:val="008477A5"/>
    <w:rsid w:val="00852602"/>
    <w:rsid w:val="00852772"/>
    <w:rsid w:val="00853064"/>
    <w:rsid w:val="00854455"/>
    <w:rsid w:val="0085497D"/>
    <w:rsid w:val="008557D3"/>
    <w:rsid w:val="0085606F"/>
    <w:rsid w:val="00856128"/>
    <w:rsid w:val="008614A7"/>
    <w:rsid w:val="0086157D"/>
    <w:rsid w:val="008620C6"/>
    <w:rsid w:val="00862119"/>
    <w:rsid w:val="00862BC4"/>
    <w:rsid w:val="00864228"/>
    <w:rsid w:val="00865BFA"/>
    <w:rsid w:val="008662D9"/>
    <w:rsid w:val="00866FAE"/>
    <w:rsid w:val="008675A7"/>
    <w:rsid w:val="00871F27"/>
    <w:rsid w:val="00872293"/>
    <w:rsid w:val="00873164"/>
    <w:rsid w:val="00875C80"/>
    <w:rsid w:val="00875D6C"/>
    <w:rsid w:val="00876D82"/>
    <w:rsid w:val="00877C0F"/>
    <w:rsid w:val="0088024D"/>
    <w:rsid w:val="00880573"/>
    <w:rsid w:val="00880899"/>
    <w:rsid w:val="008816BB"/>
    <w:rsid w:val="00882294"/>
    <w:rsid w:val="00882983"/>
    <w:rsid w:val="00882C35"/>
    <w:rsid w:val="00883701"/>
    <w:rsid w:val="008839D4"/>
    <w:rsid w:val="0088448D"/>
    <w:rsid w:val="00885C50"/>
    <w:rsid w:val="00885E06"/>
    <w:rsid w:val="00886ECF"/>
    <w:rsid w:val="008901DF"/>
    <w:rsid w:val="00890AAF"/>
    <w:rsid w:val="0089242C"/>
    <w:rsid w:val="0089306A"/>
    <w:rsid w:val="0089488B"/>
    <w:rsid w:val="008961E0"/>
    <w:rsid w:val="008A12FB"/>
    <w:rsid w:val="008A2CD2"/>
    <w:rsid w:val="008A2D24"/>
    <w:rsid w:val="008A324F"/>
    <w:rsid w:val="008A3BA3"/>
    <w:rsid w:val="008A4369"/>
    <w:rsid w:val="008A65A6"/>
    <w:rsid w:val="008A7066"/>
    <w:rsid w:val="008A723C"/>
    <w:rsid w:val="008A75E1"/>
    <w:rsid w:val="008B17C4"/>
    <w:rsid w:val="008B7524"/>
    <w:rsid w:val="008C0CDB"/>
    <w:rsid w:val="008C1465"/>
    <w:rsid w:val="008C1F44"/>
    <w:rsid w:val="008C23E2"/>
    <w:rsid w:val="008C2946"/>
    <w:rsid w:val="008C4BFB"/>
    <w:rsid w:val="008C5A96"/>
    <w:rsid w:val="008C5DEE"/>
    <w:rsid w:val="008C65C7"/>
    <w:rsid w:val="008D08AF"/>
    <w:rsid w:val="008D0936"/>
    <w:rsid w:val="008D0BE2"/>
    <w:rsid w:val="008D1FCD"/>
    <w:rsid w:val="008D277A"/>
    <w:rsid w:val="008D3272"/>
    <w:rsid w:val="008D449C"/>
    <w:rsid w:val="008D54EB"/>
    <w:rsid w:val="008D5CF5"/>
    <w:rsid w:val="008D5E1D"/>
    <w:rsid w:val="008D6AD9"/>
    <w:rsid w:val="008D6CA8"/>
    <w:rsid w:val="008D6D44"/>
    <w:rsid w:val="008D6E9B"/>
    <w:rsid w:val="008D70EC"/>
    <w:rsid w:val="008D78BA"/>
    <w:rsid w:val="008E20AF"/>
    <w:rsid w:val="008E713A"/>
    <w:rsid w:val="008F078B"/>
    <w:rsid w:val="008F2CCA"/>
    <w:rsid w:val="008F424E"/>
    <w:rsid w:val="008F44E1"/>
    <w:rsid w:val="0090034C"/>
    <w:rsid w:val="009034CC"/>
    <w:rsid w:val="0090374B"/>
    <w:rsid w:val="009054FA"/>
    <w:rsid w:val="0090560F"/>
    <w:rsid w:val="009075AF"/>
    <w:rsid w:val="009076CD"/>
    <w:rsid w:val="00907AFC"/>
    <w:rsid w:val="00907C02"/>
    <w:rsid w:val="00907E68"/>
    <w:rsid w:val="00910632"/>
    <w:rsid w:val="00910C56"/>
    <w:rsid w:val="00911089"/>
    <w:rsid w:val="00911BAE"/>
    <w:rsid w:val="00912176"/>
    <w:rsid w:val="00912791"/>
    <w:rsid w:val="00912C90"/>
    <w:rsid w:val="00913258"/>
    <w:rsid w:val="00913BB5"/>
    <w:rsid w:val="0091407E"/>
    <w:rsid w:val="009141D5"/>
    <w:rsid w:val="009154F8"/>
    <w:rsid w:val="00915782"/>
    <w:rsid w:val="00916C04"/>
    <w:rsid w:val="00916E56"/>
    <w:rsid w:val="00917171"/>
    <w:rsid w:val="0091760A"/>
    <w:rsid w:val="00917A45"/>
    <w:rsid w:val="0092108B"/>
    <w:rsid w:val="009224C2"/>
    <w:rsid w:val="009236D1"/>
    <w:rsid w:val="00923E04"/>
    <w:rsid w:val="0092453D"/>
    <w:rsid w:val="00925AE6"/>
    <w:rsid w:val="00926C83"/>
    <w:rsid w:val="009273DF"/>
    <w:rsid w:val="009274BC"/>
    <w:rsid w:val="00927D7D"/>
    <w:rsid w:val="00930A50"/>
    <w:rsid w:val="00930E1A"/>
    <w:rsid w:val="00930EB1"/>
    <w:rsid w:val="00930FA7"/>
    <w:rsid w:val="00932118"/>
    <w:rsid w:val="009336AC"/>
    <w:rsid w:val="009338E0"/>
    <w:rsid w:val="0093448A"/>
    <w:rsid w:val="00934B82"/>
    <w:rsid w:val="00935C5C"/>
    <w:rsid w:val="00937AFC"/>
    <w:rsid w:val="009413D6"/>
    <w:rsid w:val="00943C20"/>
    <w:rsid w:val="00944CEB"/>
    <w:rsid w:val="0094531E"/>
    <w:rsid w:val="00945CF2"/>
    <w:rsid w:val="009464E0"/>
    <w:rsid w:val="00946AB7"/>
    <w:rsid w:val="009473C0"/>
    <w:rsid w:val="00947438"/>
    <w:rsid w:val="00947E77"/>
    <w:rsid w:val="00950A94"/>
    <w:rsid w:val="009522A7"/>
    <w:rsid w:val="009524ED"/>
    <w:rsid w:val="009556D1"/>
    <w:rsid w:val="00956488"/>
    <w:rsid w:val="009568C4"/>
    <w:rsid w:val="00956EF3"/>
    <w:rsid w:val="00957406"/>
    <w:rsid w:val="0096047D"/>
    <w:rsid w:val="00960929"/>
    <w:rsid w:val="0096345D"/>
    <w:rsid w:val="009636DC"/>
    <w:rsid w:val="009641C8"/>
    <w:rsid w:val="009654BB"/>
    <w:rsid w:val="00965606"/>
    <w:rsid w:val="009657BA"/>
    <w:rsid w:val="0096693E"/>
    <w:rsid w:val="00970016"/>
    <w:rsid w:val="009703F6"/>
    <w:rsid w:val="009714D6"/>
    <w:rsid w:val="0097156B"/>
    <w:rsid w:val="00971771"/>
    <w:rsid w:val="00972C22"/>
    <w:rsid w:val="009731A0"/>
    <w:rsid w:val="0097323C"/>
    <w:rsid w:val="00974AB8"/>
    <w:rsid w:val="00974D7E"/>
    <w:rsid w:val="00974F3C"/>
    <w:rsid w:val="00974F9E"/>
    <w:rsid w:val="00975366"/>
    <w:rsid w:val="00975C73"/>
    <w:rsid w:val="00977855"/>
    <w:rsid w:val="00977F8F"/>
    <w:rsid w:val="00980105"/>
    <w:rsid w:val="0098086D"/>
    <w:rsid w:val="00981F18"/>
    <w:rsid w:val="0098224F"/>
    <w:rsid w:val="00982C8B"/>
    <w:rsid w:val="00983E80"/>
    <w:rsid w:val="009848BC"/>
    <w:rsid w:val="00984D7D"/>
    <w:rsid w:val="009857ED"/>
    <w:rsid w:val="00987B61"/>
    <w:rsid w:val="0099081B"/>
    <w:rsid w:val="009916B3"/>
    <w:rsid w:val="00991BD7"/>
    <w:rsid w:val="00992F4B"/>
    <w:rsid w:val="00992FEB"/>
    <w:rsid w:val="009932CA"/>
    <w:rsid w:val="00994D6D"/>
    <w:rsid w:val="00995296"/>
    <w:rsid w:val="00995681"/>
    <w:rsid w:val="00995892"/>
    <w:rsid w:val="0099630C"/>
    <w:rsid w:val="009973CB"/>
    <w:rsid w:val="00997A94"/>
    <w:rsid w:val="00997DE5"/>
    <w:rsid w:val="009A41F5"/>
    <w:rsid w:val="009A558E"/>
    <w:rsid w:val="009A5EB6"/>
    <w:rsid w:val="009A6FAF"/>
    <w:rsid w:val="009A7695"/>
    <w:rsid w:val="009A772A"/>
    <w:rsid w:val="009A7A56"/>
    <w:rsid w:val="009B1AB6"/>
    <w:rsid w:val="009B2EF4"/>
    <w:rsid w:val="009B3025"/>
    <w:rsid w:val="009B35A2"/>
    <w:rsid w:val="009B3621"/>
    <w:rsid w:val="009B46E0"/>
    <w:rsid w:val="009B593E"/>
    <w:rsid w:val="009B6632"/>
    <w:rsid w:val="009B7312"/>
    <w:rsid w:val="009C11D3"/>
    <w:rsid w:val="009C1787"/>
    <w:rsid w:val="009C2A0B"/>
    <w:rsid w:val="009C2BA8"/>
    <w:rsid w:val="009C31B6"/>
    <w:rsid w:val="009C4B79"/>
    <w:rsid w:val="009C4E50"/>
    <w:rsid w:val="009C56A7"/>
    <w:rsid w:val="009C6541"/>
    <w:rsid w:val="009C6AC6"/>
    <w:rsid w:val="009D0CCE"/>
    <w:rsid w:val="009D14FE"/>
    <w:rsid w:val="009D15B8"/>
    <w:rsid w:val="009D1AB0"/>
    <w:rsid w:val="009D1D3C"/>
    <w:rsid w:val="009D2DCD"/>
    <w:rsid w:val="009D38EB"/>
    <w:rsid w:val="009D433B"/>
    <w:rsid w:val="009D43E2"/>
    <w:rsid w:val="009D44B6"/>
    <w:rsid w:val="009D6267"/>
    <w:rsid w:val="009E0057"/>
    <w:rsid w:val="009E3095"/>
    <w:rsid w:val="009E3116"/>
    <w:rsid w:val="009E4293"/>
    <w:rsid w:val="009E43A0"/>
    <w:rsid w:val="009E447A"/>
    <w:rsid w:val="009E49EA"/>
    <w:rsid w:val="009E53E8"/>
    <w:rsid w:val="009E5517"/>
    <w:rsid w:val="009E5759"/>
    <w:rsid w:val="009E57EC"/>
    <w:rsid w:val="009E600B"/>
    <w:rsid w:val="009E7D7F"/>
    <w:rsid w:val="009F16AA"/>
    <w:rsid w:val="009F5006"/>
    <w:rsid w:val="009F5686"/>
    <w:rsid w:val="009F6BFD"/>
    <w:rsid w:val="009F6F59"/>
    <w:rsid w:val="009F70EB"/>
    <w:rsid w:val="009F7DB1"/>
    <w:rsid w:val="00A011EB"/>
    <w:rsid w:val="00A03013"/>
    <w:rsid w:val="00A0402F"/>
    <w:rsid w:val="00A04915"/>
    <w:rsid w:val="00A04BC2"/>
    <w:rsid w:val="00A05703"/>
    <w:rsid w:val="00A07D46"/>
    <w:rsid w:val="00A07DFB"/>
    <w:rsid w:val="00A1055C"/>
    <w:rsid w:val="00A11406"/>
    <w:rsid w:val="00A12DDE"/>
    <w:rsid w:val="00A12F54"/>
    <w:rsid w:val="00A13425"/>
    <w:rsid w:val="00A143FF"/>
    <w:rsid w:val="00A157F2"/>
    <w:rsid w:val="00A16639"/>
    <w:rsid w:val="00A17AF0"/>
    <w:rsid w:val="00A215A2"/>
    <w:rsid w:val="00A21633"/>
    <w:rsid w:val="00A22686"/>
    <w:rsid w:val="00A2274A"/>
    <w:rsid w:val="00A2345F"/>
    <w:rsid w:val="00A23480"/>
    <w:rsid w:val="00A23859"/>
    <w:rsid w:val="00A2529B"/>
    <w:rsid w:val="00A27454"/>
    <w:rsid w:val="00A27775"/>
    <w:rsid w:val="00A27A17"/>
    <w:rsid w:val="00A300C2"/>
    <w:rsid w:val="00A317B1"/>
    <w:rsid w:val="00A317E6"/>
    <w:rsid w:val="00A3225B"/>
    <w:rsid w:val="00A324C3"/>
    <w:rsid w:val="00A32E1A"/>
    <w:rsid w:val="00A340C6"/>
    <w:rsid w:val="00A34559"/>
    <w:rsid w:val="00A36BDD"/>
    <w:rsid w:val="00A37543"/>
    <w:rsid w:val="00A40AC4"/>
    <w:rsid w:val="00A40B86"/>
    <w:rsid w:val="00A42EE6"/>
    <w:rsid w:val="00A45020"/>
    <w:rsid w:val="00A456A9"/>
    <w:rsid w:val="00A4579F"/>
    <w:rsid w:val="00A463F0"/>
    <w:rsid w:val="00A46A93"/>
    <w:rsid w:val="00A51F2E"/>
    <w:rsid w:val="00A5247D"/>
    <w:rsid w:val="00A528D5"/>
    <w:rsid w:val="00A533B3"/>
    <w:rsid w:val="00A53C4D"/>
    <w:rsid w:val="00A54B32"/>
    <w:rsid w:val="00A54F8C"/>
    <w:rsid w:val="00A551C4"/>
    <w:rsid w:val="00A561E4"/>
    <w:rsid w:val="00A56FB4"/>
    <w:rsid w:val="00A57B2A"/>
    <w:rsid w:val="00A57B8C"/>
    <w:rsid w:val="00A63147"/>
    <w:rsid w:val="00A635C4"/>
    <w:rsid w:val="00A63753"/>
    <w:rsid w:val="00A63D81"/>
    <w:rsid w:val="00A642B9"/>
    <w:rsid w:val="00A66640"/>
    <w:rsid w:val="00A6765C"/>
    <w:rsid w:val="00A70ED5"/>
    <w:rsid w:val="00A71DFC"/>
    <w:rsid w:val="00A72532"/>
    <w:rsid w:val="00A72C07"/>
    <w:rsid w:val="00A7389E"/>
    <w:rsid w:val="00A74181"/>
    <w:rsid w:val="00A74353"/>
    <w:rsid w:val="00A75E05"/>
    <w:rsid w:val="00A7645D"/>
    <w:rsid w:val="00A800F1"/>
    <w:rsid w:val="00A801FF"/>
    <w:rsid w:val="00A803C4"/>
    <w:rsid w:val="00A82B05"/>
    <w:rsid w:val="00A82C13"/>
    <w:rsid w:val="00A82F13"/>
    <w:rsid w:val="00A84342"/>
    <w:rsid w:val="00A85997"/>
    <w:rsid w:val="00A873BA"/>
    <w:rsid w:val="00A90238"/>
    <w:rsid w:val="00A90398"/>
    <w:rsid w:val="00A90B23"/>
    <w:rsid w:val="00A91215"/>
    <w:rsid w:val="00A93161"/>
    <w:rsid w:val="00A93E9D"/>
    <w:rsid w:val="00A94092"/>
    <w:rsid w:val="00A944D1"/>
    <w:rsid w:val="00A946E1"/>
    <w:rsid w:val="00A9508A"/>
    <w:rsid w:val="00A95EFC"/>
    <w:rsid w:val="00A96C99"/>
    <w:rsid w:val="00A96C9A"/>
    <w:rsid w:val="00A96DD1"/>
    <w:rsid w:val="00AA0DDA"/>
    <w:rsid w:val="00AA1BEC"/>
    <w:rsid w:val="00AA27F5"/>
    <w:rsid w:val="00AA2ABC"/>
    <w:rsid w:val="00AA2C58"/>
    <w:rsid w:val="00AA5855"/>
    <w:rsid w:val="00AA6690"/>
    <w:rsid w:val="00AA6F4A"/>
    <w:rsid w:val="00AA7DAC"/>
    <w:rsid w:val="00AB1237"/>
    <w:rsid w:val="00AB1F9E"/>
    <w:rsid w:val="00AB2BA0"/>
    <w:rsid w:val="00AB2F49"/>
    <w:rsid w:val="00AB3749"/>
    <w:rsid w:val="00AB44F0"/>
    <w:rsid w:val="00AB5A87"/>
    <w:rsid w:val="00AB6B64"/>
    <w:rsid w:val="00AB7E56"/>
    <w:rsid w:val="00AC11DD"/>
    <w:rsid w:val="00AC1FA9"/>
    <w:rsid w:val="00AC28D4"/>
    <w:rsid w:val="00AC3899"/>
    <w:rsid w:val="00AC3E13"/>
    <w:rsid w:val="00AC3F85"/>
    <w:rsid w:val="00AC4B99"/>
    <w:rsid w:val="00AC6035"/>
    <w:rsid w:val="00AC60D3"/>
    <w:rsid w:val="00AC6B59"/>
    <w:rsid w:val="00AC7984"/>
    <w:rsid w:val="00AD1421"/>
    <w:rsid w:val="00AD2B83"/>
    <w:rsid w:val="00AD3905"/>
    <w:rsid w:val="00AD4AF9"/>
    <w:rsid w:val="00AD4C4E"/>
    <w:rsid w:val="00AD59E6"/>
    <w:rsid w:val="00AD6A49"/>
    <w:rsid w:val="00AD6D8B"/>
    <w:rsid w:val="00AD72B1"/>
    <w:rsid w:val="00AD7A1C"/>
    <w:rsid w:val="00AD7FAA"/>
    <w:rsid w:val="00AE1B5E"/>
    <w:rsid w:val="00AE2D27"/>
    <w:rsid w:val="00AE2E73"/>
    <w:rsid w:val="00AE3528"/>
    <w:rsid w:val="00AE4C7D"/>
    <w:rsid w:val="00AE4ED3"/>
    <w:rsid w:val="00AE575D"/>
    <w:rsid w:val="00AE5842"/>
    <w:rsid w:val="00AE723E"/>
    <w:rsid w:val="00AE7E98"/>
    <w:rsid w:val="00AF18A3"/>
    <w:rsid w:val="00AF20A7"/>
    <w:rsid w:val="00AF2112"/>
    <w:rsid w:val="00AF65E5"/>
    <w:rsid w:val="00AF70D4"/>
    <w:rsid w:val="00AF7512"/>
    <w:rsid w:val="00AF7BE8"/>
    <w:rsid w:val="00B0148D"/>
    <w:rsid w:val="00B016D9"/>
    <w:rsid w:val="00B01866"/>
    <w:rsid w:val="00B044C3"/>
    <w:rsid w:val="00B04C72"/>
    <w:rsid w:val="00B050A9"/>
    <w:rsid w:val="00B060AF"/>
    <w:rsid w:val="00B061FE"/>
    <w:rsid w:val="00B062BC"/>
    <w:rsid w:val="00B06D0B"/>
    <w:rsid w:val="00B06E34"/>
    <w:rsid w:val="00B07061"/>
    <w:rsid w:val="00B10DB1"/>
    <w:rsid w:val="00B11B2D"/>
    <w:rsid w:val="00B11C4A"/>
    <w:rsid w:val="00B121F4"/>
    <w:rsid w:val="00B128B0"/>
    <w:rsid w:val="00B13925"/>
    <w:rsid w:val="00B13C81"/>
    <w:rsid w:val="00B13F27"/>
    <w:rsid w:val="00B1450E"/>
    <w:rsid w:val="00B147B3"/>
    <w:rsid w:val="00B15768"/>
    <w:rsid w:val="00B158FB"/>
    <w:rsid w:val="00B15C18"/>
    <w:rsid w:val="00B1621F"/>
    <w:rsid w:val="00B20740"/>
    <w:rsid w:val="00B21CA1"/>
    <w:rsid w:val="00B22BDD"/>
    <w:rsid w:val="00B22F38"/>
    <w:rsid w:val="00B2332E"/>
    <w:rsid w:val="00B23F97"/>
    <w:rsid w:val="00B26BDA"/>
    <w:rsid w:val="00B272B4"/>
    <w:rsid w:val="00B307EF"/>
    <w:rsid w:val="00B30BAB"/>
    <w:rsid w:val="00B310DF"/>
    <w:rsid w:val="00B31FA5"/>
    <w:rsid w:val="00B326C0"/>
    <w:rsid w:val="00B327C2"/>
    <w:rsid w:val="00B32BCB"/>
    <w:rsid w:val="00B343F4"/>
    <w:rsid w:val="00B3638B"/>
    <w:rsid w:val="00B376FC"/>
    <w:rsid w:val="00B37E43"/>
    <w:rsid w:val="00B40DA7"/>
    <w:rsid w:val="00B42903"/>
    <w:rsid w:val="00B4311B"/>
    <w:rsid w:val="00B44FA0"/>
    <w:rsid w:val="00B46CCF"/>
    <w:rsid w:val="00B472DF"/>
    <w:rsid w:val="00B4748A"/>
    <w:rsid w:val="00B50087"/>
    <w:rsid w:val="00B51F49"/>
    <w:rsid w:val="00B52341"/>
    <w:rsid w:val="00B525E7"/>
    <w:rsid w:val="00B52BE3"/>
    <w:rsid w:val="00B52C57"/>
    <w:rsid w:val="00B542A4"/>
    <w:rsid w:val="00B55295"/>
    <w:rsid w:val="00B55B0D"/>
    <w:rsid w:val="00B55FB0"/>
    <w:rsid w:val="00B561AE"/>
    <w:rsid w:val="00B569CF"/>
    <w:rsid w:val="00B56EE5"/>
    <w:rsid w:val="00B57AD5"/>
    <w:rsid w:val="00B57C60"/>
    <w:rsid w:val="00B57D61"/>
    <w:rsid w:val="00B6085F"/>
    <w:rsid w:val="00B60952"/>
    <w:rsid w:val="00B61554"/>
    <w:rsid w:val="00B61C71"/>
    <w:rsid w:val="00B61EC0"/>
    <w:rsid w:val="00B6236D"/>
    <w:rsid w:val="00B64A9E"/>
    <w:rsid w:val="00B65245"/>
    <w:rsid w:val="00B654EE"/>
    <w:rsid w:val="00B65646"/>
    <w:rsid w:val="00B65693"/>
    <w:rsid w:val="00B65AEF"/>
    <w:rsid w:val="00B6663E"/>
    <w:rsid w:val="00B676A1"/>
    <w:rsid w:val="00B67C0C"/>
    <w:rsid w:val="00B72D38"/>
    <w:rsid w:val="00B7432E"/>
    <w:rsid w:val="00B751E3"/>
    <w:rsid w:val="00B7699A"/>
    <w:rsid w:val="00B774A8"/>
    <w:rsid w:val="00B81588"/>
    <w:rsid w:val="00B81F4C"/>
    <w:rsid w:val="00B8677E"/>
    <w:rsid w:val="00B86A1A"/>
    <w:rsid w:val="00B86BA5"/>
    <w:rsid w:val="00B90932"/>
    <w:rsid w:val="00B90E33"/>
    <w:rsid w:val="00B90F62"/>
    <w:rsid w:val="00B92578"/>
    <w:rsid w:val="00B9334B"/>
    <w:rsid w:val="00B95498"/>
    <w:rsid w:val="00B95EBF"/>
    <w:rsid w:val="00BA008F"/>
    <w:rsid w:val="00BA1609"/>
    <w:rsid w:val="00BA363A"/>
    <w:rsid w:val="00BA3888"/>
    <w:rsid w:val="00BA40C1"/>
    <w:rsid w:val="00BA42F5"/>
    <w:rsid w:val="00BA4D29"/>
    <w:rsid w:val="00BA5C71"/>
    <w:rsid w:val="00BA6277"/>
    <w:rsid w:val="00BA6FF8"/>
    <w:rsid w:val="00BB026E"/>
    <w:rsid w:val="00BB0861"/>
    <w:rsid w:val="00BB150A"/>
    <w:rsid w:val="00BB1D2B"/>
    <w:rsid w:val="00BB2458"/>
    <w:rsid w:val="00BB2B91"/>
    <w:rsid w:val="00BB50B9"/>
    <w:rsid w:val="00BB5154"/>
    <w:rsid w:val="00BB537C"/>
    <w:rsid w:val="00BB570B"/>
    <w:rsid w:val="00BB59A3"/>
    <w:rsid w:val="00BC0336"/>
    <w:rsid w:val="00BC1EF8"/>
    <w:rsid w:val="00BC3064"/>
    <w:rsid w:val="00BC3749"/>
    <w:rsid w:val="00BC4EE2"/>
    <w:rsid w:val="00BC524B"/>
    <w:rsid w:val="00BC6B81"/>
    <w:rsid w:val="00BC72FA"/>
    <w:rsid w:val="00BD11C5"/>
    <w:rsid w:val="00BD1F92"/>
    <w:rsid w:val="00BD2299"/>
    <w:rsid w:val="00BD4541"/>
    <w:rsid w:val="00BD479F"/>
    <w:rsid w:val="00BD6213"/>
    <w:rsid w:val="00BD6373"/>
    <w:rsid w:val="00BD6DC4"/>
    <w:rsid w:val="00BD7387"/>
    <w:rsid w:val="00BD78D3"/>
    <w:rsid w:val="00BD7F07"/>
    <w:rsid w:val="00BE07D6"/>
    <w:rsid w:val="00BE1A01"/>
    <w:rsid w:val="00BE1AD5"/>
    <w:rsid w:val="00BE3179"/>
    <w:rsid w:val="00BE3C0D"/>
    <w:rsid w:val="00BE4E61"/>
    <w:rsid w:val="00BE5678"/>
    <w:rsid w:val="00BE595B"/>
    <w:rsid w:val="00BE6425"/>
    <w:rsid w:val="00BE70A2"/>
    <w:rsid w:val="00BE7830"/>
    <w:rsid w:val="00BE7A5F"/>
    <w:rsid w:val="00BF01EF"/>
    <w:rsid w:val="00BF1C5D"/>
    <w:rsid w:val="00BF27A8"/>
    <w:rsid w:val="00BF2D22"/>
    <w:rsid w:val="00BF4CE2"/>
    <w:rsid w:val="00BF4D74"/>
    <w:rsid w:val="00BF4FF3"/>
    <w:rsid w:val="00BF5097"/>
    <w:rsid w:val="00BF61A7"/>
    <w:rsid w:val="00BF6767"/>
    <w:rsid w:val="00BF703F"/>
    <w:rsid w:val="00BF75ED"/>
    <w:rsid w:val="00C00C60"/>
    <w:rsid w:val="00C013CB"/>
    <w:rsid w:val="00C014E5"/>
    <w:rsid w:val="00C02AEE"/>
    <w:rsid w:val="00C02C85"/>
    <w:rsid w:val="00C031B0"/>
    <w:rsid w:val="00C0387C"/>
    <w:rsid w:val="00C03AD2"/>
    <w:rsid w:val="00C04AE7"/>
    <w:rsid w:val="00C04DED"/>
    <w:rsid w:val="00C04F99"/>
    <w:rsid w:val="00C06154"/>
    <w:rsid w:val="00C06783"/>
    <w:rsid w:val="00C06CBA"/>
    <w:rsid w:val="00C07E0E"/>
    <w:rsid w:val="00C100E8"/>
    <w:rsid w:val="00C111BD"/>
    <w:rsid w:val="00C12C3B"/>
    <w:rsid w:val="00C13A9A"/>
    <w:rsid w:val="00C14816"/>
    <w:rsid w:val="00C15597"/>
    <w:rsid w:val="00C158E2"/>
    <w:rsid w:val="00C15DBC"/>
    <w:rsid w:val="00C174C9"/>
    <w:rsid w:val="00C20357"/>
    <w:rsid w:val="00C2129E"/>
    <w:rsid w:val="00C227BD"/>
    <w:rsid w:val="00C22E7C"/>
    <w:rsid w:val="00C233BB"/>
    <w:rsid w:val="00C23B87"/>
    <w:rsid w:val="00C25EA9"/>
    <w:rsid w:val="00C26FFC"/>
    <w:rsid w:val="00C317FA"/>
    <w:rsid w:val="00C31BC7"/>
    <w:rsid w:val="00C3590E"/>
    <w:rsid w:val="00C3595F"/>
    <w:rsid w:val="00C40AE3"/>
    <w:rsid w:val="00C414F2"/>
    <w:rsid w:val="00C41A3A"/>
    <w:rsid w:val="00C42D94"/>
    <w:rsid w:val="00C42DE3"/>
    <w:rsid w:val="00C4466A"/>
    <w:rsid w:val="00C448C5"/>
    <w:rsid w:val="00C44903"/>
    <w:rsid w:val="00C454D5"/>
    <w:rsid w:val="00C4605B"/>
    <w:rsid w:val="00C46110"/>
    <w:rsid w:val="00C46EF3"/>
    <w:rsid w:val="00C52AC9"/>
    <w:rsid w:val="00C5476F"/>
    <w:rsid w:val="00C5522F"/>
    <w:rsid w:val="00C55F89"/>
    <w:rsid w:val="00C57423"/>
    <w:rsid w:val="00C5791A"/>
    <w:rsid w:val="00C57A7C"/>
    <w:rsid w:val="00C57C17"/>
    <w:rsid w:val="00C613C2"/>
    <w:rsid w:val="00C614C8"/>
    <w:rsid w:val="00C615E8"/>
    <w:rsid w:val="00C6228E"/>
    <w:rsid w:val="00C63257"/>
    <w:rsid w:val="00C63A0C"/>
    <w:rsid w:val="00C64731"/>
    <w:rsid w:val="00C65D0A"/>
    <w:rsid w:val="00C66EB3"/>
    <w:rsid w:val="00C70A5B"/>
    <w:rsid w:val="00C71AD6"/>
    <w:rsid w:val="00C73772"/>
    <w:rsid w:val="00C74A72"/>
    <w:rsid w:val="00C75E6F"/>
    <w:rsid w:val="00C76265"/>
    <w:rsid w:val="00C7694F"/>
    <w:rsid w:val="00C77AA9"/>
    <w:rsid w:val="00C77D15"/>
    <w:rsid w:val="00C80181"/>
    <w:rsid w:val="00C80818"/>
    <w:rsid w:val="00C80E9C"/>
    <w:rsid w:val="00C81052"/>
    <w:rsid w:val="00C81210"/>
    <w:rsid w:val="00C82B85"/>
    <w:rsid w:val="00C84C28"/>
    <w:rsid w:val="00C855AF"/>
    <w:rsid w:val="00C86A6D"/>
    <w:rsid w:val="00C86BCB"/>
    <w:rsid w:val="00C876A3"/>
    <w:rsid w:val="00C8796B"/>
    <w:rsid w:val="00C9039C"/>
    <w:rsid w:val="00C909FF"/>
    <w:rsid w:val="00C90DCA"/>
    <w:rsid w:val="00C92668"/>
    <w:rsid w:val="00C92D83"/>
    <w:rsid w:val="00C931CC"/>
    <w:rsid w:val="00C9450D"/>
    <w:rsid w:val="00C96F44"/>
    <w:rsid w:val="00CA0038"/>
    <w:rsid w:val="00CA1022"/>
    <w:rsid w:val="00CA1DD9"/>
    <w:rsid w:val="00CA3022"/>
    <w:rsid w:val="00CA3551"/>
    <w:rsid w:val="00CA4241"/>
    <w:rsid w:val="00CA43F8"/>
    <w:rsid w:val="00CA5B3F"/>
    <w:rsid w:val="00CA6288"/>
    <w:rsid w:val="00CA6999"/>
    <w:rsid w:val="00CA6D1F"/>
    <w:rsid w:val="00CA7C6C"/>
    <w:rsid w:val="00CB0534"/>
    <w:rsid w:val="00CB0DFB"/>
    <w:rsid w:val="00CB237A"/>
    <w:rsid w:val="00CB2523"/>
    <w:rsid w:val="00CB31C6"/>
    <w:rsid w:val="00CB3B25"/>
    <w:rsid w:val="00CB3C00"/>
    <w:rsid w:val="00CB41C5"/>
    <w:rsid w:val="00CB6703"/>
    <w:rsid w:val="00CB77CB"/>
    <w:rsid w:val="00CB7929"/>
    <w:rsid w:val="00CB7C19"/>
    <w:rsid w:val="00CB7E64"/>
    <w:rsid w:val="00CC2537"/>
    <w:rsid w:val="00CC256A"/>
    <w:rsid w:val="00CC2DD0"/>
    <w:rsid w:val="00CC2F89"/>
    <w:rsid w:val="00CC5264"/>
    <w:rsid w:val="00CC66DE"/>
    <w:rsid w:val="00CC7D74"/>
    <w:rsid w:val="00CD03CF"/>
    <w:rsid w:val="00CD073F"/>
    <w:rsid w:val="00CD14B8"/>
    <w:rsid w:val="00CD1B4D"/>
    <w:rsid w:val="00CD2579"/>
    <w:rsid w:val="00CD307F"/>
    <w:rsid w:val="00CD37AB"/>
    <w:rsid w:val="00CD3B41"/>
    <w:rsid w:val="00CD4D78"/>
    <w:rsid w:val="00CD5FA5"/>
    <w:rsid w:val="00CD6988"/>
    <w:rsid w:val="00CD73A3"/>
    <w:rsid w:val="00CD746A"/>
    <w:rsid w:val="00CE1E53"/>
    <w:rsid w:val="00CE1FCB"/>
    <w:rsid w:val="00CE264F"/>
    <w:rsid w:val="00CE3C87"/>
    <w:rsid w:val="00CE5CC3"/>
    <w:rsid w:val="00CE5DD2"/>
    <w:rsid w:val="00CE6506"/>
    <w:rsid w:val="00CE6C6C"/>
    <w:rsid w:val="00CF07C8"/>
    <w:rsid w:val="00CF0D57"/>
    <w:rsid w:val="00CF0F96"/>
    <w:rsid w:val="00CF160B"/>
    <w:rsid w:val="00CF1FE9"/>
    <w:rsid w:val="00CF2918"/>
    <w:rsid w:val="00CF56BB"/>
    <w:rsid w:val="00CF666A"/>
    <w:rsid w:val="00CF6DFA"/>
    <w:rsid w:val="00D00858"/>
    <w:rsid w:val="00D00FF2"/>
    <w:rsid w:val="00D02AC4"/>
    <w:rsid w:val="00D03266"/>
    <w:rsid w:val="00D0586E"/>
    <w:rsid w:val="00D064A8"/>
    <w:rsid w:val="00D0767D"/>
    <w:rsid w:val="00D07F9D"/>
    <w:rsid w:val="00D10243"/>
    <w:rsid w:val="00D1066F"/>
    <w:rsid w:val="00D1216C"/>
    <w:rsid w:val="00D121EA"/>
    <w:rsid w:val="00D12600"/>
    <w:rsid w:val="00D13CE2"/>
    <w:rsid w:val="00D1546E"/>
    <w:rsid w:val="00D15DAB"/>
    <w:rsid w:val="00D20AD2"/>
    <w:rsid w:val="00D20CA8"/>
    <w:rsid w:val="00D21B29"/>
    <w:rsid w:val="00D22C5C"/>
    <w:rsid w:val="00D239F7"/>
    <w:rsid w:val="00D23C27"/>
    <w:rsid w:val="00D23CD4"/>
    <w:rsid w:val="00D23D6C"/>
    <w:rsid w:val="00D24B14"/>
    <w:rsid w:val="00D25418"/>
    <w:rsid w:val="00D26E21"/>
    <w:rsid w:val="00D27804"/>
    <w:rsid w:val="00D3048A"/>
    <w:rsid w:val="00D30F70"/>
    <w:rsid w:val="00D321E5"/>
    <w:rsid w:val="00D32F89"/>
    <w:rsid w:val="00D335CE"/>
    <w:rsid w:val="00D33A36"/>
    <w:rsid w:val="00D33FCC"/>
    <w:rsid w:val="00D357D8"/>
    <w:rsid w:val="00D35E89"/>
    <w:rsid w:val="00D37401"/>
    <w:rsid w:val="00D374FF"/>
    <w:rsid w:val="00D37F80"/>
    <w:rsid w:val="00D37FCC"/>
    <w:rsid w:val="00D4035F"/>
    <w:rsid w:val="00D41630"/>
    <w:rsid w:val="00D43B2D"/>
    <w:rsid w:val="00D446C6"/>
    <w:rsid w:val="00D44F50"/>
    <w:rsid w:val="00D451EE"/>
    <w:rsid w:val="00D4625C"/>
    <w:rsid w:val="00D4626A"/>
    <w:rsid w:val="00D51611"/>
    <w:rsid w:val="00D5173A"/>
    <w:rsid w:val="00D53E48"/>
    <w:rsid w:val="00D5485F"/>
    <w:rsid w:val="00D5617A"/>
    <w:rsid w:val="00D5655E"/>
    <w:rsid w:val="00D56576"/>
    <w:rsid w:val="00D570E7"/>
    <w:rsid w:val="00D57C43"/>
    <w:rsid w:val="00D608FC"/>
    <w:rsid w:val="00D61214"/>
    <w:rsid w:val="00D646BA"/>
    <w:rsid w:val="00D64B7B"/>
    <w:rsid w:val="00D66344"/>
    <w:rsid w:val="00D70054"/>
    <w:rsid w:val="00D70180"/>
    <w:rsid w:val="00D70AB1"/>
    <w:rsid w:val="00D71A0B"/>
    <w:rsid w:val="00D7270E"/>
    <w:rsid w:val="00D735FA"/>
    <w:rsid w:val="00D741DD"/>
    <w:rsid w:val="00D74ADE"/>
    <w:rsid w:val="00D76089"/>
    <w:rsid w:val="00D76171"/>
    <w:rsid w:val="00D802C2"/>
    <w:rsid w:val="00D81500"/>
    <w:rsid w:val="00D819AB"/>
    <w:rsid w:val="00D83274"/>
    <w:rsid w:val="00D83514"/>
    <w:rsid w:val="00D83C15"/>
    <w:rsid w:val="00D840A5"/>
    <w:rsid w:val="00D847E6"/>
    <w:rsid w:val="00D84A94"/>
    <w:rsid w:val="00D85073"/>
    <w:rsid w:val="00D852C1"/>
    <w:rsid w:val="00D8649F"/>
    <w:rsid w:val="00D87109"/>
    <w:rsid w:val="00D8744F"/>
    <w:rsid w:val="00D87AA1"/>
    <w:rsid w:val="00D87C8B"/>
    <w:rsid w:val="00D87E71"/>
    <w:rsid w:val="00D903DD"/>
    <w:rsid w:val="00D919F9"/>
    <w:rsid w:val="00D921A5"/>
    <w:rsid w:val="00D9223C"/>
    <w:rsid w:val="00D956AB"/>
    <w:rsid w:val="00D959E6"/>
    <w:rsid w:val="00D95A07"/>
    <w:rsid w:val="00D96A45"/>
    <w:rsid w:val="00D96D69"/>
    <w:rsid w:val="00DA15ED"/>
    <w:rsid w:val="00DA2B17"/>
    <w:rsid w:val="00DA2EBE"/>
    <w:rsid w:val="00DA39DB"/>
    <w:rsid w:val="00DA3BF4"/>
    <w:rsid w:val="00DA5683"/>
    <w:rsid w:val="00DA583B"/>
    <w:rsid w:val="00DA5D39"/>
    <w:rsid w:val="00DA652C"/>
    <w:rsid w:val="00DA78B1"/>
    <w:rsid w:val="00DB0277"/>
    <w:rsid w:val="00DB133D"/>
    <w:rsid w:val="00DB32E7"/>
    <w:rsid w:val="00DB3860"/>
    <w:rsid w:val="00DB42A0"/>
    <w:rsid w:val="00DB4727"/>
    <w:rsid w:val="00DB6263"/>
    <w:rsid w:val="00DB6F38"/>
    <w:rsid w:val="00DC0F92"/>
    <w:rsid w:val="00DC16BD"/>
    <w:rsid w:val="00DC1CC9"/>
    <w:rsid w:val="00DC2720"/>
    <w:rsid w:val="00DC4F22"/>
    <w:rsid w:val="00DC5C9A"/>
    <w:rsid w:val="00DC684C"/>
    <w:rsid w:val="00DD0950"/>
    <w:rsid w:val="00DD0FCF"/>
    <w:rsid w:val="00DD100E"/>
    <w:rsid w:val="00DD25F0"/>
    <w:rsid w:val="00DD309F"/>
    <w:rsid w:val="00DD477D"/>
    <w:rsid w:val="00DD4CF7"/>
    <w:rsid w:val="00DD593B"/>
    <w:rsid w:val="00DD6031"/>
    <w:rsid w:val="00DD74B0"/>
    <w:rsid w:val="00DD74F4"/>
    <w:rsid w:val="00DD7E6E"/>
    <w:rsid w:val="00DE073A"/>
    <w:rsid w:val="00DE150F"/>
    <w:rsid w:val="00DE48B4"/>
    <w:rsid w:val="00DE5D2D"/>
    <w:rsid w:val="00DE6621"/>
    <w:rsid w:val="00DE6DA0"/>
    <w:rsid w:val="00DF0DD8"/>
    <w:rsid w:val="00DF0E10"/>
    <w:rsid w:val="00DF20E0"/>
    <w:rsid w:val="00DF293B"/>
    <w:rsid w:val="00DF2A01"/>
    <w:rsid w:val="00DF44F0"/>
    <w:rsid w:val="00DF6AE7"/>
    <w:rsid w:val="00DF7971"/>
    <w:rsid w:val="00E00DC0"/>
    <w:rsid w:val="00E0369F"/>
    <w:rsid w:val="00E0410C"/>
    <w:rsid w:val="00E054EF"/>
    <w:rsid w:val="00E06089"/>
    <w:rsid w:val="00E06CFA"/>
    <w:rsid w:val="00E0778D"/>
    <w:rsid w:val="00E07B30"/>
    <w:rsid w:val="00E07FA8"/>
    <w:rsid w:val="00E11F7A"/>
    <w:rsid w:val="00E136EF"/>
    <w:rsid w:val="00E13EC8"/>
    <w:rsid w:val="00E14422"/>
    <w:rsid w:val="00E1449D"/>
    <w:rsid w:val="00E1463D"/>
    <w:rsid w:val="00E16E27"/>
    <w:rsid w:val="00E16F2F"/>
    <w:rsid w:val="00E208D6"/>
    <w:rsid w:val="00E2186E"/>
    <w:rsid w:val="00E2200F"/>
    <w:rsid w:val="00E22479"/>
    <w:rsid w:val="00E22761"/>
    <w:rsid w:val="00E230D1"/>
    <w:rsid w:val="00E23237"/>
    <w:rsid w:val="00E23CB0"/>
    <w:rsid w:val="00E23FEA"/>
    <w:rsid w:val="00E24380"/>
    <w:rsid w:val="00E247A3"/>
    <w:rsid w:val="00E249D9"/>
    <w:rsid w:val="00E25D55"/>
    <w:rsid w:val="00E266C0"/>
    <w:rsid w:val="00E26F7C"/>
    <w:rsid w:val="00E27CAA"/>
    <w:rsid w:val="00E31D8A"/>
    <w:rsid w:val="00E330FB"/>
    <w:rsid w:val="00E335F9"/>
    <w:rsid w:val="00E33BAF"/>
    <w:rsid w:val="00E33C08"/>
    <w:rsid w:val="00E33EBC"/>
    <w:rsid w:val="00E34439"/>
    <w:rsid w:val="00E34B5E"/>
    <w:rsid w:val="00E3726B"/>
    <w:rsid w:val="00E37C72"/>
    <w:rsid w:val="00E41A2A"/>
    <w:rsid w:val="00E43219"/>
    <w:rsid w:val="00E43FDF"/>
    <w:rsid w:val="00E44EA6"/>
    <w:rsid w:val="00E456F1"/>
    <w:rsid w:val="00E45998"/>
    <w:rsid w:val="00E4698D"/>
    <w:rsid w:val="00E47F71"/>
    <w:rsid w:val="00E502AE"/>
    <w:rsid w:val="00E50BAF"/>
    <w:rsid w:val="00E51BAB"/>
    <w:rsid w:val="00E5288B"/>
    <w:rsid w:val="00E529E5"/>
    <w:rsid w:val="00E53961"/>
    <w:rsid w:val="00E55791"/>
    <w:rsid w:val="00E55B07"/>
    <w:rsid w:val="00E60358"/>
    <w:rsid w:val="00E603B7"/>
    <w:rsid w:val="00E60D80"/>
    <w:rsid w:val="00E611A5"/>
    <w:rsid w:val="00E62198"/>
    <w:rsid w:val="00E621C4"/>
    <w:rsid w:val="00E6392C"/>
    <w:rsid w:val="00E63CCF"/>
    <w:rsid w:val="00E64009"/>
    <w:rsid w:val="00E65173"/>
    <w:rsid w:val="00E6544A"/>
    <w:rsid w:val="00E65CA9"/>
    <w:rsid w:val="00E6749E"/>
    <w:rsid w:val="00E67A3E"/>
    <w:rsid w:val="00E716EA"/>
    <w:rsid w:val="00E71E3B"/>
    <w:rsid w:val="00E736FD"/>
    <w:rsid w:val="00E73E54"/>
    <w:rsid w:val="00E746CB"/>
    <w:rsid w:val="00E74C99"/>
    <w:rsid w:val="00E7515A"/>
    <w:rsid w:val="00E75E39"/>
    <w:rsid w:val="00E769DE"/>
    <w:rsid w:val="00E800D4"/>
    <w:rsid w:val="00E805CF"/>
    <w:rsid w:val="00E81515"/>
    <w:rsid w:val="00E81D79"/>
    <w:rsid w:val="00E81DB2"/>
    <w:rsid w:val="00E832D9"/>
    <w:rsid w:val="00E83541"/>
    <w:rsid w:val="00E84A1A"/>
    <w:rsid w:val="00E8533D"/>
    <w:rsid w:val="00E856B8"/>
    <w:rsid w:val="00E85830"/>
    <w:rsid w:val="00E85E19"/>
    <w:rsid w:val="00E86CE6"/>
    <w:rsid w:val="00E8799D"/>
    <w:rsid w:val="00E87A1B"/>
    <w:rsid w:val="00E90DBE"/>
    <w:rsid w:val="00E91253"/>
    <w:rsid w:val="00E914D6"/>
    <w:rsid w:val="00E92116"/>
    <w:rsid w:val="00E93EA0"/>
    <w:rsid w:val="00E9484A"/>
    <w:rsid w:val="00E95336"/>
    <w:rsid w:val="00E958CD"/>
    <w:rsid w:val="00E97809"/>
    <w:rsid w:val="00EA0958"/>
    <w:rsid w:val="00EA25CB"/>
    <w:rsid w:val="00EA29F8"/>
    <w:rsid w:val="00EA2A6B"/>
    <w:rsid w:val="00EA3C00"/>
    <w:rsid w:val="00EA4D91"/>
    <w:rsid w:val="00EA5DDF"/>
    <w:rsid w:val="00EA5FE9"/>
    <w:rsid w:val="00EB17C8"/>
    <w:rsid w:val="00EB2944"/>
    <w:rsid w:val="00EB3C12"/>
    <w:rsid w:val="00EB4363"/>
    <w:rsid w:val="00EB583A"/>
    <w:rsid w:val="00EB7103"/>
    <w:rsid w:val="00EC012F"/>
    <w:rsid w:val="00EC156B"/>
    <w:rsid w:val="00EC243D"/>
    <w:rsid w:val="00EC2753"/>
    <w:rsid w:val="00EC310A"/>
    <w:rsid w:val="00EC4180"/>
    <w:rsid w:val="00EC4D74"/>
    <w:rsid w:val="00EC5679"/>
    <w:rsid w:val="00EC63A2"/>
    <w:rsid w:val="00EC686C"/>
    <w:rsid w:val="00EC6C66"/>
    <w:rsid w:val="00EC6CEB"/>
    <w:rsid w:val="00ED0A45"/>
    <w:rsid w:val="00ED0F72"/>
    <w:rsid w:val="00ED1104"/>
    <w:rsid w:val="00ED3FCE"/>
    <w:rsid w:val="00ED5399"/>
    <w:rsid w:val="00ED5DE2"/>
    <w:rsid w:val="00ED6A5A"/>
    <w:rsid w:val="00ED7AD2"/>
    <w:rsid w:val="00EE0DEC"/>
    <w:rsid w:val="00EE125C"/>
    <w:rsid w:val="00EE21C6"/>
    <w:rsid w:val="00EE24F1"/>
    <w:rsid w:val="00EE277F"/>
    <w:rsid w:val="00EE3C01"/>
    <w:rsid w:val="00EE3F4D"/>
    <w:rsid w:val="00EE50C5"/>
    <w:rsid w:val="00EE59EC"/>
    <w:rsid w:val="00EE6EF4"/>
    <w:rsid w:val="00EF06CC"/>
    <w:rsid w:val="00EF0942"/>
    <w:rsid w:val="00EF19F2"/>
    <w:rsid w:val="00EF1EC7"/>
    <w:rsid w:val="00EF25DA"/>
    <w:rsid w:val="00EF2CBB"/>
    <w:rsid w:val="00EF3148"/>
    <w:rsid w:val="00EF3686"/>
    <w:rsid w:val="00EF3CC9"/>
    <w:rsid w:val="00EF3D77"/>
    <w:rsid w:val="00EF491E"/>
    <w:rsid w:val="00EF560C"/>
    <w:rsid w:val="00EF59FF"/>
    <w:rsid w:val="00EF62F8"/>
    <w:rsid w:val="00EF7923"/>
    <w:rsid w:val="00F000FE"/>
    <w:rsid w:val="00F0093E"/>
    <w:rsid w:val="00F0139B"/>
    <w:rsid w:val="00F0377A"/>
    <w:rsid w:val="00F03897"/>
    <w:rsid w:val="00F04F52"/>
    <w:rsid w:val="00F052FE"/>
    <w:rsid w:val="00F059C1"/>
    <w:rsid w:val="00F0772E"/>
    <w:rsid w:val="00F10186"/>
    <w:rsid w:val="00F11A31"/>
    <w:rsid w:val="00F13A43"/>
    <w:rsid w:val="00F14771"/>
    <w:rsid w:val="00F15483"/>
    <w:rsid w:val="00F166D8"/>
    <w:rsid w:val="00F168A6"/>
    <w:rsid w:val="00F1724A"/>
    <w:rsid w:val="00F23B20"/>
    <w:rsid w:val="00F2519E"/>
    <w:rsid w:val="00F2548C"/>
    <w:rsid w:val="00F26419"/>
    <w:rsid w:val="00F267D6"/>
    <w:rsid w:val="00F27127"/>
    <w:rsid w:val="00F27BC9"/>
    <w:rsid w:val="00F30301"/>
    <w:rsid w:val="00F30BE2"/>
    <w:rsid w:val="00F324F1"/>
    <w:rsid w:val="00F32A6A"/>
    <w:rsid w:val="00F3317E"/>
    <w:rsid w:val="00F337F8"/>
    <w:rsid w:val="00F3393D"/>
    <w:rsid w:val="00F33DC8"/>
    <w:rsid w:val="00F3630B"/>
    <w:rsid w:val="00F37D16"/>
    <w:rsid w:val="00F40354"/>
    <w:rsid w:val="00F42401"/>
    <w:rsid w:val="00F44BD8"/>
    <w:rsid w:val="00F44C1B"/>
    <w:rsid w:val="00F46600"/>
    <w:rsid w:val="00F46C0B"/>
    <w:rsid w:val="00F4789B"/>
    <w:rsid w:val="00F47E7A"/>
    <w:rsid w:val="00F5020A"/>
    <w:rsid w:val="00F50483"/>
    <w:rsid w:val="00F506F1"/>
    <w:rsid w:val="00F51245"/>
    <w:rsid w:val="00F51517"/>
    <w:rsid w:val="00F51673"/>
    <w:rsid w:val="00F52350"/>
    <w:rsid w:val="00F52B6D"/>
    <w:rsid w:val="00F53841"/>
    <w:rsid w:val="00F5429A"/>
    <w:rsid w:val="00F552E8"/>
    <w:rsid w:val="00F558D3"/>
    <w:rsid w:val="00F568B4"/>
    <w:rsid w:val="00F60C25"/>
    <w:rsid w:val="00F62DD1"/>
    <w:rsid w:val="00F64606"/>
    <w:rsid w:val="00F6477D"/>
    <w:rsid w:val="00F64BD6"/>
    <w:rsid w:val="00F64FE7"/>
    <w:rsid w:val="00F65AFC"/>
    <w:rsid w:val="00F66A3B"/>
    <w:rsid w:val="00F678D3"/>
    <w:rsid w:val="00F67AC5"/>
    <w:rsid w:val="00F67FF7"/>
    <w:rsid w:val="00F70C7D"/>
    <w:rsid w:val="00F70CB5"/>
    <w:rsid w:val="00F71499"/>
    <w:rsid w:val="00F7186D"/>
    <w:rsid w:val="00F721B6"/>
    <w:rsid w:val="00F72AF6"/>
    <w:rsid w:val="00F72F16"/>
    <w:rsid w:val="00F73042"/>
    <w:rsid w:val="00F76143"/>
    <w:rsid w:val="00F76E90"/>
    <w:rsid w:val="00F771EE"/>
    <w:rsid w:val="00F775C0"/>
    <w:rsid w:val="00F805B5"/>
    <w:rsid w:val="00F80A74"/>
    <w:rsid w:val="00F81DDF"/>
    <w:rsid w:val="00F820D8"/>
    <w:rsid w:val="00F84DFC"/>
    <w:rsid w:val="00F87218"/>
    <w:rsid w:val="00F91590"/>
    <w:rsid w:val="00F91B57"/>
    <w:rsid w:val="00F93D4A"/>
    <w:rsid w:val="00F957DF"/>
    <w:rsid w:val="00F958E5"/>
    <w:rsid w:val="00F95C18"/>
    <w:rsid w:val="00F965FE"/>
    <w:rsid w:val="00F97C0A"/>
    <w:rsid w:val="00F97D36"/>
    <w:rsid w:val="00FA364E"/>
    <w:rsid w:val="00FA3966"/>
    <w:rsid w:val="00FA7635"/>
    <w:rsid w:val="00FA79C9"/>
    <w:rsid w:val="00FA7B94"/>
    <w:rsid w:val="00FB0805"/>
    <w:rsid w:val="00FB0BEC"/>
    <w:rsid w:val="00FB13B8"/>
    <w:rsid w:val="00FB1A27"/>
    <w:rsid w:val="00FB3406"/>
    <w:rsid w:val="00FB3E92"/>
    <w:rsid w:val="00FB3F2C"/>
    <w:rsid w:val="00FB5D2E"/>
    <w:rsid w:val="00FB6230"/>
    <w:rsid w:val="00FB67DD"/>
    <w:rsid w:val="00FB7BE9"/>
    <w:rsid w:val="00FC0DD7"/>
    <w:rsid w:val="00FC13F4"/>
    <w:rsid w:val="00FC523F"/>
    <w:rsid w:val="00FC5531"/>
    <w:rsid w:val="00FC6D5B"/>
    <w:rsid w:val="00FD023A"/>
    <w:rsid w:val="00FD10B2"/>
    <w:rsid w:val="00FD1511"/>
    <w:rsid w:val="00FD32C3"/>
    <w:rsid w:val="00FD3314"/>
    <w:rsid w:val="00FD3644"/>
    <w:rsid w:val="00FD58B8"/>
    <w:rsid w:val="00FD6BFB"/>
    <w:rsid w:val="00FE01DD"/>
    <w:rsid w:val="00FE2B96"/>
    <w:rsid w:val="00FE3B59"/>
    <w:rsid w:val="00FE460E"/>
    <w:rsid w:val="00FE5880"/>
    <w:rsid w:val="00FE603F"/>
    <w:rsid w:val="00FE6425"/>
    <w:rsid w:val="00FE6529"/>
    <w:rsid w:val="00FE6B37"/>
    <w:rsid w:val="00FE72E2"/>
    <w:rsid w:val="00FE7639"/>
    <w:rsid w:val="00FF002E"/>
    <w:rsid w:val="00FF16B1"/>
    <w:rsid w:val="00FF219D"/>
    <w:rsid w:val="00FF2321"/>
    <w:rsid w:val="00FF2DE4"/>
    <w:rsid w:val="00FF321F"/>
    <w:rsid w:val="00FF3A6D"/>
    <w:rsid w:val="00FF412B"/>
    <w:rsid w:val="00FF453F"/>
    <w:rsid w:val="00FF4CF3"/>
    <w:rsid w:val="00FF5D0B"/>
    <w:rsid w:val="00FF7619"/>
    <w:rsid w:val="00FF7F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4473E7"/>
  <w15:docId w15:val="{16FC577B-8F2A-4DBE-81F3-DEE8587F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73F"/>
    <w:pPr>
      <w:spacing w:after="200" w:line="276" w:lineRule="auto"/>
    </w:pPr>
    <w:rPr>
      <w:sz w:val="22"/>
      <w:szCs w:val="22"/>
    </w:rPr>
  </w:style>
  <w:style w:type="paragraph" w:styleId="Ttulo1">
    <w:name w:val="heading 1"/>
    <w:basedOn w:val="Normal"/>
    <w:next w:val="Normal"/>
    <w:link w:val="Ttulo1Car"/>
    <w:uiPriority w:val="9"/>
    <w:qFormat/>
    <w:rsid w:val="00EB4363"/>
    <w:pPr>
      <w:keepNext/>
      <w:keepLines/>
      <w:spacing w:before="480" w:after="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EB4363"/>
    <w:rPr>
      <w:rFonts w:ascii="Cambria" w:hAnsi="Cambria"/>
      <w:b/>
      <w:bCs/>
      <w:color w:val="365F91"/>
      <w:sz w:val="28"/>
      <w:szCs w:val="28"/>
    </w:rPr>
  </w:style>
  <w:style w:type="paragraph" w:styleId="Sinespaciado">
    <w:name w:val="No Spacing"/>
    <w:uiPriority w:val="1"/>
    <w:qFormat/>
    <w:rsid w:val="00EB4363"/>
    <w:rPr>
      <w:rFonts w:eastAsia="Calibri"/>
      <w:sz w:val="22"/>
      <w:szCs w:val="22"/>
      <w:lang w:eastAsia="en-US"/>
    </w:rPr>
  </w:style>
  <w:style w:type="character" w:styleId="Hipervnculo">
    <w:name w:val="Hyperlink"/>
    <w:uiPriority w:val="99"/>
    <w:unhideWhenUsed/>
    <w:rsid w:val="00EB4363"/>
    <w:rPr>
      <w:color w:val="0000FF"/>
      <w:u w:val="single"/>
    </w:rPr>
  </w:style>
  <w:style w:type="paragraph" w:customStyle="1" w:styleId="Puesto1">
    <w:name w:val="Puesto1"/>
    <w:basedOn w:val="Normal"/>
    <w:next w:val="Normal"/>
    <w:link w:val="PuestoCar"/>
    <w:uiPriority w:val="10"/>
    <w:qFormat/>
    <w:rsid w:val="00EB436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PuestoCar">
    <w:name w:val="Puesto Car"/>
    <w:link w:val="Puesto1"/>
    <w:uiPriority w:val="10"/>
    <w:rsid w:val="00EB4363"/>
    <w:rPr>
      <w:rFonts w:ascii="Cambria" w:hAnsi="Cambria"/>
      <w:color w:val="17365D"/>
      <w:spacing w:val="5"/>
      <w:kern w:val="28"/>
      <w:sz w:val="52"/>
      <w:szCs w:val="52"/>
    </w:rPr>
  </w:style>
  <w:style w:type="character" w:customStyle="1" w:styleId="apple-converted-space">
    <w:name w:val="apple-converted-space"/>
    <w:rsid w:val="00EB4363"/>
  </w:style>
  <w:style w:type="character" w:styleId="Hipervnculovisitado">
    <w:name w:val="FollowedHyperlink"/>
    <w:basedOn w:val="Fuentedeprrafopredeter"/>
    <w:uiPriority w:val="99"/>
    <w:semiHidden/>
    <w:unhideWhenUsed/>
    <w:rsid w:val="005A731B"/>
    <w:rPr>
      <w:color w:val="800080" w:themeColor="followedHyperlink"/>
      <w:u w:val="single"/>
    </w:rPr>
  </w:style>
  <w:style w:type="paragraph" w:customStyle="1" w:styleId="msonormal0">
    <w:name w:val="msonormal"/>
    <w:basedOn w:val="Normal"/>
    <w:rsid w:val="005A731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1299524">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1872265">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585504843">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6387639">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7642331">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4068119">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2334739">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093970164">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D186A-59B9-4406-B402-31072A57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4548</Words>
  <Characters>25018</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liliana.medina</dc:creator>
  <cp:keywords/>
  <dc:description/>
  <cp:lastModifiedBy>Eduar Raul Chi Santana</cp:lastModifiedBy>
  <cp:revision>2</cp:revision>
  <cp:lastPrinted>2024-09-25T20:53:00Z</cp:lastPrinted>
  <dcterms:created xsi:type="dcterms:W3CDTF">2025-04-24T17:22:00Z</dcterms:created>
  <dcterms:modified xsi:type="dcterms:W3CDTF">2025-04-24T17:22:00Z</dcterms:modified>
</cp:coreProperties>
</file>