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8E0D" w14:textId="77777777" w:rsidR="005F59C2" w:rsidRPr="00455860" w:rsidRDefault="005F59C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Indicadores de Resultados</w:t>
      </w:r>
    </w:p>
    <w:p w14:paraId="0A65511B" w14:textId="773C510F" w:rsidR="005F59C2" w:rsidRPr="00455860" w:rsidRDefault="008316D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Al </w:t>
      </w:r>
      <w:r w:rsidR="00F2781E"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31 de</w:t>
      </w:r>
      <w:r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 </w:t>
      </w:r>
      <w:r w:rsidR="00AE21F3"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marzo de 202</w:t>
      </w:r>
      <w:r w:rsidR="00224452"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5</w:t>
      </w:r>
      <w:bookmarkStart w:id="0" w:name="_GoBack"/>
      <w:bookmarkEnd w:id="0"/>
    </w:p>
    <w:p w14:paraId="6BE53E1D" w14:textId="77777777" w:rsidR="005F59C2" w:rsidRPr="00455860" w:rsidRDefault="005F59C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  <w:r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(</w:t>
      </w:r>
      <w:r w:rsidR="00457BB8"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Cifras en </w:t>
      </w:r>
      <w:r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Pesos)</w:t>
      </w:r>
    </w:p>
    <w:p w14:paraId="548CDF69" w14:textId="77777777" w:rsidR="005F59C2" w:rsidRPr="00455860" w:rsidRDefault="005F59C2" w:rsidP="005F59C2">
      <w:pPr>
        <w:spacing w:after="200"/>
        <w:jc w:val="center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3B63A92B" w14:textId="77777777" w:rsidR="005F59C2" w:rsidRPr="00DC37E3" w:rsidRDefault="005C634C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 xml:space="preserve">Ente Público: </w:t>
      </w:r>
      <w:r w:rsidR="005F59C2" w:rsidRPr="00455860">
        <w:rPr>
          <w:rFonts w:ascii="Lato" w:eastAsia="Calibri" w:hAnsi="Lato" w:cs="Arial"/>
          <w:b/>
          <w:sz w:val="20"/>
          <w:szCs w:val="20"/>
          <w:lang w:val="es-MX" w:eastAsia="en-US"/>
        </w:rPr>
        <w:t>SISTEMA PARA EL DESARROLLO INTEGRAL DE LA FAMILIA EN YUCATÁN</w:t>
      </w:r>
      <w:r w:rsidR="005F59C2"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 </w:t>
      </w:r>
    </w:p>
    <w:p w14:paraId="795DB148" w14:textId="77777777" w:rsidR="00703473" w:rsidRPr="00455860" w:rsidRDefault="00703473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11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4111"/>
        <w:gridCol w:w="4961"/>
        <w:gridCol w:w="1946"/>
      </w:tblGrid>
      <w:tr w:rsidR="00A05584" w:rsidRPr="00455860" w14:paraId="7EBBC464" w14:textId="77777777" w:rsidTr="0073220D">
        <w:trPr>
          <w:trHeight w:val="300"/>
          <w:tblHeader/>
          <w:jc w:val="center"/>
        </w:trPr>
        <w:tc>
          <w:tcPr>
            <w:tcW w:w="11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A670F1E" w14:textId="77777777" w:rsidR="00A05584" w:rsidRPr="00455860" w:rsidRDefault="00A05584" w:rsidP="00696F83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Programa Presupuestario 451 - Atención Integral en Alimentación a Personas Sujetas de Asistencia Social</w:t>
            </w:r>
          </w:p>
        </w:tc>
      </w:tr>
      <w:tr w:rsidR="00A05584" w:rsidRPr="00455860" w14:paraId="78C083FB" w14:textId="77777777" w:rsidTr="0073220D">
        <w:trPr>
          <w:trHeight w:val="96"/>
          <w:tblHeader/>
          <w:jc w:val="center"/>
        </w:trPr>
        <w:tc>
          <w:tcPr>
            <w:tcW w:w="118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3003" w14:textId="77777777" w:rsidR="00A05584" w:rsidRPr="00455860" w:rsidRDefault="00A05584" w:rsidP="00696F83">
            <w:pPr>
              <w:jc w:val="center"/>
              <w:rPr>
                <w:rFonts w:ascii="Lato" w:hAnsi="Lato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5C634C" w:rsidRPr="00455860" w14:paraId="214FA4DA" w14:textId="77777777" w:rsidTr="0073220D">
        <w:trPr>
          <w:trHeight w:val="56"/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942A6D" w14:textId="77777777" w:rsidR="005C634C" w:rsidRPr="00455860" w:rsidRDefault="005C634C" w:rsidP="00A05584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2C3CFD" w14:textId="77777777" w:rsidR="005C634C" w:rsidRPr="00455860" w:rsidRDefault="005C634C" w:rsidP="00A05584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2C81E3" w14:textId="77777777" w:rsidR="005C634C" w:rsidRPr="00455860" w:rsidRDefault="005C634C" w:rsidP="00A05584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7FC259" w14:textId="04D562E0" w:rsidR="005C634C" w:rsidRPr="00455860" w:rsidRDefault="00277A21" w:rsidP="00277A21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r w:rsidR="005C634C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er trimestre </w:t>
            </w:r>
            <w:r w:rsidR="00AE21F3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</w:t>
            </w:r>
            <w:r w:rsidR="00224452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F7115A" w:rsidRPr="00455860" w14:paraId="76A04161" w14:textId="77777777" w:rsidTr="0073220D">
        <w:trPr>
          <w:cantSplit/>
          <w:trHeight w:hRule="exact" w:val="388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7414D8" w14:textId="77777777" w:rsidR="00F7115A" w:rsidRPr="00455860" w:rsidRDefault="00F7115A" w:rsidP="00F7115A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22,429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04730" w14:textId="77777777" w:rsidR="00F7115A" w:rsidRPr="00455860" w:rsidRDefault="00F7115A" w:rsidP="00DC37E3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la población con seguridad alimentaria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B011" w14:textId="77777777" w:rsidR="00F7115A" w:rsidRPr="00455860" w:rsidRDefault="00F7115A" w:rsidP="00F7115A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 xml:space="preserve">B = Población con seguridad alimentaria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356D" w14:textId="77777777" w:rsidR="00F7115A" w:rsidRPr="00455860" w:rsidRDefault="00733DBC" w:rsidP="00F7115A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</w:tr>
      <w:tr w:rsidR="00F7115A" w:rsidRPr="00455860" w14:paraId="389C159D" w14:textId="77777777" w:rsidTr="0073220D">
        <w:trPr>
          <w:cantSplit/>
          <w:trHeight w:hRule="exact" w:val="421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91B93" w14:textId="77777777" w:rsidR="00F7115A" w:rsidRPr="00455860" w:rsidRDefault="00F7115A" w:rsidP="00F7115A">
            <w:pPr>
              <w:rPr>
                <w:rFonts w:ascii="Lato" w:hAnsi="Lato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3C19F" w14:textId="77777777" w:rsidR="00F7115A" w:rsidRPr="00455860" w:rsidRDefault="00F7115A" w:rsidP="00DC37E3">
            <w:pPr>
              <w:jc w:val="both"/>
              <w:rPr>
                <w:rFonts w:ascii="Lato" w:hAnsi="Lato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EE44" w14:textId="77777777" w:rsidR="00F7115A" w:rsidRPr="00455860" w:rsidRDefault="00F7115A" w:rsidP="00F7115A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la población del estado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8A22" w14:textId="77777777" w:rsidR="00F7115A" w:rsidRPr="00455860" w:rsidRDefault="00733DBC" w:rsidP="00F7115A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-998</w:t>
            </w:r>
          </w:p>
        </w:tc>
      </w:tr>
      <w:tr w:rsidR="00622F75" w:rsidRPr="00455860" w14:paraId="6E939996" w14:textId="77777777" w:rsidTr="0073220D">
        <w:trPr>
          <w:cantSplit/>
          <w:trHeight w:hRule="exact" w:val="292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60B04" w14:textId="77777777" w:rsidR="00622F75" w:rsidRPr="00455860" w:rsidRDefault="00622F75" w:rsidP="00622F75">
            <w:pPr>
              <w:rPr>
                <w:rFonts w:ascii="Lato" w:hAnsi="Lato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17045" w14:textId="77777777" w:rsidR="00622F75" w:rsidRPr="00455860" w:rsidRDefault="00622F75" w:rsidP="00DC37E3">
            <w:pPr>
              <w:jc w:val="both"/>
              <w:rPr>
                <w:rFonts w:ascii="Lato" w:hAnsi="Lato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0CDC6A" w14:textId="77777777" w:rsidR="00622F75" w:rsidRPr="00455860" w:rsidRDefault="00F7115A" w:rsidP="00622F75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707DB6" w14:textId="77777777" w:rsidR="00622F75" w:rsidRPr="00455860" w:rsidRDefault="00733DBC" w:rsidP="00622F75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b/>
                <w:color w:val="000000"/>
                <w:sz w:val="20"/>
                <w:szCs w:val="20"/>
              </w:rPr>
              <w:t>-998</w:t>
            </w:r>
          </w:p>
        </w:tc>
      </w:tr>
      <w:tr w:rsidR="0073220D" w:rsidRPr="00455860" w14:paraId="28B9B121" w14:textId="77777777" w:rsidTr="0073220D">
        <w:trPr>
          <w:cantSplit/>
          <w:trHeight w:hRule="exact" w:val="581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7813F7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21,455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2C9F7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cobertura de asistencia integral en alimentación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DD65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Población atendida que preferentemente debe recibir asistencia integral en alimentación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75A3" w14:textId="7683DD44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127,676</w:t>
            </w:r>
          </w:p>
        </w:tc>
      </w:tr>
      <w:tr w:rsidR="0073220D" w:rsidRPr="00455860" w14:paraId="6BD2E27C" w14:textId="77777777" w:rsidTr="0073220D">
        <w:trPr>
          <w:cantSplit/>
          <w:trHeight w:hRule="exact" w:val="553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CFA54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C6353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35E6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Población que preferentemente debe recibir asistencia integral en alimentación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B517" w14:textId="2BD868C6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366,600</w:t>
            </w:r>
          </w:p>
        </w:tc>
      </w:tr>
      <w:tr w:rsidR="0073220D" w:rsidRPr="00455860" w14:paraId="23BAEBA0" w14:textId="77777777" w:rsidTr="0073220D">
        <w:trPr>
          <w:cantSplit/>
          <w:trHeight w:hRule="exact" w:val="30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7928E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E0D75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E6FA00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11AA31" w14:textId="12573864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34.827%</w:t>
            </w:r>
          </w:p>
        </w:tc>
      </w:tr>
      <w:tr w:rsidR="0073220D" w:rsidRPr="00455860" w14:paraId="3715FCD8" w14:textId="77777777" w:rsidTr="0073220D">
        <w:trPr>
          <w:cantSplit/>
          <w:trHeight w:hRule="exact" w:val="559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EE1A16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23,430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BAA57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 xml:space="preserve"> Porcentaje de raciones de desayunos escolares con calidad nutricia entregadas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981C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raciones entregadas con criterios de calidad nutricia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2F1B" w14:textId="219FEBAD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1,645,084</w:t>
            </w:r>
          </w:p>
        </w:tc>
      </w:tr>
      <w:tr w:rsidR="0073220D" w:rsidRPr="00455860" w14:paraId="7C7FB171" w14:textId="77777777" w:rsidTr="0073220D">
        <w:trPr>
          <w:cantSplit/>
          <w:trHeight w:hRule="exact" w:val="54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91C2BC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7F17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5233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raciones entregadas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34E2" w14:textId="02542948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1,645,084</w:t>
            </w:r>
          </w:p>
        </w:tc>
      </w:tr>
      <w:tr w:rsidR="0073220D" w:rsidRPr="00455860" w14:paraId="32C3A18C" w14:textId="77777777" w:rsidTr="0073220D">
        <w:trPr>
          <w:cantSplit/>
          <w:trHeight w:hRule="exact" w:val="30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7391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6A0CA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B3595E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78723F" w14:textId="7D32CB69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100%</w:t>
            </w:r>
          </w:p>
        </w:tc>
      </w:tr>
      <w:tr w:rsidR="0073220D" w:rsidRPr="00455860" w14:paraId="0AB5B738" w14:textId="77777777" w:rsidTr="0073220D">
        <w:trPr>
          <w:cantSplit/>
          <w:trHeight w:hRule="exact" w:val="752"/>
          <w:jc w:val="center"/>
        </w:trPr>
        <w:tc>
          <w:tcPr>
            <w:tcW w:w="84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167A5A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23,431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09127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menús de desayunos escolares diseñados que cumplen con criterios de calidad nutricia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89CC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menús para el programa de desayuno escolares diseñados con criterios de calidad nutricia durante el periodo</w:t>
            </w:r>
          </w:p>
        </w:tc>
        <w:tc>
          <w:tcPr>
            <w:tcW w:w="1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0558" w14:textId="785B6C49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25</w:t>
            </w:r>
          </w:p>
        </w:tc>
      </w:tr>
      <w:tr w:rsidR="0073220D" w:rsidRPr="00455860" w14:paraId="22E839DE" w14:textId="77777777" w:rsidTr="0073220D">
        <w:trPr>
          <w:cantSplit/>
          <w:trHeight w:hRule="exact" w:val="58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2A64C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2B256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697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menús para el programa de desayuno escolares diseñados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5E29" w14:textId="11C53521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25</w:t>
            </w:r>
          </w:p>
        </w:tc>
      </w:tr>
      <w:tr w:rsidR="0073220D" w:rsidRPr="00455860" w14:paraId="1DADBAAC" w14:textId="77777777" w:rsidTr="0073220D">
        <w:trPr>
          <w:cantSplit/>
          <w:trHeight w:hRule="exact" w:val="326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AD80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CD5A7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6D2C74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4F2E3D" w14:textId="265650E5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100.00%</w:t>
            </w:r>
          </w:p>
        </w:tc>
      </w:tr>
      <w:tr w:rsidR="0073220D" w:rsidRPr="00455860" w14:paraId="6AE8DBAD" w14:textId="77777777" w:rsidTr="0073220D">
        <w:trPr>
          <w:cantSplit/>
          <w:trHeight w:hRule="exact" w:val="560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DF0A2A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23,432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126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la población programada a atender con el programa de desayunos escolares captada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A1A6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beneficiarios registrados en el padrón del programa de desayunos escolares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228B" w14:textId="7C706A35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117,506</w:t>
            </w:r>
          </w:p>
        </w:tc>
      </w:tr>
      <w:tr w:rsidR="0073220D" w:rsidRPr="00455860" w14:paraId="75A608F4" w14:textId="77777777" w:rsidTr="0073220D">
        <w:trPr>
          <w:cantSplit/>
          <w:trHeight w:hRule="exact" w:val="581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069FF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F0FB5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9C2D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población programada a atender con el programa de desayunos escolares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39D8" w14:textId="54CBCF6C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120,425</w:t>
            </w:r>
          </w:p>
        </w:tc>
      </w:tr>
      <w:tr w:rsidR="0073220D" w:rsidRPr="00455860" w14:paraId="49E9D5B6" w14:textId="77777777" w:rsidTr="0073220D">
        <w:trPr>
          <w:cantSplit/>
          <w:trHeight w:hRule="exact" w:val="269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271A5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ED4A2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F010E9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C58E1E" w14:textId="41267270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97.58%</w:t>
            </w:r>
          </w:p>
        </w:tc>
      </w:tr>
      <w:tr w:rsidR="0073220D" w:rsidRPr="00455860" w14:paraId="624B7B39" w14:textId="77777777" w:rsidTr="0073220D">
        <w:trPr>
          <w:cantSplit/>
          <w:trHeight w:hRule="exact" w:val="1046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B88587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23,433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760CA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raciones de espacios escolares y comunitarios de alimentación, encuentro y desarrollo con calidad nutricia entregadas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E99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raciones entregadas con criterios de calidad nutricia de la Estrategia Integral de Asistencia Social Alimentaria y Desarrollo Comunitario (EIASADC)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44C1" w14:textId="6FB54675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203,400</w:t>
            </w:r>
          </w:p>
        </w:tc>
      </w:tr>
      <w:tr w:rsidR="0073220D" w:rsidRPr="00455860" w14:paraId="716D7D4D" w14:textId="77777777" w:rsidTr="0073220D">
        <w:trPr>
          <w:cantSplit/>
          <w:trHeight w:hRule="exact" w:val="523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3351E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97998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90D0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raciones entregadas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582C" w14:textId="3FB0E3AD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203,400</w:t>
            </w:r>
          </w:p>
        </w:tc>
      </w:tr>
      <w:tr w:rsidR="0073220D" w:rsidRPr="00455860" w14:paraId="483C7580" w14:textId="77777777" w:rsidTr="0073220D">
        <w:trPr>
          <w:cantSplit/>
          <w:trHeight w:hRule="exact" w:val="292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CF3B4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DF644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D592E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0328AE" w14:textId="2FAFFF65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100.00%</w:t>
            </w:r>
          </w:p>
        </w:tc>
      </w:tr>
      <w:tr w:rsidR="0073220D" w:rsidRPr="00455860" w14:paraId="31856F7B" w14:textId="77777777" w:rsidTr="0073220D">
        <w:trPr>
          <w:cantSplit/>
          <w:trHeight w:hRule="exact" w:val="976"/>
          <w:jc w:val="center"/>
        </w:trPr>
        <w:tc>
          <w:tcPr>
            <w:tcW w:w="84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74849E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23,434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0886C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menús diseñados que cumplen con Criterios de calidad nutricia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8E13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menús diseñadas con criterios de calidad nutricia de la Estrategia Integral de Asistencia Social Alimentaria y Desarrollo Comunitario (EIASADC) durante el periodo</w:t>
            </w:r>
          </w:p>
        </w:tc>
        <w:tc>
          <w:tcPr>
            <w:tcW w:w="1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2586" w14:textId="3CEF66EC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20</w:t>
            </w:r>
          </w:p>
        </w:tc>
      </w:tr>
      <w:tr w:rsidR="0073220D" w:rsidRPr="00455860" w14:paraId="1676BA35" w14:textId="77777777" w:rsidTr="0073220D">
        <w:trPr>
          <w:cantSplit/>
          <w:trHeight w:hRule="exact" w:val="57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2877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2D803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BC63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menús diseñadas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FEE0" w14:textId="53891069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20</w:t>
            </w:r>
          </w:p>
        </w:tc>
      </w:tr>
      <w:tr w:rsidR="0073220D" w:rsidRPr="00455860" w14:paraId="2DB3C5B2" w14:textId="77777777" w:rsidTr="0073220D">
        <w:trPr>
          <w:cantSplit/>
          <w:trHeight w:hRule="exact" w:val="318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4D22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5EEF1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C4202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D11E1" w14:textId="6B931589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100.00%</w:t>
            </w:r>
          </w:p>
        </w:tc>
      </w:tr>
      <w:tr w:rsidR="0073220D" w:rsidRPr="00455860" w14:paraId="2745C801" w14:textId="77777777" w:rsidTr="0073220D">
        <w:trPr>
          <w:cantSplit/>
          <w:trHeight w:hRule="exact" w:val="620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B41926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23,435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5BEB0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la población programada a atender captada.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57C0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beneficiarios registrados en el padrón del programa de asistencia integral en alimentación.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5DA8" w14:textId="236783D5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10,170</w:t>
            </w:r>
          </w:p>
        </w:tc>
      </w:tr>
      <w:tr w:rsidR="0073220D" w:rsidRPr="00455860" w14:paraId="34489926" w14:textId="77777777" w:rsidTr="0073220D">
        <w:trPr>
          <w:cantSplit/>
          <w:trHeight w:hRule="exact" w:val="568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69D43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BF77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9DA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población programada a atender con el programa de asistencia integral en alimentación.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6716" w14:textId="0FB6FA04" w:rsidR="0073220D" w:rsidRPr="00455860" w:rsidRDefault="0073220D" w:rsidP="0073220D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10,170</w:t>
            </w:r>
          </w:p>
        </w:tc>
      </w:tr>
      <w:tr w:rsidR="0073220D" w:rsidRPr="00455860" w14:paraId="790658AE" w14:textId="77777777" w:rsidTr="0073220D">
        <w:trPr>
          <w:cantSplit/>
          <w:trHeight w:hRule="exact" w:val="315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81EB2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E6EF9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643E44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B5A1A0" w14:textId="5E6C20E5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22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100.00%</w:t>
            </w:r>
          </w:p>
        </w:tc>
      </w:tr>
    </w:tbl>
    <w:p w14:paraId="0384F816" w14:textId="77777777" w:rsidR="007649D1" w:rsidRPr="00455860" w:rsidRDefault="007649D1">
      <w:pPr>
        <w:spacing w:after="200" w:line="276" w:lineRule="auto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1F2E149F" w14:textId="77777777" w:rsidR="007649D1" w:rsidRPr="00455860" w:rsidRDefault="007649D1">
      <w:pPr>
        <w:spacing w:after="200" w:line="276" w:lineRule="auto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11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3969"/>
        <w:gridCol w:w="5103"/>
        <w:gridCol w:w="1843"/>
      </w:tblGrid>
      <w:tr w:rsidR="00DF1149" w:rsidRPr="00455860" w14:paraId="546CDA3F" w14:textId="77777777" w:rsidTr="0073220D">
        <w:trPr>
          <w:trHeight w:val="300"/>
          <w:tblHeader/>
          <w:jc w:val="center"/>
        </w:trPr>
        <w:tc>
          <w:tcPr>
            <w:tcW w:w="1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45D9ED2E" w14:textId="77777777" w:rsidR="00DF1149" w:rsidRPr="00455860" w:rsidRDefault="00DF1149" w:rsidP="009C6D51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Programa Presupuestario 474 - Atención Integral a Personas con Discapacidad del Estado de Yucatán</w:t>
            </w:r>
          </w:p>
        </w:tc>
      </w:tr>
      <w:tr w:rsidR="00DF1149" w:rsidRPr="00455860" w14:paraId="0F86C7A6" w14:textId="77777777" w:rsidTr="0073220D">
        <w:trPr>
          <w:trHeight w:val="70"/>
          <w:tblHeader/>
          <w:jc w:val="center"/>
        </w:trPr>
        <w:tc>
          <w:tcPr>
            <w:tcW w:w="117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D893C" w14:textId="77777777" w:rsidR="00DF1149" w:rsidRPr="00455860" w:rsidRDefault="00DF1149" w:rsidP="009C6D51">
            <w:pPr>
              <w:jc w:val="center"/>
              <w:rPr>
                <w:rFonts w:ascii="Lato" w:hAnsi="Lato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5C634C" w:rsidRPr="00455860" w14:paraId="4DB78793" w14:textId="77777777" w:rsidTr="0073220D">
        <w:trPr>
          <w:trHeight w:val="300"/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A5E0BB" w14:textId="77777777" w:rsidR="005C634C" w:rsidRPr="00455860" w:rsidRDefault="005C634C" w:rsidP="00DF1149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AB2CF7" w14:textId="77777777" w:rsidR="005C634C" w:rsidRPr="00455860" w:rsidRDefault="005C634C" w:rsidP="00DF114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E8E110" w14:textId="77777777" w:rsidR="005C634C" w:rsidRPr="00455860" w:rsidRDefault="005C634C" w:rsidP="00DF114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0EFAC8" w14:textId="4BA1E6BF" w:rsidR="005C634C" w:rsidRPr="00455860" w:rsidRDefault="00125F79" w:rsidP="00125F79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r w:rsidR="005C634C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er trimestre </w:t>
            </w:r>
            <w:r w:rsidR="00AE21F3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</w:t>
            </w:r>
            <w:r w:rsidR="00224452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7649D1" w:rsidRPr="00455860" w14:paraId="104DA0B2" w14:textId="77777777" w:rsidTr="0073220D">
        <w:trPr>
          <w:trHeight w:val="770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D8DFBB" w14:textId="77777777" w:rsidR="007649D1" w:rsidRPr="00455860" w:rsidRDefault="007649D1" w:rsidP="007649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22703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BCDCB" w14:textId="77777777" w:rsidR="007649D1" w:rsidRPr="00455860" w:rsidRDefault="007649D1" w:rsidP="00DC37E3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personas con algún tipo de discapacidad que cuentan con acceso a servicio de salud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BBD0" w14:textId="77777777" w:rsidR="007649D1" w:rsidRPr="00455860" w:rsidRDefault="007649D1" w:rsidP="007649D1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Personas con discapacidad, limitación o con algún problema o condición mental que se encuentra afiliada a servicios de salud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F6F3" w14:textId="77777777" w:rsidR="007649D1" w:rsidRPr="00455860" w:rsidRDefault="007648D1" w:rsidP="007649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9D1" w:rsidRPr="00455860" w14:paraId="67161B8E" w14:textId="77777777" w:rsidTr="0073220D">
        <w:trPr>
          <w:trHeight w:val="541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1A8D08" w14:textId="77777777" w:rsidR="007649D1" w:rsidRPr="00455860" w:rsidRDefault="007649D1" w:rsidP="007649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12081" w14:textId="77777777" w:rsidR="007649D1" w:rsidRPr="00455860" w:rsidRDefault="007649D1" w:rsidP="00DC37E3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E256" w14:textId="77777777" w:rsidR="007649D1" w:rsidRPr="00455860" w:rsidRDefault="007649D1" w:rsidP="007649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personas con discapacidad, limitación o con algún problema o condición mental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BF2E" w14:textId="77777777" w:rsidR="007649D1" w:rsidRPr="00455860" w:rsidRDefault="007648D1" w:rsidP="007649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9D1" w:rsidRPr="00455860" w14:paraId="085DA807" w14:textId="77777777" w:rsidTr="0073220D">
        <w:trPr>
          <w:trHeight w:val="113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2BFA3D" w14:textId="77777777" w:rsidR="007649D1" w:rsidRPr="00455860" w:rsidRDefault="007649D1" w:rsidP="007649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BE653" w14:textId="77777777" w:rsidR="007649D1" w:rsidRPr="00455860" w:rsidRDefault="007649D1" w:rsidP="00DC37E3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FFB22" w14:textId="77777777" w:rsidR="007649D1" w:rsidRPr="00455860" w:rsidRDefault="007649D1" w:rsidP="007649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C2204A" w14:textId="77777777" w:rsidR="007649D1" w:rsidRPr="00455860" w:rsidRDefault="007648D1" w:rsidP="007649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455860" w14:paraId="1D3C142E" w14:textId="77777777" w:rsidTr="0073220D">
        <w:trPr>
          <w:trHeight w:val="524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03D2A9" w14:textId="77777777" w:rsidR="007648D1" w:rsidRPr="00455860" w:rsidRDefault="007648D1" w:rsidP="007648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22707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56721" w14:textId="77777777" w:rsidR="007648D1" w:rsidRPr="00455860" w:rsidRDefault="007648D1" w:rsidP="007648D1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personas con discapacidad con accesibilidad e igualdad de oportunidades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0647" w14:textId="77777777" w:rsidR="007648D1" w:rsidRPr="00455860" w:rsidRDefault="007648D1" w:rsidP="007648D1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personas con discapacidad que accedieron a órtesis, prótesis, atención médica integral y credencialización en el año actual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887D" w14:textId="77777777" w:rsidR="007648D1" w:rsidRPr="00455860" w:rsidRDefault="007648D1" w:rsidP="007648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455860" w14:paraId="6E3D39FE" w14:textId="77777777" w:rsidTr="0073220D">
        <w:trPr>
          <w:trHeight w:val="86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EEA6D" w14:textId="77777777" w:rsidR="007648D1" w:rsidRPr="00455860" w:rsidRDefault="007648D1" w:rsidP="007648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168A" w14:textId="77777777" w:rsidR="007648D1" w:rsidRPr="00455860" w:rsidRDefault="007648D1" w:rsidP="007648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75C9" w14:textId="77777777" w:rsidR="007648D1" w:rsidRPr="00455860" w:rsidRDefault="007648D1" w:rsidP="007648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personas con discapacidad que accedieron a órtesis, prótesis, atención médica integral y credencialización en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8F10" w14:textId="77777777" w:rsidR="007648D1" w:rsidRPr="00455860" w:rsidRDefault="007648D1" w:rsidP="007648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455860" w14:paraId="68DE1A70" w14:textId="77777777" w:rsidTr="0073220D">
        <w:trPr>
          <w:trHeight w:val="104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6B5AB" w14:textId="77777777" w:rsidR="007648D1" w:rsidRPr="00455860" w:rsidRDefault="007648D1" w:rsidP="007648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42647" w14:textId="77777777" w:rsidR="007648D1" w:rsidRPr="00455860" w:rsidRDefault="007648D1" w:rsidP="007648D1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CD64BC" w14:textId="77777777" w:rsidR="007648D1" w:rsidRPr="00455860" w:rsidRDefault="007648D1" w:rsidP="007648D1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9E4C34" w14:textId="77777777" w:rsidR="007648D1" w:rsidRPr="00455860" w:rsidRDefault="007648D1" w:rsidP="007648D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3220D" w:rsidRPr="00455860" w14:paraId="20A1A8F0" w14:textId="77777777" w:rsidTr="0073220D">
        <w:trPr>
          <w:trHeight w:val="288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A939B1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22708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71092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 xml:space="preserve"> Porcentaje de órtesis y prótesis entregadas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7FA4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B = Total de órtesis y prótesis entregadas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7ECF" w14:textId="330CC4C8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196</w:t>
            </w:r>
          </w:p>
        </w:tc>
      </w:tr>
      <w:tr w:rsidR="0073220D" w:rsidRPr="00455860" w14:paraId="16F4598D" w14:textId="77777777" w:rsidTr="0073220D">
        <w:trPr>
          <w:trHeight w:val="383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ABBA7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DE5EA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F96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C = Total de órtesis y prótesis programadas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E0FE" w14:textId="111B8441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180</w:t>
            </w:r>
          </w:p>
        </w:tc>
      </w:tr>
      <w:tr w:rsidR="0073220D" w:rsidRPr="00455860" w14:paraId="02F1B495" w14:textId="77777777" w:rsidTr="0073220D">
        <w:trPr>
          <w:trHeight w:val="56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C319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65C1F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8DFF0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23C964" w14:textId="049707BD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108.89</w:t>
            </w:r>
          </w:p>
        </w:tc>
      </w:tr>
      <w:tr w:rsidR="0073220D" w:rsidRPr="00455860" w14:paraId="2F29D36E" w14:textId="77777777" w:rsidTr="0073220D">
        <w:trPr>
          <w:trHeight w:val="166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4E6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22709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65AF2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 xml:space="preserve"> Porcentaje de solicitudes para órtesis y prótesis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DA04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B = Total de solicitudes atendidas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BF12" w14:textId="648592E9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196</w:t>
            </w:r>
          </w:p>
        </w:tc>
      </w:tr>
      <w:tr w:rsidR="0073220D" w:rsidRPr="00455860" w14:paraId="2AE851B4" w14:textId="77777777" w:rsidTr="0073220D">
        <w:trPr>
          <w:trHeight w:val="13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0FE25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D3D2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D4DE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C = Total de solicitudes recibidas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F742" w14:textId="0BE1C9B6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209</w:t>
            </w:r>
          </w:p>
        </w:tc>
      </w:tr>
      <w:tr w:rsidR="0073220D" w:rsidRPr="00455860" w14:paraId="5DD6DD67" w14:textId="77777777" w:rsidTr="0073220D">
        <w:trPr>
          <w:trHeight w:val="182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33F1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8CB0D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C255D6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63E1B6" w14:textId="657011B3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93.780</w:t>
            </w:r>
          </w:p>
        </w:tc>
      </w:tr>
      <w:tr w:rsidR="0073220D" w:rsidRPr="00455860" w14:paraId="1D760143" w14:textId="77777777" w:rsidTr="0073220D">
        <w:trPr>
          <w:trHeight w:val="342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F8B3E7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22710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A6594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Porcentaje de diagnósticos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D59A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B = Total de diagnósticos realizados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51EE" w14:textId="6CD7E940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91</w:t>
            </w:r>
          </w:p>
        </w:tc>
      </w:tr>
      <w:tr w:rsidR="0073220D" w:rsidRPr="00455860" w14:paraId="0D2C905D" w14:textId="77777777" w:rsidTr="0073220D">
        <w:trPr>
          <w:trHeight w:val="27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B2D19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DF60B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D54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C = Total de diagnósticos programados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7B29" w14:textId="7C14F040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80</w:t>
            </w:r>
          </w:p>
        </w:tc>
      </w:tr>
      <w:tr w:rsidR="0073220D" w:rsidRPr="00455860" w14:paraId="57F2E12C" w14:textId="77777777" w:rsidTr="0073220D">
        <w:trPr>
          <w:trHeight w:val="71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B09A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E9C59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E0B0C9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EB1789" w14:textId="405A47EC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113.750</w:t>
            </w:r>
          </w:p>
        </w:tc>
      </w:tr>
      <w:tr w:rsidR="0073220D" w:rsidRPr="00455860" w14:paraId="632F8323" w14:textId="77777777" w:rsidTr="0073220D">
        <w:trPr>
          <w:trHeight w:val="226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B53F4F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22711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A89E0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Porcentaje de credenciales entregadas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177D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B = Total de Credenciales entregadas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EA55" w14:textId="49F834C1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385</w:t>
            </w:r>
          </w:p>
        </w:tc>
      </w:tr>
      <w:tr w:rsidR="0073220D" w:rsidRPr="00455860" w14:paraId="3698324B" w14:textId="77777777" w:rsidTr="0073220D">
        <w:trPr>
          <w:trHeight w:val="30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6C1C3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42CD5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BCCC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C = Total de Credenciales programadas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BAA4" w14:textId="4D170DD6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212</w:t>
            </w:r>
          </w:p>
        </w:tc>
      </w:tr>
      <w:tr w:rsidR="0073220D" w:rsidRPr="00455860" w14:paraId="61DD2346" w14:textId="77777777" w:rsidTr="0073220D">
        <w:trPr>
          <w:trHeight w:val="94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E45E2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BB264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D75E26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3BE02" w14:textId="6308E54F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181.604</w:t>
            </w:r>
          </w:p>
        </w:tc>
      </w:tr>
      <w:tr w:rsidR="0073220D" w:rsidRPr="00455860" w14:paraId="5C24B4BC" w14:textId="77777777" w:rsidTr="0073220D">
        <w:trPr>
          <w:trHeight w:val="514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9F1861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22712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4D48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Porcentaje de solicitudes para credencialización atendidas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895C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B = Total de solicitudes para trámite de credencial de discapacidad permanente atendidas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9631" w14:textId="4E6DF877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385</w:t>
            </w:r>
          </w:p>
        </w:tc>
      </w:tr>
      <w:tr w:rsidR="0073220D" w:rsidRPr="00455860" w14:paraId="5CF0C578" w14:textId="77777777" w:rsidTr="0073220D">
        <w:trPr>
          <w:trHeight w:val="396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66F76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EA934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798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C = Total de solicitudes para trámite de credencial de discapacidad permanente recibidas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E4AF" w14:textId="4E7C7C46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412</w:t>
            </w:r>
          </w:p>
        </w:tc>
      </w:tr>
      <w:tr w:rsidR="0073220D" w:rsidRPr="00455860" w14:paraId="696BA585" w14:textId="77777777" w:rsidTr="0073220D">
        <w:trPr>
          <w:trHeight w:val="9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479C4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020A1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00A4D1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BFC815" w14:textId="73D96A57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93.447</w:t>
            </w:r>
          </w:p>
        </w:tc>
      </w:tr>
      <w:tr w:rsidR="0073220D" w:rsidRPr="00455860" w14:paraId="762F5387" w14:textId="77777777" w:rsidTr="0073220D">
        <w:trPr>
          <w:trHeight w:val="453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B9BBA0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22713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E0F0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Porcentaje de confirmación de diagnósticos médicos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BAC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B = Total de diagnósticos médicos validados para tramitar la credencial de discapacidad permanente aprobados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7013" w14:textId="5EC26365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385</w:t>
            </w:r>
          </w:p>
        </w:tc>
      </w:tr>
      <w:tr w:rsidR="0073220D" w:rsidRPr="00455860" w14:paraId="0917291A" w14:textId="77777777" w:rsidTr="0073220D">
        <w:trPr>
          <w:trHeight w:val="361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45EF4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B6254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E005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18"/>
              </w:rPr>
              <w:t>C = Total de diagnósticos médicos validados para tramitar la credencial de discapacidad permanente realizados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FFCC" w14:textId="64646351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385</w:t>
            </w:r>
          </w:p>
        </w:tc>
      </w:tr>
      <w:tr w:rsidR="0073220D" w:rsidRPr="00455860" w14:paraId="46427651" w14:textId="77777777" w:rsidTr="0073220D">
        <w:trPr>
          <w:trHeight w:val="131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084D0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40C82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A0B51D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50E3DC" w14:textId="761A60F1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18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100.000</w:t>
            </w:r>
          </w:p>
        </w:tc>
      </w:tr>
      <w:tr w:rsidR="0073220D" w:rsidRPr="00455860" w14:paraId="63C1F7AB" w14:textId="77777777" w:rsidTr="0073220D">
        <w:trPr>
          <w:trHeight w:val="362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C1E3F4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22714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3025F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Porcentaje de servicios médicos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E4BB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B = Total de servicios médicos generales, de especialización y paramédicos otorgados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BB44" w14:textId="16E24986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44,427</w:t>
            </w:r>
          </w:p>
        </w:tc>
      </w:tr>
      <w:tr w:rsidR="0073220D" w:rsidRPr="00455860" w14:paraId="00B265E7" w14:textId="77777777" w:rsidTr="0073220D">
        <w:trPr>
          <w:trHeight w:val="455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73E67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1C2BE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DE3F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C = Total de servicios médicos generales, de especialización y paramédicos programados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EE06" w14:textId="52024BCA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69,270</w:t>
            </w:r>
          </w:p>
        </w:tc>
      </w:tr>
      <w:tr w:rsidR="0073220D" w:rsidRPr="00455860" w14:paraId="0B019CF0" w14:textId="77777777" w:rsidTr="0073220D">
        <w:trPr>
          <w:trHeight w:val="113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BFCFF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5B7AE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044282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786D30" w14:textId="6B4ED054" w:rsidR="0073220D" w:rsidRPr="00455860" w:rsidRDefault="0073220D" w:rsidP="0073220D">
            <w:pPr>
              <w:jc w:val="center"/>
              <w:rPr>
                <w:rFonts w:ascii="Lato" w:hAnsi="Lato" w:cs="Calibri"/>
                <w:b/>
                <w:sz w:val="18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64.136</w:t>
            </w:r>
          </w:p>
        </w:tc>
      </w:tr>
      <w:tr w:rsidR="0073220D" w:rsidRPr="00455860" w14:paraId="3AA751A5" w14:textId="77777777" w:rsidTr="0073220D">
        <w:trPr>
          <w:trHeight w:val="262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EE5623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22715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B6A55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Porcentaje de servicios de pre consulta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351E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B = Total de pre consultas realizadas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8BA7" w14:textId="5BBF857D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597</w:t>
            </w:r>
          </w:p>
        </w:tc>
      </w:tr>
      <w:tr w:rsidR="0073220D" w:rsidRPr="00455860" w14:paraId="2EE87EAB" w14:textId="77777777" w:rsidTr="0073220D">
        <w:trPr>
          <w:trHeight w:val="28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407D3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CFE2D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B3A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C = Total de pre consultas programadas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F290" w14:textId="5282714A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864</w:t>
            </w:r>
          </w:p>
        </w:tc>
      </w:tr>
      <w:tr w:rsidR="0073220D" w:rsidRPr="00455860" w14:paraId="20A76264" w14:textId="77777777" w:rsidTr="0073220D">
        <w:trPr>
          <w:trHeight w:val="94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1F71" w14:textId="77777777" w:rsidR="0073220D" w:rsidRPr="00455860" w:rsidRDefault="0073220D" w:rsidP="0073220D">
            <w:pPr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30A2B" w14:textId="77777777" w:rsidR="0073220D" w:rsidRPr="00455860" w:rsidRDefault="0073220D" w:rsidP="0073220D">
            <w:pPr>
              <w:jc w:val="both"/>
              <w:rPr>
                <w:rFonts w:ascii="Lato" w:hAnsi="Lato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9DE79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8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18B367" w14:textId="63C2E5DA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69.097</w:t>
            </w:r>
          </w:p>
        </w:tc>
      </w:tr>
      <w:tr w:rsidR="0073220D" w:rsidRPr="00455860" w14:paraId="3D59D0FC" w14:textId="77777777" w:rsidTr="0073220D">
        <w:trPr>
          <w:trHeight w:val="231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76666D" w14:textId="77777777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0"/>
              </w:rPr>
            </w:pPr>
            <w:r w:rsidRPr="00455860">
              <w:rPr>
                <w:rFonts w:ascii="Lato" w:hAnsi="Lato" w:cs="Calibri"/>
                <w:sz w:val="18"/>
                <w:szCs w:val="20"/>
              </w:rPr>
              <w:t>22717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4441A" w14:textId="77777777" w:rsidR="0073220D" w:rsidRPr="00455860" w:rsidRDefault="0073220D" w:rsidP="0073220D">
            <w:pPr>
              <w:jc w:val="both"/>
              <w:rPr>
                <w:rFonts w:ascii="Lato" w:hAnsi="Lato" w:cs="Calibri"/>
                <w:sz w:val="18"/>
                <w:szCs w:val="20"/>
              </w:rPr>
            </w:pPr>
            <w:r w:rsidRPr="00455860">
              <w:rPr>
                <w:rFonts w:ascii="Lato" w:hAnsi="Lato" w:cs="Calibri"/>
                <w:sz w:val="18"/>
                <w:szCs w:val="20"/>
              </w:rPr>
              <w:t>Porcentaje de estudios de diagnósticos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97D9" w14:textId="77777777" w:rsidR="0073220D" w:rsidRPr="00455860" w:rsidRDefault="0073220D" w:rsidP="0073220D">
            <w:pPr>
              <w:rPr>
                <w:rFonts w:ascii="Lato" w:hAnsi="Lato" w:cs="Calibri"/>
                <w:sz w:val="18"/>
                <w:szCs w:val="20"/>
              </w:rPr>
            </w:pPr>
            <w:r w:rsidRPr="00455860">
              <w:rPr>
                <w:rFonts w:ascii="Lato" w:hAnsi="Lato" w:cs="Calibri"/>
                <w:sz w:val="18"/>
                <w:szCs w:val="20"/>
              </w:rPr>
              <w:t>B = Total de estudios complementarios (apoyos diagnósticos) realizados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4A15" w14:textId="53B90BE6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225</w:t>
            </w:r>
          </w:p>
        </w:tc>
      </w:tr>
      <w:tr w:rsidR="0073220D" w:rsidRPr="00455860" w14:paraId="2AD451AF" w14:textId="77777777" w:rsidTr="0073220D">
        <w:trPr>
          <w:trHeight w:val="514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326B8" w14:textId="77777777" w:rsidR="0073220D" w:rsidRPr="00455860" w:rsidRDefault="0073220D" w:rsidP="0073220D">
            <w:pPr>
              <w:rPr>
                <w:rFonts w:ascii="Lato" w:hAnsi="Lato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12C26" w14:textId="77777777" w:rsidR="0073220D" w:rsidRPr="00455860" w:rsidRDefault="0073220D" w:rsidP="0073220D">
            <w:pPr>
              <w:rPr>
                <w:rFonts w:ascii="Lato" w:hAnsi="Lato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7655" w14:textId="77777777" w:rsidR="0073220D" w:rsidRPr="00455860" w:rsidRDefault="0073220D" w:rsidP="0073220D">
            <w:pPr>
              <w:rPr>
                <w:rFonts w:ascii="Lato" w:hAnsi="Lato" w:cs="Calibri"/>
                <w:sz w:val="18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sz w:val="18"/>
                <w:szCs w:val="20"/>
              </w:rPr>
              <w:t>C = Total de estudios complementarios (apoyos diagnósticos) programados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947C" w14:textId="115EB17C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210</w:t>
            </w:r>
          </w:p>
        </w:tc>
      </w:tr>
      <w:tr w:rsidR="0073220D" w:rsidRPr="00455860" w14:paraId="4EA52FB4" w14:textId="77777777" w:rsidTr="0073220D">
        <w:trPr>
          <w:trHeight w:val="9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E6AFC" w14:textId="77777777" w:rsidR="0073220D" w:rsidRPr="00455860" w:rsidRDefault="0073220D" w:rsidP="0073220D">
            <w:pPr>
              <w:rPr>
                <w:rFonts w:ascii="Lato" w:hAnsi="Lato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B192C" w14:textId="77777777" w:rsidR="0073220D" w:rsidRPr="00455860" w:rsidRDefault="0073220D" w:rsidP="0073220D">
            <w:pPr>
              <w:rPr>
                <w:rFonts w:ascii="Lato" w:hAnsi="Lato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1555F" w14:textId="77777777" w:rsidR="0073220D" w:rsidRPr="00455860" w:rsidRDefault="0073220D" w:rsidP="0073220D">
            <w:pPr>
              <w:rPr>
                <w:rFonts w:ascii="Lato" w:hAnsi="Lato" w:cs="Calibri"/>
                <w:b/>
                <w:bCs/>
                <w:sz w:val="18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sz w:val="18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4F3AE" w14:textId="36F4732D" w:rsidR="0073220D" w:rsidRPr="00455860" w:rsidRDefault="0073220D" w:rsidP="0073220D">
            <w:pPr>
              <w:jc w:val="center"/>
              <w:rPr>
                <w:rFonts w:ascii="Lato" w:hAnsi="Lato" w:cs="Calibri"/>
                <w:sz w:val="18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107.143</w:t>
            </w:r>
          </w:p>
        </w:tc>
      </w:tr>
    </w:tbl>
    <w:p w14:paraId="3223EFE6" w14:textId="77777777" w:rsidR="00A85721" w:rsidRPr="00455860" w:rsidRDefault="00A85721">
      <w:pPr>
        <w:spacing w:after="200" w:line="276" w:lineRule="auto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27B7066D" w14:textId="77777777" w:rsidR="00A85721" w:rsidRPr="00455860" w:rsidRDefault="00A85721">
      <w:pPr>
        <w:spacing w:after="200" w:line="276" w:lineRule="auto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p w14:paraId="337E3C18" w14:textId="77777777" w:rsidR="00C474DD" w:rsidRPr="00455860" w:rsidRDefault="00C474DD">
      <w:pPr>
        <w:spacing w:after="200" w:line="276" w:lineRule="auto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117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9"/>
        <w:gridCol w:w="5523"/>
        <w:gridCol w:w="1843"/>
      </w:tblGrid>
      <w:tr w:rsidR="00A05584" w:rsidRPr="00455860" w14:paraId="45318877" w14:textId="77777777" w:rsidTr="00AB3C2B">
        <w:trPr>
          <w:trHeight w:val="426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CD43CEA" w14:textId="77777777" w:rsidR="00A05584" w:rsidRPr="00455860" w:rsidRDefault="00286BC2" w:rsidP="00286BC2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Programa Presupuestario </w:t>
            </w:r>
            <w:r w:rsidR="00A05584" w:rsidRPr="00455860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479 - Promoción y Restitución de Derechos de Niñas, Niños y Adolescentes del Estado de Yucatán</w:t>
            </w:r>
          </w:p>
        </w:tc>
      </w:tr>
      <w:tr w:rsidR="002F01B3" w:rsidRPr="00455860" w14:paraId="628047EE" w14:textId="77777777" w:rsidTr="00AB3C2B">
        <w:trPr>
          <w:trHeight w:val="107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48F" w14:textId="77777777" w:rsidR="002F01B3" w:rsidRPr="00455860" w:rsidRDefault="002F01B3" w:rsidP="002F01B3">
            <w:pPr>
              <w:jc w:val="center"/>
              <w:rPr>
                <w:rFonts w:ascii="Lato" w:hAnsi="Lato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5C634C" w:rsidRPr="00455860" w14:paraId="0D0A04CF" w14:textId="77777777" w:rsidTr="00F3145D">
        <w:trPr>
          <w:trHeight w:val="3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546853" w14:textId="77777777" w:rsidR="005C634C" w:rsidRPr="00455860" w:rsidRDefault="005C634C" w:rsidP="00A05584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332373" w14:textId="77777777" w:rsidR="005C634C" w:rsidRPr="00455860" w:rsidRDefault="005C634C" w:rsidP="00A05584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E3D0D0" w14:textId="77777777" w:rsidR="005C634C" w:rsidRPr="00455860" w:rsidRDefault="005C634C" w:rsidP="00A05584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CE93D5" w14:textId="253E7FC7" w:rsidR="005C634C" w:rsidRPr="00455860" w:rsidRDefault="003A398A" w:rsidP="005C634C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1er Trimestre </w:t>
            </w:r>
            <w:r w:rsidR="00AE21F3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</w:t>
            </w:r>
            <w:r w:rsidR="00224452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C474DD" w:rsidRPr="00455860" w14:paraId="6C328C0F" w14:textId="77777777" w:rsidTr="00F3145D">
        <w:trPr>
          <w:trHeight w:hRule="exact" w:val="49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67360A" w14:textId="77777777" w:rsidR="00C474DD" w:rsidRPr="00455860" w:rsidRDefault="00C474DD" w:rsidP="00A85721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23,121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0A5B" w14:textId="77777777" w:rsidR="00C474DD" w:rsidRPr="00455860" w:rsidRDefault="00C474DD" w:rsidP="00AB3C2B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la Población de 5 a 14 años que realiza una Ocupación Infantil no permitida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0E0A" w14:textId="77777777" w:rsidR="00C474DD" w:rsidRPr="00455860" w:rsidRDefault="00C474DD" w:rsidP="00A85721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Población de 5 a 14 años que realiza una ocupación infantil no permitida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6C54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455860" w14:paraId="1ED404C8" w14:textId="77777777" w:rsidTr="00F3145D">
        <w:trPr>
          <w:trHeight w:hRule="exact" w:val="34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40878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5C885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89DB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Población total de 5 a 14 años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73D8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455860" w14:paraId="52F86950" w14:textId="77777777" w:rsidTr="00F3145D">
        <w:trPr>
          <w:trHeight w:hRule="exact" w:val="29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821EE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A86EC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A6CEF2" w14:textId="77777777" w:rsidR="00C474DD" w:rsidRPr="00455860" w:rsidRDefault="00C474DD" w:rsidP="00C474D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5DF121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455860" w14:paraId="011C4F10" w14:textId="77777777" w:rsidTr="00F3145D">
        <w:trPr>
          <w:trHeight w:hRule="exact" w:val="578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ECF250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23,116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8AF26" w14:textId="77777777" w:rsidR="00C474DD" w:rsidRPr="00455860" w:rsidRDefault="00C474DD" w:rsidP="00C474D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Tasa de niñas, niños y adolescentes que viven en un entorno social familiar inclusivo por cada 100 mil menores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E3D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Niños, niñas y adolescentes cuyos derechos han sido violentados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8529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455860" w14:paraId="7964C529" w14:textId="77777777" w:rsidTr="00F3145D">
        <w:trPr>
          <w:trHeight w:hRule="exact" w:val="43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1D222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73A77" w14:textId="77777777" w:rsidR="00C474DD" w:rsidRPr="00455860" w:rsidRDefault="00C474DD" w:rsidP="00C474D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E3E9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100 mil niños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4513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455860" w14:paraId="6B6BFB53" w14:textId="77777777" w:rsidTr="00F3145D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BF3D" w14:textId="77777777" w:rsidR="00C474DD" w:rsidRPr="00455860" w:rsidRDefault="00C474DD" w:rsidP="00C474DD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15F0C" w14:textId="77777777" w:rsidR="00C474DD" w:rsidRPr="00455860" w:rsidRDefault="00C474DD" w:rsidP="00C474DD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585208" w14:textId="77777777" w:rsidR="00C474DD" w:rsidRPr="00455860" w:rsidRDefault="00C474DD" w:rsidP="00C474DD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4FF4B7" w14:textId="77777777" w:rsidR="00C474DD" w:rsidRPr="00455860" w:rsidRDefault="00C474DD" w:rsidP="00C474DD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A168C9" w:rsidRPr="00455860" w14:paraId="5C0DBEE2" w14:textId="77777777" w:rsidTr="00F3145D">
        <w:trPr>
          <w:trHeight w:hRule="exact" w:val="28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95A01B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23098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BF684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menores atendidos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DD1A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Menores atendidos en el período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FC4C" w14:textId="3F79AD35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1781</w:t>
            </w:r>
          </w:p>
        </w:tc>
      </w:tr>
      <w:tr w:rsidR="00A168C9" w:rsidRPr="00455860" w14:paraId="74E70EA9" w14:textId="77777777" w:rsidTr="00F3145D">
        <w:trPr>
          <w:trHeight w:hRule="exact" w:val="29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0C4B0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64C96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D643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Menores atendidos mismo período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6B8E" w14:textId="39F692A3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365</w:t>
            </w:r>
          </w:p>
        </w:tc>
      </w:tr>
      <w:tr w:rsidR="00A168C9" w:rsidRPr="00455860" w14:paraId="6E88CDF4" w14:textId="77777777" w:rsidTr="00F3145D">
        <w:trPr>
          <w:trHeight w:hRule="exact" w:val="27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A4EB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9F2AE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7FEC40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975AF1" w14:textId="43643C86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387.945%</w:t>
            </w:r>
          </w:p>
        </w:tc>
      </w:tr>
      <w:tr w:rsidR="00A168C9" w:rsidRPr="00455860" w14:paraId="1DC66155" w14:textId="77777777" w:rsidTr="00F3145D">
        <w:trPr>
          <w:trHeight w:hRule="exact" w:val="3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51F3E4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23099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63B30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solicitudes de foro, pláticas, talleres y/o eventos atendidos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4D3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solicitudes atendidas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3531" w14:textId="7772BB31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23</w:t>
            </w:r>
          </w:p>
        </w:tc>
      </w:tr>
      <w:tr w:rsidR="00A168C9" w:rsidRPr="00455860" w14:paraId="65790750" w14:textId="77777777" w:rsidTr="00F3145D">
        <w:trPr>
          <w:trHeight w:hRule="exact" w:val="32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0CD1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A16E5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39F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solicitudes recibidas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8C6D" w14:textId="078430D4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23</w:t>
            </w:r>
          </w:p>
        </w:tc>
      </w:tr>
      <w:tr w:rsidR="00A168C9" w:rsidRPr="00455860" w14:paraId="37863F9F" w14:textId="77777777" w:rsidTr="00F3145D">
        <w:trPr>
          <w:trHeight w:hRule="exact" w:val="27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A8078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F77D3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4B9C9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382F94" w14:textId="7551E963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100.000%</w:t>
            </w:r>
          </w:p>
        </w:tc>
      </w:tr>
      <w:tr w:rsidR="00A168C9" w:rsidRPr="00455860" w14:paraId="65BB8648" w14:textId="77777777" w:rsidTr="00F3145D">
        <w:trPr>
          <w:trHeight w:hRule="exact" w:val="60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437E18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23100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493590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Promedio de evaluación de atención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9CCB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Sumatoria del puntaje obtenido en las evaluaciones emitidas por los participantes en el foro/plática/taller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FC86" w14:textId="627379E4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10,200</w:t>
            </w:r>
          </w:p>
        </w:tc>
      </w:tr>
      <w:tr w:rsidR="00A168C9" w:rsidRPr="00455860" w14:paraId="2C031672" w14:textId="77777777" w:rsidTr="00F3145D">
        <w:trPr>
          <w:trHeight w:hRule="exact" w:val="29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B5DA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5E12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B809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evaluaciones del foro/plática/taller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D37" w14:textId="031814A5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1,098</w:t>
            </w:r>
          </w:p>
        </w:tc>
      </w:tr>
      <w:tr w:rsidR="00A168C9" w:rsidRPr="00455860" w14:paraId="684A6059" w14:textId="77777777" w:rsidTr="00F3145D">
        <w:trPr>
          <w:trHeight w:hRule="exact" w:val="28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0E77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D523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88F854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AB8641" w14:textId="4DDCB83C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9.290</w:t>
            </w:r>
          </w:p>
        </w:tc>
      </w:tr>
      <w:tr w:rsidR="00A168C9" w:rsidRPr="00455860" w14:paraId="32A0F38C" w14:textId="77777777" w:rsidTr="00F3145D">
        <w:trPr>
          <w:trHeight w:hRule="exact" w:val="55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F368A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23101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BF771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asesorías jurídicas y psicológicas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837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Asesorías jurídicas y psicológicas por casos de vulneración otorgadas en el trimestre del año en curso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5447" w14:textId="2794BBC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4,060</w:t>
            </w:r>
          </w:p>
        </w:tc>
      </w:tr>
      <w:tr w:rsidR="00A168C9" w:rsidRPr="00455860" w14:paraId="0CA04D93" w14:textId="77777777" w:rsidTr="00F3145D">
        <w:trPr>
          <w:trHeight w:hRule="exact" w:val="5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C0DD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BABA0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EDA5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Asesorías jurídicas y psicológicas por casos de vulneración otorgadas en el mismo trimestre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A896" w14:textId="0FF493F1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6,851</w:t>
            </w:r>
          </w:p>
        </w:tc>
      </w:tr>
      <w:tr w:rsidR="00A168C9" w:rsidRPr="00455860" w14:paraId="71B45F20" w14:textId="77777777" w:rsidTr="00F3145D">
        <w:trPr>
          <w:trHeight w:hRule="exact" w:val="29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CB40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3502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C6B950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C02767" w14:textId="34DC4571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-40.739%</w:t>
            </w:r>
          </w:p>
        </w:tc>
      </w:tr>
      <w:tr w:rsidR="00A168C9" w:rsidRPr="00455860" w14:paraId="2D025A7E" w14:textId="77777777" w:rsidTr="00F3145D">
        <w:trPr>
          <w:trHeight w:hRule="exact" w:val="29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23E1F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23102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5E98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reportes recibidos de vulneración de derechos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B7B5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reportes recibidos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8887" w14:textId="0160BF12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663</w:t>
            </w:r>
          </w:p>
        </w:tc>
      </w:tr>
      <w:tr w:rsidR="00A168C9" w:rsidRPr="00455860" w14:paraId="50A1942D" w14:textId="77777777" w:rsidTr="00F3145D">
        <w:trPr>
          <w:trHeight w:hRule="exact" w:val="5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6572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9881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6EF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de reportes recibidos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0AD6" w14:textId="778EBFCC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662</w:t>
            </w:r>
          </w:p>
        </w:tc>
      </w:tr>
      <w:tr w:rsidR="00A168C9" w:rsidRPr="00455860" w14:paraId="1A5273CA" w14:textId="77777777" w:rsidTr="00F3145D">
        <w:trPr>
          <w:trHeight w:hRule="exact" w:val="32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E536B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31E3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FBF95A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99E0D1" w14:textId="3A60E009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0.151%</w:t>
            </w:r>
          </w:p>
        </w:tc>
      </w:tr>
      <w:tr w:rsidR="00A168C9" w:rsidRPr="00455860" w14:paraId="1DCFA766" w14:textId="77777777" w:rsidTr="00F3145D">
        <w:trPr>
          <w:trHeight w:hRule="exact" w:val="28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30D942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23103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BA0C1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reportes atendidos de vulneración de derechos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D58C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reportes atendidos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0FA3" w14:textId="317F8014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663</w:t>
            </w:r>
          </w:p>
        </w:tc>
      </w:tr>
      <w:tr w:rsidR="00A168C9" w:rsidRPr="00455860" w14:paraId="1B5D4823" w14:textId="77777777" w:rsidTr="00F3145D">
        <w:trPr>
          <w:trHeight w:hRule="exact" w:val="53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5BCF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EF91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CB64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de reportes atendidos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5B53" w14:textId="03614BB2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662</w:t>
            </w:r>
          </w:p>
        </w:tc>
      </w:tr>
      <w:tr w:rsidR="00A168C9" w:rsidRPr="00455860" w14:paraId="5B330066" w14:textId="77777777" w:rsidTr="00F3145D">
        <w:trPr>
          <w:trHeight w:hRule="exact" w:val="30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5228B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B1D0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06691E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B853B" w14:textId="46A1A9A1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0.151%</w:t>
            </w:r>
          </w:p>
        </w:tc>
      </w:tr>
      <w:tr w:rsidR="00A168C9" w:rsidRPr="00455860" w14:paraId="00D7EF27" w14:textId="77777777" w:rsidTr="00F3145D">
        <w:trPr>
          <w:trHeight w:hRule="exact" w:val="5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A32C56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23104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AC91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acciones para la restitución de derechos de las niñas, niños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21E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Acciones de restitución de derechos realizadas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4B9E" w14:textId="42F567A5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7,951</w:t>
            </w:r>
          </w:p>
        </w:tc>
      </w:tr>
      <w:tr w:rsidR="00A168C9" w:rsidRPr="00455860" w14:paraId="1C4084ED" w14:textId="77777777" w:rsidTr="00F3145D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5D4B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F3F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6E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Acciones de restitución de derechos realizadas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0541" w14:textId="5B95FCD5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6,599</w:t>
            </w:r>
          </w:p>
        </w:tc>
      </w:tr>
      <w:tr w:rsidR="00A168C9" w:rsidRPr="00455860" w14:paraId="2A9E729B" w14:textId="77777777" w:rsidTr="00F3145D">
        <w:trPr>
          <w:trHeight w:hRule="exact" w:val="26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4AAA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5626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ECF2FE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2D191" w14:textId="241153B1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20.488%</w:t>
            </w:r>
          </w:p>
        </w:tc>
      </w:tr>
      <w:tr w:rsidR="00A168C9" w:rsidRPr="00455860" w14:paraId="7D70C9D3" w14:textId="77777777" w:rsidTr="00F3145D">
        <w:trPr>
          <w:trHeight w:hRule="exact" w:val="50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9F705D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23105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6614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procesos solicitados para la atención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8AD3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Acciones de restitución de derechos solicitadas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BD08" w14:textId="47C47EBF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2,321</w:t>
            </w:r>
          </w:p>
        </w:tc>
      </w:tr>
      <w:tr w:rsidR="00A168C9" w:rsidRPr="00455860" w14:paraId="0AEB900E" w14:textId="77777777" w:rsidTr="00F3145D">
        <w:trPr>
          <w:trHeight w:hRule="exact" w:val="56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B8F6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1DB0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B67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Acciones de restitución de derechos solicitadas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B32D" w14:textId="583F503C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3,417</w:t>
            </w:r>
          </w:p>
        </w:tc>
      </w:tr>
      <w:tr w:rsidR="00A168C9" w:rsidRPr="00455860" w14:paraId="4454C96B" w14:textId="77777777" w:rsidTr="002555A6">
        <w:trPr>
          <w:trHeight w:hRule="exact" w:val="35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2203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B6BA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7D8E93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D3A45A" w14:textId="0FF5E863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-32.075%</w:t>
            </w:r>
          </w:p>
        </w:tc>
      </w:tr>
      <w:tr w:rsidR="00A168C9" w:rsidRPr="00455860" w14:paraId="2DC9ECEF" w14:textId="77777777" w:rsidTr="00F3145D">
        <w:trPr>
          <w:trHeight w:hRule="exact" w:val="41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BFD49B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23106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C03C4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procesos realizados para la atención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EA8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reportes atendidos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0E9A" w14:textId="67E0E89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2,321</w:t>
            </w:r>
          </w:p>
        </w:tc>
      </w:tr>
      <w:tr w:rsidR="00A168C9" w:rsidRPr="00455860" w14:paraId="75F15B9F" w14:textId="77777777" w:rsidTr="00F3145D">
        <w:trPr>
          <w:trHeight w:hRule="exact" w:val="5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34F23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FC20A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C8A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de reportes atendidos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AD41" w14:textId="3A47E5C3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3,417</w:t>
            </w:r>
          </w:p>
        </w:tc>
      </w:tr>
      <w:tr w:rsidR="00A168C9" w:rsidRPr="00455860" w14:paraId="20419868" w14:textId="77777777" w:rsidTr="002555A6">
        <w:trPr>
          <w:trHeight w:hRule="exact" w:val="36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4C7C4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07E5A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7BF57F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5E8D3" w14:textId="73463BCF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-32.075%</w:t>
            </w:r>
          </w:p>
        </w:tc>
      </w:tr>
      <w:tr w:rsidR="00A168C9" w:rsidRPr="00455860" w14:paraId="0985DEB6" w14:textId="77777777" w:rsidTr="00F3145D">
        <w:trPr>
          <w:trHeight w:hRule="exact" w:val="29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8098A3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23107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C6A4C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 xml:space="preserve">Variación porcentual de raciones alimenticias que se sirven a niñas, niños y adolescentes en el Centro de </w:t>
            </w: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Atención Integral al Menor en Desamparo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D19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B = Total de raciones proporcionadas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127" w14:textId="3D3F1F58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81,465</w:t>
            </w:r>
          </w:p>
        </w:tc>
      </w:tr>
      <w:tr w:rsidR="00A168C9" w:rsidRPr="00455860" w14:paraId="10AE9836" w14:textId="77777777" w:rsidTr="00F3145D">
        <w:trPr>
          <w:trHeight w:hRule="exact"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DAD6A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40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6429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raciones proporcionadas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36C8" w14:textId="39A2532D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79,205</w:t>
            </w:r>
          </w:p>
        </w:tc>
      </w:tr>
      <w:tr w:rsidR="00A168C9" w:rsidRPr="00455860" w14:paraId="09239A3C" w14:textId="77777777" w:rsidTr="002555A6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20558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3BD8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6A1B70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AB713A" w14:textId="235DC7E1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2.853%</w:t>
            </w:r>
          </w:p>
        </w:tc>
      </w:tr>
      <w:tr w:rsidR="00A168C9" w:rsidRPr="00455860" w14:paraId="249ECDD0" w14:textId="77777777" w:rsidTr="00F3145D">
        <w:trPr>
          <w:trHeight w:hRule="exact" w:val="28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E0B34F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23108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4BAA6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menús realizados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F16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menús realizados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275B" w14:textId="5FC9D71B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179</w:t>
            </w:r>
          </w:p>
        </w:tc>
      </w:tr>
      <w:tr w:rsidR="00A168C9" w:rsidRPr="00455860" w14:paraId="6CA242D5" w14:textId="77777777" w:rsidTr="00F3145D">
        <w:trPr>
          <w:trHeight w:hRule="exact" w:val="28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72DC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55B01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2396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menús realizados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EC75" w14:textId="5D4E14E0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106</w:t>
            </w:r>
          </w:p>
        </w:tc>
      </w:tr>
      <w:tr w:rsidR="00A168C9" w:rsidRPr="00455860" w14:paraId="40A7B298" w14:textId="77777777" w:rsidTr="002555A6">
        <w:trPr>
          <w:trHeight w:hRule="exact" w:val="43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AC8D0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68889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50D9B7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BD3BB0" w14:textId="1783CF10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68.868%</w:t>
            </w:r>
          </w:p>
        </w:tc>
      </w:tr>
      <w:tr w:rsidR="00A168C9" w:rsidRPr="00455860" w14:paraId="231B95FB" w14:textId="77777777" w:rsidTr="00F3145D">
        <w:trPr>
          <w:trHeight w:hRule="exact" w:val="54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7B3B05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23109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42BC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pedidos de insumos realizados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0A0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pedidos de insumos realizados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5F80" w14:textId="36AB4BB1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12</w:t>
            </w:r>
          </w:p>
        </w:tc>
      </w:tr>
      <w:tr w:rsidR="00A168C9" w:rsidRPr="00455860" w14:paraId="7B515F26" w14:textId="77777777" w:rsidTr="00F3145D">
        <w:trPr>
          <w:trHeight w:hRule="exact" w:val="44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587E9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EBA9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692B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pedidos de insumos realizados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67FE" w14:textId="64838596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29</w:t>
            </w:r>
          </w:p>
        </w:tc>
      </w:tr>
      <w:tr w:rsidR="00A168C9" w:rsidRPr="00455860" w14:paraId="4CAF5C14" w14:textId="77777777" w:rsidTr="00F3145D">
        <w:trPr>
          <w:trHeight w:hRule="exact" w:val="28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C39E0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536F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B886B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4D11C3" w14:textId="24A8C5DA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-58.621%</w:t>
            </w:r>
          </w:p>
        </w:tc>
      </w:tr>
      <w:tr w:rsidR="00A168C9" w:rsidRPr="00455860" w14:paraId="3406BEA2" w14:textId="77777777" w:rsidTr="00F3145D">
        <w:trPr>
          <w:trHeight w:val="39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C36DD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23110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81C70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Variación porcentual que presenta el total de acciones de protección y cuidados integral a niñas, niños y adolescentes en el Centro de Atención integral al Menor en Desamparo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26D9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atenciones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269A" w14:textId="79BB076C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1,645</w:t>
            </w:r>
          </w:p>
        </w:tc>
      </w:tr>
      <w:tr w:rsidR="00A168C9" w:rsidRPr="00455860" w14:paraId="67BDD0D4" w14:textId="77777777" w:rsidTr="00F3145D">
        <w:trPr>
          <w:trHeight w:val="2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C1AC8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C1A8A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D63C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atenciones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8BD3" w14:textId="1718A22A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15,325</w:t>
            </w:r>
          </w:p>
        </w:tc>
      </w:tr>
      <w:tr w:rsidR="00A168C9" w:rsidRPr="00455860" w14:paraId="06A883BD" w14:textId="77777777" w:rsidTr="00F3145D">
        <w:trPr>
          <w:trHeight w:val="36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1312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880A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FDA4CD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A7FD2D" w14:textId="2711D656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-89.266%</w:t>
            </w:r>
          </w:p>
        </w:tc>
      </w:tr>
      <w:tr w:rsidR="00A168C9" w:rsidRPr="00455860" w14:paraId="62757100" w14:textId="77777777" w:rsidTr="00F3145D">
        <w:trPr>
          <w:trHeight w:val="33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29BB7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23112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C7BD7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Variación porcentual que presentan el total de consultas médicas, odontológicas, psiquiátricas, sesiones de terapias físicas y estimulación temprana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E86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atenciones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B194" w14:textId="72587A1B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1,645</w:t>
            </w:r>
          </w:p>
        </w:tc>
      </w:tr>
      <w:tr w:rsidR="00A168C9" w:rsidRPr="00455860" w14:paraId="471DD8C8" w14:textId="77777777" w:rsidTr="00F3145D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CFF1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3EDE1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8B4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atenciones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377E" w14:textId="475147FB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2,846</w:t>
            </w:r>
          </w:p>
        </w:tc>
      </w:tr>
      <w:tr w:rsidR="00A168C9" w:rsidRPr="00455860" w14:paraId="7E77550E" w14:textId="77777777" w:rsidTr="00F3145D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23BCF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D5528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08BB05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FB8056" w14:textId="144350DD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-42.200%</w:t>
            </w:r>
          </w:p>
        </w:tc>
      </w:tr>
      <w:tr w:rsidR="00A168C9" w:rsidRPr="00455860" w14:paraId="6252EFA7" w14:textId="77777777" w:rsidTr="00F3145D">
        <w:trPr>
          <w:trHeight w:val="35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06F6EB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23113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B6085" w14:textId="77777777" w:rsidR="00A168C9" w:rsidRPr="00455860" w:rsidRDefault="00A168C9" w:rsidP="00A168C9">
            <w:pPr>
              <w:jc w:val="both"/>
              <w:rPr>
                <w:rFonts w:ascii="Lato" w:hAnsi="Lato" w:cs="Calibri"/>
                <w:color w:val="000000"/>
                <w:sz w:val="18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18"/>
                <w:szCs w:val="20"/>
              </w:rPr>
              <w:t>Variación porcentual que presentan el total de asesorías pedagógicas, atención y orientación psicológicas para niñas, niños y adolescentes albergados en el Centro de Atención Integral al menor en Desamparo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D5A2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atenciones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A9DB" w14:textId="7581D83E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5,077</w:t>
            </w:r>
          </w:p>
        </w:tc>
      </w:tr>
      <w:tr w:rsidR="00A168C9" w:rsidRPr="00455860" w14:paraId="5910D552" w14:textId="77777777" w:rsidTr="00F3145D">
        <w:trPr>
          <w:trHeight w:val="35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0C33E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EF8BD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954FC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atenciones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17B8" w14:textId="1151B7F0" w:rsidR="00A168C9" w:rsidRPr="00455860" w:rsidRDefault="00A168C9" w:rsidP="00A168C9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11,865</w:t>
            </w:r>
          </w:p>
        </w:tc>
      </w:tr>
      <w:tr w:rsidR="00A168C9" w:rsidRPr="00455860" w14:paraId="337830C0" w14:textId="77777777" w:rsidTr="00757FF8">
        <w:trPr>
          <w:trHeight w:val="35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47EB5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DD060" w14:textId="77777777" w:rsidR="00A168C9" w:rsidRPr="00455860" w:rsidRDefault="00A168C9" w:rsidP="00A168C9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FFDEFF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ABAAD" w14:textId="070A3DF2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-57.210%</w:t>
            </w:r>
          </w:p>
        </w:tc>
      </w:tr>
      <w:tr w:rsidR="00A168C9" w:rsidRPr="00455860" w14:paraId="14223110" w14:textId="77777777" w:rsidTr="00757FF8">
        <w:trPr>
          <w:trHeight w:val="3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30E8B" w14:textId="77777777" w:rsidR="00A168C9" w:rsidRPr="00455860" w:rsidRDefault="00A168C9" w:rsidP="00A168C9">
            <w:pPr>
              <w:jc w:val="center"/>
              <w:divId w:val="465009054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23586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1BE58" w14:textId="77777777" w:rsidR="00A168C9" w:rsidRPr="00455860" w:rsidRDefault="00A168C9" w:rsidP="00A168C9">
            <w:pPr>
              <w:divId w:val="128431029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proyectos de infraestructura realizados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F342" w14:textId="77777777" w:rsidR="00A168C9" w:rsidRPr="00455860" w:rsidRDefault="00A168C9" w:rsidP="00A168C9">
            <w:pPr>
              <w:rPr>
                <w:rFonts w:ascii="Lato" w:hAnsi="Lato" w:cs="Calibri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sz w:val="20"/>
                <w:szCs w:val="20"/>
              </w:rPr>
              <w:t>B= Total de proyectos de infraestructura entregados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1B24" w14:textId="0FA16D41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A168C9" w:rsidRPr="00455860" w14:paraId="23BAD278" w14:textId="77777777" w:rsidTr="00757FF8">
        <w:trPr>
          <w:trHeight w:val="3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0E563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CF81B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0870" w14:textId="77777777" w:rsidR="00A168C9" w:rsidRPr="00455860" w:rsidRDefault="00A168C9" w:rsidP="00A168C9">
            <w:pPr>
              <w:rPr>
                <w:rFonts w:ascii="Lato" w:hAnsi="Lato" w:cs="Calibri"/>
                <w:sz w:val="20"/>
                <w:szCs w:val="20"/>
              </w:rPr>
            </w:pPr>
            <w:r w:rsidRPr="00455860">
              <w:rPr>
                <w:rFonts w:ascii="Lato" w:hAnsi="Lato" w:cs="Calibri"/>
                <w:sz w:val="20"/>
                <w:szCs w:val="20"/>
              </w:rPr>
              <w:t>C= Total de proyectos de infraestructura programados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885B" w14:textId="3EE90B4A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A168C9" w:rsidRPr="00455860" w14:paraId="198A7AF4" w14:textId="77777777" w:rsidTr="00757FF8">
        <w:trPr>
          <w:trHeight w:val="3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8FD0A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0525C" w14:textId="77777777" w:rsidR="00A168C9" w:rsidRPr="00455860" w:rsidRDefault="00A168C9" w:rsidP="00A168C9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E45236" w14:textId="77777777" w:rsidR="00A168C9" w:rsidRPr="00455860" w:rsidRDefault="00A168C9" w:rsidP="00A168C9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32C3B3" w14:textId="0D62E3F6" w:rsidR="00A168C9" w:rsidRPr="00455860" w:rsidRDefault="00A168C9" w:rsidP="00A168C9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b/>
                <w:color w:val="000000"/>
                <w:sz w:val="20"/>
                <w:szCs w:val="20"/>
              </w:rPr>
              <w:t>-998</w:t>
            </w:r>
          </w:p>
        </w:tc>
      </w:tr>
    </w:tbl>
    <w:p w14:paraId="709B9CB5" w14:textId="77777777" w:rsidR="00696F83" w:rsidRPr="00455860" w:rsidRDefault="00696F83" w:rsidP="005F59C2">
      <w:pPr>
        <w:spacing w:after="200"/>
        <w:rPr>
          <w:rFonts w:ascii="Lato" w:eastAsia="Calibri" w:hAnsi="Lato" w:cs="Arial"/>
          <w:b/>
          <w:sz w:val="20"/>
          <w:szCs w:val="20"/>
          <w:lang w:val="es-MX" w:eastAsia="en-US"/>
        </w:rPr>
      </w:pPr>
    </w:p>
    <w:tbl>
      <w:tblPr>
        <w:tblW w:w="117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5103"/>
        <w:gridCol w:w="1843"/>
      </w:tblGrid>
      <w:tr w:rsidR="00F55906" w:rsidRPr="00455860" w14:paraId="1C67F6F6" w14:textId="77777777" w:rsidTr="00706BB3">
        <w:trPr>
          <w:trHeight w:val="426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CD7C331" w14:textId="77777777" w:rsidR="00F55906" w:rsidRPr="00455860" w:rsidRDefault="00F55906" w:rsidP="009D4508">
            <w:pPr>
              <w:jc w:val="center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Programa Presupuestario 563 - Procuración del Acceso a la Alimentación de la Población del Estado de Yucatán</w:t>
            </w:r>
          </w:p>
        </w:tc>
      </w:tr>
      <w:tr w:rsidR="00F55906" w:rsidRPr="00455860" w14:paraId="6F56CB71" w14:textId="77777777" w:rsidTr="00706BB3">
        <w:trPr>
          <w:trHeight w:val="107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EBC5" w14:textId="77777777" w:rsidR="00F55906" w:rsidRPr="00455860" w:rsidRDefault="00F55906" w:rsidP="009D4508">
            <w:pPr>
              <w:jc w:val="center"/>
              <w:rPr>
                <w:rFonts w:ascii="Lato" w:hAnsi="Lato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F55906" w:rsidRPr="00455860" w14:paraId="1AF67EE6" w14:textId="77777777" w:rsidTr="00A4771F">
        <w:trPr>
          <w:trHeight w:val="3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C796F3" w14:textId="77777777" w:rsidR="00F55906" w:rsidRPr="00455860" w:rsidRDefault="00F55906" w:rsidP="009D450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F6CD81" w14:textId="77777777" w:rsidR="00F55906" w:rsidRPr="00455860" w:rsidRDefault="00F55906" w:rsidP="009D450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36B6FD" w14:textId="77777777" w:rsidR="00F55906" w:rsidRPr="00455860" w:rsidRDefault="00F55906" w:rsidP="009D4508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16DBAE" w14:textId="6E6885A1" w:rsidR="00F55906" w:rsidRPr="00455860" w:rsidRDefault="00AB3C2B" w:rsidP="00AB3C2B">
            <w:pPr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r w:rsidR="00F55906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er Trimestre </w:t>
            </w:r>
            <w:r w:rsidR="00AE21F3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</w:t>
            </w:r>
            <w:r w:rsidR="00224452"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6429F0" w:rsidRPr="00455860" w14:paraId="21F0B161" w14:textId="77777777" w:rsidTr="00A4771F">
        <w:trPr>
          <w:trHeight w:hRule="exact" w:val="55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6F0B7A" w14:textId="77777777" w:rsidR="006429F0" w:rsidRPr="00455860" w:rsidRDefault="006429F0" w:rsidP="006429F0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22433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843EE" w14:textId="77777777" w:rsidR="006429F0" w:rsidRPr="00455860" w:rsidRDefault="006429F0" w:rsidP="008A244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la población con carencia por acceso a la alimentación nutritiva y de calidad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B7A2" w14:textId="77777777" w:rsidR="006429F0" w:rsidRPr="00455860" w:rsidRDefault="006429F0" w:rsidP="006429F0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personas en situación de carencia por acceso a la alimentación nutritiva y de calidad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A835" w14:textId="77777777" w:rsidR="006429F0" w:rsidRPr="00455860" w:rsidRDefault="007D15B5" w:rsidP="00A4771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6429F0" w:rsidRPr="00455860" w14:paraId="72E36666" w14:textId="77777777" w:rsidTr="00A4771F">
        <w:trPr>
          <w:trHeight w:hRule="exact" w:val="30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18B97" w14:textId="77777777" w:rsidR="006429F0" w:rsidRPr="00455860" w:rsidRDefault="006429F0" w:rsidP="006429F0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4DFEB" w14:textId="77777777" w:rsidR="006429F0" w:rsidRPr="00455860" w:rsidRDefault="006429F0" w:rsidP="008A244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1FD2" w14:textId="77777777" w:rsidR="006429F0" w:rsidRPr="00455860" w:rsidRDefault="006429F0" w:rsidP="006429F0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la población del 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B93E" w14:textId="77777777" w:rsidR="006429F0" w:rsidRPr="00455860" w:rsidRDefault="007D15B5" w:rsidP="00A4771F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F55906" w:rsidRPr="00455860" w14:paraId="3F2D75E6" w14:textId="77777777" w:rsidTr="00A4771F">
        <w:trPr>
          <w:trHeight w:hRule="exact" w:val="34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C3FF5" w14:textId="77777777" w:rsidR="00F55906" w:rsidRPr="00455860" w:rsidRDefault="00F55906" w:rsidP="009D450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58DE" w14:textId="77777777" w:rsidR="00F55906" w:rsidRPr="00455860" w:rsidRDefault="00F55906" w:rsidP="008A2444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F425B2" w14:textId="77777777" w:rsidR="00F55906" w:rsidRPr="00455860" w:rsidRDefault="00AB3C2B" w:rsidP="009D450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5710D3" w14:textId="77777777" w:rsidR="00F55906" w:rsidRPr="00455860" w:rsidRDefault="007D15B5" w:rsidP="00A4771F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b/>
                <w:color w:val="000000"/>
                <w:sz w:val="20"/>
                <w:szCs w:val="20"/>
              </w:rPr>
              <w:t>-998</w:t>
            </w:r>
          </w:p>
        </w:tc>
      </w:tr>
      <w:tr w:rsidR="009F2CE8" w:rsidRPr="00455860" w14:paraId="47DEB232" w14:textId="77777777" w:rsidTr="00706BB3">
        <w:trPr>
          <w:trHeight w:hRule="exact" w:val="512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10CD26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23004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B076A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población que recibe apoyos para contribuir a su acceso a la alimentación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5AD4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personas que recibe apoyos para contribuir a su acceso a la alimentación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5174" w14:textId="1B6FE8F2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33,119</w:t>
            </w:r>
          </w:p>
        </w:tc>
      </w:tr>
      <w:tr w:rsidR="009F2CE8" w:rsidRPr="00455860" w14:paraId="4952DEDE" w14:textId="77777777" w:rsidTr="00706BB3">
        <w:trPr>
          <w:trHeight w:hRule="exact" w:val="54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706F3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26981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2971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Población del estado de Yucatán con carencia por acceso a la alimentación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0BB01" w14:textId="010838C4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366,640</w:t>
            </w:r>
          </w:p>
        </w:tc>
      </w:tr>
      <w:tr w:rsidR="009F2CE8" w:rsidRPr="00455860" w14:paraId="49109E8A" w14:textId="77777777" w:rsidTr="00706BB3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CCBC2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948A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8C3B69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D01DB6" w14:textId="5DA5CC63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9.033%</w:t>
            </w:r>
          </w:p>
        </w:tc>
      </w:tr>
      <w:tr w:rsidR="009F2CE8" w:rsidRPr="00455860" w14:paraId="79DED7B1" w14:textId="77777777" w:rsidTr="00E011AD">
        <w:trPr>
          <w:trHeight w:hRule="exact" w:val="5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F02A8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5976F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dotaciones con calidad nutricia entregadas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6434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dotaciones entregadas con criterios de calidad nutricia de la Estrategia Integral de Asistencia Social Alimentaria y Desarrollo Comunitario durante el periodo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E180" w14:textId="3585A262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33,119</w:t>
            </w:r>
          </w:p>
        </w:tc>
      </w:tr>
      <w:tr w:rsidR="009F2CE8" w:rsidRPr="00455860" w14:paraId="3D1A2C97" w14:textId="77777777" w:rsidTr="00E011AD">
        <w:trPr>
          <w:trHeight w:hRule="exact" w:val="56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5AC97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B1078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AFED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dotaciones entregadas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D2F8" w14:textId="1626014C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33,119</w:t>
            </w:r>
          </w:p>
        </w:tc>
      </w:tr>
      <w:tr w:rsidR="009F2CE8" w:rsidRPr="00455860" w14:paraId="0DA151E7" w14:textId="77777777" w:rsidTr="00706BB3">
        <w:trPr>
          <w:trHeight w:hRule="exact" w:val="33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D750C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01F2E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E90F09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F2B89E" w14:textId="377245CE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100.000%</w:t>
            </w:r>
          </w:p>
        </w:tc>
      </w:tr>
      <w:tr w:rsidR="009F2CE8" w:rsidRPr="00455860" w14:paraId="60C53358" w14:textId="77777777" w:rsidTr="00706BB3">
        <w:trPr>
          <w:trHeight w:hRule="exact" w:val="54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CFCFDB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5BC3B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dotaciones diseñadas que cumplen con criterios de calidad nutricia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FBB3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dotaciones diseñadas con criterios de calidad nutricia de la Estrategia Integral de Asistencia Social Alimentaria y Desarrollo Comunitario durante el periodo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E648" w14:textId="54B4A98A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</w:t>
            </w:r>
          </w:p>
        </w:tc>
      </w:tr>
      <w:tr w:rsidR="009F2CE8" w:rsidRPr="00455860" w14:paraId="162AF624" w14:textId="77777777" w:rsidTr="00706BB3">
        <w:trPr>
          <w:trHeight w:hRule="exact" w:val="54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F92FC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6831E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113B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total de dotaciones diseñadas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DDAD" w14:textId="6D4F385D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2</w:t>
            </w:r>
          </w:p>
        </w:tc>
      </w:tr>
      <w:tr w:rsidR="009F2CE8" w:rsidRPr="00455860" w14:paraId="6C279BD8" w14:textId="77777777" w:rsidTr="00706BB3">
        <w:trPr>
          <w:trHeight w:hRule="exact" w:val="3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170B7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DC158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AF34E5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8D0C90" w14:textId="08D2DFC0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100.00%</w:t>
            </w:r>
          </w:p>
        </w:tc>
      </w:tr>
      <w:tr w:rsidR="009F2CE8" w:rsidRPr="00455860" w14:paraId="2ECEFAF4" w14:textId="77777777" w:rsidTr="00DB76C1">
        <w:trPr>
          <w:trHeight w:hRule="exact" w:val="57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B69286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1FF752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la población programada a atender captada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DA0E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beneficiarios registrados en el padrón del programa de asistencia integral en alimentación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400D" w14:textId="1E5EEE19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33,119</w:t>
            </w:r>
          </w:p>
        </w:tc>
      </w:tr>
      <w:tr w:rsidR="009F2CE8" w:rsidRPr="00455860" w14:paraId="6444EB4D" w14:textId="77777777" w:rsidTr="00DB76C1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E4060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885A1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5AC4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población programada a atender con el programa de asistencia integral en alimentación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CC8B" w14:textId="63DE89BF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34,156</w:t>
            </w:r>
          </w:p>
        </w:tc>
      </w:tr>
      <w:tr w:rsidR="009F2CE8" w:rsidRPr="00455860" w14:paraId="01D96D76" w14:textId="77777777" w:rsidTr="00DB76C1">
        <w:trPr>
          <w:trHeight w:hRule="exact" w:val="42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DE03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8E84B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A43880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184345" w14:textId="0DFADD3C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color w:val="000000"/>
                <w:sz w:val="22"/>
                <w:szCs w:val="22"/>
              </w:rPr>
              <w:t>96.96%</w:t>
            </w:r>
          </w:p>
        </w:tc>
      </w:tr>
      <w:tr w:rsidR="009F2CE8" w:rsidRPr="00455860" w14:paraId="70549322" w14:textId="77777777" w:rsidTr="00706BB3">
        <w:trPr>
          <w:trHeight w:val="36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48FA1C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FC2C7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apoyos en especie entregados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20C4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apoyos en especie entregados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D54B" w14:textId="7E2F675F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9F2CE8" w:rsidRPr="00455860" w14:paraId="227D3C90" w14:textId="77777777" w:rsidTr="00706BB3">
        <w:trPr>
          <w:trHeight w:val="36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D66F9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66C0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BD2D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apoyos en especie programados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30B4" w14:textId="67410B5E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9F2CE8" w:rsidRPr="00455860" w14:paraId="4A3F43F4" w14:textId="77777777" w:rsidTr="00706BB3">
        <w:trPr>
          <w:trHeight w:val="36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2B9E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B14ED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EC1B4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9A0F06" w14:textId="42B40E68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b/>
                <w:sz w:val="22"/>
                <w:szCs w:val="22"/>
              </w:rPr>
              <w:t>-998</w:t>
            </w:r>
          </w:p>
        </w:tc>
      </w:tr>
      <w:tr w:rsidR="009F2CE8" w:rsidRPr="00455860" w14:paraId="66A3C4DB" w14:textId="77777777" w:rsidTr="00706BB3">
        <w:trPr>
          <w:trHeight w:val="35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1EBB55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5A7F6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convocatorias publicadas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5A6A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convocatorias publicadas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6A60" w14:textId="6B54C5B1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9F2CE8" w:rsidRPr="00455860" w14:paraId="6B25651E" w14:textId="77777777" w:rsidTr="00706BB3">
        <w:trPr>
          <w:trHeight w:val="35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3F98C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95099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9DCE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convocatorias programadas a publicar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9F5C" w14:textId="2A7117DB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9F2CE8" w:rsidRPr="00455860" w14:paraId="3C2F8E8D" w14:textId="77777777" w:rsidTr="00706BB3">
        <w:trPr>
          <w:trHeight w:val="35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51401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379E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4B664A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A00012" w14:textId="39D30023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b/>
                <w:sz w:val="22"/>
                <w:szCs w:val="22"/>
              </w:rPr>
              <w:t>-998</w:t>
            </w:r>
          </w:p>
        </w:tc>
      </w:tr>
      <w:tr w:rsidR="009F2CE8" w:rsidRPr="00455860" w14:paraId="3EFBBB18" w14:textId="77777777" w:rsidTr="00706BB3">
        <w:trPr>
          <w:trHeight w:val="30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7C932A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660DD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solicitudes dictaminadas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D760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Total de solicitudes dictaminadas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5696" w14:textId="4AAB56E4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9F2CE8" w:rsidRPr="00455860" w14:paraId="566DDE2B" w14:textId="77777777" w:rsidTr="00706BB3">
        <w:trPr>
          <w:trHeight w:val="30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55245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21701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5775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Total de solicitudes recibidas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F207" w14:textId="40475B3D" w:rsidR="009F2CE8" w:rsidRPr="00455860" w:rsidRDefault="009F2CE8" w:rsidP="009F2CE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9F2CE8" w:rsidRPr="00455860" w14:paraId="1429EE85" w14:textId="77777777" w:rsidTr="00706BB3">
        <w:trPr>
          <w:trHeight w:val="30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F0F97A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F9FB3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BE82D4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ADA89B" w14:textId="42523AE5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b/>
                <w:sz w:val="22"/>
                <w:szCs w:val="22"/>
              </w:rPr>
              <w:t>-998</w:t>
            </w:r>
          </w:p>
        </w:tc>
      </w:tr>
      <w:tr w:rsidR="005C2AD8" w:rsidRPr="00455860" w14:paraId="0192C22B" w14:textId="77777777" w:rsidTr="00706BB3">
        <w:trPr>
          <w:trHeight w:hRule="exact" w:val="55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B01E3D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23038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4CD4C" w14:textId="77777777" w:rsidR="005C2AD8" w:rsidRPr="00455860" w:rsidRDefault="005C2AD8" w:rsidP="005C2AD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Variación porcentual de proyectos de seguridad alimentaria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ACDC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paquetes de seguridad alimentaria entregados en el ejercicio fiscal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3C00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sz w:val="20"/>
                <w:szCs w:val="22"/>
                <w:lang w:val="es-MX" w:eastAsia="es-MX"/>
              </w:rPr>
            </w:pPr>
            <w:r w:rsidRPr="00455860">
              <w:rPr>
                <w:rFonts w:ascii="Lato" w:hAnsi="Lato" w:cs="Calibri"/>
                <w:sz w:val="20"/>
                <w:szCs w:val="22"/>
              </w:rPr>
              <w:t>-998</w:t>
            </w:r>
          </w:p>
        </w:tc>
      </w:tr>
      <w:tr w:rsidR="005C2AD8" w:rsidRPr="00455860" w14:paraId="1706B638" w14:textId="77777777" w:rsidTr="00706BB3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F89F7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CB83A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2E1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de paquetes de seguridad alimentaria entregados en el ejercicio fiscal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31FF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sz w:val="20"/>
                <w:szCs w:val="22"/>
              </w:rPr>
            </w:pPr>
            <w:r w:rsidRPr="00455860">
              <w:rPr>
                <w:rFonts w:ascii="Lato" w:hAnsi="Lato" w:cs="Calibri"/>
                <w:sz w:val="20"/>
                <w:szCs w:val="22"/>
              </w:rPr>
              <w:t>-998</w:t>
            </w:r>
          </w:p>
        </w:tc>
      </w:tr>
      <w:tr w:rsidR="005C2AD8" w:rsidRPr="00455860" w14:paraId="29D265F4" w14:textId="77777777" w:rsidTr="00706BB3">
        <w:trPr>
          <w:trHeight w:hRule="exact" w:val="41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93242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A011A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E93310" w14:textId="77777777" w:rsidR="005C2AD8" w:rsidRPr="00455860" w:rsidRDefault="005C2AD8" w:rsidP="005C2AD8">
            <w:pPr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58C6E1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b/>
                <w:sz w:val="20"/>
                <w:szCs w:val="22"/>
              </w:rPr>
            </w:pPr>
            <w:r w:rsidRPr="00455860">
              <w:rPr>
                <w:rFonts w:ascii="Lato" w:hAnsi="Lato" w:cs="Calibri"/>
                <w:b/>
                <w:sz w:val="20"/>
                <w:szCs w:val="22"/>
              </w:rPr>
              <w:t>-998</w:t>
            </w:r>
          </w:p>
        </w:tc>
      </w:tr>
      <w:tr w:rsidR="005C2AD8" w:rsidRPr="00455860" w14:paraId="3CE75F05" w14:textId="77777777" w:rsidTr="00706BB3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9E0EAC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23052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58578" w14:textId="77777777" w:rsidR="005C2AD8" w:rsidRPr="00455860" w:rsidRDefault="005C2AD8" w:rsidP="005C2AD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Porcentaje de beneficiarios de grupos de desarrollo que reciben proyecto de seguridad alimentaria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3425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B = Número de beneficiarios inscritos en todos los grupos de desarrollo que recibieron proyecto de seguridad alimentaria en el año fiscal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4A55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5C2AD8" w:rsidRPr="00455860" w14:paraId="005D1250" w14:textId="77777777" w:rsidTr="00706BB3">
        <w:trPr>
          <w:trHeight w:hRule="exact"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508E1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4CD8" w14:textId="77777777" w:rsidR="005C2AD8" w:rsidRPr="00455860" w:rsidRDefault="005C2AD8" w:rsidP="005C2AD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E1A6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20"/>
                <w:szCs w:val="20"/>
              </w:rPr>
              <w:t>C = Número de beneficiarios inscritos en todos los grupos de desarrollo en el año fiscal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556D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455860">
              <w:rPr>
                <w:rFonts w:ascii="Lato" w:hAnsi="Lato" w:cs="Calibri"/>
                <w:sz w:val="22"/>
                <w:szCs w:val="22"/>
              </w:rPr>
              <w:t>-998</w:t>
            </w:r>
          </w:p>
        </w:tc>
      </w:tr>
      <w:tr w:rsidR="005C2AD8" w:rsidRPr="00455860" w14:paraId="52F0C5E8" w14:textId="77777777" w:rsidTr="00706BB3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44721" w14:textId="77777777" w:rsidR="005C2AD8" w:rsidRPr="00455860" w:rsidRDefault="005C2AD8" w:rsidP="005C2AD8">
            <w:pPr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97C15" w14:textId="77777777" w:rsidR="005C2AD8" w:rsidRPr="00455860" w:rsidRDefault="005C2AD8" w:rsidP="005C2AD8">
            <w:pPr>
              <w:jc w:val="both"/>
              <w:rPr>
                <w:rFonts w:ascii="Lato" w:hAnsi="Lato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99F13A" w14:textId="77777777" w:rsidR="005C2AD8" w:rsidRPr="00455860" w:rsidRDefault="005C2AD8" w:rsidP="005C2AD8">
            <w:pPr>
              <w:rPr>
                <w:rFonts w:ascii="Lato" w:hAnsi="Lato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C80190" w14:textId="77777777" w:rsidR="005C2AD8" w:rsidRPr="00455860" w:rsidRDefault="005C2AD8" w:rsidP="005C2AD8">
            <w:pPr>
              <w:jc w:val="center"/>
              <w:rPr>
                <w:rFonts w:ascii="Lato" w:hAnsi="Lato" w:cs="Calibri"/>
                <w:b/>
                <w:sz w:val="16"/>
                <w:szCs w:val="16"/>
              </w:rPr>
            </w:pPr>
            <w:r w:rsidRPr="00455860">
              <w:rPr>
                <w:rFonts w:ascii="Lato" w:hAnsi="Lato" w:cs="Calibri"/>
                <w:b/>
                <w:sz w:val="16"/>
                <w:szCs w:val="16"/>
              </w:rPr>
              <w:t>-998</w:t>
            </w:r>
          </w:p>
        </w:tc>
      </w:tr>
      <w:tr w:rsidR="009F2CE8" w:rsidRPr="00455860" w14:paraId="194ACAB4" w14:textId="77777777" w:rsidTr="00706BB3">
        <w:trPr>
          <w:trHeight w:hRule="exact" w:val="49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E531E4" w14:textId="77777777" w:rsidR="009F2CE8" w:rsidRPr="00455860" w:rsidRDefault="009F2CE8" w:rsidP="009F2CE8">
            <w:pPr>
              <w:jc w:val="center"/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23054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7E525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Promedio de Actividades de Desarrollo Comunitario respaldadas por minutas realizadas por grupo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BD3E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B = Total de actividades de desarrollo comunitario realizadas por grupo durante el periodo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D695" w14:textId="25BD801A" w:rsidR="009F2CE8" w:rsidRPr="00455860" w:rsidRDefault="009F2CE8" w:rsidP="009F2CE8">
            <w:pPr>
              <w:jc w:val="center"/>
              <w:rPr>
                <w:rFonts w:ascii="Lato" w:hAnsi="Lato" w:cs="Calibri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274</w:t>
            </w:r>
          </w:p>
        </w:tc>
      </w:tr>
      <w:tr w:rsidR="009F2CE8" w:rsidRPr="00455860" w14:paraId="16367F24" w14:textId="77777777" w:rsidTr="00706BB3">
        <w:trPr>
          <w:trHeight w:hRule="exact" w:val="5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F142F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64324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7D6A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C = Total de grupos que realizaron actividades de desarrollo comunitario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3456" w14:textId="702DA61C" w:rsidR="009F2CE8" w:rsidRPr="00455860" w:rsidRDefault="009F2CE8" w:rsidP="009F2CE8">
            <w:pPr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46</w:t>
            </w:r>
          </w:p>
        </w:tc>
      </w:tr>
      <w:tr w:rsidR="009F2CE8" w:rsidRPr="00455860" w14:paraId="408C1CD4" w14:textId="77777777" w:rsidTr="00706BB3">
        <w:trPr>
          <w:trHeight w:hRule="exact" w:val="3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4EE3" w14:textId="77777777" w:rsidR="009F2CE8" w:rsidRPr="00455860" w:rsidRDefault="009F2CE8" w:rsidP="009F2CE8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26E5" w14:textId="77777777" w:rsidR="009F2CE8" w:rsidRPr="00455860" w:rsidRDefault="009F2CE8" w:rsidP="009F2CE8">
            <w:pPr>
              <w:jc w:val="both"/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5BDD28" w14:textId="77777777" w:rsidR="009F2CE8" w:rsidRPr="00455860" w:rsidRDefault="009F2CE8" w:rsidP="009F2CE8">
            <w:pPr>
              <w:rPr>
                <w:rFonts w:ascii="Lato" w:hAnsi="Lato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4029B0" w14:textId="1EAD3A51" w:rsidR="009F2CE8" w:rsidRPr="00455860" w:rsidRDefault="009F2CE8" w:rsidP="009F2CE8">
            <w:pPr>
              <w:jc w:val="center"/>
              <w:rPr>
                <w:rFonts w:ascii="Lato" w:hAnsi="Lato" w:cs="Calibri"/>
                <w:b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5.957</w:t>
            </w:r>
          </w:p>
        </w:tc>
      </w:tr>
      <w:tr w:rsidR="00D62BFC" w:rsidRPr="00455860" w14:paraId="1D8DCBBF" w14:textId="77777777" w:rsidTr="00F2781E">
        <w:trPr>
          <w:trHeight w:hRule="exact" w:val="68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3ACD53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23055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3E0F7" w14:textId="77777777" w:rsidR="00D62BFC" w:rsidRPr="00455860" w:rsidRDefault="00D62BFC" w:rsidP="00D62BFC">
            <w:pPr>
              <w:jc w:val="both"/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Porcentaje de proyectos productivos en seguridad alimentaria implementados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2836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B = Número de proyectos productivos de seguridad alimentaria basados en diagnósticos y programas de trabajo comunitario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A091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sz w:val="16"/>
                <w:szCs w:val="16"/>
              </w:rPr>
              <w:t>-998</w:t>
            </w:r>
          </w:p>
        </w:tc>
      </w:tr>
      <w:tr w:rsidR="00D62BFC" w:rsidRPr="00455860" w14:paraId="324DBF72" w14:textId="77777777" w:rsidTr="00706BB3">
        <w:trPr>
          <w:trHeight w:hRule="exact"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E159B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FD67D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6AEE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C = Total de proyectos productivos basados en diagnósticos y programas de trabajo comunitarios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E722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455860">
              <w:rPr>
                <w:rFonts w:ascii="Lato" w:hAnsi="Lato" w:cs="Calibri"/>
                <w:sz w:val="16"/>
                <w:szCs w:val="16"/>
              </w:rPr>
              <w:t>-998</w:t>
            </w:r>
          </w:p>
        </w:tc>
      </w:tr>
      <w:tr w:rsidR="00D62BFC" w:rsidRPr="00455860" w14:paraId="10FF4196" w14:textId="77777777" w:rsidTr="00706BB3">
        <w:trPr>
          <w:trHeight w:hRule="exact" w:val="38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645D0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13A41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44B13F" w14:textId="77777777" w:rsidR="00D62BFC" w:rsidRPr="00455860" w:rsidRDefault="00D62BFC" w:rsidP="00D62BFC">
            <w:pPr>
              <w:rPr>
                <w:rFonts w:ascii="Lato" w:hAnsi="Lato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508B5D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b/>
                <w:sz w:val="16"/>
                <w:szCs w:val="16"/>
              </w:rPr>
            </w:pPr>
            <w:r w:rsidRPr="00455860">
              <w:rPr>
                <w:rFonts w:ascii="Lato" w:hAnsi="Lato" w:cs="Calibri"/>
                <w:b/>
                <w:sz w:val="16"/>
                <w:szCs w:val="16"/>
              </w:rPr>
              <w:t>-998</w:t>
            </w:r>
          </w:p>
        </w:tc>
      </w:tr>
      <w:tr w:rsidR="00D62BFC" w:rsidRPr="00455860" w14:paraId="7A40DFAA" w14:textId="77777777" w:rsidTr="00F2781E">
        <w:trPr>
          <w:trHeight w:hRule="exact" w:val="6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83BFF4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23058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7D0C6" w14:textId="77777777" w:rsidR="00D62BFC" w:rsidRPr="00455860" w:rsidRDefault="00D62BFC" w:rsidP="00D62BFC">
            <w:pPr>
              <w:jc w:val="both"/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Porcentaje de grupos constituidos con Estrategia Anual de Inversión Comunitaria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33AA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B = Número de grupos de desarrollo constituidos que reciben Estrategia Anual de Inversión Comunitaria en el año fiscal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E4CA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455860">
              <w:rPr>
                <w:rFonts w:ascii="Lato" w:hAnsi="Lato" w:cs="Calibri"/>
                <w:sz w:val="16"/>
                <w:szCs w:val="16"/>
              </w:rPr>
              <w:t>-998</w:t>
            </w:r>
          </w:p>
        </w:tc>
      </w:tr>
      <w:tr w:rsidR="00D62BFC" w:rsidRPr="00455860" w14:paraId="3AE31666" w14:textId="77777777" w:rsidTr="00F2781E">
        <w:trPr>
          <w:trHeight w:hRule="exact" w:val="42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16523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1A43D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9EAA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C = Número de grupos de desarrollo constituidos en el año fiscal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A5D2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455860">
              <w:rPr>
                <w:rFonts w:ascii="Lato" w:hAnsi="Lato" w:cs="Calibri"/>
                <w:sz w:val="16"/>
                <w:szCs w:val="16"/>
              </w:rPr>
              <w:t>-998</w:t>
            </w:r>
          </w:p>
        </w:tc>
      </w:tr>
      <w:tr w:rsidR="00D62BFC" w:rsidRPr="00455860" w14:paraId="72042F47" w14:textId="77777777" w:rsidTr="00706BB3">
        <w:trPr>
          <w:trHeight w:hRule="exact" w:val="29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F07DE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DAE0E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B4A32" w14:textId="77777777" w:rsidR="00D62BFC" w:rsidRPr="00455860" w:rsidRDefault="00D62BFC" w:rsidP="00D62BFC">
            <w:pPr>
              <w:rPr>
                <w:rFonts w:ascii="Lato" w:hAnsi="Lato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6A246D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b/>
                <w:sz w:val="16"/>
                <w:szCs w:val="16"/>
              </w:rPr>
            </w:pPr>
            <w:r w:rsidRPr="00455860">
              <w:rPr>
                <w:rFonts w:ascii="Lato" w:hAnsi="Lato" w:cs="Calibri"/>
                <w:b/>
                <w:sz w:val="16"/>
                <w:szCs w:val="16"/>
              </w:rPr>
              <w:t>-998</w:t>
            </w:r>
          </w:p>
        </w:tc>
      </w:tr>
      <w:tr w:rsidR="00D62BFC" w:rsidRPr="00455860" w14:paraId="42CCA610" w14:textId="77777777" w:rsidTr="00F2781E">
        <w:trPr>
          <w:trHeight w:hRule="exact" w:val="70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96B426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23059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9EB4D" w14:textId="77777777" w:rsidR="00D62BFC" w:rsidRPr="00455860" w:rsidRDefault="00D62BFC" w:rsidP="00D62BFC">
            <w:pPr>
              <w:jc w:val="both"/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Porcentaje de diagnósticos enfocados en seguridad alimentaria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A61D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B = Número de diagnósticos y programas de trabajo comunitarios elaborados enfocados en seguridad alimentaria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88C5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455860">
              <w:rPr>
                <w:rFonts w:ascii="Lato" w:hAnsi="Lato" w:cs="Calibri"/>
                <w:sz w:val="16"/>
                <w:szCs w:val="16"/>
              </w:rPr>
              <w:t>-998</w:t>
            </w:r>
          </w:p>
        </w:tc>
      </w:tr>
      <w:tr w:rsidR="00D62BFC" w:rsidRPr="00455860" w14:paraId="2E4EA2EC" w14:textId="77777777" w:rsidTr="00706BB3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B8C01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6D430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F667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color w:val="000000"/>
                <w:sz w:val="16"/>
                <w:szCs w:val="16"/>
              </w:rPr>
              <w:t>C = Total de diagnósticos y programas de trabajo comunitario elaborados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9366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sz w:val="16"/>
                <w:szCs w:val="16"/>
              </w:rPr>
            </w:pPr>
            <w:r w:rsidRPr="00455860">
              <w:rPr>
                <w:rFonts w:ascii="Lato" w:hAnsi="Lato" w:cs="Calibri"/>
                <w:sz w:val="16"/>
                <w:szCs w:val="16"/>
              </w:rPr>
              <w:t>-998</w:t>
            </w:r>
          </w:p>
        </w:tc>
      </w:tr>
      <w:tr w:rsidR="00D62BFC" w:rsidRPr="00455860" w14:paraId="3D6714C3" w14:textId="77777777" w:rsidTr="00706BB3">
        <w:trPr>
          <w:trHeight w:hRule="exact" w:val="29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CFCAC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60A27" w14:textId="77777777" w:rsidR="00D62BFC" w:rsidRPr="00455860" w:rsidRDefault="00D62BFC" w:rsidP="00D62BFC">
            <w:pPr>
              <w:rPr>
                <w:rFonts w:ascii="Lato" w:hAnsi="Lato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C078CC" w14:textId="77777777" w:rsidR="00D62BFC" w:rsidRPr="00455860" w:rsidRDefault="00D62BFC" w:rsidP="00D62BFC">
            <w:pPr>
              <w:rPr>
                <w:rFonts w:ascii="Lato" w:hAnsi="Lato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5860">
              <w:rPr>
                <w:rFonts w:ascii="Lato" w:hAnsi="Lato" w:cs="Calibri"/>
                <w:b/>
                <w:bCs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E702E6" w14:textId="77777777" w:rsidR="00D62BFC" w:rsidRPr="00455860" w:rsidRDefault="00D62BFC" w:rsidP="00D62BFC">
            <w:pPr>
              <w:jc w:val="center"/>
              <w:rPr>
                <w:rFonts w:ascii="Lato" w:hAnsi="Lato" w:cs="Calibri"/>
                <w:b/>
                <w:sz w:val="16"/>
                <w:szCs w:val="16"/>
              </w:rPr>
            </w:pPr>
            <w:r w:rsidRPr="00455860">
              <w:rPr>
                <w:rFonts w:ascii="Lato" w:hAnsi="Lato" w:cs="Calibri"/>
                <w:b/>
                <w:sz w:val="16"/>
                <w:szCs w:val="16"/>
              </w:rPr>
              <w:t>-998</w:t>
            </w:r>
          </w:p>
        </w:tc>
      </w:tr>
    </w:tbl>
    <w:p w14:paraId="0AB3685C" w14:textId="43654455" w:rsidR="005F59C2" w:rsidRPr="00DC37E3" w:rsidRDefault="005F59C2" w:rsidP="00F2781E">
      <w:pPr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sectPr w:rsidR="005F59C2" w:rsidRPr="00DC37E3" w:rsidSect="005F59C2">
      <w:headerReference w:type="default" r:id="rId8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C90D8" w14:textId="77777777" w:rsidR="00E16D0C" w:rsidRDefault="00E16D0C" w:rsidP="00FE5FBD">
      <w:r>
        <w:separator/>
      </w:r>
    </w:p>
  </w:endnote>
  <w:endnote w:type="continuationSeparator" w:id="0">
    <w:p w14:paraId="5DF72B36" w14:textId="77777777" w:rsidR="00E16D0C" w:rsidRDefault="00E16D0C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A7D62" w14:textId="77777777" w:rsidR="00E16D0C" w:rsidRDefault="00E16D0C" w:rsidP="00FE5FBD">
      <w:r>
        <w:separator/>
      </w:r>
    </w:p>
  </w:footnote>
  <w:footnote w:type="continuationSeparator" w:id="0">
    <w:p w14:paraId="748EC8B9" w14:textId="77777777" w:rsidR="00E16D0C" w:rsidRDefault="00E16D0C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97C4" w14:textId="77777777" w:rsidR="007648D1" w:rsidRPr="008A722C" w:rsidRDefault="007648D1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BD"/>
    <w:rsid w:val="00001F8C"/>
    <w:rsid w:val="0000426A"/>
    <w:rsid w:val="00007C89"/>
    <w:rsid w:val="00012729"/>
    <w:rsid w:val="00014E07"/>
    <w:rsid w:val="000308B7"/>
    <w:rsid w:val="000342EB"/>
    <w:rsid w:val="000361F2"/>
    <w:rsid w:val="00040BC9"/>
    <w:rsid w:val="000440C4"/>
    <w:rsid w:val="00047319"/>
    <w:rsid w:val="0005134E"/>
    <w:rsid w:val="00052392"/>
    <w:rsid w:val="00052EFC"/>
    <w:rsid w:val="000558A5"/>
    <w:rsid w:val="00055C25"/>
    <w:rsid w:val="000570A5"/>
    <w:rsid w:val="00067527"/>
    <w:rsid w:val="000729FA"/>
    <w:rsid w:val="00075E72"/>
    <w:rsid w:val="0008120D"/>
    <w:rsid w:val="00081C0F"/>
    <w:rsid w:val="00081D99"/>
    <w:rsid w:val="00085743"/>
    <w:rsid w:val="0008652D"/>
    <w:rsid w:val="00091663"/>
    <w:rsid w:val="000937D3"/>
    <w:rsid w:val="000946AB"/>
    <w:rsid w:val="00097556"/>
    <w:rsid w:val="00097D87"/>
    <w:rsid w:val="000B5162"/>
    <w:rsid w:val="000C463E"/>
    <w:rsid w:val="000C71AF"/>
    <w:rsid w:val="000D1261"/>
    <w:rsid w:val="000D4296"/>
    <w:rsid w:val="000E2AAB"/>
    <w:rsid w:val="000E67C6"/>
    <w:rsid w:val="000E6B01"/>
    <w:rsid w:val="000E72CB"/>
    <w:rsid w:val="000F0776"/>
    <w:rsid w:val="000F6037"/>
    <w:rsid w:val="00102CEE"/>
    <w:rsid w:val="001037D4"/>
    <w:rsid w:val="00106E3F"/>
    <w:rsid w:val="00121962"/>
    <w:rsid w:val="001243BB"/>
    <w:rsid w:val="00125F79"/>
    <w:rsid w:val="0012647B"/>
    <w:rsid w:val="00126897"/>
    <w:rsid w:val="0012759F"/>
    <w:rsid w:val="00130524"/>
    <w:rsid w:val="00134CA8"/>
    <w:rsid w:val="00136180"/>
    <w:rsid w:val="00136AA9"/>
    <w:rsid w:val="00137BA5"/>
    <w:rsid w:val="0014577D"/>
    <w:rsid w:val="001459A0"/>
    <w:rsid w:val="001536FE"/>
    <w:rsid w:val="00153EB7"/>
    <w:rsid w:val="00153F40"/>
    <w:rsid w:val="00161175"/>
    <w:rsid w:val="00164830"/>
    <w:rsid w:val="00166414"/>
    <w:rsid w:val="00174DD5"/>
    <w:rsid w:val="00184345"/>
    <w:rsid w:val="00185864"/>
    <w:rsid w:val="00191A2E"/>
    <w:rsid w:val="00194450"/>
    <w:rsid w:val="001A0705"/>
    <w:rsid w:val="001A0E11"/>
    <w:rsid w:val="001A3D7A"/>
    <w:rsid w:val="001A48D4"/>
    <w:rsid w:val="001A569C"/>
    <w:rsid w:val="001A5784"/>
    <w:rsid w:val="001B257A"/>
    <w:rsid w:val="001B6DEF"/>
    <w:rsid w:val="001C4BBD"/>
    <w:rsid w:val="001D1F58"/>
    <w:rsid w:val="001D4163"/>
    <w:rsid w:val="001D4C07"/>
    <w:rsid w:val="001D7095"/>
    <w:rsid w:val="001E0A91"/>
    <w:rsid w:val="001E1F58"/>
    <w:rsid w:val="001F3289"/>
    <w:rsid w:val="001F5415"/>
    <w:rsid w:val="001F6BDB"/>
    <w:rsid w:val="0020098B"/>
    <w:rsid w:val="00203ABA"/>
    <w:rsid w:val="00204DD7"/>
    <w:rsid w:val="00205619"/>
    <w:rsid w:val="00206848"/>
    <w:rsid w:val="002111B4"/>
    <w:rsid w:val="00212C5A"/>
    <w:rsid w:val="00214209"/>
    <w:rsid w:val="00221056"/>
    <w:rsid w:val="00221533"/>
    <w:rsid w:val="00221AE8"/>
    <w:rsid w:val="00223F93"/>
    <w:rsid w:val="00223FFD"/>
    <w:rsid w:val="00224452"/>
    <w:rsid w:val="002316A0"/>
    <w:rsid w:val="002340DC"/>
    <w:rsid w:val="00246EBA"/>
    <w:rsid w:val="002527D7"/>
    <w:rsid w:val="00252CCB"/>
    <w:rsid w:val="002555A6"/>
    <w:rsid w:val="002620C6"/>
    <w:rsid w:val="002639EB"/>
    <w:rsid w:val="0026614B"/>
    <w:rsid w:val="00272300"/>
    <w:rsid w:val="002727CA"/>
    <w:rsid w:val="002730FD"/>
    <w:rsid w:val="00276FAA"/>
    <w:rsid w:val="00277183"/>
    <w:rsid w:val="00277A21"/>
    <w:rsid w:val="00281D27"/>
    <w:rsid w:val="002826BA"/>
    <w:rsid w:val="00286BC2"/>
    <w:rsid w:val="00291F97"/>
    <w:rsid w:val="00292A20"/>
    <w:rsid w:val="00296459"/>
    <w:rsid w:val="002A155F"/>
    <w:rsid w:val="002A3905"/>
    <w:rsid w:val="002A4AA9"/>
    <w:rsid w:val="002B4D7C"/>
    <w:rsid w:val="002B58ED"/>
    <w:rsid w:val="002C2875"/>
    <w:rsid w:val="002C556B"/>
    <w:rsid w:val="002C75B9"/>
    <w:rsid w:val="002D0371"/>
    <w:rsid w:val="002D0C17"/>
    <w:rsid w:val="002D3A18"/>
    <w:rsid w:val="002D68A0"/>
    <w:rsid w:val="002D7C18"/>
    <w:rsid w:val="002E4B4D"/>
    <w:rsid w:val="002E6DBA"/>
    <w:rsid w:val="002F01B3"/>
    <w:rsid w:val="002F26E0"/>
    <w:rsid w:val="002F46AB"/>
    <w:rsid w:val="00300275"/>
    <w:rsid w:val="0030150E"/>
    <w:rsid w:val="003041C9"/>
    <w:rsid w:val="00317FFB"/>
    <w:rsid w:val="00322BFF"/>
    <w:rsid w:val="0032372C"/>
    <w:rsid w:val="003240B3"/>
    <w:rsid w:val="003257B2"/>
    <w:rsid w:val="00327037"/>
    <w:rsid w:val="00327716"/>
    <w:rsid w:val="00327AE5"/>
    <w:rsid w:val="00335245"/>
    <w:rsid w:val="0033700E"/>
    <w:rsid w:val="00337E93"/>
    <w:rsid w:val="003400AD"/>
    <w:rsid w:val="00340290"/>
    <w:rsid w:val="003405FD"/>
    <w:rsid w:val="0034384F"/>
    <w:rsid w:val="00345392"/>
    <w:rsid w:val="00347206"/>
    <w:rsid w:val="0034788E"/>
    <w:rsid w:val="0036410D"/>
    <w:rsid w:val="003733BA"/>
    <w:rsid w:val="00373A67"/>
    <w:rsid w:val="00373BFD"/>
    <w:rsid w:val="003800CA"/>
    <w:rsid w:val="003853F1"/>
    <w:rsid w:val="00390E73"/>
    <w:rsid w:val="00394C18"/>
    <w:rsid w:val="00395206"/>
    <w:rsid w:val="003A398A"/>
    <w:rsid w:val="003B3FAB"/>
    <w:rsid w:val="003B7AFE"/>
    <w:rsid w:val="003C71DD"/>
    <w:rsid w:val="003C7A7B"/>
    <w:rsid w:val="003E1D68"/>
    <w:rsid w:val="003E58DC"/>
    <w:rsid w:val="003F3E19"/>
    <w:rsid w:val="003F473B"/>
    <w:rsid w:val="003F7288"/>
    <w:rsid w:val="00405DB7"/>
    <w:rsid w:val="0041046B"/>
    <w:rsid w:val="00413C89"/>
    <w:rsid w:val="0041510C"/>
    <w:rsid w:val="0041775D"/>
    <w:rsid w:val="004225B8"/>
    <w:rsid w:val="00423DCE"/>
    <w:rsid w:val="004266DF"/>
    <w:rsid w:val="00426DDC"/>
    <w:rsid w:val="00427472"/>
    <w:rsid w:val="00434B4F"/>
    <w:rsid w:val="00437E98"/>
    <w:rsid w:val="00450C06"/>
    <w:rsid w:val="004534D1"/>
    <w:rsid w:val="004556D4"/>
    <w:rsid w:val="00455860"/>
    <w:rsid w:val="00457BB8"/>
    <w:rsid w:val="00457DCC"/>
    <w:rsid w:val="0046409F"/>
    <w:rsid w:val="00472019"/>
    <w:rsid w:val="0047272F"/>
    <w:rsid w:val="004745A8"/>
    <w:rsid w:val="0047562E"/>
    <w:rsid w:val="004770B3"/>
    <w:rsid w:val="004834CA"/>
    <w:rsid w:val="00483F0F"/>
    <w:rsid w:val="00485380"/>
    <w:rsid w:val="004904CA"/>
    <w:rsid w:val="004A0205"/>
    <w:rsid w:val="004A2E90"/>
    <w:rsid w:val="004A4A1B"/>
    <w:rsid w:val="004A4E41"/>
    <w:rsid w:val="004A51C6"/>
    <w:rsid w:val="004A6C04"/>
    <w:rsid w:val="004B2409"/>
    <w:rsid w:val="004B3D92"/>
    <w:rsid w:val="004B6DEB"/>
    <w:rsid w:val="004B6FB4"/>
    <w:rsid w:val="004C0260"/>
    <w:rsid w:val="004C0A93"/>
    <w:rsid w:val="004C39AE"/>
    <w:rsid w:val="004C460F"/>
    <w:rsid w:val="004C5634"/>
    <w:rsid w:val="004F1070"/>
    <w:rsid w:val="004F47A4"/>
    <w:rsid w:val="00500EEB"/>
    <w:rsid w:val="005138D8"/>
    <w:rsid w:val="005143EC"/>
    <w:rsid w:val="0051489F"/>
    <w:rsid w:val="00515C8B"/>
    <w:rsid w:val="005173F8"/>
    <w:rsid w:val="0052062E"/>
    <w:rsid w:val="005224F0"/>
    <w:rsid w:val="0052520C"/>
    <w:rsid w:val="0052646C"/>
    <w:rsid w:val="005302D4"/>
    <w:rsid w:val="0054187C"/>
    <w:rsid w:val="005429A4"/>
    <w:rsid w:val="00544069"/>
    <w:rsid w:val="00546901"/>
    <w:rsid w:val="00553114"/>
    <w:rsid w:val="00553302"/>
    <w:rsid w:val="0055518F"/>
    <w:rsid w:val="00555939"/>
    <w:rsid w:val="0055635C"/>
    <w:rsid w:val="0055788E"/>
    <w:rsid w:val="00557BA3"/>
    <w:rsid w:val="00557F3A"/>
    <w:rsid w:val="0057321F"/>
    <w:rsid w:val="00575645"/>
    <w:rsid w:val="005761BC"/>
    <w:rsid w:val="005771C5"/>
    <w:rsid w:val="005810A7"/>
    <w:rsid w:val="00584AB4"/>
    <w:rsid w:val="00593EF0"/>
    <w:rsid w:val="00595C13"/>
    <w:rsid w:val="00596A3B"/>
    <w:rsid w:val="005A128F"/>
    <w:rsid w:val="005A2876"/>
    <w:rsid w:val="005A6DFE"/>
    <w:rsid w:val="005B305D"/>
    <w:rsid w:val="005B44CB"/>
    <w:rsid w:val="005C0966"/>
    <w:rsid w:val="005C1430"/>
    <w:rsid w:val="005C2AD8"/>
    <w:rsid w:val="005C4877"/>
    <w:rsid w:val="005C634C"/>
    <w:rsid w:val="005C6519"/>
    <w:rsid w:val="005D001F"/>
    <w:rsid w:val="005D03D3"/>
    <w:rsid w:val="005D1F6B"/>
    <w:rsid w:val="005D312A"/>
    <w:rsid w:val="005D51AD"/>
    <w:rsid w:val="005F0C6B"/>
    <w:rsid w:val="005F38D7"/>
    <w:rsid w:val="005F4ADA"/>
    <w:rsid w:val="005F59C2"/>
    <w:rsid w:val="005F66B1"/>
    <w:rsid w:val="005F7D2C"/>
    <w:rsid w:val="00606E9B"/>
    <w:rsid w:val="006136D3"/>
    <w:rsid w:val="00614F51"/>
    <w:rsid w:val="00617CAB"/>
    <w:rsid w:val="0062059D"/>
    <w:rsid w:val="00622F75"/>
    <w:rsid w:val="00624F33"/>
    <w:rsid w:val="006272DC"/>
    <w:rsid w:val="006325F1"/>
    <w:rsid w:val="00633D01"/>
    <w:rsid w:val="006345B5"/>
    <w:rsid w:val="00634BF4"/>
    <w:rsid w:val="00637EA5"/>
    <w:rsid w:val="006429F0"/>
    <w:rsid w:val="00643A11"/>
    <w:rsid w:val="006471D2"/>
    <w:rsid w:val="00647E2C"/>
    <w:rsid w:val="00650338"/>
    <w:rsid w:val="00651483"/>
    <w:rsid w:val="006517E4"/>
    <w:rsid w:val="0065496C"/>
    <w:rsid w:val="006554AE"/>
    <w:rsid w:val="0065706C"/>
    <w:rsid w:val="006571BC"/>
    <w:rsid w:val="00661F93"/>
    <w:rsid w:val="006735AF"/>
    <w:rsid w:val="006767F9"/>
    <w:rsid w:val="00685256"/>
    <w:rsid w:val="006940FC"/>
    <w:rsid w:val="00696F83"/>
    <w:rsid w:val="006A478F"/>
    <w:rsid w:val="006A58F0"/>
    <w:rsid w:val="006B1CFE"/>
    <w:rsid w:val="006B63F8"/>
    <w:rsid w:val="006B73CC"/>
    <w:rsid w:val="006C1407"/>
    <w:rsid w:val="006C17D0"/>
    <w:rsid w:val="006C2588"/>
    <w:rsid w:val="006C52AF"/>
    <w:rsid w:val="006C637E"/>
    <w:rsid w:val="006C6E5E"/>
    <w:rsid w:val="006C7454"/>
    <w:rsid w:val="006C7B7F"/>
    <w:rsid w:val="006C7C2D"/>
    <w:rsid w:val="006D4F0B"/>
    <w:rsid w:val="006D6B96"/>
    <w:rsid w:val="006E1225"/>
    <w:rsid w:val="006E6551"/>
    <w:rsid w:val="006E7ACB"/>
    <w:rsid w:val="006F4D62"/>
    <w:rsid w:val="00702613"/>
    <w:rsid w:val="00703473"/>
    <w:rsid w:val="00706BB3"/>
    <w:rsid w:val="00710259"/>
    <w:rsid w:val="007151FC"/>
    <w:rsid w:val="00720DF6"/>
    <w:rsid w:val="00727552"/>
    <w:rsid w:val="00727874"/>
    <w:rsid w:val="00727C92"/>
    <w:rsid w:val="007301EA"/>
    <w:rsid w:val="0073220D"/>
    <w:rsid w:val="00733DBC"/>
    <w:rsid w:val="007411C0"/>
    <w:rsid w:val="007470E7"/>
    <w:rsid w:val="007513CA"/>
    <w:rsid w:val="00757FF8"/>
    <w:rsid w:val="0076055B"/>
    <w:rsid w:val="007624CF"/>
    <w:rsid w:val="007648D1"/>
    <w:rsid w:val="007649D1"/>
    <w:rsid w:val="007654DC"/>
    <w:rsid w:val="0076678D"/>
    <w:rsid w:val="007676B0"/>
    <w:rsid w:val="0077132E"/>
    <w:rsid w:val="00776329"/>
    <w:rsid w:val="00776D0E"/>
    <w:rsid w:val="007843EC"/>
    <w:rsid w:val="00786D54"/>
    <w:rsid w:val="00790098"/>
    <w:rsid w:val="00792808"/>
    <w:rsid w:val="00792B75"/>
    <w:rsid w:val="007A0209"/>
    <w:rsid w:val="007B2E70"/>
    <w:rsid w:val="007B73EF"/>
    <w:rsid w:val="007B7F94"/>
    <w:rsid w:val="007C356B"/>
    <w:rsid w:val="007C40C7"/>
    <w:rsid w:val="007C695B"/>
    <w:rsid w:val="007D15B5"/>
    <w:rsid w:val="007D17E9"/>
    <w:rsid w:val="007D1B47"/>
    <w:rsid w:val="007D1BB5"/>
    <w:rsid w:val="007D22AE"/>
    <w:rsid w:val="007D49AC"/>
    <w:rsid w:val="007D6740"/>
    <w:rsid w:val="007F4263"/>
    <w:rsid w:val="007F7780"/>
    <w:rsid w:val="007F7F13"/>
    <w:rsid w:val="008029EF"/>
    <w:rsid w:val="00802C02"/>
    <w:rsid w:val="00802F79"/>
    <w:rsid w:val="00806F2C"/>
    <w:rsid w:val="00806FE3"/>
    <w:rsid w:val="0081412A"/>
    <w:rsid w:val="00814D50"/>
    <w:rsid w:val="00815C26"/>
    <w:rsid w:val="00817EDD"/>
    <w:rsid w:val="00820510"/>
    <w:rsid w:val="00824201"/>
    <w:rsid w:val="00825E4A"/>
    <w:rsid w:val="00826686"/>
    <w:rsid w:val="008316D2"/>
    <w:rsid w:val="00836670"/>
    <w:rsid w:val="00837B09"/>
    <w:rsid w:val="00842E6D"/>
    <w:rsid w:val="00845ABE"/>
    <w:rsid w:val="008460F2"/>
    <w:rsid w:val="00850A52"/>
    <w:rsid w:val="008522F1"/>
    <w:rsid w:val="00852FC8"/>
    <w:rsid w:val="00856DE5"/>
    <w:rsid w:val="0086447D"/>
    <w:rsid w:val="008664D8"/>
    <w:rsid w:val="008671F8"/>
    <w:rsid w:val="008713D6"/>
    <w:rsid w:val="00872426"/>
    <w:rsid w:val="0087570E"/>
    <w:rsid w:val="00875E2B"/>
    <w:rsid w:val="00880C67"/>
    <w:rsid w:val="00891B68"/>
    <w:rsid w:val="008922AA"/>
    <w:rsid w:val="0089618F"/>
    <w:rsid w:val="008A2444"/>
    <w:rsid w:val="008A70D4"/>
    <w:rsid w:val="008A722C"/>
    <w:rsid w:val="008A74AA"/>
    <w:rsid w:val="008B0410"/>
    <w:rsid w:val="008B38F0"/>
    <w:rsid w:val="008C1B07"/>
    <w:rsid w:val="008C21B0"/>
    <w:rsid w:val="008C3650"/>
    <w:rsid w:val="008C4703"/>
    <w:rsid w:val="008D077C"/>
    <w:rsid w:val="008D25E8"/>
    <w:rsid w:val="008D2EA8"/>
    <w:rsid w:val="008D4C16"/>
    <w:rsid w:val="008D616C"/>
    <w:rsid w:val="008E1E58"/>
    <w:rsid w:val="008E3E7D"/>
    <w:rsid w:val="008E620D"/>
    <w:rsid w:val="008F12D6"/>
    <w:rsid w:val="008F1961"/>
    <w:rsid w:val="008F718A"/>
    <w:rsid w:val="009007E5"/>
    <w:rsid w:val="00902FDF"/>
    <w:rsid w:val="009067F6"/>
    <w:rsid w:val="00912AD1"/>
    <w:rsid w:val="00913273"/>
    <w:rsid w:val="00913388"/>
    <w:rsid w:val="009217F9"/>
    <w:rsid w:val="00924012"/>
    <w:rsid w:val="0092405C"/>
    <w:rsid w:val="00927F30"/>
    <w:rsid w:val="00930F9C"/>
    <w:rsid w:val="00947E4E"/>
    <w:rsid w:val="00953B54"/>
    <w:rsid w:val="00954919"/>
    <w:rsid w:val="00956CD8"/>
    <w:rsid w:val="00960181"/>
    <w:rsid w:val="00960CBF"/>
    <w:rsid w:val="00965C0D"/>
    <w:rsid w:val="00970313"/>
    <w:rsid w:val="009731B5"/>
    <w:rsid w:val="00973AC1"/>
    <w:rsid w:val="00981232"/>
    <w:rsid w:val="00983856"/>
    <w:rsid w:val="00984BED"/>
    <w:rsid w:val="009927FF"/>
    <w:rsid w:val="0099343E"/>
    <w:rsid w:val="00997D76"/>
    <w:rsid w:val="009A0229"/>
    <w:rsid w:val="009A3637"/>
    <w:rsid w:val="009B7C68"/>
    <w:rsid w:val="009C1200"/>
    <w:rsid w:val="009C1EE8"/>
    <w:rsid w:val="009C6D51"/>
    <w:rsid w:val="009C7C70"/>
    <w:rsid w:val="009D09C4"/>
    <w:rsid w:val="009D1FB9"/>
    <w:rsid w:val="009D4508"/>
    <w:rsid w:val="009D7BB9"/>
    <w:rsid w:val="009E1A3A"/>
    <w:rsid w:val="009E1CC5"/>
    <w:rsid w:val="009E2FE0"/>
    <w:rsid w:val="009E43EB"/>
    <w:rsid w:val="009E609A"/>
    <w:rsid w:val="009F2CE8"/>
    <w:rsid w:val="009F4B1D"/>
    <w:rsid w:val="009F4DE9"/>
    <w:rsid w:val="009F5092"/>
    <w:rsid w:val="00A02086"/>
    <w:rsid w:val="00A05584"/>
    <w:rsid w:val="00A05FF9"/>
    <w:rsid w:val="00A070C3"/>
    <w:rsid w:val="00A12153"/>
    <w:rsid w:val="00A168C9"/>
    <w:rsid w:val="00A2074B"/>
    <w:rsid w:val="00A24A98"/>
    <w:rsid w:val="00A3040D"/>
    <w:rsid w:val="00A3075D"/>
    <w:rsid w:val="00A34021"/>
    <w:rsid w:val="00A349B9"/>
    <w:rsid w:val="00A34F8C"/>
    <w:rsid w:val="00A36CF9"/>
    <w:rsid w:val="00A423E9"/>
    <w:rsid w:val="00A467BF"/>
    <w:rsid w:val="00A46879"/>
    <w:rsid w:val="00A46A1D"/>
    <w:rsid w:val="00A472ED"/>
    <w:rsid w:val="00A4771F"/>
    <w:rsid w:val="00A51781"/>
    <w:rsid w:val="00A51829"/>
    <w:rsid w:val="00A51ABA"/>
    <w:rsid w:val="00A5257F"/>
    <w:rsid w:val="00A555E5"/>
    <w:rsid w:val="00A56CF7"/>
    <w:rsid w:val="00A67719"/>
    <w:rsid w:val="00A72C8F"/>
    <w:rsid w:val="00A73910"/>
    <w:rsid w:val="00A73BA9"/>
    <w:rsid w:val="00A80A29"/>
    <w:rsid w:val="00A83D10"/>
    <w:rsid w:val="00A85721"/>
    <w:rsid w:val="00A8750F"/>
    <w:rsid w:val="00A87D85"/>
    <w:rsid w:val="00A9652E"/>
    <w:rsid w:val="00AA466B"/>
    <w:rsid w:val="00AB3C2B"/>
    <w:rsid w:val="00AC4F59"/>
    <w:rsid w:val="00AD21F9"/>
    <w:rsid w:val="00AD51D4"/>
    <w:rsid w:val="00AE1702"/>
    <w:rsid w:val="00AE21F3"/>
    <w:rsid w:val="00AE2BCE"/>
    <w:rsid w:val="00AE31FD"/>
    <w:rsid w:val="00AE3BF7"/>
    <w:rsid w:val="00AF0454"/>
    <w:rsid w:val="00AF26A9"/>
    <w:rsid w:val="00AF7A70"/>
    <w:rsid w:val="00B0075F"/>
    <w:rsid w:val="00B130A2"/>
    <w:rsid w:val="00B133E1"/>
    <w:rsid w:val="00B14EFB"/>
    <w:rsid w:val="00B15218"/>
    <w:rsid w:val="00B17D82"/>
    <w:rsid w:val="00B20205"/>
    <w:rsid w:val="00B30A52"/>
    <w:rsid w:val="00B31EC9"/>
    <w:rsid w:val="00B339FC"/>
    <w:rsid w:val="00B37A2E"/>
    <w:rsid w:val="00B41023"/>
    <w:rsid w:val="00B429C9"/>
    <w:rsid w:val="00B4301E"/>
    <w:rsid w:val="00B43B74"/>
    <w:rsid w:val="00B43EBD"/>
    <w:rsid w:val="00B457A4"/>
    <w:rsid w:val="00B509EB"/>
    <w:rsid w:val="00B520DF"/>
    <w:rsid w:val="00B56B80"/>
    <w:rsid w:val="00B56F69"/>
    <w:rsid w:val="00B6309F"/>
    <w:rsid w:val="00B66AEB"/>
    <w:rsid w:val="00B67973"/>
    <w:rsid w:val="00B67C0D"/>
    <w:rsid w:val="00B82D09"/>
    <w:rsid w:val="00B866A1"/>
    <w:rsid w:val="00B87DE4"/>
    <w:rsid w:val="00B9196B"/>
    <w:rsid w:val="00B97F4C"/>
    <w:rsid w:val="00BA06D9"/>
    <w:rsid w:val="00BA3F14"/>
    <w:rsid w:val="00BA4B28"/>
    <w:rsid w:val="00BA7037"/>
    <w:rsid w:val="00BB44A8"/>
    <w:rsid w:val="00BB72AB"/>
    <w:rsid w:val="00BC0396"/>
    <w:rsid w:val="00BC6B08"/>
    <w:rsid w:val="00BC6CDC"/>
    <w:rsid w:val="00BD7586"/>
    <w:rsid w:val="00BE0194"/>
    <w:rsid w:val="00BE2339"/>
    <w:rsid w:val="00BE339E"/>
    <w:rsid w:val="00BE6F8F"/>
    <w:rsid w:val="00BF3B1E"/>
    <w:rsid w:val="00BF5B45"/>
    <w:rsid w:val="00C05BA6"/>
    <w:rsid w:val="00C157DD"/>
    <w:rsid w:val="00C17EE7"/>
    <w:rsid w:val="00C21365"/>
    <w:rsid w:val="00C27C2C"/>
    <w:rsid w:val="00C33862"/>
    <w:rsid w:val="00C426C5"/>
    <w:rsid w:val="00C474DD"/>
    <w:rsid w:val="00C503E8"/>
    <w:rsid w:val="00C5600A"/>
    <w:rsid w:val="00C613E0"/>
    <w:rsid w:val="00C652F3"/>
    <w:rsid w:val="00C737C4"/>
    <w:rsid w:val="00C74882"/>
    <w:rsid w:val="00C82B55"/>
    <w:rsid w:val="00C86CDF"/>
    <w:rsid w:val="00C87AB7"/>
    <w:rsid w:val="00C907DF"/>
    <w:rsid w:val="00C952A6"/>
    <w:rsid w:val="00C97B81"/>
    <w:rsid w:val="00CA5157"/>
    <w:rsid w:val="00CB5FEE"/>
    <w:rsid w:val="00CC033D"/>
    <w:rsid w:val="00CD3CEA"/>
    <w:rsid w:val="00CD3D1F"/>
    <w:rsid w:val="00CE0FCB"/>
    <w:rsid w:val="00CE3C75"/>
    <w:rsid w:val="00CE43F5"/>
    <w:rsid w:val="00CE78A4"/>
    <w:rsid w:val="00CF348A"/>
    <w:rsid w:val="00CF397F"/>
    <w:rsid w:val="00CF5482"/>
    <w:rsid w:val="00D031D0"/>
    <w:rsid w:val="00D07E11"/>
    <w:rsid w:val="00D15166"/>
    <w:rsid w:val="00D21A09"/>
    <w:rsid w:val="00D238AD"/>
    <w:rsid w:val="00D241EE"/>
    <w:rsid w:val="00D326EF"/>
    <w:rsid w:val="00D3271E"/>
    <w:rsid w:val="00D3493E"/>
    <w:rsid w:val="00D50595"/>
    <w:rsid w:val="00D508C8"/>
    <w:rsid w:val="00D56D0A"/>
    <w:rsid w:val="00D608CC"/>
    <w:rsid w:val="00D62BFC"/>
    <w:rsid w:val="00D669AD"/>
    <w:rsid w:val="00D66F90"/>
    <w:rsid w:val="00D7023A"/>
    <w:rsid w:val="00D70433"/>
    <w:rsid w:val="00D708C7"/>
    <w:rsid w:val="00D70FD5"/>
    <w:rsid w:val="00D71EF8"/>
    <w:rsid w:val="00D725C5"/>
    <w:rsid w:val="00D73943"/>
    <w:rsid w:val="00D77F17"/>
    <w:rsid w:val="00D8045B"/>
    <w:rsid w:val="00D81D6C"/>
    <w:rsid w:val="00D8322B"/>
    <w:rsid w:val="00D84DAA"/>
    <w:rsid w:val="00D92B71"/>
    <w:rsid w:val="00DA0662"/>
    <w:rsid w:val="00DA13FA"/>
    <w:rsid w:val="00DA1A79"/>
    <w:rsid w:val="00DB14C1"/>
    <w:rsid w:val="00DB1540"/>
    <w:rsid w:val="00DB21BA"/>
    <w:rsid w:val="00DB5440"/>
    <w:rsid w:val="00DB6D55"/>
    <w:rsid w:val="00DB6F53"/>
    <w:rsid w:val="00DB76C1"/>
    <w:rsid w:val="00DC37E3"/>
    <w:rsid w:val="00DD1D14"/>
    <w:rsid w:val="00DE4008"/>
    <w:rsid w:val="00DE5E72"/>
    <w:rsid w:val="00DF1149"/>
    <w:rsid w:val="00DF167C"/>
    <w:rsid w:val="00E0092D"/>
    <w:rsid w:val="00E05F99"/>
    <w:rsid w:val="00E15C3F"/>
    <w:rsid w:val="00E16D0C"/>
    <w:rsid w:val="00E21687"/>
    <w:rsid w:val="00E344F8"/>
    <w:rsid w:val="00E42FF4"/>
    <w:rsid w:val="00E448AD"/>
    <w:rsid w:val="00E4677B"/>
    <w:rsid w:val="00E5028B"/>
    <w:rsid w:val="00E555CE"/>
    <w:rsid w:val="00E57B97"/>
    <w:rsid w:val="00E61857"/>
    <w:rsid w:val="00E64062"/>
    <w:rsid w:val="00E64B69"/>
    <w:rsid w:val="00E64C07"/>
    <w:rsid w:val="00E70098"/>
    <w:rsid w:val="00E70F62"/>
    <w:rsid w:val="00E72CE0"/>
    <w:rsid w:val="00E7323E"/>
    <w:rsid w:val="00E752FC"/>
    <w:rsid w:val="00E84E6E"/>
    <w:rsid w:val="00E86E08"/>
    <w:rsid w:val="00E90982"/>
    <w:rsid w:val="00E917A4"/>
    <w:rsid w:val="00E9281D"/>
    <w:rsid w:val="00E94A4D"/>
    <w:rsid w:val="00E96D95"/>
    <w:rsid w:val="00E97BEE"/>
    <w:rsid w:val="00EA09AE"/>
    <w:rsid w:val="00EB4BEC"/>
    <w:rsid w:val="00EC3D6D"/>
    <w:rsid w:val="00EC5A69"/>
    <w:rsid w:val="00EC5A78"/>
    <w:rsid w:val="00EC5E3C"/>
    <w:rsid w:val="00ED0F7D"/>
    <w:rsid w:val="00EE177E"/>
    <w:rsid w:val="00EE38B9"/>
    <w:rsid w:val="00EE6A53"/>
    <w:rsid w:val="00EE6AD0"/>
    <w:rsid w:val="00EF0BF6"/>
    <w:rsid w:val="00EF3157"/>
    <w:rsid w:val="00EF7DF6"/>
    <w:rsid w:val="00F03545"/>
    <w:rsid w:val="00F12586"/>
    <w:rsid w:val="00F12A83"/>
    <w:rsid w:val="00F170F3"/>
    <w:rsid w:val="00F22B0E"/>
    <w:rsid w:val="00F22B59"/>
    <w:rsid w:val="00F23407"/>
    <w:rsid w:val="00F2699A"/>
    <w:rsid w:val="00F2781E"/>
    <w:rsid w:val="00F3145D"/>
    <w:rsid w:val="00F40BFA"/>
    <w:rsid w:val="00F41819"/>
    <w:rsid w:val="00F41835"/>
    <w:rsid w:val="00F43406"/>
    <w:rsid w:val="00F50FE6"/>
    <w:rsid w:val="00F5124D"/>
    <w:rsid w:val="00F51654"/>
    <w:rsid w:val="00F55906"/>
    <w:rsid w:val="00F56E81"/>
    <w:rsid w:val="00F6408B"/>
    <w:rsid w:val="00F6422F"/>
    <w:rsid w:val="00F70186"/>
    <w:rsid w:val="00F7115A"/>
    <w:rsid w:val="00F76103"/>
    <w:rsid w:val="00F76891"/>
    <w:rsid w:val="00F77456"/>
    <w:rsid w:val="00F834BC"/>
    <w:rsid w:val="00FA25E0"/>
    <w:rsid w:val="00FA54E1"/>
    <w:rsid w:val="00FB00EB"/>
    <w:rsid w:val="00FB2DA2"/>
    <w:rsid w:val="00FB4FAB"/>
    <w:rsid w:val="00FC1628"/>
    <w:rsid w:val="00FC1AD0"/>
    <w:rsid w:val="00FC1AE5"/>
    <w:rsid w:val="00FC2048"/>
    <w:rsid w:val="00FC5110"/>
    <w:rsid w:val="00FC7705"/>
    <w:rsid w:val="00FD4ED2"/>
    <w:rsid w:val="00FD70DD"/>
    <w:rsid w:val="00FD7190"/>
    <w:rsid w:val="00FD7FA0"/>
    <w:rsid w:val="00FE227B"/>
    <w:rsid w:val="00FE5E47"/>
    <w:rsid w:val="00FE5FBD"/>
    <w:rsid w:val="00FF281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C1AF"/>
  <w15:docId w15:val="{196EB236-0E6C-4A1E-BC3C-0BB908EE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93EF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EF0"/>
    <w:rPr>
      <w:color w:val="954F72"/>
      <w:u w:val="single"/>
    </w:rPr>
  </w:style>
  <w:style w:type="paragraph" w:customStyle="1" w:styleId="xl65">
    <w:name w:val="xl65"/>
    <w:basedOn w:val="Normal"/>
    <w:rsid w:val="00593EF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593EF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593E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593EF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93EF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93EF0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593EF0"/>
    <w:pPr>
      <w:pBdr>
        <w:top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593EF0"/>
    <w:pPr>
      <w:pBdr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593EF0"/>
    <w:pPr>
      <w:pBdr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93EF0"/>
    <w:pPr>
      <w:pBdr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93EF0"/>
    <w:pPr>
      <w:pBdr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6">
    <w:name w:val="xl116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7">
    <w:name w:val="xl11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8">
    <w:name w:val="xl118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9">
    <w:name w:val="xl119"/>
    <w:basedOn w:val="Normal"/>
    <w:rsid w:val="006325F1"/>
    <w:pP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0">
    <w:name w:val="xl120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1">
    <w:name w:val="xl121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2">
    <w:name w:val="xl122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3">
    <w:name w:val="xl123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4">
    <w:name w:val="xl124"/>
    <w:basedOn w:val="Normal"/>
    <w:rsid w:val="006325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5">
    <w:name w:val="xl125"/>
    <w:basedOn w:val="Normal"/>
    <w:rsid w:val="006325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6">
    <w:name w:val="xl126"/>
    <w:basedOn w:val="Normal"/>
    <w:rsid w:val="00632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7">
    <w:name w:val="xl12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8">
    <w:name w:val="xl128"/>
    <w:basedOn w:val="Normal"/>
    <w:rsid w:val="00632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9">
    <w:name w:val="xl129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130">
    <w:name w:val="xl130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  <w:lang w:val="es-MX" w:eastAsia="es-MX"/>
    </w:rPr>
  </w:style>
  <w:style w:type="paragraph" w:customStyle="1" w:styleId="xl131">
    <w:name w:val="xl131"/>
    <w:basedOn w:val="Normal"/>
    <w:rsid w:val="006325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2">
    <w:name w:val="xl132"/>
    <w:basedOn w:val="Normal"/>
    <w:rsid w:val="006325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3">
    <w:name w:val="xl133"/>
    <w:basedOn w:val="Normal"/>
    <w:rsid w:val="006325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4">
    <w:name w:val="xl13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5">
    <w:name w:val="xl135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6">
    <w:name w:val="xl136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37">
    <w:name w:val="xl13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8">
    <w:name w:val="xl13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9">
    <w:name w:val="xl13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0">
    <w:name w:val="xl14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1">
    <w:name w:val="xl141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2F2F2"/>
      <w:lang w:val="es-MX" w:eastAsia="es-MX"/>
    </w:rPr>
  </w:style>
  <w:style w:type="paragraph" w:customStyle="1" w:styleId="xl142">
    <w:name w:val="xl142"/>
    <w:basedOn w:val="Normal"/>
    <w:rsid w:val="00B66A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3">
    <w:name w:val="xl143"/>
    <w:basedOn w:val="Normal"/>
    <w:rsid w:val="00B66A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4">
    <w:name w:val="xl14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5">
    <w:name w:val="xl145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6">
    <w:name w:val="xl146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7">
    <w:name w:val="xl14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8">
    <w:name w:val="xl14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9">
    <w:name w:val="xl14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50">
    <w:name w:val="xl15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FFFFF"/>
      <w:lang w:val="es-MX" w:eastAsia="es-MX"/>
    </w:rPr>
  </w:style>
  <w:style w:type="paragraph" w:customStyle="1" w:styleId="msonormal0">
    <w:name w:val="msonormal"/>
    <w:basedOn w:val="Normal"/>
    <w:rsid w:val="00457BB8"/>
    <w:pPr>
      <w:spacing w:before="100" w:beforeAutospacing="1" w:after="100" w:afterAutospacing="1"/>
    </w:pPr>
    <w:rPr>
      <w:lang w:val="es-MX" w:eastAsia="es-MX"/>
    </w:rPr>
  </w:style>
  <w:style w:type="paragraph" w:customStyle="1" w:styleId="xl151">
    <w:name w:val="xl151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2">
    <w:name w:val="xl152"/>
    <w:basedOn w:val="Normal"/>
    <w:rsid w:val="00457B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3">
    <w:name w:val="xl153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4">
    <w:name w:val="xl154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lang w:val="es-MX" w:eastAsia="es-MX"/>
    </w:rPr>
  </w:style>
  <w:style w:type="paragraph" w:customStyle="1" w:styleId="xl155">
    <w:name w:val="xl155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6">
    <w:name w:val="xl156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7">
    <w:name w:val="xl157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58">
    <w:name w:val="xl158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9">
    <w:name w:val="xl159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0">
    <w:name w:val="xl160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1">
    <w:name w:val="xl161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2">
    <w:name w:val="xl162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3">
    <w:name w:val="xl163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63">
    <w:name w:val="xl6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MX" w:eastAsia="es-MX"/>
    </w:rPr>
  </w:style>
  <w:style w:type="paragraph" w:customStyle="1" w:styleId="xl64">
    <w:name w:val="xl6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4">
    <w:name w:val="xl164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5">
    <w:name w:val="xl16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6">
    <w:name w:val="xl16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7">
    <w:name w:val="xl167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8">
    <w:name w:val="xl168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9">
    <w:name w:val="xl169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0">
    <w:name w:val="xl170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1">
    <w:name w:val="xl17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es-MX" w:eastAsia="es-MX"/>
    </w:rPr>
  </w:style>
  <w:style w:type="paragraph" w:customStyle="1" w:styleId="xl172">
    <w:name w:val="xl17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s-MX" w:eastAsia="es-MX"/>
    </w:rPr>
  </w:style>
  <w:style w:type="paragraph" w:customStyle="1" w:styleId="xl173">
    <w:name w:val="xl17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es-MX" w:eastAsia="es-MX"/>
    </w:rPr>
  </w:style>
  <w:style w:type="paragraph" w:customStyle="1" w:styleId="xl174">
    <w:name w:val="xl17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75">
    <w:name w:val="xl17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6">
    <w:name w:val="xl17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7">
    <w:name w:val="xl177"/>
    <w:basedOn w:val="Normal"/>
    <w:rsid w:val="008671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8">
    <w:name w:val="xl178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9">
    <w:name w:val="xl179"/>
    <w:basedOn w:val="Normal"/>
    <w:rsid w:val="008671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0">
    <w:name w:val="xl180"/>
    <w:basedOn w:val="Normal"/>
    <w:rsid w:val="008671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1">
    <w:name w:val="xl18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82">
    <w:name w:val="xl18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83">
    <w:name w:val="xl183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lang w:val="es-MX" w:eastAsia="es-MX"/>
    </w:rPr>
  </w:style>
  <w:style w:type="paragraph" w:customStyle="1" w:styleId="xl184">
    <w:name w:val="xl184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85">
    <w:name w:val="xl185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86">
    <w:name w:val="xl186"/>
    <w:basedOn w:val="Normal"/>
    <w:rsid w:val="00703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87">
    <w:name w:val="xl187"/>
    <w:basedOn w:val="Normal"/>
    <w:rsid w:val="007034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8">
    <w:name w:val="xl188"/>
    <w:basedOn w:val="Normal"/>
    <w:rsid w:val="00703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9">
    <w:name w:val="xl189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0">
    <w:name w:val="xl190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1">
    <w:name w:val="xl191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2">
    <w:name w:val="xl192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3">
    <w:name w:val="xl193"/>
    <w:basedOn w:val="Normal"/>
    <w:rsid w:val="007034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94">
    <w:name w:val="xl194"/>
    <w:basedOn w:val="Normal"/>
    <w:rsid w:val="00703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95">
    <w:name w:val="xl195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6">
    <w:name w:val="xl196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7">
    <w:name w:val="xl197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A08E-8D5A-4A05-A45B-15B3C113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4</cp:revision>
  <cp:lastPrinted>2022-03-03T20:20:00Z</cp:lastPrinted>
  <dcterms:created xsi:type="dcterms:W3CDTF">2025-04-23T20:41:00Z</dcterms:created>
  <dcterms:modified xsi:type="dcterms:W3CDTF">2025-04-23T20:42:00Z</dcterms:modified>
</cp:coreProperties>
</file>