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C52" w:rsidRPr="001B0B5A" w:rsidRDefault="006C4C52" w:rsidP="006C4C52">
      <w:pPr>
        <w:pStyle w:val="Sinespaciado"/>
        <w:spacing w:line="360" w:lineRule="auto"/>
        <w:jc w:val="center"/>
        <w:rPr>
          <w:rFonts w:ascii="Lato" w:eastAsia="Calibri" w:hAnsi="Lato"/>
          <w:b/>
          <w:sz w:val="20"/>
          <w:szCs w:val="20"/>
          <w:lang w:val="es-MX" w:eastAsia="en-US"/>
        </w:rPr>
      </w:pPr>
      <w:r w:rsidRPr="001B0B5A">
        <w:rPr>
          <w:rFonts w:ascii="Lato" w:hAnsi="Lato"/>
          <w:b/>
          <w:sz w:val="20"/>
          <w:szCs w:val="20"/>
        </w:rPr>
        <w:t>Indicadores de Resultados</w:t>
      </w:r>
    </w:p>
    <w:p w:rsidR="006C4C52" w:rsidRPr="001B0B5A" w:rsidRDefault="006C4C52" w:rsidP="006C4C52">
      <w:pPr>
        <w:pStyle w:val="Sinespaciado"/>
        <w:spacing w:line="360" w:lineRule="auto"/>
        <w:jc w:val="center"/>
        <w:rPr>
          <w:rFonts w:ascii="Lato" w:hAnsi="Lato"/>
          <w:b/>
          <w:sz w:val="20"/>
          <w:szCs w:val="20"/>
        </w:rPr>
      </w:pPr>
      <w:r>
        <w:rPr>
          <w:rFonts w:ascii="Lato" w:hAnsi="Lato"/>
          <w:b/>
          <w:sz w:val="20"/>
          <w:szCs w:val="20"/>
        </w:rPr>
        <w:t>Al 31 de marzo de 2025</w:t>
      </w:r>
    </w:p>
    <w:p w:rsidR="006C4C52" w:rsidRPr="001B0B5A" w:rsidRDefault="006C4C52" w:rsidP="006C4C52">
      <w:pPr>
        <w:pStyle w:val="Sinespaciado"/>
        <w:spacing w:line="360" w:lineRule="auto"/>
        <w:jc w:val="center"/>
        <w:rPr>
          <w:rFonts w:ascii="Lato" w:hAnsi="Lato"/>
          <w:b/>
          <w:sz w:val="20"/>
          <w:szCs w:val="20"/>
        </w:rPr>
      </w:pPr>
      <w:r w:rsidRPr="001B0B5A">
        <w:rPr>
          <w:rFonts w:ascii="Lato" w:hAnsi="Lato"/>
          <w:b/>
          <w:sz w:val="20"/>
          <w:szCs w:val="20"/>
        </w:rPr>
        <w:t>(Cifras en Pesos)</w:t>
      </w:r>
    </w:p>
    <w:p w:rsidR="009A6128" w:rsidRPr="006C4C52" w:rsidRDefault="00C451A5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bookmarkStart w:id="0" w:name="_GoBack"/>
      <w:bookmarkEnd w:id="0"/>
      <w:r w:rsidRPr="006C4C52">
        <w:rPr>
          <w:rFonts w:ascii="Lato" w:hAnsi="Lato" w:cs="Arial"/>
          <w:b/>
          <w:sz w:val="20"/>
          <w:szCs w:val="20"/>
        </w:rPr>
        <w:t xml:space="preserve">Ente Público: </w:t>
      </w:r>
      <w:r w:rsidR="00C84AD4" w:rsidRPr="006C4C52">
        <w:rPr>
          <w:rFonts w:ascii="Lato" w:hAnsi="Lato" w:cs="Arial"/>
          <w:b/>
          <w:sz w:val="20"/>
          <w:szCs w:val="20"/>
        </w:rPr>
        <w:t xml:space="preserve">INSTITUTO YUCATECO DE EMPRENDEDORES </w:t>
      </w:r>
    </w:p>
    <w:p w:rsidR="00E00574" w:rsidRPr="006C4C52" w:rsidRDefault="00E00574" w:rsidP="00E00574">
      <w:pPr>
        <w:spacing w:after="0"/>
        <w:jc w:val="both"/>
        <w:rPr>
          <w:rFonts w:ascii="Lato" w:hAnsi="Lato" w:cs="Calibri"/>
          <w:sz w:val="20"/>
          <w:szCs w:val="20"/>
        </w:rPr>
      </w:pPr>
      <w:r w:rsidRPr="006C4C52">
        <w:rPr>
          <w:rFonts w:ascii="Lato" w:hAnsi="Lato" w:cs="Calibri"/>
          <w:sz w:val="20"/>
          <w:szCs w:val="20"/>
        </w:rPr>
        <w:t xml:space="preserve">Mediante DECRETO NUMERO 229 publicado el 17 de noviembre de 1999 y modificado por el DECRETO NUMERO 103 publicado el 26 de </w:t>
      </w:r>
      <w:r w:rsidR="00917390" w:rsidRPr="006C4C52">
        <w:rPr>
          <w:rFonts w:ascii="Lato" w:hAnsi="Lato" w:cs="Calibri"/>
          <w:sz w:val="20"/>
          <w:szCs w:val="20"/>
        </w:rPr>
        <w:t>a</w:t>
      </w:r>
      <w:r w:rsidRPr="006C4C52">
        <w:rPr>
          <w:rFonts w:ascii="Lato" w:hAnsi="Lato" w:cs="Calibri"/>
          <w:sz w:val="20"/>
          <w:szCs w:val="20"/>
        </w:rPr>
        <w:t>gosto de 2013 ambos en el Diario Oficial del Estado, se crea el Instituto Yucateco de Emprendedores (IYEM), Organismo Público Descentralizado del Gobierno del Estado de Yucatán sectorizado a la Secretaría de Fomento Económico y del Trabajo.</w:t>
      </w:r>
    </w:p>
    <w:p w:rsidR="00E00574" w:rsidRPr="006C4C52" w:rsidRDefault="00E00574" w:rsidP="00E00574">
      <w:pPr>
        <w:spacing w:after="0"/>
        <w:jc w:val="both"/>
        <w:rPr>
          <w:rFonts w:ascii="Lato" w:hAnsi="Lato" w:cs="Calibri"/>
          <w:sz w:val="20"/>
          <w:szCs w:val="20"/>
        </w:rPr>
      </w:pPr>
    </w:p>
    <w:p w:rsidR="00E00574" w:rsidRPr="006C4C52" w:rsidRDefault="00E00574" w:rsidP="00E00574">
      <w:pPr>
        <w:spacing w:after="0"/>
        <w:jc w:val="both"/>
        <w:rPr>
          <w:rFonts w:ascii="Lato" w:hAnsi="Lato" w:cs="Calibri"/>
          <w:sz w:val="20"/>
          <w:szCs w:val="20"/>
        </w:rPr>
      </w:pPr>
      <w:r w:rsidRPr="006C4C52">
        <w:rPr>
          <w:rFonts w:ascii="Lato" w:hAnsi="Lato" w:cs="Calibri"/>
          <w:sz w:val="20"/>
          <w:szCs w:val="20"/>
        </w:rPr>
        <w:t>El Instituto Yucateco de Emprendedores tiene por objeto desarrollar, proponer y ejecutar políticas públicas de apoyo al desarroll</w:t>
      </w:r>
      <w:r w:rsidR="00281A04" w:rsidRPr="006C4C52">
        <w:rPr>
          <w:rFonts w:ascii="Lato" w:hAnsi="Lato" w:cs="Calibri"/>
          <w:sz w:val="20"/>
          <w:szCs w:val="20"/>
        </w:rPr>
        <w:t xml:space="preserve">o de los emprendedores y de las </w:t>
      </w:r>
      <w:r w:rsidRPr="006C4C52">
        <w:rPr>
          <w:rFonts w:ascii="Lato" w:hAnsi="Lato" w:cs="Calibri"/>
          <w:sz w:val="20"/>
          <w:szCs w:val="20"/>
        </w:rPr>
        <w:t>micro, pequeñas y medianas empresas, e impulso a la innovación y calidad de las mismas, para elevar su competitividad y propiciar su crecimiento económico, así como el del estado.</w:t>
      </w:r>
    </w:p>
    <w:p w:rsidR="00E00574" w:rsidRPr="006C4C52" w:rsidRDefault="00E00574" w:rsidP="00E00574">
      <w:pPr>
        <w:spacing w:after="0"/>
        <w:jc w:val="both"/>
        <w:rPr>
          <w:rFonts w:ascii="Lato" w:hAnsi="Lato" w:cs="Calibri"/>
          <w:sz w:val="20"/>
          <w:szCs w:val="20"/>
        </w:rPr>
      </w:pPr>
    </w:p>
    <w:p w:rsidR="00E00574" w:rsidRPr="006C4C52" w:rsidRDefault="00E00574" w:rsidP="00E00574">
      <w:pPr>
        <w:spacing w:line="240" w:lineRule="auto"/>
        <w:rPr>
          <w:rFonts w:ascii="Lato" w:hAnsi="Lato" w:cs="Calibri"/>
          <w:sz w:val="20"/>
          <w:szCs w:val="20"/>
        </w:rPr>
      </w:pPr>
      <w:r w:rsidRPr="006C4C52">
        <w:rPr>
          <w:rFonts w:ascii="Lato" w:hAnsi="Lato" w:cs="Calibri"/>
          <w:sz w:val="20"/>
          <w:szCs w:val="20"/>
        </w:rPr>
        <w:t>En cumplimiento a lo dispuesto en los artículos 46, fracción III, inciso b y 52 de la Ley General de Contabilidad Gubernamental, en relación a PUBLICAR LOS INDICADORES DE RESULTADOS, se señala:</w:t>
      </w: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"/>
        <w:gridCol w:w="1462"/>
        <w:gridCol w:w="3070"/>
        <w:gridCol w:w="2411"/>
        <w:gridCol w:w="1320"/>
        <w:gridCol w:w="928"/>
        <w:gridCol w:w="708"/>
        <w:gridCol w:w="709"/>
        <w:gridCol w:w="672"/>
        <w:gridCol w:w="1180"/>
      </w:tblGrid>
      <w:tr w:rsidR="00F5227F" w:rsidRPr="006C4C52" w:rsidTr="006C4C52">
        <w:trPr>
          <w:trHeight w:val="600"/>
        </w:trPr>
        <w:tc>
          <w:tcPr>
            <w:tcW w:w="0" w:type="auto"/>
            <w:shd w:val="clear" w:color="auto" w:fill="auto"/>
            <w:vAlign w:val="center"/>
            <w:hideMark/>
          </w:tcPr>
          <w:p w:rsidR="00F5227F" w:rsidRPr="006C4C52" w:rsidRDefault="00F5227F" w:rsidP="00F5227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Indicador  #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5227F" w:rsidRPr="006C4C52" w:rsidRDefault="00F5227F" w:rsidP="00F5227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Nombre</w:t>
            </w:r>
          </w:p>
        </w:tc>
        <w:tc>
          <w:tcPr>
            <w:tcW w:w="3070" w:type="dxa"/>
            <w:shd w:val="clear" w:color="auto" w:fill="auto"/>
            <w:vAlign w:val="center"/>
            <w:hideMark/>
          </w:tcPr>
          <w:p w:rsidR="00F5227F" w:rsidRPr="006C4C52" w:rsidRDefault="00F5227F" w:rsidP="00F5227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Objetivo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F5227F" w:rsidRPr="006C4C52" w:rsidRDefault="00F5227F" w:rsidP="00F5227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Fórmula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F5227F" w:rsidRPr="006C4C52" w:rsidRDefault="00F5227F" w:rsidP="00F5227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Período</w:t>
            </w:r>
          </w:p>
        </w:tc>
        <w:tc>
          <w:tcPr>
            <w:tcW w:w="770" w:type="dxa"/>
            <w:shd w:val="clear" w:color="000000" w:fill="B8C1E9"/>
            <w:noWrap/>
            <w:vAlign w:val="center"/>
            <w:hideMark/>
          </w:tcPr>
          <w:p w:rsidR="00F5227F" w:rsidRPr="006C4C52" w:rsidRDefault="00F5227F" w:rsidP="00F5227F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I-t</w:t>
            </w:r>
          </w:p>
        </w:tc>
        <w:tc>
          <w:tcPr>
            <w:tcW w:w="708" w:type="dxa"/>
            <w:shd w:val="clear" w:color="000000" w:fill="B8C1E9"/>
            <w:noWrap/>
            <w:vAlign w:val="center"/>
            <w:hideMark/>
          </w:tcPr>
          <w:p w:rsidR="00F5227F" w:rsidRPr="006C4C52" w:rsidRDefault="00F5227F" w:rsidP="00F5227F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II-t</w:t>
            </w:r>
          </w:p>
        </w:tc>
        <w:tc>
          <w:tcPr>
            <w:tcW w:w="709" w:type="dxa"/>
            <w:shd w:val="clear" w:color="000000" w:fill="B8C1E9"/>
            <w:noWrap/>
            <w:vAlign w:val="center"/>
            <w:hideMark/>
          </w:tcPr>
          <w:p w:rsidR="00F5227F" w:rsidRPr="006C4C52" w:rsidRDefault="00F5227F" w:rsidP="00F5227F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III-t</w:t>
            </w:r>
          </w:p>
        </w:tc>
        <w:tc>
          <w:tcPr>
            <w:tcW w:w="672" w:type="dxa"/>
            <w:shd w:val="clear" w:color="000000" w:fill="B8C1E9"/>
            <w:noWrap/>
            <w:vAlign w:val="center"/>
            <w:hideMark/>
          </w:tcPr>
          <w:p w:rsidR="00F5227F" w:rsidRPr="006C4C52" w:rsidRDefault="00F5227F" w:rsidP="00952D82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IV-t</w:t>
            </w:r>
          </w:p>
        </w:tc>
        <w:tc>
          <w:tcPr>
            <w:tcW w:w="0" w:type="auto"/>
            <w:shd w:val="clear" w:color="000000" w:fill="B8C1E9"/>
            <w:vAlign w:val="center"/>
            <w:hideMark/>
          </w:tcPr>
          <w:p w:rsidR="00F5227F" w:rsidRPr="006C4C52" w:rsidRDefault="00F5227F" w:rsidP="00952D82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Resultado Anual</w:t>
            </w:r>
          </w:p>
        </w:tc>
      </w:tr>
      <w:tr w:rsidR="008D380D" w:rsidRPr="006C4C52" w:rsidTr="006C4C52">
        <w:trPr>
          <w:trHeight w:val="540"/>
        </w:trPr>
        <w:tc>
          <w:tcPr>
            <w:tcW w:w="0" w:type="auto"/>
            <w:shd w:val="clear" w:color="000000" w:fill="D9D9D9"/>
            <w:noWrap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eastAsia="Times New Roman" w:hAnsi="Lato" w:cs="Calibri"/>
                <w:i/>
                <w:iCs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i/>
                <w:iCs/>
                <w:color w:val="0D0D0D"/>
                <w:sz w:val="20"/>
                <w:szCs w:val="20"/>
                <w:lang w:eastAsia="es-MX"/>
              </w:rPr>
              <w:t>20526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b/>
                <w:bCs/>
                <w:color w:val="0D0D0D"/>
                <w:sz w:val="20"/>
                <w:szCs w:val="20"/>
                <w:lang w:eastAsia="es-MX"/>
              </w:rPr>
              <w:t>Componente 1</w:t>
            </w:r>
          </w:p>
        </w:tc>
        <w:tc>
          <w:tcPr>
            <w:tcW w:w="3070" w:type="dxa"/>
            <w:shd w:val="clear" w:color="000000" w:fill="D9D9D9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b/>
                <w:bCs/>
                <w:color w:val="0D0D0D"/>
                <w:sz w:val="20"/>
                <w:szCs w:val="20"/>
                <w:lang w:eastAsia="es-MX"/>
              </w:rPr>
              <w:t>Capacitaciones impartidas</w:t>
            </w:r>
          </w:p>
        </w:tc>
        <w:tc>
          <w:tcPr>
            <w:tcW w:w="2411" w:type="dxa"/>
            <w:shd w:val="clear" w:color="000000" w:fill="D9D9D9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  <w:t>Variación porcentual de la población emprendedora y empresarial capacitada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es-MX"/>
              </w:rPr>
            </w:pPr>
            <w:r w:rsidRPr="006C4C52">
              <w:rPr>
                <w:rFonts w:ascii="Lato" w:hAnsi="Lato" w:cs="Arial"/>
                <w:color w:val="000000"/>
                <w:sz w:val="20"/>
                <w:szCs w:val="20"/>
              </w:rPr>
              <w:t>-</w:t>
            </w:r>
            <w:r w:rsidR="001F1D98" w:rsidRPr="006C4C52">
              <w:rPr>
                <w:rFonts w:ascii="Lato" w:hAnsi="Lato" w:cs="Arial"/>
                <w:color w:val="000000"/>
                <w:sz w:val="20"/>
                <w:szCs w:val="20"/>
              </w:rPr>
              <w:t>74%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8D380D" w:rsidRPr="006C4C52" w:rsidRDefault="008D380D" w:rsidP="00952D82">
            <w:pPr>
              <w:spacing w:after="0" w:line="240" w:lineRule="auto"/>
              <w:jc w:val="center"/>
              <w:rPr>
                <w:rFonts w:ascii="Lato" w:eastAsia="Times New Roman" w:hAnsi="Lato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D380D" w:rsidRPr="006C4C52" w:rsidRDefault="008D380D" w:rsidP="00952D82">
            <w:pPr>
              <w:spacing w:after="0" w:line="240" w:lineRule="auto"/>
              <w:jc w:val="center"/>
              <w:rPr>
                <w:rFonts w:ascii="Lato" w:eastAsia="Times New Roman" w:hAnsi="Lato"/>
                <w:sz w:val="20"/>
                <w:szCs w:val="20"/>
                <w:lang w:eastAsia="es-MX"/>
              </w:rPr>
            </w:pPr>
          </w:p>
        </w:tc>
      </w:tr>
      <w:tr w:rsidR="008D380D" w:rsidRPr="006C4C52" w:rsidTr="006C4C52">
        <w:trPr>
          <w:trHeight w:val="81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  <w:t>20530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  <w:t>Actividad 1.1</w:t>
            </w:r>
          </w:p>
        </w:tc>
        <w:tc>
          <w:tcPr>
            <w:tcW w:w="3070" w:type="dxa"/>
            <w:shd w:val="clear" w:color="auto" w:fill="auto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  <w:t>Elaboración de un diagnóstico de necesidades de capacitación de la población emprendedora y empresarial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  <w:t>Porcentaje de necesidades de capacitación atendidas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  <w:t>Semestral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hAnsi="Lato" w:cs="Calibri"/>
                <w:color w:val="000000"/>
                <w:sz w:val="20"/>
                <w:szCs w:val="20"/>
              </w:rPr>
              <w:t>-998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8D380D" w:rsidRPr="006C4C52" w:rsidRDefault="008D380D" w:rsidP="00952D82">
            <w:pPr>
              <w:spacing w:after="0" w:line="240" w:lineRule="auto"/>
              <w:jc w:val="center"/>
              <w:rPr>
                <w:rFonts w:ascii="Lato" w:eastAsia="Times New Roman" w:hAnsi="Lato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D380D" w:rsidRPr="006C4C52" w:rsidRDefault="008D380D" w:rsidP="00952D82">
            <w:pPr>
              <w:spacing w:after="0" w:line="240" w:lineRule="auto"/>
              <w:jc w:val="center"/>
              <w:rPr>
                <w:rFonts w:ascii="Lato" w:eastAsia="Times New Roman" w:hAnsi="Lato"/>
                <w:sz w:val="20"/>
                <w:szCs w:val="20"/>
                <w:lang w:eastAsia="es-MX"/>
              </w:rPr>
            </w:pPr>
          </w:p>
        </w:tc>
      </w:tr>
      <w:tr w:rsidR="008D380D" w:rsidRPr="006C4C52" w:rsidTr="006C4C52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  <w:t>20533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  <w:t>Actividad 1.2</w:t>
            </w:r>
          </w:p>
        </w:tc>
        <w:tc>
          <w:tcPr>
            <w:tcW w:w="3070" w:type="dxa"/>
            <w:shd w:val="clear" w:color="auto" w:fill="auto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  <w:t>Integración de perfil de especialistas según áreas empresariales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  <w:t xml:space="preserve">Razón de especialistas por área de conocimiento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  <w:t>Semestral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hAnsi="Lato" w:cs="Calibri"/>
                <w:color w:val="000000"/>
                <w:sz w:val="20"/>
                <w:szCs w:val="20"/>
              </w:rPr>
              <w:t>-998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8D380D" w:rsidRPr="006C4C52" w:rsidRDefault="008D380D" w:rsidP="00952D82">
            <w:pPr>
              <w:spacing w:after="0" w:line="240" w:lineRule="auto"/>
              <w:jc w:val="center"/>
              <w:rPr>
                <w:rFonts w:ascii="Lato" w:eastAsia="Times New Roman" w:hAnsi="Lato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D380D" w:rsidRPr="006C4C52" w:rsidRDefault="008D380D" w:rsidP="00952D82">
            <w:pPr>
              <w:spacing w:after="0" w:line="240" w:lineRule="auto"/>
              <w:jc w:val="center"/>
              <w:rPr>
                <w:rFonts w:ascii="Lato" w:eastAsia="Times New Roman" w:hAnsi="Lato"/>
                <w:sz w:val="20"/>
                <w:szCs w:val="20"/>
                <w:lang w:eastAsia="es-MX"/>
              </w:rPr>
            </w:pPr>
          </w:p>
        </w:tc>
      </w:tr>
      <w:tr w:rsidR="008D380D" w:rsidRPr="006C4C52" w:rsidTr="006C4C52">
        <w:trPr>
          <w:trHeight w:val="810"/>
        </w:trPr>
        <w:tc>
          <w:tcPr>
            <w:tcW w:w="0" w:type="auto"/>
            <w:shd w:val="clear" w:color="000000" w:fill="D9D9D9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b/>
                <w:bCs/>
                <w:color w:val="0D0D0D"/>
                <w:sz w:val="20"/>
                <w:szCs w:val="20"/>
                <w:lang w:eastAsia="es-MX"/>
              </w:rPr>
              <w:lastRenderedPageBreak/>
              <w:t>20539</w:t>
            </w:r>
          </w:p>
        </w:tc>
        <w:tc>
          <w:tcPr>
            <w:tcW w:w="0" w:type="auto"/>
            <w:shd w:val="clear" w:color="000000" w:fill="D9D9D9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b/>
                <w:bCs/>
                <w:color w:val="0D0D0D"/>
                <w:sz w:val="20"/>
                <w:szCs w:val="20"/>
                <w:lang w:eastAsia="es-MX"/>
              </w:rPr>
              <w:t>Componente 2</w:t>
            </w:r>
          </w:p>
        </w:tc>
        <w:tc>
          <w:tcPr>
            <w:tcW w:w="3070" w:type="dxa"/>
            <w:shd w:val="clear" w:color="000000" w:fill="D9D9D9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b/>
                <w:bCs/>
                <w:color w:val="0D0D0D"/>
                <w:sz w:val="20"/>
                <w:szCs w:val="20"/>
                <w:lang w:eastAsia="es-MX"/>
              </w:rPr>
              <w:t>Consultorías otorgadas</w:t>
            </w:r>
          </w:p>
        </w:tc>
        <w:tc>
          <w:tcPr>
            <w:tcW w:w="2411" w:type="dxa"/>
            <w:shd w:val="clear" w:color="000000" w:fill="D9D9D9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  <w:t>Porcentaje de población emprendedora y empresarial que concluyen su proceso de consultoría en el tiempo estipulado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  <w:t>Anual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hAnsi="Lato" w:cs="Calibri"/>
                <w:color w:val="000000"/>
                <w:sz w:val="20"/>
                <w:szCs w:val="20"/>
              </w:rPr>
              <w:t>-998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8D380D" w:rsidRPr="006C4C52" w:rsidRDefault="008D380D" w:rsidP="00952D82">
            <w:pPr>
              <w:spacing w:after="0" w:line="240" w:lineRule="auto"/>
              <w:jc w:val="center"/>
              <w:rPr>
                <w:rFonts w:ascii="Lato" w:eastAsia="Times New Roman" w:hAnsi="Lato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D380D" w:rsidRPr="006C4C52" w:rsidRDefault="008D380D" w:rsidP="00952D82">
            <w:pPr>
              <w:spacing w:after="0" w:line="240" w:lineRule="auto"/>
              <w:jc w:val="center"/>
              <w:rPr>
                <w:rFonts w:ascii="Lato" w:eastAsia="Times New Roman" w:hAnsi="Lato"/>
                <w:sz w:val="20"/>
                <w:szCs w:val="20"/>
                <w:lang w:eastAsia="es-MX"/>
              </w:rPr>
            </w:pPr>
          </w:p>
        </w:tc>
      </w:tr>
      <w:tr w:rsidR="008D380D" w:rsidRPr="006C4C52" w:rsidTr="006C4C52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  <w:t>20544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  <w:t>Actividad 2.1</w:t>
            </w:r>
          </w:p>
        </w:tc>
        <w:tc>
          <w:tcPr>
            <w:tcW w:w="3070" w:type="dxa"/>
            <w:shd w:val="clear" w:color="auto" w:fill="auto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  <w:t>Integración de perfil de especialistas según áreas empresariales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  <w:t xml:space="preserve">Razón de especialistas por área de conocimiento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  <w:t>Semestral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hAnsi="Lato" w:cs="Calibri"/>
                <w:color w:val="000000"/>
                <w:sz w:val="20"/>
                <w:szCs w:val="20"/>
              </w:rPr>
              <w:t>-998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8D380D" w:rsidRPr="006C4C52" w:rsidRDefault="008D380D" w:rsidP="00952D82">
            <w:pPr>
              <w:spacing w:after="0" w:line="240" w:lineRule="auto"/>
              <w:jc w:val="center"/>
              <w:rPr>
                <w:rFonts w:ascii="Lato" w:eastAsia="Times New Roman" w:hAnsi="Lato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D380D" w:rsidRPr="006C4C52" w:rsidRDefault="008D380D" w:rsidP="00952D82">
            <w:pPr>
              <w:spacing w:after="0" w:line="240" w:lineRule="auto"/>
              <w:jc w:val="center"/>
              <w:rPr>
                <w:rFonts w:ascii="Lato" w:eastAsia="Times New Roman" w:hAnsi="Lato"/>
                <w:sz w:val="20"/>
                <w:szCs w:val="20"/>
                <w:lang w:eastAsia="es-MX"/>
              </w:rPr>
            </w:pPr>
          </w:p>
        </w:tc>
      </w:tr>
      <w:tr w:rsidR="008D380D" w:rsidRPr="006C4C52" w:rsidTr="006C4C52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  <w:t>20548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  <w:t>Actividad 2.2</w:t>
            </w:r>
          </w:p>
        </w:tc>
        <w:tc>
          <w:tcPr>
            <w:tcW w:w="3070" w:type="dxa"/>
            <w:shd w:val="clear" w:color="auto" w:fill="auto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  <w:t>Seguimiento de avance del proceso de intervención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  <w:t xml:space="preserve">Porcentaje de avance del plan de trabajo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8D380D" w:rsidRPr="006C4C52" w:rsidRDefault="009F0D52" w:rsidP="008D38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</w:rPr>
              <w:t>0%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8D380D" w:rsidRPr="006C4C52" w:rsidRDefault="008D380D" w:rsidP="00952D82">
            <w:pPr>
              <w:spacing w:after="0" w:line="240" w:lineRule="auto"/>
              <w:jc w:val="center"/>
              <w:rPr>
                <w:rFonts w:ascii="Lato" w:eastAsia="Times New Roman" w:hAnsi="Lato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D380D" w:rsidRPr="006C4C52" w:rsidRDefault="008D380D" w:rsidP="00952D82">
            <w:pPr>
              <w:spacing w:after="0" w:line="240" w:lineRule="auto"/>
              <w:jc w:val="center"/>
              <w:rPr>
                <w:rFonts w:ascii="Lato" w:eastAsia="Times New Roman" w:hAnsi="Lato"/>
                <w:sz w:val="20"/>
                <w:szCs w:val="20"/>
                <w:lang w:eastAsia="es-MX"/>
              </w:rPr>
            </w:pPr>
          </w:p>
        </w:tc>
      </w:tr>
      <w:tr w:rsidR="008D380D" w:rsidRPr="006C4C52" w:rsidTr="006C4C52">
        <w:trPr>
          <w:trHeight w:val="810"/>
        </w:trPr>
        <w:tc>
          <w:tcPr>
            <w:tcW w:w="0" w:type="auto"/>
            <w:shd w:val="clear" w:color="000000" w:fill="D9D9D9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b/>
                <w:bCs/>
                <w:color w:val="0D0D0D"/>
                <w:sz w:val="20"/>
                <w:szCs w:val="20"/>
                <w:lang w:eastAsia="es-MX"/>
              </w:rPr>
              <w:t>20553</w:t>
            </w:r>
          </w:p>
        </w:tc>
        <w:tc>
          <w:tcPr>
            <w:tcW w:w="0" w:type="auto"/>
            <w:shd w:val="clear" w:color="000000" w:fill="D9D9D9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b/>
                <w:bCs/>
                <w:color w:val="0D0D0D"/>
                <w:sz w:val="20"/>
                <w:szCs w:val="20"/>
                <w:lang w:eastAsia="es-MX"/>
              </w:rPr>
              <w:t>Componente 3</w:t>
            </w:r>
          </w:p>
        </w:tc>
        <w:tc>
          <w:tcPr>
            <w:tcW w:w="3070" w:type="dxa"/>
            <w:shd w:val="clear" w:color="000000" w:fill="D9D9D9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b/>
                <w:bCs/>
                <w:color w:val="0D0D0D"/>
                <w:sz w:val="20"/>
                <w:szCs w:val="20"/>
                <w:lang w:eastAsia="es-MX"/>
              </w:rPr>
              <w:t>Apoyos económicos otorgados</w:t>
            </w:r>
          </w:p>
        </w:tc>
        <w:tc>
          <w:tcPr>
            <w:tcW w:w="2411" w:type="dxa"/>
            <w:shd w:val="clear" w:color="000000" w:fill="D9D9D9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  <w:t>Porcentaje de población emprendedora y empresarial que recibieron apoyos económicos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8D380D" w:rsidRPr="006C4C52" w:rsidRDefault="009F0D52" w:rsidP="008D38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</w:rPr>
              <w:t>-998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8D380D" w:rsidRPr="006C4C52" w:rsidRDefault="008D380D" w:rsidP="00952D82">
            <w:pPr>
              <w:spacing w:after="0" w:line="240" w:lineRule="auto"/>
              <w:jc w:val="center"/>
              <w:rPr>
                <w:rFonts w:ascii="Lato" w:eastAsia="Times New Roman" w:hAnsi="Lato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D380D" w:rsidRPr="006C4C52" w:rsidRDefault="008D380D" w:rsidP="00952D82">
            <w:pPr>
              <w:spacing w:after="0" w:line="240" w:lineRule="auto"/>
              <w:jc w:val="center"/>
              <w:rPr>
                <w:rFonts w:ascii="Lato" w:eastAsia="Times New Roman" w:hAnsi="Lato"/>
                <w:sz w:val="20"/>
                <w:szCs w:val="20"/>
                <w:lang w:eastAsia="es-MX"/>
              </w:rPr>
            </w:pPr>
          </w:p>
        </w:tc>
      </w:tr>
      <w:tr w:rsidR="008D380D" w:rsidRPr="006C4C52" w:rsidTr="006C4C52">
        <w:trPr>
          <w:trHeight w:val="525"/>
        </w:trPr>
        <w:tc>
          <w:tcPr>
            <w:tcW w:w="0" w:type="auto"/>
            <w:shd w:val="clear" w:color="000000" w:fill="D9D9D9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D0D0D"/>
                <w:sz w:val="20"/>
                <w:szCs w:val="20"/>
                <w:highlight w:val="yellow"/>
                <w:lang w:eastAsia="es-MX"/>
              </w:rPr>
            </w:pPr>
            <w:r w:rsidRPr="006C4C52">
              <w:rPr>
                <w:rFonts w:ascii="Lato" w:eastAsia="Times New Roman" w:hAnsi="Lato" w:cs="Calibri"/>
                <w:b/>
                <w:bCs/>
                <w:color w:val="0D0D0D"/>
                <w:sz w:val="20"/>
                <w:szCs w:val="20"/>
                <w:lang w:eastAsia="es-MX"/>
              </w:rPr>
              <w:t>22235</w:t>
            </w:r>
          </w:p>
        </w:tc>
        <w:tc>
          <w:tcPr>
            <w:tcW w:w="0" w:type="auto"/>
            <w:shd w:val="clear" w:color="000000" w:fill="D9D9D9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b/>
                <w:bCs/>
                <w:color w:val="0D0D0D"/>
                <w:sz w:val="20"/>
                <w:szCs w:val="20"/>
                <w:lang w:eastAsia="es-MX"/>
              </w:rPr>
              <w:t>Componente 3</w:t>
            </w:r>
          </w:p>
        </w:tc>
        <w:tc>
          <w:tcPr>
            <w:tcW w:w="3070" w:type="dxa"/>
            <w:shd w:val="clear" w:color="000000" w:fill="D9D9D9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b/>
                <w:bCs/>
                <w:color w:val="0D0D0D"/>
                <w:sz w:val="20"/>
                <w:szCs w:val="20"/>
                <w:lang w:eastAsia="es-MX"/>
              </w:rPr>
              <w:t>Apoyos económicos otorgados</w:t>
            </w:r>
          </w:p>
        </w:tc>
        <w:tc>
          <w:tcPr>
            <w:tcW w:w="2411" w:type="dxa"/>
            <w:shd w:val="clear" w:color="000000" w:fill="D9D9D9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  <w:t>Porcentaje de apoyos económicos entregados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  <w:t>Anual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hAnsi="Lato" w:cs="Calibri"/>
                <w:color w:val="000000"/>
                <w:sz w:val="20"/>
                <w:szCs w:val="20"/>
              </w:rPr>
              <w:t>-998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8D380D" w:rsidRPr="006C4C52" w:rsidRDefault="008D380D" w:rsidP="00952D82">
            <w:pPr>
              <w:spacing w:after="0" w:line="240" w:lineRule="auto"/>
              <w:jc w:val="center"/>
              <w:rPr>
                <w:rFonts w:ascii="Lato" w:eastAsia="Times New Roman" w:hAnsi="Lato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D380D" w:rsidRPr="006C4C52" w:rsidRDefault="008D380D" w:rsidP="00952D82">
            <w:pPr>
              <w:spacing w:after="0" w:line="240" w:lineRule="auto"/>
              <w:jc w:val="center"/>
              <w:rPr>
                <w:rFonts w:ascii="Lato" w:eastAsia="Times New Roman" w:hAnsi="Lato"/>
                <w:sz w:val="20"/>
                <w:szCs w:val="20"/>
                <w:lang w:eastAsia="es-MX"/>
              </w:rPr>
            </w:pPr>
          </w:p>
        </w:tc>
      </w:tr>
      <w:tr w:rsidR="008D380D" w:rsidRPr="006C4C52" w:rsidTr="006C4C52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  <w:t>20558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  <w:t>Actividad 3.1</w:t>
            </w:r>
          </w:p>
        </w:tc>
        <w:tc>
          <w:tcPr>
            <w:tcW w:w="3070" w:type="dxa"/>
            <w:shd w:val="clear" w:color="auto" w:fill="auto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  <w:t>Publicación de la convocatoria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  <w:t>Porcentaje de convocatorias emitidas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8D380D" w:rsidRPr="006C4C52" w:rsidRDefault="00093297" w:rsidP="008D38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</w:rPr>
              <w:t>-998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8D380D" w:rsidRPr="006C4C52" w:rsidRDefault="008D380D" w:rsidP="00952D82">
            <w:pPr>
              <w:spacing w:after="0" w:line="240" w:lineRule="auto"/>
              <w:jc w:val="center"/>
              <w:rPr>
                <w:rFonts w:ascii="Lato" w:eastAsia="Times New Roman" w:hAnsi="Lato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D380D" w:rsidRPr="006C4C52" w:rsidRDefault="008D380D" w:rsidP="00952D82">
            <w:pPr>
              <w:spacing w:after="0" w:line="240" w:lineRule="auto"/>
              <w:jc w:val="center"/>
              <w:rPr>
                <w:rFonts w:ascii="Lato" w:eastAsia="Times New Roman" w:hAnsi="Lato"/>
                <w:sz w:val="20"/>
                <w:szCs w:val="20"/>
                <w:lang w:eastAsia="es-MX"/>
              </w:rPr>
            </w:pPr>
          </w:p>
        </w:tc>
      </w:tr>
      <w:tr w:rsidR="008D380D" w:rsidRPr="006C4C52" w:rsidTr="006C4C52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  <w:t>20562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  <w:t>Actividad 3.2</w:t>
            </w:r>
          </w:p>
        </w:tc>
        <w:tc>
          <w:tcPr>
            <w:tcW w:w="3070" w:type="dxa"/>
            <w:shd w:val="clear" w:color="auto" w:fill="auto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  <w:t>Evaluación de las solicitudes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  <w:t>Tiempo promedio de respuesta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8D380D" w:rsidRPr="006C4C52" w:rsidRDefault="00093297" w:rsidP="008D38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</w:rPr>
              <w:t>-998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8D380D" w:rsidRPr="006C4C52" w:rsidRDefault="008D380D" w:rsidP="00952D82">
            <w:pPr>
              <w:spacing w:after="0" w:line="240" w:lineRule="auto"/>
              <w:jc w:val="center"/>
              <w:rPr>
                <w:rFonts w:ascii="Lato" w:eastAsia="Times New Roman" w:hAnsi="Lato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D380D" w:rsidRPr="006C4C52" w:rsidRDefault="008D380D" w:rsidP="00952D82">
            <w:pPr>
              <w:spacing w:after="0" w:line="240" w:lineRule="auto"/>
              <w:jc w:val="center"/>
              <w:rPr>
                <w:rFonts w:ascii="Lato" w:eastAsia="Times New Roman" w:hAnsi="Lato"/>
                <w:sz w:val="20"/>
                <w:szCs w:val="20"/>
                <w:lang w:eastAsia="es-MX"/>
              </w:rPr>
            </w:pPr>
          </w:p>
        </w:tc>
      </w:tr>
      <w:tr w:rsidR="008D380D" w:rsidRPr="006C4C52" w:rsidTr="006C4C52">
        <w:trPr>
          <w:trHeight w:val="810"/>
        </w:trPr>
        <w:tc>
          <w:tcPr>
            <w:tcW w:w="0" w:type="auto"/>
            <w:shd w:val="clear" w:color="000000" w:fill="D9D9D9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b/>
                <w:bCs/>
                <w:color w:val="0D0D0D"/>
                <w:sz w:val="20"/>
                <w:szCs w:val="20"/>
                <w:lang w:eastAsia="es-MX"/>
              </w:rPr>
              <w:t>20567</w:t>
            </w:r>
          </w:p>
        </w:tc>
        <w:tc>
          <w:tcPr>
            <w:tcW w:w="0" w:type="auto"/>
            <w:shd w:val="clear" w:color="000000" w:fill="D9D9D9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b/>
                <w:bCs/>
                <w:color w:val="0D0D0D"/>
                <w:sz w:val="20"/>
                <w:szCs w:val="20"/>
                <w:lang w:eastAsia="es-MX"/>
              </w:rPr>
              <w:t>Componente 4</w:t>
            </w:r>
          </w:p>
        </w:tc>
        <w:tc>
          <w:tcPr>
            <w:tcW w:w="3070" w:type="dxa"/>
            <w:shd w:val="clear" w:color="000000" w:fill="D9D9D9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b/>
                <w:bCs/>
                <w:color w:val="0D0D0D"/>
                <w:sz w:val="20"/>
                <w:szCs w:val="20"/>
                <w:lang w:eastAsia="es-MX"/>
              </w:rPr>
              <w:t>Apoyos en especie otorgados</w:t>
            </w:r>
          </w:p>
        </w:tc>
        <w:tc>
          <w:tcPr>
            <w:tcW w:w="2411" w:type="dxa"/>
            <w:shd w:val="clear" w:color="000000" w:fill="D9D9D9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  <w:t>Porcentaje de población emprendedora y empresarial que recibieron apoyos en especie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8D380D" w:rsidRPr="006C4C52" w:rsidRDefault="00093297" w:rsidP="008D38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</w:rPr>
              <w:t>-998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8D380D" w:rsidRPr="006C4C52" w:rsidRDefault="008D380D" w:rsidP="00952D82">
            <w:pPr>
              <w:spacing w:after="0" w:line="240" w:lineRule="auto"/>
              <w:jc w:val="center"/>
              <w:rPr>
                <w:rFonts w:ascii="Lato" w:eastAsia="Times New Roman" w:hAnsi="Lato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D380D" w:rsidRPr="006C4C52" w:rsidRDefault="008D380D" w:rsidP="00952D82">
            <w:pPr>
              <w:spacing w:after="0" w:line="240" w:lineRule="auto"/>
              <w:jc w:val="center"/>
              <w:rPr>
                <w:rFonts w:ascii="Lato" w:eastAsia="Times New Roman" w:hAnsi="Lato"/>
                <w:sz w:val="20"/>
                <w:szCs w:val="20"/>
                <w:lang w:eastAsia="es-MX"/>
              </w:rPr>
            </w:pPr>
          </w:p>
        </w:tc>
      </w:tr>
      <w:tr w:rsidR="008D380D" w:rsidRPr="006C4C52" w:rsidTr="006C4C52">
        <w:trPr>
          <w:trHeight w:val="570"/>
        </w:trPr>
        <w:tc>
          <w:tcPr>
            <w:tcW w:w="0" w:type="auto"/>
            <w:shd w:val="clear" w:color="000000" w:fill="D9D9D9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b/>
                <w:bCs/>
                <w:color w:val="0D0D0D"/>
                <w:sz w:val="20"/>
                <w:szCs w:val="20"/>
                <w:lang w:eastAsia="es-MX"/>
              </w:rPr>
              <w:t>22236</w:t>
            </w:r>
          </w:p>
        </w:tc>
        <w:tc>
          <w:tcPr>
            <w:tcW w:w="0" w:type="auto"/>
            <w:shd w:val="clear" w:color="000000" w:fill="D9D9D9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b/>
                <w:bCs/>
                <w:color w:val="0D0D0D"/>
                <w:sz w:val="20"/>
                <w:szCs w:val="20"/>
                <w:lang w:eastAsia="es-MX"/>
              </w:rPr>
              <w:t>Componente 4</w:t>
            </w:r>
          </w:p>
        </w:tc>
        <w:tc>
          <w:tcPr>
            <w:tcW w:w="3070" w:type="dxa"/>
            <w:shd w:val="clear" w:color="000000" w:fill="D9D9D9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b/>
                <w:bCs/>
                <w:color w:val="0D0D0D"/>
                <w:sz w:val="20"/>
                <w:szCs w:val="20"/>
                <w:lang w:eastAsia="es-MX"/>
              </w:rPr>
              <w:t>Apoyos en especie otorgados</w:t>
            </w:r>
          </w:p>
        </w:tc>
        <w:tc>
          <w:tcPr>
            <w:tcW w:w="2411" w:type="dxa"/>
            <w:shd w:val="clear" w:color="000000" w:fill="D9D9D9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  <w:t>Porcentaje de apoyos en especie entregados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  <w:t>Anual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hAnsi="Lato" w:cs="Calibri"/>
                <w:color w:val="000000"/>
                <w:sz w:val="20"/>
                <w:szCs w:val="20"/>
              </w:rPr>
              <w:t>-998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8D380D" w:rsidRPr="006C4C52" w:rsidRDefault="008D380D" w:rsidP="00952D82">
            <w:pPr>
              <w:spacing w:after="0" w:line="240" w:lineRule="auto"/>
              <w:jc w:val="center"/>
              <w:rPr>
                <w:rFonts w:ascii="Lato" w:eastAsia="Times New Roman" w:hAnsi="Lato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D380D" w:rsidRPr="006C4C52" w:rsidRDefault="008D380D" w:rsidP="00952D82">
            <w:pPr>
              <w:spacing w:after="0" w:line="240" w:lineRule="auto"/>
              <w:jc w:val="center"/>
              <w:rPr>
                <w:rFonts w:ascii="Lato" w:eastAsia="Times New Roman" w:hAnsi="Lato"/>
                <w:sz w:val="20"/>
                <w:szCs w:val="20"/>
                <w:lang w:eastAsia="es-MX"/>
              </w:rPr>
            </w:pPr>
          </w:p>
        </w:tc>
      </w:tr>
      <w:tr w:rsidR="008D380D" w:rsidRPr="006C4C52" w:rsidTr="006C4C52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  <w:lastRenderedPageBreak/>
              <w:t>20570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  <w:t>Actividad 4.1</w:t>
            </w:r>
          </w:p>
        </w:tc>
        <w:tc>
          <w:tcPr>
            <w:tcW w:w="3070" w:type="dxa"/>
            <w:shd w:val="clear" w:color="auto" w:fill="auto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  <w:t>Publicación de la convocatoria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  <w:t>Porcentaje de convocatorias emitidas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8D380D" w:rsidRPr="006C4C52" w:rsidRDefault="00093297" w:rsidP="00093297">
            <w:pPr>
              <w:spacing w:after="0" w:line="240" w:lineRule="auto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</w:rPr>
              <w:t xml:space="preserve">    -998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8D380D" w:rsidRPr="006C4C52" w:rsidRDefault="008D380D" w:rsidP="00952D82">
            <w:pPr>
              <w:spacing w:after="0" w:line="240" w:lineRule="auto"/>
              <w:jc w:val="center"/>
              <w:rPr>
                <w:rFonts w:ascii="Lato" w:eastAsia="Times New Roman" w:hAnsi="Lato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D380D" w:rsidRPr="006C4C52" w:rsidRDefault="008D380D" w:rsidP="00952D82">
            <w:pPr>
              <w:spacing w:after="0" w:line="240" w:lineRule="auto"/>
              <w:jc w:val="center"/>
              <w:rPr>
                <w:rFonts w:ascii="Lato" w:eastAsia="Times New Roman" w:hAnsi="Lato"/>
                <w:sz w:val="20"/>
                <w:szCs w:val="20"/>
                <w:lang w:eastAsia="es-MX"/>
              </w:rPr>
            </w:pPr>
          </w:p>
        </w:tc>
      </w:tr>
      <w:tr w:rsidR="008D380D" w:rsidRPr="006C4C52" w:rsidTr="006C4C52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  <w:t>20574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  <w:t>Actividad 4.2</w:t>
            </w:r>
          </w:p>
        </w:tc>
        <w:tc>
          <w:tcPr>
            <w:tcW w:w="3070" w:type="dxa"/>
            <w:shd w:val="clear" w:color="auto" w:fill="auto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  <w:t>Evaluación de las solicitudes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  <w:t>Tiempo promedio de respuesta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8D380D" w:rsidRPr="006C4C52" w:rsidRDefault="00093297" w:rsidP="008D38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</w:rPr>
              <w:t>-998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8D380D" w:rsidRPr="006C4C52" w:rsidRDefault="008D380D" w:rsidP="00952D82">
            <w:pPr>
              <w:spacing w:after="0" w:line="240" w:lineRule="auto"/>
              <w:jc w:val="center"/>
              <w:rPr>
                <w:rFonts w:ascii="Lato" w:eastAsia="Times New Roman" w:hAnsi="Lato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D380D" w:rsidRPr="006C4C52" w:rsidRDefault="008D380D" w:rsidP="00952D82">
            <w:pPr>
              <w:spacing w:after="0" w:line="240" w:lineRule="auto"/>
              <w:jc w:val="center"/>
              <w:rPr>
                <w:rFonts w:ascii="Lato" w:eastAsia="Times New Roman" w:hAnsi="Lato"/>
                <w:sz w:val="20"/>
                <w:szCs w:val="20"/>
                <w:lang w:eastAsia="es-MX"/>
              </w:rPr>
            </w:pPr>
          </w:p>
        </w:tc>
      </w:tr>
      <w:tr w:rsidR="008D380D" w:rsidRPr="006C4C52" w:rsidTr="006C4C52">
        <w:trPr>
          <w:trHeight w:val="600"/>
        </w:trPr>
        <w:tc>
          <w:tcPr>
            <w:tcW w:w="0" w:type="auto"/>
            <w:shd w:val="clear" w:color="000000" w:fill="D9D9D9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b/>
                <w:bCs/>
                <w:color w:val="0D0D0D"/>
                <w:sz w:val="20"/>
                <w:szCs w:val="20"/>
                <w:lang w:eastAsia="es-MX"/>
              </w:rPr>
              <w:t>20577</w:t>
            </w:r>
          </w:p>
        </w:tc>
        <w:tc>
          <w:tcPr>
            <w:tcW w:w="0" w:type="auto"/>
            <w:shd w:val="clear" w:color="000000" w:fill="D9D9D9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b/>
                <w:bCs/>
                <w:color w:val="0D0D0D"/>
                <w:sz w:val="20"/>
                <w:szCs w:val="20"/>
                <w:lang w:eastAsia="es-MX"/>
              </w:rPr>
              <w:t>Componente 5</w:t>
            </w:r>
          </w:p>
        </w:tc>
        <w:tc>
          <w:tcPr>
            <w:tcW w:w="3070" w:type="dxa"/>
            <w:shd w:val="clear" w:color="000000" w:fill="D9D9D9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b/>
                <w:bCs/>
                <w:color w:val="0D0D0D"/>
                <w:sz w:val="20"/>
                <w:szCs w:val="20"/>
                <w:lang w:eastAsia="es-MX"/>
              </w:rPr>
              <w:t>Créditos otorgados</w:t>
            </w:r>
          </w:p>
        </w:tc>
        <w:tc>
          <w:tcPr>
            <w:tcW w:w="2411" w:type="dxa"/>
            <w:shd w:val="clear" w:color="000000" w:fill="D9D9D9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  <w:t>Porcentaje de población emprendedora y empresarial que recibieron créditos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8D380D" w:rsidRPr="006C4C52" w:rsidRDefault="00093297" w:rsidP="008D38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</w:rPr>
              <w:t>-998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8D380D" w:rsidRPr="006C4C52" w:rsidRDefault="008D380D" w:rsidP="00952D82">
            <w:pPr>
              <w:spacing w:after="0" w:line="240" w:lineRule="auto"/>
              <w:jc w:val="center"/>
              <w:rPr>
                <w:rFonts w:ascii="Lato" w:eastAsia="Times New Roman" w:hAnsi="Lato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D380D" w:rsidRPr="006C4C52" w:rsidRDefault="008D380D" w:rsidP="00952D82">
            <w:pPr>
              <w:spacing w:after="0" w:line="240" w:lineRule="auto"/>
              <w:jc w:val="center"/>
              <w:rPr>
                <w:rFonts w:ascii="Lato" w:eastAsia="Times New Roman" w:hAnsi="Lato"/>
                <w:sz w:val="20"/>
                <w:szCs w:val="20"/>
                <w:lang w:eastAsia="es-MX"/>
              </w:rPr>
            </w:pPr>
          </w:p>
        </w:tc>
      </w:tr>
      <w:tr w:rsidR="008D380D" w:rsidRPr="006C4C52" w:rsidTr="006C4C52">
        <w:trPr>
          <w:trHeight w:val="585"/>
        </w:trPr>
        <w:tc>
          <w:tcPr>
            <w:tcW w:w="0" w:type="auto"/>
            <w:shd w:val="clear" w:color="000000" w:fill="D9D9D9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b/>
                <w:bCs/>
                <w:color w:val="0D0D0D"/>
                <w:sz w:val="20"/>
                <w:szCs w:val="20"/>
                <w:lang w:eastAsia="es-MX"/>
              </w:rPr>
              <w:t>22237</w:t>
            </w:r>
          </w:p>
        </w:tc>
        <w:tc>
          <w:tcPr>
            <w:tcW w:w="0" w:type="auto"/>
            <w:shd w:val="clear" w:color="000000" w:fill="D9D9D9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b/>
                <w:bCs/>
                <w:color w:val="0D0D0D"/>
                <w:sz w:val="20"/>
                <w:szCs w:val="20"/>
                <w:lang w:eastAsia="es-MX"/>
              </w:rPr>
              <w:t>Componente 5</w:t>
            </w:r>
          </w:p>
        </w:tc>
        <w:tc>
          <w:tcPr>
            <w:tcW w:w="3070" w:type="dxa"/>
            <w:shd w:val="clear" w:color="000000" w:fill="D9D9D9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b/>
                <w:bCs/>
                <w:color w:val="0D0D0D"/>
                <w:sz w:val="20"/>
                <w:szCs w:val="20"/>
                <w:lang w:eastAsia="es-MX"/>
              </w:rPr>
              <w:t>Créditos otorgados</w:t>
            </w:r>
          </w:p>
        </w:tc>
        <w:tc>
          <w:tcPr>
            <w:tcW w:w="2411" w:type="dxa"/>
            <w:shd w:val="clear" w:color="000000" w:fill="D9D9D9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  <w:t>Porcentaje de créditos otorgados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  <w:t>Anual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hAnsi="Lato" w:cs="Calibri"/>
                <w:color w:val="000000"/>
                <w:sz w:val="20"/>
                <w:szCs w:val="20"/>
              </w:rPr>
              <w:t>-998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8D380D" w:rsidRPr="006C4C52" w:rsidRDefault="008D380D" w:rsidP="00952D82">
            <w:pPr>
              <w:spacing w:after="0" w:line="240" w:lineRule="auto"/>
              <w:jc w:val="center"/>
              <w:rPr>
                <w:rFonts w:ascii="Lato" w:eastAsia="Times New Roman" w:hAnsi="Lato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D380D" w:rsidRPr="006C4C52" w:rsidRDefault="008D380D" w:rsidP="00952D82">
            <w:pPr>
              <w:spacing w:after="0" w:line="240" w:lineRule="auto"/>
              <w:jc w:val="center"/>
              <w:rPr>
                <w:rFonts w:ascii="Lato" w:eastAsia="Times New Roman" w:hAnsi="Lato"/>
                <w:sz w:val="20"/>
                <w:szCs w:val="20"/>
                <w:lang w:eastAsia="es-MX"/>
              </w:rPr>
            </w:pPr>
          </w:p>
        </w:tc>
      </w:tr>
      <w:tr w:rsidR="008D380D" w:rsidRPr="006C4C52" w:rsidTr="006C4C52">
        <w:trPr>
          <w:trHeight w:val="67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  <w:t>20579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  <w:t>Actividad 5.2</w:t>
            </w:r>
          </w:p>
        </w:tc>
        <w:tc>
          <w:tcPr>
            <w:tcW w:w="3070" w:type="dxa"/>
            <w:shd w:val="clear" w:color="auto" w:fill="auto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  <w:t>Evaluación de solicitudes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  <w:t>Tiempo promedio de respuesta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8D380D" w:rsidRPr="006C4C52" w:rsidRDefault="002568B8" w:rsidP="008D38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</w:rPr>
              <w:t>0%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8D380D" w:rsidRPr="006C4C52" w:rsidRDefault="008D380D" w:rsidP="00952D82">
            <w:pPr>
              <w:spacing w:after="0" w:line="240" w:lineRule="auto"/>
              <w:jc w:val="center"/>
              <w:rPr>
                <w:rFonts w:ascii="Lato" w:eastAsia="Times New Roman" w:hAnsi="Lato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D380D" w:rsidRPr="006C4C52" w:rsidRDefault="008D380D" w:rsidP="00952D82">
            <w:pPr>
              <w:spacing w:after="0" w:line="240" w:lineRule="auto"/>
              <w:jc w:val="center"/>
              <w:rPr>
                <w:rFonts w:ascii="Lato" w:eastAsia="Times New Roman" w:hAnsi="Lato"/>
                <w:sz w:val="20"/>
                <w:szCs w:val="20"/>
                <w:lang w:eastAsia="es-MX"/>
              </w:rPr>
            </w:pPr>
          </w:p>
        </w:tc>
      </w:tr>
      <w:tr w:rsidR="008D380D" w:rsidRPr="006C4C52" w:rsidTr="006C4C52">
        <w:trPr>
          <w:trHeight w:val="54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  <w:t>20580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  <w:t>Actividad 5.3</w:t>
            </w:r>
          </w:p>
        </w:tc>
        <w:tc>
          <w:tcPr>
            <w:tcW w:w="3070" w:type="dxa"/>
            <w:shd w:val="clear" w:color="auto" w:fill="auto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  <w:t>Elaboración de análisis del comportamiento de la cartera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  <w:t>Porcentaje de cartera vencida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8D380D" w:rsidRPr="006C4C52" w:rsidRDefault="00093297" w:rsidP="008D38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</w:rPr>
              <w:t>-998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8D380D" w:rsidRPr="006C4C52" w:rsidRDefault="008D380D" w:rsidP="00952D82">
            <w:pPr>
              <w:spacing w:after="0" w:line="240" w:lineRule="auto"/>
              <w:jc w:val="center"/>
              <w:rPr>
                <w:rFonts w:ascii="Lato" w:eastAsia="Times New Roman" w:hAnsi="Lato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D380D" w:rsidRPr="006C4C52" w:rsidRDefault="008D380D" w:rsidP="00952D82">
            <w:pPr>
              <w:spacing w:after="0" w:line="240" w:lineRule="auto"/>
              <w:jc w:val="center"/>
              <w:rPr>
                <w:rFonts w:ascii="Lato" w:eastAsia="Times New Roman" w:hAnsi="Lato"/>
                <w:sz w:val="20"/>
                <w:szCs w:val="20"/>
                <w:lang w:eastAsia="es-MX"/>
              </w:rPr>
            </w:pPr>
          </w:p>
        </w:tc>
      </w:tr>
      <w:tr w:rsidR="008D380D" w:rsidRPr="006C4C52" w:rsidTr="006C4C52">
        <w:trPr>
          <w:trHeight w:val="540"/>
        </w:trPr>
        <w:tc>
          <w:tcPr>
            <w:tcW w:w="0" w:type="auto"/>
            <w:shd w:val="clear" w:color="000000" w:fill="D9D9D9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b/>
                <w:bCs/>
                <w:color w:val="0D0D0D"/>
                <w:sz w:val="20"/>
                <w:szCs w:val="20"/>
                <w:lang w:eastAsia="es-MX"/>
              </w:rPr>
              <w:t>20581</w:t>
            </w:r>
          </w:p>
        </w:tc>
        <w:tc>
          <w:tcPr>
            <w:tcW w:w="0" w:type="auto"/>
            <w:shd w:val="clear" w:color="000000" w:fill="D9D9D9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b/>
                <w:bCs/>
                <w:color w:val="0D0D0D"/>
                <w:sz w:val="20"/>
                <w:szCs w:val="20"/>
                <w:lang w:eastAsia="es-MX"/>
              </w:rPr>
              <w:t>Componente 6</w:t>
            </w:r>
          </w:p>
        </w:tc>
        <w:tc>
          <w:tcPr>
            <w:tcW w:w="3070" w:type="dxa"/>
            <w:shd w:val="clear" w:color="000000" w:fill="D9D9D9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b/>
                <w:bCs/>
                <w:color w:val="0D0D0D"/>
                <w:sz w:val="20"/>
                <w:szCs w:val="20"/>
                <w:lang w:eastAsia="es-MX"/>
              </w:rPr>
              <w:t>Eventos de cultura emprendedora realizados</w:t>
            </w:r>
          </w:p>
        </w:tc>
        <w:tc>
          <w:tcPr>
            <w:tcW w:w="2411" w:type="dxa"/>
            <w:shd w:val="clear" w:color="000000" w:fill="D9D9D9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  <w:t>Promedio de municipios por región con eventos realizados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8D380D" w:rsidRPr="006C4C52" w:rsidRDefault="00093297" w:rsidP="008D38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</w:rPr>
              <w:t>-998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8D380D" w:rsidRPr="006C4C52" w:rsidRDefault="008D380D" w:rsidP="00952D82">
            <w:pPr>
              <w:spacing w:after="0" w:line="240" w:lineRule="auto"/>
              <w:jc w:val="center"/>
              <w:rPr>
                <w:rFonts w:ascii="Lato" w:eastAsia="Times New Roman" w:hAnsi="Lato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D380D" w:rsidRPr="006C4C52" w:rsidRDefault="008D380D" w:rsidP="00952D82">
            <w:pPr>
              <w:spacing w:after="0" w:line="240" w:lineRule="auto"/>
              <w:jc w:val="center"/>
              <w:rPr>
                <w:rFonts w:ascii="Lato" w:eastAsia="Times New Roman" w:hAnsi="Lato"/>
                <w:sz w:val="20"/>
                <w:szCs w:val="20"/>
                <w:lang w:eastAsia="es-MX"/>
              </w:rPr>
            </w:pPr>
          </w:p>
        </w:tc>
      </w:tr>
      <w:tr w:rsidR="008D380D" w:rsidRPr="006C4C52" w:rsidTr="006C4C52">
        <w:trPr>
          <w:trHeight w:val="81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  <w:t>20582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  <w:t>Actividad 6.1</w:t>
            </w:r>
          </w:p>
        </w:tc>
        <w:tc>
          <w:tcPr>
            <w:tcW w:w="3070" w:type="dxa"/>
            <w:shd w:val="clear" w:color="auto" w:fill="auto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  <w:t>Identificación de agentes claves para el desarrollo del evento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  <w:t>Porcentaje de participación de organizaciones empresariales y de emprendimiento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8D380D" w:rsidRPr="006C4C52" w:rsidRDefault="00093297" w:rsidP="008D38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</w:rPr>
              <w:t>-998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8D380D" w:rsidRPr="006C4C52" w:rsidRDefault="008D380D" w:rsidP="00952D82">
            <w:pPr>
              <w:spacing w:after="0" w:line="240" w:lineRule="auto"/>
              <w:jc w:val="center"/>
              <w:rPr>
                <w:rFonts w:ascii="Lato" w:eastAsia="Times New Roman" w:hAnsi="Lato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D380D" w:rsidRPr="006C4C52" w:rsidRDefault="008D380D" w:rsidP="00952D82">
            <w:pPr>
              <w:spacing w:after="0" w:line="240" w:lineRule="auto"/>
              <w:jc w:val="center"/>
              <w:rPr>
                <w:rFonts w:ascii="Lato" w:eastAsia="Times New Roman" w:hAnsi="Lato"/>
                <w:sz w:val="20"/>
                <w:szCs w:val="20"/>
                <w:lang w:eastAsia="es-MX"/>
              </w:rPr>
            </w:pPr>
          </w:p>
        </w:tc>
      </w:tr>
      <w:tr w:rsidR="008D380D" w:rsidRPr="006C4C52" w:rsidTr="006C4C52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  <w:t>20583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  <w:t>Actividad 6.2</w:t>
            </w:r>
          </w:p>
        </w:tc>
        <w:tc>
          <w:tcPr>
            <w:tcW w:w="3070" w:type="dxa"/>
            <w:shd w:val="clear" w:color="auto" w:fill="auto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  <w:t>Publicación de la convocatoria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  <w:t>Porcentaje de convocatorias emitidas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8D380D" w:rsidRPr="006C4C52" w:rsidRDefault="00093297" w:rsidP="008D38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</w:rPr>
              <w:t>-998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8D380D" w:rsidRPr="006C4C52" w:rsidRDefault="008D380D" w:rsidP="00952D82">
            <w:pPr>
              <w:spacing w:after="0" w:line="240" w:lineRule="auto"/>
              <w:jc w:val="center"/>
              <w:rPr>
                <w:rFonts w:ascii="Lato" w:eastAsia="Times New Roman" w:hAnsi="Lato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D380D" w:rsidRPr="006C4C52" w:rsidRDefault="008D380D" w:rsidP="00952D82">
            <w:pPr>
              <w:spacing w:after="0" w:line="240" w:lineRule="auto"/>
              <w:jc w:val="center"/>
              <w:rPr>
                <w:rFonts w:ascii="Lato" w:eastAsia="Times New Roman" w:hAnsi="Lato"/>
                <w:sz w:val="20"/>
                <w:szCs w:val="20"/>
                <w:lang w:eastAsia="es-MX"/>
              </w:rPr>
            </w:pPr>
          </w:p>
        </w:tc>
      </w:tr>
      <w:tr w:rsidR="008D380D" w:rsidRPr="006C4C52" w:rsidTr="006C4C52">
        <w:trPr>
          <w:trHeight w:val="540"/>
        </w:trPr>
        <w:tc>
          <w:tcPr>
            <w:tcW w:w="0" w:type="auto"/>
            <w:shd w:val="clear" w:color="000000" w:fill="D9D9D9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b/>
                <w:bCs/>
                <w:color w:val="0D0D0D"/>
                <w:sz w:val="20"/>
                <w:szCs w:val="20"/>
                <w:lang w:eastAsia="es-MX"/>
              </w:rPr>
              <w:t>20584</w:t>
            </w:r>
          </w:p>
        </w:tc>
        <w:tc>
          <w:tcPr>
            <w:tcW w:w="0" w:type="auto"/>
            <w:shd w:val="clear" w:color="000000" w:fill="D9D9D9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b/>
                <w:bCs/>
                <w:color w:val="0D0D0D"/>
                <w:sz w:val="20"/>
                <w:szCs w:val="20"/>
                <w:lang w:eastAsia="es-MX"/>
              </w:rPr>
              <w:t>Componente 7</w:t>
            </w:r>
          </w:p>
        </w:tc>
        <w:tc>
          <w:tcPr>
            <w:tcW w:w="3070" w:type="dxa"/>
            <w:shd w:val="clear" w:color="000000" w:fill="D9D9D9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  <w:t>Espacios físicos operando</w:t>
            </w:r>
          </w:p>
        </w:tc>
        <w:tc>
          <w:tcPr>
            <w:tcW w:w="2411" w:type="dxa"/>
            <w:shd w:val="clear" w:color="000000" w:fill="D9D9D9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  <w:t>Porcentaje de ocupación de capacidad instalada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8D380D" w:rsidRPr="006C4C52" w:rsidRDefault="00757678" w:rsidP="008D38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</w:rPr>
              <w:t>97.971%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8D380D" w:rsidRPr="006C4C52" w:rsidRDefault="008D380D" w:rsidP="00952D82">
            <w:pPr>
              <w:spacing w:after="0" w:line="240" w:lineRule="auto"/>
              <w:jc w:val="center"/>
              <w:rPr>
                <w:rFonts w:ascii="Lato" w:eastAsia="Times New Roman" w:hAnsi="Lato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D380D" w:rsidRPr="006C4C52" w:rsidRDefault="008D380D" w:rsidP="00952D82">
            <w:pPr>
              <w:spacing w:after="0" w:line="240" w:lineRule="auto"/>
              <w:jc w:val="center"/>
              <w:rPr>
                <w:rFonts w:ascii="Lato" w:eastAsia="Times New Roman" w:hAnsi="Lato"/>
                <w:sz w:val="20"/>
                <w:szCs w:val="20"/>
                <w:lang w:eastAsia="es-MX"/>
              </w:rPr>
            </w:pPr>
          </w:p>
        </w:tc>
      </w:tr>
      <w:tr w:rsidR="008D380D" w:rsidRPr="006C4C52" w:rsidTr="006C4C52">
        <w:trPr>
          <w:trHeight w:val="54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  <w:t>20585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  <w:t>Actividad 7.1</w:t>
            </w:r>
          </w:p>
        </w:tc>
        <w:tc>
          <w:tcPr>
            <w:tcW w:w="3070" w:type="dxa"/>
            <w:shd w:val="clear" w:color="auto" w:fill="auto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  <w:t>Elaboración del manual de operación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  <w:t>Porcentaje de manuales de operación elaborados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  <w:t>Semestral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6C4C52">
              <w:rPr>
                <w:rFonts w:ascii="Lato" w:hAnsi="Lato" w:cs="Calibri"/>
                <w:color w:val="000000"/>
                <w:sz w:val="20"/>
                <w:szCs w:val="20"/>
              </w:rPr>
              <w:t>-998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8D380D" w:rsidRPr="006C4C52" w:rsidRDefault="008D380D" w:rsidP="00952D82">
            <w:pPr>
              <w:spacing w:after="0" w:line="240" w:lineRule="auto"/>
              <w:jc w:val="center"/>
              <w:rPr>
                <w:rFonts w:ascii="Lato" w:eastAsia="Times New Roman" w:hAnsi="Lato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D380D" w:rsidRPr="006C4C52" w:rsidRDefault="008D380D" w:rsidP="00952D82">
            <w:pPr>
              <w:spacing w:after="0" w:line="240" w:lineRule="auto"/>
              <w:jc w:val="center"/>
              <w:rPr>
                <w:rFonts w:ascii="Lato" w:eastAsia="Times New Roman" w:hAnsi="Lato"/>
                <w:sz w:val="20"/>
                <w:szCs w:val="20"/>
                <w:lang w:eastAsia="es-MX"/>
              </w:rPr>
            </w:pPr>
          </w:p>
        </w:tc>
      </w:tr>
      <w:tr w:rsidR="008D380D" w:rsidRPr="006C4C52" w:rsidTr="006C4C52">
        <w:trPr>
          <w:trHeight w:val="54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  <w:lastRenderedPageBreak/>
              <w:t>20586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  <w:t>Actividad 7.2</w:t>
            </w:r>
          </w:p>
        </w:tc>
        <w:tc>
          <w:tcPr>
            <w:tcW w:w="3070" w:type="dxa"/>
            <w:shd w:val="clear" w:color="auto" w:fill="auto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  <w:t>Implementación de las actividades programadas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  <w:t>Porcentaje de actividades realizadas en los centros estatales de emprendedores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8D380D" w:rsidRPr="006C4C52" w:rsidRDefault="00757678" w:rsidP="008D38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D0D0D"/>
                <w:sz w:val="20"/>
                <w:szCs w:val="20"/>
                <w:lang w:eastAsia="es-MX"/>
              </w:rPr>
            </w:pPr>
            <w:r w:rsidRPr="006C4C52">
              <w:rPr>
                <w:rFonts w:ascii="Lato" w:eastAsia="Times New Roman" w:hAnsi="Lato" w:cs="Calibri"/>
                <w:color w:val="0D0D0D"/>
                <w:sz w:val="20"/>
                <w:szCs w:val="20"/>
              </w:rPr>
              <w:t>100%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D380D" w:rsidRPr="006C4C52" w:rsidRDefault="008D380D" w:rsidP="008D380D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8D380D" w:rsidRPr="006C4C52" w:rsidRDefault="008D380D" w:rsidP="00952D82">
            <w:pPr>
              <w:spacing w:after="0" w:line="240" w:lineRule="auto"/>
              <w:jc w:val="center"/>
              <w:rPr>
                <w:rFonts w:ascii="Lato" w:eastAsia="Times New Roman" w:hAnsi="Lato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D380D" w:rsidRPr="006C4C52" w:rsidRDefault="008D380D" w:rsidP="00952D82">
            <w:pPr>
              <w:spacing w:after="0" w:line="240" w:lineRule="auto"/>
              <w:jc w:val="center"/>
              <w:rPr>
                <w:rFonts w:ascii="Lato" w:eastAsia="Times New Roman" w:hAnsi="Lato"/>
                <w:sz w:val="20"/>
                <w:szCs w:val="20"/>
                <w:lang w:eastAsia="es-MX"/>
              </w:rPr>
            </w:pPr>
          </w:p>
        </w:tc>
      </w:tr>
    </w:tbl>
    <w:p w:rsidR="00941CE1" w:rsidRPr="006C4C52" w:rsidRDefault="00941CE1" w:rsidP="00462E33">
      <w:pPr>
        <w:spacing w:line="240" w:lineRule="auto"/>
        <w:rPr>
          <w:rFonts w:ascii="Lato" w:hAnsi="Lato" w:cs="Arial"/>
          <w:b/>
          <w:sz w:val="20"/>
          <w:szCs w:val="20"/>
        </w:rPr>
      </w:pPr>
    </w:p>
    <w:sectPr w:rsidR="00941CE1" w:rsidRPr="006C4C52" w:rsidSect="00AC4306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0F0" w:rsidRDefault="007B70F0" w:rsidP="00414812">
      <w:pPr>
        <w:spacing w:after="0" w:line="240" w:lineRule="auto"/>
      </w:pPr>
      <w:r>
        <w:separator/>
      </w:r>
    </w:p>
  </w:endnote>
  <w:endnote w:type="continuationSeparator" w:id="0">
    <w:p w:rsidR="007B70F0" w:rsidRDefault="007B70F0" w:rsidP="00414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0F0" w:rsidRDefault="007B70F0" w:rsidP="00414812">
      <w:pPr>
        <w:spacing w:after="0" w:line="240" w:lineRule="auto"/>
      </w:pPr>
      <w:r>
        <w:separator/>
      </w:r>
    </w:p>
  </w:footnote>
  <w:footnote w:type="continuationSeparator" w:id="0">
    <w:p w:rsidR="007B70F0" w:rsidRDefault="007B70F0" w:rsidP="004148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63FF"/>
    <w:rsid w:val="0002278D"/>
    <w:rsid w:val="00022847"/>
    <w:rsid w:val="00055C57"/>
    <w:rsid w:val="00064363"/>
    <w:rsid w:val="00065EBC"/>
    <w:rsid w:val="00092E14"/>
    <w:rsid w:val="00093215"/>
    <w:rsid w:val="00093297"/>
    <w:rsid w:val="000A2800"/>
    <w:rsid w:val="000B074C"/>
    <w:rsid w:val="000B58EC"/>
    <w:rsid w:val="000D1DA2"/>
    <w:rsid w:val="000E1882"/>
    <w:rsid w:val="000E5EF9"/>
    <w:rsid w:val="0012436A"/>
    <w:rsid w:val="00173A9C"/>
    <w:rsid w:val="001754EE"/>
    <w:rsid w:val="00177B93"/>
    <w:rsid w:val="001866FC"/>
    <w:rsid w:val="00195D7D"/>
    <w:rsid w:val="001C2E86"/>
    <w:rsid w:val="001F1D98"/>
    <w:rsid w:val="001F54C8"/>
    <w:rsid w:val="001F5EAC"/>
    <w:rsid w:val="00230FF4"/>
    <w:rsid w:val="00234CAD"/>
    <w:rsid w:val="00236B1D"/>
    <w:rsid w:val="00243460"/>
    <w:rsid w:val="00247AB0"/>
    <w:rsid w:val="00250458"/>
    <w:rsid w:val="002568B8"/>
    <w:rsid w:val="002646F2"/>
    <w:rsid w:val="00271A91"/>
    <w:rsid w:val="00281A04"/>
    <w:rsid w:val="0029550A"/>
    <w:rsid w:val="002A7D12"/>
    <w:rsid w:val="002B0C2A"/>
    <w:rsid w:val="002B279D"/>
    <w:rsid w:val="002B6D4D"/>
    <w:rsid w:val="002C0FEA"/>
    <w:rsid w:val="002E0375"/>
    <w:rsid w:val="002E6BC9"/>
    <w:rsid w:val="002F0610"/>
    <w:rsid w:val="003035A4"/>
    <w:rsid w:val="003129FF"/>
    <w:rsid w:val="00350056"/>
    <w:rsid w:val="003813F2"/>
    <w:rsid w:val="00382F6A"/>
    <w:rsid w:val="00390578"/>
    <w:rsid w:val="003A3D99"/>
    <w:rsid w:val="003B431F"/>
    <w:rsid w:val="003E5ED6"/>
    <w:rsid w:val="003F4522"/>
    <w:rsid w:val="00414812"/>
    <w:rsid w:val="00442E26"/>
    <w:rsid w:val="00450D5B"/>
    <w:rsid w:val="00457893"/>
    <w:rsid w:val="00462E33"/>
    <w:rsid w:val="00474270"/>
    <w:rsid w:val="004B7A4D"/>
    <w:rsid w:val="004C3C49"/>
    <w:rsid w:val="00505A42"/>
    <w:rsid w:val="005151C5"/>
    <w:rsid w:val="00520897"/>
    <w:rsid w:val="00530B69"/>
    <w:rsid w:val="005801D3"/>
    <w:rsid w:val="00586416"/>
    <w:rsid w:val="00586B49"/>
    <w:rsid w:val="005B5E14"/>
    <w:rsid w:val="00626997"/>
    <w:rsid w:val="0064090B"/>
    <w:rsid w:val="00660BEA"/>
    <w:rsid w:val="00662836"/>
    <w:rsid w:val="006B053B"/>
    <w:rsid w:val="006C4C52"/>
    <w:rsid w:val="006D4469"/>
    <w:rsid w:val="006F3019"/>
    <w:rsid w:val="00707BE8"/>
    <w:rsid w:val="007107B9"/>
    <w:rsid w:val="00717F45"/>
    <w:rsid w:val="00735F78"/>
    <w:rsid w:val="00757678"/>
    <w:rsid w:val="00761799"/>
    <w:rsid w:val="007B70F0"/>
    <w:rsid w:val="007C2EFD"/>
    <w:rsid w:val="007C4B25"/>
    <w:rsid w:val="007D4865"/>
    <w:rsid w:val="00840872"/>
    <w:rsid w:val="00843325"/>
    <w:rsid w:val="00851923"/>
    <w:rsid w:val="008570A8"/>
    <w:rsid w:val="008624D6"/>
    <w:rsid w:val="0087383A"/>
    <w:rsid w:val="008B0DF2"/>
    <w:rsid w:val="008C174F"/>
    <w:rsid w:val="008C43D1"/>
    <w:rsid w:val="008C4502"/>
    <w:rsid w:val="008D380D"/>
    <w:rsid w:val="008F5B5E"/>
    <w:rsid w:val="00910EEB"/>
    <w:rsid w:val="00917390"/>
    <w:rsid w:val="00923E4E"/>
    <w:rsid w:val="00941CE1"/>
    <w:rsid w:val="0094360D"/>
    <w:rsid w:val="009472B6"/>
    <w:rsid w:val="00952D82"/>
    <w:rsid w:val="0098354B"/>
    <w:rsid w:val="009A5040"/>
    <w:rsid w:val="009A6128"/>
    <w:rsid w:val="009E3F86"/>
    <w:rsid w:val="009F0748"/>
    <w:rsid w:val="009F0D49"/>
    <w:rsid w:val="009F0D52"/>
    <w:rsid w:val="00A0509E"/>
    <w:rsid w:val="00A427A9"/>
    <w:rsid w:val="00A67786"/>
    <w:rsid w:val="00A83E7F"/>
    <w:rsid w:val="00A91B99"/>
    <w:rsid w:val="00A97136"/>
    <w:rsid w:val="00AA5F37"/>
    <w:rsid w:val="00AB727E"/>
    <w:rsid w:val="00AB7F67"/>
    <w:rsid w:val="00AC3081"/>
    <w:rsid w:val="00AC4306"/>
    <w:rsid w:val="00AE52C1"/>
    <w:rsid w:val="00AE55B9"/>
    <w:rsid w:val="00AE6C48"/>
    <w:rsid w:val="00AF704B"/>
    <w:rsid w:val="00B10468"/>
    <w:rsid w:val="00B21F32"/>
    <w:rsid w:val="00B31CBE"/>
    <w:rsid w:val="00B5070B"/>
    <w:rsid w:val="00B509BB"/>
    <w:rsid w:val="00B52C0C"/>
    <w:rsid w:val="00B879EE"/>
    <w:rsid w:val="00B90AF2"/>
    <w:rsid w:val="00BE6E7E"/>
    <w:rsid w:val="00BF6CAF"/>
    <w:rsid w:val="00C0724B"/>
    <w:rsid w:val="00C14C50"/>
    <w:rsid w:val="00C35572"/>
    <w:rsid w:val="00C451A5"/>
    <w:rsid w:val="00C5408E"/>
    <w:rsid w:val="00C56D9C"/>
    <w:rsid w:val="00C70999"/>
    <w:rsid w:val="00C84AD4"/>
    <w:rsid w:val="00CB17DD"/>
    <w:rsid w:val="00D12757"/>
    <w:rsid w:val="00D35E08"/>
    <w:rsid w:val="00D51DC6"/>
    <w:rsid w:val="00D611AC"/>
    <w:rsid w:val="00D81EDF"/>
    <w:rsid w:val="00D83798"/>
    <w:rsid w:val="00D90831"/>
    <w:rsid w:val="00D93F95"/>
    <w:rsid w:val="00D94FA3"/>
    <w:rsid w:val="00DA29E1"/>
    <w:rsid w:val="00DA2AF1"/>
    <w:rsid w:val="00DE1629"/>
    <w:rsid w:val="00DF121B"/>
    <w:rsid w:val="00E00574"/>
    <w:rsid w:val="00E10C3D"/>
    <w:rsid w:val="00E133D1"/>
    <w:rsid w:val="00E7190E"/>
    <w:rsid w:val="00E80EF5"/>
    <w:rsid w:val="00EC1027"/>
    <w:rsid w:val="00EE21E2"/>
    <w:rsid w:val="00EF3F34"/>
    <w:rsid w:val="00F02785"/>
    <w:rsid w:val="00F27DD8"/>
    <w:rsid w:val="00F40C58"/>
    <w:rsid w:val="00F5227F"/>
    <w:rsid w:val="00F53D06"/>
    <w:rsid w:val="00F67AE8"/>
    <w:rsid w:val="00F712AD"/>
    <w:rsid w:val="00F82E80"/>
    <w:rsid w:val="00F97432"/>
    <w:rsid w:val="00FD1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367161-82EA-473B-BBEF-F0E723A77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1481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414812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41481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414812"/>
    <w:rPr>
      <w:sz w:val="22"/>
      <w:szCs w:val="22"/>
      <w:lang w:eastAsia="en-US"/>
    </w:rPr>
  </w:style>
  <w:style w:type="paragraph" w:styleId="Sinespaciado">
    <w:name w:val="No Spacing"/>
    <w:uiPriority w:val="1"/>
    <w:qFormat/>
    <w:rsid w:val="006C4C52"/>
    <w:rPr>
      <w:rFonts w:eastAsia="Times New Roman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362F5-91A0-4CE8-8AC1-A23C7ECFC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657</Words>
  <Characters>3614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A. Hernandez Cruz</dc:creator>
  <cp:keywords/>
  <cp:lastModifiedBy>Jennifer Estefany Millan Flores</cp:lastModifiedBy>
  <cp:revision>3</cp:revision>
  <cp:lastPrinted>2025-04-23T08:09:00Z</cp:lastPrinted>
  <dcterms:created xsi:type="dcterms:W3CDTF">2025-04-30T17:22:00Z</dcterms:created>
  <dcterms:modified xsi:type="dcterms:W3CDTF">2025-04-30T17:23:00Z</dcterms:modified>
</cp:coreProperties>
</file>